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C3458" w:rsidRDefault="009125CE">
      <w:pPr>
        <w:rPr>
          <w:rFonts w:asciiTheme="majorBidi" w:hAnsiTheme="majorBidi" w:cstheme="majorBidi"/>
          <w:b/>
          <w:bCs/>
          <w:sz w:val="28"/>
          <w:szCs w:val="28"/>
          <w:lang w:bidi="ar-EG"/>
        </w:rPr>
      </w:pPr>
      <w:r w:rsidRPr="009C3458">
        <w:rPr>
          <w:rFonts w:asciiTheme="majorBidi" w:hAnsiTheme="majorBidi" w:cstheme="majorBidi"/>
          <w:b/>
          <w:bCs/>
          <w:sz w:val="28"/>
          <w:szCs w:val="28"/>
          <w:rtl/>
          <w:lang w:bidi="ar-EG"/>
        </w:rPr>
        <w:t xml:space="preserve">جامعة ميدأوشن </w:t>
      </w:r>
    </w:p>
    <w:p w14:paraId="1E957002" w14:textId="04B27A9D" w:rsidR="00F546CE" w:rsidRPr="009C3458" w:rsidRDefault="009125CE">
      <w:pPr>
        <w:rPr>
          <w:rFonts w:asciiTheme="majorBidi" w:hAnsiTheme="majorBidi" w:cstheme="majorBidi"/>
          <w:b/>
          <w:bCs/>
          <w:sz w:val="28"/>
          <w:szCs w:val="28"/>
          <w:rtl/>
          <w:lang w:bidi="ar-EG"/>
        </w:rPr>
      </w:pPr>
      <w:r w:rsidRPr="009C3458">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C3458">
        <w:rPr>
          <w:rFonts w:asciiTheme="majorBidi" w:hAnsiTheme="majorBidi" w:cstheme="majorBidi"/>
          <w:b/>
          <w:bCs/>
          <w:sz w:val="28"/>
          <w:szCs w:val="28"/>
          <w:lang w:bidi="ar-EG"/>
        </w:rPr>
        <w:t xml:space="preserve">    </w:t>
      </w:r>
      <w:r w:rsidRPr="009C3458">
        <w:rPr>
          <w:rFonts w:asciiTheme="majorBidi" w:hAnsiTheme="majorBidi" w:cstheme="majorBidi"/>
          <w:b/>
          <w:bCs/>
          <w:sz w:val="28"/>
          <w:szCs w:val="28"/>
          <w:rtl/>
          <w:lang w:bidi="ar-EG"/>
        </w:rPr>
        <w:t xml:space="preserve">كلية الإدارة </w:t>
      </w:r>
    </w:p>
    <w:p w14:paraId="0217C513" w14:textId="2C935C33" w:rsidR="009125CE" w:rsidRPr="009C3458" w:rsidRDefault="009125CE">
      <w:pPr>
        <w:rPr>
          <w:rFonts w:asciiTheme="majorBidi" w:hAnsiTheme="majorBidi" w:cstheme="majorBidi"/>
          <w:sz w:val="28"/>
          <w:szCs w:val="28"/>
          <w:rtl/>
          <w:lang w:bidi="ar-EG"/>
        </w:rPr>
      </w:pPr>
      <w:r w:rsidRPr="009C3458">
        <w:rPr>
          <w:rFonts w:asciiTheme="majorBidi" w:hAnsiTheme="majorBidi" w:cstheme="majorBidi"/>
          <w:b/>
          <w:bCs/>
          <w:sz w:val="28"/>
          <w:szCs w:val="28"/>
          <w:rtl/>
          <w:lang w:bidi="ar-EG"/>
        </w:rPr>
        <w:t xml:space="preserve">قسم </w:t>
      </w:r>
      <w:r w:rsidR="00521DF9" w:rsidRPr="009C3458">
        <w:rPr>
          <w:rFonts w:asciiTheme="majorBidi" w:hAnsiTheme="majorBidi" w:cstheme="majorBidi"/>
          <w:b/>
          <w:bCs/>
          <w:sz w:val="28"/>
          <w:szCs w:val="28"/>
          <w:rtl/>
          <w:lang w:bidi="ar-EG"/>
        </w:rPr>
        <w:t>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40BFBDC3" w14:textId="77777777" w:rsidR="00521DF9" w:rsidRPr="009125CE" w:rsidRDefault="00521DF9" w:rsidP="009125CE">
      <w:pPr>
        <w:rPr>
          <w:rFonts w:ascii="Sakkal Majalla" w:hAnsi="Sakkal Majalla" w:cs="Sakkal Majalla"/>
          <w:sz w:val="28"/>
          <w:szCs w:val="28"/>
          <w:rtl/>
          <w:lang w:bidi="ar-EG"/>
        </w:rPr>
      </w:pPr>
    </w:p>
    <w:p w14:paraId="2ECAA881" w14:textId="77777777" w:rsidR="00D402E5" w:rsidRDefault="00521DF9" w:rsidP="009125CE">
      <w:pPr>
        <w:jc w:val="center"/>
        <w:rPr>
          <w:rFonts w:asciiTheme="majorBidi" w:hAnsiTheme="majorBidi" w:cstheme="majorBidi"/>
          <w:b/>
          <w:bCs/>
          <w:sz w:val="28"/>
          <w:szCs w:val="28"/>
          <w:rtl/>
          <w:lang w:bidi="ar-EG"/>
        </w:rPr>
      </w:pPr>
      <w:r w:rsidRPr="009C3458">
        <w:rPr>
          <w:rFonts w:asciiTheme="majorBidi" w:hAnsiTheme="majorBidi" w:cstheme="majorBidi"/>
          <w:b/>
          <w:bCs/>
          <w:sz w:val="28"/>
          <w:szCs w:val="28"/>
          <w:rtl/>
          <w:lang w:bidi="ar-EG"/>
        </w:rPr>
        <w:t xml:space="preserve">أثر تطبيق تقنيات الذكاء الاصطناعي في تقليل الأخطاء الطبية بالمستشفيات الحكومية </w:t>
      </w:r>
    </w:p>
    <w:p w14:paraId="08401F45" w14:textId="4F703AE6" w:rsidR="009125CE" w:rsidRPr="009C3458" w:rsidRDefault="00675FAA" w:rsidP="009125CE">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بمحافظة الأحساء </w:t>
      </w:r>
      <w:r w:rsidR="00521DF9" w:rsidRPr="009C3458">
        <w:rPr>
          <w:rFonts w:asciiTheme="majorBidi" w:hAnsiTheme="majorBidi" w:cstheme="majorBidi"/>
          <w:b/>
          <w:bCs/>
          <w:sz w:val="28"/>
          <w:szCs w:val="28"/>
          <w:rtl/>
          <w:lang w:bidi="ar-EG"/>
        </w:rPr>
        <w:t xml:space="preserve">في </w:t>
      </w:r>
      <w:r w:rsidR="00D402E5">
        <w:rPr>
          <w:rFonts w:asciiTheme="majorBidi" w:hAnsiTheme="majorBidi" w:cstheme="majorBidi" w:hint="cs"/>
          <w:b/>
          <w:bCs/>
          <w:sz w:val="28"/>
          <w:szCs w:val="28"/>
          <w:rtl/>
          <w:lang w:bidi="ar-EG"/>
        </w:rPr>
        <w:t xml:space="preserve">المملكة العربية </w:t>
      </w:r>
      <w:r w:rsidR="00521DF9" w:rsidRPr="009C3458">
        <w:rPr>
          <w:rFonts w:asciiTheme="majorBidi" w:hAnsiTheme="majorBidi" w:cstheme="majorBidi"/>
          <w:b/>
          <w:bCs/>
          <w:sz w:val="28"/>
          <w:szCs w:val="28"/>
          <w:rtl/>
          <w:lang w:bidi="ar-EG"/>
        </w:rPr>
        <w:t>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1BCEE13" w:rsidR="009125CE" w:rsidRPr="009C3458" w:rsidRDefault="009125CE" w:rsidP="009125CE">
      <w:pPr>
        <w:jc w:val="center"/>
        <w:rPr>
          <w:rFonts w:asciiTheme="majorBidi" w:hAnsiTheme="majorBidi" w:cstheme="majorBidi"/>
          <w:b/>
          <w:bCs/>
          <w:sz w:val="28"/>
          <w:szCs w:val="28"/>
          <w:rtl/>
          <w:lang w:bidi="ar-EG"/>
        </w:rPr>
      </w:pPr>
      <w:r w:rsidRPr="009C3458">
        <w:rPr>
          <w:rFonts w:asciiTheme="majorBidi" w:hAnsiTheme="majorBidi" w:cstheme="majorBidi"/>
          <w:b/>
          <w:bCs/>
          <w:sz w:val="28"/>
          <w:szCs w:val="28"/>
          <w:rtl/>
          <w:lang w:bidi="ar-EG"/>
        </w:rPr>
        <w:t>إعداد الطالب</w:t>
      </w:r>
      <w:r w:rsidR="00521DF9" w:rsidRPr="009C3458">
        <w:rPr>
          <w:rFonts w:asciiTheme="majorBidi" w:hAnsiTheme="majorBidi" w:cstheme="majorBidi"/>
          <w:b/>
          <w:bCs/>
          <w:sz w:val="28"/>
          <w:szCs w:val="28"/>
          <w:rtl/>
          <w:lang w:bidi="ar-EG"/>
        </w:rPr>
        <w:t>ة</w:t>
      </w:r>
      <w:r w:rsidRPr="009C3458">
        <w:rPr>
          <w:rFonts w:asciiTheme="majorBidi" w:hAnsiTheme="majorBidi" w:cstheme="majorBidi"/>
          <w:b/>
          <w:bCs/>
          <w:sz w:val="28"/>
          <w:szCs w:val="28"/>
          <w:rtl/>
          <w:lang w:bidi="ar-EG"/>
        </w:rPr>
        <w:t>/</w:t>
      </w:r>
      <w:r w:rsidR="00521DF9" w:rsidRPr="009C3458">
        <w:rPr>
          <w:rFonts w:asciiTheme="majorBidi" w:hAnsiTheme="majorBidi" w:cstheme="majorBidi"/>
          <w:b/>
          <w:bCs/>
          <w:sz w:val="28"/>
          <w:szCs w:val="28"/>
          <w:rtl/>
          <w:lang w:bidi="ar-EG"/>
        </w:rPr>
        <w:t xml:space="preserve"> لطيفه محمد القطيفي</w:t>
      </w:r>
    </w:p>
    <w:p w14:paraId="76AA45C9" w14:textId="77777777" w:rsidR="009125CE" w:rsidRPr="009C3458" w:rsidRDefault="009125CE" w:rsidP="009125CE">
      <w:pPr>
        <w:jc w:val="center"/>
        <w:rPr>
          <w:rFonts w:asciiTheme="majorBidi" w:hAnsiTheme="majorBidi" w:cstheme="majorBidi"/>
          <w:b/>
          <w:bCs/>
          <w:sz w:val="28"/>
          <w:szCs w:val="28"/>
          <w:rtl/>
          <w:lang w:bidi="ar-EG"/>
        </w:rPr>
      </w:pPr>
    </w:p>
    <w:p w14:paraId="3D3CBDF8" w14:textId="77777777" w:rsidR="009125CE" w:rsidRPr="009C3458" w:rsidRDefault="009125CE" w:rsidP="009125CE">
      <w:pPr>
        <w:jc w:val="center"/>
        <w:rPr>
          <w:rFonts w:asciiTheme="majorBidi" w:hAnsiTheme="majorBidi" w:cstheme="majorBidi"/>
          <w:b/>
          <w:bCs/>
          <w:sz w:val="28"/>
          <w:szCs w:val="28"/>
          <w:rtl/>
          <w:lang w:bidi="ar-EG"/>
        </w:rPr>
      </w:pPr>
    </w:p>
    <w:p w14:paraId="58D6152F" w14:textId="77777777" w:rsidR="009125CE" w:rsidRPr="009C3458" w:rsidRDefault="009125CE" w:rsidP="009125CE">
      <w:pPr>
        <w:jc w:val="center"/>
        <w:rPr>
          <w:rFonts w:asciiTheme="majorBidi" w:hAnsiTheme="majorBidi" w:cstheme="majorBidi"/>
          <w:b/>
          <w:bCs/>
          <w:sz w:val="28"/>
          <w:szCs w:val="28"/>
          <w:rtl/>
          <w:lang w:bidi="ar-EG"/>
        </w:rPr>
      </w:pPr>
    </w:p>
    <w:p w14:paraId="5F4EE2DE" w14:textId="1A92484F" w:rsidR="009125CE" w:rsidRPr="009C3458" w:rsidRDefault="009125CE" w:rsidP="009125CE">
      <w:pPr>
        <w:jc w:val="center"/>
        <w:rPr>
          <w:rFonts w:asciiTheme="majorBidi" w:hAnsiTheme="majorBidi" w:cstheme="majorBidi"/>
          <w:b/>
          <w:bCs/>
          <w:sz w:val="28"/>
          <w:szCs w:val="28"/>
          <w:rtl/>
          <w:lang w:bidi="ar-EG"/>
        </w:rPr>
      </w:pPr>
      <w:r w:rsidRPr="009C3458">
        <w:rPr>
          <w:rFonts w:asciiTheme="majorBidi" w:hAnsiTheme="majorBidi" w:cstheme="majorBidi"/>
          <w:b/>
          <w:bCs/>
          <w:sz w:val="28"/>
          <w:szCs w:val="28"/>
          <w:rtl/>
          <w:lang w:bidi="ar-EG"/>
        </w:rPr>
        <w:t>إشراف/</w:t>
      </w:r>
    </w:p>
    <w:p w14:paraId="2EFA31CD" w14:textId="287D4D2F" w:rsidR="009125CE" w:rsidRPr="009C3458" w:rsidRDefault="00B55620" w:rsidP="009125CE">
      <w:pPr>
        <w:jc w:val="center"/>
        <w:rPr>
          <w:rFonts w:asciiTheme="majorBidi" w:hAnsiTheme="majorBidi" w:cstheme="majorBidi"/>
          <w:b/>
          <w:bCs/>
          <w:sz w:val="28"/>
          <w:szCs w:val="28"/>
          <w:rtl/>
          <w:lang w:bidi="ar-EG"/>
        </w:rPr>
      </w:pPr>
      <w:r w:rsidRPr="009C3458">
        <w:rPr>
          <w:rFonts w:asciiTheme="majorBidi" w:hAnsiTheme="majorBidi" w:cstheme="majorBidi"/>
          <w:b/>
          <w:bCs/>
          <w:sz w:val="28"/>
          <w:szCs w:val="28"/>
          <w:rtl/>
          <w:lang w:bidi="ar-EG"/>
        </w:rPr>
        <w:t>د.الفيصل عبد الحميد</w:t>
      </w:r>
    </w:p>
    <w:p w14:paraId="2459AD3C" w14:textId="6340BED2" w:rsidR="00B55620" w:rsidRPr="009C3458" w:rsidRDefault="00B55620" w:rsidP="009125CE">
      <w:pPr>
        <w:jc w:val="center"/>
        <w:rPr>
          <w:rFonts w:asciiTheme="majorBidi" w:hAnsiTheme="majorBidi" w:cstheme="majorBidi"/>
          <w:b/>
          <w:bCs/>
          <w:sz w:val="28"/>
          <w:szCs w:val="28"/>
          <w:rtl/>
          <w:lang w:bidi="ar-EG"/>
        </w:rPr>
      </w:pPr>
      <w:r w:rsidRPr="009C3458">
        <w:rPr>
          <w:rFonts w:asciiTheme="majorBidi" w:hAnsiTheme="majorBidi" w:cstheme="majorBidi"/>
          <w:b/>
          <w:bCs/>
          <w:sz w:val="28"/>
          <w:szCs w:val="28"/>
          <w:rtl/>
          <w:lang w:bidi="ar-EG"/>
        </w:rPr>
        <w:t>د.فايز جراد</w:t>
      </w:r>
    </w:p>
    <w:p w14:paraId="16CF2D6A" w14:textId="77777777" w:rsidR="009125CE" w:rsidRPr="009C3458" w:rsidRDefault="009125CE" w:rsidP="009125CE">
      <w:pPr>
        <w:jc w:val="center"/>
        <w:rPr>
          <w:rFonts w:asciiTheme="majorBidi" w:hAnsiTheme="majorBidi" w:cstheme="majorBidi"/>
          <w:b/>
          <w:bCs/>
          <w:sz w:val="28"/>
          <w:szCs w:val="28"/>
          <w:rtl/>
          <w:lang w:bidi="ar-EG"/>
        </w:rPr>
      </w:pPr>
    </w:p>
    <w:p w14:paraId="22738CC6" w14:textId="77777777" w:rsidR="009125CE" w:rsidRPr="009C3458" w:rsidRDefault="009125CE" w:rsidP="009125CE">
      <w:pPr>
        <w:jc w:val="center"/>
        <w:rPr>
          <w:rFonts w:asciiTheme="majorBidi" w:hAnsiTheme="majorBidi" w:cstheme="majorBidi"/>
          <w:b/>
          <w:bCs/>
          <w:sz w:val="28"/>
          <w:szCs w:val="28"/>
          <w:rtl/>
          <w:lang w:bidi="ar-EG"/>
        </w:rPr>
      </w:pPr>
    </w:p>
    <w:p w14:paraId="14480418" w14:textId="78A6C3AC" w:rsidR="009125CE" w:rsidRPr="009C3458" w:rsidRDefault="009125CE" w:rsidP="009125CE">
      <w:pPr>
        <w:jc w:val="center"/>
        <w:rPr>
          <w:rFonts w:asciiTheme="majorBidi" w:hAnsiTheme="majorBidi" w:cstheme="majorBidi"/>
          <w:b/>
          <w:bCs/>
          <w:sz w:val="28"/>
          <w:szCs w:val="28"/>
          <w:rtl/>
          <w:lang w:bidi="ar-EG"/>
        </w:rPr>
      </w:pPr>
      <w:r w:rsidRPr="009C3458">
        <w:rPr>
          <w:rFonts w:asciiTheme="majorBidi" w:hAnsiTheme="majorBidi" w:cstheme="majorBidi"/>
          <w:b/>
          <w:bCs/>
          <w:sz w:val="28"/>
          <w:szCs w:val="28"/>
          <w:rtl/>
          <w:lang w:bidi="ar-EG"/>
        </w:rPr>
        <w:t>العام الدراسي:</w:t>
      </w:r>
    </w:p>
    <w:p w14:paraId="0ECF42F7" w14:textId="3211F7E8" w:rsidR="009125CE" w:rsidRPr="009C3458" w:rsidRDefault="00521DF9" w:rsidP="009125CE">
      <w:pPr>
        <w:jc w:val="center"/>
        <w:rPr>
          <w:rFonts w:asciiTheme="majorBidi" w:hAnsiTheme="majorBidi" w:cstheme="majorBidi"/>
          <w:b/>
          <w:bCs/>
          <w:sz w:val="28"/>
          <w:szCs w:val="28"/>
          <w:rtl/>
          <w:lang w:bidi="ar-EG"/>
        </w:rPr>
      </w:pPr>
      <w:r w:rsidRPr="009C3458">
        <w:rPr>
          <w:rFonts w:asciiTheme="majorBidi" w:hAnsiTheme="majorBidi" w:cstheme="majorBidi"/>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65AA3593" w14:textId="77777777" w:rsidR="00521DF9" w:rsidRDefault="00521DF9" w:rsidP="009125CE">
      <w:pPr>
        <w:jc w:val="center"/>
        <w:rPr>
          <w:rFonts w:ascii="Sakkal Majalla" w:hAnsi="Sakkal Majalla" w:cs="Sakkal Majalla"/>
          <w:b/>
          <w:bCs/>
          <w:sz w:val="28"/>
          <w:szCs w:val="28"/>
          <w:rtl/>
          <w:lang w:bidi="ar-EG"/>
        </w:rPr>
      </w:pPr>
    </w:p>
    <w:p w14:paraId="2E3F4FEB" w14:textId="77777777" w:rsidR="00521DF9" w:rsidRDefault="00521DF9" w:rsidP="009125CE">
      <w:pPr>
        <w:jc w:val="center"/>
        <w:rPr>
          <w:rFonts w:ascii="Sakkal Majalla" w:hAnsi="Sakkal Majalla" w:cs="Sakkal Majalla"/>
          <w:b/>
          <w:bCs/>
          <w:sz w:val="28"/>
          <w:szCs w:val="28"/>
          <w:rtl/>
          <w:lang w:bidi="ar-EG"/>
        </w:rPr>
      </w:pPr>
    </w:p>
    <w:p w14:paraId="177312D5" w14:textId="77777777" w:rsidR="00521DF9" w:rsidRDefault="00521DF9" w:rsidP="009125CE">
      <w:pPr>
        <w:jc w:val="center"/>
        <w:rPr>
          <w:rFonts w:ascii="Sakkal Majalla" w:hAnsi="Sakkal Majalla" w:cs="Sakkal Majalla"/>
          <w:b/>
          <w:bCs/>
          <w:sz w:val="28"/>
          <w:szCs w:val="28"/>
          <w:rtl/>
          <w:lang w:bidi="ar-EG"/>
        </w:rPr>
      </w:pPr>
    </w:p>
    <w:p w14:paraId="68208CB5" w14:textId="77777777" w:rsidR="00521DF9" w:rsidRDefault="00521DF9" w:rsidP="009125CE">
      <w:pPr>
        <w:jc w:val="center"/>
        <w:rPr>
          <w:rFonts w:ascii="Sakkal Majalla" w:hAnsi="Sakkal Majalla" w:cs="Sakkal Majalla"/>
          <w:b/>
          <w:bCs/>
          <w:sz w:val="28"/>
          <w:szCs w:val="28"/>
          <w:rtl/>
          <w:lang w:bidi="ar-EG"/>
        </w:rPr>
      </w:pPr>
    </w:p>
    <w:p w14:paraId="28320FBB" w14:textId="1065229E" w:rsidR="00521DF9" w:rsidRDefault="00521DF9"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59264" behindDoc="0" locked="0" layoutInCell="1" allowOverlap="1" wp14:anchorId="12EDD015" wp14:editId="52195ABF">
                <wp:simplePos x="0" y="0"/>
                <wp:positionH relativeFrom="column">
                  <wp:posOffset>704850</wp:posOffset>
                </wp:positionH>
                <wp:positionV relativeFrom="paragraph">
                  <wp:posOffset>278130</wp:posOffset>
                </wp:positionV>
                <wp:extent cx="4038600" cy="3771900"/>
                <wp:effectExtent l="0" t="0" r="0" b="0"/>
                <wp:wrapNone/>
                <wp:docPr id="1865516052" name="مربع نص 1"/>
                <wp:cNvGraphicFramePr/>
                <a:graphic xmlns:a="http://schemas.openxmlformats.org/drawingml/2006/main">
                  <a:graphicData uri="http://schemas.microsoft.com/office/word/2010/wordprocessingShape">
                    <wps:wsp>
                      <wps:cNvSpPr txBox="1"/>
                      <wps:spPr>
                        <a:xfrm>
                          <a:off x="0" y="0"/>
                          <a:ext cx="4038600" cy="3771900"/>
                        </a:xfrm>
                        <a:prstGeom prst="rect">
                          <a:avLst/>
                        </a:prstGeom>
                        <a:solidFill>
                          <a:schemeClr val="lt1"/>
                        </a:solidFill>
                        <a:ln w="6350">
                          <a:noFill/>
                        </a:ln>
                      </wps:spPr>
                      <wps:txbx>
                        <w:txbxContent>
                          <w:p w14:paraId="5A6814FF" w14:textId="561921D3" w:rsidR="00521DF9" w:rsidRDefault="00521DF9">
                            <w:r>
                              <w:rPr>
                                <w:noProof/>
                              </w:rPr>
                              <w:drawing>
                                <wp:inline distT="0" distB="0" distL="0" distR="0" wp14:anchorId="1D337651" wp14:editId="68CA8298">
                                  <wp:extent cx="3941445" cy="3619500"/>
                                  <wp:effectExtent l="0" t="0" r="1905" b="0"/>
                                  <wp:docPr id="77942734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27345" name="صورة 779427345"/>
                                          <pic:cNvPicPr/>
                                        </pic:nvPicPr>
                                        <pic:blipFill>
                                          <a:blip r:embed="rId8">
                                            <a:extLst>
                                              <a:ext uri="{28A0092B-C50C-407E-A947-70E740481C1C}">
                                                <a14:useLocalDpi xmlns:a14="http://schemas.microsoft.com/office/drawing/2010/main" val="0"/>
                                              </a:ext>
                                            </a:extLst>
                                          </a:blip>
                                          <a:stretch>
                                            <a:fillRect/>
                                          </a:stretch>
                                        </pic:blipFill>
                                        <pic:spPr>
                                          <a:xfrm>
                                            <a:off x="0" y="0"/>
                                            <a:ext cx="3941445" cy="3619500"/>
                                          </a:xfrm>
                                          <a:prstGeom prst="rect">
                                            <a:avLst/>
                                          </a:prstGeom>
                                          <a:ln>
                                            <a:noFill/>
                                          </a:ln>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EDD015" id="_x0000_t202" coordsize="21600,21600" o:spt="202" path="m,l,21600r21600,l21600,xe">
                <v:stroke joinstyle="miter"/>
                <v:path gradientshapeok="t" o:connecttype="rect"/>
              </v:shapetype>
              <v:shape id="مربع نص 1" o:spid="_x0000_s1026" type="#_x0000_t202" style="position:absolute;left:0;text-align:left;margin-left:55.5pt;margin-top:21.9pt;width:318pt;height:29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" fillcolor="white [3201]" stroked="f" strokeweight=".5pt">
                <v:textbox>
                  <w:txbxContent>
                    <w:p w14:paraId="5A6814FF" w14:textId="561921D3" w:rsidR="00521DF9" w:rsidRDefault="00521DF9">
                      <w:r>
                        <w:rPr>
                          <w:noProof/>
                        </w:rPr>
                        <w:drawing>
                          <wp:inline distT="0" distB="0" distL="0" distR="0" wp14:anchorId="1D337651" wp14:editId="68CA8298">
                            <wp:extent cx="3941445" cy="3619500"/>
                            <wp:effectExtent l="0" t="0" r="1905" b="0"/>
                            <wp:docPr id="77942734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27345" name="صورة 779427345"/>
                                    <pic:cNvPicPr/>
                                  </pic:nvPicPr>
                                  <pic:blipFill>
                                    <a:blip r:embed="rId9">
                                      <a:extLst>
                                        <a:ext uri="{28A0092B-C50C-407E-A947-70E740481C1C}">
                                          <a14:useLocalDpi xmlns:a14="http://schemas.microsoft.com/office/drawing/2010/main" val="0"/>
                                        </a:ext>
                                      </a:extLst>
                                    </a:blip>
                                    <a:stretch>
                                      <a:fillRect/>
                                    </a:stretch>
                                  </pic:blipFill>
                                  <pic:spPr>
                                    <a:xfrm>
                                      <a:off x="0" y="0"/>
                                      <a:ext cx="3941445" cy="3619500"/>
                                    </a:xfrm>
                                    <a:prstGeom prst="rect">
                                      <a:avLst/>
                                    </a:prstGeom>
                                    <a:ln>
                                      <a:noFill/>
                                    </a:ln>
                                  </pic:spPr>
                                </pic:pic>
                              </a:graphicData>
                            </a:graphic>
                          </wp:inline>
                        </w:drawing>
                      </w:r>
                    </w:p>
                  </w:txbxContent>
                </v:textbox>
              </v:shape>
            </w:pict>
          </mc:Fallback>
        </mc:AlternateContent>
      </w:r>
    </w:p>
    <w:p w14:paraId="3F5049AC" w14:textId="77777777" w:rsidR="00521DF9" w:rsidRDefault="00521DF9" w:rsidP="009125CE">
      <w:pPr>
        <w:jc w:val="center"/>
        <w:rPr>
          <w:rFonts w:ascii="Sakkal Majalla" w:hAnsi="Sakkal Majalla" w:cs="Sakkal Majalla"/>
          <w:b/>
          <w:bCs/>
          <w:sz w:val="28"/>
          <w:szCs w:val="28"/>
          <w:rtl/>
          <w:lang w:bidi="ar-EG"/>
        </w:rPr>
      </w:pPr>
    </w:p>
    <w:p w14:paraId="2520863A" w14:textId="77777777" w:rsidR="00521DF9" w:rsidRDefault="00521DF9" w:rsidP="009125CE">
      <w:pPr>
        <w:jc w:val="center"/>
        <w:rPr>
          <w:rFonts w:ascii="Sakkal Majalla" w:hAnsi="Sakkal Majalla" w:cs="Sakkal Majalla"/>
          <w:b/>
          <w:bCs/>
          <w:sz w:val="28"/>
          <w:szCs w:val="28"/>
          <w:rtl/>
          <w:lang w:bidi="ar-EG"/>
        </w:rPr>
      </w:pPr>
    </w:p>
    <w:p w14:paraId="42CBCFCE" w14:textId="77777777" w:rsidR="00521DF9" w:rsidRDefault="00521DF9" w:rsidP="009125CE">
      <w:pPr>
        <w:jc w:val="center"/>
        <w:rPr>
          <w:rFonts w:ascii="Sakkal Majalla" w:hAnsi="Sakkal Majalla" w:cs="Sakkal Majalla"/>
          <w:b/>
          <w:bCs/>
          <w:sz w:val="28"/>
          <w:szCs w:val="28"/>
          <w:rtl/>
          <w:lang w:bidi="ar-EG"/>
        </w:rPr>
      </w:pPr>
    </w:p>
    <w:p w14:paraId="5487029E" w14:textId="77777777" w:rsidR="00521DF9" w:rsidRDefault="00521DF9" w:rsidP="009125CE">
      <w:pPr>
        <w:jc w:val="center"/>
        <w:rPr>
          <w:rFonts w:ascii="Sakkal Majalla" w:hAnsi="Sakkal Majalla" w:cs="Sakkal Majalla"/>
          <w:b/>
          <w:bCs/>
          <w:sz w:val="28"/>
          <w:szCs w:val="28"/>
          <w:rtl/>
          <w:lang w:bidi="ar-EG"/>
        </w:rPr>
      </w:pPr>
    </w:p>
    <w:p w14:paraId="6F942827" w14:textId="77777777" w:rsidR="00521DF9" w:rsidRDefault="00521DF9" w:rsidP="009125CE">
      <w:pPr>
        <w:jc w:val="center"/>
        <w:rPr>
          <w:rFonts w:ascii="Sakkal Majalla" w:hAnsi="Sakkal Majalla" w:cs="Sakkal Majalla"/>
          <w:b/>
          <w:bCs/>
          <w:sz w:val="28"/>
          <w:szCs w:val="28"/>
          <w:rtl/>
          <w:lang w:bidi="ar-EG"/>
        </w:rPr>
      </w:pPr>
    </w:p>
    <w:p w14:paraId="0F388CC8" w14:textId="77777777" w:rsidR="00521DF9" w:rsidRDefault="00521DF9" w:rsidP="009125CE">
      <w:pPr>
        <w:jc w:val="center"/>
        <w:rPr>
          <w:rFonts w:ascii="Sakkal Majalla" w:hAnsi="Sakkal Majalla" w:cs="Sakkal Majalla"/>
          <w:b/>
          <w:bCs/>
          <w:sz w:val="28"/>
          <w:szCs w:val="28"/>
          <w:rtl/>
          <w:lang w:bidi="ar-EG"/>
        </w:rPr>
      </w:pPr>
    </w:p>
    <w:p w14:paraId="78DBCF7E" w14:textId="77777777" w:rsidR="00521DF9" w:rsidRDefault="00521DF9" w:rsidP="009125CE">
      <w:pPr>
        <w:jc w:val="center"/>
        <w:rPr>
          <w:rFonts w:ascii="Sakkal Majalla" w:hAnsi="Sakkal Majalla" w:cs="Sakkal Majalla"/>
          <w:b/>
          <w:bCs/>
          <w:sz w:val="28"/>
          <w:szCs w:val="28"/>
          <w:rtl/>
          <w:lang w:bidi="ar-EG"/>
        </w:rPr>
      </w:pPr>
    </w:p>
    <w:p w14:paraId="4A991A67" w14:textId="77777777" w:rsidR="00521DF9" w:rsidRDefault="00521DF9" w:rsidP="009125CE">
      <w:pPr>
        <w:jc w:val="center"/>
        <w:rPr>
          <w:rFonts w:ascii="Sakkal Majalla" w:hAnsi="Sakkal Majalla" w:cs="Sakkal Majalla"/>
          <w:b/>
          <w:bCs/>
          <w:sz w:val="28"/>
          <w:szCs w:val="28"/>
          <w:rtl/>
          <w:lang w:bidi="ar-EG"/>
        </w:rPr>
      </w:pPr>
    </w:p>
    <w:p w14:paraId="284FBC81" w14:textId="77777777" w:rsidR="00521DF9" w:rsidRDefault="00521DF9" w:rsidP="009125CE">
      <w:pPr>
        <w:jc w:val="center"/>
        <w:rPr>
          <w:rFonts w:ascii="Sakkal Majalla" w:hAnsi="Sakkal Majalla" w:cs="Sakkal Majalla"/>
          <w:b/>
          <w:bCs/>
          <w:sz w:val="28"/>
          <w:szCs w:val="28"/>
          <w:rtl/>
          <w:lang w:bidi="ar-EG"/>
        </w:rPr>
      </w:pPr>
    </w:p>
    <w:p w14:paraId="009B108A" w14:textId="77777777" w:rsidR="00521DF9" w:rsidRDefault="00521DF9" w:rsidP="009125CE">
      <w:pPr>
        <w:jc w:val="center"/>
        <w:rPr>
          <w:rFonts w:ascii="Sakkal Majalla" w:hAnsi="Sakkal Majalla" w:cs="Sakkal Majalla"/>
          <w:b/>
          <w:bCs/>
          <w:sz w:val="28"/>
          <w:szCs w:val="28"/>
          <w:rtl/>
          <w:lang w:bidi="ar-EG"/>
        </w:rPr>
      </w:pPr>
    </w:p>
    <w:p w14:paraId="4DBE906A" w14:textId="77777777" w:rsidR="00521DF9" w:rsidRDefault="00521DF9" w:rsidP="009125CE">
      <w:pPr>
        <w:jc w:val="center"/>
        <w:rPr>
          <w:rFonts w:ascii="Sakkal Majalla" w:hAnsi="Sakkal Majalla" w:cs="Sakkal Majalla"/>
          <w:b/>
          <w:bCs/>
          <w:sz w:val="28"/>
          <w:szCs w:val="28"/>
          <w:rtl/>
          <w:lang w:bidi="ar-EG"/>
        </w:rPr>
      </w:pPr>
    </w:p>
    <w:p w14:paraId="66108518" w14:textId="77777777" w:rsidR="00521DF9" w:rsidRDefault="00521DF9" w:rsidP="009125CE">
      <w:pPr>
        <w:jc w:val="center"/>
        <w:rPr>
          <w:rFonts w:ascii="Sakkal Majalla" w:hAnsi="Sakkal Majalla" w:cs="Sakkal Majalla"/>
          <w:b/>
          <w:bCs/>
          <w:sz w:val="28"/>
          <w:szCs w:val="28"/>
          <w:rtl/>
          <w:lang w:bidi="ar-EG"/>
        </w:rPr>
      </w:pPr>
    </w:p>
    <w:p w14:paraId="72FFE1CC" w14:textId="77777777" w:rsidR="00521DF9" w:rsidRDefault="00521DF9" w:rsidP="009125CE">
      <w:pPr>
        <w:jc w:val="center"/>
        <w:rPr>
          <w:rFonts w:ascii="Sakkal Majalla" w:hAnsi="Sakkal Majalla" w:cs="Sakkal Majalla"/>
          <w:b/>
          <w:bCs/>
          <w:sz w:val="28"/>
          <w:szCs w:val="28"/>
          <w:rtl/>
          <w:lang w:bidi="ar-EG"/>
        </w:rPr>
      </w:pPr>
    </w:p>
    <w:p w14:paraId="02DA3631" w14:textId="77777777" w:rsidR="00521DF9" w:rsidRDefault="00521DF9" w:rsidP="009125CE">
      <w:pPr>
        <w:jc w:val="center"/>
        <w:rPr>
          <w:rFonts w:ascii="Sakkal Majalla" w:hAnsi="Sakkal Majalla" w:cs="Sakkal Majalla"/>
          <w:b/>
          <w:bCs/>
          <w:sz w:val="28"/>
          <w:szCs w:val="28"/>
          <w:rtl/>
          <w:lang w:bidi="ar-EG"/>
        </w:rPr>
      </w:pPr>
    </w:p>
    <w:p w14:paraId="774EE4D0" w14:textId="77777777" w:rsidR="00521DF9" w:rsidRDefault="00521DF9" w:rsidP="009125CE">
      <w:pPr>
        <w:jc w:val="center"/>
        <w:rPr>
          <w:rFonts w:ascii="Sakkal Majalla" w:hAnsi="Sakkal Majalla" w:cs="Sakkal Majalla"/>
          <w:b/>
          <w:bCs/>
          <w:sz w:val="28"/>
          <w:szCs w:val="28"/>
          <w:rtl/>
          <w:lang w:bidi="ar-EG"/>
        </w:rPr>
      </w:pPr>
    </w:p>
    <w:p w14:paraId="3A26933D" w14:textId="77777777" w:rsidR="009C3458" w:rsidRDefault="009C3458" w:rsidP="009125CE">
      <w:pPr>
        <w:jc w:val="center"/>
        <w:rPr>
          <w:rFonts w:ascii="Sakkal Majalla" w:hAnsi="Sakkal Majalla" w:cs="Sakkal Majalla"/>
          <w:b/>
          <w:bCs/>
          <w:sz w:val="28"/>
          <w:szCs w:val="28"/>
          <w:rtl/>
          <w:lang w:bidi="ar-EG"/>
        </w:rPr>
      </w:pPr>
    </w:p>
    <w:p w14:paraId="06ADF5BE" w14:textId="77777777" w:rsidR="009C3458" w:rsidRDefault="009C3458" w:rsidP="009125CE">
      <w:pPr>
        <w:jc w:val="center"/>
        <w:rPr>
          <w:rFonts w:ascii="Sakkal Majalla" w:hAnsi="Sakkal Majalla" w:cs="Sakkal Majalla"/>
          <w:b/>
          <w:bCs/>
          <w:sz w:val="28"/>
          <w:szCs w:val="28"/>
          <w:rtl/>
          <w:lang w:bidi="ar-EG"/>
        </w:rPr>
      </w:pPr>
    </w:p>
    <w:p w14:paraId="0E83489F" w14:textId="77777777" w:rsidR="009C3458" w:rsidRDefault="009C3458" w:rsidP="009125CE">
      <w:pPr>
        <w:jc w:val="center"/>
        <w:rPr>
          <w:rFonts w:ascii="Sakkal Majalla" w:hAnsi="Sakkal Majalla" w:cs="Sakkal Majalla"/>
          <w:b/>
          <w:bCs/>
          <w:sz w:val="28"/>
          <w:szCs w:val="28"/>
          <w:rtl/>
          <w:lang w:bidi="ar-EG"/>
        </w:rPr>
      </w:pPr>
    </w:p>
    <w:p w14:paraId="0FDE43DA" w14:textId="05E8FBA3" w:rsidR="00521DF9" w:rsidRDefault="00B532A7"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lastRenderedPageBreak/>
        <mc:AlternateContent>
          <mc:Choice Requires="wps">
            <w:drawing>
              <wp:anchor distT="0" distB="0" distL="114300" distR="114300" simplePos="0" relativeHeight="251660288" behindDoc="0" locked="0" layoutInCell="1" allowOverlap="1" wp14:anchorId="7A1561D1" wp14:editId="45CE9518">
                <wp:simplePos x="0" y="0"/>
                <wp:positionH relativeFrom="column">
                  <wp:posOffset>1768949</wp:posOffset>
                </wp:positionH>
                <wp:positionV relativeFrom="paragraph">
                  <wp:posOffset>-125730</wp:posOffset>
                </wp:positionV>
                <wp:extent cx="2133600" cy="990600"/>
                <wp:effectExtent l="0" t="0" r="0" b="0"/>
                <wp:wrapNone/>
                <wp:docPr id="450402235" name="مربع نص 3"/>
                <wp:cNvGraphicFramePr/>
                <a:graphic xmlns:a="http://schemas.openxmlformats.org/drawingml/2006/main">
                  <a:graphicData uri="http://schemas.microsoft.com/office/word/2010/wordprocessingShape">
                    <wps:wsp>
                      <wps:cNvSpPr txBox="1"/>
                      <wps:spPr>
                        <a:xfrm>
                          <a:off x="0" y="0"/>
                          <a:ext cx="2133600" cy="990600"/>
                        </a:xfrm>
                        <a:prstGeom prst="rect">
                          <a:avLst/>
                        </a:prstGeom>
                        <a:solidFill>
                          <a:schemeClr val="lt1"/>
                        </a:solidFill>
                        <a:ln w="6350">
                          <a:noFill/>
                        </a:ln>
                      </wps:spPr>
                      <wps:txbx>
                        <w:txbxContent>
                          <w:p w14:paraId="3DBD4411" w14:textId="77777777" w:rsidR="00502D00" w:rsidRDefault="00502D00">
                            <w:pPr>
                              <w:rPr>
                                <w:noProof/>
                                <w:rtl/>
                              </w:rPr>
                            </w:pPr>
                          </w:p>
                          <w:p w14:paraId="53637E76" w14:textId="2687AB24" w:rsidR="00521DF9" w:rsidRDefault="00502D00">
                            <w:r>
                              <w:rPr>
                                <w:noProof/>
                              </w:rPr>
                              <w:drawing>
                                <wp:inline distT="0" distB="0" distL="0" distR="0" wp14:anchorId="511E0508" wp14:editId="043CAB63">
                                  <wp:extent cx="1847667" cy="571500"/>
                                  <wp:effectExtent l="0" t="0" r="635" b="0"/>
                                  <wp:docPr id="37603441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34416" name="صورة 376034416"/>
                                          <pic:cNvPicPr/>
                                        </pic:nvPicPr>
                                        <pic:blipFill rotWithShape="1">
                                          <a:blip r:embed="rId10">
                                            <a:extLst>
                                              <a:ext uri="{28A0092B-C50C-407E-A947-70E740481C1C}">
                                                <a14:useLocalDpi xmlns:a14="http://schemas.microsoft.com/office/drawing/2010/main" val="0"/>
                                              </a:ext>
                                            </a:extLst>
                                          </a:blip>
                                          <a:srcRect b="12707"/>
                                          <a:stretch>
                                            <a:fillRect/>
                                          </a:stretch>
                                        </pic:blipFill>
                                        <pic:spPr bwMode="auto">
                                          <a:xfrm>
                                            <a:off x="0" y="0"/>
                                            <a:ext cx="1849120" cy="57195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561D1" id="مربع نص 3" o:spid="_x0000_s1027" type="#_x0000_t202" style="position:absolute;left:0;text-align:left;margin-left:139.3pt;margin-top:-9.9pt;width:168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" fillcolor="white [3201]" stroked="f" strokeweight=".5pt">
                <v:textbox>
                  <w:txbxContent>
                    <w:p w14:paraId="3DBD4411" w14:textId="77777777" w:rsidR="00502D00" w:rsidRDefault="00502D00">
                      <w:pPr>
                        <w:rPr>
                          <w:noProof/>
                          <w:rtl/>
                        </w:rPr>
                      </w:pPr>
                    </w:p>
                    <w:p w14:paraId="53637E76" w14:textId="2687AB24" w:rsidR="00521DF9" w:rsidRDefault="00502D00">
                      <w:r>
                        <w:rPr>
                          <w:noProof/>
                        </w:rPr>
                        <w:drawing>
                          <wp:inline distT="0" distB="0" distL="0" distR="0" wp14:anchorId="511E0508" wp14:editId="043CAB63">
                            <wp:extent cx="1847667" cy="571500"/>
                            <wp:effectExtent l="0" t="0" r="635" b="0"/>
                            <wp:docPr id="37603441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34416" name="صورة 376034416"/>
                                    <pic:cNvPicPr/>
                                  </pic:nvPicPr>
                                  <pic:blipFill rotWithShape="1">
                                    <a:blip r:embed="rId11">
                                      <a:extLst>
                                        <a:ext uri="{28A0092B-C50C-407E-A947-70E740481C1C}">
                                          <a14:useLocalDpi xmlns:a14="http://schemas.microsoft.com/office/drawing/2010/main" val="0"/>
                                        </a:ext>
                                      </a:extLst>
                                    </a:blip>
                                    <a:srcRect b="12707"/>
                                    <a:stretch>
                                      <a:fillRect/>
                                    </a:stretch>
                                  </pic:blipFill>
                                  <pic:spPr bwMode="auto">
                                    <a:xfrm>
                                      <a:off x="0" y="0"/>
                                      <a:ext cx="1849120" cy="57195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40326EA" w14:textId="42886720" w:rsidR="00521DF9" w:rsidRDefault="00521DF9" w:rsidP="00A74F76">
      <w:pPr>
        <w:rPr>
          <w:rFonts w:ascii="Sakkal Majalla" w:hAnsi="Sakkal Majalla" w:cs="Sakkal Majalla"/>
          <w:b/>
          <w:bCs/>
          <w:sz w:val="28"/>
          <w:szCs w:val="28"/>
          <w:rtl/>
          <w:lang w:bidi="ar-EG"/>
        </w:rPr>
      </w:pPr>
    </w:p>
    <w:p w14:paraId="5D7BDBB2" w14:textId="77777777" w:rsidR="00521DF9" w:rsidRDefault="00521DF9" w:rsidP="00A74F76">
      <w:pPr>
        <w:rPr>
          <w:rFonts w:ascii="Sakkal Majalla" w:hAnsi="Sakkal Majalla" w:cs="Sakkal Majalla"/>
          <w:b/>
          <w:bCs/>
          <w:sz w:val="28"/>
          <w:szCs w:val="28"/>
          <w:rtl/>
          <w:lang w:bidi="ar-EG"/>
        </w:rPr>
      </w:pPr>
    </w:p>
    <w:p w14:paraId="7D7B2106" w14:textId="77777777" w:rsidR="00D1079F" w:rsidRDefault="00D1079F" w:rsidP="00B532A7">
      <w:pPr>
        <w:jc w:val="center"/>
        <w:rPr>
          <w:rFonts w:asciiTheme="majorBidi" w:hAnsiTheme="majorBidi" w:cstheme="majorBidi"/>
          <w:b/>
          <w:bCs/>
          <w:sz w:val="24"/>
          <w:szCs w:val="24"/>
          <w:rtl/>
        </w:rPr>
      </w:pPr>
    </w:p>
    <w:p w14:paraId="08031EA2" w14:textId="77777777" w:rsidR="00D1079F" w:rsidRDefault="00D1079F" w:rsidP="00B532A7">
      <w:pPr>
        <w:jc w:val="center"/>
        <w:rPr>
          <w:rFonts w:asciiTheme="majorBidi" w:hAnsiTheme="majorBidi" w:cstheme="majorBidi"/>
          <w:b/>
          <w:bCs/>
          <w:sz w:val="24"/>
          <w:szCs w:val="24"/>
          <w:rtl/>
        </w:rPr>
      </w:pPr>
    </w:p>
    <w:p w14:paraId="6D164BE6" w14:textId="77AECD33" w:rsidR="00B532A7" w:rsidRDefault="00B532A7" w:rsidP="00B532A7">
      <w:pPr>
        <w:jc w:val="center"/>
        <w:rPr>
          <w:rFonts w:asciiTheme="majorBidi" w:hAnsiTheme="majorBidi" w:cstheme="majorBidi"/>
          <w:b/>
          <w:bCs/>
          <w:sz w:val="24"/>
          <w:szCs w:val="24"/>
          <w:rtl/>
        </w:rPr>
      </w:pPr>
      <w:r w:rsidRPr="00B532A7">
        <w:rPr>
          <w:rFonts w:asciiTheme="majorBidi" w:hAnsiTheme="majorBidi" w:cstheme="majorBidi"/>
          <w:b/>
          <w:bCs/>
          <w:sz w:val="24"/>
          <w:szCs w:val="24"/>
          <w:rtl/>
        </w:rPr>
        <w:t>الى روح مازالت تسكن قلبي</w:t>
      </w:r>
      <w:r>
        <w:rPr>
          <w:rFonts w:asciiTheme="majorBidi" w:hAnsiTheme="majorBidi" w:cstheme="majorBidi" w:hint="cs"/>
          <w:b/>
          <w:bCs/>
          <w:sz w:val="24"/>
          <w:szCs w:val="24"/>
          <w:rtl/>
        </w:rPr>
        <w:t xml:space="preserve"> وترافقني في كل خطوة...</w:t>
      </w:r>
    </w:p>
    <w:p w14:paraId="3255B22A" w14:textId="78A9AD7A" w:rsidR="00B532A7"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الى زوجي الغالي </w:t>
      </w:r>
      <w:r>
        <w:rPr>
          <w:rFonts w:asciiTheme="majorBidi" w:hAnsiTheme="majorBidi" w:cstheme="majorBidi"/>
          <w:b/>
          <w:bCs/>
          <w:sz w:val="24"/>
          <w:szCs w:val="24"/>
          <w:rtl/>
        </w:rPr>
        <w:t>–</w:t>
      </w:r>
      <w:r>
        <w:rPr>
          <w:rFonts w:asciiTheme="majorBidi" w:hAnsiTheme="majorBidi" w:cstheme="majorBidi" w:hint="cs"/>
          <w:b/>
          <w:bCs/>
          <w:sz w:val="24"/>
          <w:szCs w:val="24"/>
          <w:rtl/>
        </w:rPr>
        <w:t xml:space="preserve"> رحمه الله </w:t>
      </w:r>
      <w:r>
        <w:rPr>
          <w:rFonts w:asciiTheme="majorBidi" w:hAnsiTheme="majorBidi" w:cstheme="majorBidi"/>
          <w:b/>
          <w:bCs/>
          <w:sz w:val="24"/>
          <w:szCs w:val="24"/>
          <w:rtl/>
        </w:rPr>
        <w:t>–</w:t>
      </w:r>
      <w:r>
        <w:rPr>
          <w:rFonts w:asciiTheme="majorBidi" w:hAnsiTheme="majorBidi" w:cstheme="majorBidi" w:hint="cs"/>
          <w:b/>
          <w:bCs/>
          <w:sz w:val="24"/>
          <w:szCs w:val="24"/>
          <w:rtl/>
        </w:rPr>
        <w:t xml:space="preserve"> الذي كان الداعم الأول والح</w:t>
      </w:r>
      <w:r w:rsidR="000714A4">
        <w:rPr>
          <w:rFonts w:asciiTheme="majorBidi" w:hAnsiTheme="majorBidi" w:cstheme="majorBidi" w:hint="cs"/>
          <w:b/>
          <w:bCs/>
          <w:sz w:val="24"/>
          <w:szCs w:val="24"/>
          <w:rtl/>
        </w:rPr>
        <w:t>ل</w:t>
      </w:r>
      <w:r>
        <w:rPr>
          <w:rFonts w:asciiTheme="majorBidi" w:hAnsiTheme="majorBidi" w:cstheme="majorBidi" w:hint="cs"/>
          <w:b/>
          <w:bCs/>
          <w:sz w:val="24"/>
          <w:szCs w:val="24"/>
          <w:rtl/>
        </w:rPr>
        <w:t>م الذي لا ينطف</w:t>
      </w:r>
      <w:r>
        <w:rPr>
          <w:rFonts w:asciiTheme="majorBidi" w:hAnsiTheme="majorBidi" w:cstheme="majorBidi" w:hint="eastAsia"/>
          <w:b/>
          <w:bCs/>
          <w:sz w:val="24"/>
          <w:szCs w:val="24"/>
          <w:rtl/>
        </w:rPr>
        <w:t>ئ</w:t>
      </w:r>
      <w:r>
        <w:rPr>
          <w:rFonts w:asciiTheme="majorBidi" w:hAnsiTheme="majorBidi" w:cstheme="majorBidi" w:hint="cs"/>
          <w:b/>
          <w:bCs/>
          <w:sz w:val="24"/>
          <w:szCs w:val="24"/>
          <w:rtl/>
        </w:rPr>
        <w:t xml:space="preserve"> .</w:t>
      </w:r>
    </w:p>
    <w:p w14:paraId="5E21FBAD" w14:textId="77777777" w:rsidR="00B532A7" w:rsidRDefault="00B532A7" w:rsidP="00B532A7">
      <w:pPr>
        <w:jc w:val="center"/>
        <w:rPr>
          <w:rFonts w:asciiTheme="majorBidi" w:hAnsiTheme="majorBidi" w:cstheme="majorBidi"/>
          <w:b/>
          <w:bCs/>
          <w:sz w:val="24"/>
          <w:szCs w:val="24"/>
          <w:rtl/>
        </w:rPr>
      </w:pPr>
    </w:p>
    <w:p w14:paraId="4C202246" w14:textId="223C3782" w:rsidR="00D1079F"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الى ابنائي</w:t>
      </w:r>
      <w:r w:rsidR="00D1079F">
        <w:rPr>
          <w:rFonts w:asciiTheme="majorBidi" w:hAnsiTheme="majorBidi" w:cstheme="majorBidi" w:hint="cs"/>
          <w:b/>
          <w:bCs/>
          <w:sz w:val="24"/>
          <w:szCs w:val="24"/>
          <w:rtl/>
        </w:rPr>
        <w:t>...</w:t>
      </w:r>
      <w:r>
        <w:rPr>
          <w:rFonts w:asciiTheme="majorBidi" w:hAnsiTheme="majorBidi" w:cstheme="majorBidi" w:hint="cs"/>
          <w:b/>
          <w:bCs/>
          <w:sz w:val="24"/>
          <w:szCs w:val="24"/>
          <w:rtl/>
        </w:rPr>
        <w:t xml:space="preserve"> </w:t>
      </w:r>
    </w:p>
    <w:p w14:paraId="7C9BD920" w14:textId="36B4AB65" w:rsidR="00B532A7"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مصدر المعنى والاستمرار</w:t>
      </w:r>
    </w:p>
    <w:p w14:paraId="17CD97A8" w14:textId="7029DB4A" w:rsidR="00502D00"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الذين أستمد منهم الدافع ل</w:t>
      </w:r>
      <w:r w:rsidR="004F65B2">
        <w:rPr>
          <w:rFonts w:asciiTheme="majorBidi" w:hAnsiTheme="majorBidi" w:cstheme="majorBidi" w:hint="cs"/>
          <w:b/>
          <w:bCs/>
          <w:sz w:val="24"/>
          <w:szCs w:val="24"/>
          <w:rtl/>
        </w:rPr>
        <w:t>أ</w:t>
      </w:r>
      <w:r>
        <w:rPr>
          <w:rFonts w:asciiTheme="majorBidi" w:hAnsiTheme="majorBidi" w:cstheme="majorBidi" w:hint="cs"/>
          <w:b/>
          <w:bCs/>
          <w:sz w:val="24"/>
          <w:szCs w:val="24"/>
          <w:rtl/>
        </w:rPr>
        <w:t>واصل الطريق وأصنع مستقبلاَ يليق بهم .</w:t>
      </w:r>
      <w:r w:rsidRPr="00B532A7">
        <w:rPr>
          <w:rFonts w:asciiTheme="majorBidi" w:hAnsiTheme="majorBidi" w:cstheme="majorBidi"/>
          <w:b/>
          <w:bCs/>
          <w:sz w:val="24"/>
          <w:szCs w:val="24"/>
          <w:rtl/>
        </w:rPr>
        <w:t xml:space="preserve"> </w:t>
      </w:r>
    </w:p>
    <w:p w14:paraId="6A8FC8F0" w14:textId="77777777" w:rsidR="00B532A7" w:rsidRDefault="00B532A7" w:rsidP="00B532A7">
      <w:pPr>
        <w:jc w:val="center"/>
        <w:rPr>
          <w:rFonts w:asciiTheme="majorBidi" w:hAnsiTheme="majorBidi" w:cstheme="majorBidi"/>
          <w:b/>
          <w:bCs/>
          <w:sz w:val="24"/>
          <w:szCs w:val="24"/>
          <w:rtl/>
        </w:rPr>
      </w:pPr>
    </w:p>
    <w:p w14:paraId="4A4C85CE" w14:textId="6D9F3DB4" w:rsidR="00B532A7"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الى أبي ...</w:t>
      </w:r>
    </w:p>
    <w:p w14:paraId="0B953FA5" w14:textId="659DC410" w:rsidR="00B532A7"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سندي الأول وصاحب الدعاء الذي فتح لي الطرق </w:t>
      </w:r>
    </w:p>
    <w:p w14:paraId="34B31BC7" w14:textId="423D40AA" w:rsidR="00B532A7"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الذي اضاء دربي بحكمته وصنع قوتي بثقته .</w:t>
      </w:r>
    </w:p>
    <w:p w14:paraId="60EAD338" w14:textId="77777777" w:rsidR="00B532A7" w:rsidRDefault="00B532A7" w:rsidP="00B532A7">
      <w:pPr>
        <w:jc w:val="center"/>
        <w:rPr>
          <w:rFonts w:asciiTheme="majorBidi" w:hAnsiTheme="majorBidi" w:cstheme="majorBidi"/>
          <w:b/>
          <w:bCs/>
          <w:sz w:val="24"/>
          <w:szCs w:val="24"/>
          <w:rtl/>
        </w:rPr>
      </w:pPr>
    </w:p>
    <w:p w14:paraId="5BD96BDD" w14:textId="7B2A37EF" w:rsidR="00B532A7" w:rsidRDefault="00B532A7"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الى امي ..</w:t>
      </w:r>
      <w:r w:rsidR="00D1079F">
        <w:rPr>
          <w:rFonts w:asciiTheme="majorBidi" w:hAnsiTheme="majorBidi" w:cstheme="majorBidi" w:hint="cs"/>
          <w:b/>
          <w:bCs/>
          <w:sz w:val="24"/>
          <w:szCs w:val="24"/>
          <w:rtl/>
        </w:rPr>
        <w:t>.</w:t>
      </w:r>
    </w:p>
    <w:p w14:paraId="0458DDDB" w14:textId="2DE987F5" w:rsidR="00B532A7" w:rsidRDefault="00D1079F"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نبضي الدافئ وطمأنينتي في كل المراحل .</w:t>
      </w:r>
    </w:p>
    <w:p w14:paraId="02EB3DCB" w14:textId="77777777" w:rsidR="00D1079F" w:rsidRDefault="00D1079F" w:rsidP="00B532A7">
      <w:pPr>
        <w:jc w:val="center"/>
        <w:rPr>
          <w:rFonts w:asciiTheme="majorBidi" w:hAnsiTheme="majorBidi" w:cstheme="majorBidi"/>
          <w:b/>
          <w:bCs/>
          <w:sz w:val="24"/>
          <w:szCs w:val="24"/>
          <w:rtl/>
        </w:rPr>
      </w:pPr>
    </w:p>
    <w:p w14:paraId="5CAAA6A3" w14:textId="1DB0D77E" w:rsidR="00D1079F" w:rsidRDefault="00D1079F"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الى اسرتي الكريمة ...</w:t>
      </w:r>
    </w:p>
    <w:p w14:paraId="709432A4" w14:textId="387BD5C9" w:rsidR="00D1079F" w:rsidRDefault="00D1079F"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الذين كانوا ولازالوا السند والدعاء والقوة في كل حين .</w:t>
      </w:r>
    </w:p>
    <w:p w14:paraId="0B3A7CEB" w14:textId="77777777" w:rsidR="00D1079F" w:rsidRDefault="00D1079F" w:rsidP="00B532A7">
      <w:pPr>
        <w:jc w:val="center"/>
        <w:rPr>
          <w:rFonts w:asciiTheme="majorBidi" w:hAnsiTheme="majorBidi" w:cstheme="majorBidi"/>
          <w:b/>
          <w:bCs/>
          <w:sz w:val="24"/>
          <w:szCs w:val="24"/>
          <w:rtl/>
        </w:rPr>
      </w:pPr>
    </w:p>
    <w:p w14:paraId="65FDC302" w14:textId="61D216CE" w:rsidR="00D1079F" w:rsidRDefault="00D1079F" w:rsidP="00D1079F">
      <w:pPr>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الى كل مريض ينتظر رعاية </w:t>
      </w:r>
      <w:r w:rsidR="004F65B2">
        <w:rPr>
          <w:rFonts w:asciiTheme="majorBidi" w:hAnsiTheme="majorBidi" w:cstheme="majorBidi" w:hint="cs"/>
          <w:b/>
          <w:bCs/>
          <w:sz w:val="24"/>
          <w:szCs w:val="24"/>
          <w:rtl/>
        </w:rPr>
        <w:t>أكثر</w:t>
      </w:r>
      <w:r>
        <w:rPr>
          <w:rFonts w:asciiTheme="majorBidi" w:hAnsiTheme="majorBidi" w:cstheme="majorBidi" w:hint="cs"/>
          <w:b/>
          <w:bCs/>
          <w:sz w:val="24"/>
          <w:szCs w:val="24"/>
          <w:rtl/>
        </w:rPr>
        <w:t xml:space="preserve"> اماناَ</w:t>
      </w:r>
    </w:p>
    <w:p w14:paraId="2E1F9C93" w14:textId="4B7AF9D1" w:rsidR="00D1079F" w:rsidRDefault="00D1079F"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والى كل كادر صحي يسعى لتقليل الخطأ وتحسين الحياة.</w:t>
      </w:r>
    </w:p>
    <w:p w14:paraId="5CA6F4A0" w14:textId="77777777" w:rsidR="00D1079F" w:rsidRDefault="00D1079F" w:rsidP="00B532A7">
      <w:pPr>
        <w:jc w:val="center"/>
        <w:rPr>
          <w:rFonts w:asciiTheme="majorBidi" w:hAnsiTheme="majorBidi" w:cstheme="majorBidi"/>
          <w:b/>
          <w:bCs/>
          <w:sz w:val="24"/>
          <w:szCs w:val="24"/>
          <w:rtl/>
        </w:rPr>
      </w:pPr>
    </w:p>
    <w:p w14:paraId="7CB6698B" w14:textId="08A42FE7" w:rsidR="00D1079F" w:rsidRDefault="00D1079F"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أهدي هذا العمل المتواضع ...</w:t>
      </w:r>
    </w:p>
    <w:p w14:paraId="0FAC825C" w14:textId="3C711050" w:rsidR="00D1079F" w:rsidRDefault="00D1079F" w:rsidP="00B532A7">
      <w:pPr>
        <w:jc w:val="center"/>
        <w:rPr>
          <w:rFonts w:asciiTheme="majorBidi" w:hAnsiTheme="majorBidi" w:cstheme="majorBidi"/>
          <w:b/>
          <w:bCs/>
          <w:sz w:val="24"/>
          <w:szCs w:val="24"/>
          <w:rtl/>
        </w:rPr>
      </w:pPr>
      <w:r>
        <w:rPr>
          <w:rFonts w:asciiTheme="majorBidi" w:hAnsiTheme="majorBidi" w:cstheme="majorBidi" w:hint="cs"/>
          <w:b/>
          <w:bCs/>
          <w:sz w:val="24"/>
          <w:szCs w:val="24"/>
          <w:rtl/>
        </w:rPr>
        <w:t>راجيةَ ان يكون علماَ نافعاَ وخطوة في طريق خدمة الإنسان .</w:t>
      </w:r>
    </w:p>
    <w:p w14:paraId="7ED248B8" w14:textId="77777777" w:rsidR="00D1079F" w:rsidRDefault="00D1079F" w:rsidP="00B532A7">
      <w:pPr>
        <w:jc w:val="center"/>
        <w:rPr>
          <w:rFonts w:asciiTheme="majorBidi" w:hAnsiTheme="majorBidi" w:cstheme="majorBidi"/>
          <w:b/>
          <w:bCs/>
          <w:sz w:val="24"/>
          <w:szCs w:val="24"/>
          <w:rtl/>
        </w:rPr>
      </w:pPr>
    </w:p>
    <w:p w14:paraId="2542C907" w14:textId="77777777" w:rsidR="00B532A7" w:rsidRPr="00B532A7" w:rsidRDefault="00B532A7" w:rsidP="00B532A7">
      <w:pPr>
        <w:jc w:val="center"/>
        <w:rPr>
          <w:rFonts w:asciiTheme="majorBidi" w:hAnsiTheme="majorBidi" w:cstheme="majorBidi"/>
          <w:b/>
          <w:bCs/>
          <w:sz w:val="24"/>
          <w:szCs w:val="24"/>
          <w:rtl/>
        </w:rPr>
      </w:pPr>
    </w:p>
    <w:p w14:paraId="1A0B79AB" w14:textId="77777777" w:rsidR="009C3458" w:rsidRDefault="009C3458" w:rsidP="00A74F76">
      <w:pPr>
        <w:rPr>
          <w:rFonts w:ascii="Sakkal Majalla" w:hAnsi="Sakkal Majalla" w:cs="Sakkal Majalla"/>
          <w:b/>
          <w:bCs/>
          <w:sz w:val="28"/>
          <w:szCs w:val="28"/>
          <w:u w:val="single"/>
          <w:rtl/>
        </w:rPr>
      </w:pPr>
    </w:p>
    <w:p w14:paraId="2CCE1FB4" w14:textId="77777777" w:rsidR="00D1079F" w:rsidRDefault="00D1079F" w:rsidP="00A74F76">
      <w:pPr>
        <w:rPr>
          <w:rFonts w:ascii="Sakkal Majalla" w:hAnsi="Sakkal Majalla" w:cs="Sakkal Majalla"/>
          <w:b/>
          <w:bCs/>
          <w:sz w:val="28"/>
          <w:szCs w:val="28"/>
          <w:u w:val="single"/>
          <w:rtl/>
        </w:rPr>
      </w:pPr>
    </w:p>
    <w:p w14:paraId="5CACF1B5" w14:textId="77777777" w:rsidR="00D1079F" w:rsidRDefault="00D1079F" w:rsidP="00A74F76">
      <w:pPr>
        <w:rPr>
          <w:rFonts w:ascii="Sakkal Majalla" w:hAnsi="Sakkal Majalla" w:cs="Sakkal Majalla"/>
          <w:b/>
          <w:bCs/>
          <w:sz w:val="28"/>
          <w:szCs w:val="28"/>
          <w:u w:val="single"/>
          <w:rtl/>
        </w:rPr>
      </w:pPr>
    </w:p>
    <w:p w14:paraId="5C739356" w14:textId="4F9BD017" w:rsidR="009C3458" w:rsidRDefault="009C3458" w:rsidP="00D402E5">
      <w:pPr>
        <w:jc w:val="center"/>
        <w:rPr>
          <w:rFonts w:ascii="Times New Roman" w:hAnsi="Times New Roman" w:cs="Times New Roman"/>
          <w:b/>
          <w:bCs/>
          <w:sz w:val="28"/>
          <w:szCs w:val="28"/>
          <w:u w:val="single"/>
          <w:rtl/>
        </w:rPr>
      </w:pPr>
      <w:r w:rsidRPr="009C3458">
        <w:rPr>
          <w:rFonts w:ascii="Times New Roman" w:hAnsi="Times New Roman" w:cs="Times New Roman"/>
          <w:b/>
          <w:bCs/>
          <w:sz w:val="28"/>
          <w:szCs w:val="28"/>
          <w:u w:val="single"/>
          <w:rtl/>
        </w:rPr>
        <w:t>فهرس المحتويات</w:t>
      </w:r>
      <w:r>
        <w:rPr>
          <w:rFonts w:ascii="Times New Roman" w:hAnsi="Times New Roman" w:cs="Times New Roman" w:hint="cs"/>
          <w:b/>
          <w:bCs/>
          <w:sz w:val="28"/>
          <w:szCs w:val="28"/>
          <w:u w:val="single"/>
          <w:rtl/>
        </w:rPr>
        <w:t>:</w:t>
      </w:r>
    </w:p>
    <w:p w14:paraId="1342B1F4" w14:textId="77777777" w:rsidR="009C3458" w:rsidRDefault="009C3458" w:rsidP="00C44FC8">
      <w:pPr>
        <w:rPr>
          <w:rFonts w:ascii="Times New Roman" w:hAnsi="Times New Roman" w:cs="Times New Roman"/>
          <w:b/>
          <w:bCs/>
          <w:sz w:val="28"/>
          <w:szCs w:val="28"/>
          <w:u w:val="single"/>
          <w:rtl/>
        </w:rPr>
      </w:pPr>
    </w:p>
    <w:p w14:paraId="4FC8AA09" w14:textId="77777777" w:rsidR="00A04FC1" w:rsidRDefault="00A04FC1" w:rsidP="00C44FC8">
      <w:pPr>
        <w:rPr>
          <w:rFonts w:ascii="Times New Roman" w:hAnsi="Times New Roman" w:cs="Times New Roman"/>
          <w:b/>
          <w:bCs/>
          <w:sz w:val="28"/>
          <w:szCs w:val="28"/>
          <w:u w:val="single"/>
          <w:rtl/>
        </w:rPr>
      </w:pPr>
    </w:p>
    <w:p w14:paraId="2C36D532" w14:textId="77777777" w:rsidR="00A04FC1" w:rsidRDefault="00A04FC1" w:rsidP="00C44FC8">
      <w:pPr>
        <w:rPr>
          <w:rFonts w:ascii="Times New Roman" w:hAnsi="Times New Roman" w:cs="Times New Roman"/>
          <w:b/>
          <w:bCs/>
          <w:sz w:val="28"/>
          <w:szCs w:val="28"/>
          <w:u w:val="single"/>
          <w:rtl/>
        </w:rPr>
      </w:pPr>
    </w:p>
    <w:p w14:paraId="392705E8" w14:textId="378F2E3D" w:rsidR="009C3458" w:rsidRPr="00A04FC1" w:rsidRDefault="00D402E5"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مقدمة ,,,,,,,,,,,,,,,,,,,,,,,,,,,,,,,,,,,,,,,,,,,,,,,,,,,,,,,,,,,,,,,,,,,,,,,,,,,,,,,,,,,,,,,,,,,,,,,,,,,,,,,,,,,,</w:t>
      </w:r>
      <w:r w:rsidR="001F3F54">
        <w:rPr>
          <w:rFonts w:ascii="Times New Roman" w:hAnsi="Times New Roman" w:cs="Times New Roman" w:hint="cs"/>
          <w:b/>
          <w:bCs/>
          <w:sz w:val="24"/>
          <w:szCs w:val="24"/>
          <w:rtl/>
        </w:rPr>
        <w:t xml:space="preserve"> 5</w:t>
      </w:r>
    </w:p>
    <w:p w14:paraId="283237BA" w14:textId="58D21BB1" w:rsidR="00D402E5" w:rsidRPr="00A04FC1" w:rsidRDefault="00D402E5"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مشكلة الدراسة ,,,,,,,,,,,,,,,,,,,,,,,,,,,,,,,,,,,,,,,,,,,,,,,,,,,,,,,,,,,,,,,,,,,,,,,,,,,,,,,,,,,,,,,,,,,,,,,,,</w:t>
      </w:r>
      <w:r w:rsidR="001F3F54">
        <w:rPr>
          <w:rFonts w:ascii="Times New Roman" w:hAnsi="Times New Roman" w:cs="Times New Roman" w:hint="cs"/>
          <w:b/>
          <w:bCs/>
          <w:sz w:val="24"/>
          <w:szCs w:val="24"/>
          <w:rtl/>
        </w:rPr>
        <w:t xml:space="preserve"> 6</w:t>
      </w:r>
    </w:p>
    <w:p w14:paraId="108E5934" w14:textId="53CDA3FC" w:rsidR="00D402E5" w:rsidRPr="00A04FC1" w:rsidRDefault="00D402E5"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أهمية الدراسة ,,,,,,,,,,,,,,,,,,,,,,,,,,,,,,,,,,,,,,,,,,,,,,,,,,,,,,,,,,,,,,,,,,,,,,,,,,,,,,,,,,,,,,,,,,,,,,,,,,</w:t>
      </w:r>
      <w:r w:rsidR="001F3F54">
        <w:rPr>
          <w:rFonts w:ascii="Times New Roman" w:hAnsi="Times New Roman" w:cs="Times New Roman" w:hint="cs"/>
          <w:b/>
          <w:bCs/>
          <w:sz w:val="24"/>
          <w:szCs w:val="24"/>
          <w:rtl/>
        </w:rPr>
        <w:t xml:space="preserve"> 7</w:t>
      </w:r>
    </w:p>
    <w:p w14:paraId="7920ED2E" w14:textId="3E2AC283" w:rsidR="00D402E5" w:rsidRPr="00A04FC1" w:rsidRDefault="00D402E5"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أهداف الدراسة ,,,,,,,,,,,,,,,,,,,,,,,,,,,,,,,,,,,,,,,,,,,,,,,,,,,,,,,,,,,,,,,,,,,,,,,,,,,,,,,,,,,,,,,,,,,,,,,,,</w:t>
      </w:r>
      <w:r w:rsidR="001F3F54">
        <w:rPr>
          <w:rFonts w:ascii="Times New Roman" w:hAnsi="Times New Roman" w:cs="Times New Roman" w:hint="cs"/>
          <w:b/>
          <w:bCs/>
          <w:sz w:val="24"/>
          <w:szCs w:val="24"/>
          <w:rtl/>
        </w:rPr>
        <w:t xml:space="preserve"> 8</w:t>
      </w:r>
    </w:p>
    <w:p w14:paraId="7B7BF653" w14:textId="65FB5A03" w:rsidR="00D402E5" w:rsidRPr="00A04FC1" w:rsidRDefault="00D402E5"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تساؤلات الدراسة ,,,,,,,,,,,,,,,,,,,,,,,,,,,,,,,,,,,,,,,,,,,,,,,,,,,,,,,,,,,,,,,,,,,,,,,,,,,,,,,,,,,,,,,,,,,,,,,</w:t>
      </w:r>
      <w:r w:rsidR="001F3F54">
        <w:rPr>
          <w:rFonts w:ascii="Times New Roman" w:hAnsi="Times New Roman" w:cs="Times New Roman" w:hint="cs"/>
          <w:b/>
          <w:bCs/>
          <w:sz w:val="24"/>
          <w:szCs w:val="24"/>
          <w:rtl/>
        </w:rPr>
        <w:t xml:space="preserve"> 9</w:t>
      </w:r>
    </w:p>
    <w:p w14:paraId="225D1B34" w14:textId="5505E708" w:rsidR="00D402E5" w:rsidRPr="00A04FC1" w:rsidRDefault="00D402E5"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فروض الدراسة ,,,,,,,,,,,,,,,,,,,,,,,,,,,,,,,,,,,,,,,,,,,,,,,,,,,,,,,,,,,,,,,,,,,,,,,,,,,,,,,,,,,,,,,,,,,,,,,,,</w:t>
      </w:r>
      <w:r w:rsidR="001F3F54">
        <w:rPr>
          <w:rFonts w:ascii="Times New Roman" w:hAnsi="Times New Roman" w:cs="Times New Roman" w:hint="cs"/>
          <w:b/>
          <w:bCs/>
          <w:sz w:val="24"/>
          <w:szCs w:val="24"/>
          <w:rtl/>
        </w:rPr>
        <w:t xml:space="preserve"> 10</w:t>
      </w:r>
    </w:p>
    <w:p w14:paraId="17F44C89" w14:textId="3FE1D032"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الدراسات السابقة ,,,,,,,,,,,,,,,,,,,,,,,,,,,,,,,,,,,,,,,,,,,,,,,,,,,,,,,,,,,,,,,,,,,,,,,,,,,,,,,,,,,,,,,,,,,,,,,,</w:t>
      </w:r>
      <w:r w:rsidR="001F3F54">
        <w:rPr>
          <w:rFonts w:ascii="Times New Roman" w:hAnsi="Times New Roman" w:cs="Times New Roman" w:hint="cs"/>
          <w:b/>
          <w:bCs/>
          <w:sz w:val="24"/>
          <w:szCs w:val="24"/>
          <w:rtl/>
        </w:rPr>
        <w:t xml:space="preserve"> 11</w:t>
      </w:r>
    </w:p>
    <w:p w14:paraId="6A45E3DD" w14:textId="243CC66A"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الفجوة البحثية ,,,,,,,,,,,,,,,,,,,,,,,,,,,,,,,,,,,,,,,,,,,,,,,,,,,,,,,,,,,,,,,,,,,,,,,,,,,,,,,,,,,,,,,,,,,,,,,,,,,,</w:t>
      </w:r>
      <w:r w:rsidR="001F3F54">
        <w:rPr>
          <w:rFonts w:ascii="Times New Roman" w:hAnsi="Times New Roman" w:cs="Times New Roman" w:hint="cs"/>
          <w:b/>
          <w:bCs/>
          <w:sz w:val="24"/>
          <w:szCs w:val="24"/>
          <w:rtl/>
        </w:rPr>
        <w:t xml:space="preserve"> 13</w:t>
      </w:r>
    </w:p>
    <w:p w14:paraId="6B5F887A" w14:textId="60987902"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المنطلقات النظرية للدراسة ,,,,,,,,,,,,,,,,,,,,,,,,,,,,,,,,,,,,,,,,,,,,,,,,,,,,,,,,,,,,,,,,,,,,,,,,,,,,,,,,,,,,</w:t>
      </w:r>
      <w:r w:rsidR="001F3F54">
        <w:rPr>
          <w:rFonts w:ascii="Times New Roman" w:hAnsi="Times New Roman" w:cs="Times New Roman" w:hint="cs"/>
          <w:b/>
          <w:bCs/>
          <w:sz w:val="24"/>
          <w:szCs w:val="24"/>
          <w:rtl/>
        </w:rPr>
        <w:t xml:space="preserve"> </w:t>
      </w:r>
      <w:r w:rsidR="00665159">
        <w:rPr>
          <w:rFonts w:ascii="Times New Roman" w:hAnsi="Times New Roman" w:cs="Times New Roman" w:hint="cs"/>
          <w:b/>
          <w:bCs/>
          <w:sz w:val="24"/>
          <w:szCs w:val="24"/>
          <w:rtl/>
        </w:rPr>
        <w:t>15</w:t>
      </w:r>
    </w:p>
    <w:p w14:paraId="55734F36" w14:textId="70A1DE51"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المنهجية وطرق البحث ,,,,,,,,,,,,,,,,,,,,,,,,,,,,,,,,,,,,,,,,,,,,,,,,,,,,,,,,,,,,,,,,,,,,,,,,,,,,,,,,,,,,,,,,,</w:t>
      </w:r>
      <w:r w:rsidR="001F3F54">
        <w:rPr>
          <w:rFonts w:ascii="Times New Roman" w:hAnsi="Times New Roman" w:cs="Times New Roman" w:hint="cs"/>
          <w:b/>
          <w:bCs/>
          <w:sz w:val="24"/>
          <w:szCs w:val="24"/>
          <w:rtl/>
        </w:rPr>
        <w:t xml:space="preserve"> </w:t>
      </w:r>
      <w:r w:rsidR="00AF3F29">
        <w:rPr>
          <w:rFonts w:ascii="Times New Roman" w:hAnsi="Times New Roman" w:cs="Times New Roman" w:hint="cs"/>
          <w:b/>
          <w:bCs/>
          <w:sz w:val="24"/>
          <w:szCs w:val="24"/>
          <w:rtl/>
        </w:rPr>
        <w:t>17</w:t>
      </w:r>
    </w:p>
    <w:p w14:paraId="19ED38CB" w14:textId="06F1EF4F"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مجتمع وعينة الدراسة ,,,,,,,,,,,,,,,,,,,,,,,,,,,,,,,,,,,,,,,,,,,,,,,,,,,,,,,,,,,,,,,,,,,,,,,,,,,,,,,,,,,,,,,,,,,</w:t>
      </w:r>
      <w:r w:rsidR="00AF3F29">
        <w:rPr>
          <w:rFonts w:ascii="Times New Roman" w:hAnsi="Times New Roman" w:cs="Times New Roman" w:hint="cs"/>
          <w:b/>
          <w:bCs/>
          <w:sz w:val="24"/>
          <w:szCs w:val="24"/>
          <w:rtl/>
        </w:rPr>
        <w:t>17</w:t>
      </w:r>
    </w:p>
    <w:p w14:paraId="060ED5F5" w14:textId="70BA4FF4"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أداة الدراسة ,,,,,,,,,,,,,,,,,,,,,,,,,,,,,,,,,,,,,,,,,,,,,,,,,,,,,,,,,,,,,,,,,,,,,,,,,,,,,,,,,,,,,,,,,,,,,,,,,,,,,,,</w:t>
      </w:r>
      <w:r w:rsidR="001F3F54">
        <w:rPr>
          <w:rFonts w:ascii="Times New Roman" w:hAnsi="Times New Roman" w:cs="Times New Roman" w:hint="cs"/>
          <w:b/>
          <w:bCs/>
          <w:sz w:val="24"/>
          <w:szCs w:val="24"/>
          <w:rtl/>
        </w:rPr>
        <w:t xml:space="preserve"> </w:t>
      </w:r>
      <w:r w:rsidR="00AF3F29">
        <w:rPr>
          <w:rFonts w:ascii="Times New Roman" w:hAnsi="Times New Roman" w:cs="Times New Roman" w:hint="cs"/>
          <w:b/>
          <w:bCs/>
          <w:sz w:val="24"/>
          <w:szCs w:val="24"/>
          <w:rtl/>
        </w:rPr>
        <w:t>18</w:t>
      </w:r>
    </w:p>
    <w:p w14:paraId="06D41CB2" w14:textId="22D85EED"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أساليب التحليل الإحصائي ,,,,,,,,,,,,,,,,,,,,,,,,,,,,,,,,,,,,,,,,,,,,,,,,,,,,,,,,,,,,,,,,,,,,,,,,,,,,,,,,,,,,,,</w:t>
      </w:r>
      <w:r w:rsidR="001F3F54">
        <w:rPr>
          <w:rFonts w:ascii="Times New Roman" w:hAnsi="Times New Roman" w:cs="Times New Roman" w:hint="cs"/>
          <w:b/>
          <w:bCs/>
          <w:sz w:val="24"/>
          <w:szCs w:val="24"/>
          <w:rtl/>
        </w:rPr>
        <w:t xml:space="preserve"> </w:t>
      </w:r>
      <w:r w:rsidR="00AF3F29">
        <w:rPr>
          <w:rFonts w:ascii="Times New Roman" w:hAnsi="Times New Roman" w:cs="Times New Roman" w:hint="cs"/>
          <w:b/>
          <w:bCs/>
          <w:sz w:val="24"/>
          <w:szCs w:val="24"/>
          <w:rtl/>
        </w:rPr>
        <w:t>19</w:t>
      </w:r>
    </w:p>
    <w:p w14:paraId="4DB6009F" w14:textId="01F7133D"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حدود الدراسة ,,,,,,,,,,,,,,,,,,,,,,,,,,,,,,,,,,,,,,,,,,,,,,,,,,,,,,,,,,,,,,,,,,,,,,,,,,,,,,,,,,,,,,,,,,,,,,,,,,,,,</w:t>
      </w:r>
      <w:r w:rsidR="001F3F54">
        <w:rPr>
          <w:rFonts w:ascii="Times New Roman" w:hAnsi="Times New Roman" w:cs="Times New Roman" w:hint="cs"/>
          <w:b/>
          <w:bCs/>
          <w:sz w:val="24"/>
          <w:szCs w:val="24"/>
          <w:rtl/>
        </w:rPr>
        <w:t xml:space="preserve"> </w:t>
      </w:r>
      <w:r w:rsidR="00AF3F29">
        <w:rPr>
          <w:rFonts w:ascii="Times New Roman" w:hAnsi="Times New Roman" w:cs="Times New Roman" w:hint="cs"/>
          <w:b/>
          <w:bCs/>
          <w:sz w:val="24"/>
          <w:szCs w:val="24"/>
          <w:rtl/>
        </w:rPr>
        <w:t>20</w:t>
      </w:r>
    </w:p>
    <w:p w14:paraId="41D34DF8" w14:textId="328B6681" w:rsidR="00C44FC8" w:rsidRPr="00A04FC1" w:rsidRDefault="00C44FC8" w:rsidP="00D1079F">
      <w:pPr>
        <w:jc w:val="center"/>
        <w:rPr>
          <w:rFonts w:ascii="Times New Roman" w:hAnsi="Times New Roman" w:cs="Times New Roman"/>
          <w:b/>
          <w:bCs/>
          <w:sz w:val="24"/>
          <w:szCs w:val="24"/>
          <w:rtl/>
        </w:rPr>
      </w:pPr>
      <w:r w:rsidRPr="00A04FC1">
        <w:rPr>
          <w:rFonts w:ascii="Times New Roman" w:hAnsi="Times New Roman" w:cs="Times New Roman" w:hint="cs"/>
          <w:b/>
          <w:bCs/>
          <w:sz w:val="24"/>
          <w:szCs w:val="24"/>
          <w:rtl/>
        </w:rPr>
        <w:t>المراجع ,,,,,,,,,,,,,,,,,,,,,,,,,,,,,,,,,,,,,,,,,,,,,,,,,,,,,,,,,,,,,,,,,,,,,,,,,,,,,,,,,,,,,,,,,,,,,,,,,,,,,,,,,,,,</w:t>
      </w:r>
      <w:r w:rsidR="001F3F54">
        <w:rPr>
          <w:rFonts w:ascii="Times New Roman" w:hAnsi="Times New Roman" w:cs="Times New Roman" w:hint="cs"/>
          <w:b/>
          <w:bCs/>
          <w:sz w:val="24"/>
          <w:szCs w:val="24"/>
          <w:rtl/>
        </w:rPr>
        <w:t xml:space="preserve"> </w:t>
      </w:r>
      <w:r w:rsidR="00AF3F29">
        <w:rPr>
          <w:rFonts w:ascii="Times New Roman" w:hAnsi="Times New Roman" w:cs="Times New Roman" w:hint="cs"/>
          <w:b/>
          <w:bCs/>
          <w:sz w:val="24"/>
          <w:szCs w:val="24"/>
          <w:rtl/>
        </w:rPr>
        <w:t>21</w:t>
      </w:r>
    </w:p>
    <w:p w14:paraId="724BE1C1" w14:textId="03BD806B" w:rsidR="009C3458" w:rsidRDefault="009C3458" w:rsidP="00A74F76">
      <w:pPr>
        <w:rPr>
          <w:rFonts w:ascii="Times New Roman" w:hAnsi="Times New Roman" w:cs="Times New Roman"/>
          <w:b/>
          <w:bCs/>
          <w:sz w:val="28"/>
          <w:szCs w:val="28"/>
          <w:u w:val="single"/>
          <w:rtl/>
        </w:rPr>
      </w:pPr>
    </w:p>
    <w:p w14:paraId="51E47301" w14:textId="77777777" w:rsidR="009C3458" w:rsidRDefault="009C3458" w:rsidP="00A74F76">
      <w:pPr>
        <w:rPr>
          <w:rFonts w:ascii="Times New Roman" w:hAnsi="Times New Roman" w:cs="Times New Roman"/>
          <w:b/>
          <w:bCs/>
          <w:sz w:val="28"/>
          <w:szCs w:val="28"/>
          <w:u w:val="single"/>
          <w:rtl/>
        </w:rPr>
      </w:pPr>
    </w:p>
    <w:p w14:paraId="1DE51525" w14:textId="77777777" w:rsidR="009C3458" w:rsidRDefault="009C3458" w:rsidP="00A74F76">
      <w:pPr>
        <w:rPr>
          <w:rFonts w:ascii="Times New Roman" w:hAnsi="Times New Roman" w:cs="Times New Roman"/>
          <w:b/>
          <w:bCs/>
          <w:sz w:val="28"/>
          <w:szCs w:val="28"/>
          <w:u w:val="single"/>
          <w:rtl/>
        </w:rPr>
      </w:pPr>
    </w:p>
    <w:p w14:paraId="6BECDA53" w14:textId="77777777" w:rsidR="009C3458" w:rsidRDefault="009C3458" w:rsidP="00A74F76">
      <w:pPr>
        <w:rPr>
          <w:rFonts w:ascii="Times New Roman" w:hAnsi="Times New Roman" w:cs="Times New Roman"/>
          <w:b/>
          <w:bCs/>
          <w:sz w:val="28"/>
          <w:szCs w:val="28"/>
          <w:u w:val="single"/>
          <w:rtl/>
        </w:rPr>
      </w:pPr>
    </w:p>
    <w:p w14:paraId="75B3FEE9" w14:textId="77777777" w:rsidR="009C3458" w:rsidRDefault="009C3458" w:rsidP="00A74F76">
      <w:pPr>
        <w:rPr>
          <w:rFonts w:ascii="Times New Roman" w:hAnsi="Times New Roman" w:cs="Times New Roman"/>
          <w:b/>
          <w:bCs/>
          <w:sz w:val="28"/>
          <w:szCs w:val="28"/>
          <w:u w:val="single"/>
          <w:rtl/>
        </w:rPr>
      </w:pPr>
    </w:p>
    <w:p w14:paraId="67ED3DC8" w14:textId="77777777" w:rsidR="009C3458" w:rsidRDefault="009C3458" w:rsidP="00A74F76">
      <w:pPr>
        <w:rPr>
          <w:rFonts w:ascii="Times New Roman" w:hAnsi="Times New Roman" w:cs="Times New Roman"/>
          <w:b/>
          <w:bCs/>
          <w:sz w:val="28"/>
          <w:szCs w:val="28"/>
          <w:u w:val="single"/>
          <w:rtl/>
        </w:rPr>
      </w:pPr>
    </w:p>
    <w:p w14:paraId="3673A2D4" w14:textId="77777777" w:rsidR="009C3458" w:rsidRDefault="009C3458" w:rsidP="00A74F76">
      <w:pPr>
        <w:rPr>
          <w:rFonts w:ascii="Sakkal Majalla" w:hAnsi="Sakkal Majalla" w:cs="Sakkal Majalla"/>
          <w:b/>
          <w:bCs/>
          <w:sz w:val="28"/>
          <w:szCs w:val="28"/>
          <w:u w:val="single"/>
          <w:rtl/>
        </w:rPr>
      </w:pPr>
    </w:p>
    <w:p w14:paraId="035BF540" w14:textId="3BD35BC0" w:rsidR="009125CE" w:rsidRDefault="00A74F76" w:rsidP="00A74F76">
      <w:pPr>
        <w:rPr>
          <w:rFonts w:ascii="Times New Roman" w:hAnsi="Times New Roman" w:cs="Times New Roman"/>
          <w:sz w:val="28"/>
          <w:szCs w:val="28"/>
          <w:u w:val="single"/>
          <w:rtl/>
        </w:rPr>
      </w:pPr>
      <w:r w:rsidRPr="009C3458">
        <w:rPr>
          <w:rFonts w:ascii="Times New Roman" w:hAnsi="Times New Roman" w:cs="Times New Roman"/>
          <w:b/>
          <w:bCs/>
          <w:sz w:val="28"/>
          <w:szCs w:val="28"/>
          <w:u w:val="single"/>
          <w:rtl/>
        </w:rPr>
        <w:t>مقدمة</w:t>
      </w:r>
      <w:r w:rsidR="009125CE" w:rsidRPr="009C3458">
        <w:rPr>
          <w:rFonts w:ascii="Times New Roman" w:hAnsi="Times New Roman" w:cs="Times New Roman"/>
          <w:sz w:val="28"/>
          <w:szCs w:val="28"/>
          <w:u w:val="single"/>
          <w:rtl/>
          <w:lang w:bidi="ar-EG"/>
        </w:rPr>
        <w:t>:</w:t>
      </w:r>
    </w:p>
    <w:p w14:paraId="66E65DEA" w14:textId="77777777" w:rsidR="00D61A32" w:rsidRDefault="00D61A32" w:rsidP="00A74F76">
      <w:pPr>
        <w:rPr>
          <w:rFonts w:ascii="Times New Roman" w:hAnsi="Times New Roman" w:cs="Times New Roman" w:hint="cs"/>
          <w:sz w:val="28"/>
          <w:szCs w:val="28"/>
          <w:u w:val="single"/>
          <w:rtl/>
        </w:rPr>
      </w:pPr>
    </w:p>
    <w:p w14:paraId="7DCBB81F" w14:textId="4B0998AA" w:rsidR="00AF479F" w:rsidRDefault="00AF479F" w:rsidP="0046161E">
      <w:pPr>
        <w:bidi w:val="0"/>
        <w:rPr>
          <w:rFonts w:ascii="Times New Roman" w:hAnsi="Times New Roman" w:cs="Times New Roman"/>
          <w:sz w:val="28"/>
          <w:szCs w:val="28"/>
          <w:u w:val="single"/>
        </w:rPr>
      </w:pPr>
    </w:p>
    <w:p w14:paraId="16F4C4B1" w14:textId="77777777" w:rsidR="00327196" w:rsidRPr="00327196" w:rsidRDefault="00327196" w:rsidP="00327196">
      <w:pPr>
        <w:jc w:val="center"/>
        <w:rPr>
          <w:rFonts w:asciiTheme="majorBidi" w:hAnsiTheme="majorBidi" w:cstheme="majorBidi"/>
          <w:sz w:val="24"/>
          <w:szCs w:val="24"/>
          <w:rtl/>
          <w:lang w:bidi="ar-EG"/>
        </w:rPr>
      </w:pPr>
      <w:r w:rsidRPr="00327196">
        <w:rPr>
          <w:rFonts w:asciiTheme="majorBidi" w:hAnsiTheme="majorBidi" w:cs="Times New Roman"/>
          <w:sz w:val="24"/>
          <w:szCs w:val="24"/>
          <w:rtl/>
          <w:lang w:bidi="ar-EG"/>
        </w:rPr>
        <w:t>تشهد الأنظمة الصحية في العصر الحديث تحديات متزايدة تتعلق بسلامة المرضى وجودة الرعاية الصحية، ويُعد وقوع الأخطاء الطبية من أبرز هذه التحديات التي تؤثر سلبًا على مخرجات الخدمات الصحية وتزيد من الأعباء الاقتصادية والاجتماعية على الأنظمة الصحية، خاصة في المستشفيات الحكومية التي تستقبل أعدادًا كبيرة من المرضى وتتعامل مع حالات متنوعة ومعقدة. وفي هذا السياق، أصبحت الحاجة ملحّة لتبني حلول مبتكرة تسهم في الحد من هذه الأخطاء وتحسين كفاءة الأداء الطبي، ويأتي الذكاء الاصطناعي كأحد أبرز هذه الحلول نظرًا لما يمتلكه من قدرات تحليلية وتنبؤية متقدمة يمكن أن تدعم اتخاذ القرار الطبي وتقلل من احتمالية الخطأ البشري (</w:t>
      </w:r>
      <w:r w:rsidRPr="00327196">
        <w:rPr>
          <w:rFonts w:asciiTheme="majorBidi" w:hAnsiTheme="majorBidi" w:cstheme="majorBidi"/>
          <w:sz w:val="24"/>
          <w:szCs w:val="24"/>
          <w:lang w:bidi="ar-EG"/>
        </w:rPr>
        <w:t>Topol, 2019; Alowais et al., 2023</w:t>
      </w:r>
      <w:r w:rsidRPr="00327196">
        <w:rPr>
          <w:rFonts w:asciiTheme="majorBidi" w:hAnsiTheme="majorBidi" w:cs="Times New Roman"/>
          <w:sz w:val="24"/>
          <w:szCs w:val="24"/>
          <w:rtl/>
          <w:lang w:bidi="ar-EG"/>
        </w:rPr>
        <w:t>).</w:t>
      </w:r>
    </w:p>
    <w:p w14:paraId="472A6A08" w14:textId="77777777" w:rsidR="00327196" w:rsidRPr="00327196" w:rsidRDefault="00327196" w:rsidP="00327196">
      <w:pPr>
        <w:jc w:val="center"/>
        <w:rPr>
          <w:rFonts w:asciiTheme="majorBidi" w:hAnsiTheme="majorBidi" w:cstheme="majorBidi"/>
          <w:sz w:val="24"/>
          <w:szCs w:val="24"/>
          <w:rtl/>
          <w:lang w:bidi="ar-EG"/>
        </w:rPr>
      </w:pPr>
    </w:p>
    <w:p w14:paraId="4132836E" w14:textId="77777777" w:rsidR="00327196" w:rsidRPr="00327196" w:rsidRDefault="00327196" w:rsidP="00327196">
      <w:pPr>
        <w:jc w:val="center"/>
        <w:rPr>
          <w:rFonts w:asciiTheme="majorBidi" w:hAnsiTheme="majorBidi" w:cstheme="majorBidi"/>
          <w:sz w:val="24"/>
          <w:szCs w:val="24"/>
          <w:rtl/>
          <w:lang w:bidi="ar-EG"/>
        </w:rPr>
      </w:pPr>
      <w:r w:rsidRPr="00327196">
        <w:rPr>
          <w:rFonts w:asciiTheme="majorBidi" w:hAnsiTheme="majorBidi" w:cs="Times New Roman"/>
          <w:sz w:val="24"/>
          <w:szCs w:val="24"/>
          <w:rtl/>
          <w:lang w:bidi="ar-EG"/>
        </w:rPr>
        <w:t>وقد أشارت العديد من الدراسات الحديثة إلى فعالية تطبيق تقنيات الذكاء الاصطناعي في المجال الصحي، حيث توصلت دراسة (</w:t>
      </w:r>
      <w:r w:rsidRPr="00327196">
        <w:rPr>
          <w:rFonts w:asciiTheme="majorBidi" w:hAnsiTheme="majorBidi" w:cstheme="majorBidi"/>
          <w:sz w:val="24"/>
          <w:szCs w:val="24"/>
          <w:lang w:bidi="ar-EG"/>
        </w:rPr>
        <w:t>Alowais et al., 2023</w:t>
      </w:r>
      <w:r w:rsidRPr="00327196">
        <w:rPr>
          <w:rFonts w:asciiTheme="majorBidi" w:hAnsiTheme="majorBidi" w:cs="Times New Roman"/>
          <w:sz w:val="24"/>
          <w:szCs w:val="24"/>
          <w:rtl/>
          <w:lang w:bidi="ar-EG"/>
        </w:rPr>
        <w:t>) إلى أن استخدام الأنظمة الذكية في التشخيص الطبي يسهم في تحسين دقة التشخيص وتقليل الأخطاء البشرية. كما بينت دراسة (</w:t>
      </w:r>
      <w:r w:rsidRPr="00327196">
        <w:rPr>
          <w:rFonts w:asciiTheme="majorBidi" w:hAnsiTheme="majorBidi" w:cstheme="majorBidi"/>
          <w:sz w:val="24"/>
          <w:szCs w:val="24"/>
          <w:lang w:bidi="ar-EG"/>
        </w:rPr>
        <w:t>Sutton et al., 2021</w:t>
      </w:r>
      <w:r w:rsidRPr="00327196">
        <w:rPr>
          <w:rFonts w:asciiTheme="majorBidi" w:hAnsiTheme="majorBidi" w:cs="Times New Roman"/>
          <w:sz w:val="24"/>
          <w:szCs w:val="24"/>
          <w:rtl/>
          <w:lang w:bidi="ar-EG"/>
        </w:rPr>
        <w:t>) أن نظم دعم القرار السريري المعتمدة على الذكاء الاصطناعي ساعدت في تقليل الأخطاء الدوائية وتحسين جودة وصف الأدوية. إضافة إلى ذلك، أظهرت دراسة (</w:t>
      </w:r>
      <w:r w:rsidRPr="00327196">
        <w:rPr>
          <w:rFonts w:asciiTheme="majorBidi" w:hAnsiTheme="majorBidi" w:cstheme="majorBidi"/>
          <w:sz w:val="24"/>
          <w:szCs w:val="24"/>
          <w:lang w:bidi="ar-EG"/>
        </w:rPr>
        <w:t>Rajkomar et al., 2022</w:t>
      </w:r>
      <w:r w:rsidRPr="00327196">
        <w:rPr>
          <w:rFonts w:asciiTheme="majorBidi" w:hAnsiTheme="majorBidi" w:cs="Times New Roman"/>
          <w:sz w:val="24"/>
          <w:szCs w:val="24"/>
          <w:rtl/>
          <w:lang w:bidi="ar-EG"/>
        </w:rPr>
        <w:t>) أن استخدام تقنيات التعلم الآلي في تحليل بيانات المرضى يمكن أن يساهم في التنبؤ المبكر بالمضاعفات وتقليل الأخطاء المرتبطة بالإجراءات الطبية.</w:t>
      </w:r>
    </w:p>
    <w:p w14:paraId="49E8FA96" w14:textId="77777777" w:rsidR="00327196" w:rsidRPr="00327196" w:rsidRDefault="00327196" w:rsidP="00327196">
      <w:pPr>
        <w:jc w:val="center"/>
        <w:rPr>
          <w:rFonts w:asciiTheme="majorBidi" w:hAnsiTheme="majorBidi" w:cstheme="majorBidi"/>
          <w:sz w:val="24"/>
          <w:szCs w:val="24"/>
          <w:rtl/>
          <w:lang w:bidi="ar-EG"/>
        </w:rPr>
      </w:pPr>
    </w:p>
    <w:p w14:paraId="09E22E5A" w14:textId="77777777" w:rsidR="00327196" w:rsidRPr="00327196" w:rsidRDefault="00327196" w:rsidP="00327196">
      <w:pPr>
        <w:jc w:val="center"/>
        <w:rPr>
          <w:rFonts w:asciiTheme="majorBidi" w:hAnsiTheme="majorBidi" w:cstheme="majorBidi"/>
          <w:sz w:val="24"/>
          <w:szCs w:val="24"/>
          <w:rtl/>
          <w:lang w:bidi="ar-EG"/>
        </w:rPr>
      </w:pPr>
      <w:r w:rsidRPr="00327196">
        <w:rPr>
          <w:rFonts w:asciiTheme="majorBidi" w:hAnsiTheme="majorBidi" w:cs="Times New Roman"/>
          <w:sz w:val="24"/>
          <w:szCs w:val="24"/>
          <w:rtl/>
          <w:lang w:bidi="ar-EG"/>
        </w:rPr>
        <w:t>وعلى الرغم من هذه النتائج الإيجابية، إلا أن هناك فجوة بحثية واضحة تتمثل في محدودية الدراسات التطبيقية التي تناولت أثر استخدام تقنيات الذكاء الاصطناعي في تقليل الأخطاء الطبية داخل المستشفيات الحكومية في المملكة العربية السعودية، وبشكل أكثر تحديدًا في محافظة الأحساء، حيث تختلف البيئة التشغيلية والموارد والإجراءات التنظيمية عن غيرها من السياقات الصحية الأخرى. كما أن معظم الدراسات السابقة ركزت على الجوانب التقنية أو التجريبية دون التعمق في قياس الأثر الفعلي لهذه التقنيات على مستوى الممارسة اليومية لمقدمي الرعاية الصحية داخل المؤسسات الحكومية.</w:t>
      </w:r>
    </w:p>
    <w:p w14:paraId="4518EEB7" w14:textId="77777777" w:rsidR="00327196" w:rsidRPr="00327196" w:rsidRDefault="00327196" w:rsidP="00327196">
      <w:pPr>
        <w:jc w:val="center"/>
        <w:rPr>
          <w:rFonts w:asciiTheme="majorBidi" w:hAnsiTheme="majorBidi" w:cstheme="majorBidi"/>
          <w:sz w:val="24"/>
          <w:szCs w:val="24"/>
          <w:rtl/>
          <w:lang w:bidi="ar-EG"/>
        </w:rPr>
      </w:pPr>
    </w:p>
    <w:p w14:paraId="326688E6" w14:textId="688AA8E9" w:rsidR="00E27D5B" w:rsidRDefault="00327196" w:rsidP="00327196">
      <w:pPr>
        <w:jc w:val="center"/>
        <w:rPr>
          <w:rFonts w:asciiTheme="majorBidi" w:hAnsiTheme="majorBidi" w:cstheme="majorBidi"/>
          <w:sz w:val="24"/>
          <w:szCs w:val="24"/>
          <w:lang w:bidi="ar-EG"/>
        </w:rPr>
      </w:pPr>
      <w:r w:rsidRPr="00327196">
        <w:rPr>
          <w:rFonts w:asciiTheme="majorBidi" w:hAnsiTheme="majorBidi" w:cs="Times New Roman"/>
          <w:sz w:val="24"/>
          <w:szCs w:val="24"/>
          <w:rtl/>
          <w:lang w:bidi="ar-EG"/>
        </w:rPr>
        <w:t>وتنبع أهمية هذه الدراسة من تركيزها على المستشفيات الحكومية السعودية التي تمثل الركيزة الأساسية لتقديم الخدمات الصحية لشريحة واسعة من المجتمع، إضافة إلى انسجامها مع توجهات وزارة الصحة السعودية ورؤية رؤية السعودية 2030 نحو التحول الرقمي وتعزيز استخدام التقنيات الحديثة في القطاع الصحي، مما يعزز من سلامة المرضى ويرتقي بجودة الخدمات الصحية.</w:t>
      </w:r>
    </w:p>
    <w:p w14:paraId="01BD32DA" w14:textId="77777777" w:rsidR="00E27D5B" w:rsidRDefault="00E27D5B" w:rsidP="00D1079F">
      <w:pPr>
        <w:jc w:val="center"/>
        <w:rPr>
          <w:rFonts w:asciiTheme="majorBidi" w:hAnsiTheme="majorBidi" w:cstheme="majorBidi"/>
          <w:sz w:val="24"/>
          <w:szCs w:val="24"/>
          <w:rtl/>
          <w:lang w:bidi="ar-EG"/>
        </w:rPr>
      </w:pPr>
    </w:p>
    <w:p w14:paraId="369B45B7" w14:textId="77777777" w:rsidR="00E27D5B" w:rsidRPr="00AF479F" w:rsidRDefault="00E27D5B" w:rsidP="00D1079F">
      <w:pPr>
        <w:jc w:val="center"/>
        <w:rPr>
          <w:rFonts w:asciiTheme="majorBidi" w:hAnsiTheme="majorBidi" w:cstheme="majorBidi"/>
          <w:sz w:val="24"/>
          <w:szCs w:val="24"/>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rPr>
      </w:pPr>
    </w:p>
    <w:p w14:paraId="40A61660" w14:textId="4326FFA7" w:rsidR="009125CE" w:rsidRDefault="00A74F76" w:rsidP="00A74F76">
      <w:pPr>
        <w:rPr>
          <w:rFonts w:asciiTheme="majorBidi" w:hAnsiTheme="majorBidi" w:cstheme="majorBidi"/>
          <w:sz w:val="28"/>
          <w:szCs w:val="28"/>
          <w:u w:val="single"/>
          <w:rtl/>
          <w:lang w:bidi="ar-EG"/>
        </w:rPr>
      </w:pPr>
      <w:r w:rsidRPr="009C3458">
        <w:rPr>
          <w:rFonts w:asciiTheme="majorBidi" w:hAnsiTheme="majorBidi" w:cstheme="majorBidi"/>
          <w:b/>
          <w:bCs/>
          <w:sz w:val="28"/>
          <w:szCs w:val="28"/>
          <w:u w:val="single"/>
          <w:rtl/>
        </w:rPr>
        <w:t>مشكلة الدراسة</w:t>
      </w:r>
      <w:r w:rsidR="009125CE" w:rsidRPr="009C3458">
        <w:rPr>
          <w:rFonts w:asciiTheme="majorBidi" w:hAnsiTheme="majorBidi" w:cstheme="majorBidi"/>
          <w:sz w:val="28"/>
          <w:szCs w:val="28"/>
          <w:u w:val="single"/>
          <w:rtl/>
          <w:lang w:bidi="ar-EG"/>
        </w:rPr>
        <w:t>:</w:t>
      </w:r>
    </w:p>
    <w:p w14:paraId="6BF23978" w14:textId="77777777" w:rsidR="00AF479F" w:rsidRPr="009C3458" w:rsidRDefault="00AF479F" w:rsidP="00A74F76">
      <w:pPr>
        <w:rPr>
          <w:rFonts w:asciiTheme="majorBidi" w:hAnsiTheme="majorBidi" w:cstheme="majorBidi"/>
          <w:sz w:val="28"/>
          <w:szCs w:val="28"/>
          <w:u w:val="single"/>
          <w:rtl/>
          <w:lang w:bidi="ar-EG"/>
        </w:rPr>
      </w:pPr>
    </w:p>
    <w:p w14:paraId="2CF21C1A" w14:textId="77777777" w:rsidR="00AF479F" w:rsidRPr="00AF479F" w:rsidRDefault="00AF479F" w:rsidP="00AF479F">
      <w:pPr>
        <w:rPr>
          <w:rFonts w:asciiTheme="majorBidi" w:hAnsiTheme="majorBidi" w:cstheme="majorBidi"/>
          <w:sz w:val="24"/>
          <w:szCs w:val="24"/>
          <w:rtl/>
          <w:lang w:bidi="ar-EG"/>
        </w:rPr>
      </w:pPr>
      <w:r w:rsidRPr="00AF479F">
        <w:rPr>
          <w:rFonts w:asciiTheme="majorBidi" w:hAnsiTheme="majorBidi" w:cstheme="majorBidi"/>
          <w:sz w:val="24"/>
          <w:szCs w:val="24"/>
          <w:rtl/>
          <w:lang w:bidi="ar-EG"/>
        </w:rPr>
        <w:t>تُعد الأخطاء الطبية من أبرز التحديات التي تواجه المؤسسات الصحية لما لها من آثار سلبية على سلامة المرضى وجودة الرعاية الصحية وكفاءة الأداء المؤسسي، حيث تشير الأدبيات إلى أن نسبة كبيرة من هذه الأخطاء يمكن الوقاية منها في حال توفر أنظمة دعم قرار فعّالة وأدوات تقنية متقدمة.</w:t>
      </w:r>
    </w:p>
    <w:p w14:paraId="5F2CCC56" w14:textId="77777777" w:rsidR="00AF479F" w:rsidRPr="00AF479F" w:rsidRDefault="00AF479F" w:rsidP="00AF479F">
      <w:pPr>
        <w:rPr>
          <w:rFonts w:asciiTheme="majorBidi" w:hAnsiTheme="majorBidi" w:cstheme="majorBidi"/>
          <w:sz w:val="24"/>
          <w:szCs w:val="24"/>
          <w:rtl/>
          <w:lang w:bidi="ar-EG"/>
        </w:rPr>
      </w:pPr>
    </w:p>
    <w:p w14:paraId="54A7F69A" w14:textId="77777777" w:rsidR="00AF479F" w:rsidRPr="00AF479F" w:rsidRDefault="00AF479F" w:rsidP="00AF479F">
      <w:pPr>
        <w:rPr>
          <w:rFonts w:asciiTheme="majorBidi" w:hAnsiTheme="majorBidi" w:cstheme="majorBidi"/>
          <w:sz w:val="24"/>
          <w:szCs w:val="24"/>
          <w:rtl/>
          <w:lang w:bidi="ar-EG"/>
        </w:rPr>
      </w:pPr>
      <w:r w:rsidRPr="00AF479F">
        <w:rPr>
          <w:rFonts w:asciiTheme="majorBidi" w:hAnsiTheme="majorBidi" w:cstheme="majorBidi"/>
          <w:sz w:val="24"/>
          <w:szCs w:val="24"/>
          <w:rtl/>
          <w:lang w:bidi="ar-EG"/>
        </w:rPr>
        <w:t>ومع التوسع في التحول الرقمي داخل المستشفيات الحكومية، بدأت المؤسسات الصحية في تبنّي تقنيات الذكاء الاصطناعي بهدف دعم القرار السريري، وتحسين دقة التشخيص، وتعزيز إدارة الأدوية، والتنبؤ بالمخاطر الصحية. ورغم هذا التوجه، لا يزال مدى إسهام تطبيقات الذكاء الاصطناعي في تقليل الأخطاء الطبية غير واضح بشكل كافٍ في البيئة التطبيقية للمستشفيات الحكومية، خاصة في ظل تفاوت مستوى التطبيق التقني واختلاف جاهزية البنية الرقمية.</w:t>
      </w:r>
    </w:p>
    <w:p w14:paraId="4AAC5959" w14:textId="77777777" w:rsidR="00AF479F" w:rsidRPr="00AF479F" w:rsidRDefault="00AF479F" w:rsidP="00AF479F">
      <w:pPr>
        <w:rPr>
          <w:rFonts w:asciiTheme="majorBidi" w:hAnsiTheme="majorBidi" w:cstheme="majorBidi"/>
          <w:sz w:val="24"/>
          <w:szCs w:val="24"/>
          <w:rtl/>
          <w:lang w:bidi="ar-EG"/>
        </w:rPr>
      </w:pPr>
    </w:p>
    <w:p w14:paraId="50EC7848" w14:textId="4DA9B16F" w:rsidR="00AF479F" w:rsidRPr="00AF479F" w:rsidRDefault="00AF479F" w:rsidP="00AF479F">
      <w:pPr>
        <w:rPr>
          <w:rFonts w:asciiTheme="majorBidi" w:hAnsiTheme="majorBidi" w:cstheme="majorBidi"/>
          <w:sz w:val="24"/>
          <w:szCs w:val="24"/>
          <w:rtl/>
          <w:lang w:bidi="ar-EG"/>
        </w:rPr>
      </w:pPr>
      <w:r w:rsidRPr="00AF479F">
        <w:rPr>
          <w:rFonts w:asciiTheme="majorBidi" w:hAnsiTheme="majorBidi" w:cstheme="majorBidi"/>
          <w:sz w:val="24"/>
          <w:szCs w:val="24"/>
          <w:rtl/>
          <w:lang w:bidi="ar-EG"/>
        </w:rPr>
        <w:t>كما تشير بعض الممارسات إلى استمرار حدوث الأخطاء الطبية رغم وجود أنظمة رقمية، مما يطرح تساؤلات حول فاعلية تطبيق تقنيات الذكاء الاصطناعي</w:t>
      </w:r>
      <w:r>
        <w:rPr>
          <w:rFonts w:asciiTheme="majorBidi" w:hAnsiTheme="majorBidi" w:cstheme="majorBidi" w:hint="cs"/>
          <w:sz w:val="24"/>
          <w:szCs w:val="24"/>
          <w:rtl/>
          <w:lang w:bidi="ar-EG"/>
        </w:rPr>
        <w:t xml:space="preserve"> </w:t>
      </w:r>
      <w:r w:rsidRPr="00AF479F">
        <w:rPr>
          <w:rFonts w:asciiTheme="majorBidi" w:hAnsiTheme="majorBidi" w:cstheme="majorBidi"/>
          <w:sz w:val="24"/>
          <w:szCs w:val="24"/>
          <w:rtl/>
          <w:lang w:bidi="ar-EG"/>
        </w:rPr>
        <w:t>ومدى تأثيرها الفعلي في تقليل الأخطاء الطبية بمختلف أنواعها، إضافة إلى دور العوامل التنظيمية والإدارية في تعظيم الاستفادة من هذه التقنيات.</w:t>
      </w:r>
    </w:p>
    <w:p w14:paraId="1ACF50E7" w14:textId="77777777" w:rsidR="00AF479F" w:rsidRPr="00AF479F" w:rsidRDefault="00AF479F" w:rsidP="00AF479F">
      <w:pPr>
        <w:rPr>
          <w:rFonts w:asciiTheme="majorBidi" w:hAnsiTheme="majorBidi" w:cstheme="majorBidi"/>
          <w:sz w:val="24"/>
          <w:szCs w:val="24"/>
          <w:rtl/>
          <w:lang w:bidi="ar-EG"/>
        </w:rPr>
      </w:pPr>
    </w:p>
    <w:p w14:paraId="3A504109" w14:textId="418A6B98" w:rsidR="009125CE" w:rsidRPr="00AF479F" w:rsidRDefault="003C3564" w:rsidP="00AF479F">
      <w:pPr>
        <w:rPr>
          <w:rFonts w:asciiTheme="majorBidi" w:hAnsiTheme="majorBidi" w:cstheme="majorBidi"/>
          <w:sz w:val="24"/>
          <w:szCs w:val="24"/>
          <w:rtl/>
          <w:lang w:bidi="ar-EG"/>
        </w:rPr>
      </w:pPr>
      <w:r w:rsidRPr="00AF479F">
        <w:rPr>
          <w:rFonts w:asciiTheme="majorBidi" w:hAnsiTheme="majorBidi" w:cstheme="majorBidi" w:hint="cs"/>
          <w:sz w:val="24"/>
          <w:szCs w:val="24"/>
          <w:rtl/>
          <w:lang w:bidi="ar-EG"/>
        </w:rPr>
        <w:t>وعليه</w:t>
      </w:r>
      <w:r>
        <w:rPr>
          <w:rFonts w:asciiTheme="majorBidi" w:hAnsiTheme="majorBidi" w:cstheme="majorBidi" w:hint="cs"/>
          <w:sz w:val="24"/>
          <w:szCs w:val="24"/>
          <w:rtl/>
          <w:lang w:bidi="ar-EG"/>
        </w:rPr>
        <w:t xml:space="preserve"> </w:t>
      </w:r>
      <w:r w:rsidRPr="00AF479F">
        <w:rPr>
          <w:rFonts w:asciiTheme="majorBidi" w:hAnsiTheme="majorBidi" w:cstheme="majorBidi" w:hint="cs"/>
          <w:sz w:val="24"/>
          <w:szCs w:val="24"/>
          <w:rtl/>
          <w:lang w:bidi="ar-EG"/>
        </w:rPr>
        <w:t>تتمثل</w:t>
      </w:r>
      <w:r w:rsidR="00AF479F" w:rsidRPr="00AF479F">
        <w:rPr>
          <w:rFonts w:asciiTheme="majorBidi" w:hAnsiTheme="majorBidi" w:cstheme="majorBidi"/>
          <w:sz w:val="24"/>
          <w:szCs w:val="24"/>
          <w:rtl/>
          <w:lang w:bidi="ar-EG"/>
        </w:rPr>
        <w:t xml:space="preserve"> مشكلة الدراسة في الحاجة إلى قياس أثر تطبيق تقنيات الذكاء الاصطناعي في تقليل الأخطاء الطبية في المستشفيات الحكومية، وتحديد مدى إسهام هذه التقنيات في تحسين سلامة المرضى، والكشف عن التطبيقات الأكثر تأثيرًا، بما يدعم متخذي القرار في تطوير الممارسات الصحية القائمة على التقنيات الذكية.</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5951ED9A" w14:textId="77777777" w:rsidR="00AF479F" w:rsidRDefault="00AF479F" w:rsidP="009125CE">
      <w:pPr>
        <w:rPr>
          <w:rFonts w:ascii="Sakkal Majalla" w:hAnsi="Sakkal Majalla" w:cs="Sakkal Majalla"/>
          <w:sz w:val="28"/>
          <w:szCs w:val="28"/>
          <w:u w:val="single"/>
          <w:rtl/>
          <w:lang w:bidi="ar-EG"/>
        </w:rPr>
      </w:pPr>
    </w:p>
    <w:p w14:paraId="3D45C91A" w14:textId="77777777" w:rsidR="003C3564" w:rsidRDefault="003C3564" w:rsidP="009125CE">
      <w:pPr>
        <w:rPr>
          <w:rFonts w:ascii="Sakkal Majalla" w:hAnsi="Sakkal Majalla" w:cs="Sakkal Majalla"/>
          <w:sz w:val="28"/>
          <w:szCs w:val="28"/>
          <w:u w:val="single"/>
          <w:rtl/>
          <w:lang w:bidi="ar-EG"/>
        </w:rPr>
      </w:pPr>
    </w:p>
    <w:p w14:paraId="0699E078" w14:textId="77777777" w:rsidR="003C3564" w:rsidRDefault="003C3564" w:rsidP="009125CE">
      <w:pPr>
        <w:rPr>
          <w:rFonts w:ascii="Sakkal Majalla" w:hAnsi="Sakkal Majalla" w:cs="Sakkal Majalla"/>
          <w:sz w:val="28"/>
          <w:szCs w:val="28"/>
          <w:u w:val="single"/>
          <w:rtl/>
          <w:lang w:bidi="ar-EG"/>
        </w:rPr>
      </w:pPr>
    </w:p>
    <w:p w14:paraId="231E38BB" w14:textId="157304B2" w:rsidR="009125CE" w:rsidRPr="009C3458" w:rsidRDefault="00A74F76" w:rsidP="00A74F76">
      <w:pPr>
        <w:rPr>
          <w:rFonts w:ascii="Times New Roman" w:hAnsi="Times New Roman" w:cs="Times New Roman"/>
          <w:sz w:val="28"/>
          <w:szCs w:val="28"/>
          <w:u w:val="single"/>
          <w:rtl/>
        </w:rPr>
      </w:pPr>
      <w:r w:rsidRPr="009C3458">
        <w:rPr>
          <w:rFonts w:ascii="Times New Roman" w:hAnsi="Times New Roman" w:cs="Times New Roman"/>
          <w:b/>
          <w:bCs/>
          <w:sz w:val="28"/>
          <w:szCs w:val="28"/>
          <w:u w:val="single"/>
          <w:rtl/>
        </w:rPr>
        <w:t>أهمية الدراسة:</w:t>
      </w:r>
    </w:p>
    <w:p w14:paraId="6301B496" w14:textId="77777777" w:rsidR="00AF479F" w:rsidRDefault="00AF479F" w:rsidP="00AF479F">
      <w:pPr>
        <w:rPr>
          <w:rFonts w:asciiTheme="majorBidi" w:hAnsiTheme="majorBidi" w:cstheme="majorBidi"/>
          <w:sz w:val="24"/>
          <w:szCs w:val="24"/>
          <w:rtl/>
        </w:rPr>
      </w:pPr>
    </w:p>
    <w:p w14:paraId="64EDC4B8" w14:textId="05FD5710"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تنبع أهمية دراسة أثر تطبيق تقنيات الذكاء الاصطناعي في تقليل الأخطاء الطبية بالمستشفيات الحكومية من كونها تتناول موضوعًا حديثًا يرتبط مباشرة بجودة الرعاية الصحية وسلامة المرضى والتحول الرقمي في القطاع الصحي، وتسهم في تقديم إطار علمي وتطبيقي يدعم تطوير الممارسات الصحية القائمة على التقنيات الذكية.</w:t>
      </w:r>
    </w:p>
    <w:p w14:paraId="10A0AB67" w14:textId="77777777" w:rsidR="00AF479F" w:rsidRPr="00AF479F" w:rsidRDefault="00AF479F" w:rsidP="00AF479F">
      <w:pPr>
        <w:rPr>
          <w:rFonts w:asciiTheme="majorBidi" w:hAnsiTheme="majorBidi" w:cstheme="majorBidi"/>
          <w:sz w:val="24"/>
          <w:szCs w:val="24"/>
          <w:rtl/>
        </w:rPr>
      </w:pPr>
    </w:p>
    <w:p w14:paraId="7EDC38C0" w14:textId="67DA0564" w:rsidR="00AF479F" w:rsidRPr="00AF479F" w:rsidRDefault="00AF479F" w:rsidP="00AF479F">
      <w:pPr>
        <w:rPr>
          <w:rFonts w:asciiTheme="majorBidi" w:hAnsiTheme="majorBidi" w:cstheme="majorBidi"/>
          <w:sz w:val="24"/>
          <w:szCs w:val="24"/>
          <w:rtl/>
        </w:rPr>
      </w:pPr>
      <w:r w:rsidRPr="00AF479F">
        <w:rPr>
          <w:rFonts w:ascii="Times New Roman" w:hAnsi="Times New Roman" w:cs="Times New Roman" w:hint="cs"/>
          <w:sz w:val="24"/>
          <w:szCs w:val="24"/>
          <w:rtl/>
        </w:rPr>
        <w:t>أولًا</w:t>
      </w:r>
      <w:r w:rsidRPr="00AF479F">
        <w:rPr>
          <w:rFonts w:asciiTheme="majorBidi" w:hAnsiTheme="majorBidi" w:cstheme="majorBidi"/>
          <w:sz w:val="24"/>
          <w:szCs w:val="24"/>
          <w:rtl/>
        </w:rPr>
        <w:t xml:space="preserve">: </w:t>
      </w:r>
      <w:r w:rsidRPr="00AF479F">
        <w:rPr>
          <w:rFonts w:ascii="Times New Roman" w:hAnsi="Times New Roman" w:cs="Times New Roman" w:hint="cs"/>
          <w:sz w:val="24"/>
          <w:szCs w:val="24"/>
          <w:rtl/>
        </w:rPr>
        <w:t>الأهمية</w:t>
      </w:r>
      <w:r w:rsidRPr="00AF479F">
        <w:rPr>
          <w:rFonts w:asciiTheme="majorBidi" w:hAnsiTheme="majorBidi" w:cstheme="majorBidi"/>
          <w:sz w:val="24"/>
          <w:szCs w:val="24"/>
          <w:rtl/>
        </w:rPr>
        <w:t xml:space="preserve"> </w:t>
      </w:r>
      <w:r w:rsidRPr="00AF479F">
        <w:rPr>
          <w:rFonts w:ascii="Times New Roman" w:hAnsi="Times New Roman" w:cs="Times New Roman" w:hint="cs"/>
          <w:sz w:val="24"/>
          <w:szCs w:val="24"/>
          <w:rtl/>
        </w:rPr>
        <w:t>العلمية</w:t>
      </w:r>
    </w:p>
    <w:p w14:paraId="617A0FA4" w14:textId="532033C8"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6C6B4E">
        <w:rPr>
          <w:rFonts w:asciiTheme="majorBidi" w:hAnsiTheme="majorBidi" w:cstheme="majorBidi" w:hint="cs"/>
          <w:sz w:val="24"/>
          <w:szCs w:val="24"/>
          <w:rtl/>
        </w:rPr>
        <w:t xml:space="preserve"> </w:t>
      </w:r>
      <w:r w:rsidRPr="00AF479F">
        <w:rPr>
          <w:rFonts w:asciiTheme="majorBidi" w:hAnsiTheme="majorBidi" w:cstheme="majorBidi"/>
          <w:sz w:val="24"/>
          <w:szCs w:val="24"/>
          <w:rtl/>
        </w:rPr>
        <w:t>إثراء الأدبيات العلمية في مجال الإدارة الصحية الرقمية والذكاء الاصطناعي الصحي.</w:t>
      </w:r>
    </w:p>
    <w:p w14:paraId="22B6E404" w14:textId="51CA687A"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توضيح العلاقة بين تطبيقات الذكاء الاصطناعي وتقليل الأخطاء الطبية.</w:t>
      </w:r>
    </w:p>
    <w:p w14:paraId="5D563455" w14:textId="54DCA4A6"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دعم الدراسات المتعلقة بسلامة المرضى وجودة الخدمات الصحية.</w:t>
      </w:r>
    </w:p>
    <w:p w14:paraId="4F229AA3" w14:textId="764315A0"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تقديم نموذج بحثي يمكن البناء عليه في دراسات مستقبلية.</w:t>
      </w:r>
    </w:p>
    <w:p w14:paraId="7D933F6B" w14:textId="77777777" w:rsidR="00AF479F" w:rsidRPr="00AF479F" w:rsidRDefault="00AF479F" w:rsidP="00AF479F">
      <w:pPr>
        <w:rPr>
          <w:rFonts w:asciiTheme="majorBidi" w:hAnsiTheme="majorBidi" w:cstheme="majorBidi"/>
          <w:sz w:val="24"/>
          <w:szCs w:val="24"/>
          <w:rtl/>
        </w:rPr>
      </w:pPr>
    </w:p>
    <w:p w14:paraId="14F4F4C5" w14:textId="3E51EC10" w:rsidR="00AF479F" w:rsidRPr="00AF479F" w:rsidRDefault="00AF479F" w:rsidP="00AF479F">
      <w:pPr>
        <w:rPr>
          <w:rFonts w:asciiTheme="majorBidi" w:hAnsiTheme="majorBidi" w:cstheme="majorBidi"/>
          <w:sz w:val="24"/>
          <w:szCs w:val="24"/>
          <w:rtl/>
        </w:rPr>
      </w:pPr>
      <w:r w:rsidRPr="00AF479F">
        <w:rPr>
          <w:rFonts w:ascii="Times New Roman" w:hAnsi="Times New Roman" w:cs="Times New Roman" w:hint="cs"/>
          <w:sz w:val="24"/>
          <w:szCs w:val="24"/>
          <w:rtl/>
        </w:rPr>
        <w:t>ثانيًا</w:t>
      </w:r>
      <w:r w:rsidRPr="00AF479F">
        <w:rPr>
          <w:rFonts w:asciiTheme="majorBidi" w:hAnsiTheme="majorBidi" w:cstheme="majorBidi"/>
          <w:sz w:val="24"/>
          <w:szCs w:val="24"/>
          <w:rtl/>
        </w:rPr>
        <w:t xml:space="preserve">: </w:t>
      </w:r>
      <w:r w:rsidRPr="00AF479F">
        <w:rPr>
          <w:rFonts w:ascii="Times New Roman" w:hAnsi="Times New Roman" w:cs="Times New Roman" w:hint="cs"/>
          <w:sz w:val="24"/>
          <w:szCs w:val="24"/>
          <w:rtl/>
        </w:rPr>
        <w:t>الأهمية</w:t>
      </w:r>
      <w:r w:rsidRPr="00AF479F">
        <w:rPr>
          <w:rFonts w:asciiTheme="majorBidi" w:hAnsiTheme="majorBidi" w:cstheme="majorBidi"/>
          <w:sz w:val="24"/>
          <w:szCs w:val="24"/>
          <w:rtl/>
        </w:rPr>
        <w:t xml:space="preserve"> </w:t>
      </w:r>
      <w:r w:rsidRPr="00AF479F">
        <w:rPr>
          <w:rFonts w:ascii="Times New Roman" w:hAnsi="Times New Roman" w:cs="Times New Roman" w:hint="cs"/>
          <w:sz w:val="24"/>
          <w:szCs w:val="24"/>
          <w:rtl/>
        </w:rPr>
        <w:t>التطبيقية</w:t>
      </w:r>
    </w:p>
    <w:p w14:paraId="145ED7A6" w14:textId="7DEB18A0"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مساعدة القيادات الصحية في المستشفيات الحكومية على اتخاذ قرارات مبنية على الأدلة.</w:t>
      </w:r>
    </w:p>
    <w:p w14:paraId="1583C9FB" w14:textId="4A4879D1"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دعم تطوير استراتيجيات تقليل الأخطاء الطبية وتحسين سلامة المرضى.</w:t>
      </w:r>
    </w:p>
    <w:p w14:paraId="7BE87161" w14:textId="25B3DB48"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توجيه الاستثمار في تقنيات الذكاء الاصطناعي الصحية.</w:t>
      </w:r>
    </w:p>
    <w:p w14:paraId="1F529638" w14:textId="3769514B"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تحسين كفاءة العمليات الصحية وتقليل التكاليف المرتبطة بالأخطاء الطبية.</w:t>
      </w:r>
    </w:p>
    <w:p w14:paraId="3E599F1C" w14:textId="33B8BFB5" w:rsidR="00AF479F" w:rsidRPr="00AF479F" w:rsidRDefault="00AF479F" w:rsidP="00AF479F">
      <w:pPr>
        <w:rPr>
          <w:rFonts w:asciiTheme="majorBidi" w:hAnsiTheme="majorBidi" w:cstheme="majorBidi"/>
          <w:sz w:val="24"/>
          <w:szCs w:val="24"/>
          <w:rtl/>
        </w:rPr>
      </w:pPr>
      <w:r w:rsidRPr="00AF479F">
        <w:rPr>
          <w:rFonts w:asciiTheme="majorBidi" w:hAnsiTheme="majorBidi" w:cstheme="majorBidi"/>
          <w:sz w:val="24"/>
          <w:szCs w:val="24"/>
          <w:rtl/>
        </w:rPr>
        <w:tab/>
        <w:t>•</w:t>
      </w:r>
      <w:r w:rsidR="00373174">
        <w:rPr>
          <w:rFonts w:asciiTheme="majorBidi" w:hAnsiTheme="majorBidi" w:cstheme="majorBidi" w:hint="cs"/>
          <w:sz w:val="24"/>
          <w:szCs w:val="24"/>
          <w:rtl/>
        </w:rPr>
        <w:t xml:space="preserve"> </w:t>
      </w:r>
      <w:r w:rsidRPr="00AF479F">
        <w:rPr>
          <w:rFonts w:asciiTheme="majorBidi" w:hAnsiTheme="majorBidi" w:cstheme="majorBidi"/>
          <w:sz w:val="24"/>
          <w:szCs w:val="24"/>
          <w:rtl/>
        </w:rPr>
        <w:t>تعزيز برامج التدريب والتحول الرقمي داخل المؤسسات الصحية.</w:t>
      </w: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0740D5F" w14:textId="77777777" w:rsidR="00306BBE" w:rsidRDefault="00306BBE" w:rsidP="009125CE">
      <w:pPr>
        <w:rPr>
          <w:rFonts w:ascii="Sakkal Majalla" w:hAnsi="Sakkal Majalla" w:cs="Sakkal Majalla"/>
          <w:sz w:val="28"/>
          <w:szCs w:val="28"/>
          <w:u w:val="single"/>
          <w:rtl/>
        </w:rPr>
      </w:pPr>
    </w:p>
    <w:p w14:paraId="27B28193" w14:textId="77777777" w:rsidR="00306BBE" w:rsidRDefault="00306BBE" w:rsidP="009125CE">
      <w:pPr>
        <w:rPr>
          <w:rFonts w:ascii="Sakkal Majalla" w:hAnsi="Sakkal Majalla" w:cs="Sakkal Majalla"/>
          <w:sz w:val="28"/>
          <w:szCs w:val="28"/>
          <w:u w:val="single"/>
          <w:rtl/>
        </w:rPr>
      </w:pPr>
    </w:p>
    <w:p w14:paraId="5680CE39" w14:textId="77777777" w:rsidR="00306BBE" w:rsidRDefault="00306BBE" w:rsidP="009125CE">
      <w:pPr>
        <w:rPr>
          <w:rFonts w:ascii="Sakkal Majalla" w:hAnsi="Sakkal Majalla" w:cs="Sakkal Majalla"/>
          <w:sz w:val="28"/>
          <w:szCs w:val="28"/>
          <w:u w:val="single"/>
          <w:rtl/>
        </w:rPr>
      </w:pPr>
    </w:p>
    <w:p w14:paraId="53D73FF4" w14:textId="77777777" w:rsidR="00306BBE" w:rsidRDefault="00306BBE" w:rsidP="009125CE">
      <w:pPr>
        <w:rPr>
          <w:rFonts w:ascii="Sakkal Majalla" w:hAnsi="Sakkal Majalla" w:cs="Sakkal Majalla"/>
          <w:sz w:val="28"/>
          <w:szCs w:val="28"/>
          <w:u w:val="single"/>
          <w:rtl/>
        </w:rPr>
      </w:pPr>
    </w:p>
    <w:p w14:paraId="114C4E1B" w14:textId="77777777" w:rsidR="00306BBE" w:rsidRDefault="00306BBE" w:rsidP="009125CE">
      <w:pPr>
        <w:rPr>
          <w:rFonts w:ascii="Sakkal Majalla" w:hAnsi="Sakkal Majalla" w:cs="Sakkal Majalla"/>
          <w:sz w:val="28"/>
          <w:szCs w:val="28"/>
          <w:u w:val="single"/>
          <w:rtl/>
        </w:rPr>
      </w:pPr>
    </w:p>
    <w:p w14:paraId="1817352F" w14:textId="349DC553" w:rsidR="009125CE" w:rsidRDefault="00A74F76" w:rsidP="00A74F76">
      <w:pPr>
        <w:rPr>
          <w:rFonts w:asciiTheme="majorBidi" w:hAnsiTheme="majorBidi" w:cstheme="majorBidi"/>
          <w:sz w:val="28"/>
          <w:szCs w:val="28"/>
          <w:u w:val="single"/>
          <w:rtl/>
        </w:rPr>
      </w:pPr>
      <w:r w:rsidRPr="009C3458">
        <w:rPr>
          <w:rFonts w:asciiTheme="majorBidi" w:hAnsiTheme="majorBidi" w:cstheme="majorBidi"/>
          <w:b/>
          <w:bCs/>
          <w:sz w:val="28"/>
          <w:szCs w:val="28"/>
          <w:u w:val="single"/>
          <w:rtl/>
        </w:rPr>
        <w:t>أهداف الدراسة</w:t>
      </w:r>
      <w:r w:rsidR="009125CE" w:rsidRPr="009C3458">
        <w:rPr>
          <w:rFonts w:asciiTheme="majorBidi" w:hAnsiTheme="majorBidi" w:cstheme="majorBidi"/>
          <w:sz w:val="28"/>
          <w:szCs w:val="28"/>
          <w:u w:val="single"/>
          <w:rtl/>
        </w:rPr>
        <w:t>:</w:t>
      </w:r>
    </w:p>
    <w:p w14:paraId="18B6BA52" w14:textId="77777777" w:rsidR="006C6B4E" w:rsidRDefault="006C6B4E" w:rsidP="00A74F76">
      <w:pPr>
        <w:rPr>
          <w:rFonts w:asciiTheme="majorBidi" w:hAnsiTheme="majorBidi" w:cstheme="majorBidi"/>
          <w:sz w:val="28"/>
          <w:szCs w:val="28"/>
          <w:u w:val="single"/>
          <w:rtl/>
        </w:rPr>
      </w:pPr>
    </w:p>
    <w:p w14:paraId="57758A2C" w14:textId="77777777" w:rsidR="00373174" w:rsidRPr="009C3458" w:rsidRDefault="00373174" w:rsidP="00A74F76">
      <w:pPr>
        <w:rPr>
          <w:rFonts w:asciiTheme="majorBidi" w:hAnsiTheme="majorBidi" w:cstheme="majorBidi"/>
          <w:sz w:val="28"/>
          <w:szCs w:val="28"/>
          <w:u w:val="single"/>
          <w:rtl/>
        </w:rPr>
      </w:pPr>
    </w:p>
    <w:p w14:paraId="5E50EB0B" w14:textId="2B390F93" w:rsidR="006C6B4E" w:rsidRPr="00373174" w:rsidRDefault="006C6B4E" w:rsidP="006C6B4E">
      <w:pPr>
        <w:rPr>
          <w:rFonts w:asciiTheme="majorBidi" w:hAnsiTheme="majorBidi" w:cstheme="majorBidi"/>
          <w:b/>
          <w:bCs/>
          <w:sz w:val="28"/>
          <w:szCs w:val="28"/>
          <w:rtl/>
        </w:rPr>
      </w:pPr>
      <w:r w:rsidRPr="00373174">
        <w:rPr>
          <w:rFonts w:asciiTheme="majorBidi" w:hAnsiTheme="majorBidi" w:cstheme="majorBidi"/>
          <w:b/>
          <w:bCs/>
          <w:sz w:val="28"/>
          <w:szCs w:val="28"/>
          <w:rtl/>
        </w:rPr>
        <w:t>الهدف العام للدراسة</w:t>
      </w:r>
    </w:p>
    <w:p w14:paraId="615600C7" w14:textId="580FE323" w:rsidR="006C6B4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التعرّف على أثر تطبيق تقنيات الذكاء الاصطناعي في تقليل الأخطاء الطبية وتحسين مستوى سلامة المرضى في المستشفيات الحكومية</w:t>
      </w:r>
      <w:r w:rsidR="00A25F97">
        <w:rPr>
          <w:rFonts w:asciiTheme="majorBidi" w:hAnsiTheme="majorBidi" w:cstheme="majorBidi" w:hint="cs"/>
          <w:sz w:val="24"/>
          <w:szCs w:val="24"/>
          <w:rtl/>
        </w:rPr>
        <w:t xml:space="preserve"> </w:t>
      </w:r>
      <w:r w:rsidRPr="006C6B4E">
        <w:rPr>
          <w:rFonts w:asciiTheme="majorBidi" w:hAnsiTheme="majorBidi" w:cstheme="majorBidi"/>
          <w:sz w:val="24"/>
          <w:szCs w:val="24"/>
          <w:rtl/>
        </w:rPr>
        <w:t>.</w:t>
      </w:r>
    </w:p>
    <w:p w14:paraId="5B5DB1A2" w14:textId="6504C053" w:rsidR="006C6B4E" w:rsidRPr="006C6B4E" w:rsidRDefault="006C6B4E" w:rsidP="006C6B4E">
      <w:pPr>
        <w:rPr>
          <w:rFonts w:asciiTheme="majorBidi" w:hAnsiTheme="majorBidi" w:cstheme="majorBidi"/>
          <w:sz w:val="24"/>
          <w:szCs w:val="24"/>
          <w:rtl/>
        </w:rPr>
      </w:pPr>
    </w:p>
    <w:p w14:paraId="34746F91" w14:textId="69079EE8" w:rsidR="006C6B4E" w:rsidRPr="00373174" w:rsidRDefault="006C6B4E" w:rsidP="006C6B4E">
      <w:pPr>
        <w:rPr>
          <w:rFonts w:asciiTheme="majorBidi" w:hAnsiTheme="majorBidi" w:cstheme="majorBidi"/>
          <w:b/>
          <w:bCs/>
          <w:sz w:val="28"/>
          <w:szCs w:val="28"/>
          <w:rtl/>
        </w:rPr>
      </w:pPr>
      <w:r w:rsidRPr="00373174">
        <w:rPr>
          <w:rFonts w:asciiTheme="majorBidi" w:hAnsiTheme="majorBidi" w:cstheme="majorBidi"/>
          <w:b/>
          <w:bCs/>
          <w:sz w:val="28"/>
          <w:szCs w:val="28"/>
          <w:rtl/>
        </w:rPr>
        <w:t xml:space="preserve">الأهداف </w:t>
      </w:r>
      <w:r w:rsidR="00551B4C">
        <w:rPr>
          <w:rFonts w:asciiTheme="majorBidi" w:hAnsiTheme="majorBidi" w:cstheme="majorBidi" w:hint="cs"/>
          <w:b/>
          <w:bCs/>
          <w:sz w:val="28"/>
          <w:szCs w:val="28"/>
          <w:rtl/>
        </w:rPr>
        <w:t>التفصيلية</w:t>
      </w:r>
      <w:r w:rsidRPr="00373174">
        <w:rPr>
          <w:rFonts w:asciiTheme="majorBidi" w:hAnsiTheme="majorBidi" w:cstheme="majorBidi"/>
          <w:b/>
          <w:bCs/>
          <w:sz w:val="28"/>
          <w:szCs w:val="28"/>
          <w:rtl/>
        </w:rPr>
        <w:t xml:space="preserve"> للدراسة</w:t>
      </w:r>
    </w:p>
    <w:p w14:paraId="71E8CDBD" w14:textId="54CBC014" w:rsidR="006C6B4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1.تحليل دور تقنيات الذكاء الاصطناعي في دعم اتخاذ القرار الطبي داخل المستشفيات الحكومية.</w:t>
      </w:r>
    </w:p>
    <w:p w14:paraId="0B29B11E" w14:textId="2794AA0A" w:rsidR="006C6B4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2.قياس مدى مساهمة أنظمة الذكاء الاصطناعي في تقليل الأخطاء الطبية المرتبطة بالتشخيص والعلاج.</w:t>
      </w:r>
    </w:p>
    <w:p w14:paraId="597C7D46" w14:textId="0D4C1542" w:rsidR="006C6B4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3.تحديد العلاقة بين استخدام تقنيات الذكاء الاصطناعي وسلامة المرضى في المؤسسات الصحية الحكومية.</w:t>
      </w:r>
    </w:p>
    <w:p w14:paraId="17DEDB2C" w14:textId="3AD82D5D" w:rsidR="006C6B4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4.دراسة تأثير استخدام الأنظمة الذكية في تحسين دقة التشخيص الطبي وتقليل الأخطاء البشرية.</w:t>
      </w:r>
    </w:p>
    <w:p w14:paraId="5B8ADA4F" w14:textId="12511EF5" w:rsidR="006C6B4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5.التعرّف على مستوى جاهزية المستشفيات الحكومية لتبني تقنيات الذكاء الاصطناعي في الخدمات الصحية.</w:t>
      </w:r>
    </w:p>
    <w:p w14:paraId="78E5F2CB" w14:textId="4D1D4C22" w:rsidR="006C6B4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6.تحديد التحديات والمعوقات التي قد تواجه تطبيق تقنيات الذكاء الاصطناعي في المستشفيات الحكومية.</w:t>
      </w:r>
    </w:p>
    <w:p w14:paraId="44DB923D" w14:textId="77FE97DA" w:rsidR="009125CE" w:rsidRPr="006C6B4E" w:rsidRDefault="006C6B4E" w:rsidP="006C6B4E">
      <w:pPr>
        <w:rPr>
          <w:rFonts w:asciiTheme="majorBidi" w:hAnsiTheme="majorBidi" w:cstheme="majorBidi"/>
          <w:sz w:val="24"/>
          <w:szCs w:val="24"/>
          <w:rtl/>
        </w:rPr>
      </w:pPr>
      <w:r w:rsidRPr="006C6B4E">
        <w:rPr>
          <w:rFonts w:asciiTheme="majorBidi" w:hAnsiTheme="majorBidi" w:cstheme="majorBidi"/>
          <w:sz w:val="24"/>
          <w:szCs w:val="24"/>
          <w:rtl/>
        </w:rPr>
        <w:t xml:space="preserve">7.اقتراح مجموعة من التوصيات التي تسهم في تعزيز استخدام الذكاء الاصطناعي للحد من الأخطاء الطبية </w:t>
      </w:r>
      <w:r>
        <w:rPr>
          <w:rFonts w:asciiTheme="majorBidi" w:hAnsiTheme="majorBidi" w:cstheme="majorBidi" w:hint="cs"/>
          <w:sz w:val="24"/>
          <w:szCs w:val="24"/>
          <w:rtl/>
        </w:rPr>
        <w:t xml:space="preserve">                                                        </w:t>
      </w:r>
      <w:r w:rsidRPr="006C6B4E">
        <w:rPr>
          <w:rFonts w:asciiTheme="majorBidi" w:hAnsiTheme="majorBidi" w:cstheme="majorBidi"/>
          <w:sz w:val="24"/>
          <w:szCs w:val="24"/>
          <w:rtl/>
        </w:rPr>
        <w:t>وتحسين جودة الرعاية الصحية.</w:t>
      </w:r>
    </w:p>
    <w:p w14:paraId="4F2CF6D3" w14:textId="77777777" w:rsidR="009125CE" w:rsidRPr="006C6B4E" w:rsidRDefault="009125CE" w:rsidP="009125CE">
      <w:pPr>
        <w:rPr>
          <w:rFonts w:asciiTheme="majorBidi" w:hAnsiTheme="majorBidi" w:cstheme="majorBidi"/>
          <w:sz w:val="24"/>
          <w:szCs w:val="24"/>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Pr="00C46498" w:rsidRDefault="00D22171" w:rsidP="00D22171">
      <w:pPr>
        <w:rPr>
          <w:rFonts w:ascii="Times New Roman" w:hAnsi="Times New Roman" w:cs="Times New Roman"/>
          <w:b/>
          <w:bCs/>
          <w:sz w:val="28"/>
          <w:szCs w:val="28"/>
          <w:u w:val="single"/>
          <w:rtl/>
        </w:rPr>
      </w:pPr>
      <w:r w:rsidRPr="00C46498">
        <w:rPr>
          <w:rFonts w:ascii="Times New Roman" w:hAnsi="Times New Roman" w:cs="Times New Roman"/>
          <w:b/>
          <w:bCs/>
          <w:sz w:val="28"/>
          <w:szCs w:val="28"/>
          <w:u w:val="single"/>
          <w:rtl/>
        </w:rPr>
        <w:t>تساؤلات الدراسة</w:t>
      </w:r>
    </w:p>
    <w:p w14:paraId="714D8B16" w14:textId="77777777" w:rsidR="00C46498" w:rsidRPr="00C46498" w:rsidRDefault="00C46498" w:rsidP="00C46498">
      <w:pPr>
        <w:rPr>
          <w:rFonts w:asciiTheme="majorBidi" w:hAnsiTheme="majorBidi" w:cstheme="majorBidi"/>
          <w:sz w:val="24"/>
          <w:szCs w:val="24"/>
          <w:rtl/>
        </w:rPr>
      </w:pPr>
    </w:p>
    <w:p w14:paraId="46DDCCFE" w14:textId="2823A76D" w:rsidR="00C46498" w:rsidRPr="00C46498" w:rsidRDefault="00C46498" w:rsidP="00BB5F29">
      <w:pPr>
        <w:jc w:val="both"/>
        <w:rPr>
          <w:rFonts w:asciiTheme="majorBidi" w:hAnsiTheme="majorBidi" w:cstheme="majorBidi"/>
          <w:sz w:val="24"/>
          <w:szCs w:val="24"/>
          <w:rtl/>
        </w:rPr>
      </w:pPr>
      <w:r>
        <w:rPr>
          <w:rFonts w:asciiTheme="majorBidi" w:hAnsiTheme="majorBidi" w:cstheme="majorBidi" w:hint="cs"/>
          <w:sz w:val="24"/>
          <w:szCs w:val="24"/>
          <w:rtl/>
        </w:rPr>
        <w:t xml:space="preserve"> </w:t>
      </w:r>
      <w:r w:rsidRPr="00C46498">
        <w:rPr>
          <w:rFonts w:asciiTheme="majorBidi" w:hAnsiTheme="majorBidi" w:cstheme="majorBidi" w:hint="cs"/>
          <w:b/>
          <w:bCs/>
          <w:sz w:val="28"/>
          <w:szCs w:val="28"/>
          <w:rtl/>
        </w:rPr>
        <w:t>السؤال الرئيسي :</w:t>
      </w:r>
      <w:r w:rsidRPr="00C46498">
        <w:rPr>
          <w:rFonts w:asciiTheme="majorBidi" w:hAnsiTheme="majorBidi" w:cstheme="majorBidi" w:hint="cs"/>
          <w:sz w:val="28"/>
          <w:szCs w:val="28"/>
          <w:rtl/>
        </w:rPr>
        <w:t xml:space="preserve"> </w:t>
      </w:r>
      <w:r w:rsidRPr="00C46498">
        <w:rPr>
          <w:rFonts w:asciiTheme="majorBidi" w:hAnsiTheme="majorBidi" w:cstheme="majorBidi"/>
          <w:sz w:val="24"/>
          <w:szCs w:val="24"/>
          <w:rtl/>
        </w:rPr>
        <w:t>ما أثر تطبيق تقنيات الذكاء الاصطناعي في تقليل الأخطاء الطبية في المستشفيات الحكومية؟</w:t>
      </w:r>
    </w:p>
    <w:p w14:paraId="0EE53256" w14:textId="77777777" w:rsidR="00C46498" w:rsidRPr="00C46498" w:rsidRDefault="00C46498" w:rsidP="00BB5F29">
      <w:pPr>
        <w:jc w:val="both"/>
        <w:rPr>
          <w:rFonts w:asciiTheme="majorBidi" w:hAnsiTheme="majorBidi" w:cstheme="majorBidi"/>
          <w:sz w:val="24"/>
          <w:szCs w:val="24"/>
          <w:rtl/>
        </w:rPr>
      </w:pPr>
    </w:p>
    <w:p w14:paraId="58A9A1B9" w14:textId="6468272F" w:rsidR="00C46498" w:rsidRDefault="00C46498" w:rsidP="00BB5F29">
      <w:pPr>
        <w:jc w:val="both"/>
        <w:rPr>
          <w:rFonts w:asciiTheme="majorBidi" w:hAnsiTheme="majorBidi" w:cstheme="majorBidi"/>
          <w:sz w:val="28"/>
          <w:szCs w:val="28"/>
          <w:rtl/>
        </w:rPr>
      </w:pPr>
      <w:r w:rsidRPr="00C46498">
        <w:rPr>
          <w:rFonts w:asciiTheme="majorBidi" w:hAnsiTheme="majorBidi" w:cstheme="majorBidi"/>
          <w:b/>
          <w:bCs/>
          <w:sz w:val="28"/>
          <w:szCs w:val="28"/>
          <w:rtl/>
        </w:rPr>
        <w:t>ويتفرع من السؤال الرئيسي مجموعة من الأسئلة الفرعية التي تتمثل فيما يلي</w:t>
      </w:r>
      <w:r w:rsidRPr="00C46498">
        <w:rPr>
          <w:rFonts w:asciiTheme="majorBidi" w:hAnsiTheme="majorBidi" w:cstheme="majorBidi"/>
          <w:b/>
          <w:bCs/>
          <w:sz w:val="28"/>
          <w:szCs w:val="28"/>
        </w:rPr>
        <w:t xml:space="preserve"> :</w:t>
      </w:r>
    </w:p>
    <w:p w14:paraId="5AA631BB" w14:textId="77777777" w:rsidR="00BB5F29" w:rsidRPr="00C46498" w:rsidRDefault="00BB5F29" w:rsidP="00BB5F29">
      <w:pPr>
        <w:jc w:val="both"/>
        <w:rPr>
          <w:rFonts w:asciiTheme="majorBidi" w:hAnsiTheme="majorBidi" w:cstheme="majorBidi"/>
          <w:sz w:val="28"/>
          <w:szCs w:val="28"/>
          <w:rtl/>
        </w:rPr>
      </w:pPr>
    </w:p>
    <w:p w14:paraId="781CE76A" w14:textId="58C6D622" w:rsidR="00C46498" w:rsidRPr="00BB5F29" w:rsidRDefault="00C46498" w:rsidP="00BB5F29">
      <w:pPr>
        <w:rPr>
          <w:rFonts w:asciiTheme="majorBidi" w:hAnsiTheme="majorBidi" w:cstheme="majorBidi"/>
          <w:sz w:val="24"/>
          <w:szCs w:val="24"/>
          <w:rtl/>
        </w:rPr>
      </w:pPr>
      <w:r w:rsidRPr="00BB5F29">
        <w:rPr>
          <w:rFonts w:asciiTheme="majorBidi" w:hAnsiTheme="majorBidi" w:cstheme="majorBidi"/>
          <w:sz w:val="24"/>
          <w:szCs w:val="24"/>
          <w:rtl/>
        </w:rPr>
        <w:t>1 ما مدى استخدام تقنيات الذكاء الاصطناعي في المستشفيات الحكومية؟</w:t>
      </w:r>
    </w:p>
    <w:p w14:paraId="07E6C6BF" w14:textId="5F11B6C8" w:rsidR="00C46498" w:rsidRPr="00BB5F29" w:rsidRDefault="00C46498" w:rsidP="00BB5F29">
      <w:pPr>
        <w:rPr>
          <w:rFonts w:asciiTheme="majorBidi" w:hAnsiTheme="majorBidi" w:cstheme="majorBidi"/>
          <w:sz w:val="24"/>
          <w:szCs w:val="24"/>
          <w:rtl/>
        </w:rPr>
      </w:pPr>
      <w:r w:rsidRPr="00BB5F29">
        <w:rPr>
          <w:rFonts w:asciiTheme="majorBidi" w:hAnsiTheme="majorBidi" w:cstheme="majorBidi"/>
          <w:sz w:val="24"/>
          <w:szCs w:val="24"/>
          <w:rtl/>
        </w:rPr>
        <w:t>2 ما دور تقنيات الذكاء الاصطناعي في تحسين دقة التشخيص الطبي داخل المستشفيات الحكومية؟</w:t>
      </w:r>
    </w:p>
    <w:p w14:paraId="3B633CF7" w14:textId="459E0E18" w:rsidR="00C46498" w:rsidRPr="00BB5F29" w:rsidRDefault="00BB5F29" w:rsidP="00BB5F29">
      <w:pPr>
        <w:rPr>
          <w:rFonts w:asciiTheme="majorBidi" w:hAnsiTheme="majorBidi" w:cstheme="majorBidi"/>
          <w:sz w:val="24"/>
          <w:szCs w:val="24"/>
          <w:rtl/>
        </w:rPr>
      </w:pPr>
      <w:r w:rsidRPr="00BB5F29">
        <w:rPr>
          <w:rFonts w:asciiTheme="majorBidi" w:hAnsiTheme="majorBidi" w:cstheme="majorBidi"/>
          <w:sz w:val="24"/>
          <w:szCs w:val="24"/>
          <w:rtl/>
        </w:rPr>
        <w:t xml:space="preserve">3 </w:t>
      </w:r>
      <w:r w:rsidR="00C46498" w:rsidRPr="00BB5F29">
        <w:rPr>
          <w:rFonts w:asciiTheme="majorBidi" w:hAnsiTheme="majorBidi" w:cstheme="majorBidi"/>
          <w:sz w:val="24"/>
          <w:szCs w:val="24"/>
          <w:rtl/>
        </w:rPr>
        <w:t>إلى أي مدى تسهم تقنيات الذكاء الاصطناعي في تقليل الأخطاء الطبية المرتبطة بالعلاج والقرارات الطبية؟</w:t>
      </w:r>
    </w:p>
    <w:p w14:paraId="6926B6AE" w14:textId="5B8F76B9" w:rsidR="00C46498" w:rsidRPr="00BB5F29" w:rsidRDefault="00BB5F29" w:rsidP="00BB5F29">
      <w:pPr>
        <w:rPr>
          <w:rFonts w:asciiTheme="majorBidi" w:hAnsiTheme="majorBidi" w:cstheme="majorBidi"/>
          <w:sz w:val="24"/>
          <w:szCs w:val="24"/>
          <w:rtl/>
        </w:rPr>
      </w:pPr>
      <w:r w:rsidRPr="00BB5F29">
        <w:rPr>
          <w:rFonts w:asciiTheme="majorBidi" w:hAnsiTheme="majorBidi" w:cstheme="majorBidi"/>
          <w:sz w:val="24"/>
          <w:szCs w:val="24"/>
          <w:rtl/>
        </w:rPr>
        <w:t xml:space="preserve">4 </w:t>
      </w:r>
      <w:r w:rsidR="00C46498" w:rsidRPr="00BB5F29">
        <w:rPr>
          <w:rFonts w:asciiTheme="majorBidi" w:hAnsiTheme="majorBidi" w:cstheme="majorBidi"/>
          <w:sz w:val="24"/>
          <w:szCs w:val="24"/>
          <w:rtl/>
        </w:rPr>
        <w:t>ما العلاقة بين تطبيق تقنيات الذكاء الاصطناعي ومستوى سلامة المرضى في المستشفيات الحكومية؟</w:t>
      </w:r>
    </w:p>
    <w:p w14:paraId="0D3B2115" w14:textId="29CA8667" w:rsidR="00C46498" w:rsidRPr="00BB5F29" w:rsidRDefault="00BB5F29" w:rsidP="00BB5F29">
      <w:pPr>
        <w:rPr>
          <w:rFonts w:asciiTheme="majorBidi" w:hAnsiTheme="majorBidi" w:cstheme="majorBidi"/>
          <w:sz w:val="24"/>
          <w:szCs w:val="24"/>
          <w:rtl/>
        </w:rPr>
      </w:pPr>
      <w:r w:rsidRPr="00BB5F29">
        <w:rPr>
          <w:rFonts w:asciiTheme="majorBidi" w:hAnsiTheme="majorBidi" w:cstheme="majorBidi"/>
          <w:sz w:val="24"/>
          <w:szCs w:val="24"/>
          <w:rtl/>
        </w:rPr>
        <w:t xml:space="preserve">5 </w:t>
      </w:r>
      <w:r w:rsidR="00C46498" w:rsidRPr="00BB5F29">
        <w:rPr>
          <w:rFonts w:asciiTheme="majorBidi" w:hAnsiTheme="majorBidi" w:cstheme="majorBidi"/>
          <w:sz w:val="24"/>
          <w:szCs w:val="24"/>
          <w:rtl/>
        </w:rPr>
        <w:t>ما مستوى جاهزية المستشفيات الحكومية لتطبيق تقنيات الذكاء الاصطناعي في الخدمات الصحية؟</w:t>
      </w:r>
    </w:p>
    <w:p w14:paraId="3070DD60" w14:textId="5992E62C" w:rsidR="00C46498" w:rsidRPr="00BB5F29" w:rsidRDefault="00BB5F29" w:rsidP="00BB5F29">
      <w:pPr>
        <w:rPr>
          <w:rFonts w:asciiTheme="majorBidi" w:hAnsiTheme="majorBidi" w:cstheme="majorBidi"/>
          <w:sz w:val="24"/>
          <w:szCs w:val="24"/>
          <w:rtl/>
        </w:rPr>
      </w:pPr>
      <w:r w:rsidRPr="00BB5F29">
        <w:rPr>
          <w:rFonts w:asciiTheme="majorBidi" w:hAnsiTheme="majorBidi" w:cstheme="majorBidi"/>
          <w:sz w:val="24"/>
          <w:szCs w:val="24"/>
          <w:rtl/>
        </w:rPr>
        <w:t xml:space="preserve">6 </w:t>
      </w:r>
      <w:r w:rsidR="00C46498" w:rsidRPr="00BB5F29">
        <w:rPr>
          <w:rFonts w:asciiTheme="majorBidi" w:hAnsiTheme="majorBidi" w:cstheme="majorBidi"/>
          <w:sz w:val="24"/>
          <w:szCs w:val="24"/>
          <w:rtl/>
        </w:rPr>
        <w:t>ما أبرز التحديات التي تواجه تطبيق تقنيات الذكاء الاصطناعي في المستشفيات الحكومية؟</w:t>
      </w:r>
    </w:p>
    <w:p w14:paraId="4BB549C1" w14:textId="77777777" w:rsidR="00A74F76" w:rsidRPr="00C46498" w:rsidRDefault="00A74F76" w:rsidP="00D22171">
      <w:pPr>
        <w:rPr>
          <w:rFonts w:ascii="Sakkal Majalla" w:hAnsi="Sakkal Majalla" w:cs="Sakkal Majalla"/>
          <w:sz w:val="28"/>
          <w:szCs w:val="28"/>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482B90B1" w14:textId="77777777" w:rsidR="00607BA7" w:rsidRDefault="00607BA7" w:rsidP="00D22171">
      <w:pPr>
        <w:rPr>
          <w:rFonts w:asciiTheme="majorBidi" w:hAnsiTheme="majorBidi" w:cstheme="majorBidi"/>
          <w:b/>
          <w:bCs/>
          <w:sz w:val="28"/>
          <w:szCs w:val="28"/>
          <w:u w:val="single"/>
          <w:rtl/>
        </w:rPr>
      </w:pPr>
    </w:p>
    <w:p w14:paraId="56B19CA7" w14:textId="08D400B3" w:rsidR="00D22171" w:rsidRPr="004D0038" w:rsidRDefault="00A74F76" w:rsidP="00D22171">
      <w:pPr>
        <w:rPr>
          <w:rFonts w:asciiTheme="majorBidi" w:hAnsiTheme="majorBidi" w:cstheme="majorBidi"/>
          <w:b/>
          <w:bCs/>
          <w:sz w:val="28"/>
          <w:szCs w:val="28"/>
          <w:u w:val="single"/>
          <w:rtl/>
        </w:rPr>
      </w:pPr>
      <w:r w:rsidRPr="004D0038">
        <w:rPr>
          <w:rFonts w:asciiTheme="majorBidi" w:hAnsiTheme="majorBidi" w:cstheme="majorBidi"/>
          <w:b/>
          <w:bCs/>
          <w:sz w:val="28"/>
          <w:szCs w:val="28"/>
          <w:u w:val="single"/>
          <w:rtl/>
        </w:rPr>
        <w:t>فروض الدراسة:</w:t>
      </w:r>
    </w:p>
    <w:p w14:paraId="2B2659E9" w14:textId="77777777" w:rsidR="00947D5E" w:rsidRPr="00947D5E" w:rsidRDefault="00947D5E" w:rsidP="00947D5E">
      <w:pPr>
        <w:rPr>
          <w:rFonts w:asciiTheme="majorBidi" w:hAnsiTheme="majorBidi" w:cstheme="majorBidi"/>
          <w:sz w:val="24"/>
          <w:szCs w:val="24"/>
          <w:rtl/>
        </w:rPr>
      </w:pPr>
      <w:r w:rsidRPr="00947D5E">
        <w:rPr>
          <w:rFonts w:asciiTheme="majorBidi" w:hAnsiTheme="majorBidi" w:cstheme="majorBidi"/>
          <w:sz w:val="24"/>
          <w:szCs w:val="24"/>
          <w:rtl/>
        </w:rPr>
        <w:t>استنادًا إلى الإطار المفاهيمي الذي يفترض وجود علاقة تأثير لتطبيق تقنيات الذكاء الاصطناعي في تقليل الأخطاء الطبية، يمكن صياغة فرضيات الدراسة على النحو الآتي:</w:t>
      </w:r>
    </w:p>
    <w:p w14:paraId="7953F6B7" w14:textId="77777777" w:rsidR="00947D5E" w:rsidRPr="00947D5E" w:rsidRDefault="00947D5E" w:rsidP="00947D5E">
      <w:pPr>
        <w:rPr>
          <w:rFonts w:asciiTheme="majorBidi" w:hAnsiTheme="majorBidi" w:cstheme="majorBidi"/>
          <w:sz w:val="24"/>
          <w:szCs w:val="24"/>
          <w:rtl/>
        </w:rPr>
      </w:pPr>
    </w:p>
    <w:p w14:paraId="3F912E1E" w14:textId="35958244" w:rsidR="00947D5E" w:rsidRPr="00EE2C6A" w:rsidRDefault="00947D5E" w:rsidP="00EE2C6A">
      <w:pPr>
        <w:rPr>
          <w:rFonts w:asciiTheme="majorBidi" w:hAnsiTheme="majorBidi" w:cstheme="majorBidi"/>
          <w:b/>
          <w:bCs/>
          <w:sz w:val="28"/>
          <w:szCs w:val="28"/>
          <w:rtl/>
        </w:rPr>
      </w:pPr>
      <w:r w:rsidRPr="00947D5E">
        <w:rPr>
          <w:rFonts w:ascii="Times New Roman" w:hAnsi="Times New Roman" w:cs="Times New Roman" w:hint="cs"/>
          <w:b/>
          <w:bCs/>
          <w:sz w:val="28"/>
          <w:szCs w:val="28"/>
          <w:rtl/>
        </w:rPr>
        <w:t>الفرضية</w:t>
      </w:r>
      <w:r w:rsidRPr="00947D5E">
        <w:rPr>
          <w:rFonts w:asciiTheme="majorBidi" w:hAnsiTheme="majorBidi" w:cstheme="majorBidi"/>
          <w:b/>
          <w:bCs/>
          <w:sz w:val="28"/>
          <w:szCs w:val="28"/>
          <w:rtl/>
        </w:rPr>
        <w:t xml:space="preserve"> </w:t>
      </w:r>
      <w:r w:rsidRPr="00947D5E">
        <w:rPr>
          <w:rFonts w:ascii="Times New Roman" w:hAnsi="Times New Roman" w:cs="Times New Roman" w:hint="cs"/>
          <w:b/>
          <w:bCs/>
          <w:sz w:val="28"/>
          <w:szCs w:val="28"/>
          <w:rtl/>
        </w:rPr>
        <w:t>الرئيسة</w:t>
      </w:r>
      <w:r w:rsidR="00EE2C6A">
        <w:rPr>
          <w:rFonts w:asciiTheme="majorBidi" w:hAnsiTheme="majorBidi" w:cstheme="majorBidi" w:hint="cs"/>
          <w:b/>
          <w:bCs/>
          <w:sz w:val="28"/>
          <w:szCs w:val="28"/>
          <w:rtl/>
        </w:rPr>
        <w:t>:</w:t>
      </w:r>
    </w:p>
    <w:p w14:paraId="6AC4797F" w14:textId="77777777" w:rsidR="00947D5E" w:rsidRPr="00947D5E" w:rsidRDefault="00947D5E" w:rsidP="00947D5E">
      <w:pPr>
        <w:rPr>
          <w:rFonts w:asciiTheme="majorBidi" w:hAnsiTheme="majorBidi" w:cstheme="majorBidi"/>
          <w:sz w:val="24"/>
          <w:szCs w:val="24"/>
          <w:rtl/>
        </w:rPr>
      </w:pPr>
      <w:r w:rsidRPr="00947D5E">
        <w:rPr>
          <w:rFonts w:asciiTheme="majorBidi" w:hAnsiTheme="majorBidi" w:cstheme="majorBidi"/>
          <w:sz w:val="24"/>
          <w:szCs w:val="24"/>
          <w:rtl/>
        </w:rPr>
        <w:t>يوجد أثر ذو دلالة إحصائية لتطبيق تقنيات الذكاء الاصطناعي في تقليل الأخطاء الطبية في المستشفيات الحكومية.</w:t>
      </w:r>
    </w:p>
    <w:p w14:paraId="6016A212" w14:textId="19299D4B" w:rsidR="00947D5E" w:rsidRPr="00947D5E" w:rsidRDefault="00947D5E" w:rsidP="00947D5E">
      <w:pPr>
        <w:rPr>
          <w:rFonts w:asciiTheme="majorBidi" w:hAnsiTheme="majorBidi" w:cstheme="majorBidi"/>
          <w:sz w:val="24"/>
          <w:szCs w:val="24"/>
          <w:rtl/>
        </w:rPr>
      </w:pPr>
    </w:p>
    <w:p w14:paraId="4461237A" w14:textId="0C2C6AE2" w:rsidR="00947D5E" w:rsidRPr="00947D5E" w:rsidRDefault="00947D5E" w:rsidP="00947D5E">
      <w:pPr>
        <w:rPr>
          <w:rFonts w:asciiTheme="majorBidi" w:hAnsiTheme="majorBidi" w:cstheme="majorBidi"/>
          <w:sz w:val="24"/>
          <w:szCs w:val="24"/>
          <w:rtl/>
        </w:rPr>
      </w:pPr>
      <w:r w:rsidRPr="00947D5E">
        <w:rPr>
          <w:rFonts w:asciiTheme="majorBidi" w:hAnsiTheme="majorBidi" w:cstheme="majorBidi"/>
          <w:b/>
          <w:bCs/>
          <w:sz w:val="28"/>
          <w:szCs w:val="28"/>
          <w:rtl/>
        </w:rPr>
        <w:t>ويتفرع منها مجموعة من الفرضيات الفرعية التي تتمثل فيما يلي</w:t>
      </w:r>
      <w:r w:rsidRPr="00947D5E">
        <w:rPr>
          <w:rFonts w:asciiTheme="majorBidi" w:hAnsiTheme="majorBidi" w:cstheme="majorBidi"/>
          <w:b/>
          <w:bCs/>
          <w:sz w:val="28"/>
          <w:szCs w:val="28"/>
        </w:rPr>
        <w:t>:</w:t>
      </w:r>
    </w:p>
    <w:p w14:paraId="5D9AEB71" w14:textId="0E5E88BE" w:rsidR="00947D5E" w:rsidRPr="00947D5E" w:rsidRDefault="00947D5E" w:rsidP="00947D5E">
      <w:pPr>
        <w:rPr>
          <w:rFonts w:asciiTheme="majorBidi" w:hAnsiTheme="majorBidi" w:cstheme="majorBidi"/>
          <w:sz w:val="24"/>
          <w:szCs w:val="24"/>
          <w:rtl/>
        </w:rPr>
      </w:pPr>
    </w:p>
    <w:p w14:paraId="3162F2E1" w14:textId="1A1714E2" w:rsidR="00947D5E" w:rsidRPr="00947D5E" w:rsidRDefault="007D3881" w:rsidP="00EE2C6A">
      <w:pPr>
        <w:rPr>
          <w:rFonts w:asciiTheme="majorBidi" w:hAnsiTheme="majorBidi" w:cstheme="majorBidi"/>
          <w:sz w:val="24"/>
          <w:szCs w:val="24"/>
          <w:rtl/>
        </w:rPr>
      </w:pPr>
      <w:r w:rsidRPr="007D3881">
        <w:rPr>
          <w:rFonts w:asciiTheme="majorBidi" w:hAnsiTheme="majorBidi" w:cstheme="majorBidi" w:hint="cs"/>
          <w:b/>
          <w:bCs/>
          <w:sz w:val="24"/>
          <w:szCs w:val="24"/>
          <w:rtl/>
        </w:rPr>
        <w:t>الفرضية</w:t>
      </w:r>
      <w:r w:rsidRPr="007D3881">
        <w:rPr>
          <w:rFonts w:asciiTheme="majorBidi" w:hAnsiTheme="majorBidi" w:cstheme="majorBidi"/>
          <w:b/>
          <w:bCs/>
          <w:sz w:val="24"/>
          <w:szCs w:val="24"/>
          <w:rtl/>
        </w:rPr>
        <w:t xml:space="preserve"> </w:t>
      </w:r>
      <w:r w:rsidRPr="007D3881">
        <w:rPr>
          <w:rFonts w:asciiTheme="majorBidi" w:hAnsiTheme="majorBidi" w:cstheme="majorBidi" w:hint="cs"/>
          <w:b/>
          <w:bCs/>
          <w:sz w:val="24"/>
          <w:szCs w:val="24"/>
          <w:rtl/>
        </w:rPr>
        <w:t>الفرعية</w:t>
      </w:r>
      <w:r w:rsidRPr="007D3881">
        <w:rPr>
          <w:rFonts w:asciiTheme="majorBidi" w:hAnsiTheme="majorBidi" w:cstheme="majorBidi"/>
          <w:b/>
          <w:bCs/>
          <w:sz w:val="24"/>
          <w:szCs w:val="24"/>
          <w:rtl/>
        </w:rPr>
        <w:t xml:space="preserve"> </w:t>
      </w:r>
      <w:r w:rsidRPr="007D3881">
        <w:rPr>
          <w:rFonts w:asciiTheme="majorBidi" w:hAnsiTheme="majorBidi" w:cstheme="majorBidi" w:hint="cs"/>
          <w:b/>
          <w:bCs/>
          <w:sz w:val="24"/>
          <w:szCs w:val="24"/>
          <w:rtl/>
        </w:rPr>
        <w:t xml:space="preserve">الأولى: </w:t>
      </w:r>
      <w:r w:rsidRPr="007D3881">
        <w:rPr>
          <w:rFonts w:asciiTheme="majorBidi" w:hAnsiTheme="majorBidi" w:cstheme="majorBidi"/>
          <w:sz w:val="24"/>
          <w:szCs w:val="24"/>
        </w:rPr>
        <w:t xml:space="preserve"> </w:t>
      </w:r>
      <w:r>
        <w:rPr>
          <w:rFonts w:asciiTheme="majorBidi" w:hAnsiTheme="majorBidi" w:cstheme="majorBidi" w:hint="cs"/>
          <w:sz w:val="24"/>
          <w:szCs w:val="24"/>
          <w:rtl/>
        </w:rPr>
        <w:t>ي</w:t>
      </w:r>
      <w:r w:rsidR="00947D5E" w:rsidRPr="00947D5E">
        <w:rPr>
          <w:rFonts w:asciiTheme="majorBidi" w:hAnsiTheme="majorBidi" w:cstheme="majorBidi"/>
          <w:sz w:val="24"/>
          <w:szCs w:val="24"/>
          <w:rtl/>
        </w:rPr>
        <w:t>وجد أثر ذو دلالة إحصائية لتطبيق تقنيات الذكاء الاصطناعي في تقليل الأخطاء الدوائية في المستشفيات الحكومية.</w:t>
      </w:r>
    </w:p>
    <w:p w14:paraId="4186E122" w14:textId="0288E2D8" w:rsidR="00947D5E" w:rsidRPr="00947D5E" w:rsidRDefault="007D3881" w:rsidP="00EE2C6A">
      <w:pPr>
        <w:rPr>
          <w:rFonts w:asciiTheme="majorBidi" w:hAnsiTheme="majorBidi" w:cstheme="majorBidi"/>
          <w:sz w:val="24"/>
          <w:szCs w:val="24"/>
          <w:rtl/>
        </w:rPr>
      </w:pPr>
      <w:r w:rsidRPr="007D3881">
        <w:rPr>
          <w:rFonts w:asciiTheme="majorBidi" w:hAnsiTheme="majorBidi" w:cstheme="majorBidi" w:hint="cs"/>
          <w:b/>
          <w:bCs/>
          <w:sz w:val="24"/>
          <w:szCs w:val="24"/>
          <w:rtl/>
        </w:rPr>
        <w:t>الفرضية</w:t>
      </w:r>
      <w:r w:rsidRPr="007D3881">
        <w:rPr>
          <w:rFonts w:asciiTheme="majorBidi" w:hAnsiTheme="majorBidi" w:cstheme="majorBidi"/>
          <w:b/>
          <w:bCs/>
          <w:sz w:val="24"/>
          <w:szCs w:val="24"/>
          <w:rtl/>
        </w:rPr>
        <w:t xml:space="preserve"> </w:t>
      </w:r>
      <w:r w:rsidRPr="007D3881">
        <w:rPr>
          <w:rFonts w:asciiTheme="majorBidi" w:hAnsiTheme="majorBidi" w:cstheme="majorBidi" w:hint="cs"/>
          <w:b/>
          <w:bCs/>
          <w:sz w:val="24"/>
          <w:szCs w:val="24"/>
          <w:rtl/>
        </w:rPr>
        <w:t>الفرعية</w:t>
      </w:r>
      <w:r w:rsidRPr="007D3881">
        <w:rPr>
          <w:rFonts w:asciiTheme="majorBidi" w:hAnsiTheme="majorBidi" w:cstheme="majorBidi"/>
          <w:b/>
          <w:bCs/>
          <w:sz w:val="24"/>
          <w:szCs w:val="24"/>
          <w:rtl/>
        </w:rPr>
        <w:t xml:space="preserve"> </w:t>
      </w:r>
      <w:r>
        <w:rPr>
          <w:rFonts w:asciiTheme="majorBidi" w:hAnsiTheme="majorBidi" w:cstheme="majorBidi" w:hint="cs"/>
          <w:b/>
          <w:bCs/>
          <w:sz w:val="24"/>
          <w:szCs w:val="24"/>
          <w:rtl/>
        </w:rPr>
        <w:t xml:space="preserve">الثانية </w:t>
      </w:r>
      <w:r w:rsidRPr="007D3881">
        <w:rPr>
          <w:rFonts w:asciiTheme="majorBidi" w:hAnsiTheme="majorBidi" w:cstheme="majorBidi" w:hint="cs"/>
          <w:b/>
          <w:bCs/>
          <w:sz w:val="24"/>
          <w:szCs w:val="24"/>
          <w:rtl/>
        </w:rPr>
        <w:t xml:space="preserve">: </w:t>
      </w:r>
      <w:r w:rsidRPr="007D3881">
        <w:rPr>
          <w:rFonts w:asciiTheme="majorBidi" w:hAnsiTheme="majorBidi" w:cstheme="majorBidi"/>
          <w:sz w:val="24"/>
          <w:szCs w:val="24"/>
        </w:rPr>
        <w:t xml:space="preserve"> </w:t>
      </w:r>
      <w:r w:rsidR="00947D5E" w:rsidRPr="00947D5E">
        <w:rPr>
          <w:rFonts w:asciiTheme="majorBidi" w:hAnsiTheme="majorBidi" w:cstheme="majorBidi"/>
          <w:sz w:val="24"/>
          <w:szCs w:val="24"/>
          <w:rtl/>
        </w:rPr>
        <w:t>يوجد أثر ذو دلالة إحصائية لتطبيق تقنيات الذكاء الاصطناعي في تقليل أخطاء التشخيص في المستشفيات الحكومية.</w:t>
      </w:r>
    </w:p>
    <w:p w14:paraId="2273F5E2" w14:textId="5873298C" w:rsidR="00947D5E" w:rsidRPr="00947D5E" w:rsidRDefault="007D3881" w:rsidP="00EE2C6A">
      <w:pPr>
        <w:rPr>
          <w:rFonts w:asciiTheme="majorBidi" w:hAnsiTheme="majorBidi" w:cstheme="majorBidi"/>
          <w:sz w:val="24"/>
          <w:szCs w:val="24"/>
          <w:rtl/>
        </w:rPr>
      </w:pPr>
      <w:r w:rsidRPr="007D3881">
        <w:rPr>
          <w:rFonts w:asciiTheme="majorBidi" w:hAnsiTheme="majorBidi" w:cstheme="majorBidi" w:hint="cs"/>
          <w:b/>
          <w:bCs/>
          <w:sz w:val="24"/>
          <w:szCs w:val="24"/>
          <w:rtl/>
        </w:rPr>
        <w:t>الفرضية</w:t>
      </w:r>
      <w:r w:rsidRPr="007D3881">
        <w:rPr>
          <w:rFonts w:asciiTheme="majorBidi" w:hAnsiTheme="majorBidi" w:cstheme="majorBidi"/>
          <w:b/>
          <w:bCs/>
          <w:sz w:val="24"/>
          <w:szCs w:val="24"/>
          <w:rtl/>
        </w:rPr>
        <w:t xml:space="preserve"> </w:t>
      </w:r>
      <w:r w:rsidRPr="007D3881">
        <w:rPr>
          <w:rFonts w:asciiTheme="majorBidi" w:hAnsiTheme="majorBidi" w:cstheme="majorBidi" w:hint="cs"/>
          <w:b/>
          <w:bCs/>
          <w:sz w:val="24"/>
          <w:szCs w:val="24"/>
          <w:rtl/>
        </w:rPr>
        <w:t>الفرعية</w:t>
      </w:r>
      <w:r w:rsidRPr="007D3881">
        <w:rPr>
          <w:rFonts w:asciiTheme="majorBidi" w:hAnsiTheme="majorBidi" w:cstheme="majorBidi"/>
          <w:b/>
          <w:bCs/>
          <w:sz w:val="24"/>
          <w:szCs w:val="24"/>
          <w:rtl/>
        </w:rPr>
        <w:t xml:space="preserve"> </w:t>
      </w:r>
      <w:r>
        <w:rPr>
          <w:rFonts w:asciiTheme="majorBidi" w:hAnsiTheme="majorBidi" w:cstheme="majorBidi" w:hint="cs"/>
          <w:b/>
          <w:bCs/>
          <w:sz w:val="24"/>
          <w:szCs w:val="24"/>
          <w:rtl/>
        </w:rPr>
        <w:t>الثالثة</w:t>
      </w:r>
      <w:r w:rsidRPr="007D3881">
        <w:rPr>
          <w:rFonts w:asciiTheme="majorBidi" w:hAnsiTheme="majorBidi" w:cstheme="majorBidi" w:hint="cs"/>
          <w:b/>
          <w:bCs/>
          <w:sz w:val="24"/>
          <w:szCs w:val="24"/>
          <w:rtl/>
        </w:rPr>
        <w:t xml:space="preserve">: </w:t>
      </w:r>
      <w:r w:rsidRPr="007D3881">
        <w:rPr>
          <w:rFonts w:asciiTheme="majorBidi" w:hAnsiTheme="majorBidi" w:cstheme="majorBidi"/>
          <w:sz w:val="24"/>
          <w:szCs w:val="24"/>
        </w:rPr>
        <w:t xml:space="preserve"> </w:t>
      </w:r>
      <w:r w:rsidR="00947D5E" w:rsidRPr="00947D5E">
        <w:rPr>
          <w:rFonts w:asciiTheme="majorBidi" w:hAnsiTheme="majorBidi" w:cstheme="majorBidi"/>
          <w:sz w:val="24"/>
          <w:szCs w:val="24"/>
          <w:rtl/>
        </w:rPr>
        <w:t>يوجد أثر ذو دلالة إحصائية لتطبيق تقنيات الذكاء الاصطناعي في تقليل الأخطاء الإجرائية في المستشفيات الحكومية.</w:t>
      </w:r>
    </w:p>
    <w:p w14:paraId="599128A7" w14:textId="3098E580" w:rsidR="00947D5E" w:rsidRPr="00947D5E" w:rsidRDefault="007D3881" w:rsidP="00947D5E">
      <w:pPr>
        <w:rPr>
          <w:rFonts w:asciiTheme="majorBidi" w:hAnsiTheme="majorBidi" w:cstheme="majorBidi"/>
          <w:sz w:val="24"/>
          <w:szCs w:val="24"/>
          <w:rtl/>
        </w:rPr>
      </w:pPr>
      <w:r w:rsidRPr="007D3881">
        <w:rPr>
          <w:rFonts w:asciiTheme="majorBidi" w:hAnsiTheme="majorBidi" w:cstheme="majorBidi" w:hint="cs"/>
          <w:b/>
          <w:bCs/>
          <w:sz w:val="24"/>
          <w:szCs w:val="24"/>
          <w:rtl/>
        </w:rPr>
        <w:t>الفرضية</w:t>
      </w:r>
      <w:r w:rsidRPr="007D3881">
        <w:rPr>
          <w:rFonts w:asciiTheme="majorBidi" w:hAnsiTheme="majorBidi" w:cstheme="majorBidi"/>
          <w:b/>
          <w:bCs/>
          <w:sz w:val="24"/>
          <w:szCs w:val="24"/>
          <w:rtl/>
        </w:rPr>
        <w:t xml:space="preserve"> </w:t>
      </w:r>
      <w:r w:rsidRPr="007D3881">
        <w:rPr>
          <w:rFonts w:asciiTheme="majorBidi" w:hAnsiTheme="majorBidi" w:cstheme="majorBidi" w:hint="cs"/>
          <w:b/>
          <w:bCs/>
          <w:sz w:val="24"/>
          <w:szCs w:val="24"/>
          <w:rtl/>
        </w:rPr>
        <w:t>الفرعية</w:t>
      </w:r>
      <w:r w:rsidRPr="007D3881">
        <w:rPr>
          <w:rFonts w:asciiTheme="majorBidi" w:hAnsiTheme="majorBidi" w:cstheme="majorBidi"/>
          <w:b/>
          <w:bCs/>
          <w:sz w:val="24"/>
          <w:szCs w:val="24"/>
          <w:rtl/>
        </w:rPr>
        <w:t xml:space="preserve"> </w:t>
      </w:r>
      <w:r>
        <w:rPr>
          <w:rFonts w:asciiTheme="majorBidi" w:hAnsiTheme="majorBidi" w:cstheme="majorBidi" w:hint="cs"/>
          <w:b/>
          <w:bCs/>
          <w:sz w:val="24"/>
          <w:szCs w:val="24"/>
          <w:rtl/>
        </w:rPr>
        <w:t>الرابعة</w:t>
      </w:r>
      <w:r w:rsidRPr="007D3881">
        <w:rPr>
          <w:rFonts w:asciiTheme="majorBidi" w:hAnsiTheme="majorBidi" w:cstheme="majorBidi" w:hint="cs"/>
          <w:b/>
          <w:bCs/>
          <w:sz w:val="24"/>
          <w:szCs w:val="24"/>
          <w:rtl/>
        </w:rPr>
        <w:t xml:space="preserve">: </w:t>
      </w:r>
      <w:r w:rsidRPr="007D3881">
        <w:rPr>
          <w:rFonts w:asciiTheme="majorBidi" w:hAnsiTheme="majorBidi" w:cstheme="majorBidi"/>
          <w:sz w:val="24"/>
          <w:szCs w:val="24"/>
        </w:rPr>
        <w:t xml:space="preserve"> </w:t>
      </w:r>
      <w:r w:rsidR="00947D5E" w:rsidRPr="00947D5E">
        <w:rPr>
          <w:rFonts w:asciiTheme="majorBidi" w:hAnsiTheme="majorBidi" w:cstheme="majorBidi"/>
          <w:sz w:val="24"/>
          <w:szCs w:val="24"/>
          <w:rtl/>
        </w:rPr>
        <w:t>يوجد أثر ذو دلالة إحصائية لتطبيق تقنيات الذكاء الاصطناعي في تقليل أخطاء التوثيق في المستشفيات الحكومية.</w:t>
      </w:r>
    </w:p>
    <w:p w14:paraId="30D16EE1" w14:textId="77777777" w:rsidR="00947D5E" w:rsidRPr="00947D5E" w:rsidRDefault="00947D5E" w:rsidP="00947D5E">
      <w:pPr>
        <w:rPr>
          <w:rFonts w:asciiTheme="majorBidi" w:hAnsiTheme="majorBidi" w:cstheme="majorBidi"/>
          <w:sz w:val="24"/>
          <w:szCs w:val="24"/>
          <w:rtl/>
        </w:rPr>
      </w:pPr>
    </w:p>
    <w:p w14:paraId="58758CB4" w14:textId="77777777" w:rsidR="00A74F76" w:rsidRDefault="00A74F76" w:rsidP="00D22171">
      <w:pPr>
        <w:rPr>
          <w:rFonts w:ascii="Times New Roman" w:hAnsi="Times New Roman" w:cs="Times New Roman"/>
          <w:b/>
          <w:bCs/>
          <w:sz w:val="28"/>
          <w:szCs w:val="28"/>
          <w:rtl/>
        </w:rPr>
      </w:pPr>
    </w:p>
    <w:p w14:paraId="6406FA48" w14:textId="77777777" w:rsidR="00212F5F" w:rsidRDefault="00212F5F" w:rsidP="00D22171">
      <w:pPr>
        <w:rPr>
          <w:rFonts w:ascii="Times New Roman" w:hAnsi="Times New Roman" w:cs="Times New Roman"/>
          <w:b/>
          <w:bCs/>
          <w:sz w:val="28"/>
          <w:szCs w:val="28"/>
          <w:rtl/>
        </w:rPr>
      </w:pPr>
    </w:p>
    <w:p w14:paraId="2AFC09D4" w14:textId="77777777" w:rsidR="00212F5F" w:rsidRDefault="00212F5F" w:rsidP="00D22171">
      <w:pPr>
        <w:rPr>
          <w:rFonts w:ascii="Times New Roman" w:hAnsi="Times New Roman" w:cs="Times New Roman"/>
          <w:b/>
          <w:bCs/>
          <w:sz w:val="28"/>
          <w:szCs w:val="28"/>
          <w:rtl/>
        </w:rPr>
      </w:pPr>
    </w:p>
    <w:p w14:paraId="200C4083" w14:textId="77777777" w:rsidR="00212F5F" w:rsidRDefault="00212F5F" w:rsidP="00D22171">
      <w:pPr>
        <w:rPr>
          <w:rFonts w:ascii="Times New Roman" w:hAnsi="Times New Roman" w:cs="Times New Roman"/>
          <w:b/>
          <w:bCs/>
          <w:sz w:val="28"/>
          <w:szCs w:val="28"/>
          <w:rtl/>
        </w:rPr>
      </w:pPr>
    </w:p>
    <w:p w14:paraId="3BCE0ADC" w14:textId="77777777" w:rsidR="00212F5F" w:rsidRDefault="00212F5F" w:rsidP="00D22171">
      <w:pPr>
        <w:rPr>
          <w:rFonts w:ascii="Sakkal Majalla" w:hAnsi="Sakkal Majalla" w:cs="Sakkal Majalla"/>
          <w:sz w:val="28"/>
          <w:szCs w:val="28"/>
          <w:u w:val="single"/>
          <w:rtl/>
        </w:rPr>
      </w:pPr>
    </w:p>
    <w:p w14:paraId="65FC8D97" w14:textId="77777777" w:rsidR="00A74F76" w:rsidRDefault="00A74F76" w:rsidP="00D22171">
      <w:pPr>
        <w:rPr>
          <w:rFonts w:ascii="Sakkal Majalla" w:hAnsi="Sakkal Majalla" w:cs="Sakkal Majalla"/>
          <w:sz w:val="28"/>
          <w:szCs w:val="28"/>
          <w:u w:val="single"/>
          <w:rtl/>
        </w:rPr>
      </w:pPr>
    </w:p>
    <w:p w14:paraId="3E2C4746" w14:textId="77777777" w:rsidR="00362053" w:rsidRDefault="00362053" w:rsidP="00D22171">
      <w:pPr>
        <w:rPr>
          <w:rFonts w:ascii="Sakkal Majalla" w:hAnsi="Sakkal Majalla" w:cs="Sakkal Majalla"/>
          <w:sz w:val="28"/>
          <w:szCs w:val="28"/>
          <w:u w:val="single"/>
          <w:rtl/>
        </w:rPr>
      </w:pPr>
    </w:p>
    <w:p w14:paraId="61A7F9E3" w14:textId="77777777" w:rsidR="00362053" w:rsidRDefault="00362053" w:rsidP="00D22171">
      <w:pPr>
        <w:rPr>
          <w:rFonts w:ascii="Sakkal Majalla" w:hAnsi="Sakkal Majalla" w:cs="Sakkal Majalla"/>
          <w:sz w:val="28"/>
          <w:szCs w:val="28"/>
          <w:u w:val="single"/>
          <w:rtl/>
        </w:rPr>
      </w:pPr>
    </w:p>
    <w:p w14:paraId="6809BAA7" w14:textId="77777777" w:rsidR="00362053" w:rsidRDefault="00362053" w:rsidP="00D22171">
      <w:pPr>
        <w:rPr>
          <w:rFonts w:ascii="Sakkal Majalla" w:hAnsi="Sakkal Majalla" w:cs="Sakkal Majalla"/>
          <w:sz w:val="28"/>
          <w:szCs w:val="28"/>
          <w:u w:val="single"/>
          <w:rtl/>
        </w:rPr>
      </w:pPr>
    </w:p>
    <w:p w14:paraId="4AC1D34D" w14:textId="77777777" w:rsidR="00607BA7" w:rsidRPr="00D22171" w:rsidRDefault="00607BA7" w:rsidP="00D22171">
      <w:pPr>
        <w:rPr>
          <w:rFonts w:ascii="Sakkal Majalla" w:hAnsi="Sakkal Majalla" w:cs="Sakkal Majalla"/>
          <w:sz w:val="28"/>
          <w:szCs w:val="28"/>
          <w:u w:val="single"/>
          <w:rtl/>
        </w:rPr>
      </w:pPr>
    </w:p>
    <w:p w14:paraId="76D397BE" w14:textId="64107A6B" w:rsidR="00D22171" w:rsidRDefault="00D22171" w:rsidP="00A74F76">
      <w:pPr>
        <w:rPr>
          <w:rFonts w:asciiTheme="majorBidi" w:hAnsiTheme="majorBidi" w:cstheme="majorBidi"/>
          <w:b/>
          <w:bCs/>
          <w:sz w:val="28"/>
          <w:szCs w:val="28"/>
          <w:u w:val="single"/>
          <w:rtl/>
        </w:rPr>
      </w:pPr>
      <w:r w:rsidRPr="00362053">
        <w:rPr>
          <w:rFonts w:asciiTheme="majorBidi" w:hAnsiTheme="majorBidi" w:cstheme="majorBidi"/>
          <w:b/>
          <w:bCs/>
          <w:sz w:val="28"/>
          <w:szCs w:val="28"/>
          <w:u w:val="single"/>
          <w:rtl/>
        </w:rPr>
        <w:t>الدراسات السابقة</w:t>
      </w:r>
      <w:r w:rsidR="00A74F76" w:rsidRPr="00362053">
        <w:rPr>
          <w:rFonts w:asciiTheme="majorBidi" w:hAnsiTheme="majorBidi" w:cstheme="majorBidi"/>
          <w:b/>
          <w:bCs/>
          <w:sz w:val="28"/>
          <w:szCs w:val="28"/>
          <w:u w:val="single"/>
          <w:rtl/>
        </w:rPr>
        <w:t>:</w:t>
      </w:r>
    </w:p>
    <w:p w14:paraId="23ABCE78" w14:textId="77777777" w:rsidR="00891159" w:rsidRPr="00362053" w:rsidRDefault="00891159" w:rsidP="00A74F76">
      <w:pPr>
        <w:rPr>
          <w:rFonts w:asciiTheme="majorBidi" w:hAnsiTheme="majorBidi" w:cstheme="majorBidi"/>
          <w:b/>
          <w:bCs/>
          <w:sz w:val="28"/>
          <w:szCs w:val="28"/>
          <w:u w:val="single"/>
          <w:rtl/>
        </w:rPr>
      </w:pPr>
    </w:p>
    <w:p w14:paraId="7F4EF973" w14:textId="154CE76F" w:rsidR="00362053" w:rsidRPr="00362053" w:rsidRDefault="00362053" w:rsidP="00362053">
      <w:pPr>
        <w:rPr>
          <w:rFonts w:asciiTheme="majorBidi" w:hAnsiTheme="majorBidi" w:cstheme="majorBidi"/>
          <w:sz w:val="24"/>
          <w:szCs w:val="24"/>
          <w:rtl/>
        </w:rPr>
      </w:pPr>
      <w:r>
        <w:rPr>
          <w:rFonts w:asciiTheme="majorBidi" w:hAnsiTheme="majorBidi" w:cstheme="majorBidi" w:hint="cs"/>
          <w:sz w:val="24"/>
          <w:szCs w:val="24"/>
          <w:rtl/>
        </w:rPr>
        <w:t>ت</w:t>
      </w:r>
      <w:r w:rsidRPr="00362053">
        <w:rPr>
          <w:rFonts w:asciiTheme="majorBidi" w:hAnsiTheme="majorBidi" w:cstheme="majorBidi"/>
          <w:sz w:val="24"/>
          <w:szCs w:val="24"/>
          <w:rtl/>
        </w:rPr>
        <w:t>ناولت العديد من الدراسات دور تقنيات الذكاء الاصطناعي في تحسين جودة الرعاية الصحية وتعزيز سلامة المرضى، إلا أن تركيزها اختلف من حيث التطبيق والمجال ونوع الأخطاء الطبية، وفيما يلي عرض لأبرز الدراسات المرتبطة بموضوع الدراسة:</w:t>
      </w:r>
    </w:p>
    <w:p w14:paraId="79FD536A" w14:textId="42574525" w:rsidR="00362053" w:rsidRPr="00362053" w:rsidRDefault="00362053" w:rsidP="00362053">
      <w:pPr>
        <w:rPr>
          <w:rFonts w:asciiTheme="majorBidi" w:hAnsiTheme="majorBidi" w:cstheme="majorBidi"/>
          <w:b/>
          <w:bCs/>
          <w:sz w:val="28"/>
          <w:szCs w:val="28"/>
          <w:rtl/>
        </w:rPr>
      </w:pPr>
      <w:r w:rsidRPr="00362053">
        <w:rPr>
          <w:rFonts w:ascii="Times New Roman" w:hAnsi="Times New Roman" w:cs="Times New Roman" w:hint="cs"/>
          <w:b/>
          <w:bCs/>
          <w:sz w:val="28"/>
          <w:szCs w:val="28"/>
          <w:rtl/>
        </w:rPr>
        <w:t>أولًا</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دراسات</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تناولت</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الذكاء</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الاصطناعي</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في</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القطاع</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الصحي</w:t>
      </w:r>
    </w:p>
    <w:p w14:paraId="06760C56" w14:textId="19B730D7" w:rsidR="00362053" w:rsidRPr="00362053" w:rsidRDefault="00362053" w:rsidP="00362053">
      <w:pPr>
        <w:rPr>
          <w:rFonts w:asciiTheme="majorBidi" w:hAnsiTheme="majorBidi" w:cstheme="majorBidi"/>
          <w:b/>
          <w:bCs/>
          <w:sz w:val="24"/>
          <w:szCs w:val="24"/>
          <w:rtl/>
        </w:rPr>
      </w:pPr>
      <w:r w:rsidRPr="00362053">
        <w:rPr>
          <w:rFonts w:asciiTheme="majorBidi" w:hAnsiTheme="majorBidi" w:cstheme="majorBidi"/>
          <w:b/>
          <w:bCs/>
          <w:sz w:val="24"/>
          <w:szCs w:val="24"/>
          <w:rtl/>
        </w:rPr>
        <w:t xml:space="preserve"> </w:t>
      </w:r>
      <w:r w:rsidRPr="00362053">
        <w:rPr>
          <w:rFonts w:ascii="Times New Roman" w:hAnsi="Times New Roman" w:cs="Times New Roman" w:hint="cs"/>
          <w:b/>
          <w:bCs/>
          <w:sz w:val="24"/>
          <w:szCs w:val="24"/>
          <w:rtl/>
        </w:rPr>
        <w:t>دراسة</w:t>
      </w:r>
      <w:r w:rsidRPr="00362053">
        <w:rPr>
          <w:rFonts w:asciiTheme="majorBidi" w:hAnsiTheme="majorBidi" w:cstheme="majorBidi"/>
          <w:b/>
          <w:bCs/>
          <w:sz w:val="24"/>
          <w:szCs w:val="24"/>
          <w:rtl/>
        </w:rPr>
        <w:t xml:space="preserve"> (</w:t>
      </w:r>
      <w:r w:rsidRPr="00362053">
        <w:rPr>
          <w:rFonts w:asciiTheme="majorBidi" w:hAnsiTheme="majorBidi" w:cstheme="majorBidi"/>
          <w:b/>
          <w:bCs/>
          <w:sz w:val="24"/>
          <w:szCs w:val="24"/>
        </w:rPr>
        <w:t>Jiang et al., 2017</w:t>
      </w:r>
      <w:r w:rsidRPr="00362053">
        <w:rPr>
          <w:rFonts w:asciiTheme="majorBidi" w:hAnsiTheme="majorBidi" w:cstheme="majorBidi"/>
          <w:b/>
          <w:bCs/>
          <w:sz w:val="24"/>
          <w:szCs w:val="24"/>
          <w:rtl/>
        </w:rPr>
        <w:t>)</w:t>
      </w:r>
    </w:p>
    <w:p w14:paraId="6E1DC4AF" w14:textId="290482A5" w:rsidR="00362053" w:rsidRPr="00362053" w:rsidRDefault="00362053" w:rsidP="00362053">
      <w:pPr>
        <w:rPr>
          <w:rFonts w:asciiTheme="majorBidi" w:hAnsiTheme="majorBidi" w:cstheme="majorBidi"/>
          <w:sz w:val="24"/>
          <w:szCs w:val="24"/>
          <w:rtl/>
        </w:rPr>
      </w:pPr>
      <w:r w:rsidRPr="00362053">
        <w:rPr>
          <w:rFonts w:asciiTheme="majorBidi" w:hAnsiTheme="majorBidi" w:cstheme="majorBidi"/>
          <w:sz w:val="24"/>
          <w:szCs w:val="24"/>
          <w:rtl/>
        </w:rPr>
        <w:t>هدفت إلى استعراض تطبيقات الذكاء الاصطناعي في الرعاية الصحية، وأظهرت أن الذكاء الاصطناعي يسهم في دعم القرار السريري وتحسين التشخيص وتقليل الأخطاء المرتبطة بالممارسات الطبية.</w:t>
      </w:r>
    </w:p>
    <w:p w14:paraId="070F6730" w14:textId="23D974AF" w:rsidR="00362053" w:rsidRPr="00362053" w:rsidRDefault="00362053" w:rsidP="00362053">
      <w:pPr>
        <w:rPr>
          <w:rFonts w:asciiTheme="majorBidi" w:hAnsiTheme="majorBidi" w:cstheme="majorBidi"/>
          <w:b/>
          <w:bCs/>
          <w:sz w:val="24"/>
          <w:szCs w:val="24"/>
          <w:rtl/>
        </w:rPr>
      </w:pPr>
      <w:r w:rsidRPr="00362053">
        <w:rPr>
          <w:rFonts w:asciiTheme="majorBidi" w:hAnsiTheme="majorBidi" w:cstheme="majorBidi"/>
          <w:b/>
          <w:bCs/>
          <w:sz w:val="24"/>
          <w:szCs w:val="24"/>
          <w:rtl/>
        </w:rPr>
        <w:t xml:space="preserve"> </w:t>
      </w:r>
      <w:r w:rsidRPr="00362053">
        <w:rPr>
          <w:rFonts w:ascii="Times New Roman" w:hAnsi="Times New Roman" w:cs="Times New Roman" w:hint="cs"/>
          <w:b/>
          <w:bCs/>
          <w:sz w:val="24"/>
          <w:szCs w:val="24"/>
          <w:rtl/>
        </w:rPr>
        <w:t>دراسة</w:t>
      </w:r>
      <w:r w:rsidRPr="00362053">
        <w:rPr>
          <w:rFonts w:asciiTheme="majorBidi" w:hAnsiTheme="majorBidi" w:cstheme="majorBidi"/>
          <w:b/>
          <w:bCs/>
          <w:sz w:val="24"/>
          <w:szCs w:val="24"/>
          <w:rtl/>
        </w:rPr>
        <w:t xml:space="preserve"> (</w:t>
      </w:r>
      <w:r w:rsidRPr="00362053">
        <w:rPr>
          <w:rFonts w:asciiTheme="majorBidi" w:hAnsiTheme="majorBidi" w:cstheme="majorBidi"/>
          <w:b/>
          <w:bCs/>
          <w:sz w:val="24"/>
          <w:szCs w:val="24"/>
        </w:rPr>
        <w:t>Topol, 2019</w:t>
      </w:r>
      <w:r w:rsidRPr="00362053">
        <w:rPr>
          <w:rFonts w:asciiTheme="majorBidi" w:hAnsiTheme="majorBidi" w:cstheme="majorBidi"/>
          <w:b/>
          <w:bCs/>
          <w:sz w:val="24"/>
          <w:szCs w:val="24"/>
          <w:rtl/>
        </w:rPr>
        <w:t>)</w:t>
      </w:r>
    </w:p>
    <w:p w14:paraId="2745229D" w14:textId="2D14C47E" w:rsidR="00362053" w:rsidRPr="00362053" w:rsidRDefault="00362053" w:rsidP="00362053">
      <w:pPr>
        <w:rPr>
          <w:rFonts w:asciiTheme="majorBidi" w:hAnsiTheme="majorBidi" w:cstheme="majorBidi"/>
          <w:sz w:val="24"/>
          <w:szCs w:val="24"/>
          <w:rtl/>
        </w:rPr>
      </w:pPr>
      <w:r w:rsidRPr="00362053">
        <w:rPr>
          <w:rFonts w:asciiTheme="majorBidi" w:hAnsiTheme="majorBidi" w:cstheme="majorBidi"/>
          <w:sz w:val="24"/>
          <w:szCs w:val="24"/>
          <w:rtl/>
        </w:rPr>
        <w:t>تناولت دور الذكاء الاصطناعي في إعادة تشكيل الممارسة الطبية، وأكدت أن الأنظمة الذكية تساعد في تحسين دقة التشخيص وتقليل التباين في القرارات الطبية.</w:t>
      </w:r>
    </w:p>
    <w:p w14:paraId="198006A3" w14:textId="77777777" w:rsidR="00362053" w:rsidRPr="00362053" w:rsidRDefault="00362053" w:rsidP="00362053">
      <w:pPr>
        <w:rPr>
          <w:rFonts w:asciiTheme="majorBidi" w:hAnsiTheme="majorBidi" w:cstheme="majorBidi"/>
          <w:sz w:val="24"/>
          <w:szCs w:val="24"/>
          <w:rtl/>
        </w:rPr>
      </w:pPr>
    </w:p>
    <w:p w14:paraId="01C64667" w14:textId="10C2D35E" w:rsidR="00362053" w:rsidRPr="00362053" w:rsidRDefault="00362053" w:rsidP="00362053">
      <w:pPr>
        <w:rPr>
          <w:rFonts w:asciiTheme="majorBidi" w:hAnsiTheme="majorBidi" w:cstheme="majorBidi"/>
          <w:b/>
          <w:bCs/>
          <w:sz w:val="28"/>
          <w:szCs w:val="28"/>
          <w:rtl/>
        </w:rPr>
      </w:pPr>
      <w:r w:rsidRPr="00362053">
        <w:rPr>
          <w:rFonts w:ascii="Times New Roman" w:hAnsi="Times New Roman" w:cs="Times New Roman" w:hint="cs"/>
          <w:b/>
          <w:bCs/>
          <w:sz w:val="28"/>
          <w:szCs w:val="28"/>
          <w:rtl/>
        </w:rPr>
        <w:t>ثانيًا</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دراسات</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تناولت</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الذكاء</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الاصطناعي</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وتقليل</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الأخطاء</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الطبية</w:t>
      </w:r>
    </w:p>
    <w:p w14:paraId="2E879564" w14:textId="7F6A073B" w:rsidR="00362053" w:rsidRPr="00362053" w:rsidRDefault="00362053" w:rsidP="00362053">
      <w:pPr>
        <w:rPr>
          <w:rFonts w:asciiTheme="majorBidi" w:hAnsiTheme="majorBidi" w:cstheme="majorBidi"/>
          <w:b/>
          <w:bCs/>
          <w:sz w:val="24"/>
          <w:szCs w:val="24"/>
          <w:rtl/>
        </w:rPr>
      </w:pPr>
      <w:r w:rsidRPr="00362053">
        <w:rPr>
          <w:rFonts w:asciiTheme="majorBidi" w:hAnsiTheme="majorBidi" w:cstheme="majorBidi"/>
          <w:b/>
          <w:bCs/>
          <w:sz w:val="24"/>
          <w:szCs w:val="24"/>
          <w:rtl/>
        </w:rPr>
        <w:t xml:space="preserve"> </w:t>
      </w:r>
      <w:r w:rsidRPr="00362053">
        <w:rPr>
          <w:rFonts w:ascii="Times New Roman" w:hAnsi="Times New Roman" w:cs="Times New Roman" w:hint="cs"/>
          <w:b/>
          <w:bCs/>
          <w:sz w:val="24"/>
          <w:szCs w:val="24"/>
          <w:rtl/>
        </w:rPr>
        <w:t>دراسة</w:t>
      </w:r>
      <w:r w:rsidRPr="00362053">
        <w:rPr>
          <w:rFonts w:asciiTheme="majorBidi" w:hAnsiTheme="majorBidi" w:cstheme="majorBidi"/>
          <w:b/>
          <w:bCs/>
          <w:sz w:val="24"/>
          <w:szCs w:val="24"/>
          <w:rtl/>
        </w:rPr>
        <w:t xml:space="preserve"> (</w:t>
      </w:r>
      <w:r w:rsidRPr="00362053">
        <w:rPr>
          <w:rFonts w:asciiTheme="majorBidi" w:hAnsiTheme="majorBidi" w:cstheme="majorBidi"/>
          <w:b/>
          <w:bCs/>
          <w:sz w:val="24"/>
          <w:szCs w:val="24"/>
        </w:rPr>
        <w:t>Bates et al., 2018</w:t>
      </w:r>
      <w:r w:rsidRPr="00362053">
        <w:rPr>
          <w:rFonts w:asciiTheme="majorBidi" w:hAnsiTheme="majorBidi" w:cstheme="majorBidi"/>
          <w:b/>
          <w:bCs/>
          <w:sz w:val="24"/>
          <w:szCs w:val="24"/>
          <w:rtl/>
        </w:rPr>
        <w:t>)</w:t>
      </w:r>
    </w:p>
    <w:p w14:paraId="609A4A1E" w14:textId="1D337C77" w:rsidR="00362053" w:rsidRPr="00362053" w:rsidRDefault="00362053" w:rsidP="00362053">
      <w:pPr>
        <w:rPr>
          <w:rFonts w:asciiTheme="majorBidi" w:hAnsiTheme="majorBidi" w:cstheme="majorBidi"/>
          <w:sz w:val="24"/>
          <w:szCs w:val="24"/>
          <w:rtl/>
        </w:rPr>
      </w:pPr>
      <w:r w:rsidRPr="00362053">
        <w:rPr>
          <w:rFonts w:asciiTheme="majorBidi" w:hAnsiTheme="majorBidi" w:cstheme="majorBidi"/>
          <w:sz w:val="24"/>
          <w:szCs w:val="24"/>
          <w:rtl/>
        </w:rPr>
        <w:t>ركزت على نظم دعم القرار السريري وأثرها في تقليل الأخطاء الدوائية، وأظهرت النتائج انخفاضًا ملحوظًا في الأخطاء عند استخدام الأنظمة الذكية.</w:t>
      </w:r>
    </w:p>
    <w:p w14:paraId="1A1A3C8A" w14:textId="21A46170" w:rsidR="00362053" w:rsidRPr="00362053" w:rsidRDefault="00362053" w:rsidP="00362053">
      <w:pPr>
        <w:rPr>
          <w:rFonts w:asciiTheme="majorBidi" w:hAnsiTheme="majorBidi" w:cstheme="majorBidi"/>
          <w:b/>
          <w:bCs/>
          <w:sz w:val="24"/>
          <w:szCs w:val="24"/>
          <w:rtl/>
        </w:rPr>
      </w:pPr>
      <w:r w:rsidRPr="00362053">
        <w:rPr>
          <w:rFonts w:asciiTheme="majorBidi" w:hAnsiTheme="majorBidi" w:cstheme="majorBidi"/>
          <w:b/>
          <w:bCs/>
          <w:sz w:val="24"/>
          <w:szCs w:val="24"/>
          <w:rtl/>
        </w:rPr>
        <w:t xml:space="preserve"> </w:t>
      </w:r>
      <w:r w:rsidRPr="00362053">
        <w:rPr>
          <w:rFonts w:ascii="Times New Roman" w:hAnsi="Times New Roman" w:cs="Times New Roman" w:hint="cs"/>
          <w:b/>
          <w:bCs/>
          <w:sz w:val="24"/>
          <w:szCs w:val="24"/>
          <w:rtl/>
        </w:rPr>
        <w:t>دراسة</w:t>
      </w:r>
      <w:r w:rsidRPr="00362053">
        <w:rPr>
          <w:rFonts w:asciiTheme="majorBidi" w:hAnsiTheme="majorBidi" w:cstheme="majorBidi"/>
          <w:b/>
          <w:bCs/>
          <w:sz w:val="24"/>
          <w:szCs w:val="24"/>
          <w:rtl/>
        </w:rPr>
        <w:t xml:space="preserve"> (</w:t>
      </w:r>
      <w:r w:rsidRPr="00362053">
        <w:rPr>
          <w:rFonts w:asciiTheme="majorBidi" w:hAnsiTheme="majorBidi" w:cstheme="majorBidi"/>
          <w:b/>
          <w:bCs/>
          <w:sz w:val="24"/>
          <w:szCs w:val="24"/>
        </w:rPr>
        <w:t>Sendak et al., 2020</w:t>
      </w:r>
      <w:r w:rsidRPr="00362053">
        <w:rPr>
          <w:rFonts w:asciiTheme="majorBidi" w:hAnsiTheme="majorBidi" w:cstheme="majorBidi"/>
          <w:b/>
          <w:bCs/>
          <w:sz w:val="24"/>
          <w:szCs w:val="24"/>
          <w:rtl/>
        </w:rPr>
        <w:t>)</w:t>
      </w:r>
    </w:p>
    <w:p w14:paraId="0A975EBB" w14:textId="5B3AA75D" w:rsidR="00362053" w:rsidRDefault="00362053" w:rsidP="00362053">
      <w:pPr>
        <w:rPr>
          <w:rFonts w:asciiTheme="majorBidi" w:hAnsiTheme="majorBidi" w:cstheme="majorBidi"/>
          <w:sz w:val="24"/>
          <w:szCs w:val="24"/>
          <w:rtl/>
        </w:rPr>
      </w:pPr>
      <w:r w:rsidRPr="00362053">
        <w:rPr>
          <w:rFonts w:asciiTheme="majorBidi" w:hAnsiTheme="majorBidi" w:cstheme="majorBidi"/>
          <w:sz w:val="24"/>
          <w:szCs w:val="24"/>
          <w:rtl/>
        </w:rPr>
        <w:t>بحثت استخدام الذكاء الاصطناعي في التنبؤ بالمخاطر السريرية، وأشارت إلى دوره في الكشف المبكر عن الأخطاء وتحسين سلامة المرضى.</w:t>
      </w:r>
    </w:p>
    <w:p w14:paraId="7524EEC2" w14:textId="77777777" w:rsidR="00362053" w:rsidRPr="00362053" w:rsidRDefault="00362053" w:rsidP="00362053">
      <w:pPr>
        <w:rPr>
          <w:rFonts w:asciiTheme="majorBidi" w:hAnsiTheme="majorBidi" w:cstheme="majorBidi"/>
          <w:sz w:val="24"/>
          <w:szCs w:val="24"/>
          <w:rtl/>
        </w:rPr>
      </w:pPr>
    </w:p>
    <w:p w14:paraId="6C19D19F" w14:textId="24E88DC7" w:rsidR="00362053" w:rsidRPr="00362053" w:rsidRDefault="00362053" w:rsidP="00362053">
      <w:pPr>
        <w:rPr>
          <w:rFonts w:asciiTheme="majorBidi" w:hAnsiTheme="majorBidi" w:cstheme="majorBidi"/>
          <w:b/>
          <w:bCs/>
          <w:sz w:val="28"/>
          <w:szCs w:val="28"/>
          <w:rtl/>
        </w:rPr>
      </w:pP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ثالثًا</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دراسات</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في</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سلامة</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المرضى</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والتحول</w:t>
      </w:r>
      <w:r w:rsidRPr="00362053">
        <w:rPr>
          <w:rFonts w:asciiTheme="majorBidi" w:hAnsiTheme="majorBidi" w:cstheme="majorBidi"/>
          <w:b/>
          <w:bCs/>
          <w:sz w:val="28"/>
          <w:szCs w:val="28"/>
          <w:rtl/>
        </w:rPr>
        <w:t xml:space="preserve"> </w:t>
      </w:r>
      <w:r w:rsidRPr="00362053">
        <w:rPr>
          <w:rFonts w:ascii="Times New Roman" w:hAnsi="Times New Roman" w:cs="Times New Roman" w:hint="cs"/>
          <w:b/>
          <w:bCs/>
          <w:sz w:val="28"/>
          <w:szCs w:val="28"/>
          <w:rtl/>
        </w:rPr>
        <w:t>الرقمي</w:t>
      </w:r>
    </w:p>
    <w:p w14:paraId="49D05F95" w14:textId="0893C42B" w:rsidR="00362053" w:rsidRPr="00362053" w:rsidRDefault="00362053" w:rsidP="00362053">
      <w:pPr>
        <w:rPr>
          <w:rFonts w:asciiTheme="majorBidi" w:hAnsiTheme="majorBidi" w:cstheme="majorBidi"/>
          <w:b/>
          <w:bCs/>
          <w:sz w:val="24"/>
          <w:szCs w:val="24"/>
          <w:rtl/>
        </w:rPr>
      </w:pPr>
      <w:r w:rsidRPr="00362053">
        <w:rPr>
          <w:rFonts w:asciiTheme="majorBidi" w:hAnsiTheme="majorBidi" w:cstheme="majorBidi"/>
          <w:b/>
          <w:bCs/>
          <w:sz w:val="24"/>
          <w:szCs w:val="24"/>
          <w:rtl/>
        </w:rPr>
        <w:t xml:space="preserve"> </w:t>
      </w:r>
      <w:r w:rsidRPr="00362053">
        <w:rPr>
          <w:rFonts w:ascii="Times New Roman" w:hAnsi="Times New Roman" w:cs="Times New Roman" w:hint="cs"/>
          <w:b/>
          <w:bCs/>
          <w:sz w:val="24"/>
          <w:szCs w:val="24"/>
          <w:rtl/>
        </w:rPr>
        <w:t>دراسة</w:t>
      </w:r>
      <w:r w:rsidRPr="00362053">
        <w:rPr>
          <w:rFonts w:asciiTheme="majorBidi" w:hAnsiTheme="majorBidi" w:cstheme="majorBidi"/>
          <w:b/>
          <w:bCs/>
          <w:sz w:val="24"/>
          <w:szCs w:val="24"/>
          <w:rtl/>
        </w:rPr>
        <w:t xml:space="preserve"> (</w:t>
      </w:r>
      <w:r w:rsidRPr="00362053">
        <w:rPr>
          <w:rFonts w:asciiTheme="majorBidi" w:hAnsiTheme="majorBidi" w:cstheme="majorBidi"/>
          <w:b/>
          <w:bCs/>
          <w:sz w:val="24"/>
          <w:szCs w:val="24"/>
        </w:rPr>
        <w:t>Carayon et al., 2020</w:t>
      </w:r>
      <w:r w:rsidRPr="00362053">
        <w:rPr>
          <w:rFonts w:asciiTheme="majorBidi" w:hAnsiTheme="majorBidi" w:cstheme="majorBidi"/>
          <w:b/>
          <w:bCs/>
          <w:sz w:val="24"/>
          <w:szCs w:val="24"/>
          <w:rtl/>
        </w:rPr>
        <w:t>)</w:t>
      </w:r>
    </w:p>
    <w:p w14:paraId="59EFBB15" w14:textId="77777777" w:rsidR="00362053" w:rsidRPr="00362053" w:rsidRDefault="00362053" w:rsidP="00362053">
      <w:pPr>
        <w:rPr>
          <w:rFonts w:asciiTheme="majorBidi" w:hAnsiTheme="majorBidi" w:cstheme="majorBidi"/>
          <w:sz w:val="24"/>
          <w:szCs w:val="24"/>
          <w:rtl/>
        </w:rPr>
      </w:pPr>
      <w:r w:rsidRPr="00362053">
        <w:rPr>
          <w:rFonts w:asciiTheme="majorBidi" w:hAnsiTheme="majorBidi" w:cstheme="majorBidi"/>
          <w:sz w:val="24"/>
          <w:szCs w:val="24"/>
          <w:rtl/>
        </w:rPr>
        <w:t>تناولت العلاقة بين التقنيات الصحية الرقمية وسلامة المرضى، وأكدت أن التكنولوجيا تسهم في تقليل الأخطاء بشرط توفر دعم تنظيمي مناسب.</w:t>
      </w:r>
    </w:p>
    <w:p w14:paraId="70D76ED4" w14:textId="27D953EE" w:rsidR="00362053" w:rsidRPr="00362053" w:rsidRDefault="00362053" w:rsidP="00362053">
      <w:pPr>
        <w:rPr>
          <w:rFonts w:asciiTheme="majorBidi" w:hAnsiTheme="majorBidi" w:cstheme="majorBidi"/>
          <w:b/>
          <w:bCs/>
          <w:sz w:val="24"/>
          <w:szCs w:val="24"/>
          <w:rtl/>
        </w:rPr>
      </w:pPr>
      <w:r w:rsidRPr="00362053">
        <w:rPr>
          <w:rFonts w:asciiTheme="majorBidi" w:hAnsiTheme="majorBidi" w:cstheme="majorBidi"/>
          <w:b/>
          <w:bCs/>
          <w:sz w:val="24"/>
          <w:szCs w:val="24"/>
          <w:rtl/>
        </w:rPr>
        <w:t xml:space="preserve"> </w:t>
      </w:r>
      <w:r w:rsidRPr="00362053">
        <w:rPr>
          <w:rFonts w:ascii="Times New Roman" w:hAnsi="Times New Roman" w:cs="Times New Roman" w:hint="cs"/>
          <w:b/>
          <w:bCs/>
          <w:sz w:val="24"/>
          <w:szCs w:val="24"/>
          <w:rtl/>
        </w:rPr>
        <w:t>دراسة</w:t>
      </w:r>
      <w:r w:rsidRPr="00362053">
        <w:rPr>
          <w:rFonts w:asciiTheme="majorBidi" w:hAnsiTheme="majorBidi" w:cstheme="majorBidi"/>
          <w:b/>
          <w:bCs/>
          <w:sz w:val="24"/>
          <w:szCs w:val="24"/>
          <w:rtl/>
        </w:rPr>
        <w:t xml:space="preserve"> (</w:t>
      </w:r>
      <w:r w:rsidRPr="00362053">
        <w:rPr>
          <w:rFonts w:asciiTheme="majorBidi" w:hAnsiTheme="majorBidi" w:cstheme="majorBidi"/>
          <w:b/>
          <w:bCs/>
          <w:sz w:val="24"/>
          <w:szCs w:val="24"/>
        </w:rPr>
        <w:t>WHO, 2021</w:t>
      </w:r>
      <w:r w:rsidRPr="00362053">
        <w:rPr>
          <w:rFonts w:asciiTheme="majorBidi" w:hAnsiTheme="majorBidi" w:cstheme="majorBidi"/>
          <w:b/>
          <w:bCs/>
          <w:sz w:val="24"/>
          <w:szCs w:val="24"/>
          <w:rtl/>
        </w:rPr>
        <w:t>)</w:t>
      </w:r>
    </w:p>
    <w:p w14:paraId="13C3BBD2" w14:textId="77777777" w:rsidR="00362053" w:rsidRPr="00362053" w:rsidRDefault="00362053" w:rsidP="00362053">
      <w:pPr>
        <w:rPr>
          <w:rFonts w:asciiTheme="majorBidi" w:hAnsiTheme="majorBidi" w:cstheme="majorBidi"/>
          <w:sz w:val="24"/>
          <w:szCs w:val="24"/>
          <w:rtl/>
        </w:rPr>
      </w:pPr>
      <w:r w:rsidRPr="00362053">
        <w:rPr>
          <w:rFonts w:asciiTheme="majorBidi" w:hAnsiTheme="majorBidi" w:cstheme="majorBidi"/>
          <w:sz w:val="24"/>
          <w:szCs w:val="24"/>
          <w:rtl/>
        </w:rPr>
        <w:t>أشارت تقارير منظمة الصحة العالمية إلى أن التقنيات الرقمية — ومنها الذكاء الاصطناعي — تمثل أحد أهم الأدوات الاستراتيجية للحد من الأخطاء الطبية وتحسين جودة الرعاية.</w:t>
      </w:r>
    </w:p>
    <w:p w14:paraId="5709240E" w14:textId="77777777" w:rsidR="00362053" w:rsidRPr="00362053" w:rsidRDefault="00362053" w:rsidP="00362053">
      <w:pPr>
        <w:rPr>
          <w:rFonts w:asciiTheme="majorBidi" w:hAnsiTheme="majorBidi" w:cstheme="majorBidi"/>
          <w:sz w:val="24"/>
          <w:szCs w:val="24"/>
          <w:rtl/>
        </w:rPr>
      </w:pPr>
    </w:p>
    <w:p w14:paraId="1B148F36" w14:textId="77777777" w:rsidR="00362053" w:rsidRDefault="00362053" w:rsidP="00362053">
      <w:pPr>
        <w:rPr>
          <w:rFonts w:asciiTheme="majorBidi" w:hAnsiTheme="majorBidi" w:cstheme="majorBidi"/>
          <w:sz w:val="24"/>
          <w:szCs w:val="24"/>
          <w:rtl/>
        </w:rPr>
      </w:pPr>
    </w:p>
    <w:p w14:paraId="78C5BBDB" w14:textId="77777777" w:rsidR="00891159" w:rsidRDefault="00891159" w:rsidP="00362053">
      <w:pPr>
        <w:rPr>
          <w:rFonts w:asciiTheme="majorBidi" w:hAnsiTheme="majorBidi" w:cstheme="majorBidi"/>
          <w:sz w:val="24"/>
          <w:szCs w:val="24"/>
          <w:rtl/>
        </w:rPr>
      </w:pPr>
    </w:p>
    <w:p w14:paraId="19C23A6C" w14:textId="77777777" w:rsidR="00891159" w:rsidRPr="00362053" w:rsidRDefault="00891159" w:rsidP="00362053">
      <w:pPr>
        <w:rPr>
          <w:rFonts w:asciiTheme="majorBidi" w:hAnsiTheme="majorBidi" w:cstheme="majorBidi"/>
          <w:sz w:val="24"/>
          <w:szCs w:val="24"/>
          <w:rtl/>
        </w:rPr>
      </w:pPr>
    </w:p>
    <w:p w14:paraId="7EC6BA91" w14:textId="63FD6CC6" w:rsidR="00362053" w:rsidRPr="00891159" w:rsidRDefault="00362053" w:rsidP="00362053">
      <w:pPr>
        <w:rPr>
          <w:rFonts w:asciiTheme="majorBidi" w:hAnsiTheme="majorBidi" w:cstheme="majorBidi"/>
          <w:b/>
          <w:bCs/>
          <w:sz w:val="28"/>
          <w:szCs w:val="28"/>
          <w:u w:val="single"/>
          <w:rtl/>
        </w:rPr>
      </w:pPr>
      <w:r w:rsidRPr="00891159">
        <w:rPr>
          <w:rFonts w:ascii="Times New Roman" w:hAnsi="Times New Roman" w:cs="Times New Roman" w:hint="cs"/>
          <w:b/>
          <w:bCs/>
          <w:sz w:val="28"/>
          <w:szCs w:val="28"/>
          <w:u w:val="single"/>
          <w:rtl/>
        </w:rPr>
        <w:t>تحليل</w:t>
      </w:r>
      <w:r w:rsidRPr="00891159">
        <w:rPr>
          <w:rFonts w:asciiTheme="majorBidi" w:hAnsiTheme="majorBidi" w:cstheme="majorBidi"/>
          <w:b/>
          <w:bCs/>
          <w:sz w:val="28"/>
          <w:szCs w:val="28"/>
          <w:u w:val="single"/>
          <w:rtl/>
        </w:rPr>
        <w:t xml:space="preserve"> </w:t>
      </w:r>
      <w:r w:rsidRPr="00891159">
        <w:rPr>
          <w:rFonts w:ascii="Times New Roman" w:hAnsi="Times New Roman" w:cs="Times New Roman" w:hint="cs"/>
          <w:b/>
          <w:bCs/>
          <w:sz w:val="28"/>
          <w:szCs w:val="28"/>
          <w:u w:val="single"/>
          <w:rtl/>
        </w:rPr>
        <w:t>الدراسات</w:t>
      </w:r>
      <w:r w:rsidRPr="00891159">
        <w:rPr>
          <w:rFonts w:asciiTheme="majorBidi" w:hAnsiTheme="majorBidi" w:cstheme="majorBidi"/>
          <w:b/>
          <w:bCs/>
          <w:sz w:val="28"/>
          <w:szCs w:val="28"/>
          <w:u w:val="single"/>
          <w:rtl/>
        </w:rPr>
        <w:t xml:space="preserve"> </w:t>
      </w:r>
      <w:r w:rsidRPr="00891159">
        <w:rPr>
          <w:rFonts w:ascii="Times New Roman" w:hAnsi="Times New Roman" w:cs="Times New Roman" w:hint="cs"/>
          <w:b/>
          <w:bCs/>
          <w:sz w:val="28"/>
          <w:szCs w:val="28"/>
          <w:u w:val="single"/>
          <w:rtl/>
        </w:rPr>
        <w:t>السابقة</w:t>
      </w:r>
      <w:r w:rsidRPr="00891159">
        <w:rPr>
          <w:rFonts w:asciiTheme="majorBidi" w:hAnsiTheme="majorBidi" w:cstheme="majorBidi"/>
          <w:b/>
          <w:bCs/>
          <w:sz w:val="28"/>
          <w:szCs w:val="28"/>
          <w:u w:val="single"/>
          <w:rtl/>
        </w:rPr>
        <w:t xml:space="preserve"> </w:t>
      </w:r>
    </w:p>
    <w:p w14:paraId="28F05678" w14:textId="77777777" w:rsidR="00362053" w:rsidRPr="00362053" w:rsidRDefault="00362053" w:rsidP="00362053">
      <w:pPr>
        <w:rPr>
          <w:rFonts w:asciiTheme="majorBidi" w:hAnsiTheme="majorBidi" w:cstheme="majorBidi"/>
          <w:sz w:val="24"/>
          <w:szCs w:val="24"/>
          <w:rtl/>
        </w:rPr>
      </w:pPr>
    </w:p>
    <w:p w14:paraId="4A57A9C9" w14:textId="3E4382FF" w:rsidR="00A74F76" w:rsidRPr="00362053" w:rsidRDefault="00362053" w:rsidP="00362053">
      <w:pPr>
        <w:rPr>
          <w:rFonts w:asciiTheme="majorBidi" w:hAnsiTheme="majorBidi" w:cstheme="majorBidi"/>
          <w:sz w:val="24"/>
          <w:szCs w:val="24"/>
          <w:rtl/>
        </w:rPr>
      </w:pPr>
      <w:r w:rsidRPr="00362053">
        <w:rPr>
          <w:rFonts w:asciiTheme="majorBidi" w:hAnsiTheme="majorBidi" w:cstheme="majorBidi"/>
          <w:sz w:val="24"/>
          <w:szCs w:val="24"/>
          <w:rtl/>
        </w:rPr>
        <w:t xml:space="preserve">يتضح من عرض الدراسات السابقة أن معظمها ركز على تطبيقات محددة للذكاء الاصطناعي مثل نظم دعم القرار السريري أو التنبؤ بالمخاطر، كما أن عددًا كبيرًا من هذه الدراسات اتخذ طابعًا نظريًا أو أجري في بيئات صحية متقدمة. وعلى الرغم من تأكيد هذه الدراسات دور الذكاء الاصطناعي في تقليل الأخطاء الطبية وتحسين سلامة المرضى، إلا أن الدراسات التطبيقية التي تقيس الأثر الشامل لتطبيق تقنيات الذكاء الاصطناعي في تقليل الأخطاء الطبية داخل المستشفيات الحكومية </w:t>
      </w:r>
      <w:r w:rsidR="00891159">
        <w:rPr>
          <w:rFonts w:asciiTheme="majorBidi" w:hAnsiTheme="majorBidi" w:cstheme="majorBidi" w:hint="cs"/>
          <w:sz w:val="24"/>
          <w:szCs w:val="24"/>
          <w:rtl/>
        </w:rPr>
        <w:t>-</w:t>
      </w:r>
      <w:r w:rsidRPr="00362053">
        <w:rPr>
          <w:rFonts w:asciiTheme="majorBidi" w:hAnsiTheme="majorBidi" w:cstheme="majorBidi"/>
          <w:sz w:val="24"/>
          <w:szCs w:val="24"/>
          <w:rtl/>
        </w:rPr>
        <w:t xml:space="preserve"> خصوصًا في البيئة العربية </w:t>
      </w:r>
      <w:r w:rsidR="00891159">
        <w:rPr>
          <w:rFonts w:asciiTheme="majorBidi" w:hAnsiTheme="majorBidi" w:cstheme="majorBidi" w:hint="cs"/>
          <w:sz w:val="24"/>
          <w:szCs w:val="24"/>
          <w:rtl/>
        </w:rPr>
        <w:t xml:space="preserve">- </w:t>
      </w:r>
      <w:r w:rsidRPr="00362053">
        <w:rPr>
          <w:rFonts w:asciiTheme="majorBidi" w:hAnsiTheme="majorBidi" w:cstheme="majorBidi"/>
          <w:sz w:val="24"/>
          <w:szCs w:val="24"/>
          <w:rtl/>
        </w:rPr>
        <w:t>ما تزال محدودة، وهو ما تسعى الدراسة الحالية إلى معالجته.</w:t>
      </w:r>
    </w:p>
    <w:p w14:paraId="06D9A21E" w14:textId="77777777" w:rsidR="00A74F76" w:rsidRDefault="00A74F76" w:rsidP="00A74F76">
      <w:pPr>
        <w:rPr>
          <w:rFonts w:ascii="Sakkal Majalla" w:hAnsi="Sakkal Majalla" w:cs="Sakkal Majalla"/>
          <w:sz w:val="28"/>
          <w:szCs w:val="28"/>
          <w:u w:val="single"/>
          <w:rtl/>
        </w:rPr>
      </w:pPr>
    </w:p>
    <w:p w14:paraId="73AD0C7E" w14:textId="77777777" w:rsidR="007F0ED9" w:rsidRDefault="007F0ED9" w:rsidP="00A74F76">
      <w:pPr>
        <w:rPr>
          <w:rFonts w:ascii="Sakkal Majalla" w:hAnsi="Sakkal Majalla" w:cs="Sakkal Majalla"/>
          <w:sz w:val="28"/>
          <w:szCs w:val="28"/>
          <w:u w:val="single"/>
          <w:rtl/>
        </w:rPr>
      </w:pPr>
    </w:p>
    <w:p w14:paraId="3D1DB437" w14:textId="475BB624" w:rsidR="00891159" w:rsidRPr="00891159" w:rsidRDefault="00891159" w:rsidP="00891159">
      <w:pPr>
        <w:rPr>
          <w:rFonts w:asciiTheme="majorBidi" w:hAnsiTheme="majorBidi" w:cstheme="majorBidi"/>
          <w:b/>
          <w:bCs/>
          <w:sz w:val="28"/>
          <w:szCs w:val="28"/>
          <w:u w:val="single"/>
          <w:rtl/>
        </w:rPr>
      </w:pPr>
      <w:r w:rsidRPr="00891159">
        <w:rPr>
          <w:rFonts w:asciiTheme="majorBidi" w:hAnsiTheme="majorBidi" w:cstheme="majorBidi"/>
          <w:b/>
          <w:bCs/>
          <w:sz w:val="28"/>
          <w:szCs w:val="28"/>
          <w:u w:val="single"/>
          <w:rtl/>
        </w:rPr>
        <w:t>جدول الدراسات السابقة</w:t>
      </w:r>
    </w:p>
    <w:p w14:paraId="275C3482" w14:textId="24675E1E" w:rsidR="00025B6C" w:rsidRDefault="00025B6C" w:rsidP="00025B6C">
      <w:pPr>
        <w:rPr>
          <w:rFonts w:asciiTheme="majorBidi" w:hAnsiTheme="majorBidi" w:cstheme="majorBidi"/>
          <w:sz w:val="24"/>
          <w:szCs w:val="24"/>
        </w:rPr>
      </w:pPr>
      <w:r>
        <w:rPr>
          <w:rFonts w:asciiTheme="majorBidi" w:hAnsiTheme="majorBidi" w:cstheme="majorBidi"/>
          <w:b/>
          <w:bCs/>
          <w:noProof/>
          <w:sz w:val="28"/>
          <w:szCs w:val="28"/>
          <w:u w:val="single"/>
          <w:rtl/>
          <w:lang w:val="ar-SA"/>
        </w:rPr>
        <mc:AlternateContent>
          <mc:Choice Requires="wps">
            <w:drawing>
              <wp:anchor distT="0" distB="0" distL="114300" distR="114300" simplePos="0" relativeHeight="251661312" behindDoc="0" locked="0" layoutInCell="1" allowOverlap="1" wp14:anchorId="44E04B82" wp14:editId="43456B2B">
                <wp:simplePos x="0" y="0"/>
                <wp:positionH relativeFrom="column">
                  <wp:posOffset>-760095</wp:posOffset>
                </wp:positionH>
                <wp:positionV relativeFrom="paragraph">
                  <wp:posOffset>162238</wp:posOffset>
                </wp:positionV>
                <wp:extent cx="6837045" cy="3554730"/>
                <wp:effectExtent l="0" t="0" r="0" b="7620"/>
                <wp:wrapNone/>
                <wp:docPr id="2074131229" name="مربع نص 4"/>
                <wp:cNvGraphicFramePr/>
                <a:graphic xmlns:a="http://schemas.openxmlformats.org/drawingml/2006/main">
                  <a:graphicData uri="http://schemas.microsoft.com/office/word/2010/wordprocessingShape">
                    <wps:wsp>
                      <wps:cNvSpPr txBox="1"/>
                      <wps:spPr>
                        <a:xfrm>
                          <a:off x="0" y="0"/>
                          <a:ext cx="6837045" cy="3554730"/>
                        </a:xfrm>
                        <a:prstGeom prst="rect">
                          <a:avLst/>
                        </a:prstGeom>
                        <a:noFill/>
                        <a:ln w="6350">
                          <a:noFill/>
                        </a:ln>
                      </wps:spPr>
                      <wps:txbx>
                        <w:txbxContent>
                          <w:tbl>
                            <w:tblPr>
                              <w:tblStyle w:val="a6"/>
                              <w:bidiVisual/>
                              <w:tblW w:w="10483" w:type="dxa"/>
                              <w:tblLook w:val="04A0" w:firstRow="1" w:lastRow="0" w:firstColumn="1" w:lastColumn="0" w:noHBand="0" w:noVBand="1"/>
                            </w:tblPr>
                            <w:tblGrid>
                              <w:gridCol w:w="1393"/>
                              <w:gridCol w:w="2135"/>
                              <w:gridCol w:w="2455"/>
                              <w:gridCol w:w="1074"/>
                              <w:gridCol w:w="3426"/>
                            </w:tblGrid>
                            <w:tr w:rsidR="00025B6C" w14:paraId="5F98EC70" w14:textId="77777777" w:rsidTr="00025B6C">
                              <w:tc>
                                <w:tcPr>
                                  <w:tcW w:w="1393" w:type="dxa"/>
                                </w:tcPr>
                                <w:p w14:paraId="74009495"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الباحث والسنة</w:t>
                                  </w:r>
                                </w:p>
                              </w:tc>
                              <w:tc>
                                <w:tcPr>
                                  <w:tcW w:w="2135" w:type="dxa"/>
                                </w:tcPr>
                                <w:p w14:paraId="55511A94"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عنوان الدراسة</w:t>
                                  </w:r>
                                </w:p>
                              </w:tc>
                              <w:tc>
                                <w:tcPr>
                                  <w:tcW w:w="2455" w:type="dxa"/>
                                </w:tcPr>
                                <w:p w14:paraId="237582BF"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الهدف</w:t>
                                  </w:r>
                                </w:p>
                              </w:tc>
                              <w:tc>
                                <w:tcPr>
                                  <w:tcW w:w="1074" w:type="dxa"/>
                                </w:tcPr>
                                <w:p w14:paraId="6E25B133"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المنهج</w:t>
                                  </w:r>
                                </w:p>
                              </w:tc>
                              <w:tc>
                                <w:tcPr>
                                  <w:tcW w:w="3426" w:type="dxa"/>
                                </w:tcPr>
                                <w:p w14:paraId="370BED3C"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أبرز النتائج</w:t>
                                  </w:r>
                                </w:p>
                              </w:tc>
                            </w:tr>
                            <w:tr w:rsidR="00025B6C" w14:paraId="416ECF76" w14:textId="77777777" w:rsidTr="00025B6C">
                              <w:tc>
                                <w:tcPr>
                                  <w:tcW w:w="1393" w:type="dxa"/>
                                </w:tcPr>
                                <w:p w14:paraId="08B37622" w14:textId="77777777" w:rsidR="00025B6C" w:rsidRDefault="00025B6C" w:rsidP="00025B6C">
                                  <w:pPr>
                                    <w:bidi w:val="0"/>
                                    <w:rPr>
                                      <w:rFonts w:ascii="Sakkal Majalla" w:hAnsi="Sakkal Majalla" w:cs="Sakkal Majalla"/>
                                      <w:sz w:val="28"/>
                                      <w:szCs w:val="28"/>
                                      <w:u w:val="single"/>
                                    </w:rPr>
                                  </w:pPr>
                                  <w:r w:rsidRPr="00891159">
                                    <w:rPr>
                                      <w:rFonts w:asciiTheme="majorBidi" w:hAnsiTheme="majorBidi" w:cstheme="majorBidi"/>
                                      <w:sz w:val="24"/>
                                      <w:szCs w:val="24"/>
                                    </w:rPr>
                                    <w:t>Jiang et al., 2017</w:t>
                                  </w:r>
                                </w:p>
                              </w:tc>
                              <w:tc>
                                <w:tcPr>
                                  <w:tcW w:w="2135" w:type="dxa"/>
                                </w:tcPr>
                                <w:p w14:paraId="67C7A9FA"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تطبيقات الذكاء الاصطناعي في الرعاية الصحية</w:t>
                                  </w:r>
                                  <w:r w:rsidRPr="00891159">
                                    <w:rPr>
                                      <w:rFonts w:asciiTheme="majorBidi" w:hAnsiTheme="majorBidi" w:cstheme="majorBidi"/>
                                      <w:sz w:val="24"/>
                                      <w:szCs w:val="24"/>
                                      <w:rtl/>
                                    </w:rPr>
                                    <w:tab/>
                                  </w:r>
                                </w:p>
                              </w:tc>
                              <w:tc>
                                <w:tcPr>
                                  <w:tcW w:w="2455" w:type="dxa"/>
                                </w:tcPr>
                                <w:p w14:paraId="71D0BB6D"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استعراض دور الذكاء الاصطناعي في القطاع الصحي</w:t>
                                  </w:r>
                                </w:p>
                              </w:tc>
                              <w:tc>
                                <w:tcPr>
                                  <w:tcW w:w="1074" w:type="dxa"/>
                                </w:tcPr>
                                <w:p w14:paraId="6FB33C1B"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مراجعة أدبية</w:t>
                                  </w:r>
                                </w:p>
                              </w:tc>
                              <w:tc>
                                <w:tcPr>
                                  <w:tcW w:w="3426" w:type="dxa"/>
                                </w:tcPr>
                                <w:p w14:paraId="4A15CD39"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يسهم الذكاء الاصطناعي في دعم القرار وتحسين التشخيص وتقليل الأخطاء</w:t>
                                  </w:r>
                                </w:p>
                              </w:tc>
                            </w:tr>
                            <w:tr w:rsidR="00025B6C" w14:paraId="6A2A2DBF" w14:textId="77777777" w:rsidTr="00025B6C">
                              <w:tc>
                                <w:tcPr>
                                  <w:tcW w:w="1393" w:type="dxa"/>
                                </w:tcPr>
                                <w:p w14:paraId="5319ADD8" w14:textId="77777777" w:rsidR="00025B6C" w:rsidRDefault="00025B6C" w:rsidP="00025B6C">
                                  <w:pPr>
                                    <w:bidi w:val="0"/>
                                    <w:rPr>
                                      <w:rFonts w:ascii="Sakkal Majalla" w:hAnsi="Sakkal Majalla" w:cs="Sakkal Majalla"/>
                                      <w:sz w:val="28"/>
                                      <w:szCs w:val="28"/>
                                      <w:u w:val="single"/>
                                      <w:rtl/>
                                    </w:rPr>
                                  </w:pPr>
                                  <w:r w:rsidRPr="00891159">
                                    <w:rPr>
                                      <w:rFonts w:asciiTheme="majorBidi" w:hAnsiTheme="majorBidi" w:cstheme="majorBidi"/>
                                      <w:sz w:val="24"/>
                                      <w:szCs w:val="24"/>
                                    </w:rPr>
                                    <w:t>Topol, 2019</w:t>
                                  </w:r>
                                </w:p>
                              </w:tc>
                              <w:tc>
                                <w:tcPr>
                                  <w:tcW w:w="2135" w:type="dxa"/>
                                </w:tcPr>
                                <w:p w14:paraId="1B2F185B"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الذكاء الاصطناعي والممارسة الطبية</w:t>
                                  </w:r>
                                </w:p>
                              </w:tc>
                              <w:tc>
                                <w:tcPr>
                                  <w:tcW w:w="2455" w:type="dxa"/>
                                </w:tcPr>
                                <w:p w14:paraId="78C60936"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تحليل أثر الذكاء الاصطناعي على الممارسة الطبية</w:t>
                                  </w:r>
                                </w:p>
                              </w:tc>
                              <w:tc>
                                <w:tcPr>
                                  <w:tcW w:w="1074" w:type="dxa"/>
                                </w:tcPr>
                                <w:p w14:paraId="605C589F"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تحليل نظري</w:t>
                                  </w:r>
                                </w:p>
                              </w:tc>
                              <w:tc>
                                <w:tcPr>
                                  <w:tcW w:w="3426" w:type="dxa"/>
                                </w:tcPr>
                                <w:p w14:paraId="51C0BD47"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يساعد الذكاء الاصطناعي في تحسين دقة التشخيص وتقليل التباين الطبي</w:t>
                                  </w:r>
                                </w:p>
                              </w:tc>
                            </w:tr>
                            <w:tr w:rsidR="00025B6C" w14:paraId="2031CA66" w14:textId="77777777" w:rsidTr="00025B6C">
                              <w:tc>
                                <w:tcPr>
                                  <w:tcW w:w="1393" w:type="dxa"/>
                                </w:tcPr>
                                <w:p w14:paraId="6F29FA3C" w14:textId="77777777" w:rsidR="00025B6C" w:rsidRDefault="00025B6C" w:rsidP="00025B6C">
                                  <w:pPr>
                                    <w:bidi w:val="0"/>
                                    <w:rPr>
                                      <w:rFonts w:ascii="Sakkal Majalla" w:hAnsi="Sakkal Majalla" w:cs="Sakkal Majalla"/>
                                      <w:sz w:val="28"/>
                                      <w:szCs w:val="28"/>
                                      <w:u w:val="single"/>
                                      <w:rtl/>
                                    </w:rPr>
                                  </w:pPr>
                                  <w:r w:rsidRPr="00891159">
                                    <w:rPr>
                                      <w:rFonts w:asciiTheme="majorBidi" w:hAnsiTheme="majorBidi" w:cstheme="majorBidi"/>
                                      <w:sz w:val="24"/>
                                      <w:szCs w:val="24"/>
                                    </w:rPr>
                                    <w:t>Bates et al., 2018</w:t>
                                  </w:r>
                                </w:p>
                              </w:tc>
                              <w:tc>
                                <w:tcPr>
                                  <w:tcW w:w="2135" w:type="dxa"/>
                                </w:tcPr>
                                <w:p w14:paraId="3871C7AF"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نظم دعم القرار وتقليل الأخطاء الدوائية</w:t>
                                  </w:r>
                                </w:p>
                              </w:tc>
                              <w:tc>
                                <w:tcPr>
                                  <w:tcW w:w="2455" w:type="dxa"/>
                                </w:tcPr>
                                <w:p w14:paraId="00065008"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قياس أثر نظم دعم القرار على الأخطاء الدوائية</w:t>
                                  </w:r>
                                </w:p>
                              </w:tc>
                              <w:tc>
                                <w:tcPr>
                                  <w:tcW w:w="1074" w:type="dxa"/>
                                </w:tcPr>
                                <w:p w14:paraId="0D38F303"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دراسة تطبيقية</w:t>
                                  </w:r>
                                </w:p>
                              </w:tc>
                              <w:tc>
                                <w:tcPr>
                                  <w:tcW w:w="3426" w:type="dxa"/>
                                </w:tcPr>
                                <w:p w14:paraId="5CCF8518"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انخفاض الأخطاء الدوائية عند استخدام الأنظمة الذكية</w:t>
                                  </w:r>
                                </w:p>
                              </w:tc>
                            </w:tr>
                            <w:tr w:rsidR="00025B6C" w14:paraId="59ED1E73" w14:textId="77777777" w:rsidTr="00025B6C">
                              <w:tc>
                                <w:tcPr>
                                  <w:tcW w:w="1393" w:type="dxa"/>
                                </w:tcPr>
                                <w:p w14:paraId="312E62CD" w14:textId="77777777" w:rsidR="00025B6C" w:rsidRDefault="00025B6C" w:rsidP="00025B6C">
                                  <w:pPr>
                                    <w:bidi w:val="0"/>
                                    <w:rPr>
                                      <w:rFonts w:ascii="Sakkal Majalla" w:hAnsi="Sakkal Majalla" w:cs="Sakkal Majalla"/>
                                      <w:sz w:val="28"/>
                                      <w:szCs w:val="28"/>
                                      <w:u w:val="single"/>
                                      <w:rtl/>
                                    </w:rPr>
                                  </w:pPr>
                                  <w:r w:rsidRPr="00891159">
                                    <w:rPr>
                                      <w:rFonts w:asciiTheme="majorBidi" w:hAnsiTheme="majorBidi" w:cstheme="majorBidi"/>
                                      <w:sz w:val="24"/>
                                      <w:szCs w:val="24"/>
                                    </w:rPr>
                                    <w:t>Sendak et al., 2020</w:t>
                                  </w:r>
                                </w:p>
                              </w:tc>
                              <w:tc>
                                <w:tcPr>
                                  <w:tcW w:w="2135" w:type="dxa"/>
                                </w:tcPr>
                                <w:p w14:paraId="5B9131B5"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الذكاء الاصطناعي والتنبؤ بالمخاطر</w:t>
                                  </w:r>
                                </w:p>
                              </w:tc>
                              <w:tc>
                                <w:tcPr>
                                  <w:tcW w:w="2455" w:type="dxa"/>
                                </w:tcPr>
                                <w:p w14:paraId="6C2CC16C"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دراسة دور الذكاء الاصطناعي في التنبؤ بالمخاطر السريرية</w:t>
                                  </w:r>
                                </w:p>
                              </w:tc>
                              <w:tc>
                                <w:tcPr>
                                  <w:tcW w:w="1074" w:type="dxa"/>
                                </w:tcPr>
                                <w:p w14:paraId="0C052FD1"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دراسة تطبيقية</w:t>
                                  </w:r>
                                </w:p>
                              </w:tc>
                              <w:tc>
                                <w:tcPr>
                                  <w:tcW w:w="3426" w:type="dxa"/>
                                </w:tcPr>
                                <w:p w14:paraId="3E0827D6"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يساعد الذكاء الاصطناعي في الكشف المبكر عن الأخطاء</w:t>
                                  </w:r>
                                </w:p>
                              </w:tc>
                            </w:tr>
                            <w:tr w:rsidR="00025B6C" w14:paraId="65D6EE91" w14:textId="77777777" w:rsidTr="00025B6C">
                              <w:tc>
                                <w:tcPr>
                                  <w:tcW w:w="1393" w:type="dxa"/>
                                </w:tcPr>
                                <w:p w14:paraId="78B5F638" w14:textId="77777777" w:rsidR="00025B6C" w:rsidRPr="00891159" w:rsidRDefault="00025B6C" w:rsidP="00025B6C">
                                  <w:pPr>
                                    <w:bidi w:val="0"/>
                                    <w:rPr>
                                      <w:rFonts w:asciiTheme="majorBidi" w:hAnsiTheme="majorBidi" w:cstheme="majorBidi"/>
                                      <w:sz w:val="24"/>
                                      <w:szCs w:val="24"/>
                                    </w:rPr>
                                  </w:pPr>
                                  <w:r w:rsidRPr="00891159">
                                    <w:rPr>
                                      <w:rFonts w:asciiTheme="majorBidi" w:hAnsiTheme="majorBidi" w:cstheme="majorBidi"/>
                                      <w:sz w:val="24"/>
                                      <w:szCs w:val="24"/>
                                    </w:rPr>
                                    <w:t>Carayon et al., 2020</w:t>
                                  </w:r>
                                </w:p>
                              </w:tc>
                              <w:tc>
                                <w:tcPr>
                                  <w:tcW w:w="2135" w:type="dxa"/>
                                </w:tcPr>
                                <w:p w14:paraId="77B3B761"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التكنولوجيا وسلامة المرضى</w:t>
                                  </w:r>
                                </w:p>
                              </w:tc>
                              <w:tc>
                                <w:tcPr>
                                  <w:tcW w:w="2455" w:type="dxa"/>
                                </w:tcPr>
                                <w:p w14:paraId="448EF9F3"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تحليل العلاقة بين التقنيات الرقمية وسلامة المرضى</w:t>
                                  </w:r>
                                </w:p>
                              </w:tc>
                              <w:tc>
                                <w:tcPr>
                                  <w:tcW w:w="1074" w:type="dxa"/>
                                </w:tcPr>
                                <w:p w14:paraId="3C17C6E7"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مراجعة منهجية</w:t>
                                  </w:r>
                                </w:p>
                              </w:tc>
                              <w:tc>
                                <w:tcPr>
                                  <w:tcW w:w="3426" w:type="dxa"/>
                                </w:tcPr>
                                <w:p w14:paraId="77366DC5"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التكنولوجيا تقلل الأخطاء بشرط دعم تنظيمي</w:t>
                                  </w:r>
                                </w:p>
                                <w:p w14:paraId="7E1E274F" w14:textId="77777777" w:rsidR="00025B6C" w:rsidRPr="00891159" w:rsidRDefault="00025B6C" w:rsidP="00025B6C">
                                  <w:pPr>
                                    <w:rPr>
                                      <w:rFonts w:asciiTheme="majorBidi" w:hAnsiTheme="majorBidi" w:cstheme="majorBidi"/>
                                      <w:sz w:val="24"/>
                                      <w:szCs w:val="24"/>
                                      <w:rtl/>
                                    </w:rPr>
                                  </w:pPr>
                                </w:p>
                              </w:tc>
                            </w:tr>
                            <w:tr w:rsidR="00025B6C" w14:paraId="05F2CC49" w14:textId="77777777" w:rsidTr="00025B6C">
                              <w:tc>
                                <w:tcPr>
                                  <w:tcW w:w="1393" w:type="dxa"/>
                                </w:tcPr>
                                <w:p w14:paraId="018B2E09" w14:textId="77777777" w:rsidR="00025B6C" w:rsidRPr="00891159" w:rsidRDefault="00025B6C" w:rsidP="00025B6C">
                                  <w:pPr>
                                    <w:bidi w:val="0"/>
                                    <w:rPr>
                                      <w:rFonts w:asciiTheme="majorBidi" w:hAnsiTheme="majorBidi" w:cstheme="majorBidi"/>
                                      <w:sz w:val="24"/>
                                      <w:szCs w:val="24"/>
                                    </w:rPr>
                                  </w:pPr>
                                  <w:r w:rsidRPr="00891159">
                                    <w:rPr>
                                      <w:rFonts w:asciiTheme="majorBidi" w:hAnsiTheme="majorBidi" w:cstheme="majorBidi"/>
                                      <w:sz w:val="24"/>
                                      <w:szCs w:val="24"/>
                                    </w:rPr>
                                    <w:t>WHO, 2021</w:t>
                                  </w:r>
                                </w:p>
                              </w:tc>
                              <w:tc>
                                <w:tcPr>
                                  <w:tcW w:w="2135" w:type="dxa"/>
                                </w:tcPr>
                                <w:p w14:paraId="5371BE53"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التحول الرقمي وسلامة المرضى</w:t>
                                  </w:r>
                                </w:p>
                              </w:tc>
                              <w:tc>
                                <w:tcPr>
                                  <w:tcW w:w="2455" w:type="dxa"/>
                                </w:tcPr>
                                <w:p w14:paraId="4D9F52B0"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إبراز دور التقنيات الرقمية في سلامة المرضى</w:t>
                                  </w:r>
                                </w:p>
                              </w:tc>
                              <w:tc>
                                <w:tcPr>
                                  <w:tcW w:w="1074" w:type="dxa"/>
                                </w:tcPr>
                                <w:p w14:paraId="74341BC0"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تقرير عالمي</w:t>
                                  </w:r>
                                </w:p>
                              </w:tc>
                              <w:tc>
                                <w:tcPr>
                                  <w:tcW w:w="3426" w:type="dxa"/>
                                </w:tcPr>
                                <w:p w14:paraId="0E199195"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التقنيات الرقمية أداة رئيسية لتقليل الأخطاء الطبية</w:t>
                                  </w:r>
                                </w:p>
                              </w:tc>
                            </w:tr>
                          </w:tbl>
                          <w:p w14:paraId="636D3BC4" w14:textId="77777777" w:rsidR="00025B6C" w:rsidRDefault="00025B6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E04B82" id="_x0000_t202" coordsize="21600,21600" o:spt="202" path="m,l,21600r21600,l21600,xe">
                <v:stroke joinstyle="miter"/>
                <v:path gradientshapeok="t" o:connecttype="rect"/>
              </v:shapetype>
              <v:shape id="مربع نص 4" o:spid="_x0000_s1028" type="#_x0000_t202" style="position:absolute;left:0;text-align:left;margin-left:-59.85pt;margin-top:12.75pt;width:538.35pt;height:279.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" filled="f" stroked="f" strokeweight=".5pt">
                <v:textbox>
                  <w:txbxContent>
                    <w:tbl>
                      <w:tblPr>
                        <w:tblStyle w:val="a6"/>
                        <w:bidiVisual/>
                        <w:tblW w:w="10483" w:type="dxa"/>
                        <w:tblLook w:val="04A0" w:firstRow="1" w:lastRow="0" w:firstColumn="1" w:lastColumn="0" w:noHBand="0" w:noVBand="1"/>
                      </w:tblPr>
                      <w:tblGrid>
                        <w:gridCol w:w="1393"/>
                        <w:gridCol w:w="2135"/>
                        <w:gridCol w:w="2455"/>
                        <w:gridCol w:w="1074"/>
                        <w:gridCol w:w="3426"/>
                      </w:tblGrid>
                      <w:tr w:rsidR="00025B6C" w14:paraId="5F98EC70" w14:textId="77777777" w:rsidTr="00025B6C">
                        <w:tc>
                          <w:tcPr>
                            <w:tcW w:w="1393" w:type="dxa"/>
                          </w:tcPr>
                          <w:p w14:paraId="74009495"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الباحث والسنة</w:t>
                            </w:r>
                          </w:p>
                        </w:tc>
                        <w:tc>
                          <w:tcPr>
                            <w:tcW w:w="2135" w:type="dxa"/>
                          </w:tcPr>
                          <w:p w14:paraId="55511A94"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عنوان الدراسة</w:t>
                            </w:r>
                          </w:p>
                        </w:tc>
                        <w:tc>
                          <w:tcPr>
                            <w:tcW w:w="2455" w:type="dxa"/>
                          </w:tcPr>
                          <w:p w14:paraId="237582BF"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الهدف</w:t>
                            </w:r>
                          </w:p>
                        </w:tc>
                        <w:tc>
                          <w:tcPr>
                            <w:tcW w:w="1074" w:type="dxa"/>
                          </w:tcPr>
                          <w:p w14:paraId="6E25B133"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المنهج</w:t>
                            </w:r>
                          </w:p>
                        </w:tc>
                        <w:tc>
                          <w:tcPr>
                            <w:tcW w:w="3426" w:type="dxa"/>
                          </w:tcPr>
                          <w:p w14:paraId="370BED3C" w14:textId="77777777" w:rsidR="00025B6C" w:rsidRPr="0046161E" w:rsidRDefault="00025B6C" w:rsidP="00025B6C">
                            <w:pPr>
                              <w:rPr>
                                <w:rFonts w:ascii="Sakkal Majalla" w:hAnsi="Sakkal Majalla" w:cs="Sakkal Majalla"/>
                                <w:b/>
                                <w:bCs/>
                                <w:sz w:val="28"/>
                                <w:szCs w:val="28"/>
                                <w:u w:val="single"/>
                                <w:rtl/>
                              </w:rPr>
                            </w:pPr>
                            <w:r w:rsidRPr="0046161E">
                              <w:rPr>
                                <w:rFonts w:asciiTheme="majorBidi" w:hAnsiTheme="majorBidi" w:cstheme="majorBidi"/>
                                <w:b/>
                                <w:bCs/>
                                <w:sz w:val="28"/>
                                <w:szCs w:val="28"/>
                                <w:rtl/>
                              </w:rPr>
                              <w:t>أبرز النتائج</w:t>
                            </w:r>
                          </w:p>
                        </w:tc>
                      </w:tr>
                      <w:tr w:rsidR="00025B6C" w14:paraId="416ECF76" w14:textId="77777777" w:rsidTr="00025B6C">
                        <w:tc>
                          <w:tcPr>
                            <w:tcW w:w="1393" w:type="dxa"/>
                          </w:tcPr>
                          <w:p w14:paraId="08B37622" w14:textId="77777777" w:rsidR="00025B6C" w:rsidRDefault="00025B6C" w:rsidP="00025B6C">
                            <w:pPr>
                              <w:bidi w:val="0"/>
                              <w:rPr>
                                <w:rFonts w:ascii="Sakkal Majalla" w:hAnsi="Sakkal Majalla" w:cs="Sakkal Majalla"/>
                                <w:sz w:val="28"/>
                                <w:szCs w:val="28"/>
                                <w:u w:val="single"/>
                              </w:rPr>
                            </w:pPr>
                            <w:r w:rsidRPr="00891159">
                              <w:rPr>
                                <w:rFonts w:asciiTheme="majorBidi" w:hAnsiTheme="majorBidi" w:cstheme="majorBidi"/>
                                <w:sz w:val="24"/>
                                <w:szCs w:val="24"/>
                              </w:rPr>
                              <w:t>Jiang et al., 2017</w:t>
                            </w:r>
                          </w:p>
                        </w:tc>
                        <w:tc>
                          <w:tcPr>
                            <w:tcW w:w="2135" w:type="dxa"/>
                          </w:tcPr>
                          <w:p w14:paraId="67C7A9FA"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تطبيقات الذكاء الاصطناعي في الرعاية الصحية</w:t>
                            </w:r>
                            <w:r w:rsidRPr="00891159">
                              <w:rPr>
                                <w:rFonts w:asciiTheme="majorBidi" w:hAnsiTheme="majorBidi" w:cstheme="majorBidi"/>
                                <w:sz w:val="24"/>
                                <w:szCs w:val="24"/>
                                <w:rtl/>
                              </w:rPr>
                              <w:tab/>
                            </w:r>
                          </w:p>
                        </w:tc>
                        <w:tc>
                          <w:tcPr>
                            <w:tcW w:w="2455" w:type="dxa"/>
                          </w:tcPr>
                          <w:p w14:paraId="71D0BB6D"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استعراض دور الذكاء الاصطناعي في القطاع الصحي</w:t>
                            </w:r>
                          </w:p>
                        </w:tc>
                        <w:tc>
                          <w:tcPr>
                            <w:tcW w:w="1074" w:type="dxa"/>
                          </w:tcPr>
                          <w:p w14:paraId="6FB33C1B"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مراجعة أدبية</w:t>
                            </w:r>
                          </w:p>
                        </w:tc>
                        <w:tc>
                          <w:tcPr>
                            <w:tcW w:w="3426" w:type="dxa"/>
                          </w:tcPr>
                          <w:p w14:paraId="4A15CD39"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يسهم الذكاء الاصطناعي في دعم القرار وتحسين التشخيص وتقليل الأخطاء</w:t>
                            </w:r>
                          </w:p>
                        </w:tc>
                      </w:tr>
                      <w:tr w:rsidR="00025B6C" w14:paraId="6A2A2DBF" w14:textId="77777777" w:rsidTr="00025B6C">
                        <w:tc>
                          <w:tcPr>
                            <w:tcW w:w="1393" w:type="dxa"/>
                          </w:tcPr>
                          <w:p w14:paraId="5319ADD8" w14:textId="77777777" w:rsidR="00025B6C" w:rsidRDefault="00025B6C" w:rsidP="00025B6C">
                            <w:pPr>
                              <w:bidi w:val="0"/>
                              <w:rPr>
                                <w:rFonts w:ascii="Sakkal Majalla" w:hAnsi="Sakkal Majalla" w:cs="Sakkal Majalla"/>
                                <w:sz w:val="28"/>
                                <w:szCs w:val="28"/>
                                <w:u w:val="single"/>
                                <w:rtl/>
                              </w:rPr>
                            </w:pPr>
                            <w:r w:rsidRPr="00891159">
                              <w:rPr>
                                <w:rFonts w:asciiTheme="majorBidi" w:hAnsiTheme="majorBidi" w:cstheme="majorBidi"/>
                                <w:sz w:val="24"/>
                                <w:szCs w:val="24"/>
                              </w:rPr>
                              <w:t>Topol, 2019</w:t>
                            </w:r>
                          </w:p>
                        </w:tc>
                        <w:tc>
                          <w:tcPr>
                            <w:tcW w:w="2135" w:type="dxa"/>
                          </w:tcPr>
                          <w:p w14:paraId="1B2F185B"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الذكاء الاصطناعي والممارسة الطبية</w:t>
                            </w:r>
                          </w:p>
                        </w:tc>
                        <w:tc>
                          <w:tcPr>
                            <w:tcW w:w="2455" w:type="dxa"/>
                          </w:tcPr>
                          <w:p w14:paraId="78C60936"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تحليل أثر الذكاء الاصطناعي على الممارسة الطبية</w:t>
                            </w:r>
                          </w:p>
                        </w:tc>
                        <w:tc>
                          <w:tcPr>
                            <w:tcW w:w="1074" w:type="dxa"/>
                          </w:tcPr>
                          <w:p w14:paraId="605C589F"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تحليل نظري</w:t>
                            </w:r>
                          </w:p>
                        </w:tc>
                        <w:tc>
                          <w:tcPr>
                            <w:tcW w:w="3426" w:type="dxa"/>
                          </w:tcPr>
                          <w:p w14:paraId="51C0BD47"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يساعد الذكاء الاصطناعي في تحسين دقة التشخيص وتقليل التباين الطبي</w:t>
                            </w:r>
                          </w:p>
                        </w:tc>
                      </w:tr>
                      <w:tr w:rsidR="00025B6C" w14:paraId="2031CA66" w14:textId="77777777" w:rsidTr="00025B6C">
                        <w:tc>
                          <w:tcPr>
                            <w:tcW w:w="1393" w:type="dxa"/>
                          </w:tcPr>
                          <w:p w14:paraId="6F29FA3C" w14:textId="77777777" w:rsidR="00025B6C" w:rsidRDefault="00025B6C" w:rsidP="00025B6C">
                            <w:pPr>
                              <w:bidi w:val="0"/>
                              <w:rPr>
                                <w:rFonts w:ascii="Sakkal Majalla" w:hAnsi="Sakkal Majalla" w:cs="Sakkal Majalla"/>
                                <w:sz w:val="28"/>
                                <w:szCs w:val="28"/>
                                <w:u w:val="single"/>
                                <w:rtl/>
                              </w:rPr>
                            </w:pPr>
                            <w:r w:rsidRPr="00891159">
                              <w:rPr>
                                <w:rFonts w:asciiTheme="majorBidi" w:hAnsiTheme="majorBidi" w:cstheme="majorBidi"/>
                                <w:sz w:val="24"/>
                                <w:szCs w:val="24"/>
                              </w:rPr>
                              <w:t>Bates et al., 2018</w:t>
                            </w:r>
                          </w:p>
                        </w:tc>
                        <w:tc>
                          <w:tcPr>
                            <w:tcW w:w="2135" w:type="dxa"/>
                          </w:tcPr>
                          <w:p w14:paraId="3871C7AF"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نظم دعم القرار وتقليل الأخطاء الدوائية</w:t>
                            </w:r>
                          </w:p>
                        </w:tc>
                        <w:tc>
                          <w:tcPr>
                            <w:tcW w:w="2455" w:type="dxa"/>
                          </w:tcPr>
                          <w:p w14:paraId="00065008"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قياس أثر نظم دعم القرار على الأخطاء الدوائية</w:t>
                            </w:r>
                          </w:p>
                        </w:tc>
                        <w:tc>
                          <w:tcPr>
                            <w:tcW w:w="1074" w:type="dxa"/>
                          </w:tcPr>
                          <w:p w14:paraId="0D38F303"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دراسة تطبيقية</w:t>
                            </w:r>
                          </w:p>
                        </w:tc>
                        <w:tc>
                          <w:tcPr>
                            <w:tcW w:w="3426" w:type="dxa"/>
                          </w:tcPr>
                          <w:p w14:paraId="5CCF8518"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انخفاض الأخطاء الدوائية عند استخدام الأنظمة الذكية</w:t>
                            </w:r>
                          </w:p>
                        </w:tc>
                      </w:tr>
                      <w:tr w:rsidR="00025B6C" w14:paraId="59ED1E73" w14:textId="77777777" w:rsidTr="00025B6C">
                        <w:tc>
                          <w:tcPr>
                            <w:tcW w:w="1393" w:type="dxa"/>
                          </w:tcPr>
                          <w:p w14:paraId="312E62CD" w14:textId="77777777" w:rsidR="00025B6C" w:rsidRDefault="00025B6C" w:rsidP="00025B6C">
                            <w:pPr>
                              <w:bidi w:val="0"/>
                              <w:rPr>
                                <w:rFonts w:ascii="Sakkal Majalla" w:hAnsi="Sakkal Majalla" w:cs="Sakkal Majalla"/>
                                <w:sz w:val="28"/>
                                <w:szCs w:val="28"/>
                                <w:u w:val="single"/>
                                <w:rtl/>
                              </w:rPr>
                            </w:pPr>
                            <w:r w:rsidRPr="00891159">
                              <w:rPr>
                                <w:rFonts w:asciiTheme="majorBidi" w:hAnsiTheme="majorBidi" w:cstheme="majorBidi"/>
                                <w:sz w:val="24"/>
                                <w:szCs w:val="24"/>
                              </w:rPr>
                              <w:t>Sendak et al., 2020</w:t>
                            </w:r>
                          </w:p>
                        </w:tc>
                        <w:tc>
                          <w:tcPr>
                            <w:tcW w:w="2135" w:type="dxa"/>
                          </w:tcPr>
                          <w:p w14:paraId="5B9131B5"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الذكاء الاصطناعي والتنبؤ بالمخاطر</w:t>
                            </w:r>
                          </w:p>
                        </w:tc>
                        <w:tc>
                          <w:tcPr>
                            <w:tcW w:w="2455" w:type="dxa"/>
                          </w:tcPr>
                          <w:p w14:paraId="6C2CC16C"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دراسة دور الذكاء الاصطناعي في التنبؤ بالمخاطر السريرية</w:t>
                            </w:r>
                          </w:p>
                        </w:tc>
                        <w:tc>
                          <w:tcPr>
                            <w:tcW w:w="1074" w:type="dxa"/>
                          </w:tcPr>
                          <w:p w14:paraId="0C052FD1"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دراسة تطبيقية</w:t>
                            </w:r>
                          </w:p>
                        </w:tc>
                        <w:tc>
                          <w:tcPr>
                            <w:tcW w:w="3426" w:type="dxa"/>
                          </w:tcPr>
                          <w:p w14:paraId="3E0827D6" w14:textId="77777777" w:rsidR="00025B6C" w:rsidRDefault="00025B6C" w:rsidP="00025B6C">
                            <w:pPr>
                              <w:rPr>
                                <w:rFonts w:ascii="Sakkal Majalla" w:hAnsi="Sakkal Majalla" w:cs="Sakkal Majalla"/>
                                <w:sz w:val="28"/>
                                <w:szCs w:val="28"/>
                                <w:u w:val="single"/>
                                <w:rtl/>
                              </w:rPr>
                            </w:pPr>
                            <w:r w:rsidRPr="00891159">
                              <w:rPr>
                                <w:rFonts w:asciiTheme="majorBidi" w:hAnsiTheme="majorBidi" w:cstheme="majorBidi"/>
                                <w:sz w:val="24"/>
                                <w:szCs w:val="24"/>
                                <w:rtl/>
                              </w:rPr>
                              <w:t>يساعد الذكاء الاصطناعي في الكشف المبكر عن الأخطاء</w:t>
                            </w:r>
                          </w:p>
                        </w:tc>
                      </w:tr>
                      <w:tr w:rsidR="00025B6C" w14:paraId="65D6EE91" w14:textId="77777777" w:rsidTr="00025B6C">
                        <w:tc>
                          <w:tcPr>
                            <w:tcW w:w="1393" w:type="dxa"/>
                          </w:tcPr>
                          <w:p w14:paraId="78B5F638" w14:textId="77777777" w:rsidR="00025B6C" w:rsidRPr="00891159" w:rsidRDefault="00025B6C" w:rsidP="00025B6C">
                            <w:pPr>
                              <w:bidi w:val="0"/>
                              <w:rPr>
                                <w:rFonts w:asciiTheme="majorBidi" w:hAnsiTheme="majorBidi" w:cstheme="majorBidi"/>
                                <w:sz w:val="24"/>
                                <w:szCs w:val="24"/>
                              </w:rPr>
                            </w:pPr>
                            <w:r w:rsidRPr="00891159">
                              <w:rPr>
                                <w:rFonts w:asciiTheme="majorBidi" w:hAnsiTheme="majorBidi" w:cstheme="majorBidi"/>
                                <w:sz w:val="24"/>
                                <w:szCs w:val="24"/>
                              </w:rPr>
                              <w:t>Carayon et al., 2020</w:t>
                            </w:r>
                          </w:p>
                        </w:tc>
                        <w:tc>
                          <w:tcPr>
                            <w:tcW w:w="2135" w:type="dxa"/>
                          </w:tcPr>
                          <w:p w14:paraId="77B3B761"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التكنولوجيا وسلامة المرضى</w:t>
                            </w:r>
                          </w:p>
                        </w:tc>
                        <w:tc>
                          <w:tcPr>
                            <w:tcW w:w="2455" w:type="dxa"/>
                          </w:tcPr>
                          <w:p w14:paraId="448EF9F3"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تحليل العلاقة بين التقنيات الرقمية وسلامة المرضى</w:t>
                            </w:r>
                          </w:p>
                        </w:tc>
                        <w:tc>
                          <w:tcPr>
                            <w:tcW w:w="1074" w:type="dxa"/>
                          </w:tcPr>
                          <w:p w14:paraId="3C17C6E7"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مراجعة منهجية</w:t>
                            </w:r>
                          </w:p>
                        </w:tc>
                        <w:tc>
                          <w:tcPr>
                            <w:tcW w:w="3426" w:type="dxa"/>
                          </w:tcPr>
                          <w:p w14:paraId="77366DC5"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التكنولوجيا تقلل الأخطاء بشرط دعم تنظيمي</w:t>
                            </w:r>
                          </w:p>
                          <w:p w14:paraId="7E1E274F" w14:textId="77777777" w:rsidR="00025B6C" w:rsidRPr="00891159" w:rsidRDefault="00025B6C" w:rsidP="00025B6C">
                            <w:pPr>
                              <w:rPr>
                                <w:rFonts w:asciiTheme="majorBidi" w:hAnsiTheme="majorBidi" w:cstheme="majorBidi"/>
                                <w:sz w:val="24"/>
                                <w:szCs w:val="24"/>
                                <w:rtl/>
                              </w:rPr>
                            </w:pPr>
                          </w:p>
                        </w:tc>
                      </w:tr>
                      <w:tr w:rsidR="00025B6C" w14:paraId="05F2CC49" w14:textId="77777777" w:rsidTr="00025B6C">
                        <w:tc>
                          <w:tcPr>
                            <w:tcW w:w="1393" w:type="dxa"/>
                          </w:tcPr>
                          <w:p w14:paraId="018B2E09" w14:textId="77777777" w:rsidR="00025B6C" w:rsidRPr="00891159" w:rsidRDefault="00025B6C" w:rsidP="00025B6C">
                            <w:pPr>
                              <w:bidi w:val="0"/>
                              <w:rPr>
                                <w:rFonts w:asciiTheme="majorBidi" w:hAnsiTheme="majorBidi" w:cstheme="majorBidi"/>
                                <w:sz w:val="24"/>
                                <w:szCs w:val="24"/>
                              </w:rPr>
                            </w:pPr>
                            <w:r w:rsidRPr="00891159">
                              <w:rPr>
                                <w:rFonts w:asciiTheme="majorBidi" w:hAnsiTheme="majorBidi" w:cstheme="majorBidi"/>
                                <w:sz w:val="24"/>
                                <w:szCs w:val="24"/>
                              </w:rPr>
                              <w:t>WHO, 2021</w:t>
                            </w:r>
                          </w:p>
                        </w:tc>
                        <w:tc>
                          <w:tcPr>
                            <w:tcW w:w="2135" w:type="dxa"/>
                          </w:tcPr>
                          <w:p w14:paraId="5371BE53"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التحول الرقمي وسلامة المرضى</w:t>
                            </w:r>
                          </w:p>
                        </w:tc>
                        <w:tc>
                          <w:tcPr>
                            <w:tcW w:w="2455" w:type="dxa"/>
                          </w:tcPr>
                          <w:p w14:paraId="4D9F52B0"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إبراز دور التقنيات الرقمية في سلامة المرضى</w:t>
                            </w:r>
                          </w:p>
                        </w:tc>
                        <w:tc>
                          <w:tcPr>
                            <w:tcW w:w="1074" w:type="dxa"/>
                          </w:tcPr>
                          <w:p w14:paraId="74341BC0"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تقرير عالمي</w:t>
                            </w:r>
                          </w:p>
                        </w:tc>
                        <w:tc>
                          <w:tcPr>
                            <w:tcW w:w="3426" w:type="dxa"/>
                          </w:tcPr>
                          <w:p w14:paraId="0E199195" w14:textId="77777777" w:rsidR="00025B6C" w:rsidRPr="00891159" w:rsidRDefault="00025B6C" w:rsidP="00025B6C">
                            <w:pPr>
                              <w:rPr>
                                <w:rFonts w:asciiTheme="majorBidi" w:hAnsiTheme="majorBidi" w:cstheme="majorBidi"/>
                                <w:sz w:val="24"/>
                                <w:szCs w:val="24"/>
                                <w:rtl/>
                              </w:rPr>
                            </w:pPr>
                            <w:r w:rsidRPr="00891159">
                              <w:rPr>
                                <w:rFonts w:asciiTheme="majorBidi" w:hAnsiTheme="majorBidi" w:cstheme="majorBidi"/>
                                <w:sz w:val="24"/>
                                <w:szCs w:val="24"/>
                                <w:rtl/>
                              </w:rPr>
                              <w:t>التقنيات الرقمية أداة رئيسية لتقليل الأخطاء الطبية</w:t>
                            </w:r>
                          </w:p>
                        </w:tc>
                      </w:tr>
                    </w:tbl>
                    <w:p w14:paraId="636D3BC4" w14:textId="77777777" w:rsidR="00025B6C" w:rsidRDefault="00025B6C"/>
                  </w:txbxContent>
                </v:textbox>
              </v:shape>
            </w:pict>
          </mc:Fallback>
        </mc:AlternateContent>
      </w:r>
    </w:p>
    <w:p w14:paraId="03C885CE" w14:textId="77777777" w:rsidR="00025B6C" w:rsidRDefault="00025B6C" w:rsidP="00025B6C">
      <w:pPr>
        <w:rPr>
          <w:rFonts w:asciiTheme="majorBidi" w:hAnsiTheme="majorBidi" w:cstheme="majorBidi"/>
          <w:sz w:val="24"/>
          <w:szCs w:val="24"/>
        </w:rPr>
      </w:pPr>
    </w:p>
    <w:p w14:paraId="3106310B" w14:textId="77777777" w:rsidR="00025B6C" w:rsidRDefault="00025B6C" w:rsidP="00025B6C">
      <w:pPr>
        <w:rPr>
          <w:rFonts w:asciiTheme="majorBidi" w:hAnsiTheme="majorBidi" w:cstheme="majorBidi"/>
          <w:sz w:val="24"/>
          <w:szCs w:val="24"/>
        </w:rPr>
      </w:pPr>
    </w:p>
    <w:p w14:paraId="342F4C9B" w14:textId="77777777" w:rsidR="00025B6C" w:rsidRDefault="00025B6C" w:rsidP="00025B6C">
      <w:pPr>
        <w:rPr>
          <w:rFonts w:asciiTheme="majorBidi" w:hAnsiTheme="majorBidi" w:cstheme="majorBidi"/>
          <w:sz w:val="24"/>
          <w:szCs w:val="24"/>
        </w:rPr>
      </w:pPr>
    </w:p>
    <w:p w14:paraId="6A13F718" w14:textId="77777777" w:rsidR="00025B6C" w:rsidRDefault="00025B6C" w:rsidP="00025B6C">
      <w:pPr>
        <w:rPr>
          <w:rFonts w:asciiTheme="majorBidi" w:hAnsiTheme="majorBidi" w:cstheme="majorBidi"/>
          <w:sz w:val="24"/>
          <w:szCs w:val="24"/>
        </w:rPr>
      </w:pPr>
    </w:p>
    <w:p w14:paraId="36C996AA" w14:textId="77777777" w:rsidR="00025B6C" w:rsidRDefault="00025B6C" w:rsidP="00025B6C">
      <w:pPr>
        <w:rPr>
          <w:rFonts w:asciiTheme="majorBidi" w:hAnsiTheme="majorBidi" w:cstheme="majorBidi"/>
          <w:sz w:val="24"/>
          <w:szCs w:val="24"/>
        </w:rPr>
      </w:pPr>
    </w:p>
    <w:p w14:paraId="6B919ECD" w14:textId="77777777" w:rsidR="00025B6C" w:rsidRDefault="00025B6C" w:rsidP="00025B6C">
      <w:pPr>
        <w:rPr>
          <w:rFonts w:asciiTheme="majorBidi" w:hAnsiTheme="majorBidi" w:cstheme="majorBidi"/>
          <w:sz w:val="24"/>
          <w:szCs w:val="24"/>
        </w:rPr>
      </w:pPr>
    </w:p>
    <w:p w14:paraId="4F4B307E" w14:textId="77777777" w:rsidR="00025B6C" w:rsidRDefault="00025B6C" w:rsidP="00025B6C">
      <w:pPr>
        <w:rPr>
          <w:rFonts w:asciiTheme="majorBidi" w:hAnsiTheme="majorBidi" w:cstheme="majorBidi"/>
          <w:sz w:val="24"/>
          <w:szCs w:val="24"/>
        </w:rPr>
      </w:pPr>
    </w:p>
    <w:p w14:paraId="40339437" w14:textId="77777777" w:rsidR="00025B6C" w:rsidRDefault="00025B6C" w:rsidP="00025B6C">
      <w:pPr>
        <w:rPr>
          <w:rFonts w:asciiTheme="majorBidi" w:hAnsiTheme="majorBidi" w:cstheme="majorBidi"/>
          <w:sz w:val="24"/>
          <w:szCs w:val="24"/>
        </w:rPr>
      </w:pPr>
    </w:p>
    <w:p w14:paraId="7C843323" w14:textId="77777777" w:rsidR="00025B6C" w:rsidRDefault="00025B6C" w:rsidP="00025B6C">
      <w:pPr>
        <w:rPr>
          <w:rFonts w:asciiTheme="majorBidi" w:hAnsiTheme="majorBidi" w:cstheme="majorBidi"/>
          <w:sz w:val="24"/>
          <w:szCs w:val="24"/>
        </w:rPr>
      </w:pPr>
    </w:p>
    <w:p w14:paraId="115AAFFB" w14:textId="77777777" w:rsidR="00025B6C" w:rsidRDefault="00025B6C" w:rsidP="00025B6C">
      <w:pPr>
        <w:rPr>
          <w:rFonts w:asciiTheme="majorBidi" w:hAnsiTheme="majorBidi" w:cstheme="majorBidi"/>
          <w:sz w:val="24"/>
          <w:szCs w:val="24"/>
        </w:rPr>
      </w:pPr>
    </w:p>
    <w:p w14:paraId="17F024DD" w14:textId="77777777" w:rsidR="00025B6C" w:rsidRDefault="00025B6C" w:rsidP="00025B6C">
      <w:pPr>
        <w:rPr>
          <w:rFonts w:asciiTheme="majorBidi" w:hAnsiTheme="majorBidi" w:cstheme="majorBidi"/>
          <w:sz w:val="24"/>
          <w:szCs w:val="24"/>
        </w:rPr>
      </w:pPr>
    </w:p>
    <w:p w14:paraId="6B9CEADF" w14:textId="5F1DDE90" w:rsidR="00891159" w:rsidRPr="00891159" w:rsidRDefault="00891159" w:rsidP="00025B6C">
      <w:pPr>
        <w:rPr>
          <w:rFonts w:asciiTheme="majorBidi" w:hAnsiTheme="majorBidi" w:cstheme="majorBidi"/>
          <w:sz w:val="24"/>
          <w:szCs w:val="24"/>
          <w:rtl/>
        </w:rPr>
      </w:pPr>
      <w:r w:rsidRPr="00891159">
        <w:rPr>
          <w:rFonts w:asciiTheme="majorBidi" w:hAnsiTheme="majorBidi" w:cstheme="majorBidi"/>
          <w:sz w:val="24"/>
          <w:szCs w:val="24"/>
          <w:rtl/>
        </w:rPr>
        <w:tab/>
      </w:r>
      <w:r w:rsidRPr="00891159">
        <w:rPr>
          <w:rFonts w:asciiTheme="majorBidi" w:hAnsiTheme="majorBidi" w:cstheme="majorBidi"/>
          <w:sz w:val="24"/>
          <w:szCs w:val="24"/>
          <w:rtl/>
        </w:rPr>
        <w:tab/>
      </w:r>
      <w:r w:rsidRPr="00891159">
        <w:rPr>
          <w:rFonts w:asciiTheme="majorBidi" w:hAnsiTheme="majorBidi" w:cstheme="majorBidi"/>
          <w:sz w:val="24"/>
          <w:szCs w:val="24"/>
          <w:rtl/>
        </w:rPr>
        <w:tab/>
      </w:r>
    </w:p>
    <w:p w14:paraId="195CD6E7" w14:textId="3B12B755" w:rsidR="00891159" w:rsidRPr="00D0780C" w:rsidRDefault="00891159" w:rsidP="00D0780C">
      <w:pPr>
        <w:rPr>
          <w:rFonts w:asciiTheme="majorBidi" w:hAnsiTheme="majorBidi" w:cstheme="majorBidi"/>
          <w:sz w:val="24"/>
          <w:szCs w:val="24"/>
          <w:rtl/>
        </w:rPr>
      </w:pPr>
      <w:r w:rsidRPr="00891159">
        <w:rPr>
          <w:rFonts w:asciiTheme="majorBidi" w:hAnsiTheme="majorBidi" w:cs="Times New Roman"/>
          <w:b/>
          <w:bCs/>
          <w:sz w:val="28"/>
          <w:szCs w:val="28"/>
          <w:u w:val="single"/>
          <w:rtl/>
        </w:rPr>
        <w:t xml:space="preserve">مقارنة الدراسات السابقة </w:t>
      </w:r>
    </w:p>
    <w:p w14:paraId="19AD09ED" w14:textId="77777777" w:rsidR="00891159" w:rsidRPr="00891159" w:rsidRDefault="00891159" w:rsidP="00891159">
      <w:pPr>
        <w:rPr>
          <w:rFonts w:asciiTheme="majorBidi" w:hAnsiTheme="majorBidi" w:cstheme="majorBidi"/>
          <w:sz w:val="24"/>
          <w:szCs w:val="24"/>
          <w:rtl/>
        </w:rPr>
      </w:pPr>
    </w:p>
    <w:p w14:paraId="55A33A25" w14:textId="3B837984" w:rsidR="00FC025F" w:rsidRPr="00D0780C" w:rsidRDefault="00891159" w:rsidP="00D0780C">
      <w:pPr>
        <w:rPr>
          <w:rFonts w:asciiTheme="majorBidi" w:hAnsiTheme="majorBidi" w:cstheme="majorBidi"/>
          <w:sz w:val="24"/>
          <w:szCs w:val="24"/>
          <w:rtl/>
        </w:rPr>
      </w:pPr>
      <w:r w:rsidRPr="00891159">
        <w:rPr>
          <w:rFonts w:asciiTheme="majorBidi" w:hAnsiTheme="majorBidi" w:cs="Times New Roman"/>
          <w:sz w:val="24"/>
          <w:szCs w:val="24"/>
          <w:rtl/>
        </w:rPr>
        <w:t>تتشابه الدراسات السابقة في تأكيد الدور المتنامي لتقنيات الذكاء الاصطناعي في تحسين جودة الرعاية الصحية وتقليل الأخطاء الطبية، إلا أنها تختلف من حيث نطاق التطبيق والمنهج المستخدم. فقد ركزت بعض الدراسات على الجانب النظري واستعراض تطبيقات الذكاء الاصطناعي في القطاع الصحي، بينما تناولت دراسات أخرى تطبيقات محددة مثل نظم دعم القرار السريري أو التنبؤ بالمخاطر الصحية. كما أجريت معظم الدراسات في بيئات صحية متقدمة، في حين لا</w:t>
      </w:r>
      <w:r>
        <w:rPr>
          <w:rFonts w:asciiTheme="majorBidi" w:hAnsiTheme="majorBidi" w:cs="Times New Roman" w:hint="cs"/>
          <w:sz w:val="24"/>
          <w:szCs w:val="24"/>
          <w:rtl/>
        </w:rPr>
        <w:t xml:space="preserve"> </w:t>
      </w:r>
      <w:r w:rsidRPr="00891159">
        <w:rPr>
          <w:rFonts w:asciiTheme="majorBidi" w:hAnsiTheme="majorBidi" w:cs="Times New Roman"/>
          <w:sz w:val="24"/>
          <w:szCs w:val="24"/>
          <w:rtl/>
        </w:rPr>
        <w:t>تزال الدراسات التطبيقية في المستشفيات الحكومية ضمن البيئة العربية محدودة، وهو ما يبرز أهمية الدراسة الحالية.</w:t>
      </w:r>
    </w:p>
    <w:p w14:paraId="1452C758" w14:textId="77777777" w:rsidR="004D0038" w:rsidRDefault="004D0038" w:rsidP="00891159">
      <w:pPr>
        <w:rPr>
          <w:rFonts w:ascii="Times New Roman" w:hAnsi="Times New Roman" w:cs="Times New Roman"/>
          <w:b/>
          <w:bCs/>
          <w:sz w:val="28"/>
          <w:szCs w:val="28"/>
          <w:u w:val="single"/>
          <w:rtl/>
        </w:rPr>
      </w:pPr>
    </w:p>
    <w:p w14:paraId="51427C43" w14:textId="77777777" w:rsidR="00C87C6B" w:rsidRDefault="00C87C6B" w:rsidP="00891159">
      <w:pPr>
        <w:rPr>
          <w:rFonts w:ascii="Times New Roman" w:hAnsi="Times New Roman" w:cs="Times New Roman"/>
          <w:b/>
          <w:bCs/>
          <w:sz w:val="28"/>
          <w:szCs w:val="28"/>
          <w:u w:val="single"/>
          <w:rtl/>
        </w:rPr>
      </w:pPr>
    </w:p>
    <w:p w14:paraId="6D37FD15" w14:textId="7A84BC8E" w:rsidR="00891159" w:rsidRDefault="004D0038" w:rsidP="00891159">
      <w:pPr>
        <w:rPr>
          <w:rFonts w:asciiTheme="majorBidi" w:hAnsiTheme="majorBidi" w:cstheme="majorBidi"/>
          <w:b/>
          <w:bCs/>
          <w:sz w:val="28"/>
          <w:szCs w:val="28"/>
          <w:u w:val="single"/>
          <w:rtl/>
        </w:rPr>
      </w:pPr>
      <w:r>
        <w:rPr>
          <w:rFonts w:ascii="Times New Roman" w:hAnsi="Times New Roman" w:cs="Times New Roman" w:hint="cs"/>
          <w:b/>
          <w:bCs/>
          <w:sz w:val="28"/>
          <w:szCs w:val="28"/>
          <w:u w:val="single"/>
          <w:rtl/>
        </w:rPr>
        <w:t>الفجوة البحثية</w:t>
      </w:r>
    </w:p>
    <w:p w14:paraId="3D91B6AE" w14:textId="77777777" w:rsidR="00C87C6B" w:rsidRPr="00891159" w:rsidRDefault="00C87C6B" w:rsidP="00891159">
      <w:pPr>
        <w:rPr>
          <w:rFonts w:asciiTheme="majorBidi" w:hAnsiTheme="majorBidi" w:cstheme="majorBidi"/>
          <w:b/>
          <w:bCs/>
          <w:sz w:val="28"/>
          <w:szCs w:val="28"/>
          <w:u w:val="single"/>
          <w:rtl/>
        </w:rPr>
      </w:pPr>
    </w:p>
    <w:p w14:paraId="2F833056" w14:textId="36B9737F" w:rsidR="00891159" w:rsidRPr="00891159" w:rsidRDefault="00891159" w:rsidP="00891159">
      <w:pPr>
        <w:rPr>
          <w:rFonts w:asciiTheme="majorBidi" w:hAnsiTheme="majorBidi" w:cstheme="majorBidi"/>
          <w:sz w:val="24"/>
          <w:szCs w:val="24"/>
          <w:rtl/>
        </w:rPr>
      </w:pPr>
      <w:r w:rsidRPr="00891159">
        <w:rPr>
          <w:rFonts w:asciiTheme="majorBidi" w:hAnsiTheme="majorBidi" w:cstheme="majorBidi"/>
          <w:sz w:val="24"/>
          <w:szCs w:val="24"/>
          <w:rtl/>
        </w:rPr>
        <w:t>يتضح من عرض الدراسات السابقة وجود اهتمام متزايد بدراسة تطبيقات الذكاء الاصطناعي في القطاع الصحي، حيث أكدت معظم الدراسات الدور الفعّال لهذه التقنيات في دعم القرار السريري وتحسين دقة التشخيص وتعزيز سلامة المرضى، إضافة إلى إسهامها في تقليل الأخطاء الطبية، خاصة الأخطاء الدوائية والتشخيصية.</w:t>
      </w:r>
    </w:p>
    <w:p w14:paraId="3C5E8205" w14:textId="0390A36F" w:rsidR="00891159" w:rsidRPr="00891159" w:rsidRDefault="00891159" w:rsidP="00891159">
      <w:pPr>
        <w:rPr>
          <w:rFonts w:asciiTheme="majorBidi" w:hAnsiTheme="majorBidi" w:cstheme="majorBidi"/>
          <w:sz w:val="24"/>
          <w:szCs w:val="24"/>
          <w:rtl/>
        </w:rPr>
      </w:pPr>
      <w:r w:rsidRPr="00891159">
        <w:rPr>
          <w:rFonts w:asciiTheme="majorBidi" w:hAnsiTheme="majorBidi" w:cstheme="majorBidi"/>
          <w:sz w:val="24"/>
          <w:szCs w:val="24"/>
          <w:rtl/>
        </w:rPr>
        <w:t>كما أظهرت الدراسات أن نظم دعم القرار السريري والتقنيات القائمة على تحليل البيانات الصحية تُعد من أكثر تطبيقات الذكاء الاصطناعي تأثيرًا في الحد من الأخطاء الطبية، وذلك من خلال تقديم تنبيهات مبكرة وتحسين إدارة المعلومات الصحية وتقليل الاعتماد على الذاكرة البشرية.</w:t>
      </w:r>
    </w:p>
    <w:p w14:paraId="1C48993C" w14:textId="5EDA9A10" w:rsidR="00891159" w:rsidRPr="00891159" w:rsidRDefault="00891159" w:rsidP="00891159">
      <w:pPr>
        <w:rPr>
          <w:rFonts w:asciiTheme="majorBidi" w:hAnsiTheme="majorBidi" w:cstheme="majorBidi"/>
          <w:sz w:val="24"/>
          <w:szCs w:val="24"/>
          <w:rtl/>
        </w:rPr>
      </w:pPr>
      <w:r w:rsidRPr="00891159">
        <w:rPr>
          <w:rFonts w:asciiTheme="majorBidi" w:hAnsiTheme="majorBidi" w:cstheme="majorBidi"/>
          <w:sz w:val="24"/>
          <w:szCs w:val="24"/>
          <w:rtl/>
        </w:rPr>
        <w:t>ورغم اتفاق الدراسات السابقة على أهمية الذكاء الاصطناعي في تحسين جودة الرعاية الصحية، إلا أنها اختلفت من حيث نطاق التطبيق والمنهجية، حيث ركزت بعض الدراسات على الجانب النظري أو على تطبيقات محددة دون تناول الأثر الشامل للذكاء الاصطناعي في تقليل مختلف أنواع الأخطاء الطبية، كما أن عددًا من الدراسات أُجري في بيئات صحية متقدمة أو في مستشفيات خاصة.</w:t>
      </w:r>
    </w:p>
    <w:p w14:paraId="20674F44" w14:textId="03552F42" w:rsidR="00891159" w:rsidRPr="00891159" w:rsidRDefault="00891159" w:rsidP="00891159">
      <w:pPr>
        <w:rPr>
          <w:rFonts w:asciiTheme="majorBidi" w:hAnsiTheme="majorBidi" w:cstheme="majorBidi"/>
          <w:sz w:val="24"/>
          <w:szCs w:val="24"/>
          <w:rtl/>
        </w:rPr>
      </w:pPr>
      <w:r w:rsidRPr="00891159">
        <w:rPr>
          <w:rFonts w:asciiTheme="majorBidi" w:hAnsiTheme="majorBidi" w:cstheme="majorBidi"/>
          <w:sz w:val="24"/>
          <w:szCs w:val="24"/>
          <w:rtl/>
        </w:rPr>
        <w:t>ويلاحظ أيضًا محدودية الدراسات التطبيقية التي تستهدف المستشفيات الحكومية، خصوصًا في البيئة العربية، إضافة إلى قلة الدراسات التي دمجت العوامل التنظيمية مثل دعم الإدارة عند دراسة أثر الذكاء الاصطناعي في تقليل الأخطاء الطبية.</w:t>
      </w:r>
    </w:p>
    <w:p w14:paraId="735915DB" w14:textId="71FA8870" w:rsidR="00A74F76" w:rsidRPr="00FC025F" w:rsidRDefault="00891159" w:rsidP="00FC025F">
      <w:pPr>
        <w:rPr>
          <w:rFonts w:asciiTheme="majorBidi" w:hAnsiTheme="majorBidi" w:cstheme="majorBidi"/>
          <w:sz w:val="24"/>
          <w:szCs w:val="24"/>
          <w:rtl/>
        </w:rPr>
      </w:pPr>
      <w:r w:rsidRPr="00891159">
        <w:rPr>
          <w:rFonts w:asciiTheme="majorBidi" w:hAnsiTheme="majorBidi" w:cstheme="majorBidi"/>
          <w:sz w:val="24"/>
          <w:szCs w:val="24"/>
          <w:rtl/>
        </w:rPr>
        <w:t>وعليه</w:t>
      </w:r>
      <w:r>
        <w:rPr>
          <w:rFonts w:asciiTheme="majorBidi" w:hAnsiTheme="majorBidi" w:cstheme="majorBidi" w:hint="cs"/>
          <w:sz w:val="24"/>
          <w:szCs w:val="24"/>
          <w:rtl/>
        </w:rPr>
        <w:t xml:space="preserve"> </w:t>
      </w:r>
      <w:r w:rsidRPr="00891159">
        <w:rPr>
          <w:rFonts w:asciiTheme="majorBidi" w:hAnsiTheme="majorBidi" w:cstheme="majorBidi"/>
          <w:sz w:val="24"/>
          <w:szCs w:val="24"/>
          <w:rtl/>
        </w:rPr>
        <w:t>تتميز الدراسة الحالية بكونها تقدم دراسة ميدانية تقيس الأثر المباشر والشامل لتطبيق تقنيات الذكاء الاصطناعي في تقليل الأخطاء الطبية داخل المستشفيات الحكومية، مع الأخذ في الاعتبار دور العوامل التنظيمية، مما يسهم في سد الفجوة البحثية وتقديم نتائج تطبيقية تدعم تطوير الممارسات الصحية القائمة على التقنيات الذكية.</w:t>
      </w:r>
    </w:p>
    <w:p w14:paraId="08552DB2" w14:textId="77777777" w:rsidR="007F0ED9" w:rsidRDefault="007F0ED9" w:rsidP="009C4FB8">
      <w:pPr>
        <w:rPr>
          <w:rFonts w:asciiTheme="majorBidi" w:hAnsiTheme="majorBidi" w:cstheme="majorBidi"/>
          <w:b/>
          <w:bCs/>
          <w:sz w:val="28"/>
          <w:szCs w:val="28"/>
          <w:u w:val="single"/>
          <w:rtl/>
        </w:rPr>
      </w:pPr>
    </w:p>
    <w:p w14:paraId="4F85D996" w14:textId="77777777" w:rsidR="007F0ED9" w:rsidRDefault="007F0ED9" w:rsidP="009C4FB8">
      <w:pPr>
        <w:rPr>
          <w:rFonts w:asciiTheme="majorBidi" w:hAnsiTheme="majorBidi" w:cstheme="majorBidi"/>
          <w:b/>
          <w:bCs/>
          <w:sz w:val="28"/>
          <w:szCs w:val="28"/>
          <w:u w:val="single"/>
          <w:rtl/>
        </w:rPr>
      </w:pPr>
    </w:p>
    <w:p w14:paraId="6079739B" w14:textId="77777777" w:rsidR="007F0ED9" w:rsidRDefault="007F0ED9" w:rsidP="009C4FB8">
      <w:pPr>
        <w:rPr>
          <w:rFonts w:asciiTheme="majorBidi" w:hAnsiTheme="majorBidi" w:cstheme="majorBidi"/>
          <w:b/>
          <w:bCs/>
          <w:sz w:val="28"/>
          <w:szCs w:val="28"/>
          <w:u w:val="single"/>
          <w:rtl/>
        </w:rPr>
      </w:pPr>
    </w:p>
    <w:p w14:paraId="0B05D459" w14:textId="77777777" w:rsidR="007F0ED9" w:rsidRDefault="007F0ED9" w:rsidP="009C4FB8">
      <w:pPr>
        <w:rPr>
          <w:rFonts w:asciiTheme="majorBidi" w:hAnsiTheme="majorBidi" w:cstheme="majorBidi"/>
          <w:b/>
          <w:bCs/>
          <w:sz w:val="28"/>
          <w:szCs w:val="28"/>
          <w:u w:val="single"/>
          <w:rtl/>
        </w:rPr>
      </w:pPr>
    </w:p>
    <w:p w14:paraId="71D23296" w14:textId="77777777" w:rsidR="007F0ED9" w:rsidRDefault="007F0ED9" w:rsidP="009C4FB8">
      <w:pPr>
        <w:rPr>
          <w:rFonts w:asciiTheme="majorBidi" w:hAnsiTheme="majorBidi" w:cstheme="majorBidi"/>
          <w:b/>
          <w:bCs/>
          <w:sz w:val="28"/>
          <w:szCs w:val="28"/>
          <w:u w:val="single"/>
          <w:rtl/>
        </w:rPr>
      </w:pPr>
    </w:p>
    <w:p w14:paraId="11C48455" w14:textId="77777777" w:rsidR="007F0ED9" w:rsidRDefault="007F0ED9" w:rsidP="009C4FB8">
      <w:pPr>
        <w:rPr>
          <w:rFonts w:asciiTheme="majorBidi" w:hAnsiTheme="majorBidi" w:cstheme="majorBidi"/>
          <w:b/>
          <w:bCs/>
          <w:sz w:val="28"/>
          <w:szCs w:val="28"/>
          <w:u w:val="single"/>
          <w:rtl/>
        </w:rPr>
      </w:pPr>
    </w:p>
    <w:p w14:paraId="425DFEB3" w14:textId="77777777" w:rsidR="007F0ED9" w:rsidRDefault="007F0ED9" w:rsidP="009C4FB8">
      <w:pPr>
        <w:rPr>
          <w:rFonts w:asciiTheme="majorBidi" w:hAnsiTheme="majorBidi" w:cstheme="majorBidi"/>
          <w:b/>
          <w:bCs/>
          <w:sz w:val="28"/>
          <w:szCs w:val="28"/>
          <w:u w:val="single"/>
          <w:rtl/>
        </w:rPr>
      </w:pPr>
    </w:p>
    <w:p w14:paraId="5EE21B46" w14:textId="77777777" w:rsidR="007F0ED9" w:rsidRDefault="007F0ED9" w:rsidP="009C4FB8">
      <w:pPr>
        <w:rPr>
          <w:rFonts w:asciiTheme="majorBidi" w:hAnsiTheme="majorBidi" w:cstheme="majorBidi"/>
          <w:b/>
          <w:bCs/>
          <w:sz w:val="28"/>
          <w:szCs w:val="28"/>
          <w:u w:val="single"/>
          <w:rtl/>
        </w:rPr>
      </w:pPr>
    </w:p>
    <w:p w14:paraId="5AE485F7" w14:textId="77777777" w:rsidR="00D61A32" w:rsidRDefault="00D61A32" w:rsidP="009C4FB8">
      <w:pPr>
        <w:rPr>
          <w:rFonts w:asciiTheme="majorBidi" w:hAnsiTheme="majorBidi" w:cstheme="majorBidi"/>
          <w:b/>
          <w:bCs/>
          <w:sz w:val="28"/>
          <w:szCs w:val="28"/>
          <w:u w:val="single"/>
          <w:rtl/>
        </w:rPr>
      </w:pPr>
    </w:p>
    <w:p w14:paraId="342F4BBE" w14:textId="77777777" w:rsidR="00D61A32" w:rsidRDefault="00D61A32" w:rsidP="009C4FB8">
      <w:pPr>
        <w:rPr>
          <w:rFonts w:asciiTheme="majorBidi" w:hAnsiTheme="majorBidi" w:cstheme="majorBidi"/>
          <w:b/>
          <w:bCs/>
          <w:sz w:val="28"/>
          <w:szCs w:val="28"/>
          <w:u w:val="single"/>
          <w:rtl/>
        </w:rPr>
      </w:pPr>
    </w:p>
    <w:p w14:paraId="737061DE" w14:textId="77777777" w:rsidR="00D61A32" w:rsidRDefault="00D61A32" w:rsidP="009C4FB8">
      <w:pPr>
        <w:rPr>
          <w:rFonts w:asciiTheme="majorBidi" w:hAnsiTheme="majorBidi" w:cstheme="majorBidi"/>
          <w:b/>
          <w:bCs/>
          <w:sz w:val="28"/>
          <w:szCs w:val="28"/>
          <w:u w:val="single"/>
          <w:rtl/>
        </w:rPr>
      </w:pPr>
    </w:p>
    <w:p w14:paraId="5354D549" w14:textId="77777777" w:rsidR="00D61A32" w:rsidRDefault="00D61A32" w:rsidP="009C4FB8">
      <w:pPr>
        <w:rPr>
          <w:rFonts w:asciiTheme="majorBidi" w:hAnsiTheme="majorBidi" w:cstheme="majorBidi"/>
          <w:b/>
          <w:bCs/>
          <w:sz w:val="28"/>
          <w:szCs w:val="28"/>
          <w:u w:val="single"/>
          <w:rtl/>
        </w:rPr>
      </w:pPr>
    </w:p>
    <w:p w14:paraId="7654C60C" w14:textId="77777777" w:rsidR="00D61A32" w:rsidRDefault="00D61A32" w:rsidP="009C4FB8">
      <w:pPr>
        <w:rPr>
          <w:rFonts w:asciiTheme="majorBidi" w:hAnsiTheme="majorBidi" w:cstheme="majorBidi"/>
          <w:b/>
          <w:bCs/>
          <w:sz w:val="28"/>
          <w:szCs w:val="28"/>
          <w:u w:val="single"/>
          <w:rtl/>
        </w:rPr>
      </w:pPr>
    </w:p>
    <w:p w14:paraId="56BC63C5" w14:textId="77777777" w:rsidR="00D61A32" w:rsidRDefault="00D61A32" w:rsidP="009C4FB8">
      <w:pPr>
        <w:rPr>
          <w:rFonts w:asciiTheme="majorBidi" w:hAnsiTheme="majorBidi" w:cstheme="majorBidi"/>
          <w:b/>
          <w:bCs/>
          <w:sz w:val="28"/>
          <w:szCs w:val="28"/>
          <w:u w:val="single"/>
          <w:rtl/>
        </w:rPr>
      </w:pPr>
    </w:p>
    <w:p w14:paraId="525BE5C4" w14:textId="77777777" w:rsidR="00D61A32" w:rsidRDefault="00D61A32" w:rsidP="009C4FB8">
      <w:pPr>
        <w:rPr>
          <w:rFonts w:asciiTheme="majorBidi" w:hAnsiTheme="majorBidi" w:cstheme="majorBidi"/>
          <w:b/>
          <w:bCs/>
          <w:sz w:val="28"/>
          <w:szCs w:val="28"/>
          <w:u w:val="single"/>
          <w:rtl/>
        </w:rPr>
      </w:pPr>
    </w:p>
    <w:p w14:paraId="0089A1D9" w14:textId="77777777" w:rsidR="007F0ED9" w:rsidRDefault="007F0ED9" w:rsidP="009C4FB8">
      <w:pPr>
        <w:rPr>
          <w:rFonts w:asciiTheme="majorBidi" w:hAnsiTheme="majorBidi" w:cstheme="majorBidi"/>
          <w:b/>
          <w:bCs/>
          <w:sz w:val="28"/>
          <w:szCs w:val="28"/>
          <w:u w:val="single"/>
          <w:rtl/>
        </w:rPr>
      </w:pPr>
    </w:p>
    <w:p w14:paraId="6DB0CC4F" w14:textId="233D44EB" w:rsidR="009C4FB8" w:rsidRPr="009C4FB8" w:rsidRDefault="009C4FB8" w:rsidP="009C4FB8">
      <w:pPr>
        <w:rPr>
          <w:rFonts w:asciiTheme="majorBidi" w:hAnsiTheme="majorBidi" w:cstheme="majorBidi"/>
          <w:b/>
          <w:bCs/>
          <w:sz w:val="28"/>
          <w:szCs w:val="28"/>
          <w:u w:val="single"/>
          <w:rtl/>
        </w:rPr>
      </w:pPr>
      <w:r w:rsidRPr="009C4FB8">
        <w:rPr>
          <w:rFonts w:asciiTheme="majorBidi" w:hAnsiTheme="majorBidi" w:cstheme="majorBidi" w:hint="cs"/>
          <w:b/>
          <w:bCs/>
          <w:sz w:val="28"/>
          <w:szCs w:val="28"/>
          <w:u w:val="single"/>
          <w:rtl/>
        </w:rPr>
        <w:t>ا</w:t>
      </w:r>
      <w:r w:rsidRPr="009C4FB8">
        <w:rPr>
          <w:rFonts w:asciiTheme="majorBidi" w:hAnsiTheme="majorBidi" w:cstheme="majorBidi"/>
          <w:b/>
          <w:bCs/>
          <w:sz w:val="28"/>
          <w:szCs w:val="28"/>
          <w:u w:val="single"/>
          <w:rtl/>
        </w:rPr>
        <w:t>وجه الاتفاق والاختلاف بين الدراسات السابقة والدراسة الحالية</w:t>
      </w:r>
    </w:p>
    <w:p w14:paraId="3C5FDE3F" w14:textId="77777777" w:rsidR="00D61A32" w:rsidRDefault="00D61A32" w:rsidP="00FC025F">
      <w:pPr>
        <w:rPr>
          <w:rFonts w:asciiTheme="majorBidi" w:hAnsiTheme="majorBidi" w:cstheme="majorBidi"/>
          <w:b/>
          <w:bCs/>
          <w:sz w:val="24"/>
          <w:szCs w:val="24"/>
          <w:rtl/>
        </w:rPr>
      </w:pPr>
    </w:p>
    <w:p w14:paraId="346BAE16" w14:textId="240A5B5E" w:rsidR="00FC025F" w:rsidRDefault="009C4FB8" w:rsidP="00FC025F">
      <w:pPr>
        <w:rPr>
          <w:rFonts w:asciiTheme="majorBidi" w:hAnsiTheme="majorBidi" w:cstheme="majorBidi"/>
          <w:b/>
          <w:bCs/>
          <w:sz w:val="24"/>
          <w:szCs w:val="24"/>
          <w:rtl/>
        </w:rPr>
      </w:pPr>
      <w:r w:rsidRPr="009C4FB8">
        <w:rPr>
          <w:rFonts w:asciiTheme="majorBidi" w:hAnsiTheme="majorBidi" w:cstheme="majorBidi"/>
          <w:b/>
          <w:bCs/>
          <w:sz w:val="24"/>
          <w:szCs w:val="24"/>
          <w:rtl/>
        </w:rPr>
        <w:t xml:space="preserve"> </w:t>
      </w:r>
      <w:r w:rsidRPr="009C4FB8">
        <w:rPr>
          <w:rFonts w:ascii="Times New Roman" w:hAnsi="Times New Roman" w:cs="Times New Roman" w:hint="cs"/>
          <w:b/>
          <w:bCs/>
          <w:sz w:val="24"/>
          <w:szCs w:val="24"/>
          <w:rtl/>
        </w:rPr>
        <w:t>أولًا</w:t>
      </w:r>
      <w:r w:rsidRPr="009C4FB8">
        <w:rPr>
          <w:rFonts w:asciiTheme="majorBidi" w:hAnsiTheme="majorBidi" w:cstheme="majorBidi"/>
          <w:b/>
          <w:bCs/>
          <w:sz w:val="24"/>
          <w:szCs w:val="24"/>
          <w:rtl/>
        </w:rPr>
        <w:t xml:space="preserve">: </w:t>
      </w:r>
      <w:r w:rsidRPr="009C4FB8">
        <w:rPr>
          <w:rFonts w:ascii="Times New Roman" w:hAnsi="Times New Roman" w:cs="Times New Roman" w:hint="cs"/>
          <w:b/>
          <w:bCs/>
          <w:sz w:val="24"/>
          <w:szCs w:val="24"/>
          <w:rtl/>
        </w:rPr>
        <w:t>أوجه</w:t>
      </w:r>
      <w:r w:rsidRPr="009C4FB8">
        <w:rPr>
          <w:rFonts w:asciiTheme="majorBidi" w:hAnsiTheme="majorBidi" w:cstheme="majorBidi"/>
          <w:b/>
          <w:bCs/>
          <w:sz w:val="24"/>
          <w:szCs w:val="24"/>
          <w:rtl/>
        </w:rPr>
        <w:t xml:space="preserve"> </w:t>
      </w:r>
      <w:r w:rsidRPr="009C4FB8">
        <w:rPr>
          <w:rFonts w:ascii="Times New Roman" w:hAnsi="Times New Roman" w:cs="Times New Roman" w:hint="cs"/>
          <w:b/>
          <w:bCs/>
          <w:sz w:val="24"/>
          <w:szCs w:val="24"/>
          <w:rtl/>
        </w:rPr>
        <w:t>الاتفاق</w:t>
      </w:r>
      <w:r w:rsidR="00FC025F">
        <w:rPr>
          <w:rFonts w:asciiTheme="majorBidi" w:hAnsiTheme="majorBidi" w:cstheme="majorBidi" w:hint="cs"/>
          <w:b/>
          <w:bCs/>
          <w:sz w:val="24"/>
          <w:szCs w:val="24"/>
          <w:rtl/>
        </w:rPr>
        <w:t xml:space="preserve"> </w:t>
      </w:r>
    </w:p>
    <w:p w14:paraId="036A4674" w14:textId="76E85DB5" w:rsidR="009C4FB8" w:rsidRPr="00FC025F" w:rsidRDefault="009C4FB8" w:rsidP="00FC025F">
      <w:pPr>
        <w:pStyle w:val="a5"/>
        <w:numPr>
          <w:ilvl w:val="0"/>
          <w:numId w:val="4"/>
        </w:numPr>
        <w:rPr>
          <w:rFonts w:asciiTheme="majorBidi" w:hAnsiTheme="majorBidi" w:cstheme="majorBidi"/>
          <w:b/>
          <w:bCs/>
          <w:sz w:val="24"/>
          <w:szCs w:val="24"/>
          <w:rtl/>
        </w:rPr>
      </w:pPr>
      <w:r w:rsidRPr="00FC025F">
        <w:rPr>
          <w:rFonts w:asciiTheme="majorBidi" w:hAnsiTheme="majorBidi" w:cstheme="majorBidi"/>
          <w:sz w:val="24"/>
          <w:szCs w:val="24"/>
          <w:rtl/>
        </w:rPr>
        <w:t>اتفقت الدراسات السابقة مع الدراسة الحالية في التأكيد على أهمية الذكاء الاصطناعي كأداة حديثة تسهم في تحسين جودة الرعاية الصحية وتعزيز سلامة المرضى.</w:t>
      </w:r>
    </w:p>
    <w:p w14:paraId="1F1D8950" w14:textId="329F0CE9" w:rsidR="009C4FB8" w:rsidRPr="009C4FB8" w:rsidRDefault="009C4FB8" w:rsidP="009C4FB8">
      <w:pPr>
        <w:pStyle w:val="a5"/>
        <w:numPr>
          <w:ilvl w:val="0"/>
          <w:numId w:val="4"/>
        </w:numPr>
        <w:rPr>
          <w:rFonts w:asciiTheme="majorBidi" w:hAnsiTheme="majorBidi" w:cstheme="majorBidi"/>
          <w:sz w:val="24"/>
          <w:szCs w:val="24"/>
          <w:rtl/>
        </w:rPr>
      </w:pPr>
      <w:r w:rsidRPr="009C4FB8">
        <w:rPr>
          <w:rFonts w:asciiTheme="majorBidi" w:hAnsiTheme="majorBidi" w:cstheme="majorBidi"/>
          <w:sz w:val="24"/>
          <w:szCs w:val="24"/>
          <w:rtl/>
        </w:rPr>
        <w:t>أشارت معظم الدراسات إلى دور نظم دعم القرار السريري وتحليل البيانات الصحية في تقليل الأخطاء الطبية وتحسين دقة التشخيص.</w:t>
      </w:r>
    </w:p>
    <w:p w14:paraId="4B298C3E" w14:textId="4C89A4D6" w:rsidR="009C4FB8" w:rsidRPr="009C4FB8" w:rsidRDefault="009C4FB8" w:rsidP="009C4FB8">
      <w:pPr>
        <w:pStyle w:val="a5"/>
        <w:numPr>
          <w:ilvl w:val="0"/>
          <w:numId w:val="4"/>
        </w:numPr>
        <w:rPr>
          <w:rFonts w:asciiTheme="majorBidi" w:hAnsiTheme="majorBidi" w:cstheme="majorBidi"/>
          <w:sz w:val="24"/>
          <w:szCs w:val="24"/>
          <w:rtl/>
        </w:rPr>
      </w:pPr>
      <w:r w:rsidRPr="009C4FB8">
        <w:rPr>
          <w:rFonts w:asciiTheme="majorBidi" w:hAnsiTheme="majorBidi" w:cstheme="majorBidi"/>
          <w:sz w:val="24"/>
          <w:szCs w:val="24"/>
          <w:rtl/>
        </w:rPr>
        <w:t xml:space="preserve">تناولت الدراسات السابقة </w:t>
      </w:r>
      <w:r>
        <w:rPr>
          <w:rFonts w:asciiTheme="majorBidi" w:hAnsiTheme="majorBidi" w:cstheme="majorBidi" w:hint="cs"/>
          <w:sz w:val="24"/>
          <w:szCs w:val="24"/>
          <w:rtl/>
        </w:rPr>
        <w:t xml:space="preserve">- </w:t>
      </w:r>
      <w:r w:rsidRPr="009C4FB8">
        <w:rPr>
          <w:rFonts w:asciiTheme="majorBidi" w:hAnsiTheme="majorBidi" w:cstheme="majorBidi"/>
          <w:sz w:val="24"/>
          <w:szCs w:val="24"/>
          <w:rtl/>
        </w:rPr>
        <w:t xml:space="preserve">كما الدراسة الحالية </w:t>
      </w:r>
      <w:r>
        <w:rPr>
          <w:rFonts w:asciiTheme="majorBidi" w:hAnsiTheme="majorBidi" w:cstheme="majorBidi" w:hint="cs"/>
          <w:sz w:val="24"/>
          <w:szCs w:val="24"/>
          <w:rtl/>
        </w:rPr>
        <w:t xml:space="preserve">- </w:t>
      </w:r>
      <w:r w:rsidRPr="009C4FB8">
        <w:rPr>
          <w:rFonts w:asciiTheme="majorBidi" w:hAnsiTheme="majorBidi" w:cstheme="majorBidi"/>
          <w:sz w:val="24"/>
          <w:szCs w:val="24"/>
          <w:rtl/>
        </w:rPr>
        <w:t>العلاقة بين التقنيات الصحية الرقمية وتقليل الأخطاء الطبية باعتبارها أحد محاور تطوير الأنظمة الصحية.</w:t>
      </w:r>
    </w:p>
    <w:p w14:paraId="6A16B32A" w14:textId="5DEE83BA" w:rsidR="009C4FB8" w:rsidRPr="009C4FB8" w:rsidRDefault="009C4FB8" w:rsidP="009C4FB8">
      <w:pPr>
        <w:pStyle w:val="a5"/>
        <w:numPr>
          <w:ilvl w:val="0"/>
          <w:numId w:val="4"/>
        </w:numPr>
        <w:rPr>
          <w:rFonts w:asciiTheme="majorBidi" w:hAnsiTheme="majorBidi" w:cstheme="majorBidi"/>
          <w:sz w:val="24"/>
          <w:szCs w:val="24"/>
          <w:rtl/>
        </w:rPr>
      </w:pPr>
      <w:r w:rsidRPr="009C4FB8">
        <w:rPr>
          <w:rFonts w:asciiTheme="majorBidi" w:hAnsiTheme="majorBidi" w:cstheme="majorBidi"/>
          <w:sz w:val="24"/>
          <w:szCs w:val="24"/>
          <w:rtl/>
        </w:rPr>
        <w:t>أكدت الدراسات أهمية العوامل التنظيمية والبنية التقنية في نجاح تطبيق تقنيات الذكاء الاصطناعي داخل المؤسسات الصحية.</w:t>
      </w:r>
    </w:p>
    <w:p w14:paraId="0258CF03" w14:textId="77777777" w:rsidR="00D61A32" w:rsidRDefault="00D61A32" w:rsidP="009C4FB8">
      <w:pPr>
        <w:rPr>
          <w:rFonts w:asciiTheme="majorBidi" w:hAnsiTheme="majorBidi" w:cstheme="majorBidi"/>
          <w:b/>
          <w:bCs/>
          <w:sz w:val="24"/>
          <w:szCs w:val="24"/>
          <w:rtl/>
        </w:rPr>
      </w:pPr>
      <w:r>
        <w:rPr>
          <w:rFonts w:asciiTheme="majorBidi" w:hAnsiTheme="majorBidi" w:cstheme="majorBidi" w:hint="cs"/>
          <w:b/>
          <w:bCs/>
          <w:sz w:val="24"/>
          <w:szCs w:val="24"/>
          <w:rtl/>
        </w:rPr>
        <w:t xml:space="preserve"> </w:t>
      </w:r>
    </w:p>
    <w:p w14:paraId="03E44E91" w14:textId="1EECED50" w:rsidR="009C4FB8" w:rsidRPr="009C4FB8" w:rsidRDefault="009C4FB8" w:rsidP="009C4FB8">
      <w:pPr>
        <w:rPr>
          <w:rFonts w:asciiTheme="majorBidi" w:hAnsiTheme="majorBidi" w:cstheme="majorBidi"/>
          <w:b/>
          <w:bCs/>
          <w:sz w:val="24"/>
          <w:szCs w:val="24"/>
          <w:rtl/>
        </w:rPr>
      </w:pPr>
      <w:r w:rsidRPr="009C4FB8">
        <w:rPr>
          <w:rFonts w:asciiTheme="majorBidi" w:hAnsiTheme="majorBidi" w:cstheme="majorBidi"/>
          <w:b/>
          <w:bCs/>
          <w:sz w:val="24"/>
          <w:szCs w:val="24"/>
          <w:rtl/>
        </w:rPr>
        <w:t xml:space="preserve"> </w:t>
      </w:r>
      <w:r w:rsidRPr="009C4FB8">
        <w:rPr>
          <w:rFonts w:ascii="Times New Roman" w:hAnsi="Times New Roman" w:cs="Times New Roman" w:hint="cs"/>
          <w:b/>
          <w:bCs/>
          <w:sz w:val="24"/>
          <w:szCs w:val="24"/>
          <w:rtl/>
        </w:rPr>
        <w:t>ثانيًا</w:t>
      </w:r>
      <w:r w:rsidRPr="009C4FB8">
        <w:rPr>
          <w:rFonts w:asciiTheme="majorBidi" w:hAnsiTheme="majorBidi" w:cstheme="majorBidi"/>
          <w:b/>
          <w:bCs/>
          <w:sz w:val="24"/>
          <w:szCs w:val="24"/>
          <w:rtl/>
        </w:rPr>
        <w:t xml:space="preserve">: </w:t>
      </w:r>
      <w:r w:rsidRPr="009C4FB8">
        <w:rPr>
          <w:rFonts w:ascii="Times New Roman" w:hAnsi="Times New Roman" w:cs="Times New Roman" w:hint="cs"/>
          <w:b/>
          <w:bCs/>
          <w:sz w:val="24"/>
          <w:szCs w:val="24"/>
          <w:rtl/>
        </w:rPr>
        <w:t>أوجه</w:t>
      </w:r>
      <w:r w:rsidRPr="009C4FB8">
        <w:rPr>
          <w:rFonts w:asciiTheme="majorBidi" w:hAnsiTheme="majorBidi" w:cstheme="majorBidi"/>
          <w:b/>
          <w:bCs/>
          <w:sz w:val="24"/>
          <w:szCs w:val="24"/>
          <w:rtl/>
        </w:rPr>
        <w:t xml:space="preserve"> </w:t>
      </w:r>
      <w:r w:rsidRPr="009C4FB8">
        <w:rPr>
          <w:rFonts w:ascii="Times New Roman" w:hAnsi="Times New Roman" w:cs="Times New Roman" w:hint="cs"/>
          <w:b/>
          <w:bCs/>
          <w:sz w:val="24"/>
          <w:szCs w:val="24"/>
          <w:rtl/>
        </w:rPr>
        <w:t>الاختلاف</w:t>
      </w:r>
    </w:p>
    <w:p w14:paraId="68A6D143" w14:textId="5223A6D6" w:rsidR="009C4FB8" w:rsidRPr="009C4FB8" w:rsidRDefault="009C4FB8" w:rsidP="009C4FB8">
      <w:pPr>
        <w:pStyle w:val="a5"/>
        <w:numPr>
          <w:ilvl w:val="0"/>
          <w:numId w:val="4"/>
        </w:numPr>
        <w:rPr>
          <w:rFonts w:asciiTheme="majorBidi" w:hAnsiTheme="majorBidi" w:cstheme="majorBidi"/>
          <w:sz w:val="24"/>
          <w:szCs w:val="24"/>
          <w:rtl/>
        </w:rPr>
      </w:pPr>
      <w:r w:rsidRPr="009C4FB8">
        <w:rPr>
          <w:rFonts w:asciiTheme="majorBidi" w:hAnsiTheme="majorBidi" w:cstheme="majorBidi"/>
          <w:sz w:val="24"/>
          <w:szCs w:val="24"/>
          <w:rtl/>
        </w:rPr>
        <w:t>ركزت بعض الدراسات السابقة على تطبيقات محددة للذكاء الاصطناعي مثل التشخيص أو الأخطاء الدوائية، بينما تتناول الدراسة الحالية الأثر الشامل لتطبيق تقنيات الذكاء الاصطناعي في تقليل مختلف أنواع الأخطاء الطبية.</w:t>
      </w:r>
    </w:p>
    <w:p w14:paraId="62B6E735" w14:textId="2517C0BE" w:rsidR="009C4FB8" w:rsidRPr="009C4FB8" w:rsidRDefault="009C4FB8" w:rsidP="009C4FB8">
      <w:pPr>
        <w:pStyle w:val="a5"/>
        <w:numPr>
          <w:ilvl w:val="0"/>
          <w:numId w:val="4"/>
        </w:numPr>
        <w:rPr>
          <w:rFonts w:asciiTheme="majorBidi" w:hAnsiTheme="majorBidi" w:cstheme="majorBidi"/>
          <w:sz w:val="24"/>
          <w:szCs w:val="24"/>
          <w:rtl/>
        </w:rPr>
      </w:pPr>
      <w:r w:rsidRPr="009C4FB8">
        <w:rPr>
          <w:rFonts w:asciiTheme="majorBidi" w:hAnsiTheme="majorBidi" w:cstheme="majorBidi"/>
          <w:sz w:val="24"/>
          <w:szCs w:val="24"/>
          <w:rtl/>
        </w:rPr>
        <w:t>أجريت معظم الدراسات السابقة في بيئات صحية متقدمة أو في مستشفيات خاصة، في حين تركز الدراسة الحالية على المستشفيات الحكومية.</w:t>
      </w:r>
    </w:p>
    <w:p w14:paraId="1DD0BD5D" w14:textId="632F6B05" w:rsidR="009C4FB8" w:rsidRPr="009C4FB8" w:rsidRDefault="009C4FB8" w:rsidP="009C4FB8">
      <w:pPr>
        <w:pStyle w:val="a5"/>
        <w:numPr>
          <w:ilvl w:val="0"/>
          <w:numId w:val="4"/>
        </w:numPr>
        <w:rPr>
          <w:rFonts w:asciiTheme="majorBidi" w:hAnsiTheme="majorBidi" w:cstheme="majorBidi"/>
          <w:sz w:val="24"/>
          <w:szCs w:val="24"/>
          <w:rtl/>
        </w:rPr>
      </w:pPr>
      <w:r w:rsidRPr="009C4FB8">
        <w:rPr>
          <w:rFonts w:asciiTheme="majorBidi" w:hAnsiTheme="majorBidi" w:cstheme="majorBidi"/>
          <w:sz w:val="24"/>
          <w:szCs w:val="24"/>
          <w:rtl/>
        </w:rPr>
        <w:t>اعتمدت بعض الدراسات السابقة على المنهج النظري أو المراجعات الأدبية، بينما تعتمد الدراسة الحالية على دراسة ميدانية تطبيقية باستخدام الاستبيان والتحليل الإحصائي.</w:t>
      </w:r>
    </w:p>
    <w:p w14:paraId="43C6C885" w14:textId="7D8AADEE" w:rsidR="00A74F76" w:rsidRDefault="009C4FB8" w:rsidP="009C4FB8">
      <w:pPr>
        <w:pStyle w:val="a5"/>
        <w:numPr>
          <w:ilvl w:val="0"/>
          <w:numId w:val="4"/>
        </w:numPr>
        <w:rPr>
          <w:rFonts w:asciiTheme="majorBidi" w:hAnsiTheme="majorBidi" w:cstheme="majorBidi"/>
          <w:sz w:val="24"/>
          <w:szCs w:val="24"/>
        </w:rPr>
      </w:pPr>
      <w:r w:rsidRPr="009C4FB8">
        <w:rPr>
          <w:rFonts w:asciiTheme="majorBidi" w:hAnsiTheme="majorBidi" w:cstheme="majorBidi"/>
          <w:sz w:val="24"/>
          <w:szCs w:val="24"/>
          <w:rtl/>
        </w:rPr>
        <w:t>تميزت الدراسة الحالية بإدراج متغير تنظيمي (دعم الإدارة) لدراسة دوره في تعزيز فاعلية تطبيق الذكاء الاصطناعي، وهو جانب لم تتناوله كثير من الدراسات السابقة بشكل مباشر.</w:t>
      </w:r>
    </w:p>
    <w:p w14:paraId="70E9BDAA" w14:textId="77777777" w:rsidR="00FC025F" w:rsidRDefault="00FC025F" w:rsidP="00FC025F">
      <w:pPr>
        <w:pStyle w:val="a5"/>
        <w:rPr>
          <w:rFonts w:asciiTheme="majorBidi" w:hAnsiTheme="majorBidi" w:cstheme="majorBidi"/>
          <w:sz w:val="24"/>
          <w:szCs w:val="24"/>
          <w:rtl/>
        </w:rPr>
      </w:pPr>
    </w:p>
    <w:p w14:paraId="11774099" w14:textId="77777777" w:rsidR="00D61A32" w:rsidRDefault="00D61A32" w:rsidP="00FC025F">
      <w:pPr>
        <w:pStyle w:val="a5"/>
        <w:rPr>
          <w:rFonts w:asciiTheme="majorBidi" w:hAnsiTheme="majorBidi" w:cstheme="majorBidi"/>
          <w:sz w:val="24"/>
          <w:szCs w:val="24"/>
          <w:rtl/>
        </w:rPr>
      </w:pPr>
    </w:p>
    <w:p w14:paraId="445FD03F" w14:textId="77777777" w:rsidR="00D61A32" w:rsidRDefault="00D61A32" w:rsidP="00FC025F">
      <w:pPr>
        <w:pStyle w:val="a5"/>
        <w:rPr>
          <w:rFonts w:asciiTheme="majorBidi" w:hAnsiTheme="majorBidi" w:cstheme="majorBidi"/>
          <w:sz w:val="24"/>
          <w:szCs w:val="24"/>
          <w:rtl/>
        </w:rPr>
      </w:pPr>
    </w:p>
    <w:p w14:paraId="731B4DE9" w14:textId="76289317" w:rsidR="00FC025F" w:rsidRPr="004D0038" w:rsidRDefault="00FC025F" w:rsidP="00FC025F">
      <w:pPr>
        <w:rPr>
          <w:rFonts w:asciiTheme="majorBidi" w:hAnsiTheme="majorBidi" w:cstheme="majorBidi"/>
          <w:sz w:val="24"/>
          <w:szCs w:val="24"/>
          <w:rtl/>
        </w:rPr>
      </w:pPr>
      <w:r w:rsidRPr="004D0038">
        <w:rPr>
          <w:rFonts w:asciiTheme="majorBidi" w:hAnsiTheme="majorBidi" w:cstheme="majorBidi"/>
          <w:sz w:val="24"/>
          <w:szCs w:val="24"/>
          <w:rtl/>
        </w:rPr>
        <w:t>وبناءً على ما سبق، تتقاطع الدراسة الحالية مع الدراسات السابقة في تناول دور الذكاء الاصطناعي في تحسين جودة الرعاية الصحية وتقليل الأخطاء الطبية، إلا أنها تختلف من حيث البيئة التطبيقية ونطاق القياس والمنهج المستخدم، الأمر الذي يمنحها قيمة علمية وتطبيقية في سد الفجوة البحثية المرتبطة بدراسة أثر تقنيات الذكاء الاصطناعي في تقليل الأخطاء الطبية في المستشفيات الحكومية.</w:t>
      </w:r>
    </w:p>
    <w:p w14:paraId="756B7723" w14:textId="77777777" w:rsidR="00FC025F" w:rsidRDefault="00FC025F" w:rsidP="00A74F76">
      <w:pPr>
        <w:rPr>
          <w:rFonts w:ascii="Sakkal Majalla" w:hAnsi="Sakkal Majalla" w:cs="Sakkal Majalla"/>
          <w:sz w:val="28"/>
          <w:szCs w:val="28"/>
          <w:u w:val="single"/>
          <w:rtl/>
        </w:rPr>
      </w:pPr>
    </w:p>
    <w:p w14:paraId="1A11BFD5" w14:textId="77777777" w:rsidR="007F0ED9" w:rsidRDefault="007F0ED9" w:rsidP="00A74F76">
      <w:pPr>
        <w:rPr>
          <w:rFonts w:ascii="Sakkal Majalla" w:hAnsi="Sakkal Majalla" w:cs="Sakkal Majalla"/>
          <w:sz w:val="28"/>
          <w:szCs w:val="28"/>
          <w:u w:val="single"/>
          <w:rtl/>
        </w:rPr>
      </w:pPr>
    </w:p>
    <w:p w14:paraId="30EAD0A4" w14:textId="77777777" w:rsidR="007F0ED9" w:rsidRDefault="007F0ED9" w:rsidP="00A74F76">
      <w:pPr>
        <w:rPr>
          <w:rFonts w:ascii="Sakkal Majalla" w:hAnsi="Sakkal Majalla" w:cs="Sakkal Majalla"/>
          <w:sz w:val="28"/>
          <w:szCs w:val="28"/>
          <w:u w:val="single"/>
          <w:rtl/>
        </w:rPr>
      </w:pPr>
    </w:p>
    <w:p w14:paraId="2198CC6A" w14:textId="77777777" w:rsidR="007F0ED9" w:rsidRDefault="007F0ED9" w:rsidP="00A74F76">
      <w:pPr>
        <w:rPr>
          <w:rFonts w:ascii="Sakkal Majalla" w:hAnsi="Sakkal Majalla" w:cs="Sakkal Majalla"/>
          <w:sz w:val="28"/>
          <w:szCs w:val="28"/>
          <w:u w:val="single"/>
          <w:rtl/>
        </w:rPr>
      </w:pPr>
    </w:p>
    <w:p w14:paraId="69905394" w14:textId="182700E3" w:rsidR="00AE3C27" w:rsidRDefault="00A74F76" w:rsidP="00AE3C27">
      <w:pPr>
        <w:rPr>
          <w:rFonts w:asciiTheme="majorBidi" w:hAnsiTheme="majorBidi" w:cstheme="majorBidi"/>
          <w:b/>
          <w:bCs/>
          <w:sz w:val="28"/>
          <w:szCs w:val="28"/>
          <w:u w:val="single"/>
          <w:rtl/>
        </w:rPr>
      </w:pPr>
      <w:r w:rsidRPr="00AE3C27">
        <w:rPr>
          <w:rFonts w:asciiTheme="majorBidi" w:hAnsiTheme="majorBidi" w:cstheme="majorBidi"/>
          <w:b/>
          <w:bCs/>
          <w:sz w:val="28"/>
          <w:szCs w:val="28"/>
          <w:u w:val="single"/>
          <w:rtl/>
        </w:rPr>
        <w:lastRenderedPageBreak/>
        <w:t>المنطلقات النظرية للدراسة:</w:t>
      </w:r>
    </w:p>
    <w:p w14:paraId="03F1B14F" w14:textId="77777777" w:rsidR="00C72F3F" w:rsidRPr="00AE3C27" w:rsidRDefault="00C72F3F" w:rsidP="00AE3C27">
      <w:pPr>
        <w:rPr>
          <w:rFonts w:asciiTheme="majorBidi" w:hAnsiTheme="majorBidi" w:cstheme="majorBidi"/>
          <w:b/>
          <w:bCs/>
          <w:sz w:val="28"/>
          <w:szCs w:val="28"/>
          <w:u w:val="single"/>
          <w:rtl/>
        </w:rPr>
      </w:pPr>
    </w:p>
    <w:p w14:paraId="57F648AA" w14:textId="63A69581"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hint="cs"/>
          <w:b/>
          <w:bCs/>
          <w:sz w:val="24"/>
          <w:szCs w:val="24"/>
          <w:rtl/>
        </w:rPr>
        <w:t>أ</w:t>
      </w:r>
      <w:r w:rsidRPr="00F347B4">
        <w:rPr>
          <w:rFonts w:asciiTheme="majorBidi" w:hAnsiTheme="majorBidi" w:cstheme="majorBidi"/>
          <w:b/>
          <w:bCs/>
          <w:sz w:val="24"/>
          <w:szCs w:val="24"/>
          <w:rtl/>
        </w:rPr>
        <w:t>ولاً: مفهوم الذكاء الاصطناعي في الرعاية الصحية</w:t>
      </w:r>
    </w:p>
    <w:p w14:paraId="55F1367E" w14:textId="0CDDB5FE" w:rsidR="00F347B4" w:rsidRPr="00F347B4" w:rsidRDefault="00F347B4" w:rsidP="003309B8">
      <w:pPr>
        <w:rPr>
          <w:rFonts w:asciiTheme="majorBidi" w:hAnsiTheme="majorBidi" w:cstheme="majorBidi"/>
          <w:sz w:val="24"/>
          <w:szCs w:val="24"/>
          <w:rtl/>
        </w:rPr>
      </w:pPr>
      <w:r w:rsidRPr="00F347B4">
        <w:rPr>
          <w:rFonts w:asciiTheme="majorBidi" w:hAnsiTheme="majorBidi" w:cstheme="majorBidi"/>
          <w:sz w:val="24"/>
          <w:szCs w:val="24"/>
          <w:rtl/>
        </w:rPr>
        <w:t>ينطلق هذا البحث من مفهوم الذكاء الاصطناعي باعتباره منظومة من التقنيات الحاسوبية المتقدمة التي تحاكي القدرات البشرية في التفكير والتحليل واتخاذ القرار، من خلال خوارزميات التعلم الآلي ومعالجة البيانات الضخمة. وقد أصبح الذكاء الاصطناعي أحد المرتكزات الأساسية في تطوير القطاع الصحي، حيث يسهم في تحليل السجلات الطبية، ودعم التشخيص السريري، وتحسين دقة القرارات العلاجية. وتشمل تطبيقاته تحليل الصور الطبية، وأنظمة دعم القرار السريري، والتنبؤ بالمخاطر الصحية، الأمر الذي يعزز كفاءة الأداء الطبي ويحد من الأخطاء البشرية.</w:t>
      </w:r>
    </w:p>
    <w:p w14:paraId="03CB97EE" w14:textId="35C025B7"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ثانياً: مفهوم الأخطاء الطبية وأثرها في النظام الصحي</w:t>
      </w:r>
    </w:p>
    <w:p w14:paraId="401991BE" w14:textId="309B9755" w:rsidR="00F347B4" w:rsidRPr="00F347B4" w:rsidRDefault="00F347B4" w:rsidP="003309B8">
      <w:pPr>
        <w:rPr>
          <w:rFonts w:asciiTheme="majorBidi" w:hAnsiTheme="majorBidi" w:cstheme="majorBidi"/>
          <w:sz w:val="24"/>
          <w:szCs w:val="24"/>
          <w:rtl/>
        </w:rPr>
      </w:pPr>
      <w:r w:rsidRPr="00F347B4">
        <w:rPr>
          <w:rFonts w:asciiTheme="majorBidi" w:hAnsiTheme="majorBidi" w:cstheme="majorBidi"/>
          <w:sz w:val="24"/>
          <w:szCs w:val="24"/>
          <w:rtl/>
        </w:rPr>
        <w:t>تُعرف الأخطاء الطبية بأنها الإخفاقات التي تحدث أثناء تقديم الرعاية الصحية، سواء في التشخيص أو العلاج أو وصف الأدوية أو الإجراءات الطبية، وقد تكون ناتجة عن عوامل بشرية أو تنظيمية أو تقنية. وتمثل هذه الأخطاء تحدياً كبيراً للأنظمة الصحية لما لها من آثار سلبية على سلامة المرضى، وارتفاع معدلات المضاعفات، وزيادة التكاليف الصحية، فضلاً عن تأثيرها على ثقة المجتمع في الخدمات الصحية. ومن هذا المنطلق، أصبح الحد من الأخطاء الطبية أحد أهم مؤشرات جودة الرعاية الصحية.</w:t>
      </w:r>
    </w:p>
    <w:p w14:paraId="005C9D5D" w14:textId="2773A484"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ثالثاً: دور الذكاء الاصطناعي في تقليل الأخطاء الطبية</w:t>
      </w:r>
    </w:p>
    <w:p w14:paraId="64DD8D04" w14:textId="5C096B59" w:rsidR="00F347B4" w:rsidRPr="00F347B4" w:rsidRDefault="00F347B4" w:rsidP="003309B8">
      <w:pPr>
        <w:rPr>
          <w:rFonts w:asciiTheme="majorBidi" w:hAnsiTheme="majorBidi" w:cstheme="majorBidi"/>
          <w:sz w:val="24"/>
          <w:szCs w:val="24"/>
          <w:rtl/>
        </w:rPr>
      </w:pPr>
      <w:r w:rsidRPr="00F347B4">
        <w:rPr>
          <w:rFonts w:asciiTheme="majorBidi" w:hAnsiTheme="majorBidi" w:cstheme="majorBidi"/>
          <w:sz w:val="24"/>
          <w:szCs w:val="24"/>
          <w:rtl/>
        </w:rPr>
        <w:t>تشير الأدبيات الحديثة إلى أن الذكاء الاصطناعي يسهم في تقليل الأخطاء الطبية من خلال آليات متعددة، من أبرزها: دعم اتخاذ القرار الطبي، وتحليل البيانات الصحية بدقة عالية، واكتشاف الأنماط غير الطبيعية التي قد تشير إلى أخطاء محتملة. كما تساعد أنظمة الذكاء الاصطناعي في تقليل أخطاء التشخيص، وأخطاء وصف الأدوية، والأخطاء الإجرائية، وذلك عبر توفير تنبيهات مبكرة وتوصيات قائمة على الأدلة، مما يعزز سلامة المرضى ويحسن جودة الرعاية الصحية.</w:t>
      </w:r>
    </w:p>
    <w:p w14:paraId="679A6291" w14:textId="281BCD1A"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رابعاً: العلاقة بين الذكاء الاصطناعي وجودة الرعاية الصحي</w:t>
      </w:r>
    </w:p>
    <w:p w14:paraId="0B491540" w14:textId="6A2BD992" w:rsidR="00F347B4" w:rsidRPr="00F347B4" w:rsidRDefault="00F347B4" w:rsidP="00C72F3F">
      <w:pPr>
        <w:rPr>
          <w:rFonts w:asciiTheme="majorBidi" w:hAnsiTheme="majorBidi" w:cstheme="majorBidi"/>
          <w:sz w:val="24"/>
          <w:szCs w:val="24"/>
          <w:rtl/>
        </w:rPr>
      </w:pPr>
      <w:r w:rsidRPr="00F347B4">
        <w:rPr>
          <w:rFonts w:asciiTheme="majorBidi" w:hAnsiTheme="majorBidi" w:cstheme="majorBidi"/>
          <w:sz w:val="24"/>
          <w:szCs w:val="24"/>
          <w:rtl/>
        </w:rPr>
        <w:t>ترتبط تقنيات الذكاء الاصطناعي ارتباطاً وثيقاً بتحسين جودة الرعاية الصحية، حيث تسهم في رفع كفاءة العمليات الطبية، وتقليل التباين في القرارات السريرية، وتسريع إجراءات التشخيص والعلاج. كما تدعم هذه التقنيات إدارة المعلومات الصحية بشكل أكثر دقة، مما يعزز اتخاذ القرار المبني على الأدلة، ويؤدي في النهاية إلى تحسين نتائج المرضى وزيادة مستوى السلامة الصحية.</w:t>
      </w:r>
    </w:p>
    <w:p w14:paraId="3F873491" w14:textId="4D982A46"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خامساً: أهمية تبني تقنيات الذكاء الاصطناعي في المستشفيات الحكومية</w:t>
      </w:r>
    </w:p>
    <w:p w14:paraId="40F87884" w14:textId="77777777"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تواجه المستشفيات الحكومية تحديات متعددة، مثل ارتفاع أعداد المرضى، وضغط العمل على الكوادر الطبية، وتعقيد الإجراءات، مما يزيد من احتمالية وقوع الأخطاء الطبية. ومن هنا تبرز أهمية تبني تقنيات الذكاء الاصطناعي بوصفها أداة استراتيجية تسهم في تحسين كفاءة الأداء، وتقليل الأخطاء، وتعزيز جودة الخدمات الصحية، خاصة في البيئات ذات الموارد المحدودة والطلب المرتفع على الخدمات الطبية.</w:t>
      </w:r>
    </w:p>
    <w:p w14:paraId="699C7735" w14:textId="11E4DBD7"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 xml:space="preserve">سادساً: الإطار النظري للدراسة </w:t>
      </w:r>
    </w:p>
    <w:p w14:paraId="4182CC3C" w14:textId="7048FE34"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يعتمد هذا البحث على إطار نظري يفسر العلاقة بين الذكاء الاصطناعي وتقليل الأخطاء الطبية في ضوء تفاعل العوامل التقنية والتنظيمية، حيث يمكن تفسير هذه العلاقة من خلال دمج نظرية النظم (</w:t>
      </w:r>
      <w:r w:rsidRPr="00F347B4">
        <w:rPr>
          <w:rFonts w:asciiTheme="majorBidi" w:hAnsiTheme="majorBidi" w:cstheme="majorBidi"/>
          <w:sz w:val="24"/>
          <w:szCs w:val="24"/>
        </w:rPr>
        <w:t>Systems Theory</w:t>
      </w:r>
      <w:r w:rsidRPr="00F347B4">
        <w:rPr>
          <w:rFonts w:asciiTheme="majorBidi" w:hAnsiTheme="majorBidi" w:cstheme="majorBidi"/>
          <w:sz w:val="24"/>
          <w:szCs w:val="24"/>
          <w:rtl/>
        </w:rPr>
        <w:t>) ونموذج قبول التكنولوجيا (</w:t>
      </w:r>
      <w:r w:rsidRPr="00F347B4">
        <w:rPr>
          <w:rFonts w:asciiTheme="majorBidi" w:hAnsiTheme="majorBidi" w:cstheme="majorBidi"/>
          <w:sz w:val="24"/>
          <w:szCs w:val="24"/>
        </w:rPr>
        <w:t>Technology Acceptance Model - TAM</w:t>
      </w:r>
      <w:r w:rsidRPr="00F347B4">
        <w:rPr>
          <w:rFonts w:asciiTheme="majorBidi" w:hAnsiTheme="majorBidi" w:cstheme="majorBidi"/>
          <w:sz w:val="24"/>
          <w:szCs w:val="24"/>
          <w:rtl/>
        </w:rPr>
        <w:t>).</w:t>
      </w:r>
    </w:p>
    <w:p w14:paraId="51E1EF70" w14:textId="171411C7" w:rsidR="00F347B4" w:rsidRPr="00F347B4" w:rsidRDefault="00F347B4" w:rsidP="00F347B4">
      <w:pPr>
        <w:rPr>
          <w:rFonts w:asciiTheme="majorBidi" w:hAnsiTheme="majorBidi" w:cstheme="majorBidi"/>
          <w:sz w:val="24"/>
          <w:szCs w:val="24"/>
          <w:rtl/>
        </w:rPr>
      </w:pPr>
      <w:r>
        <w:rPr>
          <w:rFonts w:asciiTheme="majorBidi" w:hAnsiTheme="majorBidi" w:cstheme="majorBidi" w:hint="cs"/>
          <w:sz w:val="24"/>
          <w:szCs w:val="24"/>
          <w:rtl/>
        </w:rPr>
        <w:t>-</w:t>
      </w:r>
      <w:r w:rsidRPr="00F347B4">
        <w:rPr>
          <w:rFonts w:asciiTheme="majorBidi" w:hAnsiTheme="majorBidi" w:cstheme="majorBidi"/>
          <w:sz w:val="24"/>
          <w:szCs w:val="24"/>
          <w:rtl/>
        </w:rPr>
        <w:t xml:space="preserve"> تنظر نظرية النظم إلى المستشفى بوصفه نظاماً متكاملاً تتفاعل فيه العناصر البشرية والتقنية والتنظيمية، حيث يؤثر إدخال الذكاء الاصطناعي في تحسين مخرجات النظام، ومنها تقليل الأخطاء الطبية.</w:t>
      </w:r>
    </w:p>
    <w:p w14:paraId="63AB8D21" w14:textId="6A3583E1" w:rsidR="00F347B4" w:rsidRPr="00F347B4" w:rsidRDefault="00F347B4" w:rsidP="00F347B4">
      <w:pPr>
        <w:rPr>
          <w:rFonts w:asciiTheme="majorBidi" w:hAnsiTheme="majorBidi" w:cstheme="majorBidi"/>
          <w:sz w:val="24"/>
          <w:szCs w:val="24"/>
          <w:rtl/>
        </w:rPr>
      </w:pPr>
      <w:r>
        <w:rPr>
          <w:rFonts w:asciiTheme="majorBidi" w:hAnsiTheme="majorBidi" w:cstheme="majorBidi" w:hint="cs"/>
          <w:sz w:val="24"/>
          <w:szCs w:val="24"/>
          <w:rtl/>
        </w:rPr>
        <w:t>-</w:t>
      </w:r>
      <w:r w:rsidRPr="00F347B4">
        <w:rPr>
          <w:rFonts w:asciiTheme="majorBidi" w:hAnsiTheme="majorBidi" w:cstheme="majorBidi"/>
          <w:sz w:val="24"/>
          <w:szCs w:val="24"/>
          <w:rtl/>
        </w:rPr>
        <w:t xml:space="preserve"> بينما يفسر نموذج قبول التكنولوجيا (</w:t>
      </w:r>
      <w:r w:rsidRPr="00F347B4">
        <w:rPr>
          <w:rFonts w:asciiTheme="majorBidi" w:hAnsiTheme="majorBidi" w:cstheme="majorBidi"/>
          <w:sz w:val="24"/>
          <w:szCs w:val="24"/>
        </w:rPr>
        <w:t>TAM</w:t>
      </w:r>
      <w:r w:rsidRPr="00F347B4">
        <w:rPr>
          <w:rFonts w:asciiTheme="majorBidi" w:hAnsiTheme="majorBidi" w:cstheme="majorBidi"/>
          <w:sz w:val="24"/>
          <w:szCs w:val="24"/>
          <w:rtl/>
        </w:rPr>
        <w:t>) مدى فاعلية استخدام الذكاء الاصطناعي من خلال تقبل الكوادر الطبية له، والذي يتأثر بعاملين رئيسين: سهولة الاستخدام، والإدراك بفائدته.</w:t>
      </w:r>
    </w:p>
    <w:p w14:paraId="475204FA" w14:textId="77777777" w:rsidR="00F347B4" w:rsidRPr="00F347B4" w:rsidRDefault="00F347B4" w:rsidP="00F347B4">
      <w:pPr>
        <w:rPr>
          <w:rFonts w:asciiTheme="majorBidi" w:hAnsiTheme="majorBidi" w:cstheme="majorBidi"/>
          <w:sz w:val="24"/>
          <w:szCs w:val="24"/>
          <w:rtl/>
        </w:rPr>
      </w:pPr>
    </w:p>
    <w:p w14:paraId="7D83AF1B" w14:textId="22113FCF"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النموذج المفاهيمي للدراسة:</w:t>
      </w:r>
    </w:p>
    <w:p w14:paraId="3FE19426" w14:textId="5A72341D"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المتغير المستقل:</w:t>
      </w:r>
    </w:p>
    <w:p w14:paraId="4BFD3AAA" w14:textId="77777777"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 xml:space="preserve">    تطبيق تقنيات الذكاء الاصطناعي في المستشفيات</w:t>
      </w:r>
    </w:p>
    <w:p w14:paraId="4CC062D3" w14:textId="490E6B02"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المتغير التابع:</w:t>
      </w:r>
    </w:p>
    <w:p w14:paraId="0B9C150B" w14:textId="77777777"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 xml:space="preserve">    تقليل الأخطاء الطبية (التشخيصية – الدوائية – الإجرائية)</w:t>
      </w:r>
    </w:p>
    <w:p w14:paraId="7DDFF90B" w14:textId="3A086620"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 xml:space="preserve"> </w:t>
      </w:r>
      <w:r w:rsidRPr="00F347B4">
        <w:rPr>
          <w:rFonts w:asciiTheme="majorBidi" w:hAnsiTheme="majorBidi" w:cstheme="majorBidi"/>
          <w:b/>
          <w:bCs/>
          <w:sz w:val="24"/>
          <w:szCs w:val="24"/>
          <w:rtl/>
        </w:rPr>
        <w:t xml:space="preserve">المتغيرات التنظيمية </w:t>
      </w:r>
      <w:r>
        <w:rPr>
          <w:rFonts w:asciiTheme="majorBidi" w:hAnsiTheme="majorBidi" w:cstheme="majorBidi" w:hint="cs"/>
          <w:sz w:val="24"/>
          <w:szCs w:val="24"/>
          <w:rtl/>
        </w:rPr>
        <w:t>:</w:t>
      </w:r>
    </w:p>
    <w:p w14:paraId="14622817" w14:textId="2D04B612"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 xml:space="preserve">    </w:t>
      </w:r>
      <w:r>
        <w:rPr>
          <w:rFonts w:asciiTheme="majorBidi" w:hAnsiTheme="majorBidi" w:cstheme="majorBidi" w:hint="cs"/>
          <w:sz w:val="24"/>
          <w:szCs w:val="24"/>
          <w:rtl/>
        </w:rPr>
        <w:t xml:space="preserve">- </w:t>
      </w:r>
      <w:r w:rsidRPr="00F347B4">
        <w:rPr>
          <w:rFonts w:asciiTheme="majorBidi" w:hAnsiTheme="majorBidi" w:cstheme="majorBidi"/>
          <w:sz w:val="24"/>
          <w:szCs w:val="24"/>
          <w:rtl/>
        </w:rPr>
        <w:t>دعم الإدارة العليا</w:t>
      </w:r>
    </w:p>
    <w:p w14:paraId="14A8AF08" w14:textId="58332418"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 xml:space="preserve">    </w:t>
      </w:r>
      <w:r>
        <w:rPr>
          <w:rFonts w:asciiTheme="majorBidi" w:hAnsiTheme="majorBidi" w:cstheme="majorBidi" w:hint="cs"/>
          <w:sz w:val="24"/>
          <w:szCs w:val="24"/>
          <w:rtl/>
        </w:rPr>
        <w:t>-</w:t>
      </w:r>
      <w:r w:rsidRPr="00F347B4">
        <w:rPr>
          <w:rFonts w:asciiTheme="majorBidi" w:hAnsiTheme="majorBidi" w:cstheme="majorBidi"/>
          <w:sz w:val="24"/>
          <w:szCs w:val="24"/>
          <w:rtl/>
        </w:rPr>
        <w:t xml:space="preserve"> تدريب الكوادر الصحية</w:t>
      </w:r>
    </w:p>
    <w:p w14:paraId="264F93FC" w14:textId="41D96A0F" w:rsidR="00F347B4"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 xml:space="preserve">    </w:t>
      </w:r>
      <w:r>
        <w:rPr>
          <w:rFonts w:asciiTheme="majorBidi" w:hAnsiTheme="majorBidi" w:cstheme="majorBidi" w:hint="cs"/>
          <w:sz w:val="24"/>
          <w:szCs w:val="24"/>
          <w:rtl/>
        </w:rPr>
        <w:t>-</w:t>
      </w:r>
      <w:r w:rsidRPr="00F347B4">
        <w:rPr>
          <w:rFonts w:asciiTheme="majorBidi" w:hAnsiTheme="majorBidi" w:cstheme="majorBidi"/>
          <w:sz w:val="24"/>
          <w:szCs w:val="24"/>
          <w:rtl/>
        </w:rPr>
        <w:t xml:space="preserve"> البنية التحتية التقنية</w:t>
      </w:r>
    </w:p>
    <w:p w14:paraId="7C9B0C00" w14:textId="616B866D" w:rsid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 xml:space="preserve">    </w:t>
      </w:r>
      <w:r>
        <w:rPr>
          <w:rFonts w:asciiTheme="majorBidi" w:hAnsiTheme="majorBidi" w:cstheme="majorBidi" w:hint="cs"/>
          <w:sz w:val="24"/>
          <w:szCs w:val="24"/>
          <w:rtl/>
        </w:rPr>
        <w:t xml:space="preserve">- </w:t>
      </w:r>
      <w:r w:rsidRPr="00F347B4">
        <w:rPr>
          <w:rFonts w:asciiTheme="majorBidi" w:hAnsiTheme="majorBidi" w:cstheme="majorBidi"/>
          <w:sz w:val="24"/>
          <w:szCs w:val="24"/>
          <w:rtl/>
        </w:rPr>
        <w:t>ثقافة السلامة في المستشفى</w:t>
      </w:r>
    </w:p>
    <w:p w14:paraId="257E872B" w14:textId="77777777" w:rsidR="00F347B4" w:rsidRPr="00F347B4" w:rsidRDefault="00F347B4" w:rsidP="00F347B4">
      <w:pPr>
        <w:rPr>
          <w:rFonts w:asciiTheme="majorBidi" w:hAnsiTheme="majorBidi" w:cstheme="majorBidi"/>
          <w:sz w:val="24"/>
          <w:szCs w:val="24"/>
          <w:rtl/>
        </w:rPr>
      </w:pPr>
    </w:p>
    <w:p w14:paraId="1F577DC7" w14:textId="021445FB" w:rsidR="00F347B4" w:rsidRPr="00F347B4" w:rsidRDefault="00F347B4" w:rsidP="00F347B4">
      <w:pPr>
        <w:rPr>
          <w:rFonts w:asciiTheme="majorBidi" w:hAnsiTheme="majorBidi" w:cstheme="majorBidi"/>
          <w:b/>
          <w:bCs/>
          <w:sz w:val="24"/>
          <w:szCs w:val="24"/>
          <w:rtl/>
        </w:rPr>
      </w:pPr>
      <w:r w:rsidRPr="00F347B4">
        <w:rPr>
          <w:rFonts w:asciiTheme="majorBidi" w:hAnsiTheme="majorBidi" w:cstheme="majorBidi"/>
          <w:b/>
          <w:bCs/>
          <w:sz w:val="24"/>
          <w:szCs w:val="24"/>
          <w:rtl/>
        </w:rPr>
        <w:t>تفسير العلاقة:</w:t>
      </w:r>
    </w:p>
    <w:p w14:paraId="1A155661" w14:textId="7A80F463" w:rsidR="007F0ED9" w:rsidRPr="00F347B4" w:rsidRDefault="00F347B4" w:rsidP="00F347B4">
      <w:pPr>
        <w:rPr>
          <w:rFonts w:asciiTheme="majorBidi" w:hAnsiTheme="majorBidi" w:cstheme="majorBidi"/>
          <w:sz w:val="24"/>
          <w:szCs w:val="24"/>
          <w:rtl/>
        </w:rPr>
      </w:pPr>
      <w:r w:rsidRPr="00F347B4">
        <w:rPr>
          <w:rFonts w:asciiTheme="majorBidi" w:hAnsiTheme="majorBidi" w:cstheme="majorBidi"/>
          <w:sz w:val="24"/>
          <w:szCs w:val="24"/>
          <w:rtl/>
        </w:rPr>
        <w:t>يفترض الإطار النظري أن تطبيق تقنيات الذكاء الاصطناعي يؤدي إلى تقليل الأخطاء الطبية بشكل مباشر، إلا أن قوة هذا التأثير تتأثر بالعوامل التنظيمية داخل المستشفى، حيث يعزز الدعم الإداري والتدريب والتقنية المتقدمة من فاعلية هذه التقنيات، في حين قد يؤدي ضعف هذه العوامل إلى تقليل أثرها.</w:t>
      </w:r>
    </w:p>
    <w:p w14:paraId="6780AA21" w14:textId="77777777" w:rsidR="007F0ED9" w:rsidRDefault="007F0ED9" w:rsidP="00D22171">
      <w:pPr>
        <w:rPr>
          <w:rFonts w:ascii="Sakkal Majalla" w:hAnsi="Sakkal Majalla" w:cs="Sakkal Majalla"/>
          <w:sz w:val="28"/>
          <w:szCs w:val="28"/>
          <w:u w:val="single"/>
          <w:rtl/>
        </w:rPr>
      </w:pPr>
    </w:p>
    <w:p w14:paraId="2EA2B4CA" w14:textId="77777777" w:rsidR="007F0ED9" w:rsidRDefault="007F0ED9" w:rsidP="00D22171">
      <w:pPr>
        <w:rPr>
          <w:rFonts w:ascii="Sakkal Majalla" w:hAnsi="Sakkal Majalla" w:cs="Sakkal Majalla"/>
          <w:sz w:val="28"/>
          <w:szCs w:val="28"/>
          <w:u w:val="single"/>
          <w:rtl/>
        </w:rPr>
      </w:pPr>
    </w:p>
    <w:p w14:paraId="07288D95" w14:textId="77777777" w:rsidR="00F347B4" w:rsidRDefault="00F347B4" w:rsidP="00D22171">
      <w:pPr>
        <w:rPr>
          <w:rFonts w:ascii="Sakkal Majalla" w:hAnsi="Sakkal Majalla" w:cs="Sakkal Majalla"/>
          <w:sz w:val="28"/>
          <w:szCs w:val="28"/>
          <w:u w:val="single"/>
          <w:rtl/>
        </w:rPr>
      </w:pPr>
    </w:p>
    <w:p w14:paraId="6CB1C226" w14:textId="77777777" w:rsidR="00F347B4" w:rsidRDefault="00F347B4" w:rsidP="00D22171">
      <w:pPr>
        <w:rPr>
          <w:rFonts w:ascii="Sakkal Majalla" w:hAnsi="Sakkal Majalla" w:cs="Sakkal Majalla"/>
          <w:sz w:val="28"/>
          <w:szCs w:val="28"/>
          <w:u w:val="single"/>
          <w:rtl/>
        </w:rPr>
      </w:pPr>
    </w:p>
    <w:p w14:paraId="080C661E" w14:textId="77777777" w:rsidR="00F347B4" w:rsidRDefault="00F347B4" w:rsidP="00D22171">
      <w:pPr>
        <w:rPr>
          <w:rFonts w:ascii="Sakkal Majalla" w:hAnsi="Sakkal Majalla" w:cs="Sakkal Majalla"/>
          <w:sz w:val="28"/>
          <w:szCs w:val="28"/>
          <w:u w:val="single"/>
          <w:rtl/>
        </w:rPr>
      </w:pPr>
    </w:p>
    <w:p w14:paraId="0FE4BF28" w14:textId="77777777" w:rsidR="00F347B4" w:rsidRDefault="00F347B4" w:rsidP="00D22171">
      <w:pPr>
        <w:rPr>
          <w:rFonts w:ascii="Sakkal Majalla" w:hAnsi="Sakkal Majalla" w:cs="Sakkal Majalla"/>
          <w:sz w:val="28"/>
          <w:szCs w:val="28"/>
          <w:u w:val="single"/>
          <w:rtl/>
        </w:rPr>
      </w:pPr>
    </w:p>
    <w:p w14:paraId="12B5CCDA" w14:textId="77777777" w:rsidR="00F347B4" w:rsidRDefault="00F347B4" w:rsidP="00D22171">
      <w:pPr>
        <w:rPr>
          <w:rFonts w:ascii="Sakkal Majalla" w:hAnsi="Sakkal Majalla" w:cs="Sakkal Majalla"/>
          <w:sz w:val="28"/>
          <w:szCs w:val="28"/>
          <w:u w:val="single"/>
          <w:rtl/>
        </w:rPr>
      </w:pPr>
    </w:p>
    <w:p w14:paraId="53DA9F8D" w14:textId="77777777" w:rsidR="00F347B4" w:rsidRDefault="00F347B4" w:rsidP="00D22171">
      <w:pPr>
        <w:rPr>
          <w:rFonts w:ascii="Sakkal Majalla" w:hAnsi="Sakkal Majalla" w:cs="Sakkal Majalla"/>
          <w:sz w:val="28"/>
          <w:szCs w:val="28"/>
          <w:u w:val="single"/>
          <w:rtl/>
        </w:rPr>
      </w:pPr>
    </w:p>
    <w:p w14:paraId="651A85A2" w14:textId="77777777" w:rsidR="003309B8" w:rsidRDefault="003309B8" w:rsidP="00D22171">
      <w:pPr>
        <w:rPr>
          <w:rFonts w:ascii="Sakkal Majalla" w:hAnsi="Sakkal Majalla" w:cs="Sakkal Majalla"/>
          <w:sz w:val="28"/>
          <w:szCs w:val="28"/>
          <w:u w:val="single"/>
          <w:rtl/>
        </w:rPr>
      </w:pPr>
    </w:p>
    <w:p w14:paraId="3063AB8E" w14:textId="77777777" w:rsidR="003309B8" w:rsidRDefault="003309B8" w:rsidP="00D22171">
      <w:pPr>
        <w:rPr>
          <w:rFonts w:ascii="Sakkal Majalla" w:hAnsi="Sakkal Majalla" w:cs="Sakkal Majalla"/>
          <w:sz w:val="28"/>
          <w:szCs w:val="28"/>
          <w:u w:val="single"/>
          <w:rtl/>
        </w:rPr>
      </w:pPr>
    </w:p>
    <w:p w14:paraId="2BD8D616" w14:textId="77777777" w:rsidR="003309B8" w:rsidRDefault="003309B8" w:rsidP="00D22171">
      <w:pPr>
        <w:rPr>
          <w:rFonts w:ascii="Sakkal Majalla" w:hAnsi="Sakkal Majalla" w:cs="Sakkal Majalla"/>
          <w:sz w:val="28"/>
          <w:szCs w:val="28"/>
          <w:u w:val="single"/>
          <w:rtl/>
        </w:rPr>
      </w:pPr>
    </w:p>
    <w:p w14:paraId="1CA809CA" w14:textId="77777777" w:rsidR="003309B8" w:rsidRDefault="003309B8" w:rsidP="00D22171">
      <w:pPr>
        <w:rPr>
          <w:rFonts w:ascii="Sakkal Majalla" w:hAnsi="Sakkal Majalla" w:cs="Sakkal Majalla"/>
          <w:sz w:val="28"/>
          <w:szCs w:val="28"/>
          <w:u w:val="single"/>
          <w:rtl/>
        </w:rPr>
      </w:pPr>
    </w:p>
    <w:p w14:paraId="2E715580" w14:textId="4E387CC0" w:rsidR="00D22171" w:rsidRPr="007F0C51" w:rsidRDefault="00D22171" w:rsidP="00D22171">
      <w:pPr>
        <w:rPr>
          <w:rFonts w:asciiTheme="majorBidi" w:hAnsiTheme="majorBidi" w:cstheme="majorBidi"/>
          <w:b/>
          <w:bCs/>
          <w:sz w:val="28"/>
          <w:szCs w:val="28"/>
          <w:u w:val="single"/>
          <w:rtl/>
        </w:rPr>
      </w:pPr>
      <w:r w:rsidRPr="007F0C51">
        <w:rPr>
          <w:rFonts w:asciiTheme="majorBidi" w:hAnsiTheme="majorBidi" w:cstheme="majorBidi"/>
          <w:b/>
          <w:bCs/>
          <w:sz w:val="28"/>
          <w:szCs w:val="28"/>
          <w:u w:val="single"/>
          <w:rtl/>
        </w:rPr>
        <w:lastRenderedPageBreak/>
        <w:t>المنهجية وطرق البحث</w:t>
      </w:r>
      <w:r w:rsidR="00A74F76" w:rsidRPr="007F0C51">
        <w:rPr>
          <w:rFonts w:asciiTheme="majorBidi" w:hAnsiTheme="majorBidi" w:cstheme="majorBidi"/>
          <w:b/>
          <w:bCs/>
          <w:sz w:val="28"/>
          <w:szCs w:val="28"/>
          <w:u w:val="single"/>
          <w:rtl/>
        </w:rPr>
        <w:t>:</w:t>
      </w:r>
    </w:p>
    <w:p w14:paraId="24C7E99C" w14:textId="57C27D45" w:rsidR="00707DE3" w:rsidRPr="00E5216C" w:rsidRDefault="00E5216C" w:rsidP="00707DE3">
      <w:pPr>
        <w:rPr>
          <w:rFonts w:asciiTheme="majorBidi" w:hAnsiTheme="majorBidi" w:cstheme="majorBidi"/>
          <w:b/>
          <w:bCs/>
          <w:sz w:val="24"/>
          <w:szCs w:val="24"/>
          <w:rtl/>
        </w:rPr>
      </w:pPr>
      <w:r w:rsidRPr="00E5216C">
        <w:rPr>
          <w:rFonts w:asciiTheme="majorBidi" w:hAnsiTheme="majorBidi" w:cstheme="majorBidi"/>
          <w:b/>
          <w:bCs/>
          <w:sz w:val="24"/>
          <w:szCs w:val="24"/>
          <w:rtl/>
        </w:rPr>
        <w:t>أولاً: منهج الدراسة</w:t>
      </w:r>
    </w:p>
    <w:p w14:paraId="579AB38A" w14:textId="26402DEC" w:rsid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اعتمدت هذه الدراسة على المنهج الوصفي التحليلي، والذي يُعد من أكثر المناهج ملاءمة لدراسة الظواهر الاجتماعية والإدارية وتحليل العلاقات بين المتغيرات المختلفة. ويهدف هذا المنهج إلى وصف واقع استخدام تقنيات الذكاء الاصطناعي في المستشفيات الحكومية، وتحليل أثرها في تقليل الأخطاء الطبية، من خلال جمع البيانات من أفراد عينة الدراسة وتحليلها إحصائياً للوصول إلى نتائج علمية دقيقة.</w:t>
      </w:r>
    </w:p>
    <w:p w14:paraId="2409D2D8" w14:textId="77777777" w:rsidR="00707DE3" w:rsidRPr="00E5216C" w:rsidRDefault="00707DE3" w:rsidP="00E5216C">
      <w:pPr>
        <w:rPr>
          <w:rFonts w:asciiTheme="majorBidi" w:hAnsiTheme="majorBidi" w:cstheme="majorBidi"/>
          <w:sz w:val="24"/>
          <w:szCs w:val="24"/>
          <w:rtl/>
        </w:rPr>
      </w:pPr>
    </w:p>
    <w:p w14:paraId="7D43E9E6" w14:textId="072E8C3B" w:rsidR="00E5216C" w:rsidRPr="00E5216C" w:rsidRDefault="00E5216C" w:rsidP="00E5216C">
      <w:pPr>
        <w:rPr>
          <w:rFonts w:asciiTheme="majorBidi" w:hAnsiTheme="majorBidi" w:cstheme="majorBidi"/>
          <w:b/>
          <w:bCs/>
          <w:sz w:val="24"/>
          <w:szCs w:val="24"/>
          <w:rtl/>
        </w:rPr>
      </w:pPr>
      <w:r w:rsidRPr="00E5216C">
        <w:rPr>
          <w:rFonts w:asciiTheme="majorBidi" w:hAnsiTheme="majorBidi" w:cstheme="majorBidi"/>
          <w:b/>
          <w:bCs/>
          <w:sz w:val="24"/>
          <w:szCs w:val="24"/>
          <w:rtl/>
        </w:rPr>
        <w:t>ثانياً: مجتمع الدراسة</w:t>
      </w:r>
    </w:p>
    <w:p w14:paraId="08425721" w14:textId="28E7BAB6" w:rsid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يتكون مجتمع الدراسة من العاملين في القطاع الصحي في المستشفيات الحكومية، مثل الأطباء، والممرضين، والفنيين الصحيين، والإداريين العاملين في المجال الصحي، وذلك لكونهم الأكثر ارتباطاً باستخدام التقنيات الطبية والأنظمة الرقمية داخل المستشفيات.</w:t>
      </w:r>
    </w:p>
    <w:p w14:paraId="67F260C3" w14:textId="77777777" w:rsidR="00707DE3" w:rsidRPr="00E5216C" w:rsidRDefault="00707DE3" w:rsidP="00E5216C">
      <w:pPr>
        <w:rPr>
          <w:rFonts w:asciiTheme="majorBidi" w:hAnsiTheme="majorBidi" w:cstheme="majorBidi"/>
          <w:sz w:val="24"/>
          <w:szCs w:val="24"/>
          <w:rtl/>
        </w:rPr>
      </w:pPr>
    </w:p>
    <w:p w14:paraId="6BD5E3BD" w14:textId="5CF2B04E" w:rsidR="00E5216C" w:rsidRPr="00E5216C" w:rsidRDefault="00E5216C" w:rsidP="00E5216C">
      <w:pPr>
        <w:rPr>
          <w:rFonts w:asciiTheme="majorBidi" w:hAnsiTheme="majorBidi" w:cstheme="majorBidi"/>
          <w:b/>
          <w:bCs/>
          <w:sz w:val="24"/>
          <w:szCs w:val="24"/>
          <w:rtl/>
        </w:rPr>
      </w:pPr>
      <w:r w:rsidRPr="00E5216C">
        <w:rPr>
          <w:rFonts w:asciiTheme="majorBidi" w:hAnsiTheme="majorBidi" w:cstheme="majorBidi"/>
          <w:b/>
          <w:bCs/>
          <w:sz w:val="24"/>
          <w:szCs w:val="24"/>
          <w:rtl/>
        </w:rPr>
        <w:t>ثالثاً: عينة الدراسة</w:t>
      </w:r>
    </w:p>
    <w:p w14:paraId="58C07921" w14:textId="225238ED" w:rsid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سيتم اختيار عينة عشوائية من العاملين في المستشفيات الحكومية، بحيث تمثل مجتمع الدراسة تمثيلاً مناسباً، وذلك بهدف الحصول على بيانات تعكس واقع تطبيق تقنيات الذكاء الاصطناعي وتأثيرها في تقليل الأخطاء الطبية.</w:t>
      </w:r>
    </w:p>
    <w:p w14:paraId="679EDF7E" w14:textId="77777777" w:rsidR="00707DE3" w:rsidRPr="00E5216C" w:rsidRDefault="00707DE3" w:rsidP="00E5216C">
      <w:pPr>
        <w:rPr>
          <w:rFonts w:asciiTheme="majorBidi" w:hAnsiTheme="majorBidi" w:cstheme="majorBidi"/>
          <w:sz w:val="24"/>
          <w:szCs w:val="24"/>
          <w:rtl/>
        </w:rPr>
      </w:pPr>
    </w:p>
    <w:p w14:paraId="2572A898" w14:textId="475EA899" w:rsidR="00E5216C" w:rsidRPr="00E5216C" w:rsidRDefault="00E5216C" w:rsidP="00E5216C">
      <w:pPr>
        <w:rPr>
          <w:rFonts w:asciiTheme="majorBidi" w:hAnsiTheme="majorBidi" w:cstheme="majorBidi"/>
          <w:b/>
          <w:bCs/>
          <w:sz w:val="24"/>
          <w:szCs w:val="24"/>
          <w:rtl/>
        </w:rPr>
      </w:pPr>
      <w:r w:rsidRPr="00E5216C">
        <w:rPr>
          <w:rFonts w:asciiTheme="majorBidi" w:hAnsiTheme="majorBidi" w:cstheme="majorBidi"/>
          <w:b/>
          <w:bCs/>
          <w:sz w:val="24"/>
          <w:szCs w:val="24"/>
          <w:rtl/>
        </w:rPr>
        <w:t>رابعاً: أداة الدراسة</w:t>
      </w:r>
    </w:p>
    <w:p w14:paraId="21D2A5B7" w14:textId="71F7D310" w:rsid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تعتمد الدراسة على الاستبانة (الاستبيان) كأداة رئيسة لجمع البيانات من أفراد العينة، حيث يتم تصميم الاستبانة وفق مقياس ليكرت الخماسي لقياس درجة موافقة المشاركين على فقرات الدراسة.</w:t>
      </w:r>
    </w:p>
    <w:p w14:paraId="33FB3121" w14:textId="77777777" w:rsidR="00707DE3" w:rsidRPr="00E5216C" w:rsidRDefault="00707DE3" w:rsidP="00E5216C">
      <w:pPr>
        <w:rPr>
          <w:rFonts w:asciiTheme="majorBidi" w:hAnsiTheme="majorBidi" w:cstheme="majorBidi"/>
          <w:sz w:val="24"/>
          <w:szCs w:val="24"/>
          <w:rtl/>
        </w:rPr>
      </w:pPr>
    </w:p>
    <w:p w14:paraId="3023A14F" w14:textId="069EABCF" w:rsidR="00E5216C" w:rsidRPr="00E5216C" w:rsidRDefault="00E5216C" w:rsidP="00E5216C">
      <w:pPr>
        <w:rPr>
          <w:rFonts w:asciiTheme="majorBidi" w:hAnsiTheme="majorBidi" w:cstheme="majorBidi"/>
          <w:b/>
          <w:bCs/>
          <w:sz w:val="24"/>
          <w:szCs w:val="24"/>
          <w:rtl/>
        </w:rPr>
      </w:pPr>
      <w:r w:rsidRPr="00E5216C">
        <w:rPr>
          <w:rFonts w:asciiTheme="majorBidi" w:hAnsiTheme="majorBidi" w:cstheme="majorBidi"/>
          <w:b/>
          <w:bCs/>
          <w:sz w:val="24"/>
          <w:szCs w:val="24"/>
          <w:rtl/>
        </w:rPr>
        <w:t>خامساً: صدق وثبات أداة الدراسة</w:t>
      </w:r>
    </w:p>
    <w:p w14:paraId="61F01017" w14:textId="77777777" w:rsidR="00E5216C" w:rsidRP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سيتم التأكد من صدق الاستبانة من خلال عرضها على مجموعة من المحكمين والمتخصصين في الإدارة الصحية وتقنية المعلومات الصحية للتأكد من ملاءمة الفقرات لأهداف الدراسة.</w:t>
      </w:r>
    </w:p>
    <w:p w14:paraId="42F99F67" w14:textId="286FBC28" w:rsid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كما سيتم قياس ثبات الأداة باستخدام معامل كرونباخ ألفا (</w:t>
      </w:r>
      <w:r w:rsidRPr="00E5216C">
        <w:rPr>
          <w:rFonts w:asciiTheme="majorBidi" w:hAnsiTheme="majorBidi" w:cstheme="majorBidi"/>
          <w:sz w:val="24"/>
          <w:szCs w:val="24"/>
        </w:rPr>
        <w:t>Cronbach’s Alpha</w:t>
      </w:r>
      <w:r w:rsidRPr="00E5216C">
        <w:rPr>
          <w:rFonts w:asciiTheme="majorBidi" w:hAnsiTheme="majorBidi" w:cstheme="majorBidi"/>
          <w:sz w:val="24"/>
          <w:szCs w:val="24"/>
          <w:rtl/>
        </w:rPr>
        <w:t>) للتأكد من اتساق الفقرات وموثوقية الأداة في قياس متغيرات الدراسة.</w:t>
      </w:r>
    </w:p>
    <w:p w14:paraId="657F81F4" w14:textId="77777777" w:rsidR="00707DE3" w:rsidRPr="00E5216C" w:rsidRDefault="00707DE3" w:rsidP="00E5216C">
      <w:pPr>
        <w:rPr>
          <w:rFonts w:asciiTheme="majorBidi" w:hAnsiTheme="majorBidi" w:cstheme="majorBidi"/>
          <w:sz w:val="24"/>
          <w:szCs w:val="24"/>
          <w:rtl/>
        </w:rPr>
      </w:pPr>
    </w:p>
    <w:p w14:paraId="24E3AD28" w14:textId="4D768B15" w:rsidR="00707DE3" w:rsidRPr="00E5216C" w:rsidRDefault="00E5216C" w:rsidP="00707DE3">
      <w:pPr>
        <w:rPr>
          <w:rFonts w:asciiTheme="majorBidi" w:hAnsiTheme="majorBidi" w:cstheme="majorBidi"/>
          <w:b/>
          <w:bCs/>
          <w:sz w:val="24"/>
          <w:szCs w:val="24"/>
          <w:rtl/>
        </w:rPr>
      </w:pPr>
      <w:r w:rsidRPr="00E5216C">
        <w:rPr>
          <w:rFonts w:asciiTheme="majorBidi" w:hAnsiTheme="majorBidi" w:cstheme="majorBidi"/>
          <w:b/>
          <w:bCs/>
          <w:sz w:val="24"/>
          <w:szCs w:val="24"/>
          <w:rtl/>
        </w:rPr>
        <w:t>سادساً: أساليب تحليل البيانات</w:t>
      </w:r>
    </w:p>
    <w:p w14:paraId="340EBCF8" w14:textId="77777777" w:rsidR="00E5216C" w:rsidRP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 xml:space="preserve">سيتم تحليل البيانات باستخدام برنامج </w:t>
      </w:r>
      <w:r w:rsidRPr="00E5216C">
        <w:rPr>
          <w:rFonts w:asciiTheme="majorBidi" w:hAnsiTheme="majorBidi" w:cstheme="majorBidi"/>
          <w:sz w:val="24"/>
          <w:szCs w:val="24"/>
        </w:rPr>
        <w:t>SPSS</w:t>
      </w:r>
      <w:r w:rsidRPr="00E5216C">
        <w:rPr>
          <w:rFonts w:asciiTheme="majorBidi" w:hAnsiTheme="majorBidi" w:cstheme="majorBidi"/>
          <w:sz w:val="24"/>
          <w:szCs w:val="24"/>
          <w:rtl/>
        </w:rPr>
        <w:t xml:space="preserve"> من خلال مجموعة من الأساليب الإحصائية، مثل:</w:t>
      </w:r>
    </w:p>
    <w:p w14:paraId="34743D47" w14:textId="320B347B" w:rsidR="00E5216C" w:rsidRP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ab/>
        <w:t>•</w:t>
      </w:r>
      <w:r>
        <w:rPr>
          <w:rFonts w:asciiTheme="majorBidi" w:hAnsiTheme="majorBidi" w:cstheme="majorBidi" w:hint="cs"/>
          <w:sz w:val="24"/>
          <w:szCs w:val="24"/>
          <w:rtl/>
        </w:rPr>
        <w:t xml:space="preserve"> </w:t>
      </w:r>
      <w:r w:rsidRPr="00E5216C">
        <w:rPr>
          <w:rFonts w:asciiTheme="majorBidi" w:hAnsiTheme="majorBidi" w:cstheme="majorBidi"/>
          <w:sz w:val="24"/>
          <w:szCs w:val="24"/>
          <w:rtl/>
        </w:rPr>
        <w:t>التكرارات والنسب المئوية لوصف خصائص عينة الدراسة.</w:t>
      </w:r>
    </w:p>
    <w:p w14:paraId="6A5F95B2" w14:textId="764F82FF" w:rsidR="00E5216C" w:rsidRP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ab/>
        <w:t>•</w:t>
      </w:r>
      <w:r>
        <w:rPr>
          <w:rFonts w:asciiTheme="majorBidi" w:hAnsiTheme="majorBidi" w:cstheme="majorBidi" w:hint="cs"/>
          <w:sz w:val="24"/>
          <w:szCs w:val="24"/>
          <w:rtl/>
        </w:rPr>
        <w:t xml:space="preserve"> </w:t>
      </w:r>
      <w:r w:rsidRPr="00E5216C">
        <w:rPr>
          <w:rFonts w:asciiTheme="majorBidi" w:hAnsiTheme="majorBidi" w:cstheme="majorBidi"/>
          <w:sz w:val="24"/>
          <w:szCs w:val="24"/>
          <w:rtl/>
        </w:rPr>
        <w:t>المتوسطات الحسابية والانحرافات المعيارية لتحليل استجابات أفراد العينة.</w:t>
      </w:r>
    </w:p>
    <w:p w14:paraId="6FFEC3C0" w14:textId="297B1927" w:rsidR="00E5216C" w:rsidRP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ab/>
        <w:t>•</w:t>
      </w:r>
      <w:r>
        <w:rPr>
          <w:rFonts w:asciiTheme="majorBidi" w:hAnsiTheme="majorBidi" w:cstheme="majorBidi" w:hint="cs"/>
          <w:sz w:val="24"/>
          <w:szCs w:val="24"/>
          <w:rtl/>
        </w:rPr>
        <w:t xml:space="preserve"> </w:t>
      </w:r>
      <w:r w:rsidRPr="00E5216C">
        <w:rPr>
          <w:rFonts w:asciiTheme="majorBidi" w:hAnsiTheme="majorBidi" w:cstheme="majorBidi"/>
          <w:sz w:val="24"/>
          <w:szCs w:val="24"/>
          <w:rtl/>
        </w:rPr>
        <w:t>اختبار الارتباط لتحليل العلاقة بين المتغيرات.</w:t>
      </w:r>
    </w:p>
    <w:p w14:paraId="1BA880C8" w14:textId="4C94009F" w:rsidR="00E5216C" w:rsidRPr="00E5216C" w:rsidRDefault="00E5216C" w:rsidP="00E5216C">
      <w:pPr>
        <w:rPr>
          <w:rFonts w:asciiTheme="majorBidi" w:hAnsiTheme="majorBidi" w:cstheme="majorBidi"/>
          <w:sz w:val="24"/>
          <w:szCs w:val="24"/>
          <w:rtl/>
        </w:rPr>
      </w:pPr>
      <w:r w:rsidRPr="00E5216C">
        <w:rPr>
          <w:rFonts w:asciiTheme="majorBidi" w:hAnsiTheme="majorBidi" w:cstheme="majorBidi"/>
          <w:sz w:val="24"/>
          <w:szCs w:val="24"/>
          <w:rtl/>
        </w:rPr>
        <w:tab/>
        <w:t>•</w:t>
      </w:r>
      <w:r>
        <w:rPr>
          <w:rFonts w:asciiTheme="majorBidi" w:hAnsiTheme="majorBidi" w:cstheme="majorBidi" w:hint="cs"/>
          <w:sz w:val="24"/>
          <w:szCs w:val="24"/>
          <w:rtl/>
        </w:rPr>
        <w:t xml:space="preserve"> </w:t>
      </w:r>
      <w:r w:rsidRPr="00E5216C">
        <w:rPr>
          <w:rFonts w:asciiTheme="majorBidi" w:hAnsiTheme="majorBidi" w:cstheme="majorBidi"/>
          <w:sz w:val="24"/>
          <w:szCs w:val="24"/>
          <w:rtl/>
        </w:rPr>
        <w:t>تحليل الانحدار لدراسة أثر تقنيات الذكاء الاصطناعي في تقليل الأخطاء الطبية.</w:t>
      </w:r>
    </w:p>
    <w:p w14:paraId="53FB3F72" w14:textId="67A96D9E" w:rsidR="00A559DC" w:rsidRPr="00707DE3" w:rsidRDefault="00E5216C" w:rsidP="00707DE3">
      <w:pPr>
        <w:rPr>
          <w:rFonts w:asciiTheme="majorBidi" w:hAnsiTheme="majorBidi" w:cstheme="majorBidi"/>
          <w:sz w:val="24"/>
          <w:szCs w:val="24"/>
          <w:rtl/>
        </w:rPr>
      </w:pPr>
      <w:r w:rsidRPr="00E5216C">
        <w:rPr>
          <w:rFonts w:asciiTheme="majorBidi" w:hAnsiTheme="majorBidi" w:cstheme="majorBidi"/>
          <w:sz w:val="24"/>
          <w:szCs w:val="24"/>
          <w:rtl/>
        </w:rPr>
        <w:tab/>
        <w:t>•</w:t>
      </w:r>
      <w:r>
        <w:rPr>
          <w:rFonts w:asciiTheme="majorBidi" w:hAnsiTheme="majorBidi" w:cstheme="majorBidi" w:hint="cs"/>
          <w:sz w:val="24"/>
          <w:szCs w:val="24"/>
          <w:rtl/>
        </w:rPr>
        <w:t xml:space="preserve"> </w:t>
      </w:r>
      <w:r w:rsidRPr="00E5216C">
        <w:rPr>
          <w:rFonts w:asciiTheme="majorBidi" w:hAnsiTheme="majorBidi" w:cstheme="majorBidi"/>
          <w:sz w:val="24"/>
          <w:szCs w:val="24"/>
          <w:rtl/>
        </w:rPr>
        <w:t>اختبار الفروق الإحصائية وفق المتغيرات الديموغرافية.</w:t>
      </w:r>
    </w:p>
    <w:p w14:paraId="4CE9E48B" w14:textId="73EFDCEC" w:rsidR="00D22171" w:rsidRPr="00F153DE" w:rsidRDefault="00D22171" w:rsidP="00D22171">
      <w:pPr>
        <w:rPr>
          <w:rFonts w:asciiTheme="majorBidi" w:hAnsiTheme="majorBidi" w:cstheme="majorBidi"/>
          <w:b/>
          <w:bCs/>
          <w:sz w:val="24"/>
          <w:szCs w:val="24"/>
          <w:rtl/>
        </w:rPr>
      </w:pPr>
      <w:r w:rsidRPr="007759DF">
        <w:rPr>
          <w:rFonts w:asciiTheme="majorBidi" w:hAnsiTheme="majorBidi" w:cstheme="majorBidi"/>
          <w:b/>
          <w:bCs/>
          <w:sz w:val="28"/>
          <w:szCs w:val="28"/>
          <w:u w:val="single"/>
          <w:rtl/>
        </w:rPr>
        <w:lastRenderedPageBreak/>
        <w:t xml:space="preserve">أدوات الدراسة </w:t>
      </w:r>
      <w:r w:rsidR="00A74F76" w:rsidRPr="007759DF">
        <w:rPr>
          <w:rFonts w:asciiTheme="majorBidi" w:hAnsiTheme="majorBidi" w:cstheme="majorBidi"/>
          <w:b/>
          <w:bCs/>
          <w:sz w:val="28"/>
          <w:szCs w:val="28"/>
          <w:u w:val="single"/>
          <w:rtl/>
        </w:rPr>
        <w:t>:</w:t>
      </w:r>
    </w:p>
    <w:p w14:paraId="251D6F31" w14:textId="77777777"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تعتمد هذه الدراسة على الاستبانة كأداة رئيسة لجمع البيانات من أفراد عينة الدراسة، وذلك لملاءمتها لطبيعة الدراسة التي تهدف إلى قياس أثر تطبيق تقنيات الذكاء الاصطناعي في تقليل الأخطاء الطبية في المستشفيات الحكومية.</w:t>
      </w:r>
    </w:p>
    <w:p w14:paraId="753F6431" w14:textId="77777777"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وقد تم تصميم الاستبانة بالاعتماد على الأدبيات النظرية والدراسات السابقة ذات الصلة، مع إجراء تكييف للفقرات بما يتناسب مع البيئة الصحية السعودية.</w:t>
      </w:r>
    </w:p>
    <w:p w14:paraId="2F262AE1" w14:textId="77777777" w:rsidR="00313856" w:rsidRDefault="00313856" w:rsidP="00313856">
      <w:pPr>
        <w:rPr>
          <w:rFonts w:asciiTheme="majorBidi" w:hAnsiTheme="majorBidi" w:cstheme="majorBidi"/>
          <w:sz w:val="24"/>
          <w:szCs w:val="24"/>
          <w:rtl/>
        </w:rPr>
      </w:pPr>
    </w:p>
    <w:p w14:paraId="39CB903C" w14:textId="77777777" w:rsidR="00A559DC" w:rsidRPr="00313856" w:rsidRDefault="00A559DC" w:rsidP="00313856">
      <w:pPr>
        <w:rPr>
          <w:rFonts w:asciiTheme="majorBidi" w:hAnsiTheme="majorBidi" w:cstheme="majorBidi"/>
          <w:sz w:val="24"/>
          <w:szCs w:val="24"/>
          <w:rtl/>
        </w:rPr>
      </w:pPr>
    </w:p>
    <w:p w14:paraId="685F568B" w14:textId="5278ED14" w:rsidR="00313856" w:rsidRPr="00313856" w:rsidRDefault="00313856" w:rsidP="00313856">
      <w:pPr>
        <w:rPr>
          <w:rFonts w:asciiTheme="majorBidi" w:hAnsiTheme="majorBidi" w:cstheme="majorBidi"/>
          <w:b/>
          <w:bCs/>
          <w:sz w:val="24"/>
          <w:szCs w:val="24"/>
          <w:rtl/>
        </w:rPr>
      </w:pPr>
      <w:r w:rsidRPr="00313856">
        <w:rPr>
          <w:rFonts w:asciiTheme="majorBidi" w:hAnsiTheme="majorBidi" w:cstheme="majorBidi"/>
          <w:b/>
          <w:bCs/>
          <w:sz w:val="24"/>
          <w:szCs w:val="24"/>
          <w:rtl/>
        </w:rPr>
        <w:t>مكونات أداة الدراسة</w:t>
      </w:r>
      <w:r>
        <w:rPr>
          <w:rFonts w:asciiTheme="majorBidi" w:hAnsiTheme="majorBidi" w:cstheme="majorBidi" w:hint="cs"/>
          <w:b/>
          <w:bCs/>
          <w:sz w:val="24"/>
          <w:szCs w:val="24"/>
          <w:rtl/>
        </w:rPr>
        <w:t xml:space="preserve"> :</w:t>
      </w:r>
    </w:p>
    <w:p w14:paraId="7AF7720F" w14:textId="042C067D" w:rsidR="00313856" w:rsidRDefault="00313856" w:rsidP="00313856">
      <w:pPr>
        <w:rPr>
          <w:rFonts w:asciiTheme="majorBidi" w:hAnsiTheme="majorBidi" w:cstheme="majorBidi"/>
          <w:b/>
          <w:bCs/>
          <w:sz w:val="24"/>
          <w:szCs w:val="24"/>
          <w:rtl/>
        </w:rPr>
      </w:pPr>
      <w:r w:rsidRPr="00313856">
        <w:rPr>
          <w:rFonts w:asciiTheme="majorBidi" w:hAnsiTheme="majorBidi" w:cstheme="majorBidi"/>
          <w:b/>
          <w:bCs/>
          <w:sz w:val="24"/>
          <w:szCs w:val="24"/>
          <w:rtl/>
        </w:rPr>
        <w:t>تتكون الاستبانة من قسمين رئيسيين:</w:t>
      </w:r>
    </w:p>
    <w:p w14:paraId="46B2D176" w14:textId="77777777" w:rsidR="00A559DC" w:rsidRPr="00313856" w:rsidRDefault="00A559DC" w:rsidP="00313856">
      <w:pPr>
        <w:rPr>
          <w:rFonts w:asciiTheme="majorBidi" w:hAnsiTheme="majorBidi" w:cstheme="majorBidi"/>
          <w:b/>
          <w:bCs/>
          <w:sz w:val="24"/>
          <w:szCs w:val="24"/>
          <w:rtl/>
        </w:rPr>
      </w:pPr>
    </w:p>
    <w:p w14:paraId="7B3A4BE5" w14:textId="2801A44E"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b/>
          <w:bCs/>
          <w:sz w:val="24"/>
          <w:szCs w:val="24"/>
          <w:rtl/>
        </w:rPr>
        <w:t>أولاً:</w:t>
      </w:r>
      <w:r w:rsidRPr="00313856">
        <w:rPr>
          <w:rFonts w:asciiTheme="majorBidi" w:hAnsiTheme="majorBidi" w:cstheme="majorBidi"/>
          <w:sz w:val="24"/>
          <w:szCs w:val="24"/>
          <w:rtl/>
        </w:rPr>
        <w:t xml:space="preserve"> البيانات الديموغرافية</w:t>
      </w:r>
    </w:p>
    <w:p w14:paraId="1A62A81C" w14:textId="55D8028D" w:rsid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تشمل: الجنس، العمر، المؤهل العلمي، المسمى الوظيفي، سنوات الخبرة.</w:t>
      </w:r>
    </w:p>
    <w:p w14:paraId="72537BBC" w14:textId="77777777" w:rsidR="00A559DC" w:rsidRPr="00313856" w:rsidRDefault="00A559DC" w:rsidP="00313856">
      <w:pPr>
        <w:rPr>
          <w:rFonts w:asciiTheme="majorBidi" w:hAnsiTheme="majorBidi" w:cstheme="majorBidi"/>
          <w:sz w:val="24"/>
          <w:szCs w:val="24"/>
          <w:rtl/>
        </w:rPr>
      </w:pPr>
    </w:p>
    <w:p w14:paraId="36E2B765" w14:textId="6D5768A3" w:rsidR="00313856" w:rsidRPr="00313856" w:rsidRDefault="00937DD0" w:rsidP="00313856">
      <w:pPr>
        <w:rPr>
          <w:rFonts w:asciiTheme="majorBidi" w:hAnsiTheme="majorBidi" w:cstheme="majorBidi"/>
          <w:sz w:val="24"/>
          <w:szCs w:val="24"/>
          <w:rtl/>
        </w:rPr>
      </w:pPr>
      <w:r>
        <w:rPr>
          <w:rFonts w:asciiTheme="majorBidi" w:hAnsiTheme="majorBidi" w:cstheme="majorBidi"/>
          <w:noProof/>
          <w:sz w:val="24"/>
          <w:szCs w:val="24"/>
          <w:rtl/>
          <w:lang w:val="ar-SA"/>
        </w:rPr>
        <mc:AlternateContent>
          <mc:Choice Requires="wps">
            <w:drawing>
              <wp:anchor distT="0" distB="0" distL="114300" distR="114300" simplePos="0" relativeHeight="251662336" behindDoc="0" locked="0" layoutInCell="1" allowOverlap="1" wp14:anchorId="6800CAE5" wp14:editId="4E5FF80D">
                <wp:simplePos x="0" y="0"/>
                <wp:positionH relativeFrom="column">
                  <wp:posOffset>-741298</wp:posOffset>
                </wp:positionH>
                <wp:positionV relativeFrom="paragraph">
                  <wp:posOffset>267031</wp:posOffset>
                </wp:positionV>
                <wp:extent cx="6791325" cy="3736884"/>
                <wp:effectExtent l="0" t="0" r="0" b="0"/>
                <wp:wrapNone/>
                <wp:docPr id="502960968" name="مربع نص 4"/>
                <wp:cNvGraphicFramePr/>
                <a:graphic xmlns:a="http://schemas.openxmlformats.org/drawingml/2006/main">
                  <a:graphicData uri="http://schemas.microsoft.com/office/word/2010/wordprocessingShape">
                    <wps:wsp>
                      <wps:cNvSpPr txBox="1"/>
                      <wps:spPr>
                        <a:xfrm>
                          <a:off x="0" y="0"/>
                          <a:ext cx="6791325" cy="3736884"/>
                        </a:xfrm>
                        <a:prstGeom prst="rect">
                          <a:avLst/>
                        </a:prstGeom>
                        <a:noFill/>
                        <a:ln w="6350">
                          <a:noFill/>
                        </a:ln>
                      </wps:spPr>
                      <wps:txbx>
                        <w:txbxContent>
                          <w:p w14:paraId="52D18252" w14:textId="4243A387" w:rsidR="002402F1" w:rsidRDefault="002402F1"/>
                          <w:tbl>
                            <w:tblPr>
                              <w:tblStyle w:val="1"/>
                              <w:bidiVisual/>
                              <w:tblW w:w="10328" w:type="dxa"/>
                              <w:tblLayout w:type="fixed"/>
                              <w:tblLook w:val="04A0" w:firstRow="1" w:lastRow="0" w:firstColumn="1" w:lastColumn="0" w:noHBand="0" w:noVBand="1"/>
                            </w:tblPr>
                            <w:tblGrid>
                              <w:gridCol w:w="1621"/>
                              <w:gridCol w:w="3240"/>
                              <w:gridCol w:w="958"/>
                              <w:gridCol w:w="1832"/>
                              <w:gridCol w:w="2677"/>
                            </w:tblGrid>
                            <w:tr w:rsidR="00937DD0" w14:paraId="7DE8EAAD" w14:textId="77777777" w:rsidTr="00937DD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621" w:type="dxa"/>
                                  <w:vAlign w:val="center"/>
                                </w:tcPr>
                                <w:p w14:paraId="4A815DED" w14:textId="77777777" w:rsidR="002402F1" w:rsidRPr="00937DD0" w:rsidRDefault="002402F1" w:rsidP="00937DD0">
                                  <w:pPr>
                                    <w:ind w:left="174"/>
                                    <w:jc w:val="center"/>
                                    <w:rPr>
                                      <w:rFonts w:asciiTheme="majorBidi" w:hAnsiTheme="majorBidi" w:cstheme="majorBidi"/>
                                      <w:b w:val="0"/>
                                      <w:bCs w:val="0"/>
                                      <w:rtl/>
                                    </w:rPr>
                                  </w:pPr>
                                  <w:r w:rsidRPr="00937DD0">
                                    <w:rPr>
                                      <w:rFonts w:asciiTheme="majorBidi" w:hAnsiTheme="majorBidi" w:cstheme="majorBidi"/>
                                      <w:b w:val="0"/>
                                      <w:bCs w:val="0"/>
                                      <w:rtl/>
                                    </w:rPr>
                                    <w:t>المحور</w:t>
                                  </w:r>
                                </w:p>
                              </w:tc>
                              <w:tc>
                                <w:tcPr>
                                  <w:tcW w:w="3240" w:type="dxa"/>
                                  <w:vAlign w:val="center"/>
                                </w:tcPr>
                                <w:p w14:paraId="5FFD3AA4"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التعريف الإجرائي</w:t>
                                  </w:r>
                                </w:p>
                              </w:tc>
                              <w:tc>
                                <w:tcPr>
                                  <w:tcW w:w="958" w:type="dxa"/>
                                  <w:vAlign w:val="center"/>
                                </w:tcPr>
                                <w:p w14:paraId="10BF94DA"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عدد البنود</w:t>
                                  </w:r>
                                </w:p>
                              </w:tc>
                              <w:tc>
                                <w:tcPr>
                                  <w:tcW w:w="1832" w:type="dxa"/>
                                  <w:vAlign w:val="center"/>
                                </w:tcPr>
                                <w:p w14:paraId="20BE188F"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مصدر البنود</w:t>
                                  </w:r>
                                </w:p>
                              </w:tc>
                              <w:tc>
                                <w:tcPr>
                                  <w:tcW w:w="2677" w:type="dxa"/>
                                  <w:vAlign w:val="center"/>
                                </w:tcPr>
                                <w:p w14:paraId="37C0E39E"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مثال على فقرة</w:t>
                                  </w:r>
                                </w:p>
                              </w:tc>
                            </w:tr>
                            <w:tr w:rsidR="00937DD0" w14:paraId="401088B3"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6B7FFD95"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استخدام تقنيات الذكاء الاصطناعي</w:t>
                                  </w:r>
                                </w:p>
                              </w:tc>
                              <w:tc>
                                <w:tcPr>
                                  <w:tcW w:w="3240" w:type="dxa"/>
                                </w:tcPr>
                                <w:p w14:paraId="28303E62"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درجة استخدام الأنظمة الذكية (مثل نظم دعم القرار وتحليل البيانات) في العمل الطبي داخل المستشفى</w:t>
                                  </w:r>
                                </w:p>
                              </w:tc>
                              <w:tc>
                                <w:tcPr>
                                  <w:tcW w:w="958" w:type="dxa"/>
                                </w:tcPr>
                                <w:p w14:paraId="5DD5F5D0"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6 بنود</w:t>
                                  </w:r>
                                </w:p>
                              </w:tc>
                              <w:tc>
                                <w:tcPr>
                                  <w:tcW w:w="1832" w:type="dxa"/>
                                </w:tcPr>
                                <w:p w14:paraId="74441FF3"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تطوير الباحثة بالاستناد إلى دراسات (</w:t>
                                  </w:r>
                                  <w:r w:rsidRPr="00313856">
                                    <w:rPr>
                                      <w:rFonts w:asciiTheme="majorBidi" w:hAnsiTheme="majorBidi" w:cstheme="majorBidi"/>
                                      <w:sz w:val="24"/>
                                      <w:szCs w:val="24"/>
                                    </w:rPr>
                                    <w:t>AI in Healthcare</w:t>
                                  </w:r>
                                  <w:r w:rsidRPr="00313856">
                                    <w:rPr>
                                      <w:rFonts w:asciiTheme="majorBidi" w:hAnsiTheme="majorBidi" w:cstheme="majorBidi"/>
                                      <w:sz w:val="24"/>
                                      <w:szCs w:val="24"/>
                                      <w:rtl/>
                                    </w:rPr>
                                    <w:t>)</w:t>
                                  </w:r>
                                </w:p>
                              </w:tc>
                              <w:tc>
                                <w:tcPr>
                                  <w:tcW w:w="2677" w:type="dxa"/>
                                </w:tcPr>
                                <w:p w14:paraId="748AA2FD" w14:textId="77777777" w:rsidR="002402F1" w:rsidRPr="00313856"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يتم استخدام أنظمة ذكية لدعم العمل الطبي في المستشفى</w:t>
                                  </w:r>
                                </w:p>
                                <w:p w14:paraId="059BAB8A"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937DD0" w14:paraId="2797D1E6"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55592460"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دور الذكاء الاصطناعي في دعم القرار الطبي</w:t>
                                  </w:r>
                                </w:p>
                              </w:tc>
                              <w:tc>
                                <w:tcPr>
                                  <w:tcW w:w="3240" w:type="dxa"/>
                                </w:tcPr>
                                <w:p w14:paraId="57D55F8C"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مدى مساهمة الذكاء الاصطناعي في تحسين دقة القرارات التشخيصية والعلاجية</w:t>
                                  </w:r>
                                </w:p>
                              </w:tc>
                              <w:tc>
                                <w:tcPr>
                                  <w:tcW w:w="958" w:type="dxa"/>
                                </w:tcPr>
                                <w:p w14:paraId="2FBF748C"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6 بنود</w:t>
                                  </w:r>
                                </w:p>
                              </w:tc>
                              <w:tc>
                                <w:tcPr>
                                  <w:tcW w:w="1832" w:type="dxa"/>
                                </w:tcPr>
                                <w:p w14:paraId="5EE6EDE8"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دراسات نظم دعم القرار السريري (</w:t>
                                  </w:r>
                                  <w:r w:rsidRPr="00313856">
                                    <w:rPr>
                                      <w:rFonts w:asciiTheme="majorBidi" w:hAnsiTheme="majorBidi" w:cstheme="majorBidi"/>
                                      <w:sz w:val="24"/>
                                      <w:szCs w:val="24"/>
                                    </w:rPr>
                                    <w:t>CDSS</w:t>
                                  </w:r>
                                  <w:r w:rsidRPr="00313856">
                                    <w:rPr>
                                      <w:rFonts w:asciiTheme="majorBidi" w:hAnsiTheme="majorBidi" w:cstheme="majorBidi"/>
                                      <w:sz w:val="24"/>
                                      <w:szCs w:val="24"/>
                                      <w:rtl/>
                                    </w:rPr>
                                    <w:t>)</w:t>
                                  </w:r>
                                </w:p>
                              </w:tc>
                              <w:tc>
                                <w:tcPr>
                                  <w:tcW w:w="2677" w:type="dxa"/>
                                </w:tcPr>
                                <w:p w14:paraId="5C41CF52" w14:textId="77777777" w:rsidR="002402F1" w:rsidRPr="00313856"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تساعد الأنظمة الذكية في اختيار التشخيص الأكثر دقة</w:t>
                                  </w:r>
                                </w:p>
                                <w:p w14:paraId="63BB6829"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937DD0" w14:paraId="19D72486"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065C38B4"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أثر الذكاء الاصطناعي في تقليل الأخطاء الطبية</w:t>
                                  </w:r>
                                </w:p>
                              </w:tc>
                              <w:tc>
                                <w:tcPr>
                                  <w:tcW w:w="3240" w:type="dxa"/>
                                </w:tcPr>
                                <w:p w14:paraId="1AF80432"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مدى إسهام الذكاء الاصطناعي في تقليل أخطاء التشخيص والعلاج والأدوية</w:t>
                                  </w:r>
                                </w:p>
                              </w:tc>
                              <w:tc>
                                <w:tcPr>
                                  <w:tcW w:w="958" w:type="dxa"/>
                                </w:tcPr>
                                <w:p w14:paraId="37C5AB7C"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7 بنود</w:t>
                                  </w:r>
                                </w:p>
                              </w:tc>
                              <w:tc>
                                <w:tcPr>
                                  <w:tcW w:w="1832" w:type="dxa"/>
                                </w:tcPr>
                                <w:p w14:paraId="35508C2A"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دراسات سلامة المرضى والأخطاء الطبية</w:t>
                                  </w:r>
                                </w:p>
                              </w:tc>
                              <w:tc>
                                <w:tcPr>
                                  <w:tcW w:w="2677" w:type="dxa"/>
                                </w:tcPr>
                                <w:p w14:paraId="6E1DF21C" w14:textId="77777777" w:rsidR="002402F1" w:rsidRPr="00313856"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يساهم الذكاء الاصطناعي في تقليل الأخطاء الدوائية</w:t>
                                  </w:r>
                                </w:p>
                                <w:p w14:paraId="0DDE079F"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937DD0" w14:paraId="5969D617"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6DA0E046"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التحديات التي تواجه تطبيق الذكاء الاصطناعي</w:t>
                                  </w:r>
                                </w:p>
                              </w:tc>
                              <w:tc>
                                <w:tcPr>
                                  <w:tcW w:w="3240" w:type="dxa"/>
                                </w:tcPr>
                                <w:p w14:paraId="4FC8D517"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المعوقات التنظيمية والتقنية والبشرية التي تحد من تطبيق الذكاء الاصطناعي</w:t>
                                  </w:r>
                                </w:p>
                              </w:tc>
                              <w:tc>
                                <w:tcPr>
                                  <w:tcW w:w="958" w:type="dxa"/>
                                </w:tcPr>
                                <w:p w14:paraId="66A3B057"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5 بنود</w:t>
                                  </w:r>
                                </w:p>
                              </w:tc>
                              <w:tc>
                                <w:tcPr>
                                  <w:tcW w:w="1832" w:type="dxa"/>
                                </w:tcPr>
                                <w:p w14:paraId="30B0E368"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أدبيات تبني التكنولوجيا في القطاع الصحي</w:t>
                                  </w:r>
                                </w:p>
                              </w:tc>
                              <w:tc>
                                <w:tcPr>
                                  <w:tcW w:w="2677" w:type="dxa"/>
                                </w:tcPr>
                                <w:p w14:paraId="0D10D28B"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ضعف التدريب يحد من استخدام الذكاء الاصطناعي في العمل الطبي</w:t>
                                  </w:r>
                                </w:p>
                              </w:tc>
                            </w:tr>
                          </w:tbl>
                          <w:p w14:paraId="4FA29689" w14:textId="7C1BD544" w:rsidR="002402F1" w:rsidRDefault="002402F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0CAE5" id="_x0000_s1029" type="#_x0000_t202" style="position:absolute;left:0;text-align:left;margin-left:-58.35pt;margin-top:21.05pt;width:534.75pt;height:29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" filled="f" stroked="f" strokeweight=".5pt">
                <v:textbox>
                  <w:txbxContent>
                    <w:p w14:paraId="52D18252" w14:textId="4243A387" w:rsidR="002402F1" w:rsidRDefault="002402F1"/>
                    <w:tbl>
                      <w:tblPr>
                        <w:tblStyle w:val="1"/>
                        <w:bidiVisual/>
                        <w:tblW w:w="10328" w:type="dxa"/>
                        <w:tblLayout w:type="fixed"/>
                        <w:tblLook w:val="04A0" w:firstRow="1" w:lastRow="0" w:firstColumn="1" w:lastColumn="0" w:noHBand="0" w:noVBand="1"/>
                      </w:tblPr>
                      <w:tblGrid>
                        <w:gridCol w:w="1621"/>
                        <w:gridCol w:w="3240"/>
                        <w:gridCol w:w="958"/>
                        <w:gridCol w:w="1832"/>
                        <w:gridCol w:w="2677"/>
                      </w:tblGrid>
                      <w:tr w:rsidR="00937DD0" w14:paraId="7DE8EAAD" w14:textId="77777777" w:rsidTr="00937DD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621" w:type="dxa"/>
                            <w:vAlign w:val="center"/>
                          </w:tcPr>
                          <w:p w14:paraId="4A815DED" w14:textId="77777777" w:rsidR="002402F1" w:rsidRPr="00937DD0" w:rsidRDefault="002402F1" w:rsidP="00937DD0">
                            <w:pPr>
                              <w:ind w:left="174"/>
                              <w:jc w:val="center"/>
                              <w:rPr>
                                <w:rFonts w:asciiTheme="majorBidi" w:hAnsiTheme="majorBidi" w:cstheme="majorBidi"/>
                                <w:b w:val="0"/>
                                <w:bCs w:val="0"/>
                                <w:rtl/>
                              </w:rPr>
                            </w:pPr>
                            <w:r w:rsidRPr="00937DD0">
                              <w:rPr>
                                <w:rFonts w:asciiTheme="majorBidi" w:hAnsiTheme="majorBidi" w:cstheme="majorBidi"/>
                                <w:b w:val="0"/>
                                <w:bCs w:val="0"/>
                                <w:rtl/>
                              </w:rPr>
                              <w:t>المحور</w:t>
                            </w:r>
                          </w:p>
                        </w:tc>
                        <w:tc>
                          <w:tcPr>
                            <w:tcW w:w="3240" w:type="dxa"/>
                            <w:vAlign w:val="center"/>
                          </w:tcPr>
                          <w:p w14:paraId="5FFD3AA4"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التعريف الإجرائي</w:t>
                            </w:r>
                          </w:p>
                        </w:tc>
                        <w:tc>
                          <w:tcPr>
                            <w:tcW w:w="958" w:type="dxa"/>
                            <w:vAlign w:val="center"/>
                          </w:tcPr>
                          <w:p w14:paraId="10BF94DA"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عدد البنود</w:t>
                            </w:r>
                          </w:p>
                        </w:tc>
                        <w:tc>
                          <w:tcPr>
                            <w:tcW w:w="1832" w:type="dxa"/>
                            <w:vAlign w:val="center"/>
                          </w:tcPr>
                          <w:p w14:paraId="20BE188F"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مصدر البنود</w:t>
                            </w:r>
                          </w:p>
                        </w:tc>
                        <w:tc>
                          <w:tcPr>
                            <w:tcW w:w="2677" w:type="dxa"/>
                            <w:vAlign w:val="center"/>
                          </w:tcPr>
                          <w:p w14:paraId="37C0E39E" w14:textId="77777777" w:rsidR="002402F1" w:rsidRPr="00937DD0" w:rsidRDefault="002402F1" w:rsidP="00937DD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937DD0">
                              <w:rPr>
                                <w:rFonts w:asciiTheme="majorBidi" w:hAnsiTheme="majorBidi" w:cstheme="majorBidi"/>
                                <w:b w:val="0"/>
                                <w:bCs w:val="0"/>
                                <w:rtl/>
                              </w:rPr>
                              <w:t>مثال على فقرة</w:t>
                            </w:r>
                          </w:p>
                        </w:tc>
                      </w:tr>
                      <w:tr w:rsidR="00937DD0" w14:paraId="401088B3"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6B7FFD95"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استخدام تقنيات الذكاء الاصطناعي</w:t>
                            </w:r>
                          </w:p>
                        </w:tc>
                        <w:tc>
                          <w:tcPr>
                            <w:tcW w:w="3240" w:type="dxa"/>
                          </w:tcPr>
                          <w:p w14:paraId="28303E62"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درجة استخدام الأنظمة الذكية (مثل نظم دعم القرار وتحليل البيانات) في العمل الطبي داخل المستشفى</w:t>
                            </w:r>
                          </w:p>
                        </w:tc>
                        <w:tc>
                          <w:tcPr>
                            <w:tcW w:w="958" w:type="dxa"/>
                          </w:tcPr>
                          <w:p w14:paraId="5DD5F5D0"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6 بنود</w:t>
                            </w:r>
                          </w:p>
                        </w:tc>
                        <w:tc>
                          <w:tcPr>
                            <w:tcW w:w="1832" w:type="dxa"/>
                          </w:tcPr>
                          <w:p w14:paraId="74441FF3"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تطوير الباحثة بالاستناد إلى دراسات (</w:t>
                            </w:r>
                            <w:r w:rsidRPr="00313856">
                              <w:rPr>
                                <w:rFonts w:asciiTheme="majorBidi" w:hAnsiTheme="majorBidi" w:cstheme="majorBidi"/>
                                <w:sz w:val="24"/>
                                <w:szCs w:val="24"/>
                              </w:rPr>
                              <w:t>AI in Healthcare</w:t>
                            </w:r>
                            <w:r w:rsidRPr="00313856">
                              <w:rPr>
                                <w:rFonts w:asciiTheme="majorBidi" w:hAnsiTheme="majorBidi" w:cstheme="majorBidi"/>
                                <w:sz w:val="24"/>
                                <w:szCs w:val="24"/>
                                <w:rtl/>
                              </w:rPr>
                              <w:t>)</w:t>
                            </w:r>
                          </w:p>
                        </w:tc>
                        <w:tc>
                          <w:tcPr>
                            <w:tcW w:w="2677" w:type="dxa"/>
                          </w:tcPr>
                          <w:p w14:paraId="748AA2FD" w14:textId="77777777" w:rsidR="002402F1" w:rsidRPr="00313856"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يتم استخدام أنظمة ذكية لدعم العمل الطبي في المستشفى</w:t>
                            </w:r>
                          </w:p>
                          <w:p w14:paraId="059BAB8A"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937DD0" w14:paraId="2797D1E6"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55592460"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دور الذكاء الاصطناعي في دعم القرار الطبي</w:t>
                            </w:r>
                          </w:p>
                        </w:tc>
                        <w:tc>
                          <w:tcPr>
                            <w:tcW w:w="3240" w:type="dxa"/>
                          </w:tcPr>
                          <w:p w14:paraId="57D55F8C"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مدى مساهمة الذكاء الاصطناعي في تحسين دقة القرارات التشخيصية والعلاجية</w:t>
                            </w:r>
                          </w:p>
                        </w:tc>
                        <w:tc>
                          <w:tcPr>
                            <w:tcW w:w="958" w:type="dxa"/>
                          </w:tcPr>
                          <w:p w14:paraId="2FBF748C"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6 بنود</w:t>
                            </w:r>
                          </w:p>
                        </w:tc>
                        <w:tc>
                          <w:tcPr>
                            <w:tcW w:w="1832" w:type="dxa"/>
                          </w:tcPr>
                          <w:p w14:paraId="5EE6EDE8"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دراسات نظم دعم القرار السريري (</w:t>
                            </w:r>
                            <w:r w:rsidRPr="00313856">
                              <w:rPr>
                                <w:rFonts w:asciiTheme="majorBidi" w:hAnsiTheme="majorBidi" w:cstheme="majorBidi"/>
                                <w:sz w:val="24"/>
                                <w:szCs w:val="24"/>
                              </w:rPr>
                              <w:t>CDSS</w:t>
                            </w:r>
                            <w:r w:rsidRPr="00313856">
                              <w:rPr>
                                <w:rFonts w:asciiTheme="majorBidi" w:hAnsiTheme="majorBidi" w:cstheme="majorBidi"/>
                                <w:sz w:val="24"/>
                                <w:szCs w:val="24"/>
                                <w:rtl/>
                              </w:rPr>
                              <w:t>)</w:t>
                            </w:r>
                          </w:p>
                        </w:tc>
                        <w:tc>
                          <w:tcPr>
                            <w:tcW w:w="2677" w:type="dxa"/>
                          </w:tcPr>
                          <w:p w14:paraId="5C41CF52" w14:textId="77777777" w:rsidR="002402F1" w:rsidRPr="00313856"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تساعد الأنظمة الذكية في اختيار التشخيص الأكثر دقة</w:t>
                            </w:r>
                          </w:p>
                          <w:p w14:paraId="63BB6829"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937DD0" w14:paraId="19D72486"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065C38B4"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أثر الذكاء الاصطناعي في تقليل الأخطاء الطبية</w:t>
                            </w:r>
                          </w:p>
                        </w:tc>
                        <w:tc>
                          <w:tcPr>
                            <w:tcW w:w="3240" w:type="dxa"/>
                          </w:tcPr>
                          <w:p w14:paraId="1AF80432"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مدى إسهام الذكاء الاصطناعي في تقليل أخطاء التشخيص والعلاج والأدوية</w:t>
                            </w:r>
                          </w:p>
                        </w:tc>
                        <w:tc>
                          <w:tcPr>
                            <w:tcW w:w="958" w:type="dxa"/>
                          </w:tcPr>
                          <w:p w14:paraId="37C5AB7C"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7 بنود</w:t>
                            </w:r>
                          </w:p>
                        </w:tc>
                        <w:tc>
                          <w:tcPr>
                            <w:tcW w:w="1832" w:type="dxa"/>
                          </w:tcPr>
                          <w:p w14:paraId="35508C2A"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دراسات سلامة المرضى والأخطاء الطبية</w:t>
                            </w:r>
                          </w:p>
                        </w:tc>
                        <w:tc>
                          <w:tcPr>
                            <w:tcW w:w="2677" w:type="dxa"/>
                          </w:tcPr>
                          <w:p w14:paraId="6E1DF21C" w14:textId="77777777" w:rsidR="002402F1" w:rsidRPr="00313856"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يساهم الذكاء الاصطناعي في تقليل الأخطاء الدوائية</w:t>
                            </w:r>
                          </w:p>
                          <w:p w14:paraId="0DDE079F"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937DD0" w14:paraId="5969D617" w14:textId="77777777" w:rsidTr="00937DD0">
                        <w:trPr>
                          <w:trHeight w:val="1134"/>
                        </w:trPr>
                        <w:tc>
                          <w:tcPr>
                            <w:cnfStyle w:val="001000000000" w:firstRow="0" w:lastRow="0" w:firstColumn="1" w:lastColumn="0" w:oddVBand="0" w:evenVBand="0" w:oddHBand="0" w:evenHBand="0" w:firstRowFirstColumn="0" w:firstRowLastColumn="0" w:lastRowFirstColumn="0" w:lastRowLastColumn="0"/>
                            <w:tcW w:w="1621" w:type="dxa"/>
                          </w:tcPr>
                          <w:p w14:paraId="6DA0E046" w14:textId="77777777" w:rsidR="002402F1" w:rsidRDefault="002402F1" w:rsidP="002402F1">
                            <w:pPr>
                              <w:jc w:val="center"/>
                              <w:rPr>
                                <w:rFonts w:asciiTheme="majorBidi" w:hAnsiTheme="majorBidi" w:cstheme="majorBidi"/>
                                <w:sz w:val="24"/>
                                <w:szCs w:val="24"/>
                                <w:rtl/>
                              </w:rPr>
                            </w:pPr>
                            <w:r w:rsidRPr="00313856">
                              <w:rPr>
                                <w:rFonts w:asciiTheme="majorBidi" w:hAnsiTheme="majorBidi" w:cstheme="majorBidi"/>
                                <w:sz w:val="24"/>
                                <w:szCs w:val="24"/>
                                <w:rtl/>
                              </w:rPr>
                              <w:t>التحديات التي تواجه تطبيق الذكاء الاصطناعي</w:t>
                            </w:r>
                          </w:p>
                        </w:tc>
                        <w:tc>
                          <w:tcPr>
                            <w:tcW w:w="3240" w:type="dxa"/>
                          </w:tcPr>
                          <w:p w14:paraId="4FC8D517"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المعوقات التنظيمية والتقنية والبشرية التي تحد من تطبيق الذكاء الاصطناعي</w:t>
                            </w:r>
                          </w:p>
                        </w:tc>
                        <w:tc>
                          <w:tcPr>
                            <w:tcW w:w="958" w:type="dxa"/>
                          </w:tcPr>
                          <w:p w14:paraId="66A3B057"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5 بنود</w:t>
                            </w:r>
                          </w:p>
                        </w:tc>
                        <w:tc>
                          <w:tcPr>
                            <w:tcW w:w="1832" w:type="dxa"/>
                          </w:tcPr>
                          <w:p w14:paraId="30B0E368"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أدبيات تبني التكنولوجيا في القطاع الصحي</w:t>
                            </w:r>
                          </w:p>
                        </w:tc>
                        <w:tc>
                          <w:tcPr>
                            <w:tcW w:w="2677" w:type="dxa"/>
                          </w:tcPr>
                          <w:p w14:paraId="0D10D28B" w14:textId="77777777" w:rsidR="002402F1" w:rsidRDefault="002402F1" w:rsidP="002402F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313856">
                              <w:rPr>
                                <w:rFonts w:asciiTheme="majorBidi" w:hAnsiTheme="majorBidi" w:cstheme="majorBidi"/>
                                <w:sz w:val="24"/>
                                <w:szCs w:val="24"/>
                                <w:rtl/>
                              </w:rPr>
                              <w:t>ضعف التدريب يحد من استخدام الذكاء الاصطناعي في العمل الطبي</w:t>
                            </w:r>
                          </w:p>
                        </w:tc>
                      </w:tr>
                    </w:tbl>
                    <w:p w14:paraId="4FA29689" w14:textId="7C1BD544" w:rsidR="002402F1" w:rsidRDefault="002402F1"/>
                  </w:txbxContent>
                </v:textbox>
              </v:shape>
            </w:pict>
          </mc:Fallback>
        </mc:AlternateContent>
      </w:r>
      <w:r w:rsidR="00313856" w:rsidRPr="00313856">
        <w:rPr>
          <w:rFonts w:asciiTheme="majorBidi" w:hAnsiTheme="majorBidi" w:cstheme="majorBidi"/>
          <w:b/>
          <w:bCs/>
          <w:sz w:val="24"/>
          <w:szCs w:val="24"/>
          <w:rtl/>
        </w:rPr>
        <w:t>ثانياً:</w:t>
      </w:r>
      <w:r w:rsidR="00313856" w:rsidRPr="00313856">
        <w:rPr>
          <w:rFonts w:asciiTheme="majorBidi" w:hAnsiTheme="majorBidi" w:cstheme="majorBidi"/>
          <w:sz w:val="24"/>
          <w:szCs w:val="24"/>
          <w:rtl/>
        </w:rPr>
        <w:t xml:space="preserve"> محاور الاستبانة </w:t>
      </w:r>
    </w:p>
    <w:p w14:paraId="32A26B18" w14:textId="74D3685B"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يوضح الجدول التالي التوصيف التفصيلي لمحاور الاستبانة:</w:t>
      </w:r>
    </w:p>
    <w:p w14:paraId="7DC3F579" w14:textId="1D484E5D" w:rsidR="00313856" w:rsidRPr="00313856" w:rsidRDefault="00313856" w:rsidP="00313856">
      <w:pPr>
        <w:rPr>
          <w:rFonts w:asciiTheme="majorBidi" w:hAnsiTheme="majorBidi" w:cstheme="majorBidi"/>
          <w:sz w:val="24"/>
          <w:szCs w:val="24"/>
          <w:rtl/>
        </w:rPr>
      </w:pPr>
    </w:p>
    <w:p w14:paraId="61AD1B71" w14:textId="28D66D71"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ab/>
      </w:r>
      <w:r w:rsidRPr="00313856">
        <w:rPr>
          <w:rFonts w:asciiTheme="majorBidi" w:hAnsiTheme="majorBidi" w:cstheme="majorBidi"/>
          <w:sz w:val="24"/>
          <w:szCs w:val="24"/>
          <w:rtl/>
        </w:rPr>
        <w:tab/>
      </w:r>
      <w:r w:rsidRPr="00313856">
        <w:rPr>
          <w:rFonts w:asciiTheme="majorBidi" w:hAnsiTheme="majorBidi" w:cstheme="majorBidi"/>
          <w:sz w:val="24"/>
          <w:szCs w:val="24"/>
          <w:rtl/>
        </w:rPr>
        <w:tab/>
      </w:r>
      <w:r w:rsidRPr="00313856">
        <w:rPr>
          <w:rFonts w:asciiTheme="majorBidi" w:hAnsiTheme="majorBidi" w:cstheme="majorBidi"/>
          <w:sz w:val="24"/>
          <w:szCs w:val="24"/>
          <w:rtl/>
        </w:rPr>
        <w:tab/>
      </w:r>
    </w:p>
    <w:p w14:paraId="4902B1F7" w14:textId="5092B4E0"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ab/>
      </w:r>
      <w:r w:rsidRPr="00313856">
        <w:rPr>
          <w:rFonts w:asciiTheme="majorBidi" w:hAnsiTheme="majorBidi" w:cstheme="majorBidi"/>
          <w:sz w:val="24"/>
          <w:szCs w:val="24"/>
          <w:rtl/>
        </w:rPr>
        <w:tab/>
      </w:r>
      <w:r w:rsidRPr="00313856">
        <w:rPr>
          <w:rFonts w:asciiTheme="majorBidi" w:hAnsiTheme="majorBidi" w:cstheme="majorBidi"/>
          <w:sz w:val="24"/>
          <w:szCs w:val="24"/>
          <w:rtl/>
        </w:rPr>
        <w:tab/>
      </w:r>
      <w:r w:rsidRPr="00313856">
        <w:rPr>
          <w:rFonts w:asciiTheme="majorBidi" w:hAnsiTheme="majorBidi" w:cstheme="majorBidi"/>
          <w:sz w:val="24"/>
          <w:szCs w:val="24"/>
          <w:rtl/>
        </w:rPr>
        <w:tab/>
      </w:r>
    </w:p>
    <w:p w14:paraId="07722A80" w14:textId="77777777" w:rsidR="00313856" w:rsidRPr="00313856" w:rsidRDefault="00313856" w:rsidP="00313856">
      <w:pPr>
        <w:rPr>
          <w:rFonts w:asciiTheme="majorBidi" w:hAnsiTheme="majorBidi" w:cstheme="majorBidi"/>
          <w:sz w:val="24"/>
          <w:szCs w:val="24"/>
          <w:rtl/>
        </w:rPr>
      </w:pPr>
    </w:p>
    <w:p w14:paraId="0CCB0E7E" w14:textId="77777777" w:rsidR="002402F1" w:rsidRDefault="002402F1" w:rsidP="00313856">
      <w:pPr>
        <w:rPr>
          <w:rFonts w:asciiTheme="majorBidi" w:hAnsiTheme="majorBidi" w:cstheme="majorBidi"/>
          <w:sz w:val="24"/>
          <w:szCs w:val="24"/>
          <w:rtl/>
        </w:rPr>
      </w:pPr>
    </w:p>
    <w:p w14:paraId="0E3D733C" w14:textId="77777777" w:rsidR="002402F1" w:rsidRDefault="002402F1" w:rsidP="00313856">
      <w:pPr>
        <w:rPr>
          <w:rFonts w:asciiTheme="majorBidi" w:hAnsiTheme="majorBidi" w:cstheme="majorBidi"/>
          <w:sz w:val="24"/>
          <w:szCs w:val="24"/>
          <w:rtl/>
        </w:rPr>
      </w:pPr>
    </w:p>
    <w:p w14:paraId="023FB44C" w14:textId="77777777" w:rsidR="002402F1" w:rsidRDefault="002402F1" w:rsidP="00313856">
      <w:pPr>
        <w:rPr>
          <w:rFonts w:asciiTheme="majorBidi" w:hAnsiTheme="majorBidi" w:cstheme="majorBidi"/>
          <w:sz w:val="24"/>
          <w:szCs w:val="24"/>
          <w:rtl/>
        </w:rPr>
      </w:pPr>
    </w:p>
    <w:p w14:paraId="1DD2504A" w14:textId="77777777" w:rsidR="002402F1" w:rsidRDefault="002402F1" w:rsidP="00313856">
      <w:pPr>
        <w:rPr>
          <w:rFonts w:asciiTheme="majorBidi" w:hAnsiTheme="majorBidi" w:cstheme="majorBidi"/>
          <w:sz w:val="24"/>
          <w:szCs w:val="24"/>
          <w:rtl/>
        </w:rPr>
      </w:pPr>
    </w:p>
    <w:p w14:paraId="5D5885A6" w14:textId="77777777" w:rsidR="002402F1" w:rsidRDefault="002402F1" w:rsidP="00313856">
      <w:pPr>
        <w:rPr>
          <w:rFonts w:asciiTheme="majorBidi" w:hAnsiTheme="majorBidi" w:cstheme="majorBidi"/>
          <w:sz w:val="24"/>
          <w:szCs w:val="24"/>
          <w:rtl/>
        </w:rPr>
      </w:pPr>
    </w:p>
    <w:p w14:paraId="725EED3D" w14:textId="77777777" w:rsidR="002402F1" w:rsidRDefault="002402F1" w:rsidP="00313856">
      <w:pPr>
        <w:rPr>
          <w:rFonts w:asciiTheme="majorBidi" w:hAnsiTheme="majorBidi" w:cstheme="majorBidi"/>
          <w:sz w:val="24"/>
          <w:szCs w:val="24"/>
          <w:rtl/>
        </w:rPr>
      </w:pPr>
    </w:p>
    <w:p w14:paraId="6DE562A3" w14:textId="77777777" w:rsidR="002402F1" w:rsidRDefault="002402F1" w:rsidP="00313856">
      <w:pPr>
        <w:rPr>
          <w:rFonts w:asciiTheme="majorBidi" w:hAnsiTheme="majorBidi" w:cstheme="majorBidi"/>
          <w:sz w:val="24"/>
          <w:szCs w:val="24"/>
          <w:rtl/>
        </w:rPr>
      </w:pPr>
    </w:p>
    <w:p w14:paraId="268D599E" w14:textId="2F559AD4" w:rsidR="00313856" w:rsidRPr="00313856" w:rsidRDefault="00313856" w:rsidP="00D350DD">
      <w:pPr>
        <w:rPr>
          <w:rFonts w:asciiTheme="majorBidi" w:hAnsiTheme="majorBidi" w:cstheme="majorBidi"/>
          <w:sz w:val="24"/>
          <w:szCs w:val="24"/>
          <w:rtl/>
        </w:rPr>
      </w:pPr>
    </w:p>
    <w:p w14:paraId="3E5F619D" w14:textId="77777777" w:rsidR="00A559DC" w:rsidRDefault="00A559DC" w:rsidP="00A559DC">
      <w:pPr>
        <w:rPr>
          <w:rFonts w:asciiTheme="majorBidi" w:hAnsiTheme="majorBidi" w:cstheme="majorBidi"/>
          <w:b/>
          <w:bCs/>
          <w:sz w:val="24"/>
          <w:szCs w:val="24"/>
          <w:rtl/>
        </w:rPr>
      </w:pPr>
    </w:p>
    <w:p w14:paraId="1CD57233" w14:textId="77777777" w:rsidR="00A559DC" w:rsidRDefault="00A559DC" w:rsidP="00A559DC">
      <w:pPr>
        <w:rPr>
          <w:rFonts w:asciiTheme="majorBidi" w:hAnsiTheme="majorBidi" w:cstheme="majorBidi"/>
          <w:b/>
          <w:bCs/>
          <w:sz w:val="24"/>
          <w:szCs w:val="24"/>
          <w:rtl/>
        </w:rPr>
      </w:pPr>
    </w:p>
    <w:p w14:paraId="4129C508" w14:textId="77777777" w:rsidR="00A559DC" w:rsidRDefault="00A559DC" w:rsidP="00A559DC">
      <w:pPr>
        <w:rPr>
          <w:rFonts w:asciiTheme="majorBidi" w:hAnsiTheme="majorBidi" w:cstheme="majorBidi"/>
          <w:b/>
          <w:bCs/>
          <w:sz w:val="24"/>
          <w:szCs w:val="24"/>
          <w:rtl/>
        </w:rPr>
      </w:pPr>
    </w:p>
    <w:p w14:paraId="7E03D42E" w14:textId="77777777" w:rsidR="00A559DC" w:rsidRDefault="00A559DC" w:rsidP="00A559DC">
      <w:pPr>
        <w:rPr>
          <w:rFonts w:asciiTheme="majorBidi" w:hAnsiTheme="majorBidi" w:cstheme="majorBidi"/>
          <w:b/>
          <w:bCs/>
          <w:sz w:val="24"/>
          <w:szCs w:val="24"/>
          <w:rtl/>
        </w:rPr>
      </w:pPr>
    </w:p>
    <w:p w14:paraId="314905CC" w14:textId="77777777" w:rsidR="00707DE3" w:rsidRDefault="00707DE3" w:rsidP="00A559DC">
      <w:pPr>
        <w:rPr>
          <w:rFonts w:asciiTheme="majorBidi" w:hAnsiTheme="majorBidi" w:cstheme="majorBidi"/>
          <w:b/>
          <w:bCs/>
          <w:sz w:val="24"/>
          <w:szCs w:val="24"/>
          <w:rtl/>
        </w:rPr>
      </w:pPr>
    </w:p>
    <w:p w14:paraId="6848F686" w14:textId="69DF2987" w:rsidR="00313856" w:rsidRPr="00A559DC" w:rsidRDefault="00313856" w:rsidP="00A559DC">
      <w:pPr>
        <w:rPr>
          <w:rFonts w:asciiTheme="majorBidi" w:hAnsiTheme="majorBidi" w:cstheme="majorBidi"/>
          <w:b/>
          <w:bCs/>
          <w:sz w:val="24"/>
          <w:szCs w:val="24"/>
          <w:rtl/>
        </w:rPr>
      </w:pPr>
      <w:r w:rsidRPr="00A559DC">
        <w:rPr>
          <w:rFonts w:asciiTheme="majorBidi" w:hAnsiTheme="majorBidi" w:cstheme="majorBidi"/>
          <w:b/>
          <w:bCs/>
          <w:sz w:val="24"/>
          <w:szCs w:val="24"/>
          <w:rtl/>
        </w:rPr>
        <w:t>مقياس الدراسة (الترميز واحتساب الدرجات)</w:t>
      </w:r>
    </w:p>
    <w:p w14:paraId="2355105A" w14:textId="5E49EAD4" w:rsidR="00313856" w:rsidRPr="00313856" w:rsidRDefault="00313856" w:rsidP="00A559DC">
      <w:pPr>
        <w:rPr>
          <w:rFonts w:asciiTheme="majorBidi" w:hAnsiTheme="majorBidi" w:cstheme="majorBidi"/>
          <w:sz w:val="24"/>
          <w:szCs w:val="24"/>
          <w:rtl/>
        </w:rPr>
      </w:pPr>
      <w:r w:rsidRPr="00313856">
        <w:rPr>
          <w:rFonts w:asciiTheme="majorBidi" w:hAnsiTheme="majorBidi" w:cstheme="majorBidi"/>
          <w:sz w:val="24"/>
          <w:szCs w:val="24"/>
          <w:rtl/>
        </w:rPr>
        <w:t>تم استخدام مقياس ليكرت الخماسي لقياس استجابات أفراد العينة، وذلك على النحو الآتي:</w:t>
      </w:r>
    </w:p>
    <w:p w14:paraId="523337BB" w14:textId="11EDEB09" w:rsidR="00A559DC" w:rsidRDefault="00A559DC" w:rsidP="00A559DC">
      <w:pPr>
        <w:rPr>
          <w:rFonts w:asciiTheme="majorBidi" w:hAnsiTheme="majorBidi" w:cstheme="majorBidi"/>
          <w:sz w:val="24"/>
          <w:szCs w:val="24"/>
          <w:rtl/>
        </w:rPr>
      </w:pPr>
      <w:r>
        <w:rPr>
          <w:rFonts w:asciiTheme="majorBidi" w:hAnsiTheme="majorBidi" w:cstheme="majorBidi" w:hint="cs"/>
          <w:sz w:val="24"/>
          <w:szCs w:val="24"/>
          <w:rtl/>
        </w:rPr>
        <w:t xml:space="preserve"> </w:t>
      </w:r>
      <w:r w:rsidR="00313856" w:rsidRPr="00313856">
        <w:rPr>
          <w:rFonts w:asciiTheme="majorBidi" w:hAnsiTheme="majorBidi" w:cstheme="majorBidi"/>
          <w:sz w:val="24"/>
          <w:szCs w:val="24"/>
          <w:rtl/>
        </w:rPr>
        <w:t>(5) أوافق بشدة</w:t>
      </w:r>
    </w:p>
    <w:p w14:paraId="5327D472" w14:textId="1F927F88" w:rsidR="00313856" w:rsidRPr="00313856" w:rsidRDefault="00313856" w:rsidP="00A559DC">
      <w:pPr>
        <w:rPr>
          <w:rFonts w:asciiTheme="majorBidi" w:hAnsiTheme="majorBidi" w:cstheme="majorBidi"/>
          <w:sz w:val="24"/>
          <w:szCs w:val="24"/>
          <w:rtl/>
        </w:rPr>
      </w:pPr>
      <w:r w:rsidRPr="00313856">
        <w:rPr>
          <w:rFonts w:asciiTheme="majorBidi" w:hAnsiTheme="majorBidi" w:cstheme="majorBidi"/>
          <w:sz w:val="24"/>
          <w:szCs w:val="24"/>
          <w:rtl/>
        </w:rPr>
        <w:t xml:space="preserve"> (4) أوافق</w:t>
      </w:r>
    </w:p>
    <w:p w14:paraId="3A0E017D" w14:textId="6F5E7389"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 xml:space="preserve"> (3) محايد</w:t>
      </w:r>
    </w:p>
    <w:p w14:paraId="465BFDB7" w14:textId="1583429D"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 xml:space="preserve"> (2) لا أوافق</w:t>
      </w:r>
    </w:p>
    <w:p w14:paraId="52211F22" w14:textId="679F2D9E"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 xml:space="preserve"> (1) لا أوافق بشدة</w:t>
      </w:r>
    </w:p>
    <w:p w14:paraId="5BB44A65" w14:textId="77777777" w:rsidR="00313856" w:rsidRPr="00313856" w:rsidRDefault="00313856" w:rsidP="00313856">
      <w:pPr>
        <w:rPr>
          <w:rFonts w:asciiTheme="majorBidi" w:hAnsiTheme="majorBidi" w:cstheme="majorBidi"/>
          <w:sz w:val="24"/>
          <w:szCs w:val="24"/>
          <w:rtl/>
        </w:rPr>
      </w:pPr>
    </w:p>
    <w:p w14:paraId="6DFD8C67" w14:textId="60A5E328" w:rsidR="00313856" w:rsidRPr="00A559DC" w:rsidRDefault="00313856" w:rsidP="00A559DC">
      <w:pPr>
        <w:rPr>
          <w:rFonts w:asciiTheme="majorBidi" w:hAnsiTheme="majorBidi" w:cstheme="majorBidi"/>
          <w:b/>
          <w:bCs/>
          <w:sz w:val="24"/>
          <w:szCs w:val="24"/>
          <w:rtl/>
        </w:rPr>
      </w:pPr>
      <w:r w:rsidRPr="00A559DC">
        <w:rPr>
          <w:rFonts w:asciiTheme="majorBidi" w:hAnsiTheme="majorBidi" w:cstheme="majorBidi"/>
          <w:b/>
          <w:bCs/>
          <w:sz w:val="24"/>
          <w:szCs w:val="24"/>
          <w:rtl/>
        </w:rPr>
        <w:t>آلية احتساب الدرجات:</w:t>
      </w:r>
    </w:p>
    <w:p w14:paraId="330036F1" w14:textId="79DBC780" w:rsidR="00313856" w:rsidRPr="00313856" w:rsidRDefault="00A559DC" w:rsidP="00313856">
      <w:pPr>
        <w:rPr>
          <w:rFonts w:asciiTheme="majorBidi" w:hAnsiTheme="majorBidi" w:cstheme="majorBidi"/>
          <w:sz w:val="24"/>
          <w:szCs w:val="24"/>
          <w:rtl/>
        </w:rPr>
      </w:pPr>
      <w:r>
        <w:rPr>
          <w:rFonts w:asciiTheme="majorBidi" w:hAnsiTheme="majorBidi" w:cstheme="majorBidi" w:hint="cs"/>
          <w:sz w:val="24"/>
          <w:szCs w:val="24"/>
          <w:rtl/>
        </w:rPr>
        <w:t>-</w:t>
      </w:r>
      <w:r w:rsidR="00313856" w:rsidRPr="00313856">
        <w:rPr>
          <w:rFonts w:asciiTheme="majorBidi" w:hAnsiTheme="majorBidi" w:cstheme="majorBidi"/>
          <w:sz w:val="24"/>
          <w:szCs w:val="24"/>
          <w:rtl/>
        </w:rPr>
        <w:t xml:space="preserve"> يتم حساب المتوسط الحسابي لكل محور على حدة.</w:t>
      </w:r>
    </w:p>
    <w:p w14:paraId="2A488834" w14:textId="2599BAF7" w:rsidR="00313856" w:rsidRPr="00313856" w:rsidRDefault="00A559DC" w:rsidP="00313856">
      <w:pPr>
        <w:rPr>
          <w:rFonts w:asciiTheme="majorBidi" w:hAnsiTheme="majorBidi" w:cstheme="majorBidi"/>
          <w:sz w:val="24"/>
          <w:szCs w:val="24"/>
          <w:rtl/>
        </w:rPr>
      </w:pPr>
      <w:r>
        <w:rPr>
          <w:rFonts w:asciiTheme="majorBidi" w:hAnsiTheme="majorBidi" w:cstheme="majorBidi" w:hint="cs"/>
          <w:sz w:val="24"/>
          <w:szCs w:val="24"/>
          <w:rtl/>
        </w:rPr>
        <w:t>-</w:t>
      </w:r>
      <w:r w:rsidR="00313856" w:rsidRPr="00313856">
        <w:rPr>
          <w:rFonts w:asciiTheme="majorBidi" w:hAnsiTheme="majorBidi" w:cstheme="majorBidi"/>
          <w:sz w:val="24"/>
          <w:szCs w:val="24"/>
          <w:rtl/>
        </w:rPr>
        <w:t xml:space="preserve"> يتم حساب المتوسط الكلي للاستبانة لقياس الاتجاه العام.</w:t>
      </w:r>
    </w:p>
    <w:p w14:paraId="384FDFA2" w14:textId="3C347781" w:rsidR="00313856" w:rsidRPr="00313856" w:rsidRDefault="00A559DC" w:rsidP="00A559DC">
      <w:pPr>
        <w:rPr>
          <w:rFonts w:asciiTheme="majorBidi" w:hAnsiTheme="majorBidi" w:cstheme="majorBidi"/>
          <w:sz w:val="24"/>
          <w:szCs w:val="24"/>
          <w:rtl/>
        </w:rPr>
      </w:pPr>
      <w:r>
        <w:rPr>
          <w:rFonts w:asciiTheme="majorBidi" w:hAnsiTheme="majorBidi" w:cstheme="majorBidi" w:hint="cs"/>
          <w:sz w:val="24"/>
          <w:szCs w:val="24"/>
          <w:rtl/>
        </w:rPr>
        <w:t>-</w:t>
      </w:r>
      <w:r w:rsidR="00313856" w:rsidRPr="00313856">
        <w:rPr>
          <w:rFonts w:asciiTheme="majorBidi" w:hAnsiTheme="majorBidi" w:cstheme="majorBidi"/>
          <w:sz w:val="24"/>
          <w:szCs w:val="24"/>
          <w:rtl/>
        </w:rPr>
        <w:t xml:space="preserve"> تفسير المتوسطات يكون وفق المدى التالي:</w:t>
      </w:r>
    </w:p>
    <w:p w14:paraId="6B4322DD" w14:textId="04BACA6F" w:rsidR="00313856" w:rsidRPr="00A559DC" w:rsidRDefault="00313856" w:rsidP="00313856">
      <w:pPr>
        <w:rPr>
          <w:rFonts w:asciiTheme="majorBidi" w:hAnsiTheme="majorBidi" w:cstheme="majorBidi"/>
          <w:b/>
          <w:bCs/>
          <w:sz w:val="24"/>
          <w:szCs w:val="24"/>
          <w:rtl/>
        </w:rPr>
      </w:pPr>
      <w:r w:rsidRPr="00A559DC">
        <w:rPr>
          <w:rFonts w:asciiTheme="majorBidi" w:hAnsiTheme="majorBidi" w:cstheme="majorBidi"/>
          <w:b/>
          <w:bCs/>
          <w:sz w:val="24"/>
          <w:szCs w:val="24"/>
          <w:rtl/>
        </w:rPr>
        <w:t>المتوسط الحسابي</w:t>
      </w:r>
      <w:r w:rsidRPr="00A559DC">
        <w:rPr>
          <w:rFonts w:asciiTheme="majorBidi" w:hAnsiTheme="majorBidi" w:cstheme="majorBidi"/>
          <w:b/>
          <w:bCs/>
          <w:sz w:val="24"/>
          <w:szCs w:val="24"/>
          <w:rtl/>
        </w:rPr>
        <w:tab/>
      </w:r>
      <w:r w:rsidR="00A559DC" w:rsidRPr="00A559DC">
        <w:rPr>
          <w:rFonts w:asciiTheme="majorBidi" w:hAnsiTheme="majorBidi" w:cstheme="majorBidi" w:hint="cs"/>
          <w:b/>
          <w:bCs/>
          <w:sz w:val="24"/>
          <w:szCs w:val="24"/>
          <w:rtl/>
        </w:rPr>
        <w:t xml:space="preserve">       </w:t>
      </w:r>
      <w:r w:rsidRPr="00A559DC">
        <w:rPr>
          <w:rFonts w:asciiTheme="majorBidi" w:hAnsiTheme="majorBidi" w:cstheme="majorBidi"/>
          <w:b/>
          <w:bCs/>
          <w:sz w:val="24"/>
          <w:szCs w:val="24"/>
          <w:rtl/>
        </w:rPr>
        <w:t>مستوى الاستجابة</w:t>
      </w:r>
    </w:p>
    <w:p w14:paraId="099D7066" w14:textId="5B9D29DF"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4.21 – 5.00</w:t>
      </w:r>
      <w:r w:rsidRPr="00313856">
        <w:rPr>
          <w:rFonts w:asciiTheme="majorBidi" w:hAnsiTheme="majorBidi" w:cstheme="majorBidi"/>
          <w:sz w:val="24"/>
          <w:szCs w:val="24"/>
          <w:rtl/>
        </w:rPr>
        <w:tab/>
      </w:r>
      <w:r w:rsidR="00A559DC">
        <w:rPr>
          <w:rFonts w:asciiTheme="majorBidi" w:hAnsiTheme="majorBidi" w:cstheme="majorBidi" w:hint="cs"/>
          <w:sz w:val="24"/>
          <w:szCs w:val="24"/>
          <w:rtl/>
        </w:rPr>
        <w:t xml:space="preserve">         </w:t>
      </w:r>
      <w:r w:rsidRPr="00313856">
        <w:rPr>
          <w:rFonts w:asciiTheme="majorBidi" w:hAnsiTheme="majorBidi" w:cstheme="majorBidi"/>
          <w:sz w:val="24"/>
          <w:szCs w:val="24"/>
          <w:rtl/>
        </w:rPr>
        <w:t>مرتفع جداً</w:t>
      </w:r>
    </w:p>
    <w:p w14:paraId="77EDB31F" w14:textId="5E8759AC"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3.41 – 4.20</w:t>
      </w:r>
      <w:r w:rsidRPr="00313856">
        <w:rPr>
          <w:rFonts w:asciiTheme="majorBidi" w:hAnsiTheme="majorBidi" w:cstheme="majorBidi"/>
          <w:sz w:val="24"/>
          <w:szCs w:val="24"/>
          <w:rtl/>
        </w:rPr>
        <w:tab/>
      </w:r>
      <w:r w:rsidR="00A559DC">
        <w:rPr>
          <w:rFonts w:asciiTheme="majorBidi" w:hAnsiTheme="majorBidi" w:cstheme="majorBidi" w:hint="cs"/>
          <w:sz w:val="24"/>
          <w:szCs w:val="24"/>
          <w:rtl/>
        </w:rPr>
        <w:t xml:space="preserve">           </w:t>
      </w:r>
      <w:r w:rsidRPr="00313856">
        <w:rPr>
          <w:rFonts w:asciiTheme="majorBidi" w:hAnsiTheme="majorBidi" w:cstheme="majorBidi"/>
          <w:sz w:val="24"/>
          <w:szCs w:val="24"/>
          <w:rtl/>
        </w:rPr>
        <w:t>مرتفع</w:t>
      </w:r>
    </w:p>
    <w:p w14:paraId="74FDA3B2" w14:textId="384844CD"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2.61 – 3.40</w:t>
      </w:r>
      <w:r w:rsidRPr="00313856">
        <w:rPr>
          <w:rFonts w:asciiTheme="majorBidi" w:hAnsiTheme="majorBidi" w:cstheme="majorBidi"/>
          <w:sz w:val="24"/>
          <w:szCs w:val="24"/>
          <w:rtl/>
        </w:rPr>
        <w:tab/>
      </w:r>
      <w:r w:rsidR="00A559DC">
        <w:rPr>
          <w:rFonts w:asciiTheme="majorBidi" w:hAnsiTheme="majorBidi" w:cstheme="majorBidi" w:hint="cs"/>
          <w:sz w:val="24"/>
          <w:szCs w:val="24"/>
          <w:rtl/>
        </w:rPr>
        <w:t xml:space="preserve">          </w:t>
      </w:r>
      <w:r w:rsidRPr="00313856">
        <w:rPr>
          <w:rFonts w:asciiTheme="majorBidi" w:hAnsiTheme="majorBidi" w:cstheme="majorBidi"/>
          <w:sz w:val="24"/>
          <w:szCs w:val="24"/>
          <w:rtl/>
        </w:rPr>
        <w:t>متوسط</w:t>
      </w:r>
    </w:p>
    <w:p w14:paraId="417DD22F" w14:textId="512FF7F5" w:rsidR="0031385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1.81 – 2.60</w:t>
      </w:r>
      <w:r w:rsidRPr="00313856">
        <w:rPr>
          <w:rFonts w:asciiTheme="majorBidi" w:hAnsiTheme="majorBidi" w:cstheme="majorBidi"/>
          <w:sz w:val="24"/>
          <w:szCs w:val="24"/>
          <w:rtl/>
        </w:rPr>
        <w:tab/>
      </w:r>
      <w:r w:rsidR="00A559DC">
        <w:rPr>
          <w:rFonts w:asciiTheme="majorBidi" w:hAnsiTheme="majorBidi" w:cstheme="majorBidi" w:hint="cs"/>
          <w:sz w:val="24"/>
          <w:szCs w:val="24"/>
          <w:rtl/>
        </w:rPr>
        <w:t xml:space="preserve">         </w:t>
      </w:r>
      <w:r w:rsidRPr="00313856">
        <w:rPr>
          <w:rFonts w:asciiTheme="majorBidi" w:hAnsiTheme="majorBidi" w:cstheme="majorBidi"/>
          <w:sz w:val="24"/>
          <w:szCs w:val="24"/>
          <w:rtl/>
        </w:rPr>
        <w:t>منخفض</w:t>
      </w:r>
    </w:p>
    <w:p w14:paraId="73DB56C2" w14:textId="3E1B61D2" w:rsidR="00A74F76" w:rsidRPr="00313856" w:rsidRDefault="00313856" w:rsidP="00313856">
      <w:pPr>
        <w:rPr>
          <w:rFonts w:asciiTheme="majorBidi" w:hAnsiTheme="majorBidi" w:cstheme="majorBidi"/>
          <w:sz w:val="24"/>
          <w:szCs w:val="24"/>
          <w:rtl/>
        </w:rPr>
      </w:pPr>
      <w:r w:rsidRPr="00313856">
        <w:rPr>
          <w:rFonts w:asciiTheme="majorBidi" w:hAnsiTheme="majorBidi" w:cstheme="majorBidi"/>
          <w:sz w:val="24"/>
          <w:szCs w:val="24"/>
          <w:rtl/>
        </w:rPr>
        <w:t>1.00 – 1.80</w:t>
      </w:r>
      <w:r w:rsidRPr="00313856">
        <w:rPr>
          <w:rFonts w:asciiTheme="majorBidi" w:hAnsiTheme="majorBidi" w:cstheme="majorBidi"/>
          <w:sz w:val="24"/>
          <w:szCs w:val="24"/>
          <w:rtl/>
        </w:rPr>
        <w:tab/>
      </w:r>
      <w:r w:rsidR="00A559DC">
        <w:rPr>
          <w:rFonts w:asciiTheme="majorBidi" w:hAnsiTheme="majorBidi" w:cstheme="majorBidi" w:hint="cs"/>
          <w:sz w:val="24"/>
          <w:szCs w:val="24"/>
          <w:rtl/>
        </w:rPr>
        <w:t xml:space="preserve">      </w:t>
      </w:r>
      <w:r w:rsidRPr="00313856">
        <w:rPr>
          <w:rFonts w:asciiTheme="majorBidi" w:hAnsiTheme="majorBidi" w:cstheme="majorBidi"/>
          <w:sz w:val="24"/>
          <w:szCs w:val="24"/>
          <w:rtl/>
        </w:rPr>
        <w:t>منخفض جداً</w:t>
      </w:r>
    </w:p>
    <w:p w14:paraId="2DB241AB" w14:textId="77777777" w:rsidR="00A74F76" w:rsidRDefault="00A74F76" w:rsidP="00D22171">
      <w:pPr>
        <w:rPr>
          <w:rFonts w:ascii="Sakkal Majalla" w:hAnsi="Sakkal Majalla" w:cs="Sakkal Majalla"/>
          <w:sz w:val="28"/>
          <w:szCs w:val="28"/>
          <w:u w:val="single"/>
          <w:rtl/>
        </w:rPr>
      </w:pPr>
    </w:p>
    <w:p w14:paraId="677C5645" w14:textId="77777777" w:rsidR="00A559DC" w:rsidRDefault="00A559DC" w:rsidP="00D22171">
      <w:pPr>
        <w:rPr>
          <w:rFonts w:ascii="Sakkal Majalla" w:hAnsi="Sakkal Majalla" w:cs="Sakkal Majalla"/>
          <w:sz w:val="28"/>
          <w:szCs w:val="28"/>
          <w:u w:val="single"/>
          <w:rtl/>
        </w:rPr>
      </w:pPr>
    </w:p>
    <w:p w14:paraId="1DADBFDB" w14:textId="77777777" w:rsidR="00A559DC" w:rsidRDefault="00A559DC" w:rsidP="00D22171">
      <w:pPr>
        <w:rPr>
          <w:rFonts w:ascii="Sakkal Majalla" w:hAnsi="Sakkal Majalla" w:cs="Sakkal Majalla"/>
          <w:sz w:val="28"/>
          <w:szCs w:val="28"/>
          <w:u w:val="single"/>
          <w:rtl/>
        </w:rPr>
      </w:pPr>
    </w:p>
    <w:p w14:paraId="52D17B46" w14:textId="77777777" w:rsidR="00A559DC" w:rsidRDefault="00A559DC" w:rsidP="00D22171">
      <w:pPr>
        <w:rPr>
          <w:rFonts w:ascii="Sakkal Majalla" w:hAnsi="Sakkal Majalla" w:cs="Sakkal Majalla"/>
          <w:sz w:val="28"/>
          <w:szCs w:val="28"/>
          <w:u w:val="single"/>
          <w:rtl/>
        </w:rPr>
      </w:pPr>
    </w:p>
    <w:p w14:paraId="5EAA20E1" w14:textId="77777777" w:rsidR="00A559DC" w:rsidRDefault="00A559DC" w:rsidP="00D22171">
      <w:pPr>
        <w:rPr>
          <w:rFonts w:ascii="Sakkal Majalla" w:hAnsi="Sakkal Majalla" w:cs="Sakkal Majalla"/>
          <w:sz w:val="28"/>
          <w:szCs w:val="28"/>
          <w:u w:val="single"/>
          <w:rtl/>
        </w:rPr>
      </w:pPr>
    </w:p>
    <w:p w14:paraId="36923537" w14:textId="77777777" w:rsidR="00A559DC" w:rsidRDefault="00A559DC" w:rsidP="00D22171">
      <w:pPr>
        <w:rPr>
          <w:rFonts w:ascii="Sakkal Majalla" w:hAnsi="Sakkal Majalla" w:cs="Sakkal Majalla"/>
          <w:sz w:val="28"/>
          <w:szCs w:val="28"/>
          <w:u w:val="single"/>
          <w:rtl/>
        </w:rPr>
      </w:pPr>
    </w:p>
    <w:p w14:paraId="68DB9A12" w14:textId="77777777" w:rsidR="00A559DC" w:rsidRDefault="00A559DC" w:rsidP="00D22171">
      <w:pPr>
        <w:rPr>
          <w:rFonts w:ascii="Sakkal Majalla" w:hAnsi="Sakkal Majalla" w:cs="Sakkal Majalla"/>
          <w:sz w:val="28"/>
          <w:szCs w:val="28"/>
          <w:u w:val="single"/>
          <w:rtl/>
        </w:rPr>
      </w:pPr>
    </w:p>
    <w:p w14:paraId="1C282413" w14:textId="77777777" w:rsidR="00A559DC" w:rsidRDefault="00A559DC" w:rsidP="00D22171">
      <w:pPr>
        <w:rPr>
          <w:rFonts w:ascii="Sakkal Majalla" w:hAnsi="Sakkal Majalla" w:cs="Sakkal Majalla"/>
          <w:sz w:val="28"/>
          <w:szCs w:val="28"/>
          <w:u w:val="single"/>
          <w:rtl/>
        </w:rPr>
      </w:pPr>
    </w:p>
    <w:p w14:paraId="1E6C78F2" w14:textId="77777777" w:rsidR="00A559DC" w:rsidRDefault="00A559DC" w:rsidP="00D22171">
      <w:pPr>
        <w:rPr>
          <w:rFonts w:ascii="Sakkal Majalla" w:hAnsi="Sakkal Majalla" w:cs="Sakkal Majalla"/>
          <w:sz w:val="28"/>
          <w:szCs w:val="28"/>
          <w:u w:val="single"/>
          <w:rtl/>
        </w:rPr>
      </w:pPr>
    </w:p>
    <w:p w14:paraId="3FF65DEF" w14:textId="77777777" w:rsidR="00707DE3" w:rsidRDefault="00707DE3" w:rsidP="00D22171">
      <w:pPr>
        <w:rPr>
          <w:rFonts w:asciiTheme="majorBidi" w:hAnsiTheme="majorBidi" w:cstheme="majorBidi"/>
          <w:b/>
          <w:bCs/>
          <w:sz w:val="28"/>
          <w:szCs w:val="28"/>
          <w:u w:val="single"/>
          <w:rtl/>
        </w:rPr>
      </w:pPr>
    </w:p>
    <w:p w14:paraId="349801E1" w14:textId="77777777" w:rsidR="00707DE3" w:rsidRDefault="00707DE3" w:rsidP="00D22171">
      <w:pPr>
        <w:rPr>
          <w:rFonts w:asciiTheme="majorBidi" w:hAnsiTheme="majorBidi" w:cstheme="majorBidi"/>
          <w:b/>
          <w:bCs/>
          <w:sz w:val="28"/>
          <w:szCs w:val="28"/>
          <w:u w:val="single"/>
          <w:rtl/>
        </w:rPr>
      </w:pPr>
    </w:p>
    <w:p w14:paraId="466A5D0B" w14:textId="697E7D40" w:rsidR="00D22171" w:rsidRDefault="00A74F76" w:rsidP="00D22171">
      <w:pPr>
        <w:rPr>
          <w:rFonts w:asciiTheme="majorBidi" w:hAnsiTheme="majorBidi" w:cstheme="majorBidi"/>
          <w:b/>
          <w:bCs/>
          <w:sz w:val="28"/>
          <w:szCs w:val="28"/>
          <w:u w:val="single"/>
          <w:rtl/>
        </w:rPr>
      </w:pPr>
      <w:r w:rsidRPr="007C268F">
        <w:rPr>
          <w:rFonts w:asciiTheme="majorBidi" w:hAnsiTheme="majorBidi" w:cstheme="majorBidi"/>
          <w:b/>
          <w:bCs/>
          <w:sz w:val="28"/>
          <w:szCs w:val="28"/>
          <w:u w:val="single"/>
          <w:rtl/>
        </w:rPr>
        <w:t>حدود</w:t>
      </w:r>
      <w:r w:rsidR="00D22171" w:rsidRPr="007C268F">
        <w:rPr>
          <w:rFonts w:asciiTheme="majorBidi" w:hAnsiTheme="majorBidi" w:cstheme="majorBidi"/>
          <w:b/>
          <w:bCs/>
          <w:sz w:val="28"/>
          <w:szCs w:val="28"/>
          <w:u w:val="single"/>
          <w:rtl/>
        </w:rPr>
        <w:t xml:space="preserve"> الدراسة </w:t>
      </w:r>
      <w:r w:rsidRPr="007C268F">
        <w:rPr>
          <w:rFonts w:asciiTheme="majorBidi" w:hAnsiTheme="majorBidi" w:cstheme="majorBidi"/>
          <w:b/>
          <w:bCs/>
          <w:sz w:val="28"/>
          <w:szCs w:val="28"/>
          <w:u w:val="single"/>
          <w:rtl/>
        </w:rPr>
        <w:t>:</w:t>
      </w:r>
    </w:p>
    <w:p w14:paraId="704DD153" w14:textId="77777777" w:rsidR="007C268F" w:rsidRDefault="007C268F" w:rsidP="00D22171">
      <w:pPr>
        <w:rPr>
          <w:rFonts w:asciiTheme="majorBidi" w:hAnsiTheme="majorBidi" w:cstheme="majorBidi"/>
          <w:b/>
          <w:bCs/>
          <w:sz w:val="28"/>
          <w:szCs w:val="28"/>
          <w:u w:val="single"/>
          <w:rtl/>
        </w:rPr>
      </w:pPr>
    </w:p>
    <w:p w14:paraId="470858B4" w14:textId="77777777" w:rsidR="007C268F" w:rsidRPr="007C268F" w:rsidRDefault="007C268F" w:rsidP="00D22171">
      <w:pPr>
        <w:rPr>
          <w:rFonts w:asciiTheme="majorBidi" w:hAnsiTheme="majorBidi" w:cstheme="majorBidi"/>
          <w:b/>
          <w:bCs/>
          <w:sz w:val="28"/>
          <w:szCs w:val="28"/>
          <w:u w:val="single"/>
          <w:rtl/>
        </w:rPr>
      </w:pPr>
    </w:p>
    <w:p w14:paraId="65D11D23" w14:textId="77777777" w:rsidR="007C268F" w:rsidRPr="007C268F" w:rsidRDefault="007C268F" w:rsidP="007C268F">
      <w:pPr>
        <w:rPr>
          <w:rFonts w:asciiTheme="majorBidi" w:hAnsiTheme="majorBidi" w:cstheme="majorBidi"/>
          <w:sz w:val="24"/>
          <w:szCs w:val="24"/>
          <w:rtl/>
        </w:rPr>
      </w:pPr>
      <w:r w:rsidRPr="007C268F">
        <w:rPr>
          <w:rFonts w:asciiTheme="majorBidi" w:hAnsiTheme="majorBidi" w:cstheme="majorBidi"/>
          <w:sz w:val="24"/>
          <w:szCs w:val="24"/>
          <w:rtl/>
        </w:rPr>
        <w:t>تتمثل حدود هذه الدراسة في مجموعة من الحدود التي تحدد نطاقها وإطارها العلمي، وتشمل ما يلي:</w:t>
      </w:r>
    </w:p>
    <w:p w14:paraId="17AC8CF3" w14:textId="77777777" w:rsidR="007C268F" w:rsidRPr="007C268F" w:rsidRDefault="007C268F" w:rsidP="007C268F">
      <w:pPr>
        <w:rPr>
          <w:rFonts w:asciiTheme="majorBidi" w:hAnsiTheme="majorBidi" w:cstheme="majorBidi"/>
          <w:b/>
          <w:bCs/>
          <w:sz w:val="24"/>
          <w:szCs w:val="24"/>
          <w:rtl/>
        </w:rPr>
      </w:pPr>
      <w:r w:rsidRPr="007C268F">
        <w:rPr>
          <w:rFonts w:asciiTheme="majorBidi" w:hAnsiTheme="majorBidi" w:cstheme="majorBidi"/>
          <w:b/>
          <w:bCs/>
          <w:sz w:val="24"/>
          <w:szCs w:val="24"/>
          <w:rtl/>
        </w:rPr>
        <w:t>أولاً: الحدود الموضوعية</w:t>
      </w:r>
    </w:p>
    <w:p w14:paraId="359AE1F9" w14:textId="77777777" w:rsidR="007C268F" w:rsidRPr="007C268F" w:rsidRDefault="007C268F" w:rsidP="007C268F">
      <w:pPr>
        <w:rPr>
          <w:rFonts w:asciiTheme="majorBidi" w:hAnsiTheme="majorBidi" w:cstheme="majorBidi"/>
          <w:sz w:val="24"/>
          <w:szCs w:val="24"/>
          <w:rtl/>
        </w:rPr>
      </w:pPr>
      <w:r w:rsidRPr="007C268F">
        <w:rPr>
          <w:rFonts w:asciiTheme="majorBidi" w:hAnsiTheme="majorBidi" w:cstheme="majorBidi"/>
          <w:sz w:val="24"/>
          <w:szCs w:val="24"/>
          <w:rtl/>
        </w:rPr>
        <w:t>تقتصر الدراسة على تحليل أثر تطبيق تقنيات الذكاء الاصطناعي في تقليل الأخطاء الطبية في المستشفيات الحكومية، مع التركيز على دور هذه التقنيات في دعم اتخاذ القرار الطبي وتحسين مستوى سلامة المرضى.</w:t>
      </w:r>
    </w:p>
    <w:p w14:paraId="2DF5D02D" w14:textId="3C19701F" w:rsidR="007C268F" w:rsidRPr="007C268F" w:rsidRDefault="007C268F" w:rsidP="007C268F">
      <w:pPr>
        <w:rPr>
          <w:rFonts w:asciiTheme="majorBidi" w:hAnsiTheme="majorBidi" w:cstheme="majorBidi"/>
          <w:b/>
          <w:bCs/>
          <w:sz w:val="24"/>
          <w:szCs w:val="24"/>
          <w:rtl/>
        </w:rPr>
      </w:pPr>
      <w:r w:rsidRPr="007C268F">
        <w:rPr>
          <w:rFonts w:asciiTheme="majorBidi" w:hAnsiTheme="majorBidi" w:cstheme="majorBidi"/>
          <w:b/>
          <w:bCs/>
          <w:sz w:val="24"/>
          <w:szCs w:val="24"/>
          <w:rtl/>
        </w:rPr>
        <w:t>ثانياً: الحدود المكانية</w:t>
      </w:r>
    </w:p>
    <w:p w14:paraId="4A40093E" w14:textId="221046A0" w:rsidR="007C268F" w:rsidRPr="007C268F" w:rsidRDefault="007C268F" w:rsidP="007C268F">
      <w:pPr>
        <w:rPr>
          <w:rFonts w:asciiTheme="majorBidi" w:hAnsiTheme="majorBidi" w:cstheme="majorBidi"/>
          <w:sz w:val="24"/>
          <w:szCs w:val="24"/>
          <w:rtl/>
        </w:rPr>
      </w:pPr>
      <w:r w:rsidRPr="007C268F">
        <w:rPr>
          <w:rFonts w:asciiTheme="majorBidi" w:hAnsiTheme="majorBidi" w:cstheme="majorBidi"/>
          <w:sz w:val="24"/>
          <w:szCs w:val="24"/>
          <w:rtl/>
        </w:rPr>
        <w:t>تُجرى هذه الدراسة في</w:t>
      </w:r>
      <w:r w:rsidR="00B57036">
        <w:rPr>
          <w:rFonts w:asciiTheme="majorBidi" w:hAnsiTheme="majorBidi" w:cstheme="majorBidi" w:hint="cs"/>
          <w:sz w:val="24"/>
          <w:szCs w:val="24"/>
          <w:rtl/>
        </w:rPr>
        <w:t xml:space="preserve"> بعض</w:t>
      </w:r>
      <w:r w:rsidRPr="007C268F">
        <w:rPr>
          <w:rFonts w:asciiTheme="majorBidi" w:hAnsiTheme="majorBidi" w:cstheme="majorBidi"/>
          <w:sz w:val="24"/>
          <w:szCs w:val="24"/>
          <w:rtl/>
        </w:rPr>
        <w:t xml:space="preserve"> المستشفيات الحكومية التابعة للقطاع الصحي</w:t>
      </w:r>
      <w:r>
        <w:rPr>
          <w:rFonts w:asciiTheme="majorBidi" w:hAnsiTheme="majorBidi" w:cstheme="majorBidi" w:hint="cs"/>
          <w:sz w:val="24"/>
          <w:szCs w:val="24"/>
          <w:rtl/>
        </w:rPr>
        <w:t xml:space="preserve"> في </w:t>
      </w:r>
      <w:r w:rsidR="00B57036">
        <w:rPr>
          <w:rFonts w:asciiTheme="majorBidi" w:hAnsiTheme="majorBidi" w:cstheme="majorBidi" w:hint="cs"/>
          <w:sz w:val="24"/>
          <w:szCs w:val="24"/>
          <w:rtl/>
        </w:rPr>
        <w:t xml:space="preserve">المملكة العربية </w:t>
      </w:r>
      <w:r>
        <w:rPr>
          <w:rFonts w:asciiTheme="majorBidi" w:hAnsiTheme="majorBidi" w:cstheme="majorBidi" w:hint="cs"/>
          <w:sz w:val="24"/>
          <w:szCs w:val="24"/>
          <w:rtl/>
        </w:rPr>
        <w:t>السعودية</w:t>
      </w:r>
      <w:r w:rsidR="00B57036">
        <w:rPr>
          <w:rFonts w:asciiTheme="majorBidi" w:hAnsiTheme="majorBidi" w:cstheme="majorBidi" w:hint="cs"/>
          <w:sz w:val="24"/>
          <w:szCs w:val="24"/>
          <w:rtl/>
        </w:rPr>
        <w:t xml:space="preserve"> ( محافظة الأحساء)</w:t>
      </w:r>
      <w:r w:rsidRPr="007C268F">
        <w:rPr>
          <w:rFonts w:asciiTheme="majorBidi" w:hAnsiTheme="majorBidi" w:cstheme="majorBidi"/>
          <w:sz w:val="24"/>
          <w:szCs w:val="24"/>
          <w:rtl/>
        </w:rPr>
        <w:t>، وذلك بهدف التعرف على واقع استخدام تقنيات الذكاء الاصطناعي في هذه المؤسسات الصحية.</w:t>
      </w:r>
    </w:p>
    <w:p w14:paraId="7B64FA7D" w14:textId="77777777" w:rsidR="007C268F" w:rsidRPr="007C268F" w:rsidRDefault="007C268F" w:rsidP="007C268F">
      <w:pPr>
        <w:rPr>
          <w:rFonts w:asciiTheme="majorBidi" w:hAnsiTheme="majorBidi" w:cstheme="majorBidi"/>
          <w:b/>
          <w:bCs/>
          <w:sz w:val="24"/>
          <w:szCs w:val="24"/>
          <w:rtl/>
        </w:rPr>
      </w:pPr>
      <w:r w:rsidRPr="007C268F">
        <w:rPr>
          <w:rFonts w:asciiTheme="majorBidi" w:hAnsiTheme="majorBidi" w:cstheme="majorBidi"/>
          <w:b/>
          <w:bCs/>
          <w:sz w:val="24"/>
          <w:szCs w:val="24"/>
          <w:rtl/>
        </w:rPr>
        <w:t>ثالثاً: الحدود البشرية</w:t>
      </w:r>
    </w:p>
    <w:p w14:paraId="1D39B4F6" w14:textId="77777777" w:rsidR="007C268F" w:rsidRPr="007C268F" w:rsidRDefault="007C268F" w:rsidP="007C268F">
      <w:pPr>
        <w:rPr>
          <w:rFonts w:asciiTheme="majorBidi" w:hAnsiTheme="majorBidi" w:cstheme="majorBidi"/>
          <w:sz w:val="24"/>
          <w:szCs w:val="24"/>
          <w:rtl/>
        </w:rPr>
      </w:pPr>
      <w:r w:rsidRPr="007C268F">
        <w:rPr>
          <w:rFonts w:asciiTheme="majorBidi" w:hAnsiTheme="majorBidi" w:cstheme="majorBidi"/>
          <w:sz w:val="24"/>
          <w:szCs w:val="24"/>
          <w:rtl/>
        </w:rPr>
        <w:t>تقتصر الدراسة على العاملين في المستشفيات الحكومية من الكوادر الصحية والإدارية، مثل الأطباء، والممرضين، والفنيين الصحيين، والإداريين المرتبطين بتقديم الخدمات الصحية.</w:t>
      </w:r>
    </w:p>
    <w:p w14:paraId="00565CD8" w14:textId="61980159" w:rsidR="007C268F" w:rsidRPr="007C268F" w:rsidRDefault="007C268F" w:rsidP="007C268F">
      <w:pPr>
        <w:rPr>
          <w:rFonts w:asciiTheme="majorBidi" w:hAnsiTheme="majorBidi" w:cstheme="majorBidi"/>
          <w:b/>
          <w:bCs/>
          <w:sz w:val="24"/>
          <w:szCs w:val="24"/>
          <w:rtl/>
        </w:rPr>
      </w:pPr>
      <w:r w:rsidRPr="007C268F">
        <w:rPr>
          <w:rFonts w:asciiTheme="majorBidi" w:hAnsiTheme="majorBidi" w:cstheme="majorBidi"/>
          <w:b/>
          <w:bCs/>
          <w:sz w:val="24"/>
          <w:szCs w:val="24"/>
          <w:rtl/>
        </w:rPr>
        <w:t>رابعاً: الحدود الزمنية</w:t>
      </w:r>
    </w:p>
    <w:p w14:paraId="0C348644" w14:textId="77777777" w:rsidR="007C268F" w:rsidRPr="007C268F" w:rsidRDefault="007C268F" w:rsidP="007C268F">
      <w:pPr>
        <w:rPr>
          <w:rFonts w:asciiTheme="majorBidi" w:hAnsiTheme="majorBidi" w:cstheme="majorBidi"/>
          <w:sz w:val="24"/>
          <w:szCs w:val="24"/>
          <w:rtl/>
        </w:rPr>
      </w:pPr>
      <w:r w:rsidRPr="007C268F">
        <w:rPr>
          <w:rFonts w:asciiTheme="majorBidi" w:hAnsiTheme="majorBidi" w:cstheme="majorBidi"/>
          <w:sz w:val="24"/>
          <w:szCs w:val="24"/>
          <w:rtl/>
        </w:rPr>
        <w:t>تُطبق هذه الدراسة خلال العام (2025–2026)، وهو الإطار الزمني الذي يتم خلاله جمع البيانات وتحليلها.</w:t>
      </w:r>
    </w:p>
    <w:p w14:paraId="23DE6B0C" w14:textId="77777777" w:rsidR="007C268F" w:rsidRPr="007C268F" w:rsidRDefault="007C268F" w:rsidP="007C268F">
      <w:pPr>
        <w:rPr>
          <w:rFonts w:asciiTheme="majorBidi" w:hAnsiTheme="majorBidi" w:cstheme="majorBidi"/>
          <w:b/>
          <w:bCs/>
          <w:sz w:val="24"/>
          <w:szCs w:val="24"/>
          <w:rtl/>
        </w:rPr>
      </w:pPr>
      <w:r w:rsidRPr="007C268F">
        <w:rPr>
          <w:rFonts w:asciiTheme="majorBidi" w:hAnsiTheme="majorBidi" w:cstheme="majorBidi"/>
          <w:b/>
          <w:bCs/>
          <w:sz w:val="24"/>
          <w:szCs w:val="24"/>
          <w:rtl/>
        </w:rPr>
        <w:t>خامساً: الحدود المنهجية</w:t>
      </w:r>
    </w:p>
    <w:p w14:paraId="13C33B8A" w14:textId="4E9213DF" w:rsidR="00A74F76" w:rsidRPr="007C268F" w:rsidRDefault="007C268F" w:rsidP="007C268F">
      <w:pPr>
        <w:rPr>
          <w:rFonts w:asciiTheme="majorBidi" w:hAnsiTheme="majorBidi" w:cstheme="majorBidi"/>
          <w:sz w:val="24"/>
          <w:szCs w:val="24"/>
          <w:rtl/>
        </w:rPr>
      </w:pPr>
      <w:r w:rsidRPr="007C268F">
        <w:rPr>
          <w:rFonts w:asciiTheme="majorBidi" w:hAnsiTheme="majorBidi" w:cstheme="majorBidi"/>
          <w:sz w:val="24"/>
          <w:szCs w:val="24"/>
          <w:rtl/>
        </w:rPr>
        <w:t>تعتمد الدراسة على المنهج الوصفي التحليلي، كما تعتمد على الاستبانة كأداة رئيسة لجمع البيانات من أفراد عينة الدراسة وتحليلها باستخدام الأساليب الإحصائية المناسبة.</w:t>
      </w: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A408E5F" w14:textId="77777777" w:rsidR="00524B98" w:rsidRDefault="00524B98" w:rsidP="00D22171">
      <w:pPr>
        <w:rPr>
          <w:rFonts w:ascii="Sakkal Majalla" w:hAnsi="Sakkal Majalla" w:cs="Sakkal Majalla" w:hint="cs"/>
          <w:sz w:val="28"/>
          <w:szCs w:val="28"/>
          <w:u w:val="single"/>
          <w:rtl/>
        </w:rPr>
      </w:pPr>
    </w:p>
    <w:p w14:paraId="66F1CAEA" w14:textId="77777777" w:rsidR="007F0ED9" w:rsidRDefault="007F0ED9" w:rsidP="00D22171">
      <w:pPr>
        <w:rPr>
          <w:rFonts w:ascii="Sakkal Majalla" w:hAnsi="Sakkal Majalla" w:cs="Sakkal Majalla"/>
          <w:sz w:val="28"/>
          <w:szCs w:val="28"/>
          <w:u w:val="single"/>
          <w:rtl/>
        </w:rPr>
      </w:pPr>
    </w:p>
    <w:p w14:paraId="5748C17D" w14:textId="77777777" w:rsidR="00A559DC" w:rsidRDefault="00A559DC" w:rsidP="00D22171">
      <w:pPr>
        <w:rPr>
          <w:rFonts w:ascii="Sakkal Majalla" w:hAnsi="Sakkal Majalla" w:cs="Sakkal Majalla"/>
          <w:sz w:val="28"/>
          <w:szCs w:val="28"/>
          <w:u w:val="single"/>
          <w:rtl/>
        </w:rPr>
      </w:pPr>
    </w:p>
    <w:p w14:paraId="342DCFE7" w14:textId="017F740A" w:rsidR="0034601D" w:rsidRPr="0034601D" w:rsidRDefault="00A74F76" w:rsidP="0034601D">
      <w:pPr>
        <w:rPr>
          <w:rFonts w:ascii="Times New Roman" w:hAnsi="Times New Roman" w:cs="Times New Roman"/>
          <w:b/>
          <w:bCs/>
          <w:sz w:val="28"/>
          <w:szCs w:val="28"/>
          <w:u w:val="single"/>
          <w:rtl/>
        </w:rPr>
      </w:pPr>
      <w:r w:rsidRPr="007C268F">
        <w:rPr>
          <w:rFonts w:ascii="Times New Roman" w:hAnsi="Times New Roman" w:cs="Times New Roman"/>
          <w:b/>
          <w:bCs/>
          <w:sz w:val="28"/>
          <w:szCs w:val="28"/>
          <w:u w:val="single"/>
          <w:rtl/>
        </w:rPr>
        <w:t xml:space="preserve">المراجع: </w:t>
      </w:r>
    </w:p>
    <w:p w14:paraId="3D8FB7AE" w14:textId="11935C22"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De Micco, F., Pinchera, B., Arnone, A., &amp; Bassetti, M. (2025). Artificial intelligence in clinical risk management and patient safety: A systematic review. Journal of Clinical Medicine, 14(2), 1–15</w:t>
      </w:r>
      <w:r w:rsidRPr="0034601D">
        <w:rPr>
          <w:rFonts w:asciiTheme="majorBidi" w:hAnsiTheme="majorBidi" w:cstheme="majorBidi"/>
          <w:sz w:val="24"/>
          <w:szCs w:val="24"/>
          <w:rtl/>
        </w:rPr>
        <w:t>.</w:t>
      </w:r>
    </w:p>
    <w:p w14:paraId="391323BB" w14:textId="5D42362E"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Dino, G., Rossi, L., &amp; Marino, P. (2025). Artificial intelligence and reduction of medical errors: Opportunities and challenges. Healthcare, 13(1), 1–12</w:t>
      </w:r>
      <w:r w:rsidRPr="0034601D">
        <w:rPr>
          <w:rFonts w:asciiTheme="majorBidi" w:hAnsiTheme="majorBidi" w:cstheme="majorBidi"/>
          <w:sz w:val="24"/>
          <w:szCs w:val="24"/>
          <w:rtl/>
        </w:rPr>
        <w:t>.</w:t>
      </w:r>
    </w:p>
    <w:p w14:paraId="2E4E8EC2" w14:textId="77777777" w:rsidR="0034601D" w:rsidRPr="0034601D" w:rsidRDefault="0034601D" w:rsidP="0034601D">
      <w:pPr>
        <w:jc w:val="right"/>
        <w:rPr>
          <w:rFonts w:asciiTheme="majorBidi" w:hAnsiTheme="majorBidi" w:cstheme="majorBidi"/>
          <w:sz w:val="24"/>
          <w:szCs w:val="24"/>
        </w:rPr>
      </w:pPr>
      <w:proofErr w:type="spellStart"/>
      <w:r w:rsidRPr="0034601D">
        <w:rPr>
          <w:rFonts w:asciiTheme="majorBidi" w:hAnsiTheme="majorBidi" w:cstheme="majorBidi"/>
          <w:sz w:val="24"/>
          <w:szCs w:val="24"/>
        </w:rPr>
        <w:t>AlDhaen</w:t>
      </w:r>
      <w:proofErr w:type="spellEnd"/>
      <w:r w:rsidRPr="0034601D">
        <w:rPr>
          <w:rFonts w:asciiTheme="majorBidi" w:hAnsiTheme="majorBidi" w:cstheme="majorBidi"/>
          <w:sz w:val="24"/>
          <w:szCs w:val="24"/>
        </w:rPr>
        <w:t>, E. (2025). Artificial intelligence interventions and patient safety outcomes: A systematic review. Healthcare, 13(6), 614</w:t>
      </w:r>
      <w:r w:rsidRPr="0034601D">
        <w:rPr>
          <w:rFonts w:asciiTheme="majorBidi" w:hAnsiTheme="majorBidi" w:cstheme="majorBidi"/>
          <w:sz w:val="24"/>
          <w:szCs w:val="24"/>
          <w:rtl/>
        </w:rPr>
        <w:t>.</w:t>
      </w:r>
    </w:p>
    <w:p w14:paraId="4FCD57C5" w14:textId="02FE67C0"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Yu, K., Chen, J., &amp; Li, X. (2025). Intelligent medication management systems and medication error reduction: A digital health study. Journal of Medical Internet Research, 27, e59220</w:t>
      </w:r>
      <w:r w:rsidRPr="0034601D">
        <w:rPr>
          <w:rFonts w:asciiTheme="majorBidi" w:hAnsiTheme="majorBidi" w:cstheme="majorBidi"/>
          <w:sz w:val="24"/>
          <w:szCs w:val="24"/>
          <w:rtl/>
        </w:rPr>
        <w:t>.</w:t>
      </w:r>
    </w:p>
    <w:p w14:paraId="70AFDB30" w14:textId="74DED0D1"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Nawawi, N., Rahman, A., &amp; Ismail, S. (2025). Artificial intelligence in healthcare quality improvement and patient safety: A scoping review. Journal of Medical Artificial Intelligence, 8, 1–14</w:t>
      </w:r>
      <w:r w:rsidRPr="0034601D">
        <w:rPr>
          <w:rFonts w:asciiTheme="majorBidi" w:hAnsiTheme="majorBidi" w:cstheme="majorBidi"/>
          <w:sz w:val="24"/>
          <w:szCs w:val="24"/>
          <w:rtl/>
        </w:rPr>
        <w:t>.</w:t>
      </w:r>
    </w:p>
    <w:p w14:paraId="195451D3" w14:textId="77777777" w:rsidR="0034601D" w:rsidRPr="0034601D" w:rsidRDefault="0034601D" w:rsidP="0034601D">
      <w:pPr>
        <w:jc w:val="right"/>
        <w:rPr>
          <w:rFonts w:asciiTheme="majorBidi" w:hAnsiTheme="majorBidi" w:cstheme="majorBidi"/>
          <w:sz w:val="24"/>
          <w:szCs w:val="24"/>
        </w:rPr>
      </w:pPr>
      <w:r w:rsidRPr="0034601D">
        <w:rPr>
          <w:rFonts w:asciiTheme="majorBidi" w:hAnsiTheme="majorBidi" w:cstheme="majorBidi"/>
          <w:sz w:val="24"/>
          <w:szCs w:val="24"/>
        </w:rPr>
        <w:t>Taylor, P., Green, S., &amp; Walsh, R. (2024). Artificial intelligence and diagnostic error reduction in clinical practice. BMJ Quality &amp; Safety, 33(4), 210–218</w:t>
      </w:r>
      <w:r w:rsidRPr="0034601D">
        <w:rPr>
          <w:rFonts w:asciiTheme="majorBidi" w:hAnsiTheme="majorBidi" w:cstheme="majorBidi"/>
          <w:sz w:val="24"/>
          <w:szCs w:val="24"/>
          <w:rtl/>
        </w:rPr>
        <w:t>.</w:t>
      </w:r>
    </w:p>
    <w:p w14:paraId="1F77F0C0" w14:textId="77777777" w:rsidR="0034601D" w:rsidRPr="0034601D" w:rsidRDefault="0034601D" w:rsidP="0034601D">
      <w:pPr>
        <w:jc w:val="right"/>
        <w:rPr>
          <w:rFonts w:asciiTheme="majorBidi" w:hAnsiTheme="majorBidi" w:cstheme="majorBidi"/>
          <w:sz w:val="24"/>
          <w:szCs w:val="24"/>
        </w:rPr>
      </w:pPr>
      <w:r w:rsidRPr="0034601D">
        <w:rPr>
          <w:rFonts w:asciiTheme="majorBidi" w:hAnsiTheme="majorBidi" w:cstheme="majorBidi"/>
          <w:sz w:val="24"/>
          <w:szCs w:val="24"/>
        </w:rPr>
        <w:t>Ferrara, G., Romano, V., &amp; Bianchi, L. (2024). Artificial intelligence in clinical risk management: A systematic review. Healthcare, 12(5), 549</w:t>
      </w:r>
      <w:r w:rsidRPr="0034601D">
        <w:rPr>
          <w:rFonts w:asciiTheme="majorBidi" w:hAnsiTheme="majorBidi" w:cstheme="majorBidi"/>
          <w:sz w:val="24"/>
          <w:szCs w:val="24"/>
          <w:rtl/>
        </w:rPr>
        <w:t>.</w:t>
      </w:r>
    </w:p>
    <w:p w14:paraId="74944F6D" w14:textId="77777777" w:rsidR="0034601D" w:rsidRPr="0034601D" w:rsidRDefault="0034601D" w:rsidP="0034601D">
      <w:pPr>
        <w:jc w:val="right"/>
        <w:rPr>
          <w:rFonts w:asciiTheme="majorBidi" w:hAnsiTheme="majorBidi" w:cstheme="majorBidi"/>
          <w:sz w:val="24"/>
          <w:szCs w:val="24"/>
        </w:rPr>
      </w:pPr>
      <w:r w:rsidRPr="0034601D">
        <w:rPr>
          <w:rFonts w:asciiTheme="majorBidi" w:hAnsiTheme="majorBidi" w:cstheme="majorBidi"/>
          <w:sz w:val="24"/>
          <w:szCs w:val="24"/>
        </w:rPr>
        <w:t>Radaelli, G., Conti, S., &amp; Ricci, F. (2024). Artificial intelligence and patient safety improvement: A systematic review. Healthcare, 12(19), 1996</w:t>
      </w:r>
      <w:r w:rsidRPr="0034601D">
        <w:rPr>
          <w:rFonts w:asciiTheme="majorBidi" w:hAnsiTheme="majorBidi" w:cstheme="majorBidi"/>
          <w:sz w:val="24"/>
          <w:szCs w:val="24"/>
          <w:rtl/>
        </w:rPr>
        <w:t>.</w:t>
      </w:r>
    </w:p>
    <w:p w14:paraId="65A0D65D" w14:textId="22FDD83E"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 xml:space="preserve">Howell, M. D., Beam, A. L., &amp; </w:t>
      </w:r>
      <w:proofErr w:type="spellStart"/>
      <w:r w:rsidRPr="0034601D">
        <w:rPr>
          <w:rFonts w:asciiTheme="majorBidi" w:hAnsiTheme="majorBidi" w:cstheme="majorBidi"/>
          <w:sz w:val="24"/>
          <w:szCs w:val="24"/>
        </w:rPr>
        <w:t>Kohane</w:t>
      </w:r>
      <w:proofErr w:type="spellEnd"/>
      <w:r w:rsidRPr="0034601D">
        <w:rPr>
          <w:rFonts w:asciiTheme="majorBidi" w:hAnsiTheme="majorBidi" w:cstheme="majorBidi"/>
          <w:sz w:val="24"/>
          <w:szCs w:val="24"/>
        </w:rPr>
        <w:t>, I. S. (2024). Generative artificial intelligence and patient safety. BMJ Quality &amp; Safety, 33(11), 748–756</w:t>
      </w:r>
      <w:r w:rsidRPr="0034601D">
        <w:rPr>
          <w:rFonts w:asciiTheme="majorBidi" w:hAnsiTheme="majorBidi" w:cstheme="majorBidi"/>
          <w:sz w:val="24"/>
          <w:szCs w:val="24"/>
          <w:rtl/>
        </w:rPr>
        <w:t>.</w:t>
      </w:r>
    </w:p>
    <w:p w14:paraId="43E2FE2B" w14:textId="7F5D85BB"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 xml:space="preserve">Khosravi, P., Kazemi, E., &amp; </w:t>
      </w:r>
      <w:proofErr w:type="spellStart"/>
      <w:r w:rsidRPr="0034601D">
        <w:rPr>
          <w:rFonts w:asciiTheme="majorBidi" w:hAnsiTheme="majorBidi" w:cstheme="majorBidi"/>
          <w:sz w:val="24"/>
          <w:szCs w:val="24"/>
        </w:rPr>
        <w:t>Imielinski</w:t>
      </w:r>
      <w:proofErr w:type="spellEnd"/>
      <w:r w:rsidRPr="0034601D">
        <w:rPr>
          <w:rFonts w:asciiTheme="majorBidi" w:hAnsiTheme="majorBidi" w:cstheme="majorBidi"/>
          <w:sz w:val="24"/>
          <w:szCs w:val="24"/>
        </w:rPr>
        <w:t>, M. (2024). Artificial intelligence for decision-making in healthcare services. NPJ Digital Medicine, 7(1), 1–10</w:t>
      </w:r>
      <w:r w:rsidRPr="0034601D">
        <w:rPr>
          <w:rFonts w:asciiTheme="majorBidi" w:hAnsiTheme="majorBidi" w:cstheme="majorBidi"/>
          <w:sz w:val="24"/>
          <w:szCs w:val="24"/>
          <w:rtl/>
        </w:rPr>
        <w:t>.</w:t>
      </w:r>
    </w:p>
    <w:p w14:paraId="763D926E" w14:textId="77777777" w:rsidR="0034601D" w:rsidRPr="0034601D" w:rsidRDefault="0034601D" w:rsidP="0034601D">
      <w:pPr>
        <w:jc w:val="right"/>
        <w:rPr>
          <w:rFonts w:asciiTheme="majorBidi" w:hAnsiTheme="majorBidi" w:cstheme="majorBidi"/>
          <w:sz w:val="24"/>
          <w:szCs w:val="24"/>
        </w:rPr>
      </w:pPr>
      <w:r w:rsidRPr="0034601D">
        <w:rPr>
          <w:rFonts w:asciiTheme="majorBidi" w:hAnsiTheme="majorBidi" w:cstheme="majorBidi"/>
          <w:sz w:val="24"/>
          <w:szCs w:val="24"/>
        </w:rPr>
        <w:t>Agency for Healthcare Research and Quality. (2021). Artificial intelligence and patient safety: Promise and challenges. AHRQ</w:t>
      </w:r>
      <w:r w:rsidRPr="0034601D">
        <w:rPr>
          <w:rFonts w:asciiTheme="majorBidi" w:hAnsiTheme="majorBidi" w:cstheme="majorBidi"/>
          <w:sz w:val="24"/>
          <w:szCs w:val="24"/>
          <w:rtl/>
        </w:rPr>
        <w:t>.</w:t>
      </w:r>
    </w:p>
    <w:p w14:paraId="0F2D412E" w14:textId="41E05483"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Topol, E. (2019). Deep medicine: How artificial intelligence can make healthcare human again. Basic Books</w:t>
      </w:r>
      <w:r w:rsidRPr="0034601D">
        <w:rPr>
          <w:rFonts w:asciiTheme="majorBidi" w:hAnsiTheme="majorBidi" w:cstheme="majorBidi"/>
          <w:sz w:val="24"/>
          <w:szCs w:val="24"/>
          <w:rtl/>
        </w:rPr>
        <w:t xml:space="preserve">. </w:t>
      </w:r>
    </w:p>
    <w:p w14:paraId="2C4FE3B9" w14:textId="4DCA542E" w:rsidR="0034601D" w:rsidRPr="0034601D" w:rsidRDefault="0034601D" w:rsidP="0034601D">
      <w:pPr>
        <w:jc w:val="right"/>
        <w:rPr>
          <w:rFonts w:asciiTheme="majorBidi" w:hAnsiTheme="majorBidi" w:cstheme="majorBidi"/>
          <w:sz w:val="24"/>
          <w:szCs w:val="24"/>
          <w:rtl/>
        </w:rPr>
      </w:pPr>
      <w:r w:rsidRPr="0034601D">
        <w:rPr>
          <w:rFonts w:asciiTheme="majorBidi" w:hAnsiTheme="majorBidi" w:cstheme="majorBidi"/>
          <w:sz w:val="24"/>
          <w:szCs w:val="24"/>
        </w:rPr>
        <w:t>Jiang, F., Jiang, Y., Zhi, H., Dong, Y., Li, H., Ma, S., Wang, Y., Dong, Q., Shen, H., &amp; Wang, Y. (2017). Artificial intelligence in healthcare: Past, present and future. Stroke and Vascular Neurology, 2(4), 230–243</w:t>
      </w:r>
      <w:r w:rsidRPr="0034601D">
        <w:rPr>
          <w:rFonts w:asciiTheme="majorBidi" w:hAnsiTheme="majorBidi" w:cstheme="majorBidi"/>
          <w:sz w:val="24"/>
          <w:szCs w:val="24"/>
          <w:rtl/>
        </w:rPr>
        <w:t xml:space="preserve">. </w:t>
      </w:r>
    </w:p>
    <w:p w14:paraId="1F02B626" w14:textId="77777777" w:rsidR="0034601D" w:rsidRPr="0034601D" w:rsidRDefault="0034601D" w:rsidP="0034601D">
      <w:pPr>
        <w:jc w:val="right"/>
        <w:rPr>
          <w:rFonts w:asciiTheme="majorBidi" w:hAnsiTheme="majorBidi" w:cstheme="majorBidi"/>
          <w:sz w:val="24"/>
          <w:szCs w:val="24"/>
        </w:rPr>
      </w:pPr>
      <w:r w:rsidRPr="0034601D">
        <w:rPr>
          <w:rFonts w:asciiTheme="majorBidi" w:hAnsiTheme="majorBidi" w:cstheme="majorBidi"/>
          <w:sz w:val="24"/>
          <w:szCs w:val="24"/>
        </w:rPr>
        <w:t>Sendak, M. P., D’Arcy, J., Kashyap, S., Gao, M., Nichols, M., Corey, K., Ratliff, W., &amp; Balu, S. (2020). A path for translation of machine learning products into healthcare delivery. EMJ Innovations, 4(1), 1–8</w:t>
      </w:r>
      <w:r w:rsidRPr="0034601D">
        <w:rPr>
          <w:rFonts w:asciiTheme="majorBidi" w:hAnsiTheme="majorBidi" w:cstheme="majorBidi"/>
          <w:sz w:val="24"/>
          <w:szCs w:val="24"/>
          <w:rtl/>
        </w:rPr>
        <w:t>.</w:t>
      </w:r>
    </w:p>
    <w:p w14:paraId="6A0E7A93" w14:textId="77777777" w:rsidR="00460012" w:rsidRDefault="0034601D" w:rsidP="0034601D">
      <w:pPr>
        <w:jc w:val="right"/>
        <w:rPr>
          <w:rFonts w:asciiTheme="majorBidi" w:hAnsiTheme="majorBidi" w:cstheme="majorBidi"/>
          <w:sz w:val="24"/>
          <w:szCs w:val="24"/>
        </w:rPr>
      </w:pPr>
      <w:r w:rsidRPr="0034601D">
        <w:rPr>
          <w:rFonts w:asciiTheme="majorBidi" w:hAnsiTheme="majorBidi" w:cstheme="majorBidi"/>
          <w:sz w:val="24"/>
          <w:szCs w:val="24"/>
        </w:rPr>
        <w:lastRenderedPageBreak/>
        <w:t>Bates, D. W., Singh, H., &amp; Twohig, J. (2018). Using information technology to reduce medication errors. BMJ Quality &amp; Safety, 27(1), 1–3</w:t>
      </w:r>
    </w:p>
    <w:p w14:paraId="27E1177D" w14:textId="77777777" w:rsidR="00460012" w:rsidRPr="00460012" w:rsidRDefault="00460012" w:rsidP="00460012">
      <w:pPr>
        <w:jc w:val="right"/>
        <w:rPr>
          <w:rFonts w:asciiTheme="majorBidi" w:hAnsiTheme="majorBidi" w:cstheme="majorBidi"/>
          <w:sz w:val="24"/>
          <w:szCs w:val="24"/>
          <w:rtl/>
        </w:rPr>
      </w:pPr>
    </w:p>
    <w:p w14:paraId="014EF02E" w14:textId="77777777" w:rsidR="00460012" w:rsidRPr="00460012" w:rsidRDefault="00460012" w:rsidP="00460012">
      <w:pPr>
        <w:jc w:val="right"/>
        <w:rPr>
          <w:rFonts w:asciiTheme="majorBidi" w:hAnsiTheme="majorBidi" w:cstheme="majorBidi"/>
          <w:sz w:val="24"/>
          <w:szCs w:val="24"/>
        </w:rPr>
      </w:pPr>
      <w:r w:rsidRPr="00460012">
        <w:rPr>
          <w:rFonts w:asciiTheme="majorBidi" w:hAnsiTheme="majorBidi" w:cstheme="majorBidi"/>
          <w:sz w:val="24"/>
          <w:szCs w:val="24"/>
        </w:rPr>
        <w:t xml:space="preserve">Alowais, S. A., Alghamdi, S. S., </w:t>
      </w:r>
      <w:proofErr w:type="spellStart"/>
      <w:r w:rsidRPr="00460012">
        <w:rPr>
          <w:rFonts w:asciiTheme="majorBidi" w:hAnsiTheme="majorBidi" w:cstheme="majorBidi"/>
          <w:sz w:val="24"/>
          <w:szCs w:val="24"/>
        </w:rPr>
        <w:t>Alsuhebany</w:t>
      </w:r>
      <w:proofErr w:type="spellEnd"/>
      <w:r w:rsidRPr="00460012">
        <w:rPr>
          <w:rFonts w:asciiTheme="majorBidi" w:hAnsiTheme="majorBidi" w:cstheme="majorBidi"/>
          <w:sz w:val="24"/>
          <w:szCs w:val="24"/>
        </w:rPr>
        <w:t xml:space="preserve">, N., Alqahtani, T., Alshaya, A. I., </w:t>
      </w:r>
      <w:proofErr w:type="spellStart"/>
      <w:r w:rsidRPr="00460012">
        <w:rPr>
          <w:rFonts w:asciiTheme="majorBidi" w:hAnsiTheme="majorBidi" w:cstheme="majorBidi"/>
          <w:sz w:val="24"/>
          <w:szCs w:val="24"/>
        </w:rPr>
        <w:t>Almohareb</w:t>
      </w:r>
      <w:proofErr w:type="spellEnd"/>
      <w:r w:rsidRPr="00460012">
        <w:rPr>
          <w:rFonts w:asciiTheme="majorBidi" w:hAnsiTheme="majorBidi" w:cstheme="majorBidi"/>
          <w:sz w:val="24"/>
          <w:szCs w:val="24"/>
        </w:rPr>
        <w:t xml:space="preserve">, S. N., </w:t>
      </w:r>
      <w:proofErr w:type="spellStart"/>
      <w:r w:rsidRPr="00460012">
        <w:rPr>
          <w:rFonts w:asciiTheme="majorBidi" w:hAnsiTheme="majorBidi" w:cstheme="majorBidi"/>
          <w:sz w:val="24"/>
          <w:szCs w:val="24"/>
        </w:rPr>
        <w:t>Aldairem</w:t>
      </w:r>
      <w:proofErr w:type="spellEnd"/>
      <w:r w:rsidRPr="00460012">
        <w:rPr>
          <w:rFonts w:asciiTheme="majorBidi" w:hAnsiTheme="majorBidi" w:cstheme="majorBidi"/>
          <w:sz w:val="24"/>
          <w:szCs w:val="24"/>
        </w:rPr>
        <w:t xml:space="preserve">, A., </w:t>
      </w:r>
      <w:proofErr w:type="spellStart"/>
      <w:r w:rsidRPr="00460012">
        <w:rPr>
          <w:rFonts w:asciiTheme="majorBidi" w:hAnsiTheme="majorBidi" w:cstheme="majorBidi"/>
          <w:sz w:val="24"/>
          <w:szCs w:val="24"/>
        </w:rPr>
        <w:t>Alrashed</w:t>
      </w:r>
      <w:proofErr w:type="spellEnd"/>
      <w:r w:rsidRPr="00460012">
        <w:rPr>
          <w:rFonts w:asciiTheme="majorBidi" w:hAnsiTheme="majorBidi" w:cstheme="majorBidi"/>
          <w:sz w:val="24"/>
          <w:szCs w:val="24"/>
        </w:rPr>
        <w:t>, M., Bin Saleh, K., Badreldin, H. A., Al Yami, M. S., &amp; Alharbi, A. (2023). Revolutionizing healthcare: The role of artificial intelligence in clinical practice. BMC Medical Education, 23(1), 689. https://doi.org/10.1186/s12909-023-04698-z</w:t>
      </w:r>
    </w:p>
    <w:p w14:paraId="4C60B90D" w14:textId="77777777" w:rsidR="00460012" w:rsidRPr="00460012" w:rsidRDefault="00460012" w:rsidP="00460012">
      <w:pPr>
        <w:jc w:val="right"/>
        <w:rPr>
          <w:rFonts w:asciiTheme="majorBidi" w:hAnsiTheme="majorBidi" w:cstheme="majorBidi"/>
          <w:sz w:val="24"/>
          <w:szCs w:val="24"/>
          <w:rtl/>
        </w:rPr>
      </w:pPr>
    </w:p>
    <w:p w14:paraId="35A8053C" w14:textId="77777777" w:rsidR="00460012" w:rsidRPr="00460012" w:rsidRDefault="00460012" w:rsidP="00460012">
      <w:pPr>
        <w:jc w:val="right"/>
        <w:rPr>
          <w:rFonts w:asciiTheme="majorBidi" w:hAnsiTheme="majorBidi" w:cstheme="majorBidi"/>
          <w:sz w:val="24"/>
          <w:szCs w:val="24"/>
        </w:rPr>
      </w:pPr>
      <w:r w:rsidRPr="00460012">
        <w:rPr>
          <w:rFonts w:asciiTheme="majorBidi" w:hAnsiTheme="majorBidi" w:cstheme="majorBidi"/>
          <w:sz w:val="24"/>
          <w:szCs w:val="24"/>
        </w:rPr>
        <w:t xml:space="preserve">Rajkomar, A., Dean, J., &amp; </w:t>
      </w:r>
      <w:proofErr w:type="spellStart"/>
      <w:r w:rsidRPr="00460012">
        <w:rPr>
          <w:rFonts w:asciiTheme="majorBidi" w:hAnsiTheme="majorBidi" w:cstheme="majorBidi"/>
          <w:sz w:val="24"/>
          <w:szCs w:val="24"/>
        </w:rPr>
        <w:t>Kohane</w:t>
      </w:r>
      <w:proofErr w:type="spellEnd"/>
      <w:r w:rsidRPr="00460012">
        <w:rPr>
          <w:rFonts w:asciiTheme="majorBidi" w:hAnsiTheme="majorBidi" w:cstheme="majorBidi"/>
          <w:sz w:val="24"/>
          <w:szCs w:val="24"/>
        </w:rPr>
        <w:t>, I. (2022). Machine learning in medicine. New England Journal of Medicine, 386(14), 1347–1358. https://doi.org/10.1056/NEJMra1814259</w:t>
      </w:r>
    </w:p>
    <w:p w14:paraId="09DDA81D" w14:textId="77777777" w:rsidR="00460012" w:rsidRPr="00460012" w:rsidRDefault="00460012" w:rsidP="00460012">
      <w:pPr>
        <w:jc w:val="right"/>
        <w:rPr>
          <w:rFonts w:asciiTheme="majorBidi" w:hAnsiTheme="majorBidi" w:cstheme="majorBidi"/>
          <w:sz w:val="24"/>
          <w:szCs w:val="24"/>
          <w:rtl/>
        </w:rPr>
      </w:pPr>
    </w:p>
    <w:p w14:paraId="178727CB" w14:textId="77777777" w:rsidR="00460012" w:rsidRPr="00460012" w:rsidRDefault="00460012" w:rsidP="00460012">
      <w:pPr>
        <w:jc w:val="right"/>
        <w:rPr>
          <w:rFonts w:asciiTheme="majorBidi" w:hAnsiTheme="majorBidi" w:cstheme="majorBidi"/>
          <w:sz w:val="24"/>
          <w:szCs w:val="24"/>
          <w:rtl/>
        </w:rPr>
      </w:pPr>
      <w:r w:rsidRPr="00460012">
        <w:rPr>
          <w:rFonts w:asciiTheme="majorBidi" w:hAnsiTheme="majorBidi" w:cstheme="majorBidi"/>
          <w:sz w:val="24"/>
          <w:szCs w:val="24"/>
        </w:rPr>
        <w:t>Sutton, R. T., Pincock, D., Baumgart, D. C., Sadowski, D. C., Fedorak, R. N., &amp; Kroeker, K. I. (2021). An overview of clinical decision support systems: Benefits, risks, and strategies for success. NPJ Digital Medicine, 4(1), 17. https://doi.org/10.1038/s41746-020-00385-0</w:t>
      </w:r>
    </w:p>
    <w:p w14:paraId="370E669F" w14:textId="77777777" w:rsidR="00460012" w:rsidRPr="00460012" w:rsidRDefault="00460012" w:rsidP="00460012">
      <w:pPr>
        <w:jc w:val="right"/>
        <w:rPr>
          <w:rFonts w:asciiTheme="majorBidi" w:hAnsiTheme="majorBidi" w:cstheme="majorBidi"/>
          <w:sz w:val="24"/>
          <w:szCs w:val="24"/>
          <w:rtl/>
        </w:rPr>
      </w:pPr>
    </w:p>
    <w:p w14:paraId="4E66F390" w14:textId="77777777" w:rsidR="00460012" w:rsidRDefault="00460012" w:rsidP="0034601D">
      <w:pPr>
        <w:rPr>
          <w:rFonts w:asciiTheme="majorBidi" w:hAnsiTheme="majorBidi" w:cstheme="majorBidi"/>
          <w:sz w:val="24"/>
          <w:szCs w:val="24"/>
          <w:rtl/>
        </w:rPr>
      </w:pPr>
    </w:p>
    <w:p w14:paraId="16DE3E22" w14:textId="5C9EAD30" w:rsidR="0034601D" w:rsidRPr="0034601D" w:rsidRDefault="0034601D" w:rsidP="0034601D">
      <w:pPr>
        <w:rPr>
          <w:rFonts w:asciiTheme="majorBidi" w:hAnsiTheme="majorBidi" w:cstheme="majorBidi"/>
          <w:b/>
          <w:bCs/>
          <w:sz w:val="24"/>
          <w:szCs w:val="24"/>
          <w:rtl/>
        </w:rPr>
      </w:pPr>
      <w:r w:rsidRPr="0034601D">
        <w:rPr>
          <w:rFonts w:asciiTheme="majorBidi" w:hAnsiTheme="majorBidi" w:cstheme="majorBidi"/>
          <w:b/>
          <w:bCs/>
          <w:sz w:val="24"/>
          <w:szCs w:val="24"/>
          <w:rtl/>
        </w:rPr>
        <w:t xml:space="preserve">مراجع عربية حديثة </w:t>
      </w:r>
    </w:p>
    <w:p w14:paraId="6702635C" w14:textId="77777777" w:rsidR="0034601D" w:rsidRPr="0034601D" w:rsidRDefault="0034601D" w:rsidP="0034601D">
      <w:pPr>
        <w:rPr>
          <w:rFonts w:asciiTheme="majorBidi" w:hAnsiTheme="majorBidi" w:cstheme="majorBidi"/>
          <w:sz w:val="24"/>
          <w:szCs w:val="24"/>
          <w:rtl/>
        </w:rPr>
      </w:pPr>
      <w:r w:rsidRPr="0034601D">
        <w:rPr>
          <w:rFonts w:asciiTheme="majorBidi" w:hAnsiTheme="majorBidi" w:cstheme="majorBidi"/>
          <w:sz w:val="24"/>
          <w:szCs w:val="24"/>
          <w:rtl/>
        </w:rPr>
        <w:t>الهمص، عبد الفتاح عبد الغني. (2024).</w:t>
      </w:r>
    </w:p>
    <w:p w14:paraId="4D14C09F" w14:textId="3E8FD10C" w:rsidR="0034601D" w:rsidRPr="0034601D" w:rsidRDefault="0034601D" w:rsidP="0034601D">
      <w:pPr>
        <w:rPr>
          <w:rFonts w:asciiTheme="majorBidi" w:hAnsiTheme="majorBidi" w:cstheme="majorBidi"/>
          <w:sz w:val="24"/>
          <w:szCs w:val="24"/>
          <w:rtl/>
        </w:rPr>
      </w:pPr>
      <w:r w:rsidRPr="0034601D">
        <w:rPr>
          <w:rFonts w:asciiTheme="majorBidi" w:hAnsiTheme="majorBidi" w:cstheme="majorBidi"/>
          <w:sz w:val="24"/>
          <w:szCs w:val="24"/>
          <w:rtl/>
        </w:rPr>
        <w:t>الذكاء الاصطناعي في السياق العيادي: أداة مساندة في التشخيص والعلاج النفسي لتعزيز جودة الخدمات الصحية. مجلة دراسات العلوم الإنسانية والاجتماعية، 50(2)، 115–132. (</w:t>
      </w:r>
      <w:r w:rsidRPr="0034601D">
        <w:rPr>
          <w:rFonts w:ascii="Times New Roman" w:hAnsi="Times New Roman" w:cs="Times New Roman" w:hint="cs"/>
          <w:sz w:val="24"/>
          <w:szCs w:val="24"/>
          <w:rtl/>
        </w:rPr>
        <w:t>يوضح</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دور</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الذكاء</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الاصطناعي</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في</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تحسين</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التشخيص</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وجودة</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الرعاية</w:t>
      </w:r>
      <w:r w:rsidRPr="0034601D">
        <w:rPr>
          <w:rFonts w:asciiTheme="majorBidi" w:hAnsiTheme="majorBidi" w:cstheme="majorBidi"/>
          <w:sz w:val="24"/>
          <w:szCs w:val="24"/>
          <w:rtl/>
        </w:rPr>
        <w:t xml:space="preserve">)  </w:t>
      </w:r>
    </w:p>
    <w:p w14:paraId="302E7372" w14:textId="77777777" w:rsidR="0034601D" w:rsidRPr="0034601D" w:rsidRDefault="0034601D" w:rsidP="0034601D">
      <w:pPr>
        <w:rPr>
          <w:rFonts w:asciiTheme="majorBidi" w:hAnsiTheme="majorBidi" w:cstheme="majorBidi"/>
          <w:sz w:val="24"/>
          <w:szCs w:val="24"/>
          <w:rtl/>
        </w:rPr>
      </w:pPr>
      <w:r w:rsidRPr="0034601D">
        <w:rPr>
          <w:rFonts w:asciiTheme="majorBidi" w:hAnsiTheme="majorBidi" w:cstheme="majorBidi"/>
          <w:sz w:val="24"/>
          <w:szCs w:val="24"/>
          <w:rtl/>
        </w:rPr>
        <w:t>العمايرة، محمد سلامة. (2024).</w:t>
      </w:r>
    </w:p>
    <w:p w14:paraId="1BE41F6D" w14:textId="2D3632BE" w:rsidR="0034601D" w:rsidRPr="0034601D" w:rsidRDefault="0034601D" w:rsidP="0034601D">
      <w:pPr>
        <w:rPr>
          <w:rFonts w:asciiTheme="majorBidi" w:hAnsiTheme="majorBidi" w:cstheme="majorBidi"/>
          <w:sz w:val="24"/>
          <w:szCs w:val="24"/>
          <w:rtl/>
        </w:rPr>
      </w:pPr>
      <w:r w:rsidRPr="0034601D">
        <w:rPr>
          <w:rFonts w:asciiTheme="majorBidi" w:hAnsiTheme="majorBidi" w:cstheme="majorBidi"/>
          <w:sz w:val="24"/>
          <w:szCs w:val="24"/>
          <w:rtl/>
        </w:rPr>
        <w:t>الذكاء الاصطناعي في الخدمات النفسية: الفرص والتحديات. مجلة العلوم التربوية والنفسية، 18(1)، 77–96</w:t>
      </w:r>
      <w:r>
        <w:rPr>
          <w:rFonts w:asciiTheme="majorBidi" w:hAnsiTheme="majorBidi" w:cstheme="majorBidi" w:hint="cs"/>
          <w:sz w:val="24"/>
          <w:szCs w:val="24"/>
          <w:rtl/>
        </w:rPr>
        <w:t xml:space="preserve"> . </w:t>
      </w:r>
      <w:r w:rsidRPr="0034601D">
        <w:rPr>
          <w:rFonts w:asciiTheme="majorBidi" w:hAnsiTheme="majorBidi" w:cstheme="majorBidi"/>
          <w:sz w:val="24"/>
          <w:szCs w:val="24"/>
          <w:rtl/>
        </w:rPr>
        <w:t>(</w:t>
      </w:r>
      <w:r w:rsidRPr="0034601D">
        <w:rPr>
          <w:rFonts w:ascii="Times New Roman" w:hAnsi="Times New Roman" w:cs="Times New Roman" w:hint="cs"/>
          <w:sz w:val="24"/>
          <w:szCs w:val="24"/>
          <w:rtl/>
        </w:rPr>
        <w:t>يناقش</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فرص</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الذكاء</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الاصطناعي</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في</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تحسين</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جودة</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الخدمات</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الصحية</w:t>
      </w:r>
      <w:r w:rsidRPr="0034601D">
        <w:rPr>
          <w:rFonts w:asciiTheme="majorBidi" w:hAnsiTheme="majorBidi" w:cstheme="majorBidi"/>
          <w:sz w:val="24"/>
          <w:szCs w:val="24"/>
          <w:rtl/>
        </w:rPr>
        <w:t xml:space="preserve">)  </w:t>
      </w:r>
    </w:p>
    <w:p w14:paraId="199669AC" w14:textId="77777777" w:rsidR="0034601D" w:rsidRPr="0034601D" w:rsidRDefault="0034601D" w:rsidP="0034601D">
      <w:pPr>
        <w:rPr>
          <w:rFonts w:asciiTheme="majorBidi" w:hAnsiTheme="majorBidi" w:cstheme="majorBidi"/>
          <w:sz w:val="24"/>
          <w:szCs w:val="24"/>
          <w:rtl/>
        </w:rPr>
      </w:pPr>
      <w:r w:rsidRPr="0034601D">
        <w:rPr>
          <w:rFonts w:asciiTheme="majorBidi" w:hAnsiTheme="majorBidi" w:cstheme="majorBidi"/>
          <w:sz w:val="24"/>
          <w:szCs w:val="24"/>
          <w:rtl/>
        </w:rPr>
        <w:t>إبراهيم، رشا عبد العزيز. (2025).</w:t>
      </w:r>
    </w:p>
    <w:p w14:paraId="3B433504" w14:textId="6D1583B3" w:rsidR="00D22171" w:rsidRPr="0034601D" w:rsidRDefault="0034601D" w:rsidP="0034601D">
      <w:pPr>
        <w:rPr>
          <w:rFonts w:asciiTheme="majorBidi" w:hAnsiTheme="majorBidi" w:cstheme="majorBidi"/>
          <w:sz w:val="24"/>
          <w:szCs w:val="24"/>
          <w:rtl/>
        </w:rPr>
      </w:pPr>
      <w:r w:rsidRPr="0034601D">
        <w:rPr>
          <w:rFonts w:asciiTheme="majorBidi" w:hAnsiTheme="majorBidi" w:cstheme="majorBidi"/>
          <w:sz w:val="24"/>
          <w:szCs w:val="24"/>
          <w:rtl/>
        </w:rPr>
        <w:t>الاتجاهات نحو توظيف تطبيقات الذكاء الاصطناعي في المجال الصحي والتعليمي. مجلة كلية التربية، جامعة عين شمس.</w:t>
      </w:r>
      <w:r>
        <w:rPr>
          <w:rFonts w:asciiTheme="majorBidi" w:hAnsiTheme="majorBidi" w:cstheme="majorBidi" w:hint="cs"/>
          <w:sz w:val="24"/>
          <w:szCs w:val="24"/>
          <w:rtl/>
        </w:rPr>
        <w:t xml:space="preserve"> </w:t>
      </w:r>
      <w:r w:rsidRPr="0034601D">
        <w:rPr>
          <w:rFonts w:asciiTheme="majorBidi" w:hAnsiTheme="majorBidi" w:cstheme="majorBidi"/>
          <w:sz w:val="24"/>
          <w:szCs w:val="24"/>
          <w:rtl/>
        </w:rPr>
        <w:t>(</w:t>
      </w:r>
      <w:r w:rsidRPr="0034601D">
        <w:rPr>
          <w:rFonts w:ascii="Times New Roman" w:hAnsi="Times New Roman" w:cs="Times New Roman" w:hint="cs"/>
          <w:sz w:val="24"/>
          <w:szCs w:val="24"/>
          <w:rtl/>
        </w:rPr>
        <w:t>دراسة</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عربية</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حديثة</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عن</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تبني</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تطبيقات</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الذكاء</w:t>
      </w:r>
      <w:r w:rsidRPr="0034601D">
        <w:rPr>
          <w:rFonts w:asciiTheme="majorBidi" w:hAnsiTheme="majorBidi" w:cstheme="majorBidi"/>
          <w:sz w:val="24"/>
          <w:szCs w:val="24"/>
          <w:rtl/>
        </w:rPr>
        <w:t xml:space="preserve"> </w:t>
      </w:r>
      <w:r w:rsidRPr="0034601D">
        <w:rPr>
          <w:rFonts w:ascii="Times New Roman" w:hAnsi="Times New Roman" w:cs="Times New Roman" w:hint="cs"/>
          <w:sz w:val="24"/>
          <w:szCs w:val="24"/>
          <w:rtl/>
        </w:rPr>
        <w:t>الاصطناعي</w:t>
      </w:r>
      <w:r w:rsidRPr="0034601D">
        <w:rPr>
          <w:rFonts w:asciiTheme="majorBidi" w:hAnsiTheme="majorBidi" w:cstheme="majorBidi"/>
          <w:sz w:val="24"/>
          <w:szCs w:val="24"/>
          <w:rtl/>
        </w:rPr>
        <w:t xml:space="preserve">)  </w:t>
      </w: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FC025F">
      <w:pPr>
        <w:rPr>
          <w:rFonts w:ascii="Sakkal Majalla" w:hAnsi="Sakkal Majalla" w:cs="Sakkal Majalla"/>
          <w:b/>
          <w:bCs/>
          <w:sz w:val="28"/>
          <w:szCs w:val="28"/>
        </w:rPr>
      </w:pPr>
    </w:p>
    <w:sectPr w:rsidR="009125CE" w:rsidRPr="009125CE"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1A9A9" w14:textId="77777777" w:rsidR="00844B52" w:rsidRDefault="00844B52" w:rsidP="009125CE">
      <w:pPr>
        <w:spacing w:after="0" w:line="240" w:lineRule="auto"/>
      </w:pPr>
      <w:r>
        <w:separator/>
      </w:r>
    </w:p>
  </w:endnote>
  <w:endnote w:type="continuationSeparator" w:id="0">
    <w:p w14:paraId="38B2DD8D" w14:textId="77777777" w:rsidR="00844B52" w:rsidRDefault="00844B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8033383"/>
      <w:docPartObj>
        <w:docPartGallery w:val="Page Numbers (Bottom of Page)"/>
        <w:docPartUnique/>
      </w:docPartObj>
    </w:sdtPr>
    <w:sdtContent>
      <w:p w14:paraId="47EB2603" w14:textId="1DD3DC55" w:rsidR="00026404" w:rsidRDefault="00026404">
        <w:pPr>
          <w:pStyle w:val="a4"/>
          <w:jc w:val="center"/>
        </w:pPr>
        <w:r>
          <w:fldChar w:fldCharType="begin"/>
        </w:r>
        <w:r>
          <w:instrText>PAGE   \* MERGEFORMAT</w:instrText>
        </w:r>
        <w:r>
          <w:fldChar w:fldCharType="separate"/>
        </w:r>
        <w:r>
          <w:rPr>
            <w:rtl/>
            <w:lang w:val="ar-SA"/>
          </w:rPr>
          <w:t>2</w:t>
        </w:r>
        <w:r>
          <w:fldChar w:fldCharType="end"/>
        </w:r>
      </w:p>
    </w:sdtContent>
  </w:sdt>
  <w:p w14:paraId="6ED29DF0" w14:textId="77777777" w:rsidR="00026404" w:rsidRDefault="000264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8A32E" w14:textId="77777777" w:rsidR="00844B52" w:rsidRDefault="00844B52" w:rsidP="009125CE">
      <w:pPr>
        <w:spacing w:after="0" w:line="240" w:lineRule="auto"/>
      </w:pPr>
      <w:r>
        <w:separator/>
      </w:r>
    </w:p>
  </w:footnote>
  <w:footnote w:type="continuationSeparator" w:id="0">
    <w:p w14:paraId="1E2D61BC" w14:textId="77777777" w:rsidR="00844B52" w:rsidRDefault="00844B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9260A"/>
    <w:multiLevelType w:val="hybridMultilevel"/>
    <w:tmpl w:val="8E060A6C"/>
    <w:lvl w:ilvl="0" w:tplc="AE20B6CE">
      <w:start w:val="7"/>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8B48F7"/>
    <w:multiLevelType w:val="hybridMultilevel"/>
    <w:tmpl w:val="0F2C726A"/>
    <w:lvl w:ilvl="0" w:tplc="BB683336">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D214C9"/>
    <w:multiLevelType w:val="hybridMultilevel"/>
    <w:tmpl w:val="41C49078"/>
    <w:lvl w:ilvl="0" w:tplc="61403B46">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0B2E66"/>
    <w:multiLevelType w:val="hybridMultilevel"/>
    <w:tmpl w:val="277C203A"/>
    <w:lvl w:ilvl="0" w:tplc="117ADA02">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1895267">
    <w:abstractNumId w:val="1"/>
  </w:num>
  <w:num w:numId="2" w16cid:durableId="510265342">
    <w:abstractNumId w:val="0"/>
  </w:num>
  <w:num w:numId="3" w16cid:durableId="231357661">
    <w:abstractNumId w:val="2"/>
  </w:num>
  <w:num w:numId="4" w16cid:durableId="18310209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B6C"/>
    <w:rsid w:val="00026404"/>
    <w:rsid w:val="000714A4"/>
    <w:rsid w:val="000F44B4"/>
    <w:rsid w:val="001902DB"/>
    <w:rsid w:val="001C1B66"/>
    <w:rsid w:val="001C2162"/>
    <w:rsid w:val="001F3F54"/>
    <w:rsid w:val="00212F5F"/>
    <w:rsid w:val="002402F1"/>
    <w:rsid w:val="0024402A"/>
    <w:rsid w:val="00257E66"/>
    <w:rsid w:val="0030044C"/>
    <w:rsid w:val="00306BBE"/>
    <w:rsid w:val="00313856"/>
    <w:rsid w:val="00327196"/>
    <w:rsid w:val="003309B8"/>
    <w:rsid w:val="0034601D"/>
    <w:rsid w:val="00352F78"/>
    <w:rsid w:val="00362053"/>
    <w:rsid w:val="00373174"/>
    <w:rsid w:val="003C3564"/>
    <w:rsid w:val="003E5161"/>
    <w:rsid w:val="00460012"/>
    <w:rsid w:val="00460427"/>
    <w:rsid w:val="0046161E"/>
    <w:rsid w:val="004D0038"/>
    <w:rsid w:val="004F65B2"/>
    <w:rsid w:val="00502D00"/>
    <w:rsid w:val="00521DF9"/>
    <w:rsid w:val="00524B98"/>
    <w:rsid w:val="00551B4C"/>
    <w:rsid w:val="00590B27"/>
    <w:rsid w:val="00607BA7"/>
    <w:rsid w:val="0062761F"/>
    <w:rsid w:val="00665159"/>
    <w:rsid w:val="00675FAA"/>
    <w:rsid w:val="006948DE"/>
    <w:rsid w:val="006C6B4E"/>
    <w:rsid w:val="00707DE3"/>
    <w:rsid w:val="00717DB9"/>
    <w:rsid w:val="007759DF"/>
    <w:rsid w:val="007B0E54"/>
    <w:rsid w:val="007C268F"/>
    <w:rsid w:val="007D3881"/>
    <w:rsid w:val="007E3A20"/>
    <w:rsid w:val="007F0C51"/>
    <w:rsid w:val="007F0ED9"/>
    <w:rsid w:val="00820BA1"/>
    <w:rsid w:val="0083037F"/>
    <w:rsid w:val="00844B52"/>
    <w:rsid w:val="00871382"/>
    <w:rsid w:val="00877AAC"/>
    <w:rsid w:val="00881996"/>
    <w:rsid w:val="00891159"/>
    <w:rsid w:val="008F1EAE"/>
    <w:rsid w:val="009125CE"/>
    <w:rsid w:val="00937DD0"/>
    <w:rsid w:val="00947D5E"/>
    <w:rsid w:val="009B6888"/>
    <w:rsid w:val="009C0161"/>
    <w:rsid w:val="009C3458"/>
    <w:rsid w:val="009C4FB8"/>
    <w:rsid w:val="009D108D"/>
    <w:rsid w:val="009E1436"/>
    <w:rsid w:val="009E5668"/>
    <w:rsid w:val="00A04FC1"/>
    <w:rsid w:val="00A25F97"/>
    <w:rsid w:val="00A421A4"/>
    <w:rsid w:val="00A54433"/>
    <w:rsid w:val="00A559DC"/>
    <w:rsid w:val="00A56B0E"/>
    <w:rsid w:val="00A74F76"/>
    <w:rsid w:val="00AA79E9"/>
    <w:rsid w:val="00AB0A70"/>
    <w:rsid w:val="00AE3C27"/>
    <w:rsid w:val="00AF3F29"/>
    <w:rsid w:val="00AF479F"/>
    <w:rsid w:val="00B532A7"/>
    <w:rsid w:val="00B55620"/>
    <w:rsid w:val="00B57036"/>
    <w:rsid w:val="00B63B0F"/>
    <w:rsid w:val="00B7678A"/>
    <w:rsid w:val="00BB5F29"/>
    <w:rsid w:val="00C04D0B"/>
    <w:rsid w:val="00C44FC8"/>
    <w:rsid w:val="00C46498"/>
    <w:rsid w:val="00C71E18"/>
    <w:rsid w:val="00C72F3F"/>
    <w:rsid w:val="00C87C6B"/>
    <w:rsid w:val="00D0780C"/>
    <w:rsid w:val="00D1079F"/>
    <w:rsid w:val="00D22171"/>
    <w:rsid w:val="00D350DD"/>
    <w:rsid w:val="00D402E5"/>
    <w:rsid w:val="00D61A32"/>
    <w:rsid w:val="00E27D5B"/>
    <w:rsid w:val="00E5216C"/>
    <w:rsid w:val="00E71C79"/>
    <w:rsid w:val="00E80FD9"/>
    <w:rsid w:val="00EA6B5D"/>
    <w:rsid w:val="00EE2C6A"/>
    <w:rsid w:val="00F153DE"/>
    <w:rsid w:val="00F347B4"/>
    <w:rsid w:val="00F546CE"/>
    <w:rsid w:val="00FC02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E2C6A"/>
    <w:pPr>
      <w:ind w:left="720"/>
      <w:contextualSpacing/>
    </w:pPr>
  </w:style>
  <w:style w:type="table" w:styleId="a6">
    <w:name w:val="Table Grid"/>
    <w:basedOn w:val="a1"/>
    <w:uiPriority w:val="39"/>
    <w:rsid w:val="00461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Grid Table 1 Light"/>
    <w:basedOn w:val="a1"/>
    <w:uiPriority w:val="46"/>
    <w:rsid w:val="00937DD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jp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0.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4028</Words>
  <Characters>22964</Characters>
  <Application>Microsoft Office Word</Application>
  <DocSecurity>0</DocSecurity>
  <Lines>191</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Ltof mq</cp:lastModifiedBy>
  <cp:revision>2</cp:revision>
  <cp:lastPrinted>2026-03-23T20:34:00Z</cp:lastPrinted>
  <dcterms:created xsi:type="dcterms:W3CDTF">2026-04-18T13:21:00Z</dcterms:created>
  <dcterms:modified xsi:type="dcterms:W3CDTF">2026-04-18T13:21:00Z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