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jpe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hint="cs"/>
          <w:b/>
          <w:bCs/>
          <w:sz w:val="28"/>
          <w:szCs w:val="28"/>
          <w:rtl/>
          <w:lang w:bidi="ar-EG"/>
        </w:rPr>
        <w:t>ج</w:t>
      </w:r>
      <w:r w:rsidRPr="001902DB">
        <w:rPr>
          <w:rFonts w:ascii="Sakkal Majalla" w:hAnsi="Sakkal Majalla" w:cs="Sakkal Majalla"/>
          <w:b/>
          <w:bCs/>
          <w:sz w:val="28"/>
          <w:szCs w:val="28"/>
          <w:rtl/>
          <w:lang w:bidi="ar-EG"/>
        </w:rPr>
        <w:t xml:space="preserve">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11A91486" w14:textId="77777777" w:rsidR="009125CE" w:rsidRPr="009125CE" w:rsidRDefault="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F490743" w14:textId="77777777" w:rsidR="00B943CD" w:rsidRPr="00071D77" w:rsidRDefault="00B943CD" w:rsidP="00C433A5">
      <w:pPr>
        <w:shd w:val="clear" w:color="auto" w:fill="FFFFFF"/>
        <w:bidi w:val="0"/>
        <w:spacing w:after="0" w:line="480" w:lineRule="atLeast"/>
        <w:jc w:val="center"/>
        <w:outlineLvl w:val="1"/>
        <w:rPr>
          <w:rFonts w:ascii="Simplified Arabic" w:eastAsia="Times New Roman" w:hAnsi="Simplified Arabic" w:cs="Simplified Arabic"/>
          <w:b/>
          <w:bCs/>
          <w:color w:val="0F1115"/>
          <w:kern w:val="0"/>
          <w:sz w:val="28"/>
          <w:szCs w:val="28"/>
          <w14:ligatures w14:val="none"/>
        </w:rPr>
      </w:pPr>
      <w:r w:rsidRPr="00071D77">
        <w:rPr>
          <w:rFonts w:ascii="Simplified Arabic" w:eastAsia="Times New Roman" w:hAnsi="Simplified Arabic" w:cs="Simplified Arabic" w:hint="cs"/>
          <w:b/>
          <w:bCs/>
          <w:color w:val="0F1115"/>
          <w:kern w:val="0"/>
          <w:sz w:val="28"/>
          <w:szCs w:val="28"/>
          <w:rtl/>
          <w14:ligatures w14:val="none"/>
        </w:rPr>
        <w:t>أثر المسؤولية الاجتماعية للشركات في تعزيز صورة العلامة التجارية</w:t>
      </w:r>
    </w:p>
    <w:p w14:paraId="4FA8691C" w14:textId="77777777" w:rsidR="00B943CD" w:rsidRPr="00071D77" w:rsidRDefault="00B943CD" w:rsidP="00C433A5">
      <w:pPr>
        <w:shd w:val="clear" w:color="auto" w:fill="FFFFFF"/>
        <w:bidi w:val="0"/>
        <w:spacing w:after="0" w:line="450" w:lineRule="atLeast"/>
        <w:jc w:val="center"/>
        <w:outlineLvl w:val="2"/>
        <w:rPr>
          <w:rFonts w:ascii="Simplified Arabic" w:eastAsia="Times New Roman" w:hAnsi="Simplified Arabic" w:cs="Simplified Arabic"/>
          <w:b/>
          <w:bCs/>
          <w:color w:val="0F1115"/>
          <w:kern w:val="0"/>
          <w:sz w:val="28"/>
          <w:szCs w:val="28"/>
          <w14:ligatures w14:val="none"/>
        </w:rPr>
      </w:pPr>
      <w:r w:rsidRPr="00071D77">
        <w:rPr>
          <w:rFonts w:ascii="Simplified Arabic" w:eastAsia="Times New Roman" w:hAnsi="Simplified Arabic" w:cs="Simplified Arabic" w:hint="cs"/>
          <w:b/>
          <w:bCs/>
          <w:color w:val="0F1115"/>
          <w:kern w:val="0"/>
          <w:sz w:val="28"/>
          <w:szCs w:val="28"/>
          <w14:ligatures w14:val="none"/>
        </w:rPr>
        <w:t>(</w:t>
      </w:r>
      <w:r w:rsidRPr="00071D77">
        <w:rPr>
          <w:rFonts w:ascii="Simplified Arabic" w:eastAsia="Times New Roman" w:hAnsi="Simplified Arabic" w:cs="Simplified Arabic" w:hint="cs"/>
          <w:b/>
          <w:bCs/>
          <w:color w:val="0F1115"/>
          <w:kern w:val="0"/>
          <w:sz w:val="28"/>
          <w:szCs w:val="28"/>
          <w:rtl/>
          <w14:ligatures w14:val="none"/>
        </w:rPr>
        <w:t>دراسة تطبيقية على عينة من المستهلكين في المملكة العربية السعودية</w:t>
      </w:r>
      <w:r w:rsidRPr="00071D77">
        <w:rPr>
          <w:rFonts w:ascii="Simplified Arabic" w:eastAsia="Times New Roman" w:hAnsi="Simplified Arabic" w:cs="Simplified Arabic" w:hint="cs"/>
          <w:b/>
          <w:bCs/>
          <w:color w:val="0F1115"/>
          <w:kern w:val="0"/>
          <w:sz w:val="28"/>
          <w:szCs w:val="28"/>
          <w14:ligatures w14:val="none"/>
        </w:rPr>
        <w:t>)</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6E510F">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6ED2ACD" w14:textId="5501436D" w:rsidR="005E7618" w:rsidRDefault="006464B9" w:rsidP="00315B32">
      <w:pPr>
        <w:shd w:val="clear" w:color="auto" w:fill="FFFFFF"/>
        <w:spacing w:before="240" w:after="240" w:line="420" w:lineRule="atLeast"/>
        <w:jc w:val="center"/>
        <w:rPr>
          <w:rFonts w:ascii="Segoe UI" w:eastAsia="Times New Roman" w:hAnsi="Segoe UI" w:cs="Segoe UI"/>
          <w:b/>
          <w:bCs/>
          <w:color w:val="0F1115"/>
          <w:kern w:val="0"/>
          <w:sz w:val="24"/>
          <w:szCs w:val="24"/>
          <w:rtl/>
          <w14:ligatures w14:val="none"/>
        </w:rPr>
      </w:pPr>
      <w:r w:rsidRPr="00DF5E60">
        <w:rPr>
          <w:rFonts w:ascii="Segoe UI" w:eastAsia="Times New Roman" w:hAnsi="Segoe UI" w:cs="Segoe UI"/>
          <w:color w:val="0F1115"/>
          <w:kern w:val="0"/>
          <w:sz w:val="24"/>
          <w:szCs w:val="24"/>
          <w:rtl/>
          <w14:ligatures w14:val="none"/>
        </w:rPr>
        <w:t>عبدالله ابراهيم محمد ال شمسيه</w:t>
      </w:r>
    </w:p>
    <w:p w14:paraId="1EE1E9FB" w14:textId="3A968601" w:rsidR="006464B9" w:rsidRPr="005E7618" w:rsidRDefault="003D676A" w:rsidP="00315B32">
      <w:pPr>
        <w:shd w:val="clear" w:color="auto" w:fill="FFFFFF"/>
        <w:spacing w:before="240" w:after="240" w:line="420" w:lineRule="atLeast"/>
        <w:jc w:val="center"/>
        <w:rPr>
          <w:rFonts w:ascii="Segoe UI" w:eastAsia="Times New Roman" w:hAnsi="Segoe UI" w:cs="Segoe UI"/>
          <w:color w:val="0F1115"/>
          <w:kern w:val="0"/>
          <w:sz w:val="24"/>
          <w:szCs w:val="24"/>
          <w14:ligatures w14:val="none"/>
        </w:rPr>
      </w:pPr>
      <w:r>
        <w:rPr>
          <w:rFonts w:ascii="Segoe UI" w:eastAsia="Times New Roman" w:hAnsi="Segoe UI" w:cs="Segoe UI" w:hint="cs"/>
          <w:b/>
          <w:bCs/>
          <w:color w:val="0F1115"/>
          <w:kern w:val="0"/>
          <w:sz w:val="24"/>
          <w:szCs w:val="24"/>
          <w:rtl/>
          <w14:ligatures w14:val="none"/>
        </w:rPr>
        <w:t xml:space="preserve"> </w:t>
      </w:r>
      <w:r w:rsidR="006464B9" w:rsidRPr="005E7618">
        <w:rPr>
          <w:rFonts w:ascii="Segoe UI" w:eastAsia="Times New Roman" w:hAnsi="Segoe UI" w:cs="Segoe UI"/>
          <w:color w:val="0F1115"/>
          <w:kern w:val="0"/>
          <w:sz w:val="24"/>
          <w:szCs w:val="24"/>
          <w:rtl/>
          <w14:ligatures w14:val="none"/>
        </w:rPr>
        <w:t>الرقم الجامعي</w:t>
      </w:r>
      <w:r w:rsidR="006464B9" w:rsidRPr="005E7618">
        <w:rPr>
          <w:rFonts w:ascii="Segoe UI" w:eastAsia="Times New Roman" w:hAnsi="Segoe UI" w:cs="Segoe UI"/>
          <w:color w:val="0F1115"/>
          <w:kern w:val="0"/>
          <w:sz w:val="24"/>
          <w:szCs w:val="24"/>
          <w14:ligatures w14:val="none"/>
        </w:rPr>
        <w:t> </w:t>
      </w:r>
      <w:r w:rsidR="006E4248">
        <w:rPr>
          <w:rFonts w:ascii="Segoe UI" w:eastAsia="Times New Roman" w:hAnsi="Segoe UI" w:cs="Segoe UI" w:hint="cs"/>
          <w:color w:val="0F1115"/>
          <w:kern w:val="0"/>
          <w:sz w:val="24"/>
          <w:szCs w:val="24"/>
          <w:lang w:bidi="ar-YE"/>
          <w14:ligatures w14:val="none"/>
        </w:rPr>
        <w:t>(252000467):</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4C498526" w14:textId="0A2B7CAC" w:rsidR="00DF5E60" w:rsidRDefault="009125CE" w:rsidP="00A0022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312EEE">
        <w:rPr>
          <w:rFonts w:ascii="Sakkal Majalla" w:hAnsi="Sakkal Majalla" w:cs="Sakkal Majalla" w:hint="cs"/>
          <w:b/>
          <w:bCs/>
          <w:sz w:val="28"/>
          <w:szCs w:val="28"/>
          <w:rtl/>
          <w:lang w:bidi="ar-EG"/>
        </w:rPr>
        <w:t>6</w:t>
      </w:r>
    </w:p>
    <w:p w14:paraId="3289AC47" w14:textId="77777777" w:rsidR="0077722D" w:rsidRPr="00A0022E" w:rsidRDefault="0077722D" w:rsidP="00A0022E">
      <w:pPr>
        <w:jc w:val="center"/>
        <w:rPr>
          <w:rFonts w:ascii="Sakkal Majalla" w:hAnsi="Sakkal Majalla" w:cs="Sakkal Majalla"/>
          <w:b/>
          <w:bCs/>
          <w:sz w:val="28"/>
          <w:szCs w:val="28"/>
          <w:lang w:bidi="ar-EG"/>
        </w:rPr>
      </w:pPr>
    </w:p>
    <w:p w14:paraId="00CD3B1F" w14:textId="60CC1D5A" w:rsidR="0077722D" w:rsidRPr="00287B8D" w:rsidRDefault="00DF5E60" w:rsidP="0077722D">
      <w:pPr>
        <w:shd w:val="clear" w:color="auto" w:fill="FFFFFF"/>
        <w:bidi w:val="0"/>
        <w:spacing w:before="480" w:after="240" w:line="480" w:lineRule="atLeast"/>
        <w:outlineLvl w:val="1"/>
        <w:rPr>
          <w:rFonts w:ascii="Simplified Arabic" w:eastAsia="Times New Roman" w:hAnsi="Simplified Arabic" w:cs="Simplified Arabic"/>
          <w:b/>
          <w:bCs/>
          <w:color w:val="0F1115"/>
          <w:kern w:val="0"/>
          <w:sz w:val="33"/>
          <w:szCs w:val="33"/>
          <w14:ligatures w14:val="none"/>
        </w:rPr>
      </w:pPr>
      <w:r w:rsidRPr="00287B8D">
        <w:rPr>
          <w:rFonts w:ascii="Simplified Arabic" w:eastAsia="Times New Roman" w:hAnsi="Simplified Arabic" w:cs="Simplified Arabic" w:hint="cs"/>
          <w:b/>
          <w:bCs/>
          <w:color w:val="0F1115"/>
          <w:kern w:val="0"/>
          <w:sz w:val="33"/>
          <w:szCs w:val="33"/>
          <w:rtl/>
          <w14:ligatures w14:val="none"/>
        </w:rPr>
        <w:lastRenderedPageBreak/>
        <w:t>فهرس المحتويات</w:t>
      </w:r>
    </w:p>
    <w:p w14:paraId="016E46B4" w14:textId="77777777" w:rsidR="008E3040" w:rsidRPr="008E3040" w:rsidRDefault="008E3040" w:rsidP="008E3040">
      <w:pPr>
        <w:shd w:val="clear" w:color="auto" w:fill="FFFFFF"/>
        <w:bidi w:val="0"/>
        <w:spacing w:after="0" w:line="240" w:lineRule="auto"/>
        <w:divId w:val="491683621"/>
        <w:rPr>
          <w:rFonts w:ascii="Segoe UI" w:eastAsia="Times New Roman" w:hAnsi="Segoe UI" w:cs="Segoe UI"/>
          <w:color w:val="0F1115"/>
          <w:kern w:val="0"/>
          <w:sz w:val="24"/>
          <w:szCs w:val="24"/>
          <w14:ligatures w14:val="none"/>
        </w:rPr>
      </w:pPr>
    </w:p>
    <w:tbl>
      <w:tblPr>
        <w:tblStyle w:val="a6"/>
        <w:tblW w:w="5000" w:type="pct"/>
        <w:tblLook w:val="04A0" w:firstRow="1" w:lastRow="0" w:firstColumn="1" w:lastColumn="0" w:noHBand="0" w:noVBand="1"/>
      </w:tblPr>
      <w:tblGrid>
        <w:gridCol w:w="1120"/>
        <w:gridCol w:w="7176"/>
      </w:tblGrid>
      <w:tr w:rsidR="009038D4" w:rsidRPr="008E3040" w14:paraId="676ADC5C" w14:textId="77777777" w:rsidTr="00606F2A">
        <w:trPr>
          <w:divId w:val="867447553"/>
        </w:trPr>
        <w:tc>
          <w:tcPr>
            <w:tcW w:w="675" w:type="pct"/>
          </w:tcPr>
          <w:p w14:paraId="0C87A227" w14:textId="58600CC1" w:rsidR="009038D4" w:rsidRPr="008E3040" w:rsidRDefault="009038D4" w:rsidP="00606F2A">
            <w:pPr>
              <w:bidi w:val="0"/>
              <w:spacing w:line="375" w:lineRule="atLeast"/>
              <w:jc w:val="center"/>
              <w:rPr>
                <w:rFonts w:ascii="Segoe UI" w:eastAsia="Times New Roman" w:hAnsi="Segoe UI" w:cs="Segoe UI"/>
                <w:color w:val="0F1115"/>
                <w:kern w:val="0"/>
                <w:sz w:val="23"/>
                <w:szCs w:val="23"/>
                <w:rtl/>
                <w14:ligatures w14:val="none"/>
              </w:rPr>
            </w:pPr>
            <w:r w:rsidRPr="008E3040">
              <w:rPr>
                <w:rFonts w:ascii="Segoe UI" w:eastAsia="Times New Roman" w:hAnsi="Segoe UI" w:cs="Segoe UI"/>
                <w:color w:val="0F1115"/>
                <w:kern w:val="0"/>
                <w:sz w:val="23"/>
                <w:szCs w:val="23"/>
                <w:rtl/>
                <w14:ligatures w14:val="none"/>
              </w:rPr>
              <w:t>الصفحة</w:t>
            </w:r>
          </w:p>
        </w:tc>
        <w:tc>
          <w:tcPr>
            <w:tcW w:w="4325" w:type="pct"/>
            <w:hideMark/>
          </w:tcPr>
          <w:p w14:paraId="1D855DCB" w14:textId="77777777" w:rsidR="009038D4" w:rsidRPr="008E3040" w:rsidRDefault="009038D4" w:rsidP="00606F2A">
            <w:pPr>
              <w:bidi w:val="0"/>
              <w:spacing w:line="375" w:lineRule="atLeast"/>
              <w:jc w:val="right"/>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rtl/>
                <w14:ligatures w14:val="none"/>
              </w:rPr>
              <w:t>العنوان</w:t>
            </w:r>
          </w:p>
        </w:tc>
      </w:tr>
      <w:tr w:rsidR="009038D4" w:rsidRPr="008E3040" w14:paraId="784E01F8" w14:textId="77777777" w:rsidTr="00606F2A">
        <w:trPr>
          <w:divId w:val="867447553"/>
        </w:trPr>
        <w:tc>
          <w:tcPr>
            <w:tcW w:w="675" w:type="pct"/>
          </w:tcPr>
          <w:p w14:paraId="07714A11" w14:textId="67BFD4E3" w:rsidR="009038D4" w:rsidRPr="008E3040" w:rsidRDefault="009038D4" w:rsidP="00606F2A">
            <w:pPr>
              <w:bidi w:val="0"/>
              <w:spacing w:line="375" w:lineRule="atLeast"/>
              <w:jc w:val="center"/>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rtl/>
                <w14:ligatures w14:val="none"/>
              </w:rPr>
              <w:t>ح</w:t>
            </w:r>
          </w:p>
        </w:tc>
        <w:tc>
          <w:tcPr>
            <w:tcW w:w="4325" w:type="pct"/>
            <w:hideMark/>
          </w:tcPr>
          <w:p w14:paraId="252BB949" w14:textId="77777777" w:rsidR="009038D4" w:rsidRPr="008E3040" w:rsidRDefault="009038D4" w:rsidP="00606F2A">
            <w:pPr>
              <w:bidi w:val="0"/>
              <w:spacing w:line="375" w:lineRule="atLeast"/>
              <w:jc w:val="right"/>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rtl/>
                <w14:ligatures w14:val="none"/>
              </w:rPr>
              <w:t>قائمة الجداول</w:t>
            </w:r>
          </w:p>
        </w:tc>
      </w:tr>
      <w:tr w:rsidR="009038D4" w:rsidRPr="008E3040" w14:paraId="08657FE1" w14:textId="77777777" w:rsidTr="00606F2A">
        <w:trPr>
          <w:divId w:val="867447553"/>
        </w:trPr>
        <w:tc>
          <w:tcPr>
            <w:tcW w:w="675" w:type="pct"/>
          </w:tcPr>
          <w:p w14:paraId="658A8ABC" w14:textId="4556EF1E" w:rsidR="009038D4" w:rsidRPr="008E3040" w:rsidRDefault="009038D4" w:rsidP="00606F2A">
            <w:pPr>
              <w:bidi w:val="0"/>
              <w:spacing w:line="375" w:lineRule="atLeast"/>
              <w:jc w:val="center"/>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rtl/>
                <w14:ligatures w14:val="none"/>
              </w:rPr>
              <w:t>ط</w:t>
            </w:r>
          </w:p>
        </w:tc>
        <w:tc>
          <w:tcPr>
            <w:tcW w:w="4325" w:type="pct"/>
            <w:hideMark/>
          </w:tcPr>
          <w:p w14:paraId="3ABFB264" w14:textId="77777777" w:rsidR="009038D4" w:rsidRPr="008E3040" w:rsidRDefault="009038D4" w:rsidP="00606F2A">
            <w:pPr>
              <w:bidi w:val="0"/>
              <w:spacing w:line="375" w:lineRule="atLeast"/>
              <w:jc w:val="right"/>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rtl/>
                <w14:ligatures w14:val="none"/>
              </w:rPr>
              <w:t>فهرس الأشكال</w:t>
            </w:r>
          </w:p>
        </w:tc>
      </w:tr>
      <w:tr w:rsidR="009038D4" w:rsidRPr="008E3040" w14:paraId="5AB36E7D" w14:textId="77777777" w:rsidTr="00606F2A">
        <w:trPr>
          <w:divId w:val="867447553"/>
        </w:trPr>
        <w:tc>
          <w:tcPr>
            <w:tcW w:w="675" w:type="pct"/>
          </w:tcPr>
          <w:p w14:paraId="088E0C7E" w14:textId="332025E5" w:rsidR="009038D4" w:rsidRPr="008E3040" w:rsidRDefault="009038D4" w:rsidP="00606F2A">
            <w:pPr>
              <w:bidi w:val="0"/>
              <w:spacing w:line="375" w:lineRule="atLeast"/>
              <w:jc w:val="center"/>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rtl/>
                <w14:ligatures w14:val="none"/>
              </w:rPr>
              <w:t>ي</w:t>
            </w:r>
          </w:p>
        </w:tc>
        <w:tc>
          <w:tcPr>
            <w:tcW w:w="4325" w:type="pct"/>
            <w:hideMark/>
          </w:tcPr>
          <w:p w14:paraId="24B817A1" w14:textId="77777777" w:rsidR="009038D4" w:rsidRPr="008E3040" w:rsidRDefault="009038D4" w:rsidP="00606F2A">
            <w:pPr>
              <w:bidi w:val="0"/>
              <w:spacing w:line="375" w:lineRule="atLeast"/>
              <w:jc w:val="right"/>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rtl/>
                <w14:ligatures w14:val="none"/>
              </w:rPr>
              <w:t>المستخلص</w:t>
            </w:r>
          </w:p>
        </w:tc>
      </w:tr>
      <w:tr w:rsidR="009038D4" w:rsidRPr="008E3040" w14:paraId="22CEEC9C" w14:textId="77777777" w:rsidTr="00606F2A">
        <w:trPr>
          <w:divId w:val="867447553"/>
        </w:trPr>
        <w:tc>
          <w:tcPr>
            <w:tcW w:w="675" w:type="pct"/>
          </w:tcPr>
          <w:p w14:paraId="30AC2EF1" w14:textId="735A8D6B" w:rsidR="009038D4" w:rsidRPr="008E3040" w:rsidRDefault="009038D4" w:rsidP="00606F2A">
            <w:pPr>
              <w:bidi w:val="0"/>
              <w:spacing w:line="375" w:lineRule="atLeast"/>
              <w:jc w:val="center"/>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14:ligatures w14:val="none"/>
              </w:rPr>
              <w:t>1</w:t>
            </w:r>
          </w:p>
        </w:tc>
        <w:tc>
          <w:tcPr>
            <w:tcW w:w="4325" w:type="pct"/>
            <w:hideMark/>
          </w:tcPr>
          <w:p w14:paraId="6906ADED" w14:textId="77777777" w:rsidR="009038D4" w:rsidRPr="008E3040" w:rsidRDefault="009038D4" w:rsidP="00606F2A">
            <w:pPr>
              <w:bidi w:val="0"/>
              <w:spacing w:line="375" w:lineRule="atLeast"/>
              <w:jc w:val="right"/>
              <w:rPr>
                <w:rFonts w:ascii="Segoe UI" w:eastAsia="Times New Roman" w:hAnsi="Segoe UI" w:cs="Segoe UI"/>
                <w:color w:val="0F1115"/>
                <w:kern w:val="0"/>
                <w:sz w:val="23"/>
                <w:szCs w:val="23"/>
                <w14:ligatures w14:val="none"/>
              </w:rPr>
            </w:pPr>
            <w:r w:rsidRPr="008E3040">
              <w:rPr>
                <w:rFonts w:ascii="Segoe UI" w:eastAsia="Times New Roman" w:hAnsi="Segoe UI" w:cs="Segoe UI"/>
                <w:b/>
                <w:bCs/>
                <w:color w:val="0F1115"/>
                <w:kern w:val="0"/>
                <w:sz w:val="23"/>
                <w:szCs w:val="23"/>
                <w:rtl/>
                <w14:ligatures w14:val="none"/>
              </w:rPr>
              <w:t>الفصل الأول: الإطار العام للدراسة</w:t>
            </w:r>
          </w:p>
        </w:tc>
      </w:tr>
      <w:tr w:rsidR="009038D4" w:rsidRPr="008E3040" w14:paraId="4F8FFF25" w14:textId="77777777" w:rsidTr="00606F2A">
        <w:trPr>
          <w:divId w:val="867447553"/>
        </w:trPr>
        <w:tc>
          <w:tcPr>
            <w:tcW w:w="675" w:type="pct"/>
          </w:tcPr>
          <w:p w14:paraId="6309DCCC" w14:textId="73F029CB" w:rsidR="009038D4" w:rsidRPr="008E3040" w:rsidRDefault="009038D4" w:rsidP="00606F2A">
            <w:pPr>
              <w:bidi w:val="0"/>
              <w:spacing w:line="375" w:lineRule="atLeast"/>
              <w:jc w:val="center"/>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14:ligatures w14:val="none"/>
              </w:rPr>
              <w:t>1</w:t>
            </w:r>
          </w:p>
        </w:tc>
        <w:tc>
          <w:tcPr>
            <w:tcW w:w="4325" w:type="pct"/>
            <w:hideMark/>
          </w:tcPr>
          <w:p w14:paraId="7FE46772" w14:textId="77777777" w:rsidR="009038D4" w:rsidRPr="008E3040" w:rsidRDefault="009038D4" w:rsidP="00606F2A">
            <w:pPr>
              <w:bidi w:val="0"/>
              <w:spacing w:line="375" w:lineRule="atLeast"/>
              <w:jc w:val="right"/>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rtl/>
                <w14:ligatures w14:val="none"/>
              </w:rPr>
              <w:t>المقدمة</w:t>
            </w:r>
          </w:p>
        </w:tc>
      </w:tr>
      <w:tr w:rsidR="009038D4" w:rsidRPr="008E3040" w14:paraId="7D6536D9" w14:textId="77777777" w:rsidTr="00606F2A">
        <w:trPr>
          <w:divId w:val="867447553"/>
        </w:trPr>
        <w:tc>
          <w:tcPr>
            <w:tcW w:w="675" w:type="pct"/>
          </w:tcPr>
          <w:p w14:paraId="1DE56A34" w14:textId="5F804E8D" w:rsidR="009038D4" w:rsidRPr="008E3040" w:rsidRDefault="009038D4" w:rsidP="00606F2A">
            <w:pPr>
              <w:bidi w:val="0"/>
              <w:spacing w:line="375" w:lineRule="atLeast"/>
              <w:jc w:val="center"/>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14:ligatures w14:val="none"/>
              </w:rPr>
              <w:t>3</w:t>
            </w:r>
          </w:p>
        </w:tc>
        <w:tc>
          <w:tcPr>
            <w:tcW w:w="4325" w:type="pct"/>
            <w:hideMark/>
          </w:tcPr>
          <w:p w14:paraId="35137873" w14:textId="77777777" w:rsidR="009038D4" w:rsidRPr="008E3040" w:rsidRDefault="009038D4" w:rsidP="00606F2A">
            <w:pPr>
              <w:bidi w:val="0"/>
              <w:spacing w:line="375" w:lineRule="atLeast"/>
              <w:jc w:val="right"/>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rtl/>
                <w14:ligatures w14:val="none"/>
              </w:rPr>
              <w:t>مشكلة الدراسة</w:t>
            </w:r>
          </w:p>
        </w:tc>
      </w:tr>
      <w:tr w:rsidR="009038D4" w:rsidRPr="008E3040" w14:paraId="5714EE6F" w14:textId="77777777" w:rsidTr="00606F2A">
        <w:trPr>
          <w:divId w:val="867447553"/>
        </w:trPr>
        <w:tc>
          <w:tcPr>
            <w:tcW w:w="675" w:type="pct"/>
          </w:tcPr>
          <w:p w14:paraId="6F5A3180" w14:textId="58525029" w:rsidR="009038D4" w:rsidRPr="008E3040" w:rsidRDefault="009038D4" w:rsidP="00606F2A">
            <w:pPr>
              <w:bidi w:val="0"/>
              <w:spacing w:line="375" w:lineRule="atLeast"/>
              <w:jc w:val="center"/>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14:ligatures w14:val="none"/>
              </w:rPr>
              <w:t>5</w:t>
            </w:r>
          </w:p>
        </w:tc>
        <w:tc>
          <w:tcPr>
            <w:tcW w:w="4325" w:type="pct"/>
            <w:hideMark/>
          </w:tcPr>
          <w:p w14:paraId="311B7F81" w14:textId="77777777" w:rsidR="009038D4" w:rsidRPr="008E3040" w:rsidRDefault="009038D4" w:rsidP="00606F2A">
            <w:pPr>
              <w:bidi w:val="0"/>
              <w:spacing w:line="375" w:lineRule="atLeast"/>
              <w:jc w:val="right"/>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rtl/>
                <w14:ligatures w14:val="none"/>
              </w:rPr>
              <w:t>أهمية الدراسة</w:t>
            </w:r>
          </w:p>
        </w:tc>
      </w:tr>
      <w:tr w:rsidR="009038D4" w:rsidRPr="008E3040" w14:paraId="3F8F91D5" w14:textId="77777777" w:rsidTr="00606F2A">
        <w:trPr>
          <w:divId w:val="867447553"/>
        </w:trPr>
        <w:tc>
          <w:tcPr>
            <w:tcW w:w="675" w:type="pct"/>
          </w:tcPr>
          <w:p w14:paraId="4EEC42AC" w14:textId="68DA2609" w:rsidR="009038D4" w:rsidRPr="008E3040" w:rsidRDefault="009038D4" w:rsidP="00606F2A">
            <w:pPr>
              <w:bidi w:val="0"/>
              <w:spacing w:line="375" w:lineRule="atLeast"/>
              <w:jc w:val="center"/>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14:ligatures w14:val="none"/>
              </w:rPr>
              <w:t>8</w:t>
            </w:r>
          </w:p>
        </w:tc>
        <w:tc>
          <w:tcPr>
            <w:tcW w:w="4325" w:type="pct"/>
            <w:hideMark/>
          </w:tcPr>
          <w:p w14:paraId="3DA0410A" w14:textId="77777777" w:rsidR="009038D4" w:rsidRPr="008E3040" w:rsidRDefault="009038D4" w:rsidP="00606F2A">
            <w:pPr>
              <w:bidi w:val="0"/>
              <w:spacing w:line="375" w:lineRule="atLeast"/>
              <w:jc w:val="right"/>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rtl/>
                <w14:ligatures w14:val="none"/>
              </w:rPr>
              <w:t>أهداف الدراسة</w:t>
            </w:r>
          </w:p>
        </w:tc>
      </w:tr>
      <w:tr w:rsidR="009038D4" w:rsidRPr="008E3040" w14:paraId="0F970254" w14:textId="77777777" w:rsidTr="00606F2A">
        <w:trPr>
          <w:divId w:val="867447553"/>
        </w:trPr>
        <w:tc>
          <w:tcPr>
            <w:tcW w:w="675" w:type="pct"/>
          </w:tcPr>
          <w:p w14:paraId="579C627E" w14:textId="13F20BC0" w:rsidR="009038D4" w:rsidRPr="008E3040" w:rsidRDefault="009038D4" w:rsidP="00606F2A">
            <w:pPr>
              <w:bidi w:val="0"/>
              <w:spacing w:line="375" w:lineRule="atLeast"/>
              <w:jc w:val="center"/>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14:ligatures w14:val="none"/>
              </w:rPr>
              <w:t>9</w:t>
            </w:r>
          </w:p>
        </w:tc>
        <w:tc>
          <w:tcPr>
            <w:tcW w:w="4325" w:type="pct"/>
            <w:hideMark/>
          </w:tcPr>
          <w:p w14:paraId="32D8917A" w14:textId="77777777" w:rsidR="009038D4" w:rsidRPr="008E3040" w:rsidRDefault="009038D4" w:rsidP="00606F2A">
            <w:pPr>
              <w:bidi w:val="0"/>
              <w:spacing w:line="375" w:lineRule="atLeast"/>
              <w:jc w:val="right"/>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rtl/>
                <w14:ligatures w14:val="none"/>
              </w:rPr>
              <w:t>تساؤلات الدراسة</w:t>
            </w:r>
          </w:p>
        </w:tc>
      </w:tr>
      <w:tr w:rsidR="009038D4" w:rsidRPr="008E3040" w14:paraId="5BB8E9BC" w14:textId="77777777" w:rsidTr="00606F2A">
        <w:trPr>
          <w:divId w:val="867447553"/>
        </w:trPr>
        <w:tc>
          <w:tcPr>
            <w:tcW w:w="675" w:type="pct"/>
          </w:tcPr>
          <w:p w14:paraId="0AFA1265" w14:textId="47B98E7B" w:rsidR="009038D4" w:rsidRPr="008E3040" w:rsidRDefault="009038D4" w:rsidP="00606F2A">
            <w:pPr>
              <w:bidi w:val="0"/>
              <w:spacing w:line="375" w:lineRule="atLeast"/>
              <w:jc w:val="center"/>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14:ligatures w14:val="none"/>
              </w:rPr>
              <w:t>10</w:t>
            </w:r>
          </w:p>
        </w:tc>
        <w:tc>
          <w:tcPr>
            <w:tcW w:w="4325" w:type="pct"/>
            <w:hideMark/>
          </w:tcPr>
          <w:p w14:paraId="6B0C86E9" w14:textId="77777777" w:rsidR="009038D4" w:rsidRPr="008E3040" w:rsidRDefault="009038D4" w:rsidP="00606F2A">
            <w:pPr>
              <w:bidi w:val="0"/>
              <w:spacing w:line="375" w:lineRule="atLeast"/>
              <w:jc w:val="right"/>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rtl/>
                <w14:ligatures w14:val="none"/>
              </w:rPr>
              <w:t>فروض الدراسة</w:t>
            </w:r>
          </w:p>
        </w:tc>
      </w:tr>
      <w:tr w:rsidR="009038D4" w:rsidRPr="008E3040" w14:paraId="5384C6EA" w14:textId="77777777" w:rsidTr="00606F2A">
        <w:trPr>
          <w:divId w:val="867447553"/>
        </w:trPr>
        <w:tc>
          <w:tcPr>
            <w:tcW w:w="675" w:type="pct"/>
          </w:tcPr>
          <w:p w14:paraId="437ECD4F" w14:textId="349BD455" w:rsidR="009038D4" w:rsidRPr="008E3040" w:rsidRDefault="009038D4" w:rsidP="00606F2A">
            <w:pPr>
              <w:bidi w:val="0"/>
              <w:spacing w:line="375" w:lineRule="atLeast"/>
              <w:jc w:val="center"/>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14:ligatures w14:val="none"/>
              </w:rPr>
              <w:t>12</w:t>
            </w:r>
          </w:p>
        </w:tc>
        <w:tc>
          <w:tcPr>
            <w:tcW w:w="4325" w:type="pct"/>
            <w:hideMark/>
          </w:tcPr>
          <w:p w14:paraId="73415F25" w14:textId="77777777" w:rsidR="009038D4" w:rsidRPr="008E3040" w:rsidRDefault="009038D4" w:rsidP="00606F2A">
            <w:pPr>
              <w:bidi w:val="0"/>
              <w:spacing w:line="375" w:lineRule="atLeast"/>
              <w:jc w:val="right"/>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rtl/>
                <w14:ligatures w14:val="none"/>
              </w:rPr>
              <w:t>النظرية العلمية المتبعة</w:t>
            </w:r>
          </w:p>
        </w:tc>
      </w:tr>
      <w:tr w:rsidR="009038D4" w:rsidRPr="008E3040" w14:paraId="7C6BF897" w14:textId="77777777" w:rsidTr="00606F2A">
        <w:trPr>
          <w:divId w:val="867447553"/>
        </w:trPr>
        <w:tc>
          <w:tcPr>
            <w:tcW w:w="675" w:type="pct"/>
          </w:tcPr>
          <w:p w14:paraId="2A8EF6E9" w14:textId="592D9DF0" w:rsidR="009038D4" w:rsidRPr="008E3040" w:rsidRDefault="009038D4" w:rsidP="00606F2A">
            <w:pPr>
              <w:bidi w:val="0"/>
              <w:spacing w:line="375" w:lineRule="atLeast"/>
              <w:jc w:val="center"/>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14:ligatures w14:val="none"/>
              </w:rPr>
              <w:t>15</w:t>
            </w:r>
          </w:p>
        </w:tc>
        <w:tc>
          <w:tcPr>
            <w:tcW w:w="4325" w:type="pct"/>
            <w:hideMark/>
          </w:tcPr>
          <w:p w14:paraId="6E009482" w14:textId="77777777" w:rsidR="009038D4" w:rsidRPr="008E3040" w:rsidRDefault="009038D4" w:rsidP="00606F2A">
            <w:pPr>
              <w:bidi w:val="0"/>
              <w:spacing w:line="375" w:lineRule="atLeast"/>
              <w:jc w:val="right"/>
              <w:rPr>
                <w:rFonts w:ascii="Segoe UI" w:eastAsia="Times New Roman" w:hAnsi="Segoe UI" w:cs="Segoe UI"/>
                <w:color w:val="0F1115"/>
                <w:kern w:val="0"/>
                <w:sz w:val="23"/>
                <w:szCs w:val="23"/>
                <w14:ligatures w14:val="none"/>
              </w:rPr>
            </w:pPr>
            <w:r w:rsidRPr="008E3040">
              <w:rPr>
                <w:rFonts w:ascii="Segoe UI" w:eastAsia="Times New Roman" w:hAnsi="Segoe UI" w:cs="Segoe UI"/>
                <w:b/>
                <w:bCs/>
                <w:color w:val="0F1115"/>
                <w:kern w:val="0"/>
                <w:sz w:val="23"/>
                <w:szCs w:val="23"/>
                <w:rtl/>
                <w14:ligatures w14:val="none"/>
              </w:rPr>
              <w:t>الفصل الثاني: الدراسات السابقة والإطار النظري</w:t>
            </w:r>
          </w:p>
        </w:tc>
      </w:tr>
      <w:tr w:rsidR="009038D4" w:rsidRPr="008E3040" w14:paraId="5EB6B3C0" w14:textId="77777777" w:rsidTr="00606F2A">
        <w:trPr>
          <w:divId w:val="867447553"/>
        </w:trPr>
        <w:tc>
          <w:tcPr>
            <w:tcW w:w="675" w:type="pct"/>
          </w:tcPr>
          <w:p w14:paraId="1296FEE9" w14:textId="4610F0F4" w:rsidR="009038D4" w:rsidRPr="008E3040" w:rsidRDefault="009038D4" w:rsidP="00606F2A">
            <w:pPr>
              <w:bidi w:val="0"/>
              <w:spacing w:line="375" w:lineRule="atLeast"/>
              <w:jc w:val="center"/>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14:ligatures w14:val="none"/>
              </w:rPr>
              <w:t>15</w:t>
            </w:r>
          </w:p>
        </w:tc>
        <w:tc>
          <w:tcPr>
            <w:tcW w:w="4325" w:type="pct"/>
            <w:hideMark/>
          </w:tcPr>
          <w:p w14:paraId="30CF9A18" w14:textId="77777777" w:rsidR="009038D4" w:rsidRPr="008E3040" w:rsidRDefault="009038D4" w:rsidP="00606F2A">
            <w:pPr>
              <w:bidi w:val="0"/>
              <w:spacing w:line="375" w:lineRule="atLeast"/>
              <w:jc w:val="right"/>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rtl/>
                <w14:ligatures w14:val="none"/>
              </w:rPr>
              <w:t>مقدمة</w:t>
            </w:r>
          </w:p>
        </w:tc>
      </w:tr>
      <w:tr w:rsidR="009038D4" w:rsidRPr="008E3040" w14:paraId="56E8CE7C" w14:textId="77777777" w:rsidTr="00606F2A">
        <w:trPr>
          <w:divId w:val="867447553"/>
        </w:trPr>
        <w:tc>
          <w:tcPr>
            <w:tcW w:w="675" w:type="pct"/>
          </w:tcPr>
          <w:p w14:paraId="23AE2ADD" w14:textId="12F8A8A5" w:rsidR="009038D4" w:rsidRPr="008E3040" w:rsidRDefault="009038D4" w:rsidP="00606F2A">
            <w:pPr>
              <w:bidi w:val="0"/>
              <w:spacing w:line="375" w:lineRule="atLeast"/>
              <w:jc w:val="center"/>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14:ligatures w14:val="none"/>
              </w:rPr>
              <w:t>16</w:t>
            </w:r>
          </w:p>
        </w:tc>
        <w:tc>
          <w:tcPr>
            <w:tcW w:w="4325" w:type="pct"/>
            <w:hideMark/>
          </w:tcPr>
          <w:p w14:paraId="74029A30" w14:textId="77777777" w:rsidR="009038D4" w:rsidRPr="008E3040" w:rsidRDefault="009038D4" w:rsidP="00606F2A">
            <w:pPr>
              <w:bidi w:val="0"/>
              <w:spacing w:line="375" w:lineRule="atLeast"/>
              <w:jc w:val="right"/>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rtl/>
                <w14:ligatures w14:val="none"/>
              </w:rPr>
              <w:t>الدراسات السابقة</w:t>
            </w:r>
          </w:p>
        </w:tc>
      </w:tr>
      <w:tr w:rsidR="009038D4" w:rsidRPr="008E3040" w14:paraId="38088A07" w14:textId="77777777" w:rsidTr="00606F2A">
        <w:trPr>
          <w:divId w:val="867447553"/>
        </w:trPr>
        <w:tc>
          <w:tcPr>
            <w:tcW w:w="675" w:type="pct"/>
          </w:tcPr>
          <w:p w14:paraId="38959A7E" w14:textId="686A79E9" w:rsidR="009038D4" w:rsidRPr="008E3040" w:rsidRDefault="009038D4" w:rsidP="00606F2A">
            <w:pPr>
              <w:bidi w:val="0"/>
              <w:spacing w:line="375" w:lineRule="atLeast"/>
              <w:jc w:val="center"/>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14:ligatures w14:val="none"/>
              </w:rPr>
              <w:t>24</w:t>
            </w:r>
          </w:p>
        </w:tc>
        <w:tc>
          <w:tcPr>
            <w:tcW w:w="4325" w:type="pct"/>
            <w:hideMark/>
          </w:tcPr>
          <w:p w14:paraId="6F93E136" w14:textId="77777777" w:rsidR="009038D4" w:rsidRPr="008E3040" w:rsidRDefault="009038D4" w:rsidP="00606F2A">
            <w:pPr>
              <w:bidi w:val="0"/>
              <w:spacing w:line="375" w:lineRule="atLeast"/>
              <w:jc w:val="right"/>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rtl/>
                <w14:ligatures w14:val="none"/>
              </w:rPr>
              <w:t>الإطار النظري</w:t>
            </w:r>
          </w:p>
        </w:tc>
      </w:tr>
      <w:tr w:rsidR="009038D4" w:rsidRPr="008E3040" w14:paraId="02AF7CBA" w14:textId="77777777" w:rsidTr="00606F2A">
        <w:trPr>
          <w:divId w:val="867447553"/>
        </w:trPr>
        <w:tc>
          <w:tcPr>
            <w:tcW w:w="675" w:type="pct"/>
          </w:tcPr>
          <w:p w14:paraId="70D1BA80" w14:textId="57D3D3C8" w:rsidR="009038D4" w:rsidRPr="008E3040" w:rsidRDefault="009038D4" w:rsidP="00606F2A">
            <w:pPr>
              <w:bidi w:val="0"/>
              <w:spacing w:line="375" w:lineRule="atLeast"/>
              <w:jc w:val="center"/>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14:ligatures w14:val="none"/>
              </w:rPr>
              <w:t>35</w:t>
            </w:r>
          </w:p>
        </w:tc>
        <w:tc>
          <w:tcPr>
            <w:tcW w:w="4325" w:type="pct"/>
            <w:hideMark/>
          </w:tcPr>
          <w:p w14:paraId="3DDA77B4" w14:textId="77777777" w:rsidR="009038D4" w:rsidRPr="008E3040" w:rsidRDefault="009038D4" w:rsidP="00606F2A">
            <w:pPr>
              <w:bidi w:val="0"/>
              <w:spacing w:line="375" w:lineRule="atLeast"/>
              <w:jc w:val="right"/>
              <w:rPr>
                <w:rFonts w:ascii="Segoe UI" w:eastAsia="Times New Roman" w:hAnsi="Segoe UI" w:cs="Segoe UI"/>
                <w:color w:val="0F1115"/>
                <w:kern w:val="0"/>
                <w:sz w:val="23"/>
                <w:szCs w:val="23"/>
                <w14:ligatures w14:val="none"/>
              </w:rPr>
            </w:pPr>
            <w:r w:rsidRPr="008E3040">
              <w:rPr>
                <w:rFonts w:ascii="Segoe UI" w:eastAsia="Times New Roman" w:hAnsi="Segoe UI" w:cs="Segoe UI"/>
                <w:b/>
                <w:bCs/>
                <w:color w:val="0F1115"/>
                <w:kern w:val="0"/>
                <w:sz w:val="23"/>
                <w:szCs w:val="23"/>
                <w:rtl/>
                <w14:ligatures w14:val="none"/>
              </w:rPr>
              <w:t>الفصل الثالث: منهجية الدراسة</w:t>
            </w:r>
          </w:p>
        </w:tc>
      </w:tr>
      <w:tr w:rsidR="009038D4" w:rsidRPr="008E3040" w14:paraId="03C5A1FA" w14:textId="77777777" w:rsidTr="00606F2A">
        <w:trPr>
          <w:divId w:val="867447553"/>
        </w:trPr>
        <w:tc>
          <w:tcPr>
            <w:tcW w:w="675" w:type="pct"/>
          </w:tcPr>
          <w:p w14:paraId="6998F9F3" w14:textId="74708E53" w:rsidR="009038D4" w:rsidRPr="008E3040" w:rsidRDefault="009038D4" w:rsidP="00606F2A">
            <w:pPr>
              <w:bidi w:val="0"/>
              <w:spacing w:line="375" w:lineRule="atLeast"/>
              <w:jc w:val="center"/>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14:ligatures w14:val="none"/>
              </w:rPr>
              <w:t>35</w:t>
            </w:r>
          </w:p>
        </w:tc>
        <w:tc>
          <w:tcPr>
            <w:tcW w:w="4325" w:type="pct"/>
            <w:hideMark/>
          </w:tcPr>
          <w:p w14:paraId="2A93E7D2" w14:textId="77777777" w:rsidR="009038D4" w:rsidRPr="008E3040" w:rsidRDefault="009038D4" w:rsidP="00606F2A">
            <w:pPr>
              <w:bidi w:val="0"/>
              <w:spacing w:line="375" w:lineRule="atLeast"/>
              <w:jc w:val="right"/>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rtl/>
                <w14:ligatures w14:val="none"/>
              </w:rPr>
              <w:t>مقدمة</w:t>
            </w:r>
          </w:p>
        </w:tc>
      </w:tr>
      <w:tr w:rsidR="009038D4" w:rsidRPr="008E3040" w14:paraId="0506D1FD" w14:textId="77777777" w:rsidTr="00606F2A">
        <w:trPr>
          <w:divId w:val="867447553"/>
        </w:trPr>
        <w:tc>
          <w:tcPr>
            <w:tcW w:w="675" w:type="pct"/>
          </w:tcPr>
          <w:p w14:paraId="72129F9A" w14:textId="1D10EADC" w:rsidR="009038D4" w:rsidRPr="008E3040" w:rsidRDefault="009038D4" w:rsidP="00606F2A">
            <w:pPr>
              <w:bidi w:val="0"/>
              <w:spacing w:line="375" w:lineRule="atLeast"/>
              <w:jc w:val="center"/>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14:ligatures w14:val="none"/>
              </w:rPr>
              <w:t>35</w:t>
            </w:r>
          </w:p>
        </w:tc>
        <w:tc>
          <w:tcPr>
            <w:tcW w:w="4325" w:type="pct"/>
            <w:hideMark/>
          </w:tcPr>
          <w:p w14:paraId="6897D2BF" w14:textId="77777777" w:rsidR="009038D4" w:rsidRPr="008E3040" w:rsidRDefault="009038D4" w:rsidP="00606F2A">
            <w:pPr>
              <w:bidi w:val="0"/>
              <w:spacing w:line="375" w:lineRule="atLeast"/>
              <w:jc w:val="right"/>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rtl/>
                <w14:ligatures w14:val="none"/>
              </w:rPr>
              <w:t>المنهجية وطرق البحث</w:t>
            </w:r>
          </w:p>
        </w:tc>
      </w:tr>
      <w:tr w:rsidR="009038D4" w:rsidRPr="008E3040" w14:paraId="3A9EF816" w14:textId="77777777" w:rsidTr="00606F2A">
        <w:trPr>
          <w:divId w:val="867447553"/>
        </w:trPr>
        <w:tc>
          <w:tcPr>
            <w:tcW w:w="675" w:type="pct"/>
          </w:tcPr>
          <w:p w14:paraId="426CC6E2" w14:textId="2D0EB232" w:rsidR="009038D4" w:rsidRPr="008E3040" w:rsidRDefault="009038D4" w:rsidP="00606F2A">
            <w:pPr>
              <w:bidi w:val="0"/>
              <w:spacing w:line="375" w:lineRule="atLeast"/>
              <w:jc w:val="center"/>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14:ligatures w14:val="none"/>
              </w:rPr>
              <w:t>37</w:t>
            </w:r>
          </w:p>
        </w:tc>
        <w:tc>
          <w:tcPr>
            <w:tcW w:w="4325" w:type="pct"/>
            <w:hideMark/>
          </w:tcPr>
          <w:p w14:paraId="66D327E6" w14:textId="77777777" w:rsidR="009038D4" w:rsidRPr="008E3040" w:rsidRDefault="009038D4" w:rsidP="00606F2A">
            <w:pPr>
              <w:bidi w:val="0"/>
              <w:spacing w:line="375" w:lineRule="atLeast"/>
              <w:jc w:val="right"/>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rtl/>
                <w14:ligatures w14:val="none"/>
              </w:rPr>
              <w:t>مجتمع البحث</w:t>
            </w:r>
          </w:p>
        </w:tc>
      </w:tr>
      <w:tr w:rsidR="009038D4" w:rsidRPr="008E3040" w14:paraId="36760486" w14:textId="77777777" w:rsidTr="00606F2A">
        <w:trPr>
          <w:divId w:val="867447553"/>
        </w:trPr>
        <w:tc>
          <w:tcPr>
            <w:tcW w:w="675" w:type="pct"/>
          </w:tcPr>
          <w:p w14:paraId="19BDC22A" w14:textId="27D6EB74" w:rsidR="009038D4" w:rsidRPr="008E3040" w:rsidRDefault="009038D4" w:rsidP="00606F2A">
            <w:pPr>
              <w:bidi w:val="0"/>
              <w:spacing w:line="375" w:lineRule="atLeast"/>
              <w:jc w:val="center"/>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14:ligatures w14:val="none"/>
              </w:rPr>
              <w:t>38</w:t>
            </w:r>
          </w:p>
        </w:tc>
        <w:tc>
          <w:tcPr>
            <w:tcW w:w="4325" w:type="pct"/>
            <w:hideMark/>
          </w:tcPr>
          <w:p w14:paraId="42179E8D" w14:textId="77777777" w:rsidR="009038D4" w:rsidRPr="008E3040" w:rsidRDefault="009038D4" w:rsidP="00606F2A">
            <w:pPr>
              <w:bidi w:val="0"/>
              <w:spacing w:line="375" w:lineRule="atLeast"/>
              <w:jc w:val="right"/>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rtl/>
                <w14:ligatures w14:val="none"/>
              </w:rPr>
              <w:t>حدود البحث</w:t>
            </w:r>
          </w:p>
        </w:tc>
      </w:tr>
      <w:tr w:rsidR="009038D4" w:rsidRPr="008E3040" w14:paraId="4E37286B" w14:textId="77777777" w:rsidTr="00606F2A">
        <w:trPr>
          <w:divId w:val="867447553"/>
        </w:trPr>
        <w:tc>
          <w:tcPr>
            <w:tcW w:w="675" w:type="pct"/>
          </w:tcPr>
          <w:p w14:paraId="526D0E44" w14:textId="7B1378F5" w:rsidR="009038D4" w:rsidRPr="008E3040" w:rsidRDefault="009038D4" w:rsidP="00606F2A">
            <w:pPr>
              <w:bidi w:val="0"/>
              <w:spacing w:line="375" w:lineRule="atLeast"/>
              <w:jc w:val="center"/>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14:ligatures w14:val="none"/>
              </w:rPr>
              <w:t>38</w:t>
            </w:r>
          </w:p>
        </w:tc>
        <w:tc>
          <w:tcPr>
            <w:tcW w:w="4325" w:type="pct"/>
            <w:hideMark/>
          </w:tcPr>
          <w:p w14:paraId="350EC7C5" w14:textId="77777777" w:rsidR="009038D4" w:rsidRPr="008E3040" w:rsidRDefault="009038D4" w:rsidP="00606F2A">
            <w:pPr>
              <w:bidi w:val="0"/>
              <w:spacing w:line="375" w:lineRule="atLeast"/>
              <w:jc w:val="right"/>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rtl/>
                <w14:ligatures w14:val="none"/>
              </w:rPr>
              <w:t>أداة الدراسة (الاستبانة)</w:t>
            </w:r>
          </w:p>
        </w:tc>
      </w:tr>
      <w:tr w:rsidR="009038D4" w:rsidRPr="008E3040" w14:paraId="38AA2E8A" w14:textId="77777777" w:rsidTr="00606F2A">
        <w:trPr>
          <w:divId w:val="867447553"/>
        </w:trPr>
        <w:tc>
          <w:tcPr>
            <w:tcW w:w="675" w:type="pct"/>
          </w:tcPr>
          <w:p w14:paraId="0B00A586" w14:textId="35145B92" w:rsidR="009038D4" w:rsidRPr="008E3040" w:rsidRDefault="009038D4" w:rsidP="00606F2A">
            <w:pPr>
              <w:bidi w:val="0"/>
              <w:spacing w:line="375" w:lineRule="atLeast"/>
              <w:jc w:val="center"/>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14:ligatures w14:val="none"/>
              </w:rPr>
              <w:t>41</w:t>
            </w:r>
          </w:p>
        </w:tc>
        <w:tc>
          <w:tcPr>
            <w:tcW w:w="4325" w:type="pct"/>
            <w:hideMark/>
          </w:tcPr>
          <w:p w14:paraId="38C65141" w14:textId="77777777" w:rsidR="009038D4" w:rsidRPr="008E3040" w:rsidRDefault="009038D4" w:rsidP="00606F2A">
            <w:pPr>
              <w:bidi w:val="0"/>
              <w:spacing w:line="375" w:lineRule="atLeast"/>
              <w:jc w:val="right"/>
              <w:rPr>
                <w:rFonts w:ascii="Segoe UI" w:eastAsia="Times New Roman" w:hAnsi="Segoe UI" w:cs="Segoe UI"/>
                <w:color w:val="0F1115"/>
                <w:kern w:val="0"/>
                <w:sz w:val="23"/>
                <w:szCs w:val="23"/>
                <w14:ligatures w14:val="none"/>
              </w:rPr>
            </w:pPr>
            <w:r w:rsidRPr="008E3040">
              <w:rPr>
                <w:rFonts w:ascii="Segoe UI" w:eastAsia="Times New Roman" w:hAnsi="Segoe UI" w:cs="Segoe UI"/>
                <w:b/>
                <w:bCs/>
                <w:color w:val="0F1115"/>
                <w:kern w:val="0"/>
                <w:sz w:val="23"/>
                <w:szCs w:val="23"/>
                <w:rtl/>
                <w14:ligatures w14:val="none"/>
              </w:rPr>
              <w:t>الفصل الرابع: النتائج والتوصيات</w:t>
            </w:r>
          </w:p>
        </w:tc>
      </w:tr>
      <w:tr w:rsidR="009038D4" w:rsidRPr="008E3040" w14:paraId="7ABFAD42" w14:textId="77777777" w:rsidTr="00606F2A">
        <w:trPr>
          <w:divId w:val="867447553"/>
        </w:trPr>
        <w:tc>
          <w:tcPr>
            <w:tcW w:w="675" w:type="pct"/>
          </w:tcPr>
          <w:p w14:paraId="0E960755" w14:textId="6909C096" w:rsidR="009038D4" w:rsidRPr="008E3040" w:rsidRDefault="009038D4" w:rsidP="00606F2A">
            <w:pPr>
              <w:bidi w:val="0"/>
              <w:spacing w:line="375" w:lineRule="atLeast"/>
              <w:jc w:val="center"/>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14:ligatures w14:val="none"/>
              </w:rPr>
              <w:t>41</w:t>
            </w:r>
          </w:p>
        </w:tc>
        <w:tc>
          <w:tcPr>
            <w:tcW w:w="4325" w:type="pct"/>
            <w:hideMark/>
          </w:tcPr>
          <w:p w14:paraId="618BA752" w14:textId="77777777" w:rsidR="009038D4" w:rsidRPr="008E3040" w:rsidRDefault="009038D4" w:rsidP="00606F2A">
            <w:pPr>
              <w:bidi w:val="0"/>
              <w:spacing w:line="375" w:lineRule="atLeast"/>
              <w:jc w:val="right"/>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rtl/>
                <w14:ligatures w14:val="none"/>
              </w:rPr>
              <w:t>مقدمة</w:t>
            </w:r>
          </w:p>
        </w:tc>
      </w:tr>
      <w:tr w:rsidR="009038D4" w:rsidRPr="008E3040" w14:paraId="04EA427D" w14:textId="77777777" w:rsidTr="00606F2A">
        <w:trPr>
          <w:divId w:val="867447553"/>
        </w:trPr>
        <w:tc>
          <w:tcPr>
            <w:tcW w:w="675" w:type="pct"/>
          </w:tcPr>
          <w:p w14:paraId="2AEE7839" w14:textId="362E1E73" w:rsidR="009038D4" w:rsidRPr="008E3040" w:rsidRDefault="009038D4" w:rsidP="00606F2A">
            <w:pPr>
              <w:bidi w:val="0"/>
              <w:spacing w:line="375" w:lineRule="atLeast"/>
              <w:jc w:val="center"/>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14:ligatures w14:val="none"/>
              </w:rPr>
              <w:t>41</w:t>
            </w:r>
          </w:p>
        </w:tc>
        <w:tc>
          <w:tcPr>
            <w:tcW w:w="4325" w:type="pct"/>
            <w:hideMark/>
          </w:tcPr>
          <w:p w14:paraId="4C6936FF" w14:textId="77777777" w:rsidR="009038D4" w:rsidRPr="008E3040" w:rsidRDefault="009038D4" w:rsidP="00606F2A">
            <w:pPr>
              <w:bidi w:val="0"/>
              <w:spacing w:line="375" w:lineRule="atLeast"/>
              <w:jc w:val="right"/>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rtl/>
                <w14:ligatures w14:val="none"/>
              </w:rPr>
              <w:t>تحليل البيانات</w:t>
            </w:r>
          </w:p>
        </w:tc>
      </w:tr>
      <w:tr w:rsidR="009038D4" w:rsidRPr="008E3040" w14:paraId="4AFB0488" w14:textId="77777777" w:rsidTr="00606F2A">
        <w:trPr>
          <w:divId w:val="867447553"/>
        </w:trPr>
        <w:tc>
          <w:tcPr>
            <w:tcW w:w="675" w:type="pct"/>
          </w:tcPr>
          <w:p w14:paraId="67491E6C" w14:textId="2252E118" w:rsidR="009038D4" w:rsidRPr="008E3040" w:rsidRDefault="009038D4" w:rsidP="00606F2A">
            <w:pPr>
              <w:bidi w:val="0"/>
              <w:spacing w:line="375" w:lineRule="atLeast"/>
              <w:jc w:val="center"/>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14:ligatures w14:val="none"/>
              </w:rPr>
              <w:t>55</w:t>
            </w:r>
          </w:p>
        </w:tc>
        <w:tc>
          <w:tcPr>
            <w:tcW w:w="4325" w:type="pct"/>
            <w:hideMark/>
          </w:tcPr>
          <w:p w14:paraId="2E9B06DC" w14:textId="77777777" w:rsidR="009038D4" w:rsidRPr="008E3040" w:rsidRDefault="009038D4" w:rsidP="00606F2A">
            <w:pPr>
              <w:bidi w:val="0"/>
              <w:spacing w:line="375" w:lineRule="atLeast"/>
              <w:jc w:val="right"/>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rtl/>
                <w14:ligatures w14:val="none"/>
              </w:rPr>
              <w:t>النتائج</w:t>
            </w:r>
          </w:p>
        </w:tc>
      </w:tr>
      <w:tr w:rsidR="009038D4" w:rsidRPr="008E3040" w14:paraId="0B456B30" w14:textId="77777777" w:rsidTr="00606F2A">
        <w:trPr>
          <w:divId w:val="867447553"/>
        </w:trPr>
        <w:tc>
          <w:tcPr>
            <w:tcW w:w="675" w:type="pct"/>
          </w:tcPr>
          <w:p w14:paraId="3C29BEED" w14:textId="60921BDA" w:rsidR="009038D4" w:rsidRPr="008E3040" w:rsidRDefault="009038D4" w:rsidP="00606F2A">
            <w:pPr>
              <w:bidi w:val="0"/>
              <w:spacing w:line="375" w:lineRule="atLeast"/>
              <w:jc w:val="center"/>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14:ligatures w14:val="none"/>
              </w:rPr>
              <w:t>57</w:t>
            </w:r>
          </w:p>
        </w:tc>
        <w:tc>
          <w:tcPr>
            <w:tcW w:w="4325" w:type="pct"/>
            <w:hideMark/>
          </w:tcPr>
          <w:p w14:paraId="1295CE52" w14:textId="77777777" w:rsidR="009038D4" w:rsidRPr="008E3040" w:rsidRDefault="009038D4" w:rsidP="00606F2A">
            <w:pPr>
              <w:bidi w:val="0"/>
              <w:spacing w:line="375" w:lineRule="atLeast"/>
              <w:jc w:val="right"/>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rtl/>
                <w14:ligatures w14:val="none"/>
              </w:rPr>
              <w:t>التوصيات</w:t>
            </w:r>
          </w:p>
        </w:tc>
      </w:tr>
      <w:tr w:rsidR="009038D4" w:rsidRPr="008E3040" w14:paraId="4E1DDDBB" w14:textId="77777777" w:rsidTr="00606F2A">
        <w:trPr>
          <w:divId w:val="867447553"/>
        </w:trPr>
        <w:tc>
          <w:tcPr>
            <w:tcW w:w="675" w:type="pct"/>
          </w:tcPr>
          <w:p w14:paraId="76EADEE5" w14:textId="604354A2" w:rsidR="009038D4" w:rsidRPr="008E3040" w:rsidRDefault="009038D4" w:rsidP="00606F2A">
            <w:pPr>
              <w:bidi w:val="0"/>
              <w:spacing w:line="375" w:lineRule="atLeast"/>
              <w:jc w:val="center"/>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14:ligatures w14:val="none"/>
              </w:rPr>
              <w:t>61</w:t>
            </w:r>
          </w:p>
        </w:tc>
        <w:tc>
          <w:tcPr>
            <w:tcW w:w="4325" w:type="pct"/>
            <w:hideMark/>
          </w:tcPr>
          <w:p w14:paraId="56961917" w14:textId="77777777" w:rsidR="009038D4" w:rsidRPr="008E3040" w:rsidRDefault="009038D4" w:rsidP="00606F2A">
            <w:pPr>
              <w:bidi w:val="0"/>
              <w:spacing w:line="375" w:lineRule="atLeast"/>
              <w:jc w:val="right"/>
              <w:rPr>
                <w:rFonts w:ascii="Segoe UI" w:eastAsia="Times New Roman" w:hAnsi="Segoe UI" w:cs="Segoe UI"/>
                <w:color w:val="0F1115"/>
                <w:kern w:val="0"/>
                <w:sz w:val="23"/>
                <w:szCs w:val="23"/>
                <w14:ligatures w14:val="none"/>
              </w:rPr>
            </w:pPr>
            <w:r w:rsidRPr="008E3040">
              <w:rPr>
                <w:rFonts w:ascii="Segoe UI" w:eastAsia="Times New Roman" w:hAnsi="Segoe UI" w:cs="Segoe UI"/>
                <w:b/>
                <w:bCs/>
                <w:color w:val="0F1115"/>
                <w:kern w:val="0"/>
                <w:sz w:val="23"/>
                <w:szCs w:val="23"/>
                <w:rtl/>
                <w14:ligatures w14:val="none"/>
              </w:rPr>
              <w:t>المراجع</w:t>
            </w:r>
          </w:p>
        </w:tc>
      </w:tr>
      <w:tr w:rsidR="009038D4" w:rsidRPr="008E3040" w14:paraId="5AB8458D" w14:textId="77777777" w:rsidTr="00606F2A">
        <w:trPr>
          <w:divId w:val="867447553"/>
        </w:trPr>
        <w:tc>
          <w:tcPr>
            <w:tcW w:w="675" w:type="pct"/>
          </w:tcPr>
          <w:p w14:paraId="664D7EB2" w14:textId="1212ADE9" w:rsidR="009038D4" w:rsidRPr="008E3040" w:rsidRDefault="009038D4" w:rsidP="00606F2A">
            <w:pPr>
              <w:bidi w:val="0"/>
              <w:spacing w:line="375" w:lineRule="atLeast"/>
              <w:jc w:val="center"/>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14:ligatures w14:val="none"/>
              </w:rPr>
              <w:t>61</w:t>
            </w:r>
          </w:p>
        </w:tc>
        <w:tc>
          <w:tcPr>
            <w:tcW w:w="4325" w:type="pct"/>
            <w:hideMark/>
          </w:tcPr>
          <w:p w14:paraId="50655255" w14:textId="77777777" w:rsidR="009038D4" w:rsidRPr="008E3040" w:rsidRDefault="009038D4" w:rsidP="00606F2A">
            <w:pPr>
              <w:bidi w:val="0"/>
              <w:spacing w:line="375" w:lineRule="atLeast"/>
              <w:jc w:val="right"/>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rtl/>
                <w14:ligatures w14:val="none"/>
              </w:rPr>
              <w:t>المراجع العربية</w:t>
            </w:r>
          </w:p>
        </w:tc>
      </w:tr>
      <w:tr w:rsidR="009038D4" w:rsidRPr="008E3040" w14:paraId="6B1E8818" w14:textId="77777777" w:rsidTr="00606F2A">
        <w:trPr>
          <w:divId w:val="867447553"/>
        </w:trPr>
        <w:tc>
          <w:tcPr>
            <w:tcW w:w="675" w:type="pct"/>
          </w:tcPr>
          <w:p w14:paraId="661A6A89" w14:textId="71A67C10" w:rsidR="009038D4" w:rsidRPr="008E3040" w:rsidRDefault="009038D4" w:rsidP="00606F2A">
            <w:pPr>
              <w:bidi w:val="0"/>
              <w:spacing w:line="375" w:lineRule="atLeast"/>
              <w:jc w:val="center"/>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14:ligatures w14:val="none"/>
              </w:rPr>
              <w:t>64</w:t>
            </w:r>
          </w:p>
        </w:tc>
        <w:tc>
          <w:tcPr>
            <w:tcW w:w="4325" w:type="pct"/>
            <w:hideMark/>
          </w:tcPr>
          <w:p w14:paraId="41685D92" w14:textId="77777777" w:rsidR="009038D4" w:rsidRPr="008E3040" w:rsidRDefault="009038D4" w:rsidP="00606F2A">
            <w:pPr>
              <w:bidi w:val="0"/>
              <w:spacing w:line="375" w:lineRule="atLeast"/>
              <w:jc w:val="right"/>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rtl/>
                <w14:ligatures w14:val="none"/>
              </w:rPr>
              <w:t>المراجع الأجنبية</w:t>
            </w:r>
          </w:p>
        </w:tc>
      </w:tr>
      <w:tr w:rsidR="009038D4" w:rsidRPr="008E3040" w14:paraId="3CCED49C" w14:textId="77777777" w:rsidTr="00606F2A">
        <w:trPr>
          <w:divId w:val="867447553"/>
        </w:trPr>
        <w:tc>
          <w:tcPr>
            <w:tcW w:w="675" w:type="pct"/>
          </w:tcPr>
          <w:p w14:paraId="2E6429EB" w14:textId="1AF26967" w:rsidR="009038D4" w:rsidRPr="008E3040" w:rsidRDefault="009038D4" w:rsidP="00606F2A">
            <w:pPr>
              <w:bidi w:val="0"/>
              <w:spacing w:line="375" w:lineRule="atLeast"/>
              <w:jc w:val="center"/>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14:ligatures w14:val="none"/>
              </w:rPr>
              <w:t>67</w:t>
            </w:r>
          </w:p>
        </w:tc>
        <w:tc>
          <w:tcPr>
            <w:tcW w:w="4325" w:type="pct"/>
            <w:hideMark/>
          </w:tcPr>
          <w:p w14:paraId="02F77D32" w14:textId="77777777" w:rsidR="009038D4" w:rsidRPr="008E3040" w:rsidRDefault="009038D4" w:rsidP="00606F2A">
            <w:pPr>
              <w:bidi w:val="0"/>
              <w:spacing w:line="375" w:lineRule="atLeast"/>
              <w:jc w:val="right"/>
              <w:rPr>
                <w:rFonts w:ascii="Segoe UI" w:eastAsia="Times New Roman" w:hAnsi="Segoe UI" w:cs="Segoe UI"/>
                <w:color w:val="0F1115"/>
                <w:kern w:val="0"/>
                <w:sz w:val="23"/>
                <w:szCs w:val="23"/>
                <w14:ligatures w14:val="none"/>
              </w:rPr>
            </w:pPr>
            <w:r w:rsidRPr="008E3040">
              <w:rPr>
                <w:rFonts w:ascii="Segoe UI" w:eastAsia="Times New Roman" w:hAnsi="Segoe UI" w:cs="Segoe UI"/>
                <w:b/>
                <w:bCs/>
                <w:color w:val="0F1115"/>
                <w:kern w:val="0"/>
                <w:sz w:val="23"/>
                <w:szCs w:val="23"/>
                <w:rtl/>
                <w14:ligatures w14:val="none"/>
              </w:rPr>
              <w:t>الملاحق</w:t>
            </w:r>
          </w:p>
        </w:tc>
      </w:tr>
      <w:tr w:rsidR="009038D4" w:rsidRPr="008E3040" w14:paraId="378C6965" w14:textId="77777777" w:rsidTr="00606F2A">
        <w:trPr>
          <w:divId w:val="867447553"/>
        </w:trPr>
        <w:tc>
          <w:tcPr>
            <w:tcW w:w="675" w:type="pct"/>
          </w:tcPr>
          <w:p w14:paraId="1350AEEC" w14:textId="60C243FF" w:rsidR="009038D4" w:rsidRPr="008E3040" w:rsidRDefault="009038D4" w:rsidP="00606F2A">
            <w:pPr>
              <w:bidi w:val="0"/>
              <w:spacing w:line="375" w:lineRule="atLeast"/>
              <w:jc w:val="center"/>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14:ligatures w14:val="none"/>
              </w:rPr>
              <w:t>67</w:t>
            </w:r>
          </w:p>
        </w:tc>
        <w:tc>
          <w:tcPr>
            <w:tcW w:w="4325" w:type="pct"/>
            <w:hideMark/>
          </w:tcPr>
          <w:p w14:paraId="74A5BB12" w14:textId="77777777" w:rsidR="009038D4" w:rsidRPr="008E3040" w:rsidRDefault="009038D4" w:rsidP="00606F2A">
            <w:pPr>
              <w:bidi w:val="0"/>
              <w:spacing w:line="375" w:lineRule="atLeast"/>
              <w:jc w:val="right"/>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rtl/>
                <w14:ligatures w14:val="none"/>
              </w:rPr>
              <w:t>الاستبانة</w:t>
            </w:r>
          </w:p>
        </w:tc>
      </w:tr>
      <w:tr w:rsidR="009038D4" w:rsidRPr="008E3040" w14:paraId="5F301D99" w14:textId="77777777" w:rsidTr="00606F2A">
        <w:trPr>
          <w:divId w:val="867447553"/>
        </w:trPr>
        <w:tc>
          <w:tcPr>
            <w:tcW w:w="675" w:type="pct"/>
          </w:tcPr>
          <w:p w14:paraId="2CBFBEB1" w14:textId="17B77497" w:rsidR="009038D4" w:rsidRPr="008E3040" w:rsidRDefault="009038D4" w:rsidP="00606F2A">
            <w:pPr>
              <w:bidi w:val="0"/>
              <w:spacing w:line="375" w:lineRule="atLeast"/>
              <w:jc w:val="center"/>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14:ligatures w14:val="none"/>
              </w:rPr>
              <w:t>71</w:t>
            </w:r>
          </w:p>
        </w:tc>
        <w:tc>
          <w:tcPr>
            <w:tcW w:w="4325" w:type="pct"/>
            <w:hideMark/>
          </w:tcPr>
          <w:p w14:paraId="3A09C97C" w14:textId="77777777" w:rsidR="009038D4" w:rsidRPr="008E3040" w:rsidRDefault="009038D4" w:rsidP="00606F2A">
            <w:pPr>
              <w:bidi w:val="0"/>
              <w:spacing w:line="375" w:lineRule="atLeast"/>
              <w:jc w:val="right"/>
              <w:rPr>
                <w:rFonts w:ascii="Segoe UI" w:eastAsia="Times New Roman" w:hAnsi="Segoe UI" w:cs="Segoe UI"/>
                <w:color w:val="0F1115"/>
                <w:kern w:val="0"/>
                <w:sz w:val="23"/>
                <w:szCs w:val="23"/>
                <w14:ligatures w14:val="none"/>
              </w:rPr>
            </w:pPr>
            <w:r w:rsidRPr="008E3040">
              <w:rPr>
                <w:rFonts w:ascii="Segoe UI" w:eastAsia="Times New Roman" w:hAnsi="Segoe UI" w:cs="Segoe UI"/>
                <w:color w:val="0F1115"/>
                <w:kern w:val="0"/>
                <w:sz w:val="23"/>
                <w:szCs w:val="23"/>
                <w:rtl/>
                <w14:ligatures w14:val="none"/>
              </w:rPr>
              <w:t xml:space="preserve">الملخص </w:t>
            </w:r>
            <w:r w:rsidRPr="008E3040">
              <w:rPr>
                <w:rFonts w:ascii="Segoe UI" w:eastAsia="Times New Roman" w:hAnsi="Segoe UI" w:cs="Segoe UI"/>
                <w:color w:val="0F1115"/>
                <w:kern w:val="0"/>
                <w:sz w:val="23"/>
                <w:szCs w:val="23"/>
                <w14:ligatures w14:val="none"/>
              </w:rPr>
              <w:t>Abstract</w:t>
            </w:r>
          </w:p>
        </w:tc>
      </w:tr>
    </w:tbl>
    <w:p w14:paraId="1FAF9522" w14:textId="1877BA0D" w:rsidR="00DF5E60" w:rsidRPr="004B0F79" w:rsidRDefault="00DF5E60" w:rsidP="00DF5E60">
      <w:pPr>
        <w:shd w:val="clear" w:color="auto" w:fill="FFFFFF"/>
        <w:bidi w:val="0"/>
        <w:spacing w:before="480" w:after="480" w:line="420" w:lineRule="atLeast"/>
        <w:rPr>
          <w:rFonts w:ascii="Simplified Arabic" w:eastAsia="Times New Roman" w:hAnsi="Simplified Arabic" w:cs="Simplified Arabic"/>
          <w:color w:val="000000" w:themeColor="text1"/>
          <w:kern w:val="0"/>
          <w:sz w:val="24"/>
          <w:szCs w:val="24"/>
          <w14:ligatures w14:val="none"/>
        </w:rPr>
      </w:pPr>
    </w:p>
    <w:p w14:paraId="2DF8FBF7" w14:textId="77777777" w:rsidR="00DF5E60" w:rsidRPr="004B0F79" w:rsidRDefault="00DF5E60" w:rsidP="00DF5E60">
      <w:pPr>
        <w:shd w:val="clear" w:color="auto" w:fill="FFFFFF"/>
        <w:bidi w:val="0"/>
        <w:spacing w:before="480" w:after="240" w:line="480" w:lineRule="atLeast"/>
        <w:outlineLvl w:val="1"/>
        <w:rPr>
          <w:rFonts w:ascii="Simplified Arabic" w:eastAsia="Times New Roman" w:hAnsi="Simplified Arabic" w:cs="Simplified Arabic"/>
          <w:b/>
          <w:bCs/>
          <w:color w:val="000000" w:themeColor="text1"/>
          <w:kern w:val="0"/>
          <w:sz w:val="33"/>
          <w:szCs w:val="33"/>
          <w14:ligatures w14:val="none"/>
        </w:rPr>
      </w:pPr>
      <w:r w:rsidRPr="004B0F79">
        <w:rPr>
          <w:rFonts w:ascii="Simplified Arabic" w:eastAsia="Times New Roman" w:hAnsi="Simplified Arabic" w:cs="Simplified Arabic" w:hint="cs"/>
          <w:b/>
          <w:bCs/>
          <w:color w:val="000000" w:themeColor="text1"/>
          <w:kern w:val="0"/>
          <w:sz w:val="33"/>
          <w:szCs w:val="33"/>
          <w:rtl/>
          <w14:ligatures w14:val="none"/>
        </w:rPr>
        <w:t>قائمة الجداول</w:t>
      </w:r>
    </w:p>
    <w:tbl>
      <w:tblPr>
        <w:tblStyle w:val="a6"/>
        <w:tblW w:w="8171" w:type="dxa"/>
        <w:tblLook w:val="04A0" w:firstRow="1" w:lastRow="0" w:firstColumn="1" w:lastColumn="0" w:noHBand="0" w:noVBand="1"/>
      </w:tblPr>
      <w:tblGrid>
        <w:gridCol w:w="897"/>
        <w:gridCol w:w="7274"/>
      </w:tblGrid>
      <w:tr w:rsidR="00606F2A" w:rsidRPr="004B0F79" w14:paraId="6F40E44F" w14:textId="77777777" w:rsidTr="009736FC">
        <w:tc>
          <w:tcPr>
            <w:tcW w:w="0" w:type="auto"/>
          </w:tcPr>
          <w:p w14:paraId="0EEFB6DC" w14:textId="4285846E" w:rsidR="00606F2A" w:rsidRPr="004B0F79" w:rsidRDefault="00606F2A" w:rsidP="009736FC">
            <w:pPr>
              <w:bidi w:val="0"/>
              <w:spacing w:line="375" w:lineRule="atLeast"/>
              <w:jc w:val="center"/>
              <w:rPr>
                <w:rFonts w:ascii="Simplified Arabic" w:eastAsia="Times New Roman" w:hAnsi="Simplified Arabic" w:cs="Simplified Arabic"/>
                <w:color w:val="000000" w:themeColor="text1"/>
                <w:kern w:val="0"/>
                <w:sz w:val="23"/>
                <w:szCs w:val="23"/>
                <w:rtl/>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الصفحة</w:t>
            </w:r>
          </w:p>
        </w:tc>
        <w:tc>
          <w:tcPr>
            <w:tcW w:w="0" w:type="auto"/>
            <w:hideMark/>
          </w:tcPr>
          <w:p w14:paraId="0EDA913F" w14:textId="77777777" w:rsidR="00606F2A" w:rsidRPr="004B0F79" w:rsidRDefault="00606F2A"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عنوان الجدول</w:t>
            </w:r>
          </w:p>
        </w:tc>
      </w:tr>
      <w:tr w:rsidR="00606F2A" w:rsidRPr="004B0F79" w14:paraId="0BFEA303" w14:textId="77777777" w:rsidTr="009736FC">
        <w:tc>
          <w:tcPr>
            <w:tcW w:w="0" w:type="auto"/>
          </w:tcPr>
          <w:p w14:paraId="3E9AEBE2" w14:textId="57D56747" w:rsidR="00606F2A" w:rsidRPr="004B0F79" w:rsidRDefault="00606F2A"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8</w:t>
            </w:r>
          </w:p>
        </w:tc>
        <w:tc>
          <w:tcPr>
            <w:tcW w:w="0" w:type="auto"/>
            <w:hideMark/>
          </w:tcPr>
          <w:p w14:paraId="0214E819" w14:textId="77777777" w:rsidR="00606F2A" w:rsidRPr="004B0F79" w:rsidRDefault="00606F2A"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عناصر المسؤولية الاجتماعية</w:t>
            </w:r>
          </w:p>
        </w:tc>
      </w:tr>
      <w:tr w:rsidR="00606F2A" w:rsidRPr="004B0F79" w14:paraId="4E1B6625" w14:textId="77777777" w:rsidTr="009736FC">
        <w:tc>
          <w:tcPr>
            <w:tcW w:w="0" w:type="auto"/>
          </w:tcPr>
          <w:p w14:paraId="46F36788" w14:textId="30E7E629" w:rsidR="00606F2A" w:rsidRPr="004B0F79" w:rsidRDefault="00606F2A"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15</w:t>
            </w:r>
          </w:p>
        </w:tc>
        <w:tc>
          <w:tcPr>
            <w:tcW w:w="0" w:type="auto"/>
            <w:hideMark/>
          </w:tcPr>
          <w:p w14:paraId="6B67779A" w14:textId="77777777" w:rsidR="00606F2A" w:rsidRPr="004B0F79" w:rsidRDefault="00606F2A"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التوجهات الداخلية والخارجية للمسؤولية الاجتماعية</w:t>
            </w:r>
          </w:p>
        </w:tc>
      </w:tr>
      <w:tr w:rsidR="00606F2A" w:rsidRPr="004B0F79" w14:paraId="2C1A1D30" w14:textId="77777777" w:rsidTr="009736FC">
        <w:tc>
          <w:tcPr>
            <w:tcW w:w="0" w:type="auto"/>
          </w:tcPr>
          <w:p w14:paraId="2792BF3B" w14:textId="4B7584CA" w:rsidR="00606F2A" w:rsidRPr="004B0F79" w:rsidRDefault="00606F2A"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55</w:t>
            </w:r>
          </w:p>
        </w:tc>
        <w:tc>
          <w:tcPr>
            <w:tcW w:w="0" w:type="auto"/>
            <w:hideMark/>
          </w:tcPr>
          <w:p w14:paraId="51E0767C" w14:textId="77777777" w:rsidR="00606F2A" w:rsidRPr="004B0F79" w:rsidRDefault="00606F2A"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معامل الثبات ومعامل الصدق</w:t>
            </w:r>
          </w:p>
        </w:tc>
      </w:tr>
      <w:tr w:rsidR="00606F2A" w:rsidRPr="004B0F79" w14:paraId="0DB0399E" w14:textId="77777777" w:rsidTr="009736FC">
        <w:tc>
          <w:tcPr>
            <w:tcW w:w="0" w:type="auto"/>
          </w:tcPr>
          <w:p w14:paraId="1223C502" w14:textId="767427AD" w:rsidR="00606F2A" w:rsidRPr="004B0F79" w:rsidRDefault="00606F2A"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56</w:t>
            </w:r>
          </w:p>
        </w:tc>
        <w:tc>
          <w:tcPr>
            <w:tcW w:w="0" w:type="auto"/>
            <w:hideMark/>
          </w:tcPr>
          <w:p w14:paraId="7389D4E1" w14:textId="77777777" w:rsidR="00606F2A" w:rsidRPr="004B0F79" w:rsidRDefault="00606F2A"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توزيع أفراد عينة الدراسة حسب المتغيرات الديموغرافية</w:t>
            </w:r>
          </w:p>
        </w:tc>
      </w:tr>
      <w:tr w:rsidR="00606F2A" w:rsidRPr="004B0F79" w14:paraId="78DB72B9" w14:textId="77777777" w:rsidTr="009736FC">
        <w:tc>
          <w:tcPr>
            <w:tcW w:w="0" w:type="auto"/>
          </w:tcPr>
          <w:p w14:paraId="7EE12339" w14:textId="61230012" w:rsidR="00606F2A" w:rsidRPr="004B0F79" w:rsidRDefault="00606F2A"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57</w:t>
            </w:r>
          </w:p>
        </w:tc>
        <w:tc>
          <w:tcPr>
            <w:tcW w:w="0" w:type="auto"/>
            <w:hideMark/>
          </w:tcPr>
          <w:p w14:paraId="3F84139F" w14:textId="77777777" w:rsidR="00606F2A" w:rsidRPr="004B0F79" w:rsidRDefault="00606F2A"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المتوسطات الحسابية والانحرافات المعيارية لمحور المسؤولية الاجتماعية</w:t>
            </w:r>
          </w:p>
        </w:tc>
      </w:tr>
      <w:tr w:rsidR="00606F2A" w:rsidRPr="004B0F79" w14:paraId="5410B5F2" w14:textId="77777777" w:rsidTr="009736FC">
        <w:tc>
          <w:tcPr>
            <w:tcW w:w="0" w:type="auto"/>
          </w:tcPr>
          <w:p w14:paraId="15851718" w14:textId="16C6A5DB" w:rsidR="00606F2A" w:rsidRPr="004B0F79" w:rsidRDefault="00606F2A"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61</w:t>
            </w:r>
          </w:p>
        </w:tc>
        <w:tc>
          <w:tcPr>
            <w:tcW w:w="0" w:type="auto"/>
            <w:hideMark/>
          </w:tcPr>
          <w:p w14:paraId="79AEE6A5" w14:textId="77777777" w:rsidR="00606F2A" w:rsidRPr="004B0F79" w:rsidRDefault="00606F2A"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المتوسطات الحسابية والانحرافات المعيارية لمحور صورة العلامة التجارية</w:t>
            </w:r>
          </w:p>
        </w:tc>
      </w:tr>
      <w:tr w:rsidR="00606F2A" w:rsidRPr="004B0F79" w14:paraId="2AD0E311" w14:textId="77777777" w:rsidTr="009736FC">
        <w:tc>
          <w:tcPr>
            <w:tcW w:w="0" w:type="auto"/>
          </w:tcPr>
          <w:p w14:paraId="2C6013B9" w14:textId="5DD58AF0" w:rsidR="00606F2A" w:rsidRPr="004B0F79" w:rsidRDefault="00606F2A"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63</w:t>
            </w:r>
          </w:p>
        </w:tc>
        <w:tc>
          <w:tcPr>
            <w:tcW w:w="0" w:type="auto"/>
            <w:hideMark/>
          </w:tcPr>
          <w:p w14:paraId="2941F5F3" w14:textId="77777777" w:rsidR="00606F2A" w:rsidRPr="004B0F79" w:rsidRDefault="00606F2A"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العلاقة الارتباطية بين المسؤولية الاجتماعية وصورة العلامة التجارية</w:t>
            </w:r>
          </w:p>
        </w:tc>
      </w:tr>
      <w:tr w:rsidR="00606F2A" w:rsidRPr="004B0F79" w14:paraId="4A6D4902" w14:textId="77777777" w:rsidTr="009736FC">
        <w:tc>
          <w:tcPr>
            <w:tcW w:w="0" w:type="auto"/>
          </w:tcPr>
          <w:p w14:paraId="7189CABA" w14:textId="644004DC" w:rsidR="00606F2A" w:rsidRPr="004B0F79" w:rsidRDefault="00606F2A"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63</w:t>
            </w:r>
          </w:p>
        </w:tc>
        <w:tc>
          <w:tcPr>
            <w:tcW w:w="0" w:type="auto"/>
            <w:hideMark/>
          </w:tcPr>
          <w:p w14:paraId="6A4BE0AB" w14:textId="77777777" w:rsidR="00606F2A" w:rsidRPr="004B0F79" w:rsidRDefault="00606F2A"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العلاقة الارتباطية بين البعد الاقتصادي للمسؤولية الاجتماعية وصورة العلامة التجارية</w:t>
            </w:r>
          </w:p>
        </w:tc>
      </w:tr>
      <w:tr w:rsidR="00606F2A" w:rsidRPr="004B0F79" w14:paraId="22F15579" w14:textId="77777777" w:rsidTr="009736FC">
        <w:tc>
          <w:tcPr>
            <w:tcW w:w="0" w:type="auto"/>
          </w:tcPr>
          <w:p w14:paraId="1D0DB619" w14:textId="07074670" w:rsidR="00606F2A" w:rsidRPr="004B0F79" w:rsidRDefault="00606F2A"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64</w:t>
            </w:r>
          </w:p>
        </w:tc>
        <w:tc>
          <w:tcPr>
            <w:tcW w:w="0" w:type="auto"/>
            <w:hideMark/>
          </w:tcPr>
          <w:p w14:paraId="7B5A07A6" w14:textId="77777777" w:rsidR="00606F2A" w:rsidRPr="004B0F79" w:rsidRDefault="00606F2A"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العلاقة الارتباطية بين البعد الإنساني للمسؤولية الاجتماعية وصورة العلامة التجارية</w:t>
            </w:r>
          </w:p>
        </w:tc>
      </w:tr>
      <w:tr w:rsidR="00606F2A" w:rsidRPr="004B0F79" w14:paraId="7B454571" w14:textId="77777777" w:rsidTr="009736FC">
        <w:tc>
          <w:tcPr>
            <w:tcW w:w="0" w:type="auto"/>
          </w:tcPr>
          <w:p w14:paraId="19D63360" w14:textId="3D25FA59" w:rsidR="00606F2A" w:rsidRPr="004B0F79" w:rsidRDefault="00606F2A"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65</w:t>
            </w:r>
          </w:p>
        </w:tc>
        <w:tc>
          <w:tcPr>
            <w:tcW w:w="0" w:type="auto"/>
            <w:hideMark/>
          </w:tcPr>
          <w:p w14:paraId="11EBD250" w14:textId="77777777" w:rsidR="00606F2A" w:rsidRPr="004B0F79" w:rsidRDefault="00606F2A"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العلاقة الارتباطية بين البعد الأخلاقي للمسؤولية الاجتماعية وصورة العلامة التجارية</w:t>
            </w:r>
          </w:p>
        </w:tc>
      </w:tr>
      <w:tr w:rsidR="00606F2A" w:rsidRPr="004B0F79" w14:paraId="1253E3AD" w14:textId="77777777" w:rsidTr="009736FC">
        <w:tc>
          <w:tcPr>
            <w:tcW w:w="0" w:type="auto"/>
          </w:tcPr>
          <w:p w14:paraId="73A2B083" w14:textId="750202FE" w:rsidR="00606F2A" w:rsidRPr="004B0F79" w:rsidRDefault="00606F2A"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66</w:t>
            </w:r>
          </w:p>
        </w:tc>
        <w:tc>
          <w:tcPr>
            <w:tcW w:w="0" w:type="auto"/>
            <w:hideMark/>
          </w:tcPr>
          <w:p w14:paraId="4F9665D8" w14:textId="77777777" w:rsidR="00606F2A" w:rsidRPr="004B0F79" w:rsidRDefault="00606F2A"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العلاقة الارتباطية بين البعد القانوني للمسؤولية الاجتماعية وصورة العلامة التجارية</w:t>
            </w:r>
          </w:p>
        </w:tc>
      </w:tr>
      <w:tr w:rsidR="00606F2A" w:rsidRPr="004B0F79" w14:paraId="36FA9120" w14:textId="77777777" w:rsidTr="009736FC">
        <w:tc>
          <w:tcPr>
            <w:tcW w:w="0" w:type="auto"/>
          </w:tcPr>
          <w:p w14:paraId="008A391C" w14:textId="6939C23B" w:rsidR="00606F2A" w:rsidRPr="004B0F79" w:rsidRDefault="00606F2A"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44</w:t>
            </w:r>
          </w:p>
        </w:tc>
        <w:tc>
          <w:tcPr>
            <w:tcW w:w="0" w:type="auto"/>
            <w:hideMark/>
          </w:tcPr>
          <w:p w14:paraId="62F10159" w14:textId="77777777" w:rsidR="00606F2A" w:rsidRPr="004B0F79" w:rsidRDefault="00606F2A"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نتائج تحليل الانحدار البسيط (تأثير المسؤولية الاجتماعية على صورة العلامة)</w:t>
            </w:r>
          </w:p>
        </w:tc>
      </w:tr>
      <w:tr w:rsidR="00606F2A" w:rsidRPr="004B0F79" w14:paraId="6A3A0FE7" w14:textId="77777777" w:rsidTr="009736FC">
        <w:tc>
          <w:tcPr>
            <w:tcW w:w="0" w:type="auto"/>
          </w:tcPr>
          <w:p w14:paraId="708C935D" w14:textId="67DD4A4A" w:rsidR="00606F2A" w:rsidRPr="004B0F79" w:rsidRDefault="00606F2A"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45</w:t>
            </w:r>
          </w:p>
        </w:tc>
        <w:tc>
          <w:tcPr>
            <w:tcW w:w="0" w:type="auto"/>
            <w:hideMark/>
          </w:tcPr>
          <w:p w14:paraId="64EB5B1E" w14:textId="77777777" w:rsidR="00606F2A" w:rsidRPr="004B0F79" w:rsidRDefault="00606F2A"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نتائج تحليل الانحدار المتعدد (الأوزان النسبية لأبعاد المسؤولية الاجتماعية)</w:t>
            </w:r>
          </w:p>
        </w:tc>
      </w:tr>
      <w:tr w:rsidR="00606F2A" w:rsidRPr="004B0F79" w14:paraId="0C094D40" w14:textId="77777777" w:rsidTr="009736FC">
        <w:tc>
          <w:tcPr>
            <w:tcW w:w="0" w:type="auto"/>
          </w:tcPr>
          <w:p w14:paraId="47C37500" w14:textId="2F77F890" w:rsidR="00606F2A" w:rsidRPr="004B0F79" w:rsidRDefault="00606F2A"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46</w:t>
            </w:r>
          </w:p>
        </w:tc>
        <w:tc>
          <w:tcPr>
            <w:tcW w:w="0" w:type="auto"/>
            <w:hideMark/>
          </w:tcPr>
          <w:p w14:paraId="01D10B91" w14:textId="77777777" w:rsidR="00606F2A" w:rsidRPr="004B0F79" w:rsidRDefault="00606F2A"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نتائج تحليل الوساطة (الثقة كمتغير وسيط)</w:t>
            </w:r>
          </w:p>
        </w:tc>
      </w:tr>
      <w:tr w:rsidR="00606F2A" w:rsidRPr="004B0F79" w14:paraId="773679BB" w14:textId="77777777" w:rsidTr="009736FC">
        <w:tc>
          <w:tcPr>
            <w:tcW w:w="0" w:type="auto"/>
          </w:tcPr>
          <w:p w14:paraId="49A347BB" w14:textId="28877392" w:rsidR="00606F2A" w:rsidRPr="004B0F79" w:rsidRDefault="00606F2A"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47</w:t>
            </w:r>
          </w:p>
        </w:tc>
        <w:tc>
          <w:tcPr>
            <w:tcW w:w="0" w:type="auto"/>
            <w:hideMark/>
          </w:tcPr>
          <w:p w14:paraId="035E9F86" w14:textId="77777777" w:rsidR="00606F2A" w:rsidRPr="004B0F79" w:rsidRDefault="00606F2A"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نتائج تحليل الوساطة (القيمة المدركة كمتغير وسيط)</w:t>
            </w:r>
          </w:p>
        </w:tc>
      </w:tr>
      <w:tr w:rsidR="00606F2A" w:rsidRPr="004B0F79" w14:paraId="71E8D543" w14:textId="77777777" w:rsidTr="009736FC">
        <w:tc>
          <w:tcPr>
            <w:tcW w:w="0" w:type="auto"/>
          </w:tcPr>
          <w:p w14:paraId="61AC893A" w14:textId="6F6977E9" w:rsidR="00606F2A" w:rsidRPr="004B0F79" w:rsidRDefault="00606F2A"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47</w:t>
            </w:r>
          </w:p>
        </w:tc>
        <w:tc>
          <w:tcPr>
            <w:tcW w:w="0" w:type="auto"/>
            <w:hideMark/>
          </w:tcPr>
          <w:p w14:paraId="28DD351E" w14:textId="77777777" w:rsidR="00606F2A" w:rsidRPr="004B0F79" w:rsidRDefault="00606F2A"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نتائج الوساطة المتعددة (كلا المتغيرين معاً)</w:t>
            </w:r>
          </w:p>
        </w:tc>
      </w:tr>
      <w:tr w:rsidR="00606F2A" w:rsidRPr="004B0F79" w14:paraId="10B40B14" w14:textId="77777777" w:rsidTr="009736FC">
        <w:tc>
          <w:tcPr>
            <w:tcW w:w="0" w:type="auto"/>
          </w:tcPr>
          <w:p w14:paraId="6F6E748B" w14:textId="3C2A179C" w:rsidR="00606F2A" w:rsidRPr="004B0F79" w:rsidRDefault="00606F2A"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48</w:t>
            </w:r>
          </w:p>
        </w:tc>
        <w:tc>
          <w:tcPr>
            <w:tcW w:w="0" w:type="auto"/>
            <w:hideMark/>
          </w:tcPr>
          <w:p w14:paraId="1F263892" w14:textId="77777777" w:rsidR="00606F2A" w:rsidRPr="004B0F79" w:rsidRDefault="00606F2A"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مصفوفة ارتباط بيرسون بين متغيرات الدراسة</w:t>
            </w:r>
          </w:p>
        </w:tc>
      </w:tr>
      <w:tr w:rsidR="00606F2A" w:rsidRPr="004B0F79" w14:paraId="12CFD76E" w14:textId="77777777" w:rsidTr="009736FC">
        <w:tc>
          <w:tcPr>
            <w:tcW w:w="0" w:type="auto"/>
          </w:tcPr>
          <w:p w14:paraId="0FD9AD20" w14:textId="35D8A027" w:rsidR="00606F2A" w:rsidRPr="004B0F79" w:rsidRDefault="00606F2A"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49</w:t>
            </w:r>
          </w:p>
        </w:tc>
        <w:tc>
          <w:tcPr>
            <w:tcW w:w="0" w:type="auto"/>
            <w:hideMark/>
          </w:tcPr>
          <w:p w14:paraId="067C0CE4" w14:textId="77777777" w:rsidR="00606F2A" w:rsidRPr="004B0F79" w:rsidRDefault="00606F2A"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الفروق حسب المتغيرات الديموغرافية</w:t>
            </w:r>
          </w:p>
        </w:tc>
      </w:tr>
      <w:tr w:rsidR="00606F2A" w:rsidRPr="004B0F79" w14:paraId="0229F98B" w14:textId="77777777" w:rsidTr="009736FC">
        <w:tc>
          <w:tcPr>
            <w:tcW w:w="0" w:type="auto"/>
          </w:tcPr>
          <w:p w14:paraId="468B0537" w14:textId="5284C1E6" w:rsidR="00606F2A" w:rsidRPr="004B0F79" w:rsidRDefault="00606F2A"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50</w:t>
            </w:r>
          </w:p>
        </w:tc>
        <w:tc>
          <w:tcPr>
            <w:tcW w:w="0" w:type="auto"/>
            <w:hideMark/>
          </w:tcPr>
          <w:p w14:paraId="6B098BEF" w14:textId="77777777" w:rsidR="00606F2A" w:rsidRPr="004B0F79" w:rsidRDefault="00606F2A"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نتائج اختبار شيفيه للتحقق البعدي (حسب العمر)</w:t>
            </w:r>
          </w:p>
        </w:tc>
      </w:tr>
      <w:tr w:rsidR="00606F2A" w:rsidRPr="004B0F79" w14:paraId="6E501A1F" w14:textId="77777777" w:rsidTr="009736FC">
        <w:tc>
          <w:tcPr>
            <w:tcW w:w="0" w:type="auto"/>
          </w:tcPr>
          <w:p w14:paraId="5525C5CE" w14:textId="4A0F6434" w:rsidR="00606F2A" w:rsidRPr="004B0F79" w:rsidRDefault="00606F2A"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8</w:t>
            </w:r>
          </w:p>
        </w:tc>
        <w:tc>
          <w:tcPr>
            <w:tcW w:w="0" w:type="auto"/>
            <w:hideMark/>
          </w:tcPr>
          <w:p w14:paraId="670E4FCF" w14:textId="77777777" w:rsidR="00606F2A" w:rsidRPr="004B0F79" w:rsidRDefault="00606F2A"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نموذج كارول</w:t>
            </w:r>
            <w:r w:rsidRPr="004B0F79">
              <w:rPr>
                <w:rFonts w:ascii="Simplified Arabic" w:eastAsia="Times New Roman" w:hAnsi="Simplified Arabic" w:cs="Simplified Arabic" w:hint="cs"/>
                <w:color w:val="000000" w:themeColor="text1"/>
                <w:kern w:val="0"/>
                <w:sz w:val="23"/>
                <w:szCs w:val="23"/>
                <w14:ligatures w14:val="none"/>
              </w:rPr>
              <w:t xml:space="preserve"> (CARROL) </w:t>
            </w:r>
            <w:r w:rsidRPr="004B0F79">
              <w:rPr>
                <w:rFonts w:ascii="Simplified Arabic" w:eastAsia="Times New Roman" w:hAnsi="Simplified Arabic" w:cs="Simplified Arabic" w:hint="cs"/>
                <w:color w:val="000000" w:themeColor="text1"/>
                <w:kern w:val="0"/>
                <w:sz w:val="23"/>
                <w:szCs w:val="23"/>
                <w:rtl/>
                <w14:ligatures w14:val="none"/>
              </w:rPr>
              <w:t>في المسؤولية الاجتماعية</w:t>
            </w:r>
          </w:p>
        </w:tc>
      </w:tr>
    </w:tbl>
    <w:p w14:paraId="1207119F" w14:textId="42FDAA36" w:rsidR="00DF5E60" w:rsidRDefault="00DF5E60" w:rsidP="00DF5E60">
      <w:pPr>
        <w:shd w:val="clear" w:color="auto" w:fill="FFFFFF"/>
        <w:bidi w:val="0"/>
        <w:spacing w:before="480" w:after="480" w:line="420" w:lineRule="atLeast"/>
        <w:rPr>
          <w:rFonts w:ascii="Simplified Arabic" w:eastAsia="Times New Roman" w:hAnsi="Simplified Arabic" w:cs="Simplified Arabic"/>
          <w:color w:val="000000" w:themeColor="text1"/>
          <w:kern w:val="0"/>
          <w:sz w:val="24"/>
          <w:szCs w:val="24"/>
          <w:rtl/>
          <w14:ligatures w14:val="none"/>
        </w:rPr>
      </w:pPr>
    </w:p>
    <w:p w14:paraId="333ADE0B" w14:textId="77777777" w:rsidR="00185FC6" w:rsidRDefault="00185FC6" w:rsidP="00185FC6">
      <w:pPr>
        <w:shd w:val="clear" w:color="auto" w:fill="FFFFFF"/>
        <w:bidi w:val="0"/>
        <w:spacing w:before="480" w:after="480" w:line="420" w:lineRule="atLeast"/>
        <w:rPr>
          <w:rFonts w:ascii="Simplified Arabic" w:eastAsia="Times New Roman" w:hAnsi="Simplified Arabic" w:cs="Simplified Arabic"/>
          <w:color w:val="000000" w:themeColor="text1"/>
          <w:kern w:val="0"/>
          <w:sz w:val="24"/>
          <w:szCs w:val="24"/>
          <w:rtl/>
          <w14:ligatures w14:val="none"/>
        </w:rPr>
      </w:pPr>
    </w:p>
    <w:p w14:paraId="64A6343A" w14:textId="77777777" w:rsidR="00185FC6" w:rsidRDefault="00185FC6" w:rsidP="00185FC6">
      <w:pPr>
        <w:shd w:val="clear" w:color="auto" w:fill="FFFFFF"/>
        <w:bidi w:val="0"/>
        <w:spacing w:before="480" w:after="480" w:line="420" w:lineRule="atLeast"/>
        <w:rPr>
          <w:rFonts w:ascii="Simplified Arabic" w:eastAsia="Times New Roman" w:hAnsi="Simplified Arabic" w:cs="Simplified Arabic"/>
          <w:color w:val="000000" w:themeColor="text1"/>
          <w:kern w:val="0"/>
          <w:sz w:val="24"/>
          <w:szCs w:val="24"/>
          <w:rtl/>
          <w14:ligatures w14:val="none"/>
        </w:rPr>
      </w:pPr>
    </w:p>
    <w:p w14:paraId="2DC316E7" w14:textId="77777777" w:rsidR="00185FC6" w:rsidRPr="004B0F79" w:rsidRDefault="00185FC6" w:rsidP="00185FC6">
      <w:pPr>
        <w:shd w:val="clear" w:color="auto" w:fill="FFFFFF"/>
        <w:bidi w:val="0"/>
        <w:spacing w:before="480" w:after="480" w:line="420" w:lineRule="atLeast"/>
        <w:rPr>
          <w:rFonts w:ascii="Simplified Arabic" w:eastAsia="Times New Roman" w:hAnsi="Simplified Arabic" w:cs="Simplified Arabic"/>
          <w:color w:val="000000" w:themeColor="text1"/>
          <w:kern w:val="0"/>
          <w:sz w:val="24"/>
          <w:szCs w:val="24"/>
          <w14:ligatures w14:val="none"/>
        </w:rPr>
      </w:pPr>
    </w:p>
    <w:p w14:paraId="343BCC11" w14:textId="77777777" w:rsidR="00DF5E60" w:rsidRPr="004B0F79" w:rsidRDefault="00DF5E60" w:rsidP="00DF5E60">
      <w:pPr>
        <w:shd w:val="clear" w:color="auto" w:fill="FFFFFF"/>
        <w:bidi w:val="0"/>
        <w:spacing w:before="480" w:after="240" w:line="480" w:lineRule="atLeast"/>
        <w:outlineLvl w:val="1"/>
        <w:rPr>
          <w:rFonts w:ascii="Simplified Arabic" w:eastAsia="Times New Roman" w:hAnsi="Simplified Arabic" w:cs="Simplified Arabic"/>
          <w:b/>
          <w:bCs/>
          <w:color w:val="000000" w:themeColor="text1"/>
          <w:kern w:val="0"/>
          <w:sz w:val="33"/>
          <w:szCs w:val="33"/>
          <w14:ligatures w14:val="none"/>
        </w:rPr>
      </w:pPr>
      <w:r w:rsidRPr="004B0F79">
        <w:rPr>
          <w:rFonts w:ascii="Simplified Arabic" w:eastAsia="Times New Roman" w:hAnsi="Simplified Arabic" w:cs="Simplified Arabic" w:hint="cs"/>
          <w:b/>
          <w:bCs/>
          <w:color w:val="000000" w:themeColor="text1"/>
          <w:kern w:val="0"/>
          <w:sz w:val="33"/>
          <w:szCs w:val="33"/>
          <w:rtl/>
          <w14:ligatures w14:val="none"/>
        </w:rPr>
        <w:lastRenderedPageBreak/>
        <w:t>فهرس الأشكال</w:t>
      </w:r>
    </w:p>
    <w:tbl>
      <w:tblPr>
        <w:tblStyle w:val="a6"/>
        <w:tblW w:w="7872" w:type="dxa"/>
        <w:tblLook w:val="04A0" w:firstRow="1" w:lastRow="0" w:firstColumn="1" w:lastColumn="0" w:noHBand="0" w:noVBand="1"/>
      </w:tblPr>
      <w:tblGrid>
        <w:gridCol w:w="1131"/>
        <w:gridCol w:w="6741"/>
      </w:tblGrid>
      <w:tr w:rsidR="009736FC" w:rsidRPr="004B0F79" w14:paraId="648566B5" w14:textId="77777777" w:rsidTr="009736FC">
        <w:tc>
          <w:tcPr>
            <w:tcW w:w="0" w:type="auto"/>
          </w:tcPr>
          <w:p w14:paraId="6E2846A4" w14:textId="0D324100" w:rsidR="009736FC" w:rsidRPr="004B0F79" w:rsidRDefault="009736FC" w:rsidP="009736FC">
            <w:pPr>
              <w:bidi w:val="0"/>
              <w:spacing w:line="375" w:lineRule="atLeast"/>
              <w:jc w:val="center"/>
              <w:rPr>
                <w:rFonts w:ascii="Simplified Arabic" w:eastAsia="Times New Roman" w:hAnsi="Simplified Arabic" w:cs="Simplified Arabic"/>
                <w:color w:val="000000" w:themeColor="text1"/>
                <w:kern w:val="0"/>
                <w:sz w:val="23"/>
                <w:szCs w:val="23"/>
                <w:rtl/>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الصفحة</w:t>
            </w:r>
          </w:p>
        </w:tc>
        <w:tc>
          <w:tcPr>
            <w:tcW w:w="0" w:type="auto"/>
            <w:hideMark/>
          </w:tcPr>
          <w:p w14:paraId="12C0A301" w14:textId="77777777" w:rsidR="009736FC" w:rsidRPr="004B0F79" w:rsidRDefault="009736FC"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عنوان الشكل</w:t>
            </w:r>
          </w:p>
        </w:tc>
      </w:tr>
      <w:tr w:rsidR="009736FC" w:rsidRPr="004B0F79" w14:paraId="7E1F29C7" w14:textId="77777777" w:rsidTr="009736FC">
        <w:tc>
          <w:tcPr>
            <w:tcW w:w="0" w:type="auto"/>
          </w:tcPr>
          <w:p w14:paraId="7BAE8CE7" w14:textId="3774C00C" w:rsidR="009736FC" w:rsidRPr="004B0F79" w:rsidRDefault="009736FC"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9</w:t>
            </w:r>
          </w:p>
        </w:tc>
        <w:tc>
          <w:tcPr>
            <w:tcW w:w="0" w:type="auto"/>
            <w:hideMark/>
          </w:tcPr>
          <w:p w14:paraId="6EDD4A86" w14:textId="77777777" w:rsidR="009736FC" w:rsidRPr="004B0F79" w:rsidRDefault="009736FC"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هرم المسؤولية الاجتماعية لكارول</w:t>
            </w:r>
          </w:p>
        </w:tc>
      </w:tr>
      <w:tr w:rsidR="009736FC" w:rsidRPr="004B0F79" w14:paraId="388FB3BE" w14:textId="77777777" w:rsidTr="009736FC">
        <w:tc>
          <w:tcPr>
            <w:tcW w:w="0" w:type="auto"/>
          </w:tcPr>
          <w:p w14:paraId="7C141397" w14:textId="14F86E4B" w:rsidR="009736FC" w:rsidRPr="004B0F79" w:rsidRDefault="009736FC"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27</w:t>
            </w:r>
          </w:p>
        </w:tc>
        <w:tc>
          <w:tcPr>
            <w:tcW w:w="0" w:type="auto"/>
            <w:hideMark/>
          </w:tcPr>
          <w:p w14:paraId="75BB5C41" w14:textId="77777777" w:rsidR="009736FC" w:rsidRPr="004B0F79" w:rsidRDefault="009736FC"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 xml:space="preserve">النموذج </w:t>
            </w:r>
            <w:proofErr w:type="spellStart"/>
            <w:r w:rsidRPr="004B0F79">
              <w:rPr>
                <w:rFonts w:ascii="Simplified Arabic" w:eastAsia="Times New Roman" w:hAnsi="Simplified Arabic" w:cs="Simplified Arabic" w:hint="cs"/>
                <w:color w:val="000000" w:themeColor="text1"/>
                <w:kern w:val="0"/>
                <w:sz w:val="23"/>
                <w:szCs w:val="23"/>
                <w:rtl/>
                <w14:ligatures w14:val="none"/>
              </w:rPr>
              <w:t>المفاهيمي</w:t>
            </w:r>
            <w:proofErr w:type="spellEnd"/>
            <w:r w:rsidRPr="004B0F79">
              <w:rPr>
                <w:rFonts w:ascii="Simplified Arabic" w:eastAsia="Times New Roman" w:hAnsi="Simplified Arabic" w:cs="Simplified Arabic" w:hint="cs"/>
                <w:color w:val="000000" w:themeColor="text1"/>
                <w:kern w:val="0"/>
                <w:sz w:val="23"/>
                <w:szCs w:val="23"/>
                <w:rtl/>
                <w14:ligatures w14:val="none"/>
              </w:rPr>
              <w:t xml:space="preserve"> للدراسة</w:t>
            </w:r>
          </w:p>
        </w:tc>
      </w:tr>
      <w:tr w:rsidR="009736FC" w:rsidRPr="004B0F79" w14:paraId="43397F0E" w14:textId="77777777" w:rsidTr="009736FC">
        <w:tc>
          <w:tcPr>
            <w:tcW w:w="0" w:type="auto"/>
          </w:tcPr>
          <w:p w14:paraId="2D37679C" w14:textId="19ABF63C" w:rsidR="009736FC" w:rsidRPr="004B0F79" w:rsidRDefault="009736FC"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37</w:t>
            </w:r>
          </w:p>
        </w:tc>
        <w:tc>
          <w:tcPr>
            <w:tcW w:w="0" w:type="auto"/>
            <w:hideMark/>
          </w:tcPr>
          <w:p w14:paraId="255D873B" w14:textId="77777777" w:rsidR="009736FC" w:rsidRPr="004B0F79" w:rsidRDefault="009736FC"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توزيع أفراد عينة الدراسة حسب النوع</w:t>
            </w:r>
          </w:p>
        </w:tc>
      </w:tr>
      <w:tr w:rsidR="009736FC" w:rsidRPr="004B0F79" w14:paraId="49FA01D2" w14:textId="77777777" w:rsidTr="009736FC">
        <w:tc>
          <w:tcPr>
            <w:tcW w:w="0" w:type="auto"/>
          </w:tcPr>
          <w:p w14:paraId="15E9A15D" w14:textId="75121E1B" w:rsidR="009736FC" w:rsidRPr="004B0F79" w:rsidRDefault="009736FC"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38</w:t>
            </w:r>
          </w:p>
        </w:tc>
        <w:tc>
          <w:tcPr>
            <w:tcW w:w="0" w:type="auto"/>
            <w:hideMark/>
          </w:tcPr>
          <w:p w14:paraId="2297809A" w14:textId="77777777" w:rsidR="009736FC" w:rsidRPr="004B0F79" w:rsidRDefault="009736FC"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توزيع أفراد عينة الدراسة حسب العمر</w:t>
            </w:r>
          </w:p>
        </w:tc>
      </w:tr>
      <w:tr w:rsidR="009736FC" w:rsidRPr="004B0F79" w14:paraId="434AC6C4" w14:textId="77777777" w:rsidTr="009736FC">
        <w:tc>
          <w:tcPr>
            <w:tcW w:w="0" w:type="auto"/>
          </w:tcPr>
          <w:p w14:paraId="382B5189" w14:textId="5319E87F" w:rsidR="009736FC" w:rsidRPr="004B0F79" w:rsidRDefault="009736FC"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38</w:t>
            </w:r>
          </w:p>
        </w:tc>
        <w:tc>
          <w:tcPr>
            <w:tcW w:w="0" w:type="auto"/>
            <w:hideMark/>
          </w:tcPr>
          <w:p w14:paraId="73207086" w14:textId="77777777" w:rsidR="009736FC" w:rsidRPr="004B0F79" w:rsidRDefault="009736FC"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توزيع أفراد عينة الدراسة حسب المستوى التعليمي</w:t>
            </w:r>
          </w:p>
        </w:tc>
      </w:tr>
      <w:tr w:rsidR="009736FC" w:rsidRPr="004B0F79" w14:paraId="4DDF78DD" w14:textId="77777777" w:rsidTr="009736FC">
        <w:tc>
          <w:tcPr>
            <w:tcW w:w="0" w:type="auto"/>
          </w:tcPr>
          <w:p w14:paraId="70209555" w14:textId="23F91F30" w:rsidR="009736FC" w:rsidRPr="004B0F79" w:rsidRDefault="009736FC"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39</w:t>
            </w:r>
          </w:p>
        </w:tc>
        <w:tc>
          <w:tcPr>
            <w:tcW w:w="0" w:type="auto"/>
            <w:hideMark/>
          </w:tcPr>
          <w:p w14:paraId="02BE7729" w14:textId="77777777" w:rsidR="009736FC" w:rsidRPr="004B0F79" w:rsidRDefault="009736FC"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توزيع أفراد عينة الدراسة حسب المنطقة</w:t>
            </w:r>
          </w:p>
        </w:tc>
      </w:tr>
      <w:tr w:rsidR="009736FC" w:rsidRPr="004B0F79" w14:paraId="308F12CA" w14:textId="77777777" w:rsidTr="009736FC">
        <w:tc>
          <w:tcPr>
            <w:tcW w:w="0" w:type="auto"/>
          </w:tcPr>
          <w:p w14:paraId="03731267" w14:textId="272E401E" w:rsidR="009736FC" w:rsidRPr="004B0F79" w:rsidRDefault="009736FC"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39</w:t>
            </w:r>
          </w:p>
        </w:tc>
        <w:tc>
          <w:tcPr>
            <w:tcW w:w="0" w:type="auto"/>
            <w:hideMark/>
          </w:tcPr>
          <w:p w14:paraId="75FDE928" w14:textId="77777777" w:rsidR="009736FC" w:rsidRPr="004B0F79" w:rsidRDefault="009736FC"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توزيع أفراد عينة الدراسة حسب الدخل الشهري</w:t>
            </w:r>
          </w:p>
        </w:tc>
      </w:tr>
      <w:tr w:rsidR="009736FC" w:rsidRPr="004B0F79" w14:paraId="1BAB34D0" w14:textId="77777777" w:rsidTr="009736FC">
        <w:tc>
          <w:tcPr>
            <w:tcW w:w="0" w:type="auto"/>
          </w:tcPr>
          <w:p w14:paraId="3A4FF0C4" w14:textId="345E83E9" w:rsidR="009736FC" w:rsidRPr="004B0F79" w:rsidRDefault="009736FC"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40</w:t>
            </w:r>
          </w:p>
        </w:tc>
        <w:tc>
          <w:tcPr>
            <w:tcW w:w="0" w:type="auto"/>
            <w:hideMark/>
          </w:tcPr>
          <w:p w14:paraId="0E43A988" w14:textId="77777777" w:rsidR="009736FC" w:rsidRPr="004B0F79" w:rsidRDefault="009736FC"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المتوسطات الحسابية لأبعاد المسؤولية الاجتماعية</w:t>
            </w:r>
          </w:p>
        </w:tc>
      </w:tr>
      <w:tr w:rsidR="009736FC" w:rsidRPr="004B0F79" w14:paraId="73515AD4" w14:textId="77777777" w:rsidTr="009736FC">
        <w:tc>
          <w:tcPr>
            <w:tcW w:w="0" w:type="auto"/>
          </w:tcPr>
          <w:p w14:paraId="1C6C8A0C" w14:textId="28F74049" w:rsidR="009736FC" w:rsidRPr="004B0F79" w:rsidRDefault="009736FC"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41</w:t>
            </w:r>
          </w:p>
        </w:tc>
        <w:tc>
          <w:tcPr>
            <w:tcW w:w="0" w:type="auto"/>
            <w:hideMark/>
          </w:tcPr>
          <w:p w14:paraId="69AE53DE" w14:textId="77777777" w:rsidR="009736FC" w:rsidRPr="004B0F79" w:rsidRDefault="009736FC"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مقارنة المتوسطات الحسابية لمتغيرات الدراسة</w:t>
            </w:r>
          </w:p>
        </w:tc>
      </w:tr>
      <w:tr w:rsidR="009736FC" w:rsidRPr="004B0F79" w14:paraId="6DDC66F7" w14:textId="77777777" w:rsidTr="009736FC">
        <w:tc>
          <w:tcPr>
            <w:tcW w:w="0" w:type="auto"/>
          </w:tcPr>
          <w:p w14:paraId="0261FE04" w14:textId="306A04AA" w:rsidR="009736FC" w:rsidRPr="004B0F79" w:rsidRDefault="009736FC"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42</w:t>
            </w:r>
          </w:p>
        </w:tc>
        <w:tc>
          <w:tcPr>
            <w:tcW w:w="0" w:type="auto"/>
            <w:hideMark/>
          </w:tcPr>
          <w:p w14:paraId="60A6288E" w14:textId="77777777" w:rsidR="009736FC" w:rsidRPr="004B0F79" w:rsidRDefault="009736FC"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قوة العلاقة الارتباطية بين متغيرات الدراسة</w:t>
            </w:r>
          </w:p>
        </w:tc>
      </w:tr>
      <w:tr w:rsidR="009736FC" w:rsidRPr="004B0F79" w14:paraId="1F3E6603" w14:textId="77777777" w:rsidTr="009736FC">
        <w:tc>
          <w:tcPr>
            <w:tcW w:w="0" w:type="auto"/>
          </w:tcPr>
          <w:p w14:paraId="2424EAB8" w14:textId="6E41C6EC" w:rsidR="009736FC" w:rsidRPr="004B0F79" w:rsidRDefault="009736FC"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45</w:t>
            </w:r>
          </w:p>
        </w:tc>
        <w:tc>
          <w:tcPr>
            <w:tcW w:w="0" w:type="auto"/>
            <w:hideMark/>
          </w:tcPr>
          <w:p w14:paraId="79C38B30" w14:textId="77777777" w:rsidR="009736FC" w:rsidRPr="004B0F79" w:rsidRDefault="009736FC"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الأوزان النسبية لأبعاد المسؤولية الاجتماعية</w:t>
            </w:r>
            <w:r w:rsidRPr="004B0F79">
              <w:rPr>
                <w:rFonts w:ascii="Simplified Arabic" w:eastAsia="Times New Roman" w:hAnsi="Simplified Arabic" w:cs="Simplified Arabic" w:hint="cs"/>
                <w:color w:val="000000" w:themeColor="text1"/>
                <w:kern w:val="0"/>
                <w:sz w:val="23"/>
                <w:szCs w:val="23"/>
                <w14:ligatures w14:val="none"/>
              </w:rPr>
              <w:t xml:space="preserve"> (</w:t>
            </w:r>
            <w:r w:rsidRPr="004B0F79">
              <w:rPr>
                <w:rFonts w:ascii="Simplified Arabic" w:eastAsia="Times New Roman" w:hAnsi="Simplified Arabic" w:cs="Simplified Arabic" w:hint="cs"/>
                <w:color w:val="000000" w:themeColor="text1"/>
                <w:kern w:val="0"/>
                <w:sz w:val="23"/>
                <w:szCs w:val="23"/>
                <w:rtl/>
                <w14:ligatures w14:val="none"/>
              </w:rPr>
              <w:t>معاملات</w:t>
            </w:r>
            <w:r w:rsidRPr="004B0F79">
              <w:rPr>
                <w:rFonts w:ascii="Simplified Arabic" w:eastAsia="Times New Roman" w:hAnsi="Simplified Arabic" w:cs="Simplified Arabic" w:hint="cs"/>
                <w:color w:val="000000" w:themeColor="text1"/>
                <w:kern w:val="0"/>
                <w:sz w:val="23"/>
                <w:szCs w:val="23"/>
                <w14:ligatures w14:val="none"/>
              </w:rPr>
              <w:t xml:space="preserve"> Beta)</w:t>
            </w:r>
          </w:p>
        </w:tc>
      </w:tr>
      <w:tr w:rsidR="009736FC" w:rsidRPr="004B0F79" w14:paraId="55CDB570" w14:textId="77777777" w:rsidTr="009736FC">
        <w:tc>
          <w:tcPr>
            <w:tcW w:w="0" w:type="auto"/>
          </w:tcPr>
          <w:p w14:paraId="2F8ABF87" w14:textId="6C792B6A" w:rsidR="009736FC" w:rsidRPr="004B0F79" w:rsidRDefault="009736FC"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44</w:t>
            </w:r>
          </w:p>
        </w:tc>
        <w:tc>
          <w:tcPr>
            <w:tcW w:w="0" w:type="auto"/>
            <w:hideMark/>
          </w:tcPr>
          <w:p w14:paraId="191DEAB7" w14:textId="77777777" w:rsidR="009736FC" w:rsidRPr="004B0F79" w:rsidRDefault="009736FC"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نسبة تفسير المسؤولية الاجتماعية للتباين في صورة العلامة</w:t>
            </w:r>
          </w:p>
        </w:tc>
      </w:tr>
      <w:tr w:rsidR="009736FC" w:rsidRPr="004B0F79" w14:paraId="378ACCED" w14:textId="77777777" w:rsidTr="009736FC">
        <w:tc>
          <w:tcPr>
            <w:tcW w:w="0" w:type="auto"/>
          </w:tcPr>
          <w:p w14:paraId="213260E4" w14:textId="7F83800F" w:rsidR="009736FC" w:rsidRPr="004B0F79" w:rsidRDefault="009736FC"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46</w:t>
            </w:r>
          </w:p>
        </w:tc>
        <w:tc>
          <w:tcPr>
            <w:tcW w:w="0" w:type="auto"/>
            <w:hideMark/>
          </w:tcPr>
          <w:p w14:paraId="229F2905" w14:textId="77777777" w:rsidR="009736FC" w:rsidRPr="004B0F79" w:rsidRDefault="009736FC"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نموذج تحليل الوساطة</w:t>
            </w:r>
          </w:p>
        </w:tc>
      </w:tr>
      <w:tr w:rsidR="009736FC" w:rsidRPr="004B0F79" w14:paraId="099A4EA3" w14:textId="77777777" w:rsidTr="009736FC">
        <w:tc>
          <w:tcPr>
            <w:tcW w:w="0" w:type="auto"/>
          </w:tcPr>
          <w:p w14:paraId="53917036" w14:textId="72D4B7B5" w:rsidR="009736FC" w:rsidRPr="004B0F79" w:rsidRDefault="009736FC"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47</w:t>
            </w:r>
          </w:p>
        </w:tc>
        <w:tc>
          <w:tcPr>
            <w:tcW w:w="0" w:type="auto"/>
            <w:hideMark/>
          </w:tcPr>
          <w:p w14:paraId="6EAE85D2" w14:textId="77777777" w:rsidR="009736FC" w:rsidRPr="004B0F79" w:rsidRDefault="009736FC"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نسبة الوساطة للثقة والقيمة المدركة</w:t>
            </w:r>
          </w:p>
        </w:tc>
      </w:tr>
      <w:tr w:rsidR="009736FC" w:rsidRPr="004B0F79" w14:paraId="466664BA" w14:textId="77777777" w:rsidTr="009736FC">
        <w:tc>
          <w:tcPr>
            <w:tcW w:w="0" w:type="auto"/>
          </w:tcPr>
          <w:p w14:paraId="1BA8886F" w14:textId="6598891F" w:rsidR="009736FC" w:rsidRPr="004B0F79" w:rsidRDefault="009736FC"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48</w:t>
            </w:r>
          </w:p>
        </w:tc>
        <w:tc>
          <w:tcPr>
            <w:tcW w:w="0" w:type="auto"/>
            <w:hideMark/>
          </w:tcPr>
          <w:p w14:paraId="221E561B" w14:textId="77777777" w:rsidR="009736FC" w:rsidRPr="004B0F79" w:rsidRDefault="009736FC"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مقارنة التأثير المباشر وغير المباشر</w:t>
            </w:r>
          </w:p>
        </w:tc>
      </w:tr>
      <w:tr w:rsidR="009736FC" w:rsidRPr="004B0F79" w14:paraId="79D96854" w14:textId="77777777" w:rsidTr="009736FC">
        <w:tc>
          <w:tcPr>
            <w:tcW w:w="0" w:type="auto"/>
          </w:tcPr>
          <w:p w14:paraId="6F708200" w14:textId="27D15988" w:rsidR="009736FC" w:rsidRPr="004B0F79" w:rsidRDefault="009736FC"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50</w:t>
            </w:r>
          </w:p>
        </w:tc>
        <w:tc>
          <w:tcPr>
            <w:tcW w:w="0" w:type="auto"/>
            <w:hideMark/>
          </w:tcPr>
          <w:p w14:paraId="7C62EBA0" w14:textId="77777777" w:rsidR="009736FC" w:rsidRPr="004B0F79" w:rsidRDefault="009736FC"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الفروق في استجابات العينة حسب العمر</w:t>
            </w:r>
          </w:p>
        </w:tc>
      </w:tr>
      <w:tr w:rsidR="009736FC" w:rsidRPr="004B0F79" w14:paraId="2FFE898F" w14:textId="77777777" w:rsidTr="009736FC">
        <w:tc>
          <w:tcPr>
            <w:tcW w:w="0" w:type="auto"/>
          </w:tcPr>
          <w:p w14:paraId="655525BA" w14:textId="25648622" w:rsidR="009736FC" w:rsidRPr="004B0F79" w:rsidRDefault="009736FC"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52</w:t>
            </w:r>
          </w:p>
        </w:tc>
        <w:tc>
          <w:tcPr>
            <w:tcW w:w="0" w:type="auto"/>
            <w:hideMark/>
          </w:tcPr>
          <w:p w14:paraId="023BACBD" w14:textId="77777777" w:rsidR="009736FC" w:rsidRPr="004B0F79" w:rsidRDefault="009736FC"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مخطط منهجية الدراسة</w:t>
            </w:r>
          </w:p>
        </w:tc>
      </w:tr>
      <w:tr w:rsidR="009736FC" w:rsidRPr="004B0F79" w14:paraId="0D755535" w14:textId="77777777" w:rsidTr="009736FC">
        <w:tc>
          <w:tcPr>
            <w:tcW w:w="0" w:type="auto"/>
          </w:tcPr>
          <w:p w14:paraId="10E3F222" w14:textId="1C7A8405" w:rsidR="009736FC" w:rsidRPr="004B0F79" w:rsidRDefault="009736FC" w:rsidP="009736FC">
            <w:pPr>
              <w:bidi w:val="0"/>
              <w:spacing w:line="375" w:lineRule="atLeast"/>
              <w:jc w:val="center"/>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16</w:t>
            </w:r>
          </w:p>
        </w:tc>
        <w:tc>
          <w:tcPr>
            <w:tcW w:w="0" w:type="auto"/>
            <w:hideMark/>
          </w:tcPr>
          <w:p w14:paraId="5B2515B6" w14:textId="77777777" w:rsidR="009736FC" w:rsidRPr="004B0F79" w:rsidRDefault="009736FC" w:rsidP="009736FC">
            <w:pPr>
              <w:bidi w:val="0"/>
              <w:spacing w:line="375" w:lineRule="atLeast"/>
              <w:jc w:val="righ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أطوار تشكل الولاء لدى المستهلك</w:t>
            </w:r>
          </w:p>
        </w:tc>
      </w:tr>
    </w:tbl>
    <w:p w14:paraId="61F8D923" w14:textId="77777777" w:rsidR="00185FC6" w:rsidRDefault="00185FC6" w:rsidP="00090BAE">
      <w:pPr>
        <w:shd w:val="clear" w:color="auto" w:fill="FFFFFF"/>
        <w:spacing w:before="480" w:after="240" w:line="480" w:lineRule="atLeast"/>
        <w:outlineLvl w:val="1"/>
        <w:rPr>
          <w:rFonts w:ascii="Simplified Arabic" w:eastAsia="Times New Roman" w:hAnsi="Simplified Arabic" w:cs="Simplified Arabic"/>
          <w:b/>
          <w:bCs/>
          <w:color w:val="000000" w:themeColor="text1"/>
          <w:kern w:val="0"/>
          <w:sz w:val="33"/>
          <w:szCs w:val="33"/>
          <w:rtl/>
          <w14:ligatures w14:val="none"/>
        </w:rPr>
      </w:pPr>
    </w:p>
    <w:p w14:paraId="2CD926E1" w14:textId="77777777" w:rsidR="00185FC6" w:rsidRDefault="00185FC6" w:rsidP="00090BAE">
      <w:pPr>
        <w:shd w:val="clear" w:color="auto" w:fill="FFFFFF"/>
        <w:spacing w:before="480" w:after="240" w:line="480" w:lineRule="atLeast"/>
        <w:outlineLvl w:val="1"/>
        <w:rPr>
          <w:rFonts w:ascii="Simplified Arabic" w:eastAsia="Times New Roman" w:hAnsi="Simplified Arabic" w:cs="Simplified Arabic"/>
          <w:b/>
          <w:bCs/>
          <w:color w:val="000000" w:themeColor="text1"/>
          <w:kern w:val="0"/>
          <w:sz w:val="33"/>
          <w:szCs w:val="33"/>
          <w:rtl/>
          <w14:ligatures w14:val="none"/>
        </w:rPr>
      </w:pPr>
    </w:p>
    <w:p w14:paraId="43746138" w14:textId="77777777" w:rsidR="00185FC6" w:rsidRDefault="00185FC6" w:rsidP="00090BAE">
      <w:pPr>
        <w:shd w:val="clear" w:color="auto" w:fill="FFFFFF"/>
        <w:spacing w:before="480" w:after="240" w:line="480" w:lineRule="atLeast"/>
        <w:outlineLvl w:val="1"/>
        <w:rPr>
          <w:rFonts w:ascii="Simplified Arabic" w:eastAsia="Times New Roman" w:hAnsi="Simplified Arabic" w:cs="Simplified Arabic"/>
          <w:b/>
          <w:bCs/>
          <w:color w:val="000000" w:themeColor="text1"/>
          <w:kern w:val="0"/>
          <w:sz w:val="33"/>
          <w:szCs w:val="33"/>
          <w:rtl/>
          <w14:ligatures w14:val="none"/>
        </w:rPr>
      </w:pPr>
    </w:p>
    <w:p w14:paraId="576D293B" w14:textId="77777777" w:rsidR="00185FC6" w:rsidRDefault="00185FC6" w:rsidP="00090BAE">
      <w:pPr>
        <w:shd w:val="clear" w:color="auto" w:fill="FFFFFF"/>
        <w:spacing w:before="480" w:after="240" w:line="480" w:lineRule="atLeast"/>
        <w:outlineLvl w:val="1"/>
        <w:rPr>
          <w:rFonts w:ascii="Simplified Arabic" w:eastAsia="Times New Roman" w:hAnsi="Simplified Arabic" w:cs="Simplified Arabic"/>
          <w:b/>
          <w:bCs/>
          <w:color w:val="000000" w:themeColor="text1"/>
          <w:kern w:val="0"/>
          <w:sz w:val="33"/>
          <w:szCs w:val="33"/>
          <w:rtl/>
          <w14:ligatures w14:val="none"/>
        </w:rPr>
      </w:pPr>
    </w:p>
    <w:p w14:paraId="7FFBED49" w14:textId="77777777" w:rsidR="00185FC6" w:rsidRDefault="00185FC6" w:rsidP="00090BAE">
      <w:pPr>
        <w:shd w:val="clear" w:color="auto" w:fill="FFFFFF"/>
        <w:spacing w:before="480" w:after="240" w:line="480" w:lineRule="atLeast"/>
        <w:outlineLvl w:val="1"/>
        <w:rPr>
          <w:rFonts w:ascii="Simplified Arabic" w:eastAsia="Times New Roman" w:hAnsi="Simplified Arabic" w:cs="Simplified Arabic"/>
          <w:b/>
          <w:bCs/>
          <w:color w:val="000000" w:themeColor="text1"/>
          <w:kern w:val="0"/>
          <w:sz w:val="33"/>
          <w:szCs w:val="33"/>
          <w:rtl/>
          <w14:ligatures w14:val="none"/>
        </w:rPr>
      </w:pPr>
    </w:p>
    <w:p w14:paraId="12E13E95" w14:textId="11D3A8B5" w:rsidR="00DF5E60" w:rsidRPr="00090BAE" w:rsidRDefault="00DF5E60" w:rsidP="00090BAE">
      <w:pPr>
        <w:shd w:val="clear" w:color="auto" w:fill="FFFFFF"/>
        <w:spacing w:before="480" w:after="240" w:line="480" w:lineRule="atLeast"/>
        <w:outlineLvl w:val="1"/>
        <w:rPr>
          <w:rFonts w:ascii="Simplified Arabic" w:eastAsia="Times New Roman" w:hAnsi="Simplified Arabic" w:cs="Simplified Arabic"/>
          <w:b/>
          <w:bCs/>
          <w:color w:val="000000" w:themeColor="text1"/>
          <w:kern w:val="0"/>
          <w:sz w:val="33"/>
          <w:szCs w:val="33"/>
          <w14:ligatures w14:val="none"/>
        </w:rPr>
      </w:pPr>
      <w:r w:rsidRPr="004B0F79">
        <w:rPr>
          <w:rFonts w:ascii="Simplified Arabic" w:eastAsia="Times New Roman" w:hAnsi="Simplified Arabic" w:cs="Simplified Arabic" w:hint="cs"/>
          <w:b/>
          <w:bCs/>
          <w:color w:val="000000" w:themeColor="text1"/>
          <w:kern w:val="0"/>
          <w:sz w:val="33"/>
          <w:szCs w:val="33"/>
          <w:rtl/>
          <w14:ligatures w14:val="none"/>
        </w:rPr>
        <w:lastRenderedPageBreak/>
        <w:t>المستخلص</w:t>
      </w:r>
    </w:p>
    <w:p w14:paraId="662A8895" w14:textId="77777777" w:rsidR="00DF5E60" w:rsidRPr="004B0F79" w:rsidRDefault="00DF5E60" w:rsidP="00925110">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هدفت هذه الدراسة إلى قياس وتحليل أثر المسؤولية الاجتماعية للشركات بأبعادها المختلفة (المجتمعية، البيئية، الأخلاقية، الاقتصادية، القانونية) في تعزيز صورة العلامة التجارية في المملكة العربية السعودية. وتنبع أهمية الدراسة من الدور المتزايد الذي تلعبه المسؤولية الاجتماعية في تشكيل اتجاهات المستهلكين نحو العلامات التجارية، خاصة في ظل التحولات الاقتصادية والاجتماعية الكبرى التي تشهدها المملكة في إطار رؤية 2030</w:t>
      </w:r>
      <w:r w:rsidRPr="004B0F79">
        <w:rPr>
          <w:rFonts w:ascii="Simplified Arabic" w:eastAsia="Times New Roman" w:hAnsi="Simplified Arabic" w:cs="Simplified Arabic" w:hint="cs"/>
          <w:color w:val="000000" w:themeColor="text1"/>
          <w:kern w:val="0"/>
          <w:sz w:val="24"/>
          <w:szCs w:val="24"/>
          <w14:ligatures w14:val="none"/>
        </w:rPr>
        <w:t>.</w:t>
      </w:r>
    </w:p>
    <w:p w14:paraId="2421E058" w14:textId="0DF1B598" w:rsidR="00DF5E60" w:rsidRPr="004B0F79" w:rsidRDefault="00DF5E60" w:rsidP="00925110">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 xml:space="preserve">ولتحقيق أهداف الدراسة، تم الاعتماد على المنهج الوصفي التحليلي باعتباره الأنسب لاختبار العلاقات بين المتغيرات. تم تصميم استبانة إلكترونية وفق مقياس </w:t>
      </w:r>
      <w:proofErr w:type="spellStart"/>
      <w:r w:rsidRPr="004B0F79">
        <w:rPr>
          <w:rFonts w:ascii="Simplified Arabic" w:eastAsia="Times New Roman" w:hAnsi="Simplified Arabic" w:cs="Simplified Arabic" w:hint="cs"/>
          <w:color w:val="000000" w:themeColor="text1"/>
          <w:kern w:val="0"/>
          <w:sz w:val="24"/>
          <w:szCs w:val="24"/>
          <w:rtl/>
          <w14:ligatures w14:val="none"/>
        </w:rPr>
        <w:t>ليكرت</w:t>
      </w:r>
      <w:proofErr w:type="spellEnd"/>
      <w:r w:rsidRPr="004B0F79">
        <w:rPr>
          <w:rFonts w:ascii="Simplified Arabic" w:eastAsia="Times New Roman" w:hAnsi="Simplified Arabic" w:cs="Simplified Arabic" w:hint="cs"/>
          <w:color w:val="000000" w:themeColor="text1"/>
          <w:kern w:val="0"/>
          <w:sz w:val="24"/>
          <w:szCs w:val="24"/>
          <w:rtl/>
          <w14:ligatures w14:val="none"/>
        </w:rPr>
        <w:t xml:space="preserve"> الخماسي، وزعت على عينة عشوائية قوامها 400 مفردة من المستهلكين في مختلف مناطق المملكة العربية السعودية، وبلغ عدد الاستبانات الصالحة للتحليل 370 استبانة. تم تحليل البيانات باستخدام برنامج</w:t>
      </w:r>
      <w:r w:rsidRPr="004B0F79">
        <w:rPr>
          <w:rFonts w:ascii="Simplified Arabic" w:eastAsia="Times New Roman" w:hAnsi="Simplified Arabic" w:cs="Simplified Arabic" w:hint="cs"/>
          <w:color w:val="000000" w:themeColor="text1"/>
          <w:kern w:val="0"/>
          <w:sz w:val="24"/>
          <w:szCs w:val="24"/>
          <w14:ligatures w14:val="none"/>
        </w:rPr>
        <w:t xml:space="preserve"> SPSS </w:t>
      </w:r>
      <w:r w:rsidRPr="004B0F79">
        <w:rPr>
          <w:rFonts w:ascii="Simplified Arabic" w:eastAsia="Times New Roman" w:hAnsi="Simplified Arabic" w:cs="Simplified Arabic" w:hint="cs"/>
          <w:color w:val="000000" w:themeColor="text1"/>
          <w:kern w:val="0"/>
          <w:sz w:val="24"/>
          <w:szCs w:val="24"/>
          <w:rtl/>
          <w14:ligatures w14:val="none"/>
        </w:rPr>
        <w:t>الإصدار 26، واختبار الفرضيات باستخدام تحليل الانحدار المتعدد وتحليل الوساطة</w:t>
      </w:r>
      <w:r w:rsidRPr="004B0F79">
        <w:rPr>
          <w:rFonts w:ascii="Simplified Arabic" w:eastAsia="Times New Roman" w:hAnsi="Simplified Arabic" w:cs="Simplified Arabic" w:hint="cs"/>
          <w:color w:val="000000" w:themeColor="text1"/>
          <w:kern w:val="0"/>
          <w:sz w:val="24"/>
          <w:szCs w:val="24"/>
          <w14:ligatures w14:val="none"/>
        </w:rPr>
        <w:t xml:space="preserve"> (Mediation Analysis) </w:t>
      </w:r>
      <w:r w:rsidRPr="004B0F79">
        <w:rPr>
          <w:rFonts w:ascii="Simplified Arabic" w:eastAsia="Times New Roman" w:hAnsi="Simplified Arabic" w:cs="Simplified Arabic" w:hint="cs"/>
          <w:color w:val="000000" w:themeColor="text1"/>
          <w:kern w:val="0"/>
          <w:sz w:val="24"/>
          <w:szCs w:val="24"/>
          <w:rtl/>
          <w14:ligatures w14:val="none"/>
        </w:rPr>
        <w:t>عبر</w:t>
      </w:r>
      <w:r w:rsidRPr="004B0F79">
        <w:rPr>
          <w:rFonts w:ascii="Simplified Arabic" w:eastAsia="Times New Roman" w:hAnsi="Simplified Arabic" w:cs="Simplified Arabic" w:hint="cs"/>
          <w:color w:val="000000" w:themeColor="text1"/>
          <w:kern w:val="0"/>
          <w:sz w:val="24"/>
          <w:szCs w:val="24"/>
          <w14:ligatures w14:val="none"/>
        </w:rPr>
        <w:t xml:space="preserve"> PROCESS macro.</w:t>
      </w:r>
    </w:p>
    <w:p w14:paraId="4DBA0C5E" w14:textId="0CD04789" w:rsidR="00DF5E60" w:rsidRPr="004B0F79" w:rsidRDefault="00DF5E60" w:rsidP="00090BAE">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الكلمات المفتاحية</w:t>
      </w:r>
      <w:r w:rsidRPr="004B0F79">
        <w:rPr>
          <w:rFonts w:ascii="Simplified Arabic" w:eastAsia="Times New Roman" w:hAnsi="Simplified Arabic" w:cs="Simplified Arabic" w:hint="cs"/>
          <w:b/>
          <w:bCs/>
          <w:color w:val="000000" w:themeColor="text1"/>
          <w:kern w:val="0"/>
          <w:sz w:val="24"/>
          <w:szCs w:val="24"/>
          <w14:ligatures w14:val="none"/>
        </w:rPr>
        <w:t>:</w:t>
      </w:r>
      <w:r w:rsidRPr="004B0F79">
        <w:rPr>
          <w:rFonts w:ascii="Simplified Arabic" w:eastAsia="Times New Roman" w:hAnsi="Simplified Arabic" w:cs="Simplified Arabic" w:hint="cs"/>
          <w:color w:val="000000" w:themeColor="text1"/>
          <w:kern w:val="0"/>
          <w:sz w:val="24"/>
          <w:szCs w:val="24"/>
          <w14:ligatures w14:val="none"/>
        </w:rPr>
        <w:t> </w:t>
      </w:r>
      <w:r w:rsidRPr="004B0F79">
        <w:rPr>
          <w:rFonts w:ascii="Simplified Arabic" w:eastAsia="Times New Roman" w:hAnsi="Simplified Arabic" w:cs="Simplified Arabic" w:hint="cs"/>
          <w:color w:val="000000" w:themeColor="text1"/>
          <w:kern w:val="0"/>
          <w:sz w:val="24"/>
          <w:szCs w:val="24"/>
          <w:rtl/>
          <w14:ligatures w14:val="none"/>
        </w:rPr>
        <w:t>المسؤولية الاجتماعية، صورة العلامة التجارية، الثقة بالعلامة التجارية، القيمة المدركة، رؤية 2030، المملكة العربية السعودية</w:t>
      </w:r>
      <w:r w:rsidRPr="004B0F79">
        <w:rPr>
          <w:rFonts w:ascii="Simplified Arabic" w:eastAsia="Times New Roman" w:hAnsi="Simplified Arabic" w:cs="Simplified Arabic" w:hint="cs"/>
          <w:color w:val="000000" w:themeColor="text1"/>
          <w:kern w:val="0"/>
          <w:sz w:val="24"/>
          <w:szCs w:val="24"/>
          <w14:ligatures w14:val="none"/>
        </w:rPr>
        <w:t>.</w:t>
      </w:r>
    </w:p>
    <w:p w14:paraId="75795666" w14:textId="77777777" w:rsidR="00DF5E60" w:rsidRPr="004B0F79" w:rsidRDefault="00DF5E60" w:rsidP="00DF5E60">
      <w:pPr>
        <w:shd w:val="clear" w:color="auto" w:fill="FFFFFF"/>
        <w:bidi w:val="0"/>
        <w:spacing w:before="480" w:after="240" w:line="450" w:lineRule="atLeast"/>
        <w:outlineLvl w:val="2"/>
        <w:rPr>
          <w:rFonts w:ascii="Simplified Arabic" w:eastAsia="Times New Roman" w:hAnsi="Simplified Arabic" w:cs="Simplified Arabic"/>
          <w:b/>
          <w:bCs/>
          <w:color w:val="000000" w:themeColor="text1"/>
          <w:kern w:val="0"/>
          <w:sz w:val="30"/>
          <w:szCs w:val="30"/>
          <w14:ligatures w14:val="none"/>
        </w:rPr>
      </w:pPr>
      <w:r w:rsidRPr="004B0F79">
        <w:rPr>
          <w:rFonts w:ascii="Simplified Arabic" w:eastAsia="Times New Roman" w:hAnsi="Simplified Arabic" w:cs="Simplified Arabic" w:hint="cs"/>
          <w:b/>
          <w:bCs/>
          <w:color w:val="000000" w:themeColor="text1"/>
          <w:kern w:val="0"/>
          <w:sz w:val="30"/>
          <w:szCs w:val="30"/>
          <w14:ligatures w14:val="none"/>
        </w:rPr>
        <w:t>Abstract</w:t>
      </w:r>
    </w:p>
    <w:p w14:paraId="4AF4889B" w14:textId="77777777" w:rsidR="00DF5E60" w:rsidRPr="004B0F79" w:rsidRDefault="00DF5E60" w:rsidP="006D471D">
      <w:pPr>
        <w:shd w:val="clear" w:color="auto" w:fill="FFFFFF"/>
        <w:bidi w:val="0"/>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This study aimed to measure and analyze the impact of corporate social responsibility (CSR) with its various dimensions (social, environmental, ethical, economic, and legal) on enhancing brand image in the Kingdom of Saudi Arabia. The importance of the study stems from the growing role that social responsibility plays in shaping consumer attitudes towards brands, especially in light of the major economic and social transformations witnessed by the Kingdom within the framework of Vision 2030.</w:t>
      </w:r>
    </w:p>
    <w:p w14:paraId="697D5A4A" w14:textId="7EEF17D7" w:rsidR="00DF5E60" w:rsidRPr="004B0F79" w:rsidRDefault="00DF5E60" w:rsidP="006D471D">
      <w:pPr>
        <w:shd w:val="clear" w:color="auto" w:fill="FFFFFF"/>
        <w:bidi w:val="0"/>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To achieve the objectives of the study, the descriptive analytical approach was adopted as the most appropriate for testing relationships between variables. An electronic questionnaire was designed according to the five-point Likert scale and distributed to a random sample of 400 consumers in various regions of the Kingdom of Saudi Arabia, with 370 valid questionnaires for analysis. Data were analyzed using SPSS version 26, and hypotheses were tested using multiple regression analysis and mediation analysis via PROCESS macro..</w:t>
      </w:r>
    </w:p>
    <w:p w14:paraId="08FDB635" w14:textId="77777777" w:rsidR="00DF5E60" w:rsidRPr="004B0F79" w:rsidRDefault="00DF5E60" w:rsidP="00DF5E60">
      <w:pPr>
        <w:shd w:val="clear" w:color="auto" w:fill="FFFFFF"/>
        <w:bidi w:val="0"/>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Keywords:</w:t>
      </w:r>
      <w:r w:rsidRPr="004B0F79">
        <w:rPr>
          <w:rFonts w:ascii="Simplified Arabic" w:eastAsia="Times New Roman" w:hAnsi="Simplified Arabic" w:cs="Simplified Arabic" w:hint="cs"/>
          <w:color w:val="000000" w:themeColor="text1"/>
          <w:kern w:val="0"/>
          <w:sz w:val="24"/>
          <w:szCs w:val="24"/>
          <w14:ligatures w14:val="none"/>
        </w:rPr>
        <w:t> Social Responsibility, Brand Image, Brand Trust, Perceived Value, Vision 2030, Saudi Arabia.</w:t>
      </w:r>
    </w:p>
    <w:p w14:paraId="0843C342" w14:textId="53527288" w:rsidR="00DF5E60" w:rsidRPr="004B0F79" w:rsidRDefault="00DF5E60" w:rsidP="00DF5E60">
      <w:pPr>
        <w:shd w:val="clear" w:color="auto" w:fill="FFFFFF"/>
        <w:bidi w:val="0"/>
        <w:spacing w:before="480" w:after="480" w:line="420" w:lineRule="atLeast"/>
        <w:rPr>
          <w:rFonts w:ascii="Simplified Arabic" w:eastAsia="Times New Roman" w:hAnsi="Simplified Arabic" w:cs="Simplified Arabic"/>
          <w:color w:val="000000" w:themeColor="text1"/>
          <w:kern w:val="0"/>
          <w:sz w:val="24"/>
          <w:szCs w:val="24"/>
          <w14:ligatures w14:val="none"/>
        </w:rPr>
      </w:pPr>
    </w:p>
    <w:p w14:paraId="607E50DF" w14:textId="77777777" w:rsidR="00C84D18" w:rsidRDefault="00C84D18" w:rsidP="00C10486">
      <w:pPr>
        <w:shd w:val="clear" w:color="auto" w:fill="FFFFFF"/>
        <w:spacing w:before="480" w:after="240" w:line="510" w:lineRule="atLeast"/>
        <w:jc w:val="center"/>
        <w:outlineLvl w:val="0"/>
        <w:rPr>
          <w:rFonts w:ascii="Simplified Arabic" w:eastAsia="Times New Roman" w:hAnsi="Simplified Arabic" w:cs="Simplified Arabic"/>
          <w:b/>
          <w:bCs/>
          <w:color w:val="000000" w:themeColor="text1"/>
          <w:kern w:val="36"/>
          <w:sz w:val="40"/>
          <w:szCs w:val="40"/>
          <w:rtl/>
          <w14:ligatures w14:val="none"/>
        </w:rPr>
      </w:pPr>
    </w:p>
    <w:p w14:paraId="0F8A2744" w14:textId="77777777" w:rsidR="00C84D18" w:rsidRDefault="00C84D18" w:rsidP="00C10486">
      <w:pPr>
        <w:shd w:val="clear" w:color="auto" w:fill="FFFFFF"/>
        <w:spacing w:before="480" w:after="240" w:line="510" w:lineRule="atLeast"/>
        <w:jc w:val="center"/>
        <w:outlineLvl w:val="0"/>
        <w:rPr>
          <w:rFonts w:ascii="Simplified Arabic" w:eastAsia="Times New Roman" w:hAnsi="Simplified Arabic" w:cs="Simplified Arabic"/>
          <w:b/>
          <w:bCs/>
          <w:color w:val="000000" w:themeColor="text1"/>
          <w:kern w:val="36"/>
          <w:sz w:val="40"/>
          <w:szCs w:val="40"/>
          <w:rtl/>
          <w14:ligatures w14:val="none"/>
        </w:rPr>
      </w:pPr>
    </w:p>
    <w:p w14:paraId="21E23C02" w14:textId="77777777" w:rsidR="00C84D18" w:rsidRDefault="00C84D18" w:rsidP="00C10486">
      <w:pPr>
        <w:shd w:val="clear" w:color="auto" w:fill="FFFFFF"/>
        <w:spacing w:before="480" w:after="240" w:line="510" w:lineRule="atLeast"/>
        <w:jc w:val="center"/>
        <w:outlineLvl w:val="0"/>
        <w:rPr>
          <w:rFonts w:ascii="Simplified Arabic" w:eastAsia="Times New Roman" w:hAnsi="Simplified Arabic" w:cs="Simplified Arabic"/>
          <w:b/>
          <w:bCs/>
          <w:color w:val="000000" w:themeColor="text1"/>
          <w:kern w:val="36"/>
          <w:sz w:val="40"/>
          <w:szCs w:val="40"/>
          <w:rtl/>
          <w14:ligatures w14:val="none"/>
        </w:rPr>
      </w:pPr>
    </w:p>
    <w:p w14:paraId="445B5A4D" w14:textId="77777777" w:rsidR="00C84D18" w:rsidRDefault="00C84D18" w:rsidP="00C10486">
      <w:pPr>
        <w:shd w:val="clear" w:color="auto" w:fill="FFFFFF"/>
        <w:spacing w:before="480" w:after="240" w:line="510" w:lineRule="atLeast"/>
        <w:jc w:val="center"/>
        <w:outlineLvl w:val="0"/>
        <w:rPr>
          <w:rFonts w:ascii="Simplified Arabic" w:eastAsia="Times New Roman" w:hAnsi="Simplified Arabic" w:cs="Simplified Arabic"/>
          <w:b/>
          <w:bCs/>
          <w:color w:val="000000" w:themeColor="text1"/>
          <w:kern w:val="36"/>
          <w:sz w:val="40"/>
          <w:szCs w:val="40"/>
          <w:rtl/>
          <w14:ligatures w14:val="none"/>
        </w:rPr>
      </w:pPr>
    </w:p>
    <w:p w14:paraId="2AA670B4" w14:textId="7F24DDBB" w:rsidR="00DF5E60" w:rsidRPr="00C10486" w:rsidRDefault="00DF5E60" w:rsidP="00C10486">
      <w:pPr>
        <w:shd w:val="clear" w:color="auto" w:fill="FFFFFF"/>
        <w:spacing w:before="480" w:after="240" w:line="510" w:lineRule="atLeast"/>
        <w:jc w:val="center"/>
        <w:outlineLvl w:val="0"/>
        <w:rPr>
          <w:rFonts w:ascii="Simplified Arabic" w:eastAsia="Times New Roman" w:hAnsi="Simplified Arabic" w:cs="Simplified Arabic"/>
          <w:b/>
          <w:bCs/>
          <w:color w:val="000000" w:themeColor="text1"/>
          <w:kern w:val="36"/>
          <w:sz w:val="40"/>
          <w:szCs w:val="40"/>
          <w14:ligatures w14:val="none"/>
        </w:rPr>
      </w:pPr>
      <w:r w:rsidRPr="00C10486">
        <w:rPr>
          <w:rFonts w:ascii="Simplified Arabic" w:eastAsia="Times New Roman" w:hAnsi="Simplified Arabic" w:cs="Simplified Arabic" w:hint="cs"/>
          <w:b/>
          <w:bCs/>
          <w:color w:val="000000" w:themeColor="text1"/>
          <w:kern w:val="36"/>
          <w:sz w:val="40"/>
          <w:szCs w:val="40"/>
          <w:rtl/>
          <w14:ligatures w14:val="none"/>
        </w:rPr>
        <w:t>الفصل الأول</w:t>
      </w:r>
    </w:p>
    <w:p w14:paraId="4E3E65EF" w14:textId="77777777" w:rsidR="00DF5E60" w:rsidRPr="00C10486" w:rsidRDefault="00DF5E60" w:rsidP="00C10486">
      <w:pPr>
        <w:shd w:val="clear" w:color="auto" w:fill="FFFFFF"/>
        <w:spacing w:before="480" w:after="240" w:line="480" w:lineRule="atLeast"/>
        <w:jc w:val="center"/>
        <w:outlineLvl w:val="1"/>
        <w:rPr>
          <w:rFonts w:ascii="Simplified Arabic" w:eastAsia="Times New Roman" w:hAnsi="Simplified Arabic" w:cs="Simplified Arabic"/>
          <w:b/>
          <w:bCs/>
          <w:color w:val="000000" w:themeColor="text1"/>
          <w:kern w:val="0"/>
          <w:sz w:val="40"/>
          <w:szCs w:val="40"/>
          <w14:ligatures w14:val="none"/>
        </w:rPr>
      </w:pPr>
      <w:r w:rsidRPr="00C10486">
        <w:rPr>
          <w:rFonts w:ascii="Simplified Arabic" w:eastAsia="Times New Roman" w:hAnsi="Simplified Arabic" w:cs="Simplified Arabic" w:hint="cs"/>
          <w:b/>
          <w:bCs/>
          <w:color w:val="000000" w:themeColor="text1"/>
          <w:kern w:val="0"/>
          <w:sz w:val="40"/>
          <w:szCs w:val="40"/>
          <w:rtl/>
          <w14:ligatures w14:val="none"/>
        </w:rPr>
        <w:t>الإطار العام للدراسة</w:t>
      </w:r>
    </w:p>
    <w:p w14:paraId="4AD952AC" w14:textId="2FEE3597" w:rsidR="00DF5E60" w:rsidRDefault="00DF5E60" w:rsidP="00DF5E60">
      <w:pPr>
        <w:shd w:val="clear" w:color="auto" w:fill="FFFFFF"/>
        <w:bidi w:val="0"/>
        <w:spacing w:before="480" w:after="480" w:line="420" w:lineRule="atLeast"/>
        <w:rPr>
          <w:rFonts w:ascii="Simplified Arabic" w:eastAsia="Times New Roman" w:hAnsi="Simplified Arabic" w:cs="Simplified Arabic"/>
          <w:color w:val="000000" w:themeColor="text1"/>
          <w:kern w:val="0"/>
          <w:sz w:val="24"/>
          <w:szCs w:val="24"/>
          <w:rtl/>
          <w14:ligatures w14:val="none"/>
        </w:rPr>
      </w:pPr>
    </w:p>
    <w:p w14:paraId="540B2810" w14:textId="77777777" w:rsidR="00C84D18" w:rsidRDefault="00C84D18" w:rsidP="00C84D18">
      <w:pPr>
        <w:shd w:val="clear" w:color="auto" w:fill="FFFFFF"/>
        <w:bidi w:val="0"/>
        <w:spacing w:before="480" w:after="480" w:line="420" w:lineRule="atLeast"/>
        <w:rPr>
          <w:rFonts w:ascii="Simplified Arabic" w:eastAsia="Times New Roman" w:hAnsi="Simplified Arabic" w:cs="Simplified Arabic"/>
          <w:color w:val="000000" w:themeColor="text1"/>
          <w:kern w:val="0"/>
          <w:sz w:val="24"/>
          <w:szCs w:val="24"/>
          <w:rtl/>
          <w14:ligatures w14:val="none"/>
        </w:rPr>
      </w:pPr>
    </w:p>
    <w:p w14:paraId="45345941" w14:textId="77777777" w:rsidR="00C84D18" w:rsidRDefault="00C84D18" w:rsidP="00C84D18">
      <w:pPr>
        <w:shd w:val="clear" w:color="auto" w:fill="FFFFFF"/>
        <w:bidi w:val="0"/>
        <w:spacing w:before="480" w:after="480" w:line="420" w:lineRule="atLeast"/>
        <w:rPr>
          <w:rFonts w:ascii="Simplified Arabic" w:eastAsia="Times New Roman" w:hAnsi="Simplified Arabic" w:cs="Simplified Arabic"/>
          <w:color w:val="000000" w:themeColor="text1"/>
          <w:kern w:val="0"/>
          <w:sz w:val="24"/>
          <w:szCs w:val="24"/>
          <w:rtl/>
          <w14:ligatures w14:val="none"/>
        </w:rPr>
      </w:pPr>
    </w:p>
    <w:p w14:paraId="2D4D09AE" w14:textId="77777777" w:rsidR="00C84D18" w:rsidRDefault="00C84D18" w:rsidP="00C84D18">
      <w:pPr>
        <w:shd w:val="clear" w:color="auto" w:fill="FFFFFF"/>
        <w:bidi w:val="0"/>
        <w:spacing w:before="480" w:after="480" w:line="420" w:lineRule="atLeast"/>
        <w:rPr>
          <w:rFonts w:ascii="Simplified Arabic" w:eastAsia="Times New Roman" w:hAnsi="Simplified Arabic" w:cs="Simplified Arabic"/>
          <w:color w:val="000000" w:themeColor="text1"/>
          <w:kern w:val="0"/>
          <w:sz w:val="24"/>
          <w:szCs w:val="24"/>
          <w:rtl/>
          <w14:ligatures w14:val="none"/>
        </w:rPr>
      </w:pPr>
    </w:p>
    <w:p w14:paraId="6479D150" w14:textId="77777777" w:rsidR="00C84D18" w:rsidRDefault="00C84D18" w:rsidP="00C84D18">
      <w:pPr>
        <w:shd w:val="clear" w:color="auto" w:fill="FFFFFF"/>
        <w:bidi w:val="0"/>
        <w:spacing w:before="480" w:after="480" w:line="420" w:lineRule="atLeast"/>
        <w:rPr>
          <w:rFonts w:ascii="Simplified Arabic" w:eastAsia="Times New Roman" w:hAnsi="Simplified Arabic" w:cs="Simplified Arabic"/>
          <w:color w:val="000000" w:themeColor="text1"/>
          <w:kern w:val="0"/>
          <w:sz w:val="24"/>
          <w:szCs w:val="24"/>
          <w:rtl/>
          <w14:ligatures w14:val="none"/>
        </w:rPr>
      </w:pPr>
    </w:p>
    <w:p w14:paraId="64DFC71B" w14:textId="77777777" w:rsidR="00C84D18" w:rsidRDefault="00C84D18" w:rsidP="00C84D18">
      <w:pPr>
        <w:shd w:val="clear" w:color="auto" w:fill="FFFFFF"/>
        <w:bidi w:val="0"/>
        <w:spacing w:before="480" w:after="480" w:line="420" w:lineRule="atLeast"/>
        <w:rPr>
          <w:rFonts w:ascii="Simplified Arabic" w:eastAsia="Times New Roman" w:hAnsi="Simplified Arabic" w:cs="Simplified Arabic"/>
          <w:color w:val="000000" w:themeColor="text1"/>
          <w:kern w:val="0"/>
          <w:sz w:val="24"/>
          <w:szCs w:val="24"/>
          <w:rtl/>
          <w14:ligatures w14:val="none"/>
        </w:rPr>
      </w:pPr>
    </w:p>
    <w:p w14:paraId="574C464D" w14:textId="77777777" w:rsidR="00C84D18" w:rsidRPr="004B0F79" w:rsidRDefault="00C84D18" w:rsidP="00C84D18">
      <w:pPr>
        <w:shd w:val="clear" w:color="auto" w:fill="FFFFFF"/>
        <w:bidi w:val="0"/>
        <w:spacing w:before="480" w:after="480" w:line="420" w:lineRule="atLeast"/>
        <w:rPr>
          <w:rFonts w:ascii="Simplified Arabic" w:eastAsia="Times New Roman" w:hAnsi="Simplified Arabic" w:cs="Simplified Arabic"/>
          <w:color w:val="000000" w:themeColor="text1"/>
          <w:kern w:val="0"/>
          <w:sz w:val="24"/>
          <w:szCs w:val="24"/>
          <w14:ligatures w14:val="none"/>
        </w:rPr>
      </w:pPr>
    </w:p>
    <w:p w14:paraId="0E4569F4" w14:textId="21440C08" w:rsidR="00DF5E60" w:rsidRPr="004B0F79" w:rsidRDefault="00274C4B" w:rsidP="008942A8">
      <w:pPr>
        <w:shd w:val="clear" w:color="auto" w:fill="FFFFFF"/>
        <w:spacing w:before="480" w:after="240" w:line="450" w:lineRule="atLeast"/>
        <w:jc w:val="both"/>
        <w:outlineLvl w:val="2"/>
        <w:rPr>
          <w:rFonts w:ascii="Simplified Arabic" w:eastAsia="Times New Roman" w:hAnsi="Simplified Arabic" w:cs="Simplified Arabic"/>
          <w:b/>
          <w:bCs/>
          <w:color w:val="000000" w:themeColor="text1"/>
          <w:kern w:val="0"/>
          <w:sz w:val="30"/>
          <w:szCs w:val="30"/>
          <w14:ligatures w14:val="none"/>
        </w:rPr>
      </w:pPr>
      <w:r>
        <w:rPr>
          <w:rFonts w:ascii="Simplified Arabic" w:eastAsia="Times New Roman" w:hAnsi="Simplified Arabic" w:cs="Simplified Arabic" w:hint="cs"/>
          <w:b/>
          <w:bCs/>
          <w:color w:val="000000" w:themeColor="text1"/>
          <w:kern w:val="0"/>
          <w:sz w:val="30"/>
          <w:szCs w:val="30"/>
          <w:lang w:bidi="ar-AE"/>
          <w14:ligatures w14:val="none"/>
        </w:rPr>
        <w:lastRenderedPageBreak/>
        <w:t xml:space="preserve"> </w:t>
      </w:r>
      <w:r w:rsidR="00DF5E60" w:rsidRPr="004B0F79">
        <w:rPr>
          <w:rFonts w:ascii="Simplified Arabic" w:eastAsia="Times New Roman" w:hAnsi="Simplified Arabic" w:cs="Simplified Arabic" w:hint="cs"/>
          <w:b/>
          <w:bCs/>
          <w:color w:val="000000" w:themeColor="text1"/>
          <w:kern w:val="0"/>
          <w:sz w:val="30"/>
          <w:szCs w:val="30"/>
          <w14:ligatures w14:val="none"/>
        </w:rPr>
        <w:t xml:space="preserve">1.1 </w:t>
      </w:r>
      <w:r w:rsidR="00DF5E60" w:rsidRPr="004B0F79">
        <w:rPr>
          <w:rFonts w:ascii="Simplified Arabic" w:eastAsia="Times New Roman" w:hAnsi="Simplified Arabic" w:cs="Simplified Arabic" w:hint="cs"/>
          <w:b/>
          <w:bCs/>
          <w:color w:val="000000" w:themeColor="text1"/>
          <w:kern w:val="0"/>
          <w:sz w:val="30"/>
          <w:szCs w:val="30"/>
          <w:rtl/>
          <w14:ligatures w14:val="none"/>
        </w:rPr>
        <w:t>المقدمة</w:t>
      </w:r>
    </w:p>
    <w:p w14:paraId="17FE6479" w14:textId="77777777" w:rsidR="00DF5E60" w:rsidRPr="004B0F79" w:rsidRDefault="00DF5E60" w:rsidP="008942A8">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تشكل المسؤولية الاجتماعية للشركات</w:t>
      </w:r>
      <w:r w:rsidRPr="004B0F79">
        <w:rPr>
          <w:rFonts w:ascii="Simplified Arabic" w:eastAsia="Times New Roman" w:hAnsi="Simplified Arabic" w:cs="Simplified Arabic" w:hint="cs"/>
          <w:color w:val="000000" w:themeColor="text1"/>
          <w:kern w:val="0"/>
          <w:sz w:val="24"/>
          <w:szCs w:val="24"/>
          <w14:ligatures w14:val="none"/>
        </w:rPr>
        <w:t xml:space="preserve"> (Corporate Social Responsibility - CSR) </w:t>
      </w:r>
      <w:r w:rsidRPr="004B0F79">
        <w:rPr>
          <w:rFonts w:ascii="Simplified Arabic" w:eastAsia="Times New Roman" w:hAnsi="Simplified Arabic" w:cs="Simplified Arabic" w:hint="cs"/>
          <w:color w:val="000000" w:themeColor="text1"/>
          <w:kern w:val="0"/>
          <w:sz w:val="24"/>
          <w:szCs w:val="24"/>
          <w:rtl/>
          <w14:ligatures w14:val="none"/>
        </w:rPr>
        <w:t>في العصر الحديث ركيزة أساسية من ركائز استراتيجيات الأعمال المتطورة، حيث لم يعد تقييم الشركات يقتصر على أدائها المالي فقط، بل امتد ليشمل مساهماتها المجتمعية والبيئية والأخلاقية. يعكس هذا التحول في مفهوم نجاح الأعمال تحولاً أعمق في فلسفة الإدارة المعاصرة، التي تدرك أن استدامة النمو والربحية ترتبط ارتباطاً وثيقاً بمدى قدرة الشركة على تلبية توقعات المجتمع الذي تعمل فيه، والحفاظ على البيئة المحيطة، والالتزام بأعلى المعايير الأخلاقية في جميع تعاملاتها</w:t>
      </w:r>
      <w:r w:rsidRPr="004B0F79">
        <w:rPr>
          <w:rFonts w:ascii="Simplified Arabic" w:eastAsia="Times New Roman" w:hAnsi="Simplified Arabic" w:cs="Simplified Arabic" w:hint="cs"/>
          <w:color w:val="000000" w:themeColor="text1"/>
          <w:kern w:val="0"/>
          <w:sz w:val="24"/>
          <w:szCs w:val="24"/>
          <w14:ligatures w14:val="none"/>
        </w:rPr>
        <w:t>.</w:t>
      </w:r>
    </w:p>
    <w:p w14:paraId="15613D97" w14:textId="77777777" w:rsidR="00DF5E60" w:rsidRPr="004B0F79" w:rsidRDefault="00DF5E60" w:rsidP="008942A8">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لقد شهد النصف الثاني من القرن العشرين وبدايات القرن الحادي والعشرين تطوراً هائلاً في مفهوم المسؤولية الاجتماعية، حيث انتقل من كونه مجرد أعمال خيرية تطوعية تقوم بها الشركات إلى مفهوم استراتيجي متكامل يندمج في صميم عمليات المنظمة وقيمها وثقافتها. هذا التطور لم يأت من فراغ، بل كان استجابة لضغوط متزايدة من مختلف أصحاب المصلحة</w:t>
      </w:r>
      <w:r w:rsidRPr="004B0F79">
        <w:rPr>
          <w:rFonts w:ascii="Simplified Arabic" w:eastAsia="Times New Roman" w:hAnsi="Simplified Arabic" w:cs="Simplified Arabic" w:hint="cs"/>
          <w:color w:val="000000" w:themeColor="text1"/>
          <w:kern w:val="0"/>
          <w:sz w:val="24"/>
          <w:szCs w:val="24"/>
          <w14:ligatures w14:val="none"/>
        </w:rPr>
        <w:t xml:space="preserve"> (Stakeholders)</w:t>
      </w:r>
      <w:r w:rsidRPr="004B0F79">
        <w:rPr>
          <w:rFonts w:ascii="Simplified Arabic" w:eastAsia="Times New Roman" w:hAnsi="Simplified Arabic" w:cs="Simplified Arabic" w:hint="cs"/>
          <w:color w:val="000000" w:themeColor="text1"/>
          <w:kern w:val="0"/>
          <w:sz w:val="24"/>
          <w:szCs w:val="24"/>
          <w:rtl/>
          <w14:ligatures w14:val="none"/>
        </w:rPr>
        <w:t>، بدءاً من المستهلكين والموظفين، مروراً بالمجتمعات المحلية والمنظمات غير الحكومية، وصولاً إلى الحكومات والهيئات التنظيمية الدولية</w:t>
      </w:r>
      <w:r w:rsidRPr="004B0F79">
        <w:rPr>
          <w:rFonts w:ascii="Simplified Arabic" w:eastAsia="Times New Roman" w:hAnsi="Simplified Arabic" w:cs="Simplified Arabic" w:hint="cs"/>
          <w:color w:val="000000" w:themeColor="text1"/>
          <w:kern w:val="0"/>
          <w:sz w:val="24"/>
          <w:szCs w:val="24"/>
          <w14:ligatures w14:val="none"/>
        </w:rPr>
        <w:t>.</w:t>
      </w:r>
    </w:p>
    <w:p w14:paraId="4E849635" w14:textId="77777777" w:rsidR="00DF5E60" w:rsidRPr="004B0F79" w:rsidRDefault="00DF5E60" w:rsidP="008942A8">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في هذا السياق، برزت صورة العلامة التجارية</w:t>
      </w:r>
      <w:r w:rsidRPr="004B0F79">
        <w:rPr>
          <w:rFonts w:ascii="Simplified Arabic" w:eastAsia="Times New Roman" w:hAnsi="Simplified Arabic" w:cs="Simplified Arabic" w:hint="cs"/>
          <w:color w:val="000000" w:themeColor="text1"/>
          <w:kern w:val="0"/>
          <w:sz w:val="24"/>
          <w:szCs w:val="24"/>
          <w14:ligatures w14:val="none"/>
        </w:rPr>
        <w:t xml:space="preserve"> (Brand Image) </w:t>
      </w:r>
      <w:r w:rsidRPr="004B0F79">
        <w:rPr>
          <w:rFonts w:ascii="Simplified Arabic" w:eastAsia="Times New Roman" w:hAnsi="Simplified Arabic" w:cs="Simplified Arabic" w:hint="cs"/>
          <w:color w:val="000000" w:themeColor="text1"/>
          <w:kern w:val="0"/>
          <w:sz w:val="24"/>
          <w:szCs w:val="24"/>
          <w:rtl/>
          <w14:ligatures w14:val="none"/>
        </w:rPr>
        <w:t>كأحد أهم الأصول غير الملموسة للشركات في الاقتصاد المعاصر. ففي أسواق شديدة التنافسية، حيث تتشابه المنتجات والخدمات إلى حد كبير، تصبح الصورة الذهنية التي يحملها المستهلك عن العلامة التجارية هي عامل التمييز الحقيقي، ومصدر القيمة المضافة، ومفتاح بناء علاقات طويلة الأمد قائمة على الثقة والولاء. وقد أدركت الشركات الرائدة حول العالم أن الاستثمار في بناء صورة إيجابية للعلامة التجارية ليس ترفاً، بل هو ضرورة حتمية للبقاء والنمو</w:t>
      </w:r>
      <w:r w:rsidRPr="004B0F79">
        <w:rPr>
          <w:rFonts w:ascii="Simplified Arabic" w:eastAsia="Times New Roman" w:hAnsi="Simplified Arabic" w:cs="Simplified Arabic" w:hint="cs"/>
          <w:color w:val="000000" w:themeColor="text1"/>
          <w:kern w:val="0"/>
          <w:sz w:val="24"/>
          <w:szCs w:val="24"/>
          <w14:ligatures w14:val="none"/>
        </w:rPr>
        <w:t>.</w:t>
      </w:r>
    </w:p>
    <w:p w14:paraId="4F834C9D" w14:textId="77777777" w:rsidR="00DF5E60" w:rsidRPr="004B0F79" w:rsidRDefault="00DF5E60" w:rsidP="008942A8">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وتأتي أهمية هذه الدراسة من موقعها الذي يربط بين هذين المفهومين الحيويين: المسؤولية الاجتماعية وصورة العلامة التجارية، في سياق فريد ومتغير هو المملكة العربية السعودية. فالمملكة تعيش اليوم مرحلة تاريخية فارقة بكل المقاييس، مرحلة التحول الوطني الكبير بموجب رؤية 2030، التي وضعت نصب أعينها أهدافاً طموحة لتنويع الاقتصاد، وتمكين الشباب، وتحسين جودة الحياة، وتعزيز مكانة المملكة العالمية. وفي قلب هذه الرؤية، تبرز أهمية القطاع الخاص كشريك استراتيجي في تحقيق التنمية المستدامة، مما يضع على عاتق الشركات مسؤوليات مجتمعية وبيئية وأخلاقية أكبر من أي وقت مضى</w:t>
      </w:r>
      <w:r w:rsidRPr="004B0F79">
        <w:rPr>
          <w:rFonts w:ascii="Simplified Arabic" w:eastAsia="Times New Roman" w:hAnsi="Simplified Arabic" w:cs="Simplified Arabic" w:hint="cs"/>
          <w:color w:val="000000" w:themeColor="text1"/>
          <w:kern w:val="0"/>
          <w:sz w:val="24"/>
          <w:szCs w:val="24"/>
          <w14:ligatures w14:val="none"/>
        </w:rPr>
        <w:t>.</w:t>
      </w:r>
    </w:p>
    <w:p w14:paraId="74AD68C5" w14:textId="6B6CD872" w:rsidR="00DF5E60" w:rsidRPr="004B0F79" w:rsidRDefault="00DF5E60" w:rsidP="00E47531">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يشهد المستهلك السعودي اليوم تحولاً نوعياً في وعيه واتجاهاته. فقد أصبح أكثر تعليماً، وأكثر اطلاعاً على الممارسات العالمية، وأكثر اهتماماً بالقضايا المجتمعية والبيئية. هذا المستهلك الجديد لم يعد يقبل بأقل من أن تكون العلامات التجارية التي يتعامل معها على مستوى عالٍ من المسؤولية والشفافية والأخلاق. إنه يبحث عن علامات تجارية تشاركه قيمه، وتدعم مجتمعه، وتحترم بيئته، وتتصرف بنزاهة وعدالة مع جميع الأطراف. هذا التحول في سلوك المستهلك يخلق ضغطاً هائلاً على الشركات لتبني ممارسات مسؤولة، ويحول المسؤولية الاجتماعية من مجرد خيار إلى ضرورة استراتيجية لبناء صورة إيجابية وكسب ثقة السوق</w:t>
      </w:r>
      <w:r w:rsidRPr="004B0F79">
        <w:rPr>
          <w:rFonts w:ascii="Simplified Arabic" w:eastAsia="Times New Roman" w:hAnsi="Simplified Arabic" w:cs="Simplified Arabic" w:hint="cs"/>
          <w:color w:val="000000" w:themeColor="text1"/>
          <w:kern w:val="0"/>
          <w:sz w:val="24"/>
          <w:szCs w:val="24"/>
          <w14:ligatures w14:val="none"/>
        </w:rPr>
        <w:t>.</w:t>
      </w:r>
    </w:p>
    <w:p w14:paraId="3B993C9C" w14:textId="77777777" w:rsidR="00DF5E60" w:rsidRPr="004B0F79" w:rsidRDefault="00DF5E60" w:rsidP="003F47C4">
      <w:pPr>
        <w:shd w:val="clear" w:color="auto" w:fill="FFFFFF"/>
        <w:spacing w:before="480" w:after="240" w:line="450" w:lineRule="atLeast"/>
        <w:outlineLvl w:val="2"/>
        <w:rPr>
          <w:rFonts w:ascii="Simplified Arabic" w:eastAsia="Times New Roman" w:hAnsi="Simplified Arabic" w:cs="Simplified Arabic"/>
          <w:b/>
          <w:bCs/>
          <w:color w:val="000000" w:themeColor="text1"/>
          <w:kern w:val="0"/>
          <w:sz w:val="30"/>
          <w:szCs w:val="30"/>
          <w14:ligatures w14:val="none"/>
        </w:rPr>
      </w:pPr>
      <w:r w:rsidRPr="004B0F79">
        <w:rPr>
          <w:rFonts w:ascii="Simplified Arabic" w:eastAsia="Times New Roman" w:hAnsi="Simplified Arabic" w:cs="Simplified Arabic" w:hint="cs"/>
          <w:b/>
          <w:bCs/>
          <w:color w:val="000000" w:themeColor="text1"/>
          <w:kern w:val="0"/>
          <w:sz w:val="30"/>
          <w:szCs w:val="30"/>
          <w14:ligatures w14:val="none"/>
        </w:rPr>
        <w:lastRenderedPageBreak/>
        <w:t xml:space="preserve">1.2 </w:t>
      </w:r>
      <w:r w:rsidRPr="004B0F79">
        <w:rPr>
          <w:rFonts w:ascii="Simplified Arabic" w:eastAsia="Times New Roman" w:hAnsi="Simplified Arabic" w:cs="Simplified Arabic" w:hint="cs"/>
          <w:b/>
          <w:bCs/>
          <w:color w:val="000000" w:themeColor="text1"/>
          <w:kern w:val="0"/>
          <w:sz w:val="30"/>
          <w:szCs w:val="30"/>
          <w:rtl/>
          <w14:ligatures w14:val="none"/>
        </w:rPr>
        <w:t>مشكلة الدراسة</w:t>
      </w:r>
    </w:p>
    <w:p w14:paraId="00B70E02" w14:textId="77777777" w:rsidR="00DF5E60" w:rsidRPr="004B0F79" w:rsidRDefault="00DF5E60" w:rsidP="003F47C4">
      <w:pPr>
        <w:shd w:val="clear" w:color="auto" w:fill="FFFFFF"/>
        <w:spacing w:before="240" w:after="24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1.2.1 </w:t>
      </w:r>
      <w:r w:rsidRPr="004B0F79">
        <w:rPr>
          <w:rFonts w:ascii="Simplified Arabic" w:eastAsia="Times New Roman" w:hAnsi="Simplified Arabic" w:cs="Simplified Arabic" w:hint="cs"/>
          <w:b/>
          <w:bCs/>
          <w:color w:val="000000" w:themeColor="text1"/>
          <w:kern w:val="0"/>
          <w:sz w:val="24"/>
          <w:szCs w:val="24"/>
          <w:rtl/>
          <w14:ligatures w14:val="none"/>
        </w:rPr>
        <w:t>تحديد المشكلة</w:t>
      </w:r>
    </w:p>
    <w:p w14:paraId="09A11455" w14:textId="77777777" w:rsidR="00DF5E60" w:rsidRPr="004B0F79" w:rsidRDefault="00DF5E60" w:rsidP="00E47531">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تمثل مشكلة الدراسة في التحدي الاستراتيجي الذي تواجهه الإدارات التنفيذية والتسويقية في الشركات السعودية عند محاولتها قياس وتبرير العائد على الاستثمار في مبادرات المسؤولية الاجتماعية. يتجلى هذا التحدي في الفجوة المعرفية القائمة بين الإنفاق الكبير على هذه المبادرات من جهة، ونقص الأدلة الكمية المنهجية التي تربط هذا الإنفاق بتحسين مؤشرات الأداء التسويقي، وفي مقدمتها صورة العلامة التجارية، من جهة أخرى</w:t>
      </w:r>
      <w:r w:rsidRPr="004B0F79">
        <w:rPr>
          <w:rFonts w:ascii="Simplified Arabic" w:eastAsia="Times New Roman" w:hAnsi="Simplified Arabic" w:cs="Simplified Arabic" w:hint="cs"/>
          <w:color w:val="000000" w:themeColor="text1"/>
          <w:kern w:val="0"/>
          <w:sz w:val="24"/>
          <w:szCs w:val="24"/>
          <w14:ligatures w14:val="none"/>
        </w:rPr>
        <w:t>.</w:t>
      </w:r>
    </w:p>
    <w:p w14:paraId="0395BDCD" w14:textId="77777777" w:rsidR="00DF5E60" w:rsidRPr="004B0F79" w:rsidRDefault="00DF5E60" w:rsidP="003D7FD0">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 xml:space="preserve">تستثمر الشركات السعودية، خاصة الكبرى منها، موارد مالية وبشرية كبيرة في أنشطة المسؤولية الاجتماعية، بدءاً من برامج دعم التعليم والصحة، مروراً بمبادرات الحفاظ على البيئة، وصولاً إلى تعزيز ممارسات </w:t>
      </w:r>
      <w:proofErr w:type="spellStart"/>
      <w:r w:rsidRPr="004B0F79">
        <w:rPr>
          <w:rFonts w:ascii="Simplified Arabic" w:eastAsia="Times New Roman" w:hAnsi="Simplified Arabic" w:cs="Simplified Arabic" w:hint="cs"/>
          <w:color w:val="000000" w:themeColor="text1"/>
          <w:kern w:val="0"/>
          <w:sz w:val="24"/>
          <w:szCs w:val="24"/>
          <w:rtl/>
          <w14:ligatures w14:val="none"/>
        </w:rPr>
        <w:t>الحوكمة</w:t>
      </w:r>
      <w:proofErr w:type="spellEnd"/>
      <w:r w:rsidRPr="004B0F79">
        <w:rPr>
          <w:rFonts w:ascii="Simplified Arabic" w:eastAsia="Times New Roman" w:hAnsi="Simplified Arabic" w:cs="Simplified Arabic" w:hint="cs"/>
          <w:color w:val="000000" w:themeColor="text1"/>
          <w:kern w:val="0"/>
          <w:sz w:val="24"/>
          <w:szCs w:val="24"/>
          <w:rtl/>
          <w14:ligatures w14:val="none"/>
        </w:rPr>
        <w:t xml:space="preserve"> والشفافية. ومع ذلك، فإن معظم هذه الشركات تفتقر إلى نماذج قياس دقيقة تمكنها من تحديد أي هذه الأنشطة يحقق أعلى عائد على تحسين صورتها الذهنية لدى المستهلكين. هذا النقص يحول دون ترشيد الإنفاق وتوجيهه نحو الأولويات الأكثر تأثيراً، ويجعل من الصعب تبرير هذه الاستثمارات أمام المساهمين ومجالس الإدارة</w:t>
      </w:r>
      <w:r w:rsidRPr="004B0F79">
        <w:rPr>
          <w:rFonts w:ascii="Simplified Arabic" w:eastAsia="Times New Roman" w:hAnsi="Simplified Arabic" w:cs="Simplified Arabic" w:hint="cs"/>
          <w:color w:val="000000" w:themeColor="text1"/>
          <w:kern w:val="0"/>
          <w:sz w:val="24"/>
          <w:szCs w:val="24"/>
          <w14:ligatures w14:val="none"/>
        </w:rPr>
        <w:t>.</w:t>
      </w:r>
    </w:p>
    <w:p w14:paraId="229F13F0" w14:textId="77777777" w:rsidR="00DF5E60" w:rsidRPr="004B0F79" w:rsidRDefault="00DF5E60" w:rsidP="003D7FD0">
      <w:pPr>
        <w:shd w:val="clear" w:color="auto" w:fill="FFFFFF"/>
        <w:spacing w:before="240" w:after="240" w:line="420" w:lineRule="atLeast"/>
        <w:jc w:val="both"/>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1.2.2 </w:t>
      </w:r>
      <w:r w:rsidRPr="004B0F79">
        <w:rPr>
          <w:rFonts w:ascii="Simplified Arabic" w:eastAsia="Times New Roman" w:hAnsi="Simplified Arabic" w:cs="Simplified Arabic" w:hint="cs"/>
          <w:b/>
          <w:bCs/>
          <w:color w:val="000000" w:themeColor="text1"/>
          <w:kern w:val="0"/>
          <w:sz w:val="24"/>
          <w:szCs w:val="24"/>
          <w:rtl/>
          <w14:ligatures w14:val="none"/>
        </w:rPr>
        <w:t>الفجوة البحثية</w:t>
      </w:r>
    </w:p>
    <w:p w14:paraId="4BCCB1B2" w14:textId="77777777" w:rsidR="00DF5E60" w:rsidRPr="004B0F79" w:rsidRDefault="00DF5E60" w:rsidP="003D7FD0">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على الرغم من تزايد الاهتمام الأكاديمي والعملي بموضوع المسؤولية الاجتماعية في السنوات الأخيرة، إلا أن تحليل الدراسات السابقة يكشف عن وجود عدة فجوات بحثية تحدد موقع هذه الدراسة وأهميتها</w:t>
      </w:r>
      <w:r w:rsidRPr="004B0F79">
        <w:rPr>
          <w:rFonts w:ascii="Simplified Arabic" w:eastAsia="Times New Roman" w:hAnsi="Simplified Arabic" w:cs="Simplified Arabic" w:hint="cs"/>
          <w:color w:val="000000" w:themeColor="text1"/>
          <w:kern w:val="0"/>
          <w:sz w:val="24"/>
          <w:szCs w:val="24"/>
          <w14:ligatures w14:val="none"/>
        </w:rPr>
        <w:t>:</w:t>
      </w:r>
    </w:p>
    <w:p w14:paraId="06C9D126" w14:textId="77777777" w:rsidR="00DF5E60" w:rsidRPr="004B0F79" w:rsidRDefault="00DF5E60" w:rsidP="003D7FD0">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أولاً: نقص النماذج المتكاملة في السياق السعودي</w:t>
      </w:r>
    </w:p>
    <w:p w14:paraId="07694193" w14:textId="77777777" w:rsidR="00DF5E60" w:rsidRPr="004B0F79" w:rsidRDefault="00DF5E60" w:rsidP="003D7FD0">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تفتقر العديد من الدراسات السابقة التي أجريت في المملكة العربية السعودية إلى نموذج إحصائي متكامل يقيس الأثر النسبي لأبعاد المسؤولية الاجتماعية المختلفة على صورة العلامة التجارية في آن واحد. معظم الدراسات إما تناولت بعداً واحداً فقط (مثل البعد البيئي أو الخيري)، أو ركزت على متغيرات تابعة أخرى مثل الولاء أو السمعة الداخلية دون التركيز على صورة العلامة من وجهة نظر المستهلك الخارجي</w:t>
      </w:r>
      <w:r w:rsidRPr="004B0F79">
        <w:rPr>
          <w:rFonts w:ascii="Simplified Arabic" w:eastAsia="Times New Roman" w:hAnsi="Simplified Arabic" w:cs="Simplified Arabic" w:hint="cs"/>
          <w:color w:val="000000" w:themeColor="text1"/>
          <w:kern w:val="0"/>
          <w:sz w:val="24"/>
          <w:szCs w:val="24"/>
          <w14:ligatures w14:val="none"/>
        </w:rPr>
        <w:t>.</w:t>
      </w:r>
    </w:p>
    <w:p w14:paraId="6C0562AA" w14:textId="77777777" w:rsidR="00DF5E60" w:rsidRPr="004B0F79" w:rsidRDefault="00DF5E60" w:rsidP="003D7FD0">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ثانياً: عدم وضوح آليات التأثير</w:t>
      </w:r>
    </w:p>
    <w:p w14:paraId="25A711CA" w14:textId="77777777" w:rsidR="00DF5E60" w:rsidRPr="004B0F79" w:rsidRDefault="00DF5E60" w:rsidP="003D7FD0">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تقتصر العديد من الدراسات على اختبار العلاقة المباشرة بين المسؤولية الاجتماعية وصورة العلامة، دون التعمق في فهم الآليات الكامنة</w:t>
      </w:r>
      <w:r w:rsidRPr="004B0F79">
        <w:rPr>
          <w:rFonts w:ascii="Simplified Arabic" w:eastAsia="Times New Roman" w:hAnsi="Simplified Arabic" w:cs="Simplified Arabic" w:hint="cs"/>
          <w:color w:val="000000" w:themeColor="text1"/>
          <w:kern w:val="0"/>
          <w:sz w:val="24"/>
          <w:szCs w:val="24"/>
          <w14:ligatures w14:val="none"/>
        </w:rPr>
        <w:t xml:space="preserve"> (Mediating Mechanisms) </w:t>
      </w:r>
      <w:r w:rsidRPr="004B0F79">
        <w:rPr>
          <w:rFonts w:ascii="Simplified Arabic" w:eastAsia="Times New Roman" w:hAnsi="Simplified Arabic" w:cs="Simplified Arabic" w:hint="cs"/>
          <w:color w:val="000000" w:themeColor="text1"/>
          <w:kern w:val="0"/>
          <w:sz w:val="24"/>
          <w:szCs w:val="24"/>
          <w:rtl/>
          <w14:ligatures w14:val="none"/>
        </w:rPr>
        <w:t>التي تفسر "كيف" و"لماذا" تؤدي المسؤولية الاجتماعية إلى تحسين الصورة الذهنية. هناك حاجة ملحة لاختبار متغيرات وسيطة محتملة، مثل الثقة بالعلامة التجارية (كمتغير عاطفي) والقيمة المدركة للعلامة (كمتغير إدراكي)، لفهم أفضل للكيفية التي تترجم بها مبادرات المسؤولية الاجتماعية إلى تحسن حقيقي في صورة العلامة</w:t>
      </w:r>
      <w:r w:rsidRPr="004B0F79">
        <w:rPr>
          <w:rFonts w:ascii="Simplified Arabic" w:eastAsia="Times New Roman" w:hAnsi="Simplified Arabic" w:cs="Simplified Arabic" w:hint="cs"/>
          <w:color w:val="000000" w:themeColor="text1"/>
          <w:kern w:val="0"/>
          <w:sz w:val="24"/>
          <w:szCs w:val="24"/>
          <w14:ligatures w14:val="none"/>
        </w:rPr>
        <w:t>.</w:t>
      </w:r>
    </w:p>
    <w:p w14:paraId="0B576049" w14:textId="77777777" w:rsidR="00712913" w:rsidRDefault="00712913" w:rsidP="003D7FD0">
      <w:pPr>
        <w:shd w:val="clear" w:color="auto" w:fill="FFFFFF"/>
        <w:spacing w:before="240" w:after="240" w:line="420" w:lineRule="atLeast"/>
        <w:jc w:val="both"/>
        <w:rPr>
          <w:rFonts w:ascii="Simplified Arabic" w:eastAsia="Times New Roman" w:hAnsi="Simplified Arabic" w:cs="Simplified Arabic"/>
          <w:b/>
          <w:bCs/>
          <w:color w:val="000000" w:themeColor="text1"/>
          <w:kern w:val="0"/>
          <w:sz w:val="24"/>
          <w:szCs w:val="24"/>
          <w:rtl/>
          <w14:ligatures w14:val="none"/>
        </w:rPr>
      </w:pPr>
    </w:p>
    <w:p w14:paraId="156239F1" w14:textId="24E8A039" w:rsidR="00DF5E60" w:rsidRPr="004B0F79" w:rsidRDefault="00DF5E60" w:rsidP="003D7FD0">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lastRenderedPageBreak/>
        <w:t>ثالثاً: السياق السعودي المتغير</w:t>
      </w:r>
    </w:p>
    <w:p w14:paraId="745597EE" w14:textId="77777777" w:rsidR="00DF5E60" w:rsidRPr="004B0F79" w:rsidRDefault="00DF5E60" w:rsidP="003D7FD0">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تشهد المملكة العربية السعودية تحولات مجتمعية واقتصادية كبرى في إطار رؤية 2030، مما يستدعي تحديثاً مستمراً للدراسات السابقة. المستهلك السعودي اليوم يختلف عن المستهلك قبل عقد من الزمن؛ فهو أكثر وعياً، وأكثر اطلاعاً، وأكثر اهتماماً بالقضايا المجتمعية والبيئية. هذا التغير في سلوك المستهلك يستدعي دراسات جديدة تقيس مدى استجابته للمبادرات الاجتماعية للشركات في هذا السياق المتجدد</w:t>
      </w:r>
      <w:r w:rsidRPr="004B0F79">
        <w:rPr>
          <w:rFonts w:ascii="Simplified Arabic" w:eastAsia="Times New Roman" w:hAnsi="Simplified Arabic" w:cs="Simplified Arabic" w:hint="cs"/>
          <w:color w:val="000000" w:themeColor="text1"/>
          <w:kern w:val="0"/>
          <w:sz w:val="24"/>
          <w:szCs w:val="24"/>
          <w14:ligatures w14:val="none"/>
        </w:rPr>
        <w:t>.</w:t>
      </w:r>
    </w:p>
    <w:p w14:paraId="12B28D4F" w14:textId="77777777" w:rsidR="00DF5E60" w:rsidRPr="004B0F79" w:rsidRDefault="00DF5E60" w:rsidP="003D7FD0">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رابعاً: قلة الدراسات المقارنة لأبعاد المسؤولية الاجتماعية</w:t>
      </w:r>
    </w:p>
    <w:p w14:paraId="66E3CF50" w14:textId="77777777" w:rsidR="00DF5E60" w:rsidRPr="004B0F79" w:rsidRDefault="00DF5E60" w:rsidP="003D7FD0">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تناولت معظم الدراسات أبعاد المسؤولية الاجتماعية بشكل منفصل، مما حال دون فهم التأثير التراكمي والتفاعلي لهذه الأبعاد على صورة العلامة التجارية. هناك حاجة لدراسات تقارن الأوزان النسبية لكل بعد وتحدد أيها يحقق التأثير الأكبر، لمساعدة الشركات على ترتيب أولوياتها الاستثمارية</w:t>
      </w:r>
      <w:r w:rsidRPr="004B0F79">
        <w:rPr>
          <w:rFonts w:ascii="Simplified Arabic" w:eastAsia="Times New Roman" w:hAnsi="Simplified Arabic" w:cs="Simplified Arabic" w:hint="cs"/>
          <w:color w:val="000000" w:themeColor="text1"/>
          <w:kern w:val="0"/>
          <w:sz w:val="24"/>
          <w:szCs w:val="24"/>
          <w14:ligatures w14:val="none"/>
        </w:rPr>
        <w:t>.</w:t>
      </w:r>
    </w:p>
    <w:p w14:paraId="4C951211" w14:textId="77777777" w:rsidR="00DF5E60" w:rsidRPr="004B0F79" w:rsidRDefault="00DF5E60" w:rsidP="00566BC2">
      <w:pPr>
        <w:shd w:val="clear" w:color="auto" w:fill="FFFFFF"/>
        <w:spacing w:before="240" w:after="24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1.2.3 </w:t>
      </w:r>
      <w:r w:rsidRPr="004B0F79">
        <w:rPr>
          <w:rFonts w:ascii="Simplified Arabic" w:eastAsia="Times New Roman" w:hAnsi="Simplified Arabic" w:cs="Simplified Arabic" w:hint="cs"/>
          <w:b/>
          <w:bCs/>
          <w:color w:val="000000" w:themeColor="text1"/>
          <w:kern w:val="0"/>
          <w:sz w:val="24"/>
          <w:szCs w:val="24"/>
          <w:rtl/>
          <w14:ligatures w14:val="none"/>
        </w:rPr>
        <w:t>صياغة مشكلة الدراسة</w:t>
      </w:r>
    </w:p>
    <w:p w14:paraId="0DE3067F" w14:textId="77777777" w:rsidR="00DF5E60" w:rsidRPr="004B0F79" w:rsidRDefault="00DF5E60" w:rsidP="00566BC2">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انطلاقاً من التحليل السابق، يمكن صياغة مشكلة الدراسة في التساؤل الرئيسي التالي</w:t>
      </w:r>
      <w:r w:rsidRPr="004B0F79">
        <w:rPr>
          <w:rFonts w:ascii="Simplified Arabic" w:eastAsia="Times New Roman" w:hAnsi="Simplified Arabic" w:cs="Simplified Arabic" w:hint="cs"/>
          <w:color w:val="000000" w:themeColor="text1"/>
          <w:kern w:val="0"/>
          <w:sz w:val="24"/>
          <w:szCs w:val="24"/>
          <w14:ligatures w14:val="none"/>
        </w:rPr>
        <w:t>:</w:t>
      </w:r>
    </w:p>
    <w:p w14:paraId="29B60B37" w14:textId="04053B25" w:rsidR="00DF5E60" w:rsidRPr="004B0F79" w:rsidRDefault="00DF5E60" w:rsidP="00735653">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w:t>
      </w:r>
      <w:r w:rsidRPr="004B0F79">
        <w:rPr>
          <w:rFonts w:ascii="Simplified Arabic" w:eastAsia="Times New Roman" w:hAnsi="Simplified Arabic" w:cs="Simplified Arabic" w:hint="cs"/>
          <w:b/>
          <w:bCs/>
          <w:color w:val="000000" w:themeColor="text1"/>
          <w:kern w:val="0"/>
          <w:sz w:val="24"/>
          <w:szCs w:val="24"/>
          <w:rtl/>
          <w14:ligatures w14:val="none"/>
        </w:rPr>
        <w:t>ما الأثر النسبي ذو الدلالة الإحصائية لأبعاد المسؤولية الاجتماعية للشركات (المجتمعي، البيئي، الأخلاقي، الاقتصادي، القانوني) على تعزيز صورة العلامة التجارية في المملكة العربية السعودية، وما الدور الوسيط الذي تلعبه كل من الثقة بالعلامة التجارية والقيمة المدركة للعلامة في هذه العلاقة؟</w:t>
      </w:r>
      <w:r w:rsidRPr="004B0F79">
        <w:rPr>
          <w:rFonts w:ascii="Simplified Arabic" w:eastAsia="Times New Roman" w:hAnsi="Simplified Arabic" w:cs="Simplified Arabic" w:hint="cs"/>
          <w:b/>
          <w:bCs/>
          <w:color w:val="000000" w:themeColor="text1"/>
          <w:kern w:val="0"/>
          <w:sz w:val="24"/>
          <w:szCs w:val="24"/>
          <w14:ligatures w14:val="none"/>
        </w:rPr>
        <w:t>"</w:t>
      </w:r>
    </w:p>
    <w:p w14:paraId="47D90882" w14:textId="77777777" w:rsidR="00DF5E60" w:rsidRPr="004B0F79" w:rsidRDefault="00DF5E60" w:rsidP="00566BC2">
      <w:pPr>
        <w:shd w:val="clear" w:color="auto" w:fill="FFFFFF"/>
        <w:spacing w:before="480" w:after="240" w:line="450" w:lineRule="atLeast"/>
        <w:outlineLvl w:val="2"/>
        <w:rPr>
          <w:rFonts w:ascii="Simplified Arabic" w:eastAsia="Times New Roman" w:hAnsi="Simplified Arabic" w:cs="Simplified Arabic"/>
          <w:b/>
          <w:bCs/>
          <w:color w:val="000000" w:themeColor="text1"/>
          <w:kern w:val="0"/>
          <w:sz w:val="30"/>
          <w:szCs w:val="30"/>
          <w14:ligatures w14:val="none"/>
        </w:rPr>
      </w:pPr>
      <w:r w:rsidRPr="004B0F79">
        <w:rPr>
          <w:rFonts w:ascii="Simplified Arabic" w:eastAsia="Times New Roman" w:hAnsi="Simplified Arabic" w:cs="Simplified Arabic" w:hint="cs"/>
          <w:b/>
          <w:bCs/>
          <w:color w:val="000000" w:themeColor="text1"/>
          <w:kern w:val="0"/>
          <w:sz w:val="30"/>
          <w:szCs w:val="30"/>
          <w14:ligatures w14:val="none"/>
        </w:rPr>
        <w:t xml:space="preserve">1.3 </w:t>
      </w:r>
      <w:r w:rsidRPr="004B0F79">
        <w:rPr>
          <w:rFonts w:ascii="Simplified Arabic" w:eastAsia="Times New Roman" w:hAnsi="Simplified Arabic" w:cs="Simplified Arabic" w:hint="cs"/>
          <w:b/>
          <w:bCs/>
          <w:color w:val="000000" w:themeColor="text1"/>
          <w:kern w:val="0"/>
          <w:sz w:val="30"/>
          <w:szCs w:val="30"/>
          <w:rtl/>
          <w14:ligatures w14:val="none"/>
        </w:rPr>
        <w:t>أهمية الدراسة</w:t>
      </w:r>
    </w:p>
    <w:p w14:paraId="6C2840A9" w14:textId="77777777" w:rsidR="00DF5E60" w:rsidRPr="004B0F79" w:rsidRDefault="00DF5E60" w:rsidP="00566BC2">
      <w:pPr>
        <w:shd w:val="clear" w:color="auto" w:fill="FFFFFF"/>
        <w:spacing w:before="240" w:after="24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1.3.1 </w:t>
      </w:r>
      <w:r w:rsidRPr="004B0F79">
        <w:rPr>
          <w:rFonts w:ascii="Simplified Arabic" w:eastAsia="Times New Roman" w:hAnsi="Simplified Arabic" w:cs="Simplified Arabic" w:hint="cs"/>
          <w:b/>
          <w:bCs/>
          <w:color w:val="000000" w:themeColor="text1"/>
          <w:kern w:val="0"/>
          <w:sz w:val="24"/>
          <w:szCs w:val="24"/>
          <w:rtl/>
          <w14:ligatures w14:val="none"/>
        </w:rPr>
        <w:t>الأهمية العلمية (النظرية)</w:t>
      </w:r>
    </w:p>
    <w:p w14:paraId="5F4580A3" w14:textId="77777777" w:rsidR="00DF5E60" w:rsidRPr="004B0F79" w:rsidRDefault="00DF5E60" w:rsidP="00566BC2">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تستمد هذه الدراسة أهميتها العلمية من عدة اعتبارات نظرية ومنهجية تجعلها إضافة نوعية للمكتبة العربية والعالمية في مجالي إدارة الأعمال والتسويق</w:t>
      </w:r>
      <w:r w:rsidRPr="004B0F79">
        <w:rPr>
          <w:rFonts w:ascii="Simplified Arabic" w:eastAsia="Times New Roman" w:hAnsi="Simplified Arabic" w:cs="Simplified Arabic" w:hint="cs"/>
          <w:color w:val="000000" w:themeColor="text1"/>
          <w:kern w:val="0"/>
          <w:sz w:val="24"/>
          <w:szCs w:val="24"/>
          <w14:ligatures w14:val="none"/>
        </w:rPr>
        <w:t>:</w:t>
      </w:r>
    </w:p>
    <w:p w14:paraId="0864E720" w14:textId="77777777" w:rsidR="00DF5E60" w:rsidRPr="004B0F79" w:rsidRDefault="00DF5E60" w:rsidP="00566BC2">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1. </w:t>
      </w:r>
      <w:r w:rsidRPr="004B0F79">
        <w:rPr>
          <w:rFonts w:ascii="Simplified Arabic" w:eastAsia="Times New Roman" w:hAnsi="Simplified Arabic" w:cs="Simplified Arabic" w:hint="cs"/>
          <w:b/>
          <w:bCs/>
          <w:color w:val="000000" w:themeColor="text1"/>
          <w:kern w:val="0"/>
          <w:sz w:val="24"/>
          <w:szCs w:val="24"/>
          <w:rtl/>
          <w14:ligatures w14:val="none"/>
        </w:rPr>
        <w:t>سد الفجوة البحثية في السياقات النامية</w:t>
      </w:r>
    </w:p>
    <w:p w14:paraId="22037E69" w14:textId="77777777" w:rsidR="00DF5E60" w:rsidRPr="004B0F79" w:rsidRDefault="00DF5E60" w:rsidP="00735653">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تستجيب الدراسة بشكل مباشر للنداءات البحثية المتزايدة في أدبيات الإدارة والتسويق، والتي تطالب بفهم أعمق لكيفية ترجمة استثمارات المسؤولية الاجتماعية للشركات إلى أصول غير ملموسة للعلامة التجارية في سياق الاقتصادات الناشئة والنامية. تختلف هذه السياقات اختلافاً جوهرياً عن البيئات الغربية التي أجريت فيها معظم الدراسات السابقة، من حيث الخصوصية الثقافية، والمرحلة التنموية، وطبيعة العلاقة بين القطاعين العام والخاص، ودرجة وعي المستهلك. إن تطبيق الدراسة في السعودية يقدم إسهاماً فريداً في اختبار مدى قابلية تعميم النظريات الغربية على بيئات ذات خصوصية ثقافية ودينية عالية، مما يثري الحوار العلمي العالمي حول عالمية هذه المفاهيم</w:t>
      </w:r>
      <w:r w:rsidRPr="004B0F79">
        <w:rPr>
          <w:rFonts w:ascii="Simplified Arabic" w:eastAsia="Times New Roman" w:hAnsi="Simplified Arabic" w:cs="Simplified Arabic" w:hint="cs"/>
          <w:color w:val="000000" w:themeColor="text1"/>
          <w:kern w:val="0"/>
          <w:sz w:val="24"/>
          <w:szCs w:val="24"/>
          <w14:ligatures w14:val="none"/>
        </w:rPr>
        <w:t>.</w:t>
      </w:r>
    </w:p>
    <w:p w14:paraId="7B153611" w14:textId="77777777" w:rsidR="00DF5E60" w:rsidRPr="004B0F79" w:rsidRDefault="00DF5E60" w:rsidP="00735653">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lastRenderedPageBreak/>
        <w:t xml:space="preserve">2. </w:t>
      </w:r>
      <w:r w:rsidRPr="004B0F79">
        <w:rPr>
          <w:rFonts w:ascii="Simplified Arabic" w:eastAsia="Times New Roman" w:hAnsi="Simplified Arabic" w:cs="Simplified Arabic" w:hint="cs"/>
          <w:b/>
          <w:bCs/>
          <w:color w:val="000000" w:themeColor="text1"/>
          <w:kern w:val="0"/>
          <w:sz w:val="24"/>
          <w:szCs w:val="24"/>
          <w:rtl/>
          <w14:ligatures w14:val="none"/>
        </w:rPr>
        <w:t>تقديم نموذج تكاملي مبتكر</w:t>
      </w:r>
    </w:p>
    <w:p w14:paraId="77C825A8" w14:textId="77777777" w:rsidR="00DF5E60" w:rsidRPr="004B0F79" w:rsidRDefault="00DF5E60" w:rsidP="00735653">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على المستوى النظري، لا تكتفي الدراسة باختبار علاقات منفردة، بل تسعى إلى بناء واختبار نموذج تكاملي شامل يضم خمسة أبعاد رئيسية للمسؤولية الاجتماعية (المجتمعي، البيئي، الأخلاقي، الاقتصادي، القانوني) في إطار تحليلي واحد. يعد هذا النموذج استجابة لنقد وجيه وجه للعديد من الدراسات السابقة التي تناولت هذه الأبعاد بشكل منفصل، مما حال دون فهم التأثير التراكمي والتفاعلي لها على بناء العلامة التجارية</w:t>
      </w:r>
      <w:r w:rsidRPr="004B0F79">
        <w:rPr>
          <w:rFonts w:ascii="Simplified Arabic" w:eastAsia="Times New Roman" w:hAnsi="Simplified Arabic" w:cs="Simplified Arabic" w:hint="cs"/>
          <w:color w:val="000000" w:themeColor="text1"/>
          <w:kern w:val="0"/>
          <w:sz w:val="24"/>
          <w:szCs w:val="24"/>
          <w14:ligatures w14:val="none"/>
        </w:rPr>
        <w:t>.</w:t>
      </w:r>
    </w:p>
    <w:p w14:paraId="5459850F" w14:textId="77777777" w:rsidR="00DF5E60" w:rsidRPr="004B0F79" w:rsidRDefault="00DF5E60" w:rsidP="00735653">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كما أن دمج متغيرين وسيطين هامين هما "الثقة بالعلامة التجارية" (كمتغير عاطفي) و"القيمة المدركة للعلامة التجارية" (كمتغير إدراكي) في هذا النموذج، يوفر فهماً أعمق للآليات الكامنة التي تفسر "كيف" و"لماذا" تؤدي المسؤولية الاجتماعية إلى تحسين صورة العلامة. هذا التكامل بين الجانب العاطفي والجانب الإدراكي في نفسية المستهلك يمثل تطوراً منهجياً مهماً في دراسة هذا الموضوع</w:t>
      </w:r>
      <w:r w:rsidRPr="004B0F79">
        <w:rPr>
          <w:rFonts w:ascii="Simplified Arabic" w:eastAsia="Times New Roman" w:hAnsi="Simplified Arabic" w:cs="Simplified Arabic" w:hint="cs"/>
          <w:color w:val="000000" w:themeColor="text1"/>
          <w:kern w:val="0"/>
          <w:sz w:val="24"/>
          <w:szCs w:val="24"/>
          <w14:ligatures w14:val="none"/>
        </w:rPr>
        <w:t>.</w:t>
      </w:r>
    </w:p>
    <w:p w14:paraId="09526100" w14:textId="77777777" w:rsidR="00DF5E60" w:rsidRPr="004B0F79" w:rsidRDefault="00DF5E60" w:rsidP="00566BC2">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3. </w:t>
      </w:r>
      <w:r w:rsidRPr="004B0F79">
        <w:rPr>
          <w:rFonts w:ascii="Simplified Arabic" w:eastAsia="Times New Roman" w:hAnsi="Simplified Arabic" w:cs="Simplified Arabic" w:hint="cs"/>
          <w:b/>
          <w:bCs/>
          <w:color w:val="000000" w:themeColor="text1"/>
          <w:kern w:val="0"/>
          <w:sz w:val="24"/>
          <w:szCs w:val="24"/>
          <w:rtl/>
          <w14:ligatures w14:val="none"/>
        </w:rPr>
        <w:t>إثراء الأدبيات المتعلقة بسلوك المستهلك في السعودية</w:t>
      </w:r>
    </w:p>
    <w:p w14:paraId="385FFA98" w14:textId="77777777" w:rsidR="00DF5E60" w:rsidRPr="004B0F79" w:rsidRDefault="00DF5E60" w:rsidP="00735653">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 xml:space="preserve">تقدم الدراسة إضافة نوعية للمكتبة العربية من خلال تركيزها على سلوك المستهلك السعودي في مرحلة تاريخية فارقة. فهي لا تقتصر على وصف هذا السلوك، بل تسعى إلى تفسيره في إطار التحولات المجتمعية والاقتصادية الكبرى التي تشهدها السعودية تحت مظلة رؤية 2030. هذا السياق الفريد (تنامي الوعي البيئي، الاهتمام بالمجتمع، الانفتاح على العالم، تمكين الشباب والمرأة) يجعل من نتائج الدراسة مادة ثرية للمقارنات الثقافية والتحليل </w:t>
      </w:r>
      <w:proofErr w:type="spellStart"/>
      <w:r w:rsidRPr="004B0F79">
        <w:rPr>
          <w:rFonts w:ascii="Simplified Arabic" w:eastAsia="Times New Roman" w:hAnsi="Simplified Arabic" w:cs="Simplified Arabic" w:hint="cs"/>
          <w:color w:val="000000" w:themeColor="text1"/>
          <w:kern w:val="0"/>
          <w:sz w:val="24"/>
          <w:szCs w:val="24"/>
          <w:rtl/>
          <w14:ligatures w14:val="none"/>
        </w:rPr>
        <w:t>السياقي</w:t>
      </w:r>
      <w:proofErr w:type="spellEnd"/>
      <w:r w:rsidRPr="004B0F79">
        <w:rPr>
          <w:rFonts w:ascii="Simplified Arabic" w:eastAsia="Times New Roman" w:hAnsi="Simplified Arabic" w:cs="Simplified Arabic" w:hint="cs"/>
          <w:color w:val="000000" w:themeColor="text1"/>
          <w:kern w:val="0"/>
          <w:sz w:val="24"/>
          <w:szCs w:val="24"/>
          <w14:ligatures w14:val="none"/>
        </w:rPr>
        <w:t>.</w:t>
      </w:r>
    </w:p>
    <w:p w14:paraId="551D5888" w14:textId="77777777" w:rsidR="00DF5E60" w:rsidRPr="004B0F79" w:rsidRDefault="00DF5E60" w:rsidP="00735653">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4. </w:t>
      </w:r>
      <w:r w:rsidRPr="004B0F79">
        <w:rPr>
          <w:rFonts w:ascii="Simplified Arabic" w:eastAsia="Times New Roman" w:hAnsi="Simplified Arabic" w:cs="Simplified Arabic" w:hint="cs"/>
          <w:b/>
          <w:bCs/>
          <w:color w:val="000000" w:themeColor="text1"/>
          <w:kern w:val="0"/>
          <w:sz w:val="24"/>
          <w:szCs w:val="24"/>
          <w:rtl/>
          <w14:ligatures w14:val="none"/>
        </w:rPr>
        <w:t>تطوير منهجية البحث في الموضوع</w:t>
      </w:r>
    </w:p>
    <w:p w14:paraId="61DA45E7" w14:textId="77777777" w:rsidR="00DF5E60" w:rsidRPr="004B0F79" w:rsidRDefault="00DF5E60" w:rsidP="00735653">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تساهم الدراسة في تطوير منهجية البحث في مجال المسؤولية الاجتماعية وصورة العلامة من خلال استخدام تحليل الوساطة</w:t>
      </w:r>
      <w:r w:rsidRPr="004B0F79">
        <w:rPr>
          <w:rFonts w:ascii="Simplified Arabic" w:eastAsia="Times New Roman" w:hAnsi="Simplified Arabic" w:cs="Simplified Arabic" w:hint="cs"/>
          <w:color w:val="000000" w:themeColor="text1"/>
          <w:kern w:val="0"/>
          <w:sz w:val="24"/>
          <w:szCs w:val="24"/>
          <w14:ligatures w14:val="none"/>
        </w:rPr>
        <w:t xml:space="preserve"> (Mediation Analysis) </w:t>
      </w:r>
      <w:r w:rsidRPr="004B0F79">
        <w:rPr>
          <w:rFonts w:ascii="Simplified Arabic" w:eastAsia="Times New Roman" w:hAnsi="Simplified Arabic" w:cs="Simplified Arabic" w:hint="cs"/>
          <w:color w:val="000000" w:themeColor="text1"/>
          <w:kern w:val="0"/>
          <w:sz w:val="24"/>
          <w:szCs w:val="24"/>
          <w:rtl/>
          <w14:ligatures w14:val="none"/>
        </w:rPr>
        <w:t>المتقدم عبر</w:t>
      </w:r>
      <w:r w:rsidRPr="004B0F79">
        <w:rPr>
          <w:rFonts w:ascii="Simplified Arabic" w:eastAsia="Times New Roman" w:hAnsi="Simplified Arabic" w:cs="Simplified Arabic" w:hint="cs"/>
          <w:color w:val="000000" w:themeColor="text1"/>
          <w:kern w:val="0"/>
          <w:sz w:val="24"/>
          <w:szCs w:val="24"/>
          <w14:ligatures w14:val="none"/>
        </w:rPr>
        <w:t xml:space="preserve"> PROCESS macro</w:t>
      </w:r>
      <w:r w:rsidRPr="004B0F79">
        <w:rPr>
          <w:rFonts w:ascii="Simplified Arabic" w:eastAsia="Times New Roman" w:hAnsi="Simplified Arabic" w:cs="Simplified Arabic" w:hint="cs"/>
          <w:color w:val="000000" w:themeColor="text1"/>
          <w:kern w:val="0"/>
          <w:sz w:val="24"/>
          <w:szCs w:val="24"/>
          <w:rtl/>
          <w14:ligatures w14:val="none"/>
        </w:rPr>
        <w:t>، والذي يسمح باختبار الآليات غير المباشرة بدقة إحصائية عالية. كما أن استخدام تحليل الانحدار المتعدد لقياس الأوزان النسبية لكل بعد يمثل تطوراً منهجياً مهماً</w:t>
      </w:r>
      <w:r w:rsidRPr="004B0F79">
        <w:rPr>
          <w:rFonts w:ascii="Simplified Arabic" w:eastAsia="Times New Roman" w:hAnsi="Simplified Arabic" w:cs="Simplified Arabic" w:hint="cs"/>
          <w:color w:val="000000" w:themeColor="text1"/>
          <w:kern w:val="0"/>
          <w:sz w:val="24"/>
          <w:szCs w:val="24"/>
          <w14:ligatures w14:val="none"/>
        </w:rPr>
        <w:t>.</w:t>
      </w:r>
    </w:p>
    <w:p w14:paraId="0DB8895C" w14:textId="77777777" w:rsidR="00DF5E60" w:rsidRPr="004B0F79" w:rsidRDefault="00DF5E60" w:rsidP="00735653">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5. </w:t>
      </w:r>
      <w:r w:rsidRPr="004B0F79">
        <w:rPr>
          <w:rFonts w:ascii="Simplified Arabic" w:eastAsia="Times New Roman" w:hAnsi="Simplified Arabic" w:cs="Simplified Arabic" w:hint="cs"/>
          <w:b/>
          <w:bCs/>
          <w:color w:val="000000" w:themeColor="text1"/>
          <w:kern w:val="0"/>
          <w:sz w:val="24"/>
          <w:szCs w:val="24"/>
          <w:rtl/>
          <w14:ligatures w14:val="none"/>
        </w:rPr>
        <w:t>توفير أرضية للدراسات المستقبلية</w:t>
      </w:r>
    </w:p>
    <w:p w14:paraId="7B7A4B1C" w14:textId="77777777" w:rsidR="00DF5E60" w:rsidRDefault="00DF5E60" w:rsidP="00735653">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rtl/>
          <w14:ligatures w14:val="none"/>
        </w:rPr>
      </w:pPr>
      <w:r w:rsidRPr="004B0F79">
        <w:rPr>
          <w:rFonts w:ascii="Simplified Arabic" w:eastAsia="Times New Roman" w:hAnsi="Simplified Arabic" w:cs="Simplified Arabic" w:hint="cs"/>
          <w:color w:val="000000" w:themeColor="text1"/>
          <w:kern w:val="0"/>
          <w:sz w:val="24"/>
          <w:szCs w:val="24"/>
          <w:rtl/>
          <w14:ligatures w14:val="none"/>
        </w:rPr>
        <w:t>يسعى البحث إلى تقديم إطار نظري متكامل يمكن اختباره في قطاعات مختلفة (مثل الخدمات المالية، قطاع التجزئة، قطاع الاتصالات، القطاع الصناعي) أو على فئات متنوعة من المستهلكين. كما أن النتائج التي سيسفر عنها حول قوة العلاقة بين متغيرات الدراسة ستمثل نقطة انطلاق لمزيد من الدراسات التطبيقية، وربما الدراسات الطولية</w:t>
      </w:r>
      <w:r w:rsidRPr="004B0F79">
        <w:rPr>
          <w:rFonts w:ascii="Simplified Arabic" w:eastAsia="Times New Roman" w:hAnsi="Simplified Arabic" w:cs="Simplified Arabic" w:hint="cs"/>
          <w:color w:val="000000" w:themeColor="text1"/>
          <w:kern w:val="0"/>
          <w:sz w:val="24"/>
          <w:szCs w:val="24"/>
          <w14:ligatures w14:val="none"/>
        </w:rPr>
        <w:t xml:space="preserve"> (Longitudinal Studies) </w:t>
      </w:r>
      <w:r w:rsidRPr="004B0F79">
        <w:rPr>
          <w:rFonts w:ascii="Simplified Arabic" w:eastAsia="Times New Roman" w:hAnsi="Simplified Arabic" w:cs="Simplified Arabic" w:hint="cs"/>
          <w:color w:val="000000" w:themeColor="text1"/>
          <w:kern w:val="0"/>
          <w:sz w:val="24"/>
          <w:szCs w:val="24"/>
          <w:rtl/>
          <w14:ligatures w14:val="none"/>
        </w:rPr>
        <w:t>التي تتبع تطور هذه العلاقات عبر الزمن</w:t>
      </w:r>
      <w:r w:rsidRPr="004B0F79">
        <w:rPr>
          <w:rFonts w:ascii="Simplified Arabic" w:eastAsia="Times New Roman" w:hAnsi="Simplified Arabic" w:cs="Simplified Arabic" w:hint="cs"/>
          <w:color w:val="000000" w:themeColor="text1"/>
          <w:kern w:val="0"/>
          <w:sz w:val="24"/>
          <w:szCs w:val="24"/>
          <w14:ligatures w14:val="none"/>
        </w:rPr>
        <w:t>.</w:t>
      </w:r>
    </w:p>
    <w:p w14:paraId="4C5F9693" w14:textId="77777777" w:rsidR="005F3DCC" w:rsidRDefault="005F3DCC" w:rsidP="00735653">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rtl/>
          <w14:ligatures w14:val="none"/>
        </w:rPr>
      </w:pPr>
    </w:p>
    <w:p w14:paraId="4AE4A61E" w14:textId="77777777" w:rsidR="00C6561E" w:rsidRPr="004B0F79" w:rsidRDefault="00C6561E" w:rsidP="00735653">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p>
    <w:p w14:paraId="2E63D0FF" w14:textId="46558EB8" w:rsidR="005F3DCC" w:rsidRPr="004B0F79" w:rsidRDefault="00DF5E60" w:rsidP="005F3DCC">
      <w:pPr>
        <w:shd w:val="clear" w:color="auto" w:fill="FFFFFF"/>
        <w:spacing w:before="240" w:after="24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lastRenderedPageBreak/>
        <w:t xml:space="preserve">1.3.2 </w:t>
      </w:r>
      <w:r w:rsidRPr="004B0F79">
        <w:rPr>
          <w:rFonts w:ascii="Simplified Arabic" w:eastAsia="Times New Roman" w:hAnsi="Simplified Arabic" w:cs="Simplified Arabic" w:hint="cs"/>
          <w:b/>
          <w:bCs/>
          <w:color w:val="000000" w:themeColor="text1"/>
          <w:kern w:val="0"/>
          <w:sz w:val="24"/>
          <w:szCs w:val="24"/>
          <w:rtl/>
          <w14:ligatures w14:val="none"/>
        </w:rPr>
        <w:t>الأهمية التطبيقية (العملية)</w:t>
      </w:r>
    </w:p>
    <w:p w14:paraId="2FE7F916" w14:textId="77777777" w:rsidR="00DF5E60" w:rsidRPr="004B0F79" w:rsidRDefault="00DF5E60" w:rsidP="00566BC2">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تتجلى الجدوى العملية لهذه الدراسة في الفائدة الملموسة التي ستعود على مجموعة واسعة من الأطراف الفاعلة في الحقل الاقتصادي والاجتماعي</w:t>
      </w:r>
      <w:r w:rsidRPr="004B0F79">
        <w:rPr>
          <w:rFonts w:ascii="Simplified Arabic" w:eastAsia="Times New Roman" w:hAnsi="Simplified Arabic" w:cs="Simplified Arabic" w:hint="cs"/>
          <w:color w:val="000000" w:themeColor="text1"/>
          <w:kern w:val="0"/>
          <w:sz w:val="24"/>
          <w:szCs w:val="24"/>
          <w14:ligatures w14:val="none"/>
        </w:rPr>
        <w:t>:</w:t>
      </w:r>
    </w:p>
    <w:p w14:paraId="714B9DE7" w14:textId="77777777" w:rsidR="00DF5E60" w:rsidRPr="004B0F79" w:rsidRDefault="00DF5E60" w:rsidP="00566BC2">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أولاً: الشركات ومديري العلامات التجارية</w:t>
      </w:r>
    </w:p>
    <w:p w14:paraId="7CF589BF" w14:textId="77777777" w:rsidR="00DF5E60" w:rsidRPr="004B0F79" w:rsidRDefault="00DF5E60" w:rsidP="00566BC2">
      <w:pPr>
        <w:numPr>
          <w:ilvl w:val="0"/>
          <w:numId w:val="3"/>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ترشيد القرارات الاستثمارية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تزود الدراسة المديرين التنفيذيين ومديري التسويق بأدلة كمية دقيقة تحدد الأوزان النسبية لكل بعد من أبعاد المسؤولية الاجتماعية. هذا سيمكن فرق التسويق من الانتقال من مرحلة الإنفاق العاطفي أو الاستجابة للضغوط إلى مرحلة الاستثمار الاستراتيجي القائم على البيانات، عبر ترتيب أولويات المبادرات والتركيز على تلك الأكثر تأثيراً في تعزيز صورة العلامة وبناء الثقة مع المستهلك السعودي</w:t>
      </w:r>
      <w:r w:rsidRPr="004B0F79">
        <w:rPr>
          <w:rFonts w:ascii="Simplified Arabic" w:eastAsia="Times New Roman" w:hAnsi="Simplified Arabic" w:cs="Simplified Arabic" w:hint="cs"/>
          <w:color w:val="000000" w:themeColor="text1"/>
          <w:kern w:val="0"/>
          <w:sz w:val="24"/>
          <w:szCs w:val="24"/>
          <w14:ligatures w14:val="none"/>
        </w:rPr>
        <w:t>.</w:t>
      </w:r>
    </w:p>
    <w:p w14:paraId="72B254B4" w14:textId="77777777" w:rsidR="00DF5E60" w:rsidRPr="004B0F79" w:rsidRDefault="00DF5E60" w:rsidP="00B9431B">
      <w:pPr>
        <w:numPr>
          <w:ilvl w:val="0"/>
          <w:numId w:val="3"/>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تبرير الميزانيات وتعزيز الشفافية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توفر الدراسة لغة أرقام ومؤشرات واضحة يمكن للمسوقين استخدامها لمخاطبة مجالس الإدارة والإدارة التنفيذية، لتبرير الميزانيات المخصصة لأنشطة المسؤولية الاجتماعية، وتحويلها من "بند تكلفة" إلى "استثمار استراتيجي" في أحد أهم أصول الشركة غير الملموسة</w:t>
      </w:r>
      <w:r w:rsidRPr="004B0F79">
        <w:rPr>
          <w:rFonts w:ascii="Simplified Arabic" w:eastAsia="Times New Roman" w:hAnsi="Simplified Arabic" w:cs="Simplified Arabic" w:hint="cs"/>
          <w:color w:val="000000" w:themeColor="text1"/>
          <w:kern w:val="0"/>
          <w:sz w:val="24"/>
          <w:szCs w:val="24"/>
          <w14:ligatures w14:val="none"/>
        </w:rPr>
        <w:t>.</w:t>
      </w:r>
    </w:p>
    <w:p w14:paraId="3E686205" w14:textId="77777777" w:rsidR="00DF5E60" w:rsidRPr="004B0F79" w:rsidRDefault="00DF5E60" w:rsidP="00B9431B">
      <w:pPr>
        <w:numPr>
          <w:ilvl w:val="0"/>
          <w:numId w:val="3"/>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تصميم برامج مسؤولية اجتماعية أكثر فعالية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بناءً على النتائج، يمكن للشركات تصميم برامج مسؤولية اجتماعية تركز على الأبعاد الأكثر تأثيراً في صورتها الذهنية، وتطوير آليات للتواصل الفعال حول هذه البرامج</w:t>
      </w:r>
      <w:r w:rsidRPr="004B0F79">
        <w:rPr>
          <w:rFonts w:ascii="Simplified Arabic" w:eastAsia="Times New Roman" w:hAnsi="Simplified Arabic" w:cs="Simplified Arabic" w:hint="cs"/>
          <w:color w:val="000000" w:themeColor="text1"/>
          <w:kern w:val="0"/>
          <w:sz w:val="24"/>
          <w:szCs w:val="24"/>
          <w14:ligatures w14:val="none"/>
        </w:rPr>
        <w:t>.</w:t>
      </w:r>
    </w:p>
    <w:p w14:paraId="4585318F" w14:textId="77777777" w:rsidR="00DF5E60" w:rsidRPr="004B0F79" w:rsidRDefault="00DF5E60" w:rsidP="00B9431B">
      <w:pPr>
        <w:numPr>
          <w:ilvl w:val="0"/>
          <w:numId w:val="3"/>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قياس العائد على السمعة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تقدم الدراسة منهجية يمكن للشركات تبنيها لقياس العائد على استثماراتها في المسؤولية الاجتماعية من حيث تحسين صورتها الذهنية وسمعتها في السوق</w:t>
      </w:r>
      <w:r w:rsidRPr="004B0F79">
        <w:rPr>
          <w:rFonts w:ascii="Simplified Arabic" w:eastAsia="Times New Roman" w:hAnsi="Simplified Arabic" w:cs="Simplified Arabic" w:hint="cs"/>
          <w:color w:val="000000" w:themeColor="text1"/>
          <w:kern w:val="0"/>
          <w:sz w:val="24"/>
          <w:szCs w:val="24"/>
          <w14:ligatures w14:val="none"/>
        </w:rPr>
        <w:t>.</w:t>
      </w:r>
    </w:p>
    <w:p w14:paraId="21CB0954" w14:textId="77777777" w:rsidR="00DF5E60" w:rsidRPr="004B0F79" w:rsidRDefault="00DF5E60" w:rsidP="00B9431B">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ثانياً: صانعي القرار وهيئات تنظيم الأعمال والحكومة</w:t>
      </w:r>
    </w:p>
    <w:p w14:paraId="05318ED8" w14:textId="77777777" w:rsidR="00DF5E60" w:rsidRPr="004B0F79" w:rsidRDefault="00DF5E60" w:rsidP="00B9431B">
      <w:pPr>
        <w:numPr>
          <w:ilvl w:val="0"/>
          <w:numId w:val="4"/>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تصميم سياسات وحوافز ذكية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تقدم الدراسة مؤشرات واضحة للجهات المعنية (كوزارة التجارة، هيئة السوق المالية، الغرف التجارية، وزارة الموارد البشرية والتنمية الاجتماعية) حول مدى استجابة المستهلكين ووعيهم بالممارسات المسؤولة للشركات. هذه المؤشرات تمكن هذه الجهات من تصميم سياسات وحوافز محفزة، مثل منح شهادات تقدير أو جوائز سنوية للشركات الأكثر التزاماً بالمعايير المجتمعية والبيئية والأخلاقية</w:t>
      </w:r>
      <w:r w:rsidRPr="004B0F79">
        <w:rPr>
          <w:rFonts w:ascii="Simplified Arabic" w:eastAsia="Times New Roman" w:hAnsi="Simplified Arabic" w:cs="Simplified Arabic" w:hint="cs"/>
          <w:color w:val="000000" w:themeColor="text1"/>
          <w:kern w:val="0"/>
          <w:sz w:val="24"/>
          <w:szCs w:val="24"/>
          <w14:ligatures w14:val="none"/>
        </w:rPr>
        <w:t>.</w:t>
      </w:r>
    </w:p>
    <w:p w14:paraId="5941B834" w14:textId="77777777" w:rsidR="00DF5E60" w:rsidRPr="004B0F79" w:rsidRDefault="00DF5E60" w:rsidP="00B9431B">
      <w:pPr>
        <w:numPr>
          <w:ilvl w:val="0"/>
          <w:numId w:val="4"/>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تعزيز الشراكات بين القطاعين العام والخاص</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من خلال فهم الدوافع الحقيقية للقطاع الخاص للانخراط في المسؤولية الاجتماعية، يمكن للجهات الحكومية تصميم برامج شراكة فعالة مع الشركات لتحقيق أهداف التنمية المستدامة ورؤية 2030، خاصة في مجالات حماية البيئة وتنمية المجتمع</w:t>
      </w:r>
      <w:r w:rsidRPr="004B0F79">
        <w:rPr>
          <w:rFonts w:ascii="Simplified Arabic" w:eastAsia="Times New Roman" w:hAnsi="Simplified Arabic" w:cs="Simplified Arabic" w:hint="cs"/>
          <w:color w:val="000000" w:themeColor="text1"/>
          <w:kern w:val="0"/>
          <w:sz w:val="24"/>
          <w:szCs w:val="24"/>
          <w14:ligatures w14:val="none"/>
        </w:rPr>
        <w:t>.</w:t>
      </w:r>
    </w:p>
    <w:p w14:paraId="49448486" w14:textId="77777777" w:rsidR="00DF5E60" w:rsidRPr="004B0F79" w:rsidRDefault="00DF5E60" w:rsidP="00B9431B">
      <w:pPr>
        <w:numPr>
          <w:ilvl w:val="0"/>
          <w:numId w:val="4"/>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 xml:space="preserve">وضع معايير </w:t>
      </w:r>
      <w:proofErr w:type="spellStart"/>
      <w:r w:rsidRPr="004B0F79">
        <w:rPr>
          <w:rFonts w:ascii="Simplified Arabic" w:eastAsia="Times New Roman" w:hAnsi="Simplified Arabic" w:cs="Simplified Arabic" w:hint="cs"/>
          <w:b/>
          <w:bCs/>
          <w:color w:val="000000" w:themeColor="text1"/>
          <w:kern w:val="0"/>
          <w:sz w:val="24"/>
          <w:szCs w:val="24"/>
          <w:rtl/>
          <w14:ligatures w14:val="none"/>
        </w:rPr>
        <w:t>استرشادية</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 xml:space="preserve">يمكن الاسترشاد بنتائج الدراسة في وضع معايير </w:t>
      </w:r>
      <w:proofErr w:type="spellStart"/>
      <w:r w:rsidRPr="004B0F79">
        <w:rPr>
          <w:rFonts w:ascii="Simplified Arabic" w:eastAsia="Times New Roman" w:hAnsi="Simplified Arabic" w:cs="Simplified Arabic" w:hint="cs"/>
          <w:color w:val="000000" w:themeColor="text1"/>
          <w:kern w:val="0"/>
          <w:sz w:val="24"/>
          <w:szCs w:val="24"/>
          <w:rtl/>
          <w14:ligatures w14:val="none"/>
        </w:rPr>
        <w:t>استرشادية</w:t>
      </w:r>
      <w:proofErr w:type="spellEnd"/>
      <w:r w:rsidRPr="004B0F79">
        <w:rPr>
          <w:rFonts w:ascii="Simplified Arabic" w:eastAsia="Times New Roman" w:hAnsi="Simplified Arabic" w:cs="Simplified Arabic" w:hint="cs"/>
          <w:color w:val="000000" w:themeColor="text1"/>
          <w:kern w:val="0"/>
          <w:sz w:val="24"/>
          <w:szCs w:val="24"/>
          <w:rtl/>
          <w14:ligatures w14:val="none"/>
        </w:rPr>
        <w:t xml:space="preserve"> للمسؤولية الاجتماعية للشركات العاملة في السوق المحلي، وتحديد المجالات ذات الأولوية من وجهة نظر المستهلكين</w:t>
      </w:r>
      <w:r w:rsidRPr="004B0F79">
        <w:rPr>
          <w:rFonts w:ascii="Simplified Arabic" w:eastAsia="Times New Roman" w:hAnsi="Simplified Arabic" w:cs="Simplified Arabic" w:hint="cs"/>
          <w:color w:val="000000" w:themeColor="text1"/>
          <w:kern w:val="0"/>
          <w:sz w:val="24"/>
          <w:szCs w:val="24"/>
          <w14:ligatures w14:val="none"/>
        </w:rPr>
        <w:t>.</w:t>
      </w:r>
    </w:p>
    <w:p w14:paraId="649CD627" w14:textId="77777777" w:rsidR="00DF5E60" w:rsidRPr="004B0F79" w:rsidRDefault="00DF5E60" w:rsidP="00566BC2">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lastRenderedPageBreak/>
        <w:t>ثالثاً: المجتمع المدني وأفراد المجتمع</w:t>
      </w:r>
    </w:p>
    <w:p w14:paraId="6FD08F53" w14:textId="77777777" w:rsidR="00DF5E60" w:rsidRPr="004B0F79" w:rsidRDefault="00DF5E60" w:rsidP="00B9431B">
      <w:pPr>
        <w:numPr>
          <w:ilvl w:val="0"/>
          <w:numId w:val="5"/>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خلق حلقة حميدة من المسؤولية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تسلط الدراسة الضوء على الدور المحوري للقطاع الخاص كشريك استراتيجي في تحقيق التنمية المجتمعية والبيئية. النتائج المتوقعة ستعزز قناعة الشركات بأن المستهلك المحلي يقدر الممارسات المسؤولة ويكافئها بولائه وثقته. كلما أدركت الشركات هذا الأثر الإيجابي على صورتها وأرباحها طويلة الأجل، زاد دافعها للاستثمار في قضايا المجتمع والبيئة، مما يخلق حلقة حميدة</w:t>
      </w:r>
      <w:r w:rsidRPr="004B0F79">
        <w:rPr>
          <w:rFonts w:ascii="Simplified Arabic" w:eastAsia="Times New Roman" w:hAnsi="Simplified Arabic" w:cs="Simplified Arabic" w:hint="cs"/>
          <w:color w:val="000000" w:themeColor="text1"/>
          <w:kern w:val="0"/>
          <w:sz w:val="24"/>
          <w:szCs w:val="24"/>
          <w14:ligatures w14:val="none"/>
        </w:rPr>
        <w:t xml:space="preserve"> (Virtuous Circle) </w:t>
      </w:r>
      <w:r w:rsidRPr="004B0F79">
        <w:rPr>
          <w:rFonts w:ascii="Simplified Arabic" w:eastAsia="Times New Roman" w:hAnsi="Simplified Arabic" w:cs="Simplified Arabic" w:hint="cs"/>
          <w:color w:val="000000" w:themeColor="text1"/>
          <w:kern w:val="0"/>
          <w:sz w:val="24"/>
          <w:szCs w:val="24"/>
          <w:rtl/>
          <w14:ligatures w14:val="none"/>
        </w:rPr>
        <w:t>ترفع من جودة الحياة وتدعم الاستدامة على المستوى الوطني</w:t>
      </w:r>
      <w:r w:rsidRPr="004B0F79">
        <w:rPr>
          <w:rFonts w:ascii="Simplified Arabic" w:eastAsia="Times New Roman" w:hAnsi="Simplified Arabic" w:cs="Simplified Arabic" w:hint="cs"/>
          <w:color w:val="000000" w:themeColor="text1"/>
          <w:kern w:val="0"/>
          <w:sz w:val="24"/>
          <w:szCs w:val="24"/>
          <w14:ligatures w14:val="none"/>
        </w:rPr>
        <w:t>.</w:t>
      </w:r>
    </w:p>
    <w:p w14:paraId="2F175857" w14:textId="77777777" w:rsidR="00DF5E60" w:rsidRPr="004B0F79" w:rsidRDefault="00DF5E60" w:rsidP="00B9431B">
      <w:pPr>
        <w:numPr>
          <w:ilvl w:val="0"/>
          <w:numId w:val="5"/>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رفع وعي المستهلك</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 xml:space="preserve">بشكل غير مباشر، تساهم الدراسة في تثقيف المستهلك وتعزيز وعيه بحقوقه وبأهمية دور العلامات التجارية المسؤولة، مما قد ينعكس على سلوكه </w:t>
      </w:r>
      <w:proofErr w:type="spellStart"/>
      <w:r w:rsidRPr="004B0F79">
        <w:rPr>
          <w:rFonts w:ascii="Simplified Arabic" w:eastAsia="Times New Roman" w:hAnsi="Simplified Arabic" w:cs="Simplified Arabic" w:hint="cs"/>
          <w:color w:val="000000" w:themeColor="text1"/>
          <w:kern w:val="0"/>
          <w:sz w:val="24"/>
          <w:szCs w:val="24"/>
          <w:rtl/>
          <w14:ligatures w14:val="none"/>
        </w:rPr>
        <w:t>الشرائي</w:t>
      </w:r>
      <w:proofErr w:type="spellEnd"/>
      <w:r w:rsidRPr="004B0F79">
        <w:rPr>
          <w:rFonts w:ascii="Simplified Arabic" w:eastAsia="Times New Roman" w:hAnsi="Simplified Arabic" w:cs="Simplified Arabic" w:hint="cs"/>
          <w:color w:val="000000" w:themeColor="text1"/>
          <w:kern w:val="0"/>
          <w:sz w:val="24"/>
          <w:szCs w:val="24"/>
          <w:rtl/>
          <w14:ligatures w14:val="none"/>
        </w:rPr>
        <w:t xml:space="preserve"> ويحفز الشركات الأخرى على تبني ممارسات مماثلة</w:t>
      </w:r>
      <w:r w:rsidRPr="004B0F79">
        <w:rPr>
          <w:rFonts w:ascii="Simplified Arabic" w:eastAsia="Times New Roman" w:hAnsi="Simplified Arabic" w:cs="Simplified Arabic" w:hint="cs"/>
          <w:color w:val="000000" w:themeColor="text1"/>
          <w:kern w:val="0"/>
          <w:sz w:val="24"/>
          <w:szCs w:val="24"/>
          <w14:ligatures w14:val="none"/>
        </w:rPr>
        <w:t>.</w:t>
      </w:r>
    </w:p>
    <w:p w14:paraId="2DA4DEBE" w14:textId="77777777" w:rsidR="00DF5E60" w:rsidRPr="004B0F79" w:rsidRDefault="00DF5E60" w:rsidP="00B9431B">
      <w:pPr>
        <w:numPr>
          <w:ilvl w:val="0"/>
          <w:numId w:val="5"/>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توجيه العمل الخيري والمجتمعي</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تساعد نتائج الدراسة المؤسسات الخيرية والمنظمات غير الحكومية في فهم توجهات الشركات وأولوياتها، مما يمكنها من تصميم برامج شراكة أكثر فعالية</w:t>
      </w:r>
      <w:r w:rsidRPr="004B0F79">
        <w:rPr>
          <w:rFonts w:ascii="Simplified Arabic" w:eastAsia="Times New Roman" w:hAnsi="Simplified Arabic" w:cs="Simplified Arabic" w:hint="cs"/>
          <w:color w:val="000000" w:themeColor="text1"/>
          <w:kern w:val="0"/>
          <w:sz w:val="24"/>
          <w:szCs w:val="24"/>
          <w14:ligatures w14:val="none"/>
        </w:rPr>
        <w:t>.</w:t>
      </w:r>
    </w:p>
    <w:p w14:paraId="2901F066" w14:textId="77777777" w:rsidR="00DF5E60" w:rsidRPr="004B0F79" w:rsidRDefault="00DF5E60" w:rsidP="00B9431B">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رابعاً: الأوساط الأكاديمية والطلاب والباحثين</w:t>
      </w:r>
    </w:p>
    <w:p w14:paraId="4A703692" w14:textId="77777777" w:rsidR="00DF5E60" w:rsidRPr="004B0F79" w:rsidRDefault="00DF5E60" w:rsidP="00B9431B">
      <w:pPr>
        <w:numPr>
          <w:ilvl w:val="0"/>
          <w:numId w:val="6"/>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إضافة نوعية للمحتوى العربي</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تشكل الدراسة مصدراً غنياً ومتكاملاً باللغة العربية في موضوع حيوي ومتجدد، مما يسد نقصاً واضحاً في المراجع الأكاديمية العربية المتخصصة في تقاطع مجالات المسؤولية الاجتماعية وسلوك المستهلك وإدارة العلامات التجارية</w:t>
      </w:r>
      <w:r w:rsidRPr="004B0F79">
        <w:rPr>
          <w:rFonts w:ascii="Simplified Arabic" w:eastAsia="Times New Roman" w:hAnsi="Simplified Arabic" w:cs="Simplified Arabic" w:hint="cs"/>
          <w:color w:val="000000" w:themeColor="text1"/>
          <w:kern w:val="0"/>
          <w:sz w:val="24"/>
          <w:szCs w:val="24"/>
          <w14:ligatures w14:val="none"/>
        </w:rPr>
        <w:t>.</w:t>
      </w:r>
    </w:p>
    <w:p w14:paraId="4DEA5DBF" w14:textId="77777777" w:rsidR="00DF5E60" w:rsidRPr="004B0F79" w:rsidRDefault="00DF5E60" w:rsidP="00B9431B">
      <w:pPr>
        <w:numPr>
          <w:ilvl w:val="0"/>
          <w:numId w:val="6"/>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مادة تعليمية وتطبيقية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يمكن للأساتذة استخدام هذه الدراسة كحالة عملية</w:t>
      </w:r>
      <w:r w:rsidRPr="004B0F79">
        <w:rPr>
          <w:rFonts w:ascii="Simplified Arabic" w:eastAsia="Times New Roman" w:hAnsi="Simplified Arabic" w:cs="Simplified Arabic" w:hint="cs"/>
          <w:color w:val="000000" w:themeColor="text1"/>
          <w:kern w:val="0"/>
          <w:sz w:val="24"/>
          <w:szCs w:val="24"/>
          <w14:ligatures w14:val="none"/>
        </w:rPr>
        <w:t xml:space="preserve"> (Case Study) </w:t>
      </w:r>
      <w:r w:rsidRPr="004B0F79">
        <w:rPr>
          <w:rFonts w:ascii="Simplified Arabic" w:eastAsia="Times New Roman" w:hAnsi="Simplified Arabic" w:cs="Simplified Arabic" w:hint="cs"/>
          <w:color w:val="000000" w:themeColor="text1"/>
          <w:kern w:val="0"/>
          <w:sz w:val="24"/>
          <w:szCs w:val="24"/>
          <w:rtl/>
          <w14:ligatures w14:val="none"/>
        </w:rPr>
        <w:t>في تدريس مواد التسويق والمسؤولية الاجتماعية ومناهج البحث العلمي</w:t>
      </w:r>
      <w:r w:rsidRPr="004B0F79">
        <w:rPr>
          <w:rFonts w:ascii="Simplified Arabic" w:eastAsia="Times New Roman" w:hAnsi="Simplified Arabic" w:cs="Simplified Arabic" w:hint="cs"/>
          <w:color w:val="000000" w:themeColor="text1"/>
          <w:kern w:val="0"/>
          <w:sz w:val="24"/>
          <w:szCs w:val="24"/>
          <w14:ligatures w14:val="none"/>
        </w:rPr>
        <w:t>.</w:t>
      </w:r>
    </w:p>
    <w:p w14:paraId="3B32556D" w14:textId="4CE5EF3D" w:rsidR="00DF5E60" w:rsidRDefault="00DF5E60" w:rsidP="0052701A">
      <w:pPr>
        <w:numPr>
          <w:ilvl w:val="0"/>
          <w:numId w:val="6"/>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نقطة انطلاق لدراسات مستقبلية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يمكن للطلاب والباحثين اعتماد النموذج المقترح كنقطة انطلاق لدراسات مستقبلية أكثر تعمقاً، سواء بتطبيقه على قطاعات محددة، أو بإضافة متغيرات جديدة، أو باستخدام منهجيات بحثية مختلفة</w:t>
      </w:r>
      <w:r w:rsidRPr="004B0F79">
        <w:rPr>
          <w:rFonts w:ascii="Simplified Arabic" w:eastAsia="Times New Roman" w:hAnsi="Simplified Arabic" w:cs="Simplified Arabic" w:hint="cs"/>
          <w:color w:val="000000" w:themeColor="text1"/>
          <w:kern w:val="0"/>
          <w:sz w:val="24"/>
          <w:szCs w:val="24"/>
          <w14:ligatures w14:val="none"/>
        </w:rPr>
        <w:t>.</w:t>
      </w:r>
    </w:p>
    <w:p w14:paraId="7852C112" w14:textId="77777777" w:rsidR="00C6561E" w:rsidRDefault="00C6561E" w:rsidP="00C6561E">
      <w:pPr>
        <w:shd w:val="clear" w:color="auto" w:fill="FFFFFF"/>
        <w:spacing w:after="0" w:line="420" w:lineRule="atLeast"/>
        <w:jc w:val="both"/>
        <w:rPr>
          <w:rFonts w:ascii="Simplified Arabic" w:eastAsia="Times New Roman" w:hAnsi="Simplified Arabic" w:cs="Simplified Arabic"/>
          <w:color w:val="000000" w:themeColor="text1"/>
          <w:kern w:val="0"/>
          <w:sz w:val="24"/>
          <w:szCs w:val="24"/>
          <w:rtl/>
          <w14:ligatures w14:val="none"/>
        </w:rPr>
      </w:pPr>
    </w:p>
    <w:p w14:paraId="56186E40" w14:textId="77777777" w:rsidR="00C6561E" w:rsidRDefault="00C6561E" w:rsidP="00C6561E">
      <w:pPr>
        <w:shd w:val="clear" w:color="auto" w:fill="FFFFFF"/>
        <w:spacing w:after="0" w:line="420" w:lineRule="atLeast"/>
        <w:jc w:val="both"/>
        <w:rPr>
          <w:rFonts w:ascii="Simplified Arabic" w:eastAsia="Times New Roman" w:hAnsi="Simplified Arabic" w:cs="Simplified Arabic"/>
          <w:color w:val="000000" w:themeColor="text1"/>
          <w:kern w:val="0"/>
          <w:sz w:val="24"/>
          <w:szCs w:val="24"/>
          <w:rtl/>
          <w14:ligatures w14:val="none"/>
        </w:rPr>
      </w:pPr>
    </w:p>
    <w:p w14:paraId="7CFCBC88" w14:textId="77777777" w:rsidR="00C6561E" w:rsidRDefault="00C6561E" w:rsidP="00C6561E">
      <w:pPr>
        <w:shd w:val="clear" w:color="auto" w:fill="FFFFFF"/>
        <w:spacing w:after="0" w:line="420" w:lineRule="atLeast"/>
        <w:jc w:val="both"/>
        <w:rPr>
          <w:rFonts w:ascii="Simplified Arabic" w:eastAsia="Times New Roman" w:hAnsi="Simplified Arabic" w:cs="Simplified Arabic"/>
          <w:color w:val="000000" w:themeColor="text1"/>
          <w:kern w:val="0"/>
          <w:sz w:val="24"/>
          <w:szCs w:val="24"/>
          <w:rtl/>
          <w14:ligatures w14:val="none"/>
        </w:rPr>
      </w:pPr>
    </w:p>
    <w:p w14:paraId="65C11AF9" w14:textId="77777777" w:rsidR="00C6561E" w:rsidRDefault="00C6561E" w:rsidP="00C6561E">
      <w:pPr>
        <w:shd w:val="clear" w:color="auto" w:fill="FFFFFF"/>
        <w:spacing w:after="0" w:line="420" w:lineRule="atLeast"/>
        <w:jc w:val="both"/>
        <w:rPr>
          <w:rFonts w:ascii="Simplified Arabic" w:eastAsia="Times New Roman" w:hAnsi="Simplified Arabic" w:cs="Simplified Arabic"/>
          <w:color w:val="000000" w:themeColor="text1"/>
          <w:kern w:val="0"/>
          <w:sz w:val="24"/>
          <w:szCs w:val="24"/>
          <w:rtl/>
          <w14:ligatures w14:val="none"/>
        </w:rPr>
      </w:pPr>
    </w:p>
    <w:p w14:paraId="49DE3B76" w14:textId="77777777" w:rsidR="00C6561E" w:rsidRDefault="00C6561E" w:rsidP="00C6561E">
      <w:pPr>
        <w:shd w:val="clear" w:color="auto" w:fill="FFFFFF"/>
        <w:spacing w:after="0" w:line="420" w:lineRule="atLeast"/>
        <w:jc w:val="both"/>
        <w:rPr>
          <w:rFonts w:ascii="Simplified Arabic" w:eastAsia="Times New Roman" w:hAnsi="Simplified Arabic" w:cs="Simplified Arabic"/>
          <w:color w:val="000000" w:themeColor="text1"/>
          <w:kern w:val="0"/>
          <w:sz w:val="24"/>
          <w:szCs w:val="24"/>
          <w:rtl/>
          <w14:ligatures w14:val="none"/>
        </w:rPr>
      </w:pPr>
    </w:p>
    <w:p w14:paraId="145DC236" w14:textId="77777777" w:rsidR="00C6561E" w:rsidRDefault="00C6561E" w:rsidP="00C6561E">
      <w:pPr>
        <w:shd w:val="clear" w:color="auto" w:fill="FFFFFF"/>
        <w:spacing w:after="0" w:line="420" w:lineRule="atLeast"/>
        <w:jc w:val="both"/>
        <w:rPr>
          <w:rFonts w:ascii="Simplified Arabic" w:eastAsia="Times New Roman" w:hAnsi="Simplified Arabic" w:cs="Simplified Arabic"/>
          <w:color w:val="000000" w:themeColor="text1"/>
          <w:kern w:val="0"/>
          <w:sz w:val="24"/>
          <w:szCs w:val="24"/>
          <w:rtl/>
          <w14:ligatures w14:val="none"/>
        </w:rPr>
      </w:pPr>
    </w:p>
    <w:p w14:paraId="7E7D1A05" w14:textId="77777777" w:rsidR="00C6561E" w:rsidRDefault="00C6561E" w:rsidP="00C6561E">
      <w:pPr>
        <w:shd w:val="clear" w:color="auto" w:fill="FFFFFF"/>
        <w:spacing w:after="0" w:line="420" w:lineRule="atLeast"/>
        <w:jc w:val="both"/>
        <w:rPr>
          <w:rFonts w:ascii="Simplified Arabic" w:eastAsia="Times New Roman" w:hAnsi="Simplified Arabic" w:cs="Simplified Arabic"/>
          <w:color w:val="000000" w:themeColor="text1"/>
          <w:kern w:val="0"/>
          <w:sz w:val="24"/>
          <w:szCs w:val="24"/>
          <w:rtl/>
          <w14:ligatures w14:val="none"/>
        </w:rPr>
      </w:pPr>
    </w:p>
    <w:p w14:paraId="0D8A2976" w14:textId="77777777" w:rsidR="00C6561E" w:rsidRDefault="00C6561E" w:rsidP="00C6561E">
      <w:pPr>
        <w:shd w:val="clear" w:color="auto" w:fill="FFFFFF"/>
        <w:spacing w:after="0" w:line="420" w:lineRule="atLeast"/>
        <w:jc w:val="both"/>
        <w:rPr>
          <w:rFonts w:ascii="Simplified Arabic" w:eastAsia="Times New Roman" w:hAnsi="Simplified Arabic" w:cs="Simplified Arabic"/>
          <w:color w:val="000000" w:themeColor="text1"/>
          <w:kern w:val="0"/>
          <w:sz w:val="24"/>
          <w:szCs w:val="24"/>
          <w:rtl/>
          <w14:ligatures w14:val="none"/>
        </w:rPr>
      </w:pPr>
    </w:p>
    <w:p w14:paraId="312F63FA" w14:textId="77777777" w:rsidR="00C6561E" w:rsidRDefault="00C6561E" w:rsidP="00C6561E">
      <w:pPr>
        <w:shd w:val="clear" w:color="auto" w:fill="FFFFFF"/>
        <w:spacing w:after="0" w:line="420" w:lineRule="atLeast"/>
        <w:jc w:val="both"/>
        <w:rPr>
          <w:rFonts w:ascii="Simplified Arabic" w:eastAsia="Times New Roman" w:hAnsi="Simplified Arabic" w:cs="Simplified Arabic"/>
          <w:color w:val="000000" w:themeColor="text1"/>
          <w:kern w:val="0"/>
          <w:sz w:val="24"/>
          <w:szCs w:val="24"/>
          <w:rtl/>
          <w14:ligatures w14:val="none"/>
        </w:rPr>
      </w:pPr>
    </w:p>
    <w:p w14:paraId="6A655DE7" w14:textId="77777777" w:rsidR="00C6561E" w:rsidRPr="0052701A" w:rsidRDefault="00C6561E" w:rsidP="00C6561E">
      <w:p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p>
    <w:p w14:paraId="15041D2D" w14:textId="77777777" w:rsidR="00DF5E60" w:rsidRPr="004B0F79" w:rsidRDefault="00DF5E60" w:rsidP="00C82FE2">
      <w:pPr>
        <w:shd w:val="clear" w:color="auto" w:fill="FFFFFF"/>
        <w:spacing w:before="480" w:after="240" w:line="450" w:lineRule="atLeast"/>
        <w:outlineLvl w:val="2"/>
        <w:rPr>
          <w:rFonts w:ascii="Simplified Arabic" w:eastAsia="Times New Roman" w:hAnsi="Simplified Arabic" w:cs="Simplified Arabic"/>
          <w:b/>
          <w:bCs/>
          <w:color w:val="000000" w:themeColor="text1"/>
          <w:kern w:val="0"/>
          <w:sz w:val="30"/>
          <w:szCs w:val="30"/>
          <w14:ligatures w14:val="none"/>
        </w:rPr>
      </w:pPr>
      <w:r w:rsidRPr="004B0F79">
        <w:rPr>
          <w:rFonts w:ascii="Simplified Arabic" w:eastAsia="Times New Roman" w:hAnsi="Simplified Arabic" w:cs="Simplified Arabic" w:hint="cs"/>
          <w:b/>
          <w:bCs/>
          <w:color w:val="000000" w:themeColor="text1"/>
          <w:kern w:val="0"/>
          <w:sz w:val="30"/>
          <w:szCs w:val="30"/>
          <w14:ligatures w14:val="none"/>
        </w:rPr>
        <w:lastRenderedPageBreak/>
        <w:t xml:space="preserve">1.4 </w:t>
      </w:r>
      <w:r w:rsidRPr="004B0F79">
        <w:rPr>
          <w:rFonts w:ascii="Simplified Arabic" w:eastAsia="Times New Roman" w:hAnsi="Simplified Arabic" w:cs="Simplified Arabic" w:hint="cs"/>
          <w:b/>
          <w:bCs/>
          <w:color w:val="000000" w:themeColor="text1"/>
          <w:kern w:val="0"/>
          <w:sz w:val="30"/>
          <w:szCs w:val="30"/>
          <w:rtl/>
          <w14:ligatures w14:val="none"/>
        </w:rPr>
        <w:t>أهداف الدراسة</w:t>
      </w:r>
    </w:p>
    <w:p w14:paraId="59E0145F" w14:textId="77777777" w:rsidR="00DF5E60" w:rsidRPr="004B0F79" w:rsidRDefault="00DF5E60" w:rsidP="00C82FE2">
      <w:pPr>
        <w:shd w:val="clear" w:color="auto" w:fill="FFFFFF"/>
        <w:spacing w:before="240" w:after="24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1.4.1 </w:t>
      </w:r>
      <w:r w:rsidRPr="004B0F79">
        <w:rPr>
          <w:rFonts w:ascii="Simplified Arabic" w:eastAsia="Times New Roman" w:hAnsi="Simplified Arabic" w:cs="Simplified Arabic" w:hint="cs"/>
          <w:b/>
          <w:bCs/>
          <w:color w:val="000000" w:themeColor="text1"/>
          <w:kern w:val="0"/>
          <w:sz w:val="24"/>
          <w:szCs w:val="24"/>
          <w:rtl/>
          <w14:ligatures w14:val="none"/>
        </w:rPr>
        <w:t>الهدف الرئيسي</w:t>
      </w:r>
    </w:p>
    <w:p w14:paraId="047A763A" w14:textId="77777777" w:rsidR="00DF5E60" w:rsidRPr="004B0F79" w:rsidRDefault="00DF5E60" w:rsidP="00C82FE2">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قياس وتحليل الأثر ذي الدلالة الإحصائية لممارسات المسؤولية الاجتماعية للشركات بأبعادها المختلفة (المجتمعية، البيئية، الأخلاقية، الاقتصادية، القانونية) على تعزيز صورة العلامة التجارية في المملكة العربية السعودية</w:t>
      </w:r>
      <w:r w:rsidRPr="004B0F79">
        <w:rPr>
          <w:rFonts w:ascii="Simplified Arabic" w:eastAsia="Times New Roman" w:hAnsi="Simplified Arabic" w:cs="Simplified Arabic" w:hint="cs"/>
          <w:b/>
          <w:bCs/>
          <w:color w:val="000000" w:themeColor="text1"/>
          <w:kern w:val="0"/>
          <w:sz w:val="24"/>
          <w:szCs w:val="24"/>
          <w14:ligatures w14:val="none"/>
        </w:rPr>
        <w:t>.</w:t>
      </w:r>
    </w:p>
    <w:p w14:paraId="69165041" w14:textId="77777777" w:rsidR="00DF5E60" w:rsidRPr="004B0F79" w:rsidRDefault="00DF5E60" w:rsidP="00C82FE2">
      <w:pPr>
        <w:shd w:val="clear" w:color="auto" w:fill="FFFFFF"/>
        <w:spacing w:before="240" w:after="24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1.4.2 </w:t>
      </w:r>
      <w:r w:rsidRPr="004B0F79">
        <w:rPr>
          <w:rFonts w:ascii="Simplified Arabic" w:eastAsia="Times New Roman" w:hAnsi="Simplified Arabic" w:cs="Simplified Arabic" w:hint="cs"/>
          <w:b/>
          <w:bCs/>
          <w:color w:val="000000" w:themeColor="text1"/>
          <w:kern w:val="0"/>
          <w:sz w:val="24"/>
          <w:szCs w:val="24"/>
          <w:rtl/>
          <w14:ligatures w14:val="none"/>
        </w:rPr>
        <w:t>الأهداف الفرعية</w:t>
      </w:r>
    </w:p>
    <w:p w14:paraId="1811CEDE" w14:textId="77777777" w:rsidR="00DF5E60" w:rsidRPr="004B0F79" w:rsidRDefault="00DF5E60" w:rsidP="0052701A">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ينبثق عن الهدف الرئيسي مجموعة من الأهداف الفرعية القابلة للقياس، والتي تحدد مسارات التحليل في هذه الدراسة</w:t>
      </w:r>
      <w:r w:rsidRPr="004B0F79">
        <w:rPr>
          <w:rFonts w:ascii="Simplified Arabic" w:eastAsia="Times New Roman" w:hAnsi="Simplified Arabic" w:cs="Simplified Arabic" w:hint="cs"/>
          <w:color w:val="000000" w:themeColor="text1"/>
          <w:kern w:val="0"/>
          <w:sz w:val="24"/>
          <w:szCs w:val="24"/>
          <w14:ligatures w14:val="none"/>
        </w:rPr>
        <w:t>:</w:t>
      </w:r>
    </w:p>
    <w:p w14:paraId="7E39DAC9" w14:textId="77777777" w:rsidR="00DF5E60" w:rsidRPr="004B0F79" w:rsidRDefault="00DF5E60" w:rsidP="0052701A">
      <w:pPr>
        <w:numPr>
          <w:ilvl w:val="0"/>
          <w:numId w:val="7"/>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تحديد مستوى ممارسات المسؤولية الاجتماعية للشركات في المملكة العربية السعودية من وجهة نظر المستهلكين</w:t>
      </w:r>
      <w:r w:rsidRPr="004B0F79">
        <w:rPr>
          <w:rFonts w:ascii="Simplified Arabic" w:eastAsia="Times New Roman" w:hAnsi="Simplified Arabic" w:cs="Simplified Arabic" w:hint="cs"/>
          <w:color w:val="000000" w:themeColor="text1"/>
          <w:kern w:val="0"/>
          <w:sz w:val="24"/>
          <w:szCs w:val="24"/>
          <w14:ligatures w14:val="none"/>
        </w:rPr>
        <w:t>.</w:t>
      </w:r>
    </w:p>
    <w:p w14:paraId="0C8B3D72" w14:textId="77777777" w:rsidR="00DF5E60" w:rsidRPr="004B0F79" w:rsidRDefault="00DF5E60" w:rsidP="0052701A">
      <w:pPr>
        <w:numPr>
          <w:ilvl w:val="0"/>
          <w:numId w:val="7"/>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قياس مستوى صورة العلامة التجارية لدى المستهلكين في المملكة العربية السعودية</w:t>
      </w:r>
      <w:r w:rsidRPr="004B0F79">
        <w:rPr>
          <w:rFonts w:ascii="Simplified Arabic" w:eastAsia="Times New Roman" w:hAnsi="Simplified Arabic" w:cs="Simplified Arabic" w:hint="cs"/>
          <w:color w:val="000000" w:themeColor="text1"/>
          <w:kern w:val="0"/>
          <w:sz w:val="24"/>
          <w:szCs w:val="24"/>
          <w14:ligatures w14:val="none"/>
        </w:rPr>
        <w:t>.</w:t>
      </w:r>
    </w:p>
    <w:p w14:paraId="54C0EB98" w14:textId="77777777" w:rsidR="00DF5E60" w:rsidRPr="004B0F79" w:rsidRDefault="00DF5E60" w:rsidP="0052701A">
      <w:pPr>
        <w:numPr>
          <w:ilvl w:val="0"/>
          <w:numId w:val="7"/>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تحليل العلاقة الارتباطية بين المسؤولية الاجتماعية ككل وصورة العلامة التجارية</w:t>
      </w:r>
      <w:r w:rsidRPr="004B0F79">
        <w:rPr>
          <w:rFonts w:ascii="Simplified Arabic" w:eastAsia="Times New Roman" w:hAnsi="Simplified Arabic" w:cs="Simplified Arabic" w:hint="cs"/>
          <w:color w:val="000000" w:themeColor="text1"/>
          <w:kern w:val="0"/>
          <w:sz w:val="24"/>
          <w:szCs w:val="24"/>
          <w14:ligatures w14:val="none"/>
        </w:rPr>
        <w:t>.</w:t>
      </w:r>
    </w:p>
    <w:p w14:paraId="081B145E" w14:textId="77777777" w:rsidR="00DF5E60" w:rsidRPr="004B0F79" w:rsidRDefault="00DF5E60" w:rsidP="0052701A">
      <w:pPr>
        <w:numPr>
          <w:ilvl w:val="0"/>
          <w:numId w:val="7"/>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تحديد قوة العلاقة والأثر الإحصائي للبعد المجتمعي للمسؤولية الاجتماعية على صورة العلامة التجارية</w:t>
      </w:r>
      <w:r w:rsidRPr="004B0F79">
        <w:rPr>
          <w:rFonts w:ascii="Simplified Arabic" w:eastAsia="Times New Roman" w:hAnsi="Simplified Arabic" w:cs="Simplified Arabic" w:hint="cs"/>
          <w:color w:val="000000" w:themeColor="text1"/>
          <w:kern w:val="0"/>
          <w:sz w:val="24"/>
          <w:szCs w:val="24"/>
          <w14:ligatures w14:val="none"/>
        </w:rPr>
        <w:t>.</w:t>
      </w:r>
    </w:p>
    <w:p w14:paraId="11E90E14" w14:textId="77777777" w:rsidR="00DF5E60" w:rsidRPr="004B0F79" w:rsidRDefault="00DF5E60" w:rsidP="0052701A">
      <w:pPr>
        <w:numPr>
          <w:ilvl w:val="0"/>
          <w:numId w:val="7"/>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قياس قوة العلاقة والأثر الإحصائي للبعد البيئي للمسؤولية الاجتماعية على صورة العلامة التجارية</w:t>
      </w:r>
      <w:r w:rsidRPr="004B0F79">
        <w:rPr>
          <w:rFonts w:ascii="Simplified Arabic" w:eastAsia="Times New Roman" w:hAnsi="Simplified Arabic" w:cs="Simplified Arabic" w:hint="cs"/>
          <w:color w:val="000000" w:themeColor="text1"/>
          <w:kern w:val="0"/>
          <w:sz w:val="24"/>
          <w:szCs w:val="24"/>
          <w14:ligatures w14:val="none"/>
        </w:rPr>
        <w:t>.</w:t>
      </w:r>
    </w:p>
    <w:p w14:paraId="34CDC406" w14:textId="77777777" w:rsidR="00DF5E60" w:rsidRPr="004B0F79" w:rsidRDefault="00DF5E60" w:rsidP="0052701A">
      <w:pPr>
        <w:numPr>
          <w:ilvl w:val="0"/>
          <w:numId w:val="7"/>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تحليل قوة العلاقة والأثر الإحصائي للبعد الأخلاقي للمسؤولية الاجتماعية على صورة العلامة التجارية</w:t>
      </w:r>
      <w:r w:rsidRPr="004B0F79">
        <w:rPr>
          <w:rFonts w:ascii="Simplified Arabic" w:eastAsia="Times New Roman" w:hAnsi="Simplified Arabic" w:cs="Simplified Arabic" w:hint="cs"/>
          <w:color w:val="000000" w:themeColor="text1"/>
          <w:kern w:val="0"/>
          <w:sz w:val="24"/>
          <w:szCs w:val="24"/>
          <w14:ligatures w14:val="none"/>
        </w:rPr>
        <w:t>.</w:t>
      </w:r>
    </w:p>
    <w:p w14:paraId="54E5DAD8" w14:textId="77777777" w:rsidR="00DF5E60" w:rsidRPr="004B0F79" w:rsidRDefault="00DF5E60" w:rsidP="0052701A">
      <w:pPr>
        <w:numPr>
          <w:ilvl w:val="0"/>
          <w:numId w:val="7"/>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تحديد قوة العلاقة والأثر الإحصائي للبعد الاقتصادي للمسؤولية الاجتماعية على صورة العلامة التجارية</w:t>
      </w:r>
      <w:r w:rsidRPr="004B0F79">
        <w:rPr>
          <w:rFonts w:ascii="Simplified Arabic" w:eastAsia="Times New Roman" w:hAnsi="Simplified Arabic" w:cs="Simplified Arabic" w:hint="cs"/>
          <w:color w:val="000000" w:themeColor="text1"/>
          <w:kern w:val="0"/>
          <w:sz w:val="24"/>
          <w:szCs w:val="24"/>
          <w14:ligatures w14:val="none"/>
        </w:rPr>
        <w:t>.</w:t>
      </w:r>
    </w:p>
    <w:p w14:paraId="110960F2" w14:textId="77777777" w:rsidR="00DF5E60" w:rsidRPr="004B0F79" w:rsidRDefault="00DF5E60" w:rsidP="0052701A">
      <w:pPr>
        <w:numPr>
          <w:ilvl w:val="0"/>
          <w:numId w:val="7"/>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قياس قوة العلاقة والأثر الإحصائي للبعد القانوني للمسؤولية الاجتماعية على صورة العلامة التجارية</w:t>
      </w:r>
      <w:r w:rsidRPr="004B0F79">
        <w:rPr>
          <w:rFonts w:ascii="Simplified Arabic" w:eastAsia="Times New Roman" w:hAnsi="Simplified Arabic" w:cs="Simplified Arabic" w:hint="cs"/>
          <w:color w:val="000000" w:themeColor="text1"/>
          <w:kern w:val="0"/>
          <w:sz w:val="24"/>
          <w:szCs w:val="24"/>
          <w14:ligatures w14:val="none"/>
        </w:rPr>
        <w:t>.</w:t>
      </w:r>
    </w:p>
    <w:p w14:paraId="2FD8DA8A" w14:textId="77777777" w:rsidR="00DF5E60" w:rsidRPr="004B0F79" w:rsidRDefault="00DF5E60" w:rsidP="0052701A">
      <w:pPr>
        <w:numPr>
          <w:ilvl w:val="0"/>
          <w:numId w:val="7"/>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اختبار الدور الوسيط الإحصائي للثقة بالعلامة التجارية في العلاقة بين المسؤولية الاجتماعية وصورة العلامة</w:t>
      </w:r>
      <w:r w:rsidRPr="004B0F79">
        <w:rPr>
          <w:rFonts w:ascii="Simplified Arabic" w:eastAsia="Times New Roman" w:hAnsi="Simplified Arabic" w:cs="Simplified Arabic" w:hint="cs"/>
          <w:color w:val="000000" w:themeColor="text1"/>
          <w:kern w:val="0"/>
          <w:sz w:val="24"/>
          <w:szCs w:val="24"/>
          <w14:ligatures w14:val="none"/>
        </w:rPr>
        <w:t>.</w:t>
      </w:r>
    </w:p>
    <w:p w14:paraId="2D44A392" w14:textId="77777777" w:rsidR="00DF5E60" w:rsidRPr="004B0F79" w:rsidRDefault="00DF5E60" w:rsidP="0052701A">
      <w:pPr>
        <w:numPr>
          <w:ilvl w:val="0"/>
          <w:numId w:val="7"/>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اختبار الدور الوسيط الإحصائي للقيمة المدركة للعلامة التجارية في العلاقة بين المسؤولية الاجتماعية وصورة العلامة</w:t>
      </w:r>
      <w:r w:rsidRPr="004B0F79">
        <w:rPr>
          <w:rFonts w:ascii="Simplified Arabic" w:eastAsia="Times New Roman" w:hAnsi="Simplified Arabic" w:cs="Simplified Arabic" w:hint="cs"/>
          <w:color w:val="000000" w:themeColor="text1"/>
          <w:kern w:val="0"/>
          <w:sz w:val="24"/>
          <w:szCs w:val="24"/>
          <w14:ligatures w14:val="none"/>
        </w:rPr>
        <w:t>.</w:t>
      </w:r>
    </w:p>
    <w:p w14:paraId="3D43DDCC" w14:textId="77777777" w:rsidR="00DF5E60" w:rsidRPr="004B0F79" w:rsidRDefault="00DF5E60" w:rsidP="0052701A">
      <w:pPr>
        <w:numPr>
          <w:ilvl w:val="0"/>
          <w:numId w:val="7"/>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المقارنة بين الأوزان النسبية لأبعاد المسؤولية الاجتماعية في تفسير التباين في صورة العلامة التجارية</w:t>
      </w:r>
      <w:r w:rsidRPr="004B0F79">
        <w:rPr>
          <w:rFonts w:ascii="Simplified Arabic" w:eastAsia="Times New Roman" w:hAnsi="Simplified Arabic" w:cs="Simplified Arabic" w:hint="cs"/>
          <w:color w:val="000000" w:themeColor="text1"/>
          <w:kern w:val="0"/>
          <w:sz w:val="24"/>
          <w:szCs w:val="24"/>
          <w14:ligatures w14:val="none"/>
        </w:rPr>
        <w:t>.</w:t>
      </w:r>
    </w:p>
    <w:p w14:paraId="6FA0B911" w14:textId="77777777" w:rsidR="00DF5E60" w:rsidRPr="004B0F79" w:rsidRDefault="00DF5E60" w:rsidP="0052701A">
      <w:pPr>
        <w:numPr>
          <w:ilvl w:val="0"/>
          <w:numId w:val="7"/>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اختبار الفروق في استجابات أفراد العينة تبعاً للمتغيرات الديموغرافية (النوع، العمر، المستوى التعليمي، الدخل، المنطقة)</w:t>
      </w:r>
      <w:r w:rsidRPr="004B0F79">
        <w:rPr>
          <w:rFonts w:ascii="Simplified Arabic" w:eastAsia="Times New Roman" w:hAnsi="Simplified Arabic" w:cs="Simplified Arabic" w:hint="cs"/>
          <w:color w:val="000000" w:themeColor="text1"/>
          <w:kern w:val="0"/>
          <w:sz w:val="24"/>
          <w:szCs w:val="24"/>
          <w14:ligatures w14:val="none"/>
        </w:rPr>
        <w:t>.</w:t>
      </w:r>
    </w:p>
    <w:p w14:paraId="03E8B8D7" w14:textId="77777777" w:rsidR="00DF5E60" w:rsidRPr="004B0F79" w:rsidRDefault="00DF5E60" w:rsidP="0052701A">
      <w:pPr>
        <w:numPr>
          <w:ilvl w:val="0"/>
          <w:numId w:val="7"/>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تقديم توصيات عملية قائمة على الأدلة الإحصائية لمساعدة الشركات في المملكة على تصميم برامج مسؤولية اجتماعية تعظم من تأثيرها الإيجابي على صورتها الذهنية</w:t>
      </w:r>
      <w:r w:rsidRPr="004B0F79">
        <w:rPr>
          <w:rFonts w:ascii="Simplified Arabic" w:eastAsia="Times New Roman" w:hAnsi="Simplified Arabic" w:cs="Simplified Arabic" w:hint="cs"/>
          <w:color w:val="000000" w:themeColor="text1"/>
          <w:kern w:val="0"/>
          <w:sz w:val="24"/>
          <w:szCs w:val="24"/>
          <w14:ligatures w14:val="none"/>
        </w:rPr>
        <w:t>.</w:t>
      </w:r>
    </w:p>
    <w:p w14:paraId="1207C6BB" w14:textId="5632CD64" w:rsidR="00DF5E60" w:rsidRPr="004B0F79" w:rsidRDefault="00DF5E60" w:rsidP="00C82FE2">
      <w:pPr>
        <w:shd w:val="clear" w:color="auto" w:fill="FFFFFF"/>
        <w:spacing w:before="480" w:after="480" w:line="420" w:lineRule="atLeast"/>
        <w:rPr>
          <w:rFonts w:ascii="Simplified Arabic" w:eastAsia="Times New Roman" w:hAnsi="Simplified Arabic" w:cs="Simplified Arabic"/>
          <w:color w:val="000000" w:themeColor="text1"/>
          <w:kern w:val="0"/>
          <w:sz w:val="24"/>
          <w:szCs w:val="24"/>
          <w14:ligatures w14:val="none"/>
        </w:rPr>
      </w:pPr>
    </w:p>
    <w:p w14:paraId="4F5FB75E" w14:textId="77777777" w:rsidR="00DF5E60" w:rsidRPr="004B0F79" w:rsidRDefault="00DF5E60" w:rsidP="00C82FE2">
      <w:pPr>
        <w:shd w:val="clear" w:color="auto" w:fill="FFFFFF"/>
        <w:spacing w:before="480" w:after="240" w:line="450" w:lineRule="atLeast"/>
        <w:outlineLvl w:val="2"/>
        <w:rPr>
          <w:rFonts w:ascii="Simplified Arabic" w:eastAsia="Times New Roman" w:hAnsi="Simplified Arabic" w:cs="Simplified Arabic"/>
          <w:b/>
          <w:bCs/>
          <w:color w:val="000000" w:themeColor="text1"/>
          <w:kern w:val="0"/>
          <w:sz w:val="30"/>
          <w:szCs w:val="30"/>
          <w14:ligatures w14:val="none"/>
        </w:rPr>
      </w:pPr>
      <w:r w:rsidRPr="004B0F79">
        <w:rPr>
          <w:rFonts w:ascii="Simplified Arabic" w:eastAsia="Times New Roman" w:hAnsi="Simplified Arabic" w:cs="Simplified Arabic" w:hint="cs"/>
          <w:b/>
          <w:bCs/>
          <w:color w:val="000000" w:themeColor="text1"/>
          <w:kern w:val="0"/>
          <w:sz w:val="30"/>
          <w:szCs w:val="30"/>
          <w14:ligatures w14:val="none"/>
        </w:rPr>
        <w:lastRenderedPageBreak/>
        <w:t xml:space="preserve">1.5 </w:t>
      </w:r>
      <w:r w:rsidRPr="004B0F79">
        <w:rPr>
          <w:rFonts w:ascii="Simplified Arabic" w:eastAsia="Times New Roman" w:hAnsi="Simplified Arabic" w:cs="Simplified Arabic" w:hint="cs"/>
          <w:b/>
          <w:bCs/>
          <w:color w:val="000000" w:themeColor="text1"/>
          <w:kern w:val="0"/>
          <w:sz w:val="30"/>
          <w:szCs w:val="30"/>
          <w:rtl/>
          <w14:ligatures w14:val="none"/>
        </w:rPr>
        <w:t>تساؤلات الدراسة</w:t>
      </w:r>
    </w:p>
    <w:p w14:paraId="260A7D46" w14:textId="77777777" w:rsidR="00DF5E60" w:rsidRPr="004B0F79" w:rsidRDefault="00DF5E60" w:rsidP="00C82FE2">
      <w:pPr>
        <w:shd w:val="clear" w:color="auto" w:fill="FFFFFF"/>
        <w:spacing w:before="240" w:after="24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1.5.1 </w:t>
      </w:r>
      <w:r w:rsidRPr="004B0F79">
        <w:rPr>
          <w:rFonts w:ascii="Simplified Arabic" w:eastAsia="Times New Roman" w:hAnsi="Simplified Arabic" w:cs="Simplified Arabic" w:hint="cs"/>
          <w:b/>
          <w:bCs/>
          <w:color w:val="000000" w:themeColor="text1"/>
          <w:kern w:val="0"/>
          <w:sz w:val="24"/>
          <w:szCs w:val="24"/>
          <w:rtl/>
          <w14:ligatures w14:val="none"/>
        </w:rPr>
        <w:t>التساؤل الرئيسي</w:t>
      </w:r>
    </w:p>
    <w:p w14:paraId="7B749E06" w14:textId="77777777" w:rsidR="00DF5E60" w:rsidRPr="004B0F79" w:rsidRDefault="00DF5E60" w:rsidP="0052701A">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ما الأثر النسبي ذو الدلالة الإحصائية لأبعاد المسؤولية الاجتماعية للشركات (المجتمعي، البيئي، الأخلاقي، الاقتصادي، القانوني) على تعزيز صورة العلامة التجارية في المملكة العربية السعودية، وما الدور الوسيط الذي تلعبه كل من الثقة بالعلامة التجارية والقيمة المدركة للعلامة في هذه العلاقة؟</w:t>
      </w:r>
    </w:p>
    <w:p w14:paraId="43DF43D7" w14:textId="77777777" w:rsidR="00DF5E60" w:rsidRPr="004B0F79" w:rsidRDefault="00DF5E60" w:rsidP="0052701A">
      <w:pPr>
        <w:shd w:val="clear" w:color="auto" w:fill="FFFFFF"/>
        <w:spacing w:before="240" w:after="120" w:line="420" w:lineRule="atLeast"/>
        <w:jc w:val="both"/>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1.5.2 </w:t>
      </w:r>
      <w:r w:rsidRPr="004B0F79">
        <w:rPr>
          <w:rFonts w:ascii="Simplified Arabic" w:eastAsia="Times New Roman" w:hAnsi="Simplified Arabic" w:cs="Simplified Arabic" w:hint="cs"/>
          <w:b/>
          <w:bCs/>
          <w:color w:val="000000" w:themeColor="text1"/>
          <w:kern w:val="0"/>
          <w:sz w:val="24"/>
          <w:szCs w:val="24"/>
          <w:rtl/>
          <w14:ligatures w14:val="none"/>
        </w:rPr>
        <w:t>التساؤلات الفرعية</w:t>
      </w:r>
    </w:p>
    <w:p w14:paraId="673A6C17" w14:textId="77777777" w:rsidR="00DF5E60" w:rsidRPr="004B0F79" w:rsidRDefault="00DF5E60" w:rsidP="0052701A">
      <w:pPr>
        <w:numPr>
          <w:ilvl w:val="0"/>
          <w:numId w:val="8"/>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ما مستوى ممارسات المسؤولية الاجتماعية للشركات في المملكة العربية السعودية من وجهة نظر المستهلكين؟</w:t>
      </w:r>
    </w:p>
    <w:p w14:paraId="47519827" w14:textId="77777777" w:rsidR="00DF5E60" w:rsidRPr="004B0F79" w:rsidRDefault="00DF5E60" w:rsidP="0052701A">
      <w:pPr>
        <w:numPr>
          <w:ilvl w:val="0"/>
          <w:numId w:val="8"/>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ما مستوى صورة العلامة التجارية لدى المستهلكين في المملكة العربية السعودية؟</w:t>
      </w:r>
    </w:p>
    <w:p w14:paraId="2046FC4B" w14:textId="77777777" w:rsidR="00DF5E60" w:rsidRPr="004B0F79" w:rsidRDefault="00DF5E60" w:rsidP="0052701A">
      <w:pPr>
        <w:numPr>
          <w:ilvl w:val="0"/>
          <w:numId w:val="8"/>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هل توجد علاقة ارتباطية ذات دلالة إحصائية بين المسؤولية الاجتماعية للشركات ككل وصورة العلامة التجارية؟</w:t>
      </w:r>
    </w:p>
    <w:p w14:paraId="5E4980D7" w14:textId="77777777" w:rsidR="00DF5E60" w:rsidRPr="004B0F79" w:rsidRDefault="00DF5E60" w:rsidP="0052701A">
      <w:pPr>
        <w:numPr>
          <w:ilvl w:val="0"/>
          <w:numId w:val="8"/>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ما الأثر النسبي ذو الدلالة الإحصائية للبعد المجتمعي للمسؤولية الاجتماعية على صورة العلامة التجارية؟</w:t>
      </w:r>
    </w:p>
    <w:p w14:paraId="44E0AFC4" w14:textId="77777777" w:rsidR="00DF5E60" w:rsidRPr="004B0F79" w:rsidRDefault="00DF5E60" w:rsidP="0052701A">
      <w:pPr>
        <w:numPr>
          <w:ilvl w:val="0"/>
          <w:numId w:val="8"/>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ما الأثر النسبي ذو الدلالة الإحصائية للبعد البيئي للمسؤولية الاجتماعية على صورة العلامة التجارية؟</w:t>
      </w:r>
    </w:p>
    <w:p w14:paraId="7AC3CF1C" w14:textId="77777777" w:rsidR="00DF5E60" w:rsidRPr="004B0F79" w:rsidRDefault="00DF5E60" w:rsidP="0052701A">
      <w:pPr>
        <w:numPr>
          <w:ilvl w:val="0"/>
          <w:numId w:val="8"/>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ما الأثر النسبي ذو الدلالة الإحصائية للبعد الأخلاقي للمسؤولية الاجتماعية على صورة العلامة التجارية؟</w:t>
      </w:r>
    </w:p>
    <w:p w14:paraId="44ED6E5E" w14:textId="77777777" w:rsidR="00DF5E60" w:rsidRPr="004B0F79" w:rsidRDefault="00DF5E60" w:rsidP="0052701A">
      <w:pPr>
        <w:numPr>
          <w:ilvl w:val="0"/>
          <w:numId w:val="8"/>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ما الأثر النسبي ذو الدلالة الإحصائية للبعد الاقتصادي للمسؤولية الاجتماعية على صورة العلامة التجارية؟</w:t>
      </w:r>
    </w:p>
    <w:p w14:paraId="63AFD61A" w14:textId="77777777" w:rsidR="00DF5E60" w:rsidRPr="004B0F79" w:rsidRDefault="00DF5E60" w:rsidP="0052701A">
      <w:pPr>
        <w:numPr>
          <w:ilvl w:val="0"/>
          <w:numId w:val="8"/>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ما الأثر النسبي ذو الدلالة الإحصائية للبعد القانوني للمسؤولية الاجتماعية على صورة العلامة التجارية؟</w:t>
      </w:r>
    </w:p>
    <w:p w14:paraId="6BB587FF" w14:textId="77777777" w:rsidR="00DF5E60" w:rsidRPr="004B0F79" w:rsidRDefault="00DF5E60" w:rsidP="0052701A">
      <w:pPr>
        <w:numPr>
          <w:ilvl w:val="0"/>
          <w:numId w:val="8"/>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هل تؤدي الثقة بالعلامة التجارية دوراً وسيطاً في العلاقة بين المسؤولية الاجتماعية وصورة العلامة التجارية؟</w:t>
      </w:r>
    </w:p>
    <w:p w14:paraId="2E2F38B3" w14:textId="77777777" w:rsidR="00DF5E60" w:rsidRPr="004B0F79" w:rsidRDefault="00DF5E60" w:rsidP="0052701A">
      <w:pPr>
        <w:numPr>
          <w:ilvl w:val="0"/>
          <w:numId w:val="8"/>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هل تؤدي القيمة المدركة للعلامة التجارية دوراً وسيطاً في العلاقة بين المسؤولية الاجتماعية وصورة العلامة التجارية؟</w:t>
      </w:r>
    </w:p>
    <w:p w14:paraId="649EF6A1" w14:textId="77777777" w:rsidR="00DF5E60" w:rsidRPr="004B0F79" w:rsidRDefault="00DF5E60" w:rsidP="0052701A">
      <w:pPr>
        <w:numPr>
          <w:ilvl w:val="0"/>
          <w:numId w:val="8"/>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هل تختلف الأوزان النسبية لأبعاد المسؤولية الاجتماعية في تفسير التباين في صورة العلامة التجارية؟</w:t>
      </w:r>
    </w:p>
    <w:p w14:paraId="416862E4" w14:textId="77777777" w:rsidR="00DF5E60" w:rsidRPr="004B0F79" w:rsidRDefault="00DF5E60" w:rsidP="0052701A">
      <w:pPr>
        <w:numPr>
          <w:ilvl w:val="0"/>
          <w:numId w:val="8"/>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هل توجد فروق ذات دلالة إحصائية في استجابات أفراد العينة حول أثر المسؤولية الاجتماعية على صورة العلامة تعزى للمتغيرات الديموغرافية (النوع، العمر، المستوى التعليمي، الدخل، المنطقة)؟</w:t>
      </w:r>
    </w:p>
    <w:p w14:paraId="5CA6ADF3" w14:textId="43AC79CD" w:rsidR="00DF5E60" w:rsidRDefault="00DF5E60" w:rsidP="00DF5E60">
      <w:pPr>
        <w:shd w:val="clear" w:color="auto" w:fill="FFFFFF"/>
        <w:bidi w:val="0"/>
        <w:spacing w:before="480" w:after="480" w:line="420" w:lineRule="atLeast"/>
        <w:rPr>
          <w:rFonts w:ascii="Simplified Arabic" w:eastAsia="Times New Roman" w:hAnsi="Simplified Arabic" w:cs="Simplified Arabic"/>
          <w:color w:val="000000" w:themeColor="text1"/>
          <w:kern w:val="0"/>
          <w:sz w:val="24"/>
          <w:szCs w:val="24"/>
          <w:rtl/>
          <w14:ligatures w14:val="none"/>
        </w:rPr>
      </w:pPr>
    </w:p>
    <w:p w14:paraId="4C173B35" w14:textId="77777777" w:rsidR="00C6561E" w:rsidRDefault="00C6561E" w:rsidP="00C6561E">
      <w:pPr>
        <w:shd w:val="clear" w:color="auto" w:fill="FFFFFF"/>
        <w:bidi w:val="0"/>
        <w:spacing w:before="480" w:after="480" w:line="420" w:lineRule="atLeast"/>
        <w:rPr>
          <w:rFonts w:ascii="Simplified Arabic" w:eastAsia="Times New Roman" w:hAnsi="Simplified Arabic" w:cs="Simplified Arabic"/>
          <w:color w:val="000000" w:themeColor="text1"/>
          <w:kern w:val="0"/>
          <w:sz w:val="24"/>
          <w:szCs w:val="24"/>
          <w:rtl/>
          <w14:ligatures w14:val="none"/>
        </w:rPr>
      </w:pPr>
    </w:p>
    <w:p w14:paraId="72CE6DE7" w14:textId="77777777" w:rsidR="00C6561E" w:rsidRPr="004B0F79" w:rsidRDefault="00C6561E" w:rsidP="00C6561E">
      <w:pPr>
        <w:shd w:val="clear" w:color="auto" w:fill="FFFFFF"/>
        <w:bidi w:val="0"/>
        <w:spacing w:before="480" w:after="480" w:line="420" w:lineRule="atLeast"/>
        <w:rPr>
          <w:rFonts w:ascii="Simplified Arabic" w:eastAsia="Times New Roman" w:hAnsi="Simplified Arabic" w:cs="Simplified Arabic"/>
          <w:color w:val="000000" w:themeColor="text1"/>
          <w:kern w:val="0"/>
          <w:sz w:val="24"/>
          <w:szCs w:val="24"/>
          <w14:ligatures w14:val="none"/>
        </w:rPr>
      </w:pPr>
    </w:p>
    <w:p w14:paraId="016C3D6A" w14:textId="77777777" w:rsidR="00DF5E60" w:rsidRPr="004B0F79" w:rsidRDefault="00DF5E60" w:rsidP="00C82FE2">
      <w:pPr>
        <w:shd w:val="clear" w:color="auto" w:fill="FFFFFF"/>
        <w:spacing w:before="480" w:after="240" w:line="450" w:lineRule="atLeast"/>
        <w:outlineLvl w:val="2"/>
        <w:rPr>
          <w:rFonts w:ascii="Simplified Arabic" w:eastAsia="Times New Roman" w:hAnsi="Simplified Arabic" w:cs="Simplified Arabic"/>
          <w:b/>
          <w:bCs/>
          <w:color w:val="000000" w:themeColor="text1"/>
          <w:kern w:val="0"/>
          <w:sz w:val="30"/>
          <w:szCs w:val="30"/>
          <w14:ligatures w14:val="none"/>
        </w:rPr>
      </w:pPr>
      <w:r w:rsidRPr="004B0F79">
        <w:rPr>
          <w:rFonts w:ascii="Simplified Arabic" w:eastAsia="Times New Roman" w:hAnsi="Simplified Arabic" w:cs="Simplified Arabic" w:hint="cs"/>
          <w:b/>
          <w:bCs/>
          <w:color w:val="000000" w:themeColor="text1"/>
          <w:kern w:val="0"/>
          <w:sz w:val="30"/>
          <w:szCs w:val="30"/>
          <w14:ligatures w14:val="none"/>
        </w:rPr>
        <w:lastRenderedPageBreak/>
        <w:t xml:space="preserve">1.6 </w:t>
      </w:r>
      <w:r w:rsidRPr="004B0F79">
        <w:rPr>
          <w:rFonts w:ascii="Simplified Arabic" w:eastAsia="Times New Roman" w:hAnsi="Simplified Arabic" w:cs="Simplified Arabic" w:hint="cs"/>
          <w:b/>
          <w:bCs/>
          <w:color w:val="000000" w:themeColor="text1"/>
          <w:kern w:val="0"/>
          <w:sz w:val="30"/>
          <w:szCs w:val="30"/>
          <w:rtl/>
          <w14:ligatures w14:val="none"/>
        </w:rPr>
        <w:t>فروض الدراسة</w:t>
      </w:r>
    </w:p>
    <w:p w14:paraId="307CC1D5" w14:textId="77777777" w:rsidR="00DF5E60" w:rsidRPr="004B0F79" w:rsidRDefault="00DF5E60" w:rsidP="00C82FE2">
      <w:pPr>
        <w:shd w:val="clear" w:color="auto" w:fill="FFFFFF"/>
        <w:spacing w:before="240" w:after="24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1.6.1 </w:t>
      </w:r>
      <w:r w:rsidRPr="004B0F79">
        <w:rPr>
          <w:rFonts w:ascii="Simplified Arabic" w:eastAsia="Times New Roman" w:hAnsi="Simplified Arabic" w:cs="Simplified Arabic" w:hint="cs"/>
          <w:b/>
          <w:bCs/>
          <w:color w:val="000000" w:themeColor="text1"/>
          <w:kern w:val="0"/>
          <w:sz w:val="24"/>
          <w:szCs w:val="24"/>
          <w:rtl/>
          <w14:ligatures w14:val="none"/>
        </w:rPr>
        <w:t>الفرضية الرئيسية الأولى (العلاقة)</w:t>
      </w:r>
    </w:p>
    <w:p w14:paraId="3D24D64E" w14:textId="2B402047" w:rsidR="00DF5E60" w:rsidRPr="004B0F79" w:rsidRDefault="008F5325" w:rsidP="008F5325">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H01</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Pr>
          <w:rFonts w:ascii="Simplified Arabic" w:eastAsia="Times New Roman" w:hAnsi="Simplified Arabic" w:cs="Simplified Arabic" w:hint="cs"/>
          <w:color w:val="000000" w:themeColor="text1"/>
          <w:kern w:val="0"/>
          <w:sz w:val="24"/>
          <w:szCs w:val="24"/>
          <w:rtl/>
          <w14:ligatures w14:val="none"/>
        </w:rPr>
        <w:t xml:space="preserve">: </w:t>
      </w:r>
      <w:r w:rsidR="00DF5E60" w:rsidRPr="004B0F79">
        <w:rPr>
          <w:rFonts w:ascii="Simplified Arabic" w:eastAsia="Times New Roman" w:hAnsi="Simplified Arabic" w:cs="Simplified Arabic" w:hint="cs"/>
          <w:color w:val="000000" w:themeColor="text1"/>
          <w:kern w:val="0"/>
          <w:sz w:val="24"/>
          <w:szCs w:val="24"/>
          <w:rtl/>
          <w14:ligatures w14:val="none"/>
        </w:rPr>
        <w:t>لا توجد علاقة ارتباطية ذات دلالة إحصائية عند مستوى</w:t>
      </w:r>
      <w:r w:rsidR="00DF5E60" w:rsidRPr="004B0F79">
        <w:rPr>
          <w:rFonts w:ascii="Simplified Arabic" w:eastAsia="Times New Roman" w:hAnsi="Simplified Arabic" w:cs="Simplified Arabic" w:hint="cs"/>
          <w:color w:val="000000" w:themeColor="text1"/>
          <w:kern w:val="0"/>
          <w:sz w:val="24"/>
          <w:szCs w:val="24"/>
          <w14:ligatures w14:val="none"/>
        </w:rPr>
        <w:t xml:space="preserve"> (0.05 </w:t>
      </w:r>
      <w:r w:rsidR="00DF5E60" w:rsidRPr="004B0F79">
        <w:rPr>
          <w:rFonts w:ascii="Cambria Math" w:eastAsia="Times New Roman" w:hAnsi="Cambria Math" w:cs="Cambria Math"/>
          <w:color w:val="000000" w:themeColor="text1"/>
          <w:kern w:val="0"/>
          <w:sz w:val="24"/>
          <w:szCs w:val="24"/>
          <w14:ligatures w14:val="none"/>
        </w:rPr>
        <w:t>≥</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00DF5E60" w:rsidRPr="004B0F79">
        <w:rPr>
          <w:rFonts w:ascii="Cambria" w:eastAsia="Times New Roman" w:hAnsi="Cambria" w:cs="Cambria"/>
          <w:color w:val="000000" w:themeColor="text1"/>
          <w:kern w:val="0"/>
          <w:sz w:val="24"/>
          <w:szCs w:val="24"/>
          <w14:ligatures w14:val="none"/>
        </w:rPr>
        <w:t>α</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00DF5E60" w:rsidRPr="004B0F79">
        <w:rPr>
          <w:rFonts w:ascii="Simplified Arabic" w:eastAsia="Times New Roman" w:hAnsi="Simplified Arabic" w:cs="Simplified Arabic" w:hint="cs"/>
          <w:color w:val="000000" w:themeColor="text1"/>
          <w:kern w:val="0"/>
          <w:sz w:val="24"/>
          <w:szCs w:val="24"/>
          <w:rtl/>
          <w14:ligatures w14:val="none"/>
        </w:rPr>
        <w:t>بين المسؤولية الاجتماعية للشركات بأبعادها مجتمعة وصورة العلامة التجارية في المملكة العربية السعودية</w:t>
      </w:r>
      <w:r w:rsidR="00DF5E60" w:rsidRPr="004B0F79">
        <w:rPr>
          <w:rFonts w:ascii="Simplified Arabic" w:eastAsia="Times New Roman" w:hAnsi="Simplified Arabic" w:cs="Simplified Arabic" w:hint="cs"/>
          <w:color w:val="000000" w:themeColor="text1"/>
          <w:kern w:val="0"/>
          <w:sz w:val="24"/>
          <w:szCs w:val="24"/>
          <w14:ligatures w14:val="none"/>
        </w:rPr>
        <w:t>.</w:t>
      </w:r>
    </w:p>
    <w:p w14:paraId="493E5014" w14:textId="75FD6759" w:rsidR="00DF5E60" w:rsidRPr="004B0F79" w:rsidRDefault="00D356A0" w:rsidP="00D356A0">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H11</w:t>
      </w:r>
      <w:r w:rsidR="00BD0F61">
        <w:rPr>
          <w:rFonts w:ascii="Simplified Arabic" w:eastAsia="Times New Roman" w:hAnsi="Simplified Arabic" w:cs="Simplified Arabic" w:hint="cs"/>
          <w:color w:val="000000" w:themeColor="text1"/>
          <w:kern w:val="0"/>
          <w:sz w:val="24"/>
          <w:szCs w:val="24"/>
          <w:rtl/>
          <w14:ligatures w14:val="none"/>
        </w:rPr>
        <w:t>: توجد</w:t>
      </w:r>
      <w:r w:rsidR="00DF5E60" w:rsidRPr="004B0F79">
        <w:rPr>
          <w:rFonts w:ascii="Simplified Arabic" w:eastAsia="Times New Roman" w:hAnsi="Simplified Arabic" w:cs="Simplified Arabic" w:hint="cs"/>
          <w:color w:val="000000" w:themeColor="text1"/>
          <w:kern w:val="0"/>
          <w:sz w:val="24"/>
          <w:szCs w:val="24"/>
          <w:rtl/>
          <w14:ligatures w14:val="none"/>
        </w:rPr>
        <w:t xml:space="preserve"> علاقة ارتباطية ذات دلالة إحصائية عند مستوى</w:t>
      </w:r>
      <w:r w:rsidR="00DF5E60" w:rsidRPr="004B0F79">
        <w:rPr>
          <w:rFonts w:ascii="Simplified Arabic" w:eastAsia="Times New Roman" w:hAnsi="Simplified Arabic" w:cs="Simplified Arabic" w:hint="cs"/>
          <w:color w:val="000000" w:themeColor="text1"/>
          <w:kern w:val="0"/>
          <w:sz w:val="24"/>
          <w:szCs w:val="24"/>
          <w14:ligatures w14:val="none"/>
        </w:rPr>
        <w:t xml:space="preserve"> (0.05 </w:t>
      </w:r>
      <w:r w:rsidR="00DF5E60" w:rsidRPr="004B0F79">
        <w:rPr>
          <w:rFonts w:ascii="Cambria Math" w:eastAsia="Times New Roman" w:hAnsi="Cambria Math" w:cs="Cambria Math"/>
          <w:color w:val="000000" w:themeColor="text1"/>
          <w:kern w:val="0"/>
          <w:sz w:val="24"/>
          <w:szCs w:val="24"/>
          <w14:ligatures w14:val="none"/>
        </w:rPr>
        <w:t>≥</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00DF5E60" w:rsidRPr="004B0F79">
        <w:rPr>
          <w:rFonts w:ascii="Cambria" w:eastAsia="Times New Roman" w:hAnsi="Cambria" w:cs="Cambria"/>
          <w:color w:val="000000" w:themeColor="text1"/>
          <w:kern w:val="0"/>
          <w:sz w:val="24"/>
          <w:szCs w:val="24"/>
          <w14:ligatures w14:val="none"/>
        </w:rPr>
        <w:t>α</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00DF5E60" w:rsidRPr="004B0F79">
        <w:rPr>
          <w:rFonts w:ascii="Simplified Arabic" w:eastAsia="Times New Roman" w:hAnsi="Simplified Arabic" w:cs="Simplified Arabic" w:hint="cs"/>
          <w:color w:val="000000" w:themeColor="text1"/>
          <w:kern w:val="0"/>
          <w:sz w:val="24"/>
          <w:szCs w:val="24"/>
          <w:rtl/>
          <w14:ligatures w14:val="none"/>
        </w:rPr>
        <w:t>بين المسؤولية الاجتماعية للشركات بأبعادها مجتمعة وصورة العلامة التجارية في المملكة العربية السعودية</w:t>
      </w:r>
      <w:r w:rsidR="00DF5E60" w:rsidRPr="004B0F79">
        <w:rPr>
          <w:rFonts w:ascii="Simplified Arabic" w:eastAsia="Times New Roman" w:hAnsi="Simplified Arabic" w:cs="Simplified Arabic" w:hint="cs"/>
          <w:color w:val="000000" w:themeColor="text1"/>
          <w:kern w:val="0"/>
          <w:sz w:val="24"/>
          <w:szCs w:val="24"/>
          <w14:ligatures w14:val="none"/>
        </w:rPr>
        <w:t>.</w:t>
      </w:r>
    </w:p>
    <w:p w14:paraId="7692FA69" w14:textId="77777777" w:rsidR="00DF5E60" w:rsidRPr="004B0F79" w:rsidRDefault="00DF5E60" w:rsidP="00711D3D">
      <w:pPr>
        <w:shd w:val="clear" w:color="auto" w:fill="FFFFFF"/>
        <w:spacing w:before="240" w:after="24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1.6.2 </w:t>
      </w:r>
      <w:r w:rsidRPr="004B0F79">
        <w:rPr>
          <w:rFonts w:ascii="Simplified Arabic" w:eastAsia="Times New Roman" w:hAnsi="Simplified Arabic" w:cs="Simplified Arabic" w:hint="cs"/>
          <w:b/>
          <w:bCs/>
          <w:color w:val="000000" w:themeColor="text1"/>
          <w:kern w:val="0"/>
          <w:sz w:val="24"/>
          <w:szCs w:val="24"/>
          <w:rtl/>
          <w14:ligatures w14:val="none"/>
        </w:rPr>
        <w:t>الفرضية الرئيسية الثانية (الأثر)</w:t>
      </w:r>
    </w:p>
    <w:p w14:paraId="7F9D849A" w14:textId="3BBFB08D" w:rsidR="00DF5E60" w:rsidRPr="004B0F79" w:rsidRDefault="00786FC6" w:rsidP="00BD0F61">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Pr>
          <w:rFonts w:ascii="Simplified Arabic" w:eastAsia="Times New Roman" w:hAnsi="Simplified Arabic" w:cs="Simplified Arabic" w:hint="cs"/>
          <w:b/>
          <w:bCs/>
          <w:color w:val="000000" w:themeColor="text1"/>
          <w:kern w:val="0"/>
          <w:sz w:val="24"/>
          <w:szCs w:val="24"/>
          <w:lang w:bidi="ar-YE"/>
          <w14:ligatures w14:val="none"/>
        </w:rPr>
        <w:t xml:space="preserve"> :</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b/>
          <w:bCs/>
          <w:color w:val="000000" w:themeColor="text1"/>
          <w:kern w:val="0"/>
          <w:sz w:val="24"/>
          <w:szCs w:val="24"/>
          <w14:ligatures w14:val="none"/>
        </w:rPr>
        <w:t>H02</w:t>
      </w:r>
      <w:r w:rsidR="00DF5E60" w:rsidRPr="004B0F79">
        <w:rPr>
          <w:rFonts w:ascii="Simplified Arabic" w:eastAsia="Times New Roman" w:hAnsi="Simplified Arabic" w:cs="Simplified Arabic" w:hint="cs"/>
          <w:color w:val="000000" w:themeColor="text1"/>
          <w:kern w:val="0"/>
          <w:sz w:val="24"/>
          <w:szCs w:val="24"/>
          <w:rtl/>
          <w14:ligatures w14:val="none"/>
        </w:rPr>
        <w:t>لا يوجد أثر ذو دلالة إحصائية عند مستوى</w:t>
      </w:r>
      <w:r w:rsidR="00DF5E60" w:rsidRPr="004B0F79">
        <w:rPr>
          <w:rFonts w:ascii="Simplified Arabic" w:eastAsia="Times New Roman" w:hAnsi="Simplified Arabic" w:cs="Simplified Arabic" w:hint="cs"/>
          <w:color w:val="000000" w:themeColor="text1"/>
          <w:kern w:val="0"/>
          <w:sz w:val="24"/>
          <w:szCs w:val="24"/>
          <w14:ligatures w14:val="none"/>
        </w:rPr>
        <w:t xml:space="preserve"> (0.05 </w:t>
      </w:r>
      <w:r w:rsidR="00DF5E60" w:rsidRPr="004B0F79">
        <w:rPr>
          <w:rFonts w:ascii="Cambria Math" w:eastAsia="Times New Roman" w:hAnsi="Cambria Math" w:cs="Cambria Math"/>
          <w:color w:val="000000" w:themeColor="text1"/>
          <w:kern w:val="0"/>
          <w:sz w:val="24"/>
          <w:szCs w:val="24"/>
          <w14:ligatures w14:val="none"/>
        </w:rPr>
        <w:t>≥</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00DF5E60" w:rsidRPr="004B0F79">
        <w:rPr>
          <w:rFonts w:ascii="Cambria" w:eastAsia="Times New Roman" w:hAnsi="Cambria" w:cs="Cambria"/>
          <w:color w:val="000000" w:themeColor="text1"/>
          <w:kern w:val="0"/>
          <w:sz w:val="24"/>
          <w:szCs w:val="24"/>
          <w14:ligatures w14:val="none"/>
        </w:rPr>
        <w:t>α</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00DF5E60" w:rsidRPr="004B0F79">
        <w:rPr>
          <w:rFonts w:ascii="Simplified Arabic" w:eastAsia="Times New Roman" w:hAnsi="Simplified Arabic" w:cs="Simplified Arabic" w:hint="cs"/>
          <w:color w:val="000000" w:themeColor="text1"/>
          <w:kern w:val="0"/>
          <w:sz w:val="24"/>
          <w:szCs w:val="24"/>
          <w:rtl/>
          <w14:ligatures w14:val="none"/>
        </w:rPr>
        <w:t>للمسؤولية الاجتماعية للشركات بأبعادها مجتمعة على صورة العلامة التجارية في المملكة العربية السعودية</w:t>
      </w:r>
      <w:r w:rsidR="00DF5E60" w:rsidRPr="004B0F79">
        <w:rPr>
          <w:rFonts w:ascii="Simplified Arabic" w:eastAsia="Times New Roman" w:hAnsi="Simplified Arabic" w:cs="Simplified Arabic" w:hint="cs"/>
          <w:color w:val="000000" w:themeColor="text1"/>
          <w:kern w:val="0"/>
          <w:sz w:val="24"/>
          <w:szCs w:val="24"/>
          <w14:ligatures w14:val="none"/>
        </w:rPr>
        <w:t>.</w:t>
      </w:r>
    </w:p>
    <w:p w14:paraId="58F50EE4" w14:textId="5929C80D" w:rsidR="00DF5E60" w:rsidRPr="004B0F79" w:rsidRDefault="00DF5E60" w:rsidP="00786FC6">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w:t>
      </w:r>
      <w:r w:rsidR="00551D97">
        <w:rPr>
          <w:rFonts w:ascii="Simplified Arabic" w:eastAsia="Times New Roman" w:hAnsi="Simplified Arabic" w:cs="Simplified Arabic" w:hint="cs"/>
          <w:color w:val="000000" w:themeColor="text1"/>
          <w:kern w:val="0"/>
          <w:sz w:val="24"/>
          <w:szCs w:val="24"/>
          <w:lang w:bidi="ar-YE"/>
          <w14:ligatures w14:val="none"/>
        </w:rPr>
        <w:t>H12</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يوجد أثر ذو دلالة إحصائية عند مستوى</w:t>
      </w:r>
      <w:r w:rsidRPr="004B0F79">
        <w:rPr>
          <w:rFonts w:ascii="Simplified Arabic" w:eastAsia="Times New Roman" w:hAnsi="Simplified Arabic" w:cs="Simplified Arabic" w:hint="cs"/>
          <w:color w:val="000000" w:themeColor="text1"/>
          <w:kern w:val="0"/>
          <w:sz w:val="24"/>
          <w:szCs w:val="24"/>
          <w14:ligatures w14:val="none"/>
        </w:rPr>
        <w:t xml:space="preserve"> (0.05 </w:t>
      </w:r>
      <w:r w:rsidRPr="004B0F79">
        <w:rPr>
          <w:rFonts w:ascii="Cambria Math" w:eastAsia="Times New Roman" w:hAnsi="Cambria Math" w:cs="Cambria Math"/>
          <w:color w:val="000000" w:themeColor="text1"/>
          <w:kern w:val="0"/>
          <w:sz w:val="24"/>
          <w:szCs w:val="24"/>
          <w14:ligatures w14:val="none"/>
        </w:rPr>
        <w:t>≥</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Cambria" w:eastAsia="Times New Roman" w:hAnsi="Cambria" w:cs="Cambria"/>
          <w:color w:val="000000" w:themeColor="text1"/>
          <w:kern w:val="0"/>
          <w:sz w:val="24"/>
          <w:szCs w:val="24"/>
          <w14:ligatures w14:val="none"/>
        </w:rPr>
        <w:t>α</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للمسؤولية الاجتماعية للشركات بأبعادها مجتمعة على صورة العلامة التجارية في المملكة العربية السعودية</w:t>
      </w:r>
      <w:r w:rsidRPr="004B0F79">
        <w:rPr>
          <w:rFonts w:ascii="Simplified Arabic" w:eastAsia="Times New Roman" w:hAnsi="Simplified Arabic" w:cs="Simplified Arabic" w:hint="cs"/>
          <w:color w:val="000000" w:themeColor="text1"/>
          <w:kern w:val="0"/>
          <w:sz w:val="24"/>
          <w:szCs w:val="24"/>
          <w14:ligatures w14:val="none"/>
        </w:rPr>
        <w:t>.</w:t>
      </w:r>
    </w:p>
    <w:p w14:paraId="4C491FE9" w14:textId="77777777" w:rsidR="00DF5E60" w:rsidRPr="004B0F79" w:rsidRDefault="00DF5E60" w:rsidP="00711D3D">
      <w:pPr>
        <w:shd w:val="clear" w:color="auto" w:fill="FFFFFF"/>
        <w:spacing w:before="240" w:after="24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1.6.3 </w:t>
      </w:r>
      <w:r w:rsidRPr="004B0F79">
        <w:rPr>
          <w:rFonts w:ascii="Simplified Arabic" w:eastAsia="Times New Roman" w:hAnsi="Simplified Arabic" w:cs="Simplified Arabic" w:hint="cs"/>
          <w:b/>
          <w:bCs/>
          <w:color w:val="000000" w:themeColor="text1"/>
          <w:kern w:val="0"/>
          <w:sz w:val="24"/>
          <w:szCs w:val="24"/>
          <w:rtl/>
          <w14:ligatures w14:val="none"/>
        </w:rPr>
        <w:t>الفرضيات الفرعية (الأبعاد)</w:t>
      </w:r>
    </w:p>
    <w:p w14:paraId="2C5A1ABE" w14:textId="77777777" w:rsidR="00DF5E60" w:rsidRPr="004B0F79" w:rsidRDefault="00DF5E60" w:rsidP="00711D3D">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الفرضية الفرعية الأولى (البعد المجتمعي)</w:t>
      </w:r>
      <w:r w:rsidRPr="004B0F79">
        <w:rPr>
          <w:rFonts w:ascii="Simplified Arabic" w:eastAsia="Times New Roman" w:hAnsi="Simplified Arabic" w:cs="Simplified Arabic" w:hint="cs"/>
          <w:b/>
          <w:bCs/>
          <w:color w:val="000000" w:themeColor="text1"/>
          <w:kern w:val="0"/>
          <w:sz w:val="24"/>
          <w:szCs w:val="24"/>
          <w14:ligatures w14:val="none"/>
        </w:rPr>
        <w:t>:</w:t>
      </w:r>
    </w:p>
    <w:p w14:paraId="17C0B07C" w14:textId="50A64BC3" w:rsidR="00DF5E60" w:rsidRPr="004B0F79" w:rsidRDefault="001F3CA7" w:rsidP="00551D97">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H01-1</w:t>
      </w:r>
      <w:r w:rsidRPr="004B0F79">
        <w:rPr>
          <w:rFonts w:ascii="Simplified Arabic" w:eastAsia="Times New Roman" w:hAnsi="Simplified Arabic" w:cs="Simplified Arabic" w:hint="cs"/>
          <w:color w:val="000000" w:themeColor="text1"/>
          <w:kern w:val="0"/>
          <w:sz w:val="24"/>
          <w:szCs w:val="24"/>
          <w14:ligatures w14:val="none"/>
        </w:rPr>
        <w:t xml:space="preserve"> </w:t>
      </w:r>
      <w:r>
        <w:rPr>
          <w:rFonts w:ascii="Simplified Arabic" w:eastAsia="Times New Roman" w:hAnsi="Simplified Arabic" w:cs="Simplified Arabic" w:hint="cs"/>
          <w:color w:val="000000" w:themeColor="text1"/>
          <w:kern w:val="0"/>
          <w:sz w:val="24"/>
          <w:szCs w:val="24"/>
          <w:rtl/>
          <w14:ligatures w14:val="none"/>
        </w:rPr>
        <w:t xml:space="preserve"> : </w:t>
      </w:r>
      <w:r w:rsidR="00DF5E60" w:rsidRPr="004B0F79">
        <w:rPr>
          <w:rFonts w:ascii="Simplified Arabic" w:eastAsia="Times New Roman" w:hAnsi="Simplified Arabic" w:cs="Simplified Arabic" w:hint="cs"/>
          <w:color w:val="000000" w:themeColor="text1"/>
          <w:kern w:val="0"/>
          <w:sz w:val="24"/>
          <w:szCs w:val="24"/>
          <w:rtl/>
          <w14:ligatures w14:val="none"/>
        </w:rPr>
        <w:t>لا يوجد أثر ذو دلالة إحصائية عند مستوى</w:t>
      </w:r>
      <w:r w:rsidR="00DF5E60" w:rsidRPr="004B0F79">
        <w:rPr>
          <w:rFonts w:ascii="Simplified Arabic" w:eastAsia="Times New Roman" w:hAnsi="Simplified Arabic" w:cs="Simplified Arabic" w:hint="cs"/>
          <w:color w:val="000000" w:themeColor="text1"/>
          <w:kern w:val="0"/>
          <w:sz w:val="24"/>
          <w:szCs w:val="24"/>
          <w14:ligatures w14:val="none"/>
        </w:rPr>
        <w:t xml:space="preserve"> (0.05 </w:t>
      </w:r>
      <w:r w:rsidR="00DF5E60" w:rsidRPr="004B0F79">
        <w:rPr>
          <w:rFonts w:ascii="Cambria Math" w:eastAsia="Times New Roman" w:hAnsi="Cambria Math" w:cs="Cambria Math"/>
          <w:color w:val="000000" w:themeColor="text1"/>
          <w:kern w:val="0"/>
          <w:sz w:val="24"/>
          <w:szCs w:val="24"/>
          <w14:ligatures w14:val="none"/>
        </w:rPr>
        <w:t>≥</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00DF5E60" w:rsidRPr="004B0F79">
        <w:rPr>
          <w:rFonts w:ascii="Cambria" w:eastAsia="Times New Roman" w:hAnsi="Cambria" w:cs="Cambria"/>
          <w:color w:val="000000" w:themeColor="text1"/>
          <w:kern w:val="0"/>
          <w:sz w:val="24"/>
          <w:szCs w:val="24"/>
          <w14:ligatures w14:val="none"/>
        </w:rPr>
        <w:t>α</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00DF5E60" w:rsidRPr="004B0F79">
        <w:rPr>
          <w:rFonts w:ascii="Simplified Arabic" w:eastAsia="Times New Roman" w:hAnsi="Simplified Arabic" w:cs="Simplified Arabic" w:hint="cs"/>
          <w:color w:val="000000" w:themeColor="text1"/>
          <w:kern w:val="0"/>
          <w:sz w:val="24"/>
          <w:szCs w:val="24"/>
          <w:rtl/>
          <w14:ligatures w14:val="none"/>
        </w:rPr>
        <w:t>للبعد المجتمعي للمسؤولية الاجتماعية على صورة العلامة التجارية</w:t>
      </w:r>
      <w:r w:rsidR="00DF5E60" w:rsidRPr="004B0F79">
        <w:rPr>
          <w:rFonts w:ascii="Simplified Arabic" w:eastAsia="Times New Roman" w:hAnsi="Simplified Arabic" w:cs="Simplified Arabic" w:hint="cs"/>
          <w:color w:val="000000" w:themeColor="text1"/>
          <w:kern w:val="0"/>
          <w:sz w:val="24"/>
          <w:szCs w:val="24"/>
          <w14:ligatures w14:val="none"/>
        </w:rPr>
        <w:t>.</w:t>
      </w:r>
    </w:p>
    <w:p w14:paraId="563F4722" w14:textId="7029D7B4" w:rsidR="00DF5E60" w:rsidRPr="004B0F79" w:rsidRDefault="001F3CA7" w:rsidP="001F3CA7">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Pr>
          <w:rFonts w:ascii="Simplified Arabic" w:eastAsia="Times New Roman" w:hAnsi="Simplified Arabic" w:cs="Simplified Arabic" w:hint="cs"/>
          <w:b/>
          <w:bCs/>
          <w:color w:val="000000" w:themeColor="text1"/>
          <w:kern w:val="0"/>
          <w:sz w:val="24"/>
          <w:szCs w:val="24"/>
          <w:lang w:bidi="ar-YE"/>
          <w14:ligatures w14:val="none"/>
        </w:rPr>
        <w:t xml:space="preserve"> :</w:t>
      </w:r>
      <w:r w:rsidR="00DF5E60" w:rsidRPr="004B0F79">
        <w:rPr>
          <w:rFonts w:ascii="Simplified Arabic" w:eastAsia="Times New Roman" w:hAnsi="Simplified Arabic" w:cs="Simplified Arabic" w:hint="cs"/>
          <w:b/>
          <w:bCs/>
          <w:color w:val="000000" w:themeColor="text1"/>
          <w:kern w:val="0"/>
          <w:sz w:val="24"/>
          <w:szCs w:val="24"/>
          <w14:ligatures w14:val="none"/>
        </w:rPr>
        <w:t>H11-1</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00DF5E60" w:rsidRPr="004B0F79">
        <w:rPr>
          <w:rFonts w:ascii="Simplified Arabic" w:eastAsia="Times New Roman" w:hAnsi="Simplified Arabic" w:cs="Simplified Arabic" w:hint="cs"/>
          <w:color w:val="000000" w:themeColor="text1"/>
          <w:kern w:val="0"/>
          <w:sz w:val="24"/>
          <w:szCs w:val="24"/>
          <w:rtl/>
          <w14:ligatures w14:val="none"/>
        </w:rPr>
        <w:t>يوجد أثر ذو دلالة إحصائية عند مستوى</w:t>
      </w:r>
      <w:r w:rsidR="00DF5E60" w:rsidRPr="004B0F79">
        <w:rPr>
          <w:rFonts w:ascii="Simplified Arabic" w:eastAsia="Times New Roman" w:hAnsi="Simplified Arabic" w:cs="Simplified Arabic" w:hint="cs"/>
          <w:color w:val="000000" w:themeColor="text1"/>
          <w:kern w:val="0"/>
          <w:sz w:val="24"/>
          <w:szCs w:val="24"/>
          <w14:ligatures w14:val="none"/>
        </w:rPr>
        <w:t xml:space="preserve"> (0.05 </w:t>
      </w:r>
      <w:r w:rsidR="00DF5E60" w:rsidRPr="004B0F79">
        <w:rPr>
          <w:rFonts w:ascii="Cambria Math" w:eastAsia="Times New Roman" w:hAnsi="Cambria Math" w:cs="Cambria Math"/>
          <w:color w:val="000000" w:themeColor="text1"/>
          <w:kern w:val="0"/>
          <w:sz w:val="24"/>
          <w:szCs w:val="24"/>
          <w14:ligatures w14:val="none"/>
        </w:rPr>
        <w:t>≥</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00DF5E60" w:rsidRPr="004B0F79">
        <w:rPr>
          <w:rFonts w:ascii="Cambria" w:eastAsia="Times New Roman" w:hAnsi="Cambria" w:cs="Cambria"/>
          <w:color w:val="000000" w:themeColor="text1"/>
          <w:kern w:val="0"/>
          <w:sz w:val="24"/>
          <w:szCs w:val="24"/>
          <w14:ligatures w14:val="none"/>
        </w:rPr>
        <w:t>α</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00DF5E60" w:rsidRPr="004B0F79">
        <w:rPr>
          <w:rFonts w:ascii="Simplified Arabic" w:eastAsia="Times New Roman" w:hAnsi="Simplified Arabic" w:cs="Simplified Arabic" w:hint="cs"/>
          <w:color w:val="000000" w:themeColor="text1"/>
          <w:kern w:val="0"/>
          <w:sz w:val="24"/>
          <w:szCs w:val="24"/>
          <w:rtl/>
          <w14:ligatures w14:val="none"/>
        </w:rPr>
        <w:t>للبعد المجتمعي للمسؤولية الاجتماعية على صورة العلامة التجارية</w:t>
      </w:r>
      <w:r w:rsidR="00DF5E60" w:rsidRPr="004B0F79">
        <w:rPr>
          <w:rFonts w:ascii="Simplified Arabic" w:eastAsia="Times New Roman" w:hAnsi="Simplified Arabic" w:cs="Simplified Arabic" w:hint="cs"/>
          <w:color w:val="000000" w:themeColor="text1"/>
          <w:kern w:val="0"/>
          <w:sz w:val="24"/>
          <w:szCs w:val="24"/>
          <w14:ligatures w14:val="none"/>
        </w:rPr>
        <w:t>.</w:t>
      </w:r>
    </w:p>
    <w:p w14:paraId="5498C522" w14:textId="77777777" w:rsidR="00DF5E60" w:rsidRPr="004B0F79" w:rsidRDefault="00DF5E60" w:rsidP="00711D3D">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الفرضية الفرعية الثانية (البعد البيئي)</w:t>
      </w:r>
      <w:r w:rsidRPr="004B0F79">
        <w:rPr>
          <w:rFonts w:ascii="Simplified Arabic" w:eastAsia="Times New Roman" w:hAnsi="Simplified Arabic" w:cs="Simplified Arabic" w:hint="cs"/>
          <w:b/>
          <w:bCs/>
          <w:color w:val="000000" w:themeColor="text1"/>
          <w:kern w:val="0"/>
          <w:sz w:val="24"/>
          <w:szCs w:val="24"/>
          <w14:ligatures w14:val="none"/>
        </w:rPr>
        <w:t>:</w:t>
      </w:r>
    </w:p>
    <w:p w14:paraId="03CF84C5" w14:textId="71310B54" w:rsidR="00DF5E60" w:rsidRPr="004B0F79" w:rsidRDefault="002C1138" w:rsidP="001F3CA7">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Pr>
          <w:rFonts w:ascii="Simplified Arabic" w:eastAsia="Times New Roman" w:hAnsi="Simplified Arabic" w:cs="Simplified Arabic" w:hint="cs"/>
          <w:color w:val="000000" w:themeColor="text1"/>
          <w:kern w:val="0"/>
          <w:sz w:val="24"/>
          <w:szCs w:val="24"/>
          <w:lang w:bidi="ar-YE"/>
          <w14:ligatures w14:val="none"/>
        </w:rPr>
        <w:t xml:space="preserve"> </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b/>
          <w:bCs/>
          <w:color w:val="000000" w:themeColor="text1"/>
          <w:kern w:val="0"/>
          <w:sz w:val="24"/>
          <w:szCs w:val="24"/>
          <w14:ligatures w14:val="none"/>
        </w:rPr>
        <w:t>H02-2</w:t>
      </w:r>
      <w:r w:rsidR="00DF5E60" w:rsidRPr="004B0F79">
        <w:rPr>
          <w:rFonts w:ascii="Simplified Arabic" w:eastAsia="Times New Roman" w:hAnsi="Simplified Arabic" w:cs="Simplified Arabic" w:hint="cs"/>
          <w:color w:val="000000" w:themeColor="text1"/>
          <w:kern w:val="0"/>
          <w:sz w:val="24"/>
          <w:szCs w:val="24"/>
          <w:rtl/>
          <w14:ligatures w14:val="none"/>
        </w:rPr>
        <w:t>لا يوجد أثر ذو دلالة إحصائية عند مستوى</w:t>
      </w:r>
      <w:r w:rsidR="00DF5E60" w:rsidRPr="004B0F79">
        <w:rPr>
          <w:rFonts w:ascii="Simplified Arabic" w:eastAsia="Times New Roman" w:hAnsi="Simplified Arabic" w:cs="Simplified Arabic" w:hint="cs"/>
          <w:color w:val="000000" w:themeColor="text1"/>
          <w:kern w:val="0"/>
          <w:sz w:val="24"/>
          <w:szCs w:val="24"/>
          <w14:ligatures w14:val="none"/>
        </w:rPr>
        <w:t xml:space="preserve"> (0.05 </w:t>
      </w:r>
      <w:r w:rsidR="00DF5E60" w:rsidRPr="004B0F79">
        <w:rPr>
          <w:rFonts w:ascii="Cambria Math" w:eastAsia="Times New Roman" w:hAnsi="Cambria Math" w:cs="Cambria Math"/>
          <w:color w:val="000000" w:themeColor="text1"/>
          <w:kern w:val="0"/>
          <w:sz w:val="24"/>
          <w:szCs w:val="24"/>
          <w14:ligatures w14:val="none"/>
        </w:rPr>
        <w:t>≥</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00DF5E60" w:rsidRPr="004B0F79">
        <w:rPr>
          <w:rFonts w:ascii="Cambria" w:eastAsia="Times New Roman" w:hAnsi="Cambria" w:cs="Cambria"/>
          <w:color w:val="000000" w:themeColor="text1"/>
          <w:kern w:val="0"/>
          <w:sz w:val="24"/>
          <w:szCs w:val="24"/>
          <w14:ligatures w14:val="none"/>
        </w:rPr>
        <w:t>α</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00DF5E60" w:rsidRPr="004B0F79">
        <w:rPr>
          <w:rFonts w:ascii="Simplified Arabic" w:eastAsia="Times New Roman" w:hAnsi="Simplified Arabic" w:cs="Simplified Arabic" w:hint="cs"/>
          <w:color w:val="000000" w:themeColor="text1"/>
          <w:kern w:val="0"/>
          <w:sz w:val="24"/>
          <w:szCs w:val="24"/>
          <w:rtl/>
          <w14:ligatures w14:val="none"/>
        </w:rPr>
        <w:t>للبعد البيئي للمسؤولية الاجتماعية على صورة العلامة التجارية</w:t>
      </w:r>
      <w:r w:rsidR="00DF5E60" w:rsidRPr="004B0F79">
        <w:rPr>
          <w:rFonts w:ascii="Simplified Arabic" w:eastAsia="Times New Roman" w:hAnsi="Simplified Arabic" w:cs="Simplified Arabic" w:hint="cs"/>
          <w:color w:val="000000" w:themeColor="text1"/>
          <w:kern w:val="0"/>
          <w:sz w:val="24"/>
          <w:szCs w:val="24"/>
          <w14:ligatures w14:val="none"/>
        </w:rPr>
        <w:t>.</w:t>
      </w:r>
    </w:p>
    <w:p w14:paraId="4B251DC2" w14:textId="373526F7" w:rsidR="00DF5E60" w:rsidRDefault="002C1138" w:rsidP="002C1138">
      <w:pPr>
        <w:shd w:val="clear" w:color="auto" w:fill="FFFFFF"/>
        <w:spacing w:before="240" w:after="240" w:line="420" w:lineRule="atLeast"/>
        <w:rPr>
          <w:rFonts w:ascii="Simplified Arabic" w:eastAsia="Times New Roman" w:hAnsi="Simplified Arabic" w:cs="Simplified Arabic"/>
          <w:color w:val="000000" w:themeColor="text1"/>
          <w:kern w:val="0"/>
          <w:sz w:val="24"/>
          <w:szCs w:val="24"/>
          <w:rtl/>
          <w14:ligatures w14:val="none"/>
        </w:rPr>
      </w:pPr>
      <w:r>
        <w:rPr>
          <w:rFonts w:ascii="Simplified Arabic" w:eastAsia="Times New Roman" w:hAnsi="Simplified Arabic" w:cs="Simplified Arabic" w:hint="cs"/>
          <w:color w:val="000000" w:themeColor="text1"/>
          <w:kern w:val="0"/>
          <w:sz w:val="24"/>
          <w:szCs w:val="24"/>
          <w:lang w:bidi="ar-YE"/>
          <w14:ligatures w14:val="none"/>
        </w:rPr>
        <w:t xml:space="preserve"> </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b/>
          <w:bCs/>
          <w:color w:val="000000" w:themeColor="text1"/>
          <w:kern w:val="0"/>
          <w:sz w:val="24"/>
          <w:szCs w:val="24"/>
          <w14:ligatures w14:val="none"/>
        </w:rPr>
        <w:t>H12-2</w:t>
      </w:r>
      <w:r w:rsidR="00DF5E60" w:rsidRPr="004B0F79">
        <w:rPr>
          <w:rFonts w:ascii="Simplified Arabic" w:eastAsia="Times New Roman" w:hAnsi="Simplified Arabic" w:cs="Simplified Arabic" w:hint="cs"/>
          <w:color w:val="000000" w:themeColor="text1"/>
          <w:kern w:val="0"/>
          <w:sz w:val="24"/>
          <w:szCs w:val="24"/>
          <w:rtl/>
          <w14:ligatures w14:val="none"/>
        </w:rPr>
        <w:t>يوجد أثر ذو دلالة إحصائية عند مستوى</w:t>
      </w:r>
      <w:r w:rsidR="00DF5E60" w:rsidRPr="004B0F79">
        <w:rPr>
          <w:rFonts w:ascii="Simplified Arabic" w:eastAsia="Times New Roman" w:hAnsi="Simplified Arabic" w:cs="Simplified Arabic" w:hint="cs"/>
          <w:color w:val="000000" w:themeColor="text1"/>
          <w:kern w:val="0"/>
          <w:sz w:val="24"/>
          <w:szCs w:val="24"/>
          <w14:ligatures w14:val="none"/>
        </w:rPr>
        <w:t xml:space="preserve"> (0.05 </w:t>
      </w:r>
      <w:r w:rsidR="00DF5E60" w:rsidRPr="004B0F79">
        <w:rPr>
          <w:rFonts w:ascii="Cambria Math" w:eastAsia="Times New Roman" w:hAnsi="Cambria Math" w:cs="Cambria Math"/>
          <w:color w:val="000000" w:themeColor="text1"/>
          <w:kern w:val="0"/>
          <w:sz w:val="24"/>
          <w:szCs w:val="24"/>
          <w14:ligatures w14:val="none"/>
        </w:rPr>
        <w:t>≥</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00DF5E60" w:rsidRPr="004B0F79">
        <w:rPr>
          <w:rFonts w:ascii="Cambria" w:eastAsia="Times New Roman" w:hAnsi="Cambria" w:cs="Cambria"/>
          <w:color w:val="000000" w:themeColor="text1"/>
          <w:kern w:val="0"/>
          <w:sz w:val="24"/>
          <w:szCs w:val="24"/>
          <w14:ligatures w14:val="none"/>
        </w:rPr>
        <w:t>α</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00DF5E60" w:rsidRPr="004B0F79">
        <w:rPr>
          <w:rFonts w:ascii="Simplified Arabic" w:eastAsia="Times New Roman" w:hAnsi="Simplified Arabic" w:cs="Simplified Arabic" w:hint="cs"/>
          <w:color w:val="000000" w:themeColor="text1"/>
          <w:kern w:val="0"/>
          <w:sz w:val="24"/>
          <w:szCs w:val="24"/>
          <w:rtl/>
          <w14:ligatures w14:val="none"/>
        </w:rPr>
        <w:t>للبعد البيئي للمسؤولية الاجتماعية على صورة العلامة التجارية</w:t>
      </w:r>
      <w:r w:rsidR="00DF5E60" w:rsidRPr="004B0F79">
        <w:rPr>
          <w:rFonts w:ascii="Simplified Arabic" w:eastAsia="Times New Roman" w:hAnsi="Simplified Arabic" w:cs="Simplified Arabic" w:hint="cs"/>
          <w:color w:val="000000" w:themeColor="text1"/>
          <w:kern w:val="0"/>
          <w:sz w:val="24"/>
          <w:szCs w:val="24"/>
          <w14:ligatures w14:val="none"/>
        </w:rPr>
        <w:t>.</w:t>
      </w:r>
    </w:p>
    <w:p w14:paraId="6A1F34DA" w14:textId="77777777" w:rsidR="00C6561E" w:rsidRDefault="00C6561E" w:rsidP="002C1138">
      <w:pPr>
        <w:shd w:val="clear" w:color="auto" w:fill="FFFFFF"/>
        <w:spacing w:before="240" w:after="240" w:line="420" w:lineRule="atLeast"/>
        <w:rPr>
          <w:rFonts w:ascii="Simplified Arabic" w:eastAsia="Times New Roman" w:hAnsi="Simplified Arabic" w:cs="Simplified Arabic"/>
          <w:color w:val="000000" w:themeColor="text1"/>
          <w:kern w:val="0"/>
          <w:sz w:val="24"/>
          <w:szCs w:val="24"/>
          <w:rtl/>
          <w14:ligatures w14:val="none"/>
        </w:rPr>
      </w:pPr>
    </w:p>
    <w:p w14:paraId="5E2C672E" w14:textId="77777777" w:rsidR="002B6BBF" w:rsidRPr="004B0F79" w:rsidRDefault="002B6BBF" w:rsidP="002C1138">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p>
    <w:p w14:paraId="69F36B0C" w14:textId="77777777" w:rsidR="00DF5E60" w:rsidRPr="004B0F79" w:rsidRDefault="00DF5E60" w:rsidP="00711D3D">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lastRenderedPageBreak/>
        <w:t>الفرضية الفرعية الثالثة (البعد الأخلاقي)</w:t>
      </w:r>
      <w:r w:rsidRPr="004B0F79">
        <w:rPr>
          <w:rFonts w:ascii="Simplified Arabic" w:eastAsia="Times New Roman" w:hAnsi="Simplified Arabic" w:cs="Simplified Arabic" w:hint="cs"/>
          <w:b/>
          <w:bCs/>
          <w:color w:val="000000" w:themeColor="text1"/>
          <w:kern w:val="0"/>
          <w:sz w:val="24"/>
          <w:szCs w:val="24"/>
          <w14:ligatures w14:val="none"/>
        </w:rPr>
        <w:t>:</w:t>
      </w:r>
    </w:p>
    <w:p w14:paraId="3A5EA7D1" w14:textId="03534BDC" w:rsidR="00DF5E60" w:rsidRPr="004B0F79" w:rsidRDefault="00042399" w:rsidP="002C1138">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Pr>
          <w:rFonts w:ascii="Simplified Arabic" w:eastAsia="Times New Roman" w:hAnsi="Simplified Arabic" w:cs="Simplified Arabic" w:hint="cs"/>
          <w:color w:val="000000" w:themeColor="text1"/>
          <w:kern w:val="0"/>
          <w:sz w:val="24"/>
          <w:szCs w:val="24"/>
          <w:lang w:bidi="ar-YE"/>
          <w14:ligatures w14:val="none"/>
        </w:rPr>
        <w:t xml:space="preserve"> </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b/>
          <w:bCs/>
          <w:color w:val="000000" w:themeColor="text1"/>
          <w:kern w:val="0"/>
          <w:sz w:val="24"/>
          <w:szCs w:val="24"/>
          <w14:ligatures w14:val="none"/>
        </w:rPr>
        <w:t>H03-3</w:t>
      </w:r>
      <w:r w:rsidR="00DF5E60" w:rsidRPr="004B0F79">
        <w:rPr>
          <w:rFonts w:ascii="Simplified Arabic" w:eastAsia="Times New Roman" w:hAnsi="Simplified Arabic" w:cs="Simplified Arabic" w:hint="cs"/>
          <w:color w:val="000000" w:themeColor="text1"/>
          <w:kern w:val="0"/>
          <w:sz w:val="24"/>
          <w:szCs w:val="24"/>
          <w:rtl/>
          <w14:ligatures w14:val="none"/>
        </w:rPr>
        <w:t>لا يوجد أثر ذو دلالة إحصائية عند مستوى</w:t>
      </w:r>
      <w:r w:rsidR="00DF5E60" w:rsidRPr="004B0F79">
        <w:rPr>
          <w:rFonts w:ascii="Simplified Arabic" w:eastAsia="Times New Roman" w:hAnsi="Simplified Arabic" w:cs="Simplified Arabic" w:hint="cs"/>
          <w:color w:val="000000" w:themeColor="text1"/>
          <w:kern w:val="0"/>
          <w:sz w:val="24"/>
          <w:szCs w:val="24"/>
          <w14:ligatures w14:val="none"/>
        </w:rPr>
        <w:t xml:space="preserve"> (0.05 </w:t>
      </w:r>
      <w:r w:rsidR="00DF5E60" w:rsidRPr="004B0F79">
        <w:rPr>
          <w:rFonts w:ascii="Cambria Math" w:eastAsia="Times New Roman" w:hAnsi="Cambria Math" w:cs="Cambria Math"/>
          <w:color w:val="000000" w:themeColor="text1"/>
          <w:kern w:val="0"/>
          <w:sz w:val="24"/>
          <w:szCs w:val="24"/>
          <w14:ligatures w14:val="none"/>
        </w:rPr>
        <w:t>≥</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00DF5E60" w:rsidRPr="004B0F79">
        <w:rPr>
          <w:rFonts w:ascii="Cambria" w:eastAsia="Times New Roman" w:hAnsi="Cambria" w:cs="Cambria"/>
          <w:color w:val="000000" w:themeColor="text1"/>
          <w:kern w:val="0"/>
          <w:sz w:val="24"/>
          <w:szCs w:val="24"/>
          <w14:ligatures w14:val="none"/>
        </w:rPr>
        <w:t>α</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00DF5E60" w:rsidRPr="004B0F79">
        <w:rPr>
          <w:rFonts w:ascii="Simplified Arabic" w:eastAsia="Times New Roman" w:hAnsi="Simplified Arabic" w:cs="Simplified Arabic" w:hint="cs"/>
          <w:color w:val="000000" w:themeColor="text1"/>
          <w:kern w:val="0"/>
          <w:sz w:val="24"/>
          <w:szCs w:val="24"/>
          <w:rtl/>
          <w14:ligatures w14:val="none"/>
        </w:rPr>
        <w:t>للبعد الأخلاقي للمسؤولية الاجتماعية على صورة العلامة التجارية</w:t>
      </w:r>
      <w:r w:rsidR="00DF5E60" w:rsidRPr="004B0F79">
        <w:rPr>
          <w:rFonts w:ascii="Simplified Arabic" w:eastAsia="Times New Roman" w:hAnsi="Simplified Arabic" w:cs="Simplified Arabic" w:hint="cs"/>
          <w:color w:val="000000" w:themeColor="text1"/>
          <w:kern w:val="0"/>
          <w:sz w:val="24"/>
          <w:szCs w:val="24"/>
          <w14:ligatures w14:val="none"/>
        </w:rPr>
        <w:t>.</w:t>
      </w:r>
    </w:p>
    <w:p w14:paraId="5C58CB73" w14:textId="187CE71F" w:rsidR="00DF5E60" w:rsidRPr="004B0F79" w:rsidRDefault="00042399" w:rsidP="00042399">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Pr>
          <w:rFonts w:ascii="Simplified Arabic" w:eastAsia="Times New Roman" w:hAnsi="Simplified Arabic" w:cs="Simplified Arabic" w:hint="cs"/>
          <w:color w:val="000000" w:themeColor="text1"/>
          <w:kern w:val="0"/>
          <w:sz w:val="24"/>
          <w:szCs w:val="24"/>
          <w:lang w:bidi="ar-YE"/>
          <w14:ligatures w14:val="none"/>
        </w:rPr>
        <w:t xml:space="preserve"> </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b/>
          <w:bCs/>
          <w:color w:val="000000" w:themeColor="text1"/>
          <w:kern w:val="0"/>
          <w:sz w:val="24"/>
          <w:szCs w:val="24"/>
          <w14:ligatures w14:val="none"/>
        </w:rPr>
        <w:t>H13-3</w:t>
      </w:r>
      <w:r w:rsidR="00DF5E60" w:rsidRPr="004B0F79">
        <w:rPr>
          <w:rFonts w:ascii="Simplified Arabic" w:eastAsia="Times New Roman" w:hAnsi="Simplified Arabic" w:cs="Simplified Arabic" w:hint="cs"/>
          <w:color w:val="000000" w:themeColor="text1"/>
          <w:kern w:val="0"/>
          <w:sz w:val="24"/>
          <w:szCs w:val="24"/>
          <w:rtl/>
          <w14:ligatures w14:val="none"/>
        </w:rPr>
        <w:t>يوجد أثر ذو دلالة إحصائية عند مستوى</w:t>
      </w:r>
      <w:r w:rsidR="00DF5E60" w:rsidRPr="004B0F79">
        <w:rPr>
          <w:rFonts w:ascii="Simplified Arabic" w:eastAsia="Times New Roman" w:hAnsi="Simplified Arabic" w:cs="Simplified Arabic" w:hint="cs"/>
          <w:color w:val="000000" w:themeColor="text1"/>
          <w:kern w:val="0"/>
          <w:sz w:val="24"/>
          <w:szCs w:val="24"/>
          <w14:ligatures w14:val="none"/>
        </w:rPr>
        <w:t xml:space="preserve"> (0.05 </w:t>
      </w:r>
      <w:r w:rsidR="00DF5E60" w:rsidRPr="004B0F79">
        <w:rPr>
          <w:rFonts w:ascii="Cambria Math" w:eastAsia="Times New Roman" w:hAnsi="Cambria Math" w:cs="Cambria Math"/>
          <w:color w:val="000000" w:themeColor="text1"/>
          <w:kern w:val="0"/>
          <w:sz w:val="24"/>
          <w:szCs w:val="24"/>
          <w14:ligatures w14:val="none"/>
        </w:rPr>
        <w:t>≥</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00DF5E60" w:rsidRPr="004B0F79">
        <w:rPr>
          <w:rFonts w:ascii="Cambria" w:eastAsia="Times New Roman" w:hAnsi="Cambria" w:cs="Cambria"/>
          <w:color w:val="000000" w:themeColor="text1"/>
          <w:kern w:val="0"/>
          <w:sz w:val="24"/>
          <w:szCs w:val="24"/>
          <w14:ligatures w14:val="none"/>
        </w:rPr>
        <w:t>α</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00DF5E60" w:rsidRPr="004B0F79">
        <w:rPr>
          <w:rFonts w:ascii="Simplified Arabic" w:eastAsia="Times New Roman" w:hAnsi="Simplified Arabic" w:cs="Simplified Arabic" w:hint="cs"/>
          <w:color w:val="000000" w:themeColor="text1"/>
          <w:kern w:val="0"/>
          <w:sz w:val="24"/>
          <w:szCs w:val="24"/>
          <w:rtl/>
          <w14:ligatures w14:val="none"/>
        </w:rPr>
        <w:t>للبعد الأخلاقي للمسؤولية الاجتماعية على صورة العلامة التجارية</w:t>
      </w:r>
      <w:r w:rsidR="00DF5E60" w:rsidRPr="004B0F79">
        <w:rPr>
          <w:rFonts w:ascii="Simplified Arabic" w:eastAsia="Times New Roman" w:hAnsi="Simplified Arabic" w:cs="Simplified Arabic" w:hint="cs"/>
          <w:color w:val="000000" w:themeColor="text1"/>
          <w:kern w:val="0"/>
          <w:sz w:val="24"/>
          <w:szCs w:val="24"/>
          <w14:ligatures w14:val="none"/>
        </w:rPr>
        <w:t>.</w:t>
      </w:r>
    </w:p>
    <w:p w14:paraId="5581E267" w14:textId="77777777" w:rsidR="00DF5E60" w:rsidRPr="004B0F79" w:rsidRDefault="00DF5E60" w:rsidP="00711D3D">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الفرضية الفرعية الرابعة (البعد الاقتصادي)</w:t>
      </w:r>
      <w:r w:rsidRPr="004B0F79">
        <w:rPr>
          <w:rFonts w:ascii="Simplified Arabic" w:eastAsia="Times New Roman" w:hAnsi="Simplified Arabic" w:cs="Simplified Arabic" w:hint="cs"/>
          <w:b/>
          <w:bCs/>
          <w:color w:val="000000" w:themeColor="text1"/>
          <w:kern w:val="0"/>
          <w:sz w:val="24"/>
          <w:szCs w:val="24"/>
          <w14:ligatures w14:val="none"/>
        </w:rPr>
        <w:t>:</w:t>
      </w:r>
    </w:p>
    <w:p w14:paraId="72D76B46" w14:textId="4631C216" w:rsidR="00DF5E60" w:rsidRPr="004B0F79" w:rsidRDefault="005916A4" w:rsidP="00042399">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Pr>
          <w:rFonts w:ascii="Simplified Arabic" w:eastAsia="Times New Roman" w:hAnsi="Simplified Arabic" w:cs="Simplified Arabic" w:hint="cs"/>
          <w:color w:val="000000" w:themeColor="text1"/>
          <w:kern w:val="0"/>
          <w:sz w:val="24"/>
          <w:szCs w:val="24"/>
          <w:lang w:bidi="ar-YE"/>
          <w14:ligatures w14:val="none"/>
        </w:rPr>
        <w:t xml:space="preserve"> </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b/>
          <w:bCs/>
          <w:color w:val="000000" w:themeColor="text1"/>
          <w:kern w:val="0"/>
          <w:sz w:val="24"/>
          <w:szCs w:val="24"/>
          <w14:ligatures w14:val="none"/>
        </w:rPr>
        <w:t>H04-4</w:t>
      </w:r>
      <w:r w:rsidR="00DF5E60" w:rsidRPr="004B0F79">
        <w:rPr>
          <w:rFonts w:ascii="Simplified Arabic" w:eastAsia="Times New Roman" w:hAnsi="Simplified Arabic" w:cs="Simplified Arabic" w:hint="cs"/>
          <w:color w:val="000000" w:themeColor="text1"/>
          <w:kern w:val="0"/>
          <w:sz w:val="24"/>
          <w:szCs w:val="24"/>
          <w:rtl/>
          <w14:ligatures w14:val="none"/>
        </w:rPr>
        <w:t>لا يوجد أثر ذو دلالة إحصائية عند مستوى</w:t>
      </w:r>
      <w:r w:rsidR="00DF5E60" w:rsidRPr="004B0F79">
        <w:rPr>
          <w:rFonts w:ascii="Simplified Arabic" w:eastAsia="Times New Roman" w:hAnsi="Simplified Arabic" w:cs="Simplified Arabic" w:hint="cs"/>
          <w:color w:val="000000" w:themeColor="text1"/>
          <w:kern w:val="0"/>
          <w:sz w:val="24"/>
          <w:szCs w:val="24"/>
          <w14:ligatures w14:val="none"/>
        </w:rPr>
        <w:t xml:space="preserve"> (0.05 </w:t>
      </w:r>
      <w:r w:rsidR="00DF5E60" w:rsidRPr="004B0F79">
        <w:rPr>
          <w:rFonts w:ascii="Cambria Math" w:eastAsia="Times New Roman" w:hAnsi="Cambria Math" w:cs="Cambria Math"/>
          <w:color w:val="000000" w:themeColor="text1"/>
          <w:kern w:val="0"/>
          <w:sz w:val="24"/>
          <w:szCs w:val="24"/>
          <w14:ligatures w14:val="none"/>
        </w:rPr>
        <w:t>≥</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00DF5E60" w:rsidRPr="004B0F79">
        <w:rPr>
          <w:rFonts w:ascii="Cambria" w:eastAsia="Times New Roman" w:hAnsi="Cambria" w:cs="Cambria"/>
          <w:color w:val="000000" w:themeColor="text1"/>
          <w:kern w:val="0"/>
          <w:sz w:val="24"/>
          <w:szCs w:val="24"/>
          <w14:ligatures w14:val="none"/>
        </w:rPr>
        <w:t>α</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00DF5E60" w:rsidRPr="004B0F79">
        <w:rPr>
          <w:rFonts w:ascii="Simplified Arabic" w:eastAsia="Times New Roman" w:hAnsi="Simplified Arabic" w:cs="Simplified Arabic" w:hint="cs"/>
          <w:color w:val="000000" w:themeColor="text1"/>
          <w:kern w:val="0"/>
          <w:sz w:val="24"/>
          <w:szCs w:val="24"/>
          <w:rtl/>
          <w14:ligatures w14:val="none"/>
        </w:rPr>
        <w:t>للبعد الاقتصادي للمسؤولية الاجتماعية على صورة العلامة التجارية</w:t>
      </w:r>
      <w:r w:rsidR="00DF5E60" w:rsidRPr="004B0F79">
        <w:rPr>
          <w:rFonts w:ascii="Simplified Arabic" w:eastAsia="Times New Roman" w:hAnsi="Simplified Arabic" w:cs="Simplified Arabic" w:hint="cs"/>
          <w:color w:val="000000" w:themeColor="text1"/>
          <w:kern w:val="0"/>
          <w:sz w:val="24"/>
          <w:szCs w:val="24"/>
          <w14:ligatures w14:val="none"/>
        </w:rPr>
        <w:t>.</w:t>
      </w:r>
    </w:p>
    <w:p w14:paraId="4D3B3ECF" w14:textId="2A2CE2B5" w:rsidR="00DF5E60" w:rsidRPr="004B0F79" w:rsidRDefault="005916A4" w:rsidP="005916A4">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Pr>
          <w:rFonts w:ascii="Simplified Arabic" w:eastAsia="Times New Roman" w:hAnsi="Simplified Arabic" w:cs="Simplified Arabic" w:hint="cs"/>
          <w:color w:val="000000" w:themeColor="text1"/>
          <w:kern w:val="0"/>
          <w:sz w:val="24"/>
          <w:szCs w:val="24"/>
          <w:lang w:bidi="ar-YE"/>
          <w14:ligatures w14:val="none"/>
        </w:rPr>
        <w:t xml:space="preserve"> </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b/>
          <w:bCs/>
          <w:color w:val="000000" w:themeColor="text1"/>
          <w:kern w:val="0"/>
          <w:sz w:val="24"/>
          <w:szCs w:val="24"/>
          <w14:ligatures w14:val="none"/>
        </w:rPr>
        <w:t>H14-4</w:t>
      </w:r>
      <w:r w:rsidR="00DF5E60" w:rsidRPr="004B0F79">
        <w:rPr>
          <w:rFonts w:ascii="Simplified Arabic" w:eastAsia="Times New Roman" w:hAnsi="Simplified Arabic" w:cs="Simplified Arabic" w:hint="cs"/>
          <w:color w:val="000000" w:themeColor="text1"/>
          <w:kern w:val="0"/>
          <w:sz w:val="24"/>
          <w:szCs w:val="24"/>
          <w:rtl/>
          <w14:ligatures w14:val="none"/>
        </w:rPr>
        <w:t>يوجد أثر ذو دلالة إحصائية عند مستوى</w:t>
      </w:r>
      <w:r w:rsidR="00DF5E60" w:rsidRPr="004B0F79">
        <w:rPr>
          <w:rFonts w:ascii="Simplified Arabic" w:eastAsia="Times New Roman" w:hAnsi="Simplified Arabic" w:cs="Simplified Arabic" w:hint="cs"/>
          <w:color w:val="000000" w:themeColor="text1"/>
          <w:kern w:val="0"/>
          <w:sz w:val="24"/>
          <w:szCs w:val="24"/>
          <w14:ligatures w14:val="none"/>
        </w:rPr>
        <w:t xml:space="preserve"> (0.05 </w:t>
      </w:r>
      <w:r w:rsidR="00DF5E60" w:rsidRPr="004B0F79">
        <w:rPr>
          <w:rFonts w:ascii="Cambria Math" w:eastAsia="Times New Roman" w:hAnsi="Cambria Math" w:cs="Cambria Math"/>
          <w:color w:val="000000" w:themeColor="text1"/>
          <w:kern w:val="0"/>
          <w:sz w:val="24"/>
          <w:szCs w:val="24"/>
          <w14:ligatures w14:val="none"/>
        </w:rPr>
        <w:t>≥</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00DF5E60" w:rsidRPr="004B0F79">
        <w:rPr>
          <w:rFonts w:ascii="Cambria" w:eastAsia="Times New Roman" w:hAnsi="Cambria" w:cs="Cambria"/>
          <w:color w:val="000000" w:themeColor="text1"/>
          <w:kern w:val="0"/>
          <w:sz w:val="24"/>
          <w:szCs w:val="24"/>
          <w14:ligatures w14:val="none"/>
        </w:rPr>
        <w:t>α</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00DF5E60" w:rsidRPr="004B0F79">
        <w:rPr>
          <w:rFonts w:ascii="Simplified Arabic" w:eastAsia="Times New Roman" w:hAnsi="Simplified Arabic" w:cs="Simplified Arabic" w:hint="cs"/>
          <w:color w:val="000000" w:themeColor="text1"/>
          <w:kern w:val="0"/>
          <w:sz w:val="24"/>
          <w:szCs w:val="24"/>
          <w:rtl/>
          <w14:ligatures w14:val="none"/>
        </w:rPr>
        <w:t>للبعد الاقتصادي للمسؤولية الاجتماعية على صورة العلامة التجارية</w:t>
      </w:r>
      <w:r w:rsidR="00DF5E60" w:rsidRPr="004B0F79">
        <w:rPr>
          <w:rFonts w:ascii="Simplified Arabic" w:eastAsia="Times New Roman" w:hAnsi="Simplified Arabic" w:cs="Simplified Arabic" w:hint="cs"/>
          <w:color w:val="000000" w:themeColor="text1"/>
          <w:kern w:val="0"/>
          <w:sz w:val="24"/>
          <w:szCs w:val="24"/>
          <w14:ligatures w14:val="none"/>
        </w:rPr>
        <w:t>.</w:t>
      </w:r>
    </w:p>
    <w:p w14:paraId="74E57811" w14:textId="77777777" w:rsidR="00DF5E60" w:rsidRPr="004B0F79" w:rsidRDefault="00DF5E60" w:rsidP="00711D3D">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الفرضية الفرعية الخامسة (البعد القانوني)</w:t>
      </w:r>
      <w:r w:rsidRPr="004B0F79">
        <w:rPr>
          <w:rFonts w:ascii="Simplified Arabic" w:eastAsia="Times New Roman" w:hAnsi="Simplified Arabic" w:cs="Simplified Arabic" w:hint="cs"/>
          <w:b/>
          <w:bCs/>
          <w:color w:val="000000" w:themeColor="text1"/>
          <w:kern w:val="0"/>
          <w:sz w:val="24"/>
          <w:szCs w:val="24"/>
          <w14:ligatures w14:val="none"/>
        </w:rPr>
        <w:t>:</w:t>
      </w:r>
    </w:p>
    <w:p w14:paraId="223C2175" w14:textId="5576C645" w:rsidR="00DF5E60" w:rsidRPr="004B0F79" w:rsidRDefault="007210B6" w:rsidP="005916A4">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Pr>
          <w:rFonts w:ascii="Simplified Arabic" w:eastAsia="Times New Roman" w:hAnsi="Simplified Arabic" w:cs="Simplified Arabic" w:hint="cs"/>
          <w:color w:val="000000" w:themeColor="text1"/>
          <w:kern w:val="0"/>
          <w:sz w:val="24"/>
          <w:szCs w:val="24"/>
          <w:lang w:bidi="ar-YE"/>
          <w14:ligatures w14:val="none"/>
        </w:rPr>
        <w:t xml:space="preserve"> </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b/>
          <w:bCs/>
          <w:color w:val="000000" w:themeColor="text1"/>
          <w:kern w:val="0"/>
          <w:sz w:val="24"/>
          <w:szCs w:val="24"/>
          <w14:ligatures w14:val="none"/>
        </w:rPr>
        <w:t>H05-5</w:t>
      </w:r>
      <w:r w:rsidR="00DF5E60" w:rsidRPr="004B0F79">
        <w:rPr>
          <w:rFonts w:ascii="Simplified Arabic" w:eastAsia="Times New Roman" w:hAnsi="Simplified Arabic" w:cs="Simplified Arabic" w:hint="cs"/>
          <w:color w:val="000000" w:themeColor="text1"/>
          <w:kern w:val="0"/>
          <w:sz w:val="24"/>
          <w:szCs w:val="24"/>
          <w:rtl/>
          <w14:ligatures w14:val="none"/>
        </w:rPr>
        <w:t>لا يوجد أثر ذو دلالة إحصائية عند مستوى</w:t>
      </w:r>
      <w:r w:rsidR="00DF5E60" w:rsidRPr="004B0F79">
        <w:rPr>
          <w:rFonts w:ascii="Simplified Arabic" w:eastAsia="Times New Roman" w:hAnsi="Simplified Arabic" w:cs="Simplified Arabic" w:hint="cs"/>
          <w:color w:val="000000" w:themeColor="text1"/>
          <w:kern w:val="0"/>
          <w:sz w:val="24"/>
          <w:szCs w:val="24"/>
          <w14:ligatures w14:val="none"/>
        </w:rPr>
        <w:t xml:space="preserve"> (0.05 </w:t>
      </w:r>
      <w:r w:rsidR="00DF5E60" w:rsidRPr="004B0F79">
        <w:rPr>
          <w:rFonts w:ascii="Cambria Math" w:eastAsia="Times New Roman" w:hAnsi="Cambria Math" w:cs="Cambria Math"/>
          <w:color w:val="000000" w:themeColor="text1"/>
          <w:kern w:val="0"/>
          <w:sz w:val="24"/>
          <w:szCs w:val="24"/>
          <w14:ligatures w14:val="none"/>
        </w:rPr>
        <w:t>≥</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00DF5E60" w:rsidRPr="004B0F79">
        <w:rPr>
          <w:rFonts w:ascii="Cambria" w:eastAsia="Times New Roman" w:hAnsi="Cambria" w:cs="Cambria"/>
          <w:color w:val="000000" w:themeColor="text1"/>
          <w:kern w:val="0"/>
          <w:sz w:val="24"/>
          <w:szCs w:val="24"/>
          <w14:ligatures w14:val="none"/>
        </w:rPr>
        <w:t>α</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00DF5E60" w:rsidRPr="004B0F79">
        <w:rPr>
          <w:rFonts w:ascii="Simplified Arabic" w:eastAsia="Times New Roman" w:hAnsi="Simplified Arabic" w:cs="Simplified Arabic" w:hint="cs"/>
          <w:color w:val="000000" w:themeColor="text1"/>
          <w:kern w:val="0"/>
          <w:sz w:val="24"/>
          <w:szCs w:val="24"/>
          <w:rtl/>
          <w14:ligatures w14:val="none"/>
        </w:rPr>
        <w:t>للبعد القانوني للمسؤولية الاجتماعية على صورة العلامة التجارية</w:t>
      </w:r>
      <w:r w:rsidR="00DF5E60" w:rsidRPr="004B0F79">
        <w:rPr>
          <w:rFonts w:ascii="Simplified Arabic" w:eastAsia="Times New Roman" w:hAnsi="Simplified Arabic" w:cs="Simplified Arabic" w:hint="cs"/>
          <w:color w:val="000000" w:themeColor="text1"/>
          <w:kern w:val="0"/>
          <w:sz w:val="24"/>
          <w:szCs w:val="24"/>
          <w14:ligatures w14:val="none"/>
        </w:rPr>
        <w:t>.</w:t>
      </w:r>
    </w:p>
    <w:p w14:paraId="77DC53F3" w14:textId="22736406" w:rsidR="00DF5E60" w:rsidRPr="004B0F79" w:rsidRDefault="007210B6" w:rsidP="007210B6">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Pr>
          <w:rFonts w:ascii="Simplified Arabic" w:eastAsia="Times New Roman" w:hAnsi="Simplified Arabic" w:cs="Simplified Arabic" w:hint="cs"/>
          <w:color w:val="000000" w:themeColor="text1"/>
          <w:kern w:val="0"/>
          <w:sz w:val="24"/>
          <w:szCs w:val="24"/>
          <w:lang w:bidi="ar-YE"/>
          <w14:ligatures w14:val="none"/>
        </w:rPr>
        <w:t xml:space="preserve"> </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001C24DB" w:rsidRPr="004B0F79">
        <w:rPr>
          <w:rFonts w:ascii="Simplified Arabic" w:eastAsia="Times New Roman" w:hAnsi="Simplified Arabic" w:cs="Simplified Arabic" w:hint="cs"/>
          <w:b/>
          <w:bCs/>
          <w:color w:val="000000" w:themeColor="text1"/>
          <w:kern w:val="0"/>
          <w:sz w:val="24"/>
          <w:szCs w:val="24"/>
          <w14:ligatures w14:val="none"/>
        </w:rPr>
        <w:t>H15-5</w:t>
      </w:r>
      <w:r w:rsidR="00DF5E60" w:rsidRPr="004B0F79">
        <w:rPr>
          <w:rFonts w:ascii="Simplified Arabic" w:eastAsia="Times New Roman" w:hAnsi="Simplified Arabic" w:cs="Simplified Arabic" w:hint="cs"/>
          <w:color w:val="000000" w:themeColor="text1"/>
          <w:kern w:val="0"/>
          <w:sz w:val="24"/>
          <w:szCs w:val="24"/>
          <w:rtl/>
          <w14:ligatures w14:val="none"/>
        </w:rPr>
        <w:t>يوجد أثر ذو دلالة إحصائية عند مستوى</w:t>
      </w:r>
      <w:r w:rsidR="00DF5E60" w:rsidRPr="004B0F79">
        <w:rPr>
          <w:rFonts w:ascii="Simplified Arabic" w:eastAsia="Times New Roman" w:hAnsi="Simplified Arabic" w:cs="Simplified Arabic" w:hint="cs"/>
          <w:color w:val="000000" w:themeColor="text1"/>
          <w:kern w:val="0"/>
          <w:sz w:val="24"/>
          <w:szCs w:val="24"/>
          <w14:ligatures w14:val="none"/>
        </w:rPr>
        <w:t xml:space="preserve"> (0.05 </w:t>
      </w:r>
      <w:r w:rsidR="00DF5E60" w:rsidRPr="004B0F79">
        <w:rPr>
          <w:rFonts w:ascii="Cambria Math" w:eastAsia="Times New Roman" w:hAnsi="Cambria Math" w:cs="Cambria Math"/>
          <w:color w:val="000000" w:themeColor="text1"/>
          <w:kern w:val="0"/>
          <w:sz w:val="24"/>
          <w:szCs w:val="24"/>
          <w14:ligatures w14:val="none"/>
        </w:rPr>
        <w:t>≥</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00DF5E60" w:rsidRPr="004B0F79">
        <w:rPr>
          <w:rFonts w:ascii="Cambria" w:eastAsia="Times New Roman" w:hAnsi="Cambria" w:cs="Cambria"/>
          <w:color w:val="000000" w:themeColor="text1"/>
          <w:kern w:val="0"/>
          <w:sz w:val="24"/>
          <w:szCs w:val="24"/>
          <w14:ligatures w14:val="none"/>
        </w:rPr>
        <w:t>α</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00DF5E60" w:rsidRPr="004B0F79">
        <w:rPr>
          <w:rFonts w:ascii="Simplified Arabic" w:eastAsia="Times New Roman" w:hAnsi="Simplified Arabic" w:cs="Simplified Arabic" w:hint="cs"/>
          <w:color w:val="000000" w:themeColor="text1"/>
          <w:kern w:val="0"/>
          <w:sz w:val="24"/>
          <w:szCs w:val="24"/>
          <w:rtl/>
          <w14:ligatures w14:val="none"/>
        </w:rPr>
        <w:t>للبعد القانوني للمسؤولية الاجتماعية على صورة العلامة التجارية</w:t>
      </w:r>
      <w:r w:rsidR="00DF5E60" w:rsidRPr="004B0F79">
        <w:rPr>
          <w:rFonts w:ascii="Simplified Arabic" w:eastAsia="Times New Roman" w:hAnsi="Simplified Arabic" w:cs="Simplified Arabic" w:hint="cs"/>
          <w:color w:val="000000" w:themeColor="text1"/>
          <w:kern w:val="0"/>
          <w:sz w:val="24"/>
          <w:szCs w:val="24"/>
          <w14:ligatures w14:val="none"/>
        </w:rPr>
        <w:t>.</w:t>
      </w:r>
    </w:p>
    <w:p w14:paraId="5A8D984C" w14:textId="77777777" w:rsidR="00DF5E60" w:rsidRPr="004B0F79" w:rsidRDefault="00DF5E60" w:rsidP="00711D3D">
      <w:pPr>
        <w:shd w:val="clear" w:color="auto" w:fill="FFFFFF"/>
        <w:spacing w:before="240" w:after="24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1.6.4 </w:t>
      </w:r>
      <w:r w:rsidRPr="004B0F79">
        <w:rPr>
          <w:rFonts w:ascii="Simplified Arabic" w:eastAsia="Times New Roman" w:hAnsi="Simplified Arabic" w:cs="Simplified Arabic" w:hint="cs"/>
          <w:b/>
          <w:bCs/>
          <w:color w:val="000000" w:themeColor="text1"/>
          <w:kern w:val="0"/>
          <w:sz w:val="24"/>
          <w:szCs w:val="24"/>
          <w:rtl/>
          <w14:ligatures w14:val="none"/>
        </w:rPr>
        <w:t>الفرضيات المتعلقة بالدور الوسيط</w:t>
      </w:r>
    </w:p>
    <w:p w14:paraId="051881BE" w14:textId="77777777" w:rsidR="00DF5E60" w:rsidRPr="004B0F79" w:rsidRDefault="00DF5E60" w:rsidP="00711D3D">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الفرضية السادسة (الدور الوسيط للثقة)</w:t>
      </w:r>
      <w:r w:rsidRPr="004B0F79">
        <w:rPr>
          <w:rFonts w:ascii="Simplified Arabic" w:eastAsia="Times New Roman" w:hAnsi="Simplified Arabic" w:cs="Simplified Arabic" w:hint="cs"/>
          <w:b/>
          <w:bCs/>
          <w:color w:val="000000" w:themeColor="text1"/>
          <w:kern w:val="0"/>
          <w:sz w:val="24"/>
          <w:szCs w:val="24"/>
          <w14:ligatures w14:val="none"/>
        </w:rPr>
        <w:t>:</w:t>
      </w:r>
    </w:p>
    <w:p w14:paraId="1835F93E" w14:textId="16713730" w:rsidR="00DF5E60" w:rsidRPr="004B0F79" w:rsidRDefault="001C24DB" w:rsidP="001C24DB">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Pr>
          <w:rFonts w:ascii="Simplified Arabic" w:eastAsia="Times New Roman" w:hAnsi="Simplified Arabic" w:cs="Simplified Arabic" w:hint="cs"/>
          <w:color w:val="000000" w:themeColor="text1"/>
          <w:kern w:val="0"/>
          <w:sz w:val="24"/>
          <w:szCs w:val="24"/>
          <w:lang w:bidi="ar-YE"/>
          <w14:ligatures w14:val="none"/>
        </w:rPr>
        <w:t xml:space="preserve"> </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b/>
          <w:bCs/>
          <w:color w:val="000000" w:themeColor="text1"/>
          <w:kern w:val="0"/>
          <w:sz w:val="24"/>
          <w:szCs w:val="24"/>
          <w14:ligatures w14:val="none"/>
        </w:rPr>
        <w:t>H06</w:t>
      </w:r>
      <w:r w:rsidR="00DF5E60" w:rsidRPr="004B0F79">
        <w:rPr>
          <w:rFonts w:ascii="Simplified Arabic" w:eastAsia="Times New Roman" w:hAnsi="Simplified Arabic" w:cs="Simplified Arabic" w:hint="cs"/>
          <w:color w:val="000000" w:themeColor="text1"/>
          <w:kern w:val="0"/>
          <w:sz w:val="24"/>
          <w:szCs w:val="24"/>
          <w:rtl/>
          <w14:ligatures w14:val="none"/>
        </w:rPr>
        <w:t>لا يوجد دور وسيط ذو دلالة إحصائية للثقة بالعلامة التجارية في العلاقة بين المسؤولية الاجتماعية وصورة العلامة التجارية</w:t>
      </w:r>
      <w:r w:rsidR="00DF5E60" w:rsidRPr="004B0F79">
        <w:rPr>
          <w:rFonts w:ascii="Simplified Arabic" w:eastAsia="Times New Roman" w:hAnsi="Simplified Arabic" w:cs="Simplified Arabic" w:hint="cs"/>
          <w:color w:val="000000" w:themeColor="text1"/>
          <w:kern w:val="0"/>
          <w:sz w:val="24"/>
          <w:szCs w:val="24"/>
          <w14:ligatures w14:val="none"/>
        </w:rPr>
        <w:t>.</w:t>
      </w:r>
    </w:p>
    <w:p w14:paraId="69A7813C" w14:textId="2325DFEC" w:rsidR="00DF5E60" w:rsidRPr="004B0F79" w:rsidRDefault="001C24DB" w:rsidP="001C24DB">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Pr>
          <w:rFonts w:ascii="Simplified Arabic" w:eastAsia="Times New Roman" w:hAnsi="Simplified Arabic" w:cs="Simplified Arabic" w:hint="cs"/>
          <w:color w:val="000000" w:themeColor="text1"/>
          <w:kern w:val="0"/>
          <w:sz w:val="24"/>
          <w:szCs w:val="24"/>
          <w:lang w:bidi="ar-YE"/>
          <w14:ligatures w14:val="none"/>
        </w:rPr>
        <w:t xml:space="preserve"> </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b/>
          <w:bCs/>
          <w:color w:val="000000" w:themeColor="text1"/>
          <w:kern w:val="0"/>
          <w:sz w:val="24"/>
          <w:szCs w:val="24"/>
          <w14:ligatures w14:val="none"/>
        </w:rPr>
        <w:t>H16</w:t>
      </w:r>
      <w:r w:rsidR="00DF5E60" w:rsidRPr="004B0F79">
        <w:rPr>
          <w:rFonts w:ascii="Simplified Arabic" w:eastAsia="Times New Roman" w:hAnsi="Simplified Arabic" w:cs="Simplified Arabic" w:hint="cs"/>
          <w:color w:val="000000" w:themeColor="text1"/>
          <w:kern w:val="0"/>
          <w:sz w:val="24"/>
          <w:szCs w:val="24"/>
          <w:rtl/>
          <w14:ligatures w14:val="none"/>
        </w:rPr>
        <w:t>يوجد دور وسيط ذو دلالة إحصائية للثقة بالعلامة التجارية في العلاقة بين المسؤولية الاجتماعية وصورة العلامة التجارية</w:t>
      </w:r>
      <w:r w:rsidR="00DF5E60" w:rsidRPr="004B0F79">
        <w:rPr>
          <w:rFonts w:ascii="Simplified Arabic" w:eastAsia="Times New Roman" w:hAnsi="Simplified Arabic" w:cs="Simplified Arabic" w:hint="cs"/>
          <w:color w:val="000000" w:themeColor="text1"/>
          <w:kern w:val="0"/>
          <w:sz w:val="24"/>
          <w:szCs w:val="24"/>
          <w14:ligatures w14:val="none"/>
        </w:rPr>
        <w:t>.</w:t>
      </w:r>
    </w:p>
    <w:p w14:paraId="5A15C019" w14:textId="77777777" w:rsidR="00DF5E60" w:rsidRPr="004B0F79" w:rsidRDefault="00DF5E60" w:rsidP="00711D3D">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الفرضية السابعة (الدور الوسيط للقيمة المدركة)</w:t>
      </w:r>
      <w:r w:rsidRPr="004B0F79">
        <w:rPr>
          <w:rFonts w:ascii="Simplified Arabic" w:eastAsia="Times New Roman" w:hAnsi="Simplified Arabic" w:cs="Simplified Arabic" w:hint="cs"/>
          <w:b/>
          <w:bCs/>
          <w:color w:val="000000" w:themeColor="text1"/>
          <w:kern w:val="0"/>
          <w:sz w:val="24"/>
          <w:szCs w:val="24"/>
          <w14:ligatures w14:val="none"/>
        </w:rPr>
        <w:t>:</w:t>
      </w:r>
    </w:p>
    <w:p w14:paraId="0F776F1A" w14:textId="34980A4B" w:rsidR="00DF5E60" w:rsidRPr="004B0F79" w:rsidRDefault="001C24DB" w:rsidP="001C24DB">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Pr>
          <w:rFonts w:ascii="Simplified Arabic" w:eastAsia="Times New Roman" w:hAnsi="Simplified Arabic" w:cs="Simplified Arabic" w:hint="cs"/>
          <w:color w:val="000000" w:themeColor="text1"/>
          <w:kern w:val="0"/>
          <w:sz w:val="24"/>
          <w:szCs w:val="24"/>
          <w:lang w:bidi="ar-YE"/>
          <w14:ligatures w14:val="none"/>
        </w:rPr>
        <w:t xml:space="preserve"> </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002929A4" w:rsidRPr="004B0F79">
        <w:rPr>
          <w:rFonts w:ascii="Simplified Arabic" w:eastAsia="Times New Roman" w:hAnsi="Simplified Arabic" w:cs="Simplified Arabic" w:hint="cs"/>
          <w:b/>
          <w:bCs/>
          <w:color w:val="000000" w:themeColor="text1"/>
          <w:kern w:val="0"/>
          <w:sz w:val="24"/>
          <w:szCs w:val="24"/>
          <w14:ligatures w14:val="none"/>
        </w:rPr>
        <w:t>H07</w:t>
      </w:r>
      <w:r w:rsidR="00DF5E60" w:rsidRPr="004B0F79">
        <w:rPr>
          <w:rFonts w:ascii="Simplified Arabic" w:eastAsia="Times New Roman" w:hAnsi="Simplified Arabic" w:cs="Simplified Arabic" w:hint="cs"/>
          <w:color w:val="000000" w:themeColor="text1"/>
          <w:kern w:val="0"/>
          <w:sz w:val="24"/>
          <w:szCs w:val="24"/>
          <w:rtl/>
          <w14:ligatures w14:val="none"/>
        </w:rPr>
        <w:t>لا يوجد دور وسيط ذو دلالة إحصائية للقيمة المدركة للعلامة التجارية في العلاقة بين المسؤولية الاجتماعية وصورة العلامة التجارية</w:t>
      </w:r>
      <w:r w:rsidR="00DF5E60" w:rsidRPr="004B0F79">
        <w:rPr>
          <w:rFonts w:ascii="Simplified Arabic" w:eastAsia="Times New Roman" w:hAnsi="Simplified Arabic" w:cs="Simplified Arabic" w:hint="cs"/>
          <w:color w:val="000000" w:themeColor="text1"/>
          <w:kern w:val="0"/>
          <w:sz w:val="24"/>
          <w:szCs w:val="24"/>
          <w14:ligatures w14:val="none"/>
        </w:rPr>
        <w:t>.</w:t>
      </w:r>
    </w:p>
    <w:p w14:paraId="73EE011F" w14:textId="0B941948" w:rsidR="00DF5E60" w:rsidRPr="004B0F79" w:rsidRDefault="002929A4" w:rsidP="002929A4">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Pr>
          <w:rFonts w:ascii="Simplified Arabic" w:eastAsia="Times New Roman" w:hAnsi="Simplified Arabic" w:cs="Simplified Arabic" w:hint="cs"/>
          <w:color w:val="000000" w:themeColor="text1"/>
          <w:kern w:val="0"/>
          <w:sz w:val="24"/>
          <w:szCs w:val="24"/>
          <w:lang w:bidi="ar-YE"/>
          <w14:ligatures w14:val="none"/>
        </w:rPr>
        <w:lastRenderedPageBreak/>
        <w:t xml:space="preserve"> </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b/>
          <w:bCs/>
          <w:color w:val="000000" w:themeColor="text1"/>
          <w:kern w:val="0"/>
          <w:sz w:val="24"/>
          <w:szCs w:val="24"/>
          <w14:ligatures w14:val="none"/>
        </w:rPr>
        <w:t>H17</w:t>
      </w:r>
      <w:r w:rsidR="00DF5E60" w:rsidRPr="004B0F79">
        <w:rPr>
          <w:rFonts w:ascii="Simplified Arabic" w:eastAsia="Times New Roman" w:hAnsi="Simplified Arabic" w:cs="Simplified Arabic" w:hint="cs"/>
          <w:color w:val="000000" w:themeColor="text1"/>
          <w:kern w:val="0"/>
          <w:sz w:val="24"/>
          <w:szCs w:val="24"/>
          <w:rtl/>
          <w14:ligatures w14:val="none"/>
        </w:rPr>
        <w:t>يوجد دور وسيط ذو دلالة إحصائية للقيمة المدركة للعلامة التجارية في العلاقة بين المسؤولية الاجتماعية وصورة العلامة التجارية</w:t>
      </w:r>
      <w:r w:rsidR="00DF5E60" w:rsidRPr="004B0F79">
        <w:rPr>
          <w:rFonts w:ascii="Simplified Arabic" w:eastAsia="Times New Roman" w:hAnsi="Simplified Arabic" w:cs="Simplified Arabic" w:hint="cs"/>
          <w:color w:val="000000" w:themeColor="text1"/>
          <w:kern w:val="0"/>
          <w:sz w:val="24"/>
          <w:szCs w:val="24"/>
          <w14:ligatures w14:val="none"/>
        </w:rPr>
        <w:t>.</w:t>
      </w:r>
    </w:p>
    <w:p w14:paraId="0CAE09CF" w14:textId="77777777" w:rsidR="00DF5E60" w:rsidRPr="004B0F79" w:rsidRDefault="00DF5E60" w:rsidP="00711D3D">
      <w:pPr>
        <w:shd w:val="clear" w:color="auto" w:fill="FFFFFF"/>
        <w:spacing w:before="240" w:after="24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1.6.5 </w:t>
      </w:r>
      <w:r w:rsidRPr="004B0F79">
        <w:rPr>
          <w:rFonts w:ascii="Simplified Arabic" w:eastAsia="Times New Roman" w:hAnsi="Simplified Arabic" w:cs="Simplified Arabic" w:hint="cs"/>
          <w:b/>
          <w:bCs/>
          <w:color w:val="000000" w:themeColor="text1"/>
          <w:kern w:val="0"/>
          <w:sz w:val="24"/>
          <w:szCs w:val="24"/>
          <w:rtl/>
          <w14:ligatures w14:val="none"/>
        </w:rPr>
        <w:t>الفرضيات المتعلقة بالفروق</w:t>
      </w:r>
    </w:p>
    <w:p w14:paraId="0BBB144F" w14:textId="77777777" w:rsidR="00DF5E60" w:rsidRPr="004B0F79" w:rsidRDefault="00DF5E60" w:rsidP="00711D3D">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الفرضية الثامنة (الفروق حسب المتغيرات الديموغرافية)</w:t>
      </w:r>
      <w:r w:rsidRPr="004B0F79">
        <w:rPr>
          <w:rFonts w:ascii="Simplified Arabic" w:eastAsia="Times New Roman" w:hAnsi="Simplified Arabic" w:cs="Simplified Arabic" w:hint="cs"/>
          <w:b/>
          <w:bCs/>
          <w:color w:val="000000" w:themeColor="text1"/>
          <w:kern w:val="0"/>
          <w:sz w:val="24"/>
          <w:szCs w:val="24"/>
          <w14:ligatures w14:val="none"/>
        </w:rPr>
        <w:t>:</w:t>
      </w:r>
    </w:p>
    <w:p w14:paraId="2306C077" w14:textId="2FF918C3" w:rsidR="00DF5E60" w:rsidRPr="004B0F79" w:rsidRDefault="002929A4" w:rsidP="002929A4">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Pr>
          <w:rFonts w:ascii="Simplified Arabic" w:eastAsia="Times New Roman" w:hAnsi="Simplified Arabic" w:cs="Simplified Arabic" w:hint="cs"/>
          <w:color w:val="000000" w:themeColor="text1"/>
          <w:kern w:val="0"/>
          <w:sz w:val="24"/>
          <w:szCs w:val="24"/>
          <w:lang w:bidi="ar-YE"/>
          <w14:ligatures w14:val="none"/>
        </w:rPr>
        <w:t xml:space="preserve"> </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b/>
          <w:bCs/>
          <w:color w:val="000000" w:themeColor="text1"/>
          <w:kern w:val="0"/>
          <w:sz w:val="24"/>
          <w:szCs w:val="24"/>
          <w14:ligatures w14:val="none"/>
        </w:rPr>
        <w:t>H08</w:t>
      </w:r>
      <w:r w:rsidR="00DF5E60" w:rsidRPr="004B0F79">
        <w:rPr>
          <w:rFonts w:ascii="Simplified Arabic" w:eastAsia="Times New Roman" w:hAnsi="Simplified Arabic" w:cs="Simplified Arabic" w:hint="cs"/>
          <w:color w:val="000000" w:themeColor="text1"/>
          <w:kern w:val="0"/>
          <w:sz w:val="24"/>
          <w:szCs w:val="24"/>
          <w:rtl/>
          <w14:ligatures w14:val="none"/>
        </w:rPr>
        <w:t>لا توجد فروق ذات دلالة إحصائية في استجابات أفراد العينة حول أثر المسؤولية الاجتماعية على صورة العلامة التجارية تعزى للمتغيرات الديموغرافية (النوع، العمر، المستوى التعليمي، الدخل، المنطقة)</w:t>
      </w:r>
      <w:r w:rsidR="00DF5E60" w:rsidRPr="004B0F79">
        <w:rPr>
          <w:rFonts w:ascii="Simplified Arabic" w:eastAsia="Times New Roman" w:hAnsi="Simplified Arabic" w:cs="Simplified Arabic" w:hint="cs"/>
          <w:color w:val="000000" w:themeColor="text1"/>
          <w:kern w:val="0"/>
          <w:sz w:val="24"/>
          <w:szCs w:val="24"/>
          <w14:ligatures w14:val="none"/>
        </w:rPr>
        <w:t>.</w:t>
      </w:r>
    </w:p>
    <w:p w14:paraId="3CA0F537" w14:textId="62874284" w:rsidR="00DF5E60" w:rsidRPr="004B0F79" w:rsidRDefault="002929A4" w:rsidP="00CA29EF">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Pr>
          <w:rFonts w:ascii="Simplified Arabic" w:eastAsia="Times New Roman" w:hAnsi="Simplified Arabic" w:cs="Simplified Arabic" w:hint="cs"/>
          <w:color w:val="000000" w:themeColor="text1"/>
          <w:kern w:val="0"/>
          <w:sz w:val="24"/>
          <w:szCs w:val="24"/>
          <w:lang w:bidi="ar-YE"/>
          <w14:ligatures w14:val="none"/>
        </w:rPr>
        <w:t xml:space="preserve"> </w:t>
      </w:r>
      <w:r w:rsidR="00DF5E60"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b/>
          <w:bCs/>
          <w:color w:val="000000" w:themeColor="text1"/>
          <w:kern w:val="0"/>
          <w:sz w:val="24"/>
          <w:szCs w:val="24"/>
          <w14:ligatures w14:val="none"/>
        </w:rPr>
        <w:t>H18</w:t>
      </w:r>
      <w:r w:rsidR="00DF5E60" w:rsidRPr="004B0F79">
        <w:rPr>
          <w:rFonts w:ascii="Simplified Arabic" w:eastAsia="Times New Roman" w:hAnsi="Simplified Arabic" w:cs="Simplified Arabic" w:hint="cs"/>
          <w:color w:val="000000" w:themeColor="text1"/>
          <w:kern w:val="0"/>
          <w:sz w:val="24"/>
          <w:szCs w:val="24"/>
          <w:rtl/>
          <w14:ligatures w14:val="none"/>
        </w:rPr>
        <w:t>توجد فروق ذات دلالة إحصائية في استجابات أفراد العينة حول أثر المسؤولية الاجتماعية على صورة العلامة التجارية تعزى للمتغيرات الديموغرافية (النوع، العمر، المستوى التعليمي، الدخل، المنطقة)</w:t>
      </w:r>
      <w:r w:rsidR="00DF5E60" w:rsidRPr="004B0F79">
        <w:rPr>
          <w:rFonts w:ascii="Simplified Arabic" w:eastAsia="Times New Roman" w:hAnsi="Simplified Arabic" w:cs="Simplified Arabic" w:hint="cs"/>
          <w:color w:val="000000" w:themeColor="text1"/>
          <w:kern w:val="0"/>
          <w:sz w:val="24"/>
          <w:szCs w:val="24"/>
          <w14:ligatures w14:val="none"/>
        </w:rPr>
        <w:t>.</w:t>
      </w:r>
    </w:p>
    <w:p w14:paraId="05EC1560" w14:textId="77777777" w:rsidR="00DF5E60" w:rsidRPr="004B0F79" w:rsidRDefault="00DF5E60" w:rsidP="00192E25">
      <w:pPr>
        <w:shd w:val="clear" w:color="auto" w:fill="FFFFFF"/>
        <w:spacing w:before="480" w:after="240" w:line="450" w:lineRule="atLeast"/>
        <w:outlineLvl w:val="2"/>
        <w:rPr>
          <w:rFonts w:ascii="Simplified Arabic" w:eastAsia="Times New Roman" w:hAnsi="Simplified Arabic" w:cs="Simplified Arabic"/>
          <w:b/>
          <w:bCs/>
          <w:color w:val="000000" w:themeColor="text1"/>
          <w:kern w:val="0"/>
          <w:sz w:val="30"/>
          <w:szCs w:val="30"/>
          <w14:ligatures w14:val="none"/>
        </w:rPr>
      </w:pPr>
      <w:r w:rsidRPr="004B0F79">
        <w:rPr>
          <w:rFonts w:ascii="Simplified Arabic" w:eastAsia="Times New Roman" w:hAnsi="Simplified Arabic" w:cs="Simplified Arabic" w:hint="cs"/>
          <w:b/>
          <w:bCs/>
          <w:color w:val="000000" w:themeColor="text1"/>
          <w:kern w:val="0"/>
          <w:sz w:val="30"/>
          <w:szCs w:val="30"/>
          <w14:ligatures w14:val="none"/>
        </w:rPr>
        <w:t xml:space="preserve">1.7 </w:t>
      </w:r>
      <w:r w:rsidRPr="004B0F79">
        <w:rPr>
          <w:rFonts w:ascii="Simplified Arabic" w:eastAsia="Times New Roman" w:hAnsi="Simplified Arabic" w:cs="Simplified Arabic" w:hint="cs"/>
          <w:b/>
          <w:bCs/>
          <w:color w:val="000000" w:themeColor="text1"/>
          <w:kern w:val="0"/>
          <w:sz w:val="30"/>
          <w:szCs w:val="30"/>
          <w:rtl/>
          <w14:ligatures w14:val="none"/>
        </w:rPr>
        <w:t>النظرية العلمية المتبعة لإعداد البحث</w:t>
      </w:r>
    </w:p>
    <w:p w14:paraId="4CFCC7E9" w14:textId="77777777" w:rsidR="00DF5E60" w:rsidRPr="004B0F79" w:rsidRDefault="00DF5E60" w:rsidP="009E6CAD">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يعتمد الإطار النظري لهذه الدراسة على مجموعة متكاملة من النظريات المستقرة في أدبيات الإدارة والتسويق وعلم النفس والسلوك التنظيمي، والتي تقدم تفسيرات متنوعة ومتكاملة لكيفية تأثير إدراك المستهلك للمسؤولية الاجتماعية على تصوره للعلامة التجارية</w:t>
      </w:r>
      <w:r w:rsidRPr="004B0F79">
        <w:rPr>
          <w:rFonts w:ascii="Simplified Arabic" w:eastAsia="Times New Roman" w:hAnsi="Simplified Arabic" w:cs="Simplified Arabic" w:hint="cs"/>
          <w:color w:val="000000" w:themeColor="text1"/>
          <w:kern w:val="0"/>
          <w:sz w:val="24"/>
          <w:szCs w:val="24"/>
          <w14:ligatures w14:val="none"/>
        </w:rPr>
        <w:t>.</w:t>
      </w:r>
    </w:p>
    <w:p w14:paraId="188E0CCA" w14:textId="77777777" w:rsidR="00DF5E60" w:rsidRPr="004B0F79" w:rsidRDefault="00DF5E60" w:rsidP="009E6CAD">
      <w:pPr>
        <w:shd w:val="clear" w:color="auto" w:fill="FFFFFF"/>
        <w:spacing w:before="240" w:after="240" w:line="420" w:lineRule="atLeast"/>
        <w:jc w:val="both"/>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1.7.1 </w:t>
      </w:r>
      <w:r w:rsidRPr="004B0F79">
        <w:rPr>
          <w:rFonts w:ascii="Simplified Arabic" w:eastAsia="Times New Roman" w:hAnsi="Simplified Arabic" w:cs="Simplified Arabic" w:hint="cs"/>
          <w:b/>
          <w:bCs/>
          <w:color w:val="000000" w:themeColor="text1"/>
          <w:kern w:val="0"/>
          <w:sz w:val="24"/>
          <w:szCs w:val="24"/>
          <w:rtl/>
          <w14:ligatures w14:val="none"/>
        </w:rPr>
        <w:t>نظرية الإشارة</w:t>
      </w:r>
      <w:r w:rsidRPr="004B0F79">
        <w:rPr>
          <w:rFonts w:ascii="Simplified Arabic" w:eastAsia="Times New Roman" w:hAnsi="Simplified Arabic" w:cs="Simplified Arabic" w:hint="cs"/>
          <w:b/>
          <w:bCs/>
          <w:color w:val="000000" w:themeColor="text1"/>
          <w:kern w:val="0"/>
          <w:sz w:val="24"/>
          <w:szCs w:val="24"/>
          <w14:ligatures w14:val="none"/>
        </w:rPr>
        <w:t xml:space="preserve"> (Signaling Theory)</w:t>
      </w:r>
    </w:p>
    <w:p w14:paraId="1C8D5E60" w14:textId="77777777" w:rsidR="00DF5E60" w:rsidRPr="004B0F79" w:rsidRDefault="00DF5E60" w:rsidP="009E6CAD">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تعد نظرية الإشارة من أهم النظريات المفسرة للعلاقة بين المسؤولية الاجتماعية وصورة العلامة التجارية. تشير هذه النظرية، التي طورها كل من</w:t>
      </w:r>
      <w:r w:rsidRPr="004B0F79">
        <w:rPr>
          <w:rFonts w:ascii="Simplified Arabic" w:eastAsia="Times New Roman" w:hAnsi="Simplified Arabic" w:cs="Simplified Arabic" w:hint="cs"/>
          <w:color w:val="000000" w:themeColor="text1"/>
          <w:kern w:val="0"/>
          <w:sz w:val="24"/>
          <w:szCs w:val="24"/>
          <w14:ligatures w14:val="none"/>
        </w:rPr>
        <w:t xml:space="preserve"> Spence (1973) </w:t>
      </w:r>
      <w:r w:rsidRPr="004B0F79">
        <w:rPr>
          <w:rFonts w:ascii="Simplified Arabic" w:eastAsia="Times New Roman" w:hAnsi="Simplified Arabic" w:cs="Simplified Arabic" w:hint="cs"/>
          <w:color w:val="000000" w:themeColor="text1"/>
          <w:kern w:val="0"/>
          <w:sz w:val="24"/>
          <w:szCs w:val="24"/>
          <w:rtl/>
          <w14:ligatures w14:val="none"/>
        </w:rPr>
        <w:t>و</w:t>
      </w:r>
      <w:proofErr w:type="spellStart"/>
      <w:r w:rsidRPr="004B0F79">
        <w:rPr>
          <w:rFonts w:ascii="Simplified Arabic" w:eastAsia="Times New Roman" w:hAnsi="Simplified Arabic" w:cs="Simplified Arabic" w:hint="cs"/>
          <w:color w:val="000000" w:themeColor="text1"/>
          <w:kern w:val="0"/>
          <w:sz w:val="24"/>
          <w:szCs w:val="24"/>
          <w14:ligatures w14:val="none"/>
        </w:rPr>
        <w:t>Stiglitz</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(2000)</w:t>
      </w:r>
      <w:r w:rsidRPr="004B0F79">
        <w:rPr>
          <w:rFonts w:ascii="Simplified Arabic" w:eastAsia="Times New Roman" w:hAnsi="Simplified Arabic" w:cs="Simplified Arabic" w:hint="cs"/>
          <w:color w:val="000000" w:themeColor="text1"/>
          <w:kern w:val="0"/>
          <w:sz w:val="24"/>
          <w:szCs w:val="24"/>
          <w:rtl/>
          <w14:ligatures w14:val="none"/>
        </w:rPr>
        <w:t>، إلى أنه في الأسواق التي تتسم بعدم تماثل المعلومات</w:t>
      </w:r>
      <w:r w:rsidRPr="004B0F79">
        <w:rPr>
          <w:rFonts w:ascii="Simplified Arabic" w:eastAsia="Times New Roman" w:hAnsi="Simplified Arabic" w:cs="Simplified Arabic" w:hint="cs"/>
          <w:color w:val="000000" w:themeColor="text1"/>
          <w:kern w:val="0"/>
          <w:sz w:val="24"/>
          <w:szCs w:val="24"/>
          <w14:ligatures w14:val="none"/>
        </w:rPr>
        <w:t xml:space="preserve"> (Information Asymmetry) - </w:t>
      </w:r>
      <w:r w:rsidRPr="004B0F79">
        <w:rPr>
          <w:rFonts w:ascii="Simplified Arabic" w:eastAsia="Times New Roman" w:hAnsi="Simplified Arabic" w:cs="Simplified Arabic" w:hint="cs"/>
          <w:color w:val="000000" w:themeColor="text1"/>
          <w:kern w:val="0"/>
          <w:sz w:val="24"/>
          <w:szCs w:val="24"/>
          <w:rtl/>
          <w14:ligatures w14:val="none"/>
        </w:rPr>
        <w:t>أي حيث يملك البائع معلومات عن جودة منتجه أو أخلاقياته لا يملكها المشتري - يسعى أطراف المعاملة إلى إرسال "إشارات" لتقليل حالة عدم اليقين</w:t>
      </w:r>
      <w:r w:rsidRPr="004B0F79">
        <w:rPr>
          <w:rFonts w:ascii="Simplified Arabic" w:eastAsia="Times New Roman" w:hAnsi="Simplified Arabic" w:cs="Simplified Arabic" w:hint="cs"/>
          <w:color w:val="000000" w:themeColor="text1"/>
          <w:kern w:val="0"/>
          <w:sz w:val="24"/>
          <w:szCs w:val="24"/>
          <w14:ligatures w14:val="none"/>
        </w:rPr>
        <w:t>.</w:t>
      </w:r>
    </w:p>
    <w:p w14:paraId="766A5D2B" w14:textId="77777777" w:rsidR="00DF5E60" w:rsidRPr="004B0F79" w:rsidRDefault="00DF5E60" w:rsidP="009E6CAD">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تطبيق النظرية على الدراسة</w:t>
      </w:r>
      <w:r w:rsidRPr="004B0F79">
        <w:rPr>
          <w:rFonts w:ascii="Simplified Arabic" w:eastAsia="Times New Roman" w:hAnsi="Simplified Arabic" w:cs="Simplified Arabic" w:hint="cs"/>
          <w:b/>
          <w:bCs/>
          <w:color w:val="000000" w:themeColor="text1"/>
          <w:kern w:val="0"/>
          <w:sz w:val="24"/>
          <w:szCs w:val="24"/>
          <w14:ligatures w14:val="none"/>
        </w:rPr>
        <w:t>:</w:t>
      </w:r>
    </w:p>
    <w:p w14:paraId="698521B8" w14:textId="77777777" w:rsidR="00DF5E60" w:rsidRPr="004B0F79" w:rsidRDefault="00DF5E60" w:rsidP="009E6CAD">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في سياق هذه الدراسة، يمكن فهم مبادرات المسؤولية الاجتماعية (المجتمعية، البيئية، الأخلاقية، الاقتصادية، القانونية) على أنها </w:t>
      </w:r>
      <w:r w:rsidRPr="004B0F79">
        <w:rPr>
          <w:rFonts w:ascii="Simplified Arabic" w:eastAsia="Times New Roman" w:hAnsi="Simplified Arabic" w:cs="Simplified Arabic" w:hint="cs"/>
          <w:b/>
          <w:bCs/>
          <w:color w:val="000000" w:themeColor="text1"/>
          <w:kern w:val="0"/>
          <w:sz w:val="24"/>
          <w:szCs w:val="24"/>
          <w:rtl/>
          <w14:ligatures w14:val="none"/>
        </w:rPr>
        <w:t>إشارات إيجابية</w:t>
      </w:r>
      <w:r w:rsidRPr="004B0F79">
        <w:rPr>
          <w:rFonts w:ascii="Simplified Arabic" w:eastAsia="Times New Roman" w:hAnsi="Simplified Arabic" w:cs="Simplified Arabic" w:hint="cs"/>
          <w:color w:val="000000" w:themeColor="text1"/>
          <w:kern w:val="0"/>
          <w:sz w:val="24"/>
          <w:szCs w:val="24"/>
          <w:rtl/>
          <w14:ligatures w14:val="none"/>
        </w:rPr>
        <w:t> ترسلها الشركة إلى المستهلكين. هذه الإشارات تؤدي عدة وظائف مهمة</w:t>
      </w:r>
      <w:r w:rsidRPr="004B0F79">
        <w:rPr>
          <w:rFonts w:ascii="Simplified Arabic" w:eastAsia="Times New Roman" w:hAnsi="Simplified Arabic" w:cs="Simplified Arabic" w:hint="cs"/>
          <w:color w:val="000000" w:themeColor="text1"/>
          <w:kern w:val="0"/>
          <w:sz w:val="24"/>
          <w:szCs w:val="24"/>
          <w14:ligatures w14:val="none"/>
        </w:rPr>
        <w:t>:</w:t>
      </w:r>
    </w:p>
    <w:p w14:paraId="336B8DA6" w14:textId="77777777" w:rsidR="00DF5E60" w:rsidRPr="004B0F79" w:rsidRDefault="00DF5E60" w:rsidP="009E6CAD">
      <w:pPr>
        <w:numPr>
          <w:ilvl w:val="0"/>
          <w:numId w:val="9"/>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تقليل عدم اليقين</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تخبر الإشارات المستهلك بأن الشركة تتمتع بسمعة طيبة، وموثوقة، وتتصرف بطريقة أخلاقية، مما يقلل من المخاطر المدركة لعملية الشراء</w:t>
      </w:r>
      <w:r w:rsidRPr="004B0F79">
        <w:rPr>
          <w:rFonts w:ascii="Simplified Arabic" w:eastAsia="Times New Roman" w:hAnsi="Simplified Arabic" w:cs="Simplified Arabic" w:hint="cs"/>
          <w:color w:val="000000" w:themeColor="text1"/>
          <w:kern w:val="0"/>
          <w:sz w:val="24"/>
          <w:szCs w:val="24"/>
          <w14:ligatures w14:val="none"/>
        </w:rPr>
        <w:t>.</w:t>
      </w:r>
    </w:p>
    <w:p w14:paraId="4025F22C" w14:textId="77777777" w:rsidR="00DF5E60" w:rsidRPr="004B0F79" w:rsidRDefault="00DF5E60" w:rsidP="009E6CAD">
      <w:pPr>
        <w:numPr>
          <w:ilvl w:val="0"/>
          <w:numId w:val="9"/>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تمييز العلامة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في الأسواق المزدحمة بالعلامات التجارية المتشابهة، تعمل المسؤولية الاجتماعية كإشارة تمييزية تبرز العلامة عن منافسيها</w:t>
      </w:r>
      <w:r w:rsidRPr="004B0F79">
        <w:rPr>
          <w:rFonts w:ascii="Simplified Arabic" w:eastAsia="Times New Roman" w:hAnsi="Simplified Arabic" w:cs="Simplified Arabic" w:hint="cs"/>
          <w:color w:val="000000" w:themeColor="text1"/>
          <w:kern w:val="0"/>
          <w:sz w:val="24"/>
          <w:szCs w:val="24"/>
          <w14:ligatures w14:val="none"/>
        </w:rPr>
        <w:t>.</w:t>
      </w:r>
    </w:p>
    <w:p w14:paraId="0AC845CC" w14:textId="77777777" w:rsidR="00DF5E60" w:rsidRPr="004B0F79" w:rsidRDefault="00DF5E60" w:rsidP="009E6CAD">
      <w:pPr>
        <w:numPr>
          <w:ilvl w:val="0"/>
          <w:numId w:val="9"/>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بناء الثقة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فبدلاً من أن يبذل المستهلك جهداً كبيراً للتحقق من نزاهة الشركة، فإن استثمارها في قضايا المجتمع والبيئة يعمل كإشارة واضحة على التزامها بالقيم الإيجابية</w:t>
      </w:r>
      <w:r w:rsidRPr="004B0F79">
        <w:rPr>
          <w:rFonts w:ascii="Simplified Arabic" w:eastAsia="Times New Roman" w:hAnsi="Simplified Arabic" w:cs="Simplified Arabic" w:hint="cs"/>
          <w:color w:val="000000" w:themeColor="text1"/>
          <w:kern w:val="0"/>
          <w:sz w:val="24"/>
          <w:szCs w:val="24"/>
          <w14:ligatures w14:val="none"/>
        </w:rPr>
        <w:t>.</w:t>
      </w:r>
    </w:p>
    <w:p w14:paraId="402A6559" w14:textId="77777777" w:rsidR="00DF5E60" w:rsidRPr="004B0F79" w:rsidRDefault="00DF5E60" w:rsidP="009E6CAD">
      <w:pPr>
        <w:numPr>
          <w:ilvl w:val="0"/>
          <w:numId w:val="9"/>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lastRenderedPageBreak/>
        <w:t>تأطير الهوية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ترسل الإشارات رسائل حول هوية الشركة وشخصيتها، مما يساعد المستهلك على تكوين صورة ذهنية متكاملة عنها</w:t>
      </w:r>
      <w:r w:rsidRPr="004B0F79">
        <w:rPr>
          <w:rFonts w:ascii="Simplified Arabic" w:eastAsia="Times New Roman" w:hAnsi="Simplified Arabic" w:cs="Simplified Arabic" w:hint="cs"/>
          <w:color w:val="000000" w:themeColor="text1"/>
          <w:kern w:val="0"/>
          <w:sz w:val="24"/>
          <w:szCs w:val="24"/>
          <w14:ligatures w14:val="none"/>
        </w:rPr>
        <w:t>.</w:t>
      </w:r>
    </w:p>
    <w:p w14:paraId="357ED0B0" w14:textId="77777777" w:rsidR="00DF5E60" w:rsidRPr="004B0F79" w:rsidRDefault="00DF5E60" w:rsidP="009E6CAD">
      <w:pPr>
        <w:shd w:val="clear" w:color="auto" w:fill="FFFFFF"/>
        <w:spacing w:before="240" w:after="240" w:line="420" w:lineRule="atLeast"/>
        <w:jc w:val="both"/>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1.7.2 </w:t>
      </w:r>
      <w:r w:rsidRPr="004B0F79">
        <w:rPr>
          <w:rFonts w:ascii="Simplified Arabic" w:eastAsia="Times New Roman" w:hAnsi="Simplified Arabic" w:cs="Simplified Arabic" w:hint="cs"/>
          <w:b/>
          <w:bCs/>
          <w:color w:val="000000" w:themeColor="text1"/>
          <w:kern w:val="0"/>
          <w:sz w:val="24"/>
          <w:szCs w:val="24"/>
          <w:rtl/>
          <w14:ligatures w14:val="none"/>
        </w:rPr>
        <w:t>نظرية أصحاب المصلحة</w:t>
      </w:r>
      <w:r w:rsidRPr="004B0F79">
        <w:rPr>
          <w:rFonts w:ascii="Simplified Arabic" w:eastAsia="Times New Roman" w:hAnsi="Simplified Arabic" w:cs="Simplified Arabic" w:hint="cs"/>
          <w:b/>
          <w:bCs/>
          <w:color w:val="000000" w:themeColor="text1"/>
          <w:kern w:val="0"/>
          <w:sz w:val="24"/>
          <w:szCs w:val="24"/>
          <w14:ligatures w14:val="none"/>
        </w:rPr>
        <w:t xml:space="preserve"> (Stakeholder Theory)</w:t>
      </w:r>
    </w:p>
    <w:p w14:paraId="5D18C31B" w14:textId="77777777" w:rsidR="00DF5E60" w:rsidRPr="004B0F79" w:rsidRDefault="00DF5E60" w:rsidP="009E6CAD">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تعد نظرية أصحاب المصلحة، التي طورها</w:t>
      </w:r>
      <w:r w:rsidRPr="004B0F79">
        <w:rPr>
          <w:rFonts w:ascii="Simplified Arabic" w:eastAsia="Times New Roman" w:hAnsi="Simplified Arabic" w:cs="Simplified Arabic" w:hint="cs"/>
          <w:color w:val="000000" w:themeColor="text1"/>
          <w:kern w:val="0"/>
          <w:sz w:val="24"/>
          <w:szCs w:val="24"/>
          <w14:ligatures w14:val="none"/>
        </w:rPr>
        <w:t xml:space="preserve"> Freeman (1984) </w:t>
      </w:r>
      <w:r w:rsidRPr="004B0F79">
        <w:rPr>
          <w:rFonts w:ascii="Simplified Arabic" w:eastAsia="Times New Roman" w:hAnsi="Simplified Arabic" w:cs="Simplified Arabic" w:hint="cs"/>
          <w:color w:val="000000" w:themeColor="text1"/>
          <w:kern w:val="0"/>
          <w:sz w:val="24"/>
          <w:szCs w:val="24"/>
          <w:rtl/>
          <w14:ligatures w14:val="none"/>
        </w:rPr>
        <w:t>ووسعها لاحقاً باحثون كثر، من النظريات المؤسسة لفهم المسؤولية الاجتماعية. توسع هذه النظرية نطاق مسؤولية الشركة لتتجاوز المساهمين (المالكين) إلى كل الأطراف التي تؤثر وتتأثر بأنشطتها (أصحاب المصلحة)</w:t>
      </w:r>
      <w:r w:rsidRPr="004B0F79">
        <w:rPr>
          <w:rFonts w:ascii="Simplified Arabic" w:eastAsia="Times New Roman" w:hAnsi="Simplified Arabic" w:cs="Simplified Arabic" w:hint="cs"/>
          <w:color w:val="000000" w:themeColor="text1"/>
          <w:kern w:val="0"/>
          <w:sz w:val="24"/>
          <w:szCs w:val="24"/>
          <w14:ligatures w14:val="none"/>
        </w:rPr>
        <w:t>.</w:t>
      </w:r>
    </w:p>
    <w:p w14:paraId="1A01D47A" w14:textId="77777777" w:rsidR="00DF5E60" w:rsidRPr="004B0F79" w:rsidRDefault="00DF5E60" w:rsidP="009E6CAD">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تطبيق النظرية على الدراسة</w:t>
      </w:r>
      <w:r w:rsidRPr="004B0F79">
        <w:rPr>
          <w:rFonts w:ascii="Simplified Arabic" w:eastAsia="Times New Roman" w:hAnsi="Simplified Arabic" w:cs="Simplified Arabic" w:hint="cs"/>
          <w:b/>
          <w:bCs/>
          <w:color w:val="000000" w:themeColor="text1"/>
          <w:kern w:val="0"/>
          <w:sz w:val="24"/>
          <w:szCs w:val="24"/>
          <w14:ligatures w14:val="none"/>
        </w:rPr>
        <w:t>:</w:t>
      </w:r>
    </w:p>
    <w:p w14:paraId="534114DA" w14:textId="77777777" w:rsidR="00DF5E60" w:rsidRPr="004B0F79" w:rsidRDefault="00DF5E60" w:rsidP="009E6CAD">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تحدد النظرية العملاء كأحد أهم أصحاب المصلحة للشركة. وفقاً لهذه النظرية</w:t>
      </w:r>
      <w:r w:rsidRPr="004B0F79">
        <w:rPr>
          <w:rFonts w:ascii="Simplified Arabic" w:eastAsia="Times New Roman" w:hAnsi="Simplified Arabic" w:cs="Simplified Arabic" w:hint="cs"/>
          <w:color w:val="000000" w:themeColor="text1"/>
          <w:kern w:val="0"/>
          <w:sz w:val="24"/>
          <w:szCs w:val="24"/>
          <w14:ligatures w14:val="none"/>
        </w:rPr>
        <w:t>:</w:t>
      </w:r>
    </w:p>
    <w:p w14:paraId="02C9C272" w14:textId="77777777" w:rsidR="00DF5E60" w:rsidRPr="004B0F79" w:rsidRDefault="00DF5E60" w:rsidP="009E6CAD">
      <w:pPr>
        <w:numPr>
          <w:ilvl w:val="0"/>
          <w:numId w:val="10"/>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الاستجابة للتوقعات</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عندما تتبنى الشركة ممارسات مسؤولة اجتماعياً، فهي تستجيب لتوقعات العملاء كأحد أهم أصحاب المصلحة</w:t>
      </w:r>
      <w:r w:rsidRPr="004B0F79">
        <w:rPr>
          <w:rFonts w:ascii="Simplified Arabic" w:eastAsia="Times New Roman" w:hAnsi="Simplified Arabic" w:cs="Simplified Arabic" w:hint="cs"/>
          <w:color w:val="000000" w:themeColor="text1"/>
          <w:kern w:val="0"/>
          <w:sz w:val="24"/>
          <w:szCs w:val="24"/>
          <w14:ligatures w14:val="none"/>
        </w:rPr>
        <w:t>.</w:t>
      </w:r>
    </w:p>
    <w:p w14:paraId="11353B53" w14:textId="77777777" w:rsidR="00DF5E60" w:rsidRPr="004B0F79" w:rsidRDefault="00DF5E60" w:rsidP="009E6CAD">
      <w:pPr>
        <w:numPr>
          <w:ilvl w:val="0"/>
          <w:numId w:val="10"/>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تعزيز الشرعية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هذه الاستجابة تعزز شرعية الشركة في نظر العملاء، وتقوي الروابط معهم، مما ينعكس إيجاباً على تقييمهم للعلامة التجارية</w:t>
      </w:r>
      <w:r w:rsidRPr="004B0F79">
        <w:rPr>
          <w:rFonts w:ascii="Simplified Arabic" w:eastAsia="Times New Roman" w:hAnsi="Simplified Arabic" w:cs="Simplified Arabic" w:hint="cs"/>
          <w:color w:val="000000" w:themeColor="text1"/>
          <w:kern w:val="0"/>
          <w:sz w:val="24"/>
          <w:szCs w:val="24"/>
          <w14:ligatures w14:val="none"/>
        </w:rPr>
        <w:t>.</w:t>
      </w:r>
    </w:p>
    <w:p w14:paraId="4231A390" w14:textId="77777777" w:rsidR="00DF5E60" w:rsidRPr="004B0F79" w:rsidRDefault="00DF5E60" w:rsidP="009E6CAD">
      <w:pPr>
        <w:numPr>
          <w:ilvl w:val="0"/>
          <w:numId w:val="10"/>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المعاملة بالمثل</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فالمستهلكون، كأصحاب مصلحة، يكافئون الشركات التي تظهر اهتماماً بقضاياهم (المجتمع، البيئة، الأخلاق) بثقتهم وتقديرهم وصورتهم الإيجابية عنها</w:t>
      </w:r>
      <w:r w:rsidRPr="004B0F79">
        <w:rPr>
          <w:rFonts w:ascii="Simplified Arabic" w:eastAsia="Times New Roman" w:hAnsi="Simplified Arabic" w:cs="Simplified Arabic" w:hint="cs"/>
          <w:color w:val="000000" w:themeColor="text1"/>
          <w:kern w:val="0"/>
          <w:sz w:val="24"/>
          <w:szCs w:val="24"/>
          <w14:ligatures w14:val="none"/>
        </w:rPr>
        <w:t>.</w:t>
      </w:r>
    </w:p>
    <w:p w14:paraId="055CB5F0" w14:textId="77777777" w:rsidR="00DF5E60" w:rsidRPr="004B0F79" w:rsidRDefault="00DF5E60" w:rsidP="009E6CAD">
      <w:pPr>
        <w:numPr>
          <w:ilvl w:val="0"/>
          <w:numId w:val="10"/>
        </w:numPr>
        <w:shd w:val="clear" w:color="auto" w:fill="FFFFFF"/>
        <w:spacing w:after="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التوازن بين المصالح</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تذكر النظرية أن الشركة الناجحة هي التي توازن بين مصالح جميع أصحاب المصلحة، وليس فقط المساهمين</w:t>
      </w:r>
      <w:r w:rsidRPr="004B0F79">
        <w:rPr>
          <w:rFonts w:ascii="Simplified Arabic" w:eastAsia="Times New Roman" w:hAnsi="Simplified Arabic" w:cs="Simplified Arabic" w:hint="cs"/>
          <w:color w:val="000000" w:themeColor="text1"/>
          <w:kern w:val="0"/>
          <w:sz w:val="24"/>
          <w:szCs w:val="24"/>
          <w14:ligatures w14:val="none"/>
        </w:rPr>
        <w:t>.</w:t>
      </w:r>
    </w:p>
    <w:p w14:paraId="50BC7DDF" w14:textId="77777777" w:rsidR="00DF5E60" w:rsidRPr="004B0F79" w:rsidRDefault="00DF5E60" w:rsidP="009E6CAD">
      <w:pPr>
        <w:shd w:val="clear" w:color="auto" w:fill="FFFFFF"/>
        <w:spacing w:before="240" w:after="240" w:line="420" w:lineRule="atLeast"/>
        <w:jc w:val="both"/>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1.7.3 </w:t>
      </w:r>
      <w:r w:rsidRPr="004B0F79">
        <w:rPr>
          <w:rFonts w:ascii="Simplified Arabic" w:eastAsia="Times New Roman" w:hAnsi="Simplified Arabic" w:cs="Simplified Arabic" w:hint="cs"/>
          <w:b/>
          <w:bCs/>
          <w:color w:val="000000" w:themeColor="text1"/>
          <w:kern w:val="0"/>
          <w:sz w:val="24"/>
          <w:szCs w:val="24"/>
          <w:rtl/>
          <w14:ligatures w14:val="none"/>
        </w:rPr>
        <w:t>نظرية التبادل الاجتماعي</w:t>
      </w:r>
      <w:r w:rsidRPr="004B0F79">
        <w:rPr>
          <w:rFonts w:ascii="Simplified Arabic" w:eastAsia="Times New Roman" w:hAnsi="Simplified Arabic" w:cs="Simplified Arabic" w:hint="cs"/>
          <w:b/>
          <w:bCs/>
          <w:color w:val="000000" w:themeColor="text1"/>
          <w:kern w:val="0"/>
          <w:sz w:val="24"/>
          <w:szCs w:val="24"/>
          <w14:ligatures w14:val="none"/>
        </w:rPr>
        <w:t xml:space="preserve"> (Social Exchange Theory)</w:t>
      </w:r>
    </w:p>
    <w:p w14:paraId="6A35AB00" w14:textId="77777777" w:rsidR="00DF5E60" w:rsidRPr="004B0F79" w:rsidRDefault="00DF5E60" w:rsidP="009E6CAD">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تقوم نظرية التبادل الاجتماعي، التي طورها كل من</w:t>
      </w:r>
      <w:r w:rsidRPr="004B0F79">
        <w:rPr>
          <w:rFonts w:ascii="Simplified Arabic" w:eastAsia="Times New Roman" w:hAnsi="Simplified Arabic" w:cs="Simplified Arabic" w:hint="cs"/>
          <w:color w:val="000000" w:themeColor="text1"/>
          <w:kern w:val="0"/>
          <w:sz w:val="24"/>
          <w:szCs w:val="24"/>
          <w14:ligatures w14:val="none"/>
        </w:rPr>
        <w:t xml:space="preserve"> </w:t>
      </w:r>
      <w:proofErr w:type="spellStart"/>
      <w:r w:rsidRPr="004B0F79">
        <w:rPr>
          <w:rFonts w:ascii="Simplified Arabic" w:eastAsia="Times New Roman" w:hAnsi="Simplified Arabic" w:cs="Simplified Arabic" w:hint="cs"/>
          <w:color w:val="000000" w:themeColor="text1"/>
          <w:kern w:val="0"/>
          <w:sz w:val="24"/>
          <w:szCs w:val="24"/>
          <w14:ligatures w14:val="none"/>
        </w:rPr>
        <w:t>Homans</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(1958) </w:t>
      </w:r>
      <w:r w:rsidRPr="004B0F79">
        <w:rPr>
          <w:rFonts w:ascii="Simplified Arabic" w:eastAsia="Times New Roman" w:hAnsi="Simplified Arabic" w:cs="Simplified Arabic" w:hint="cs"/>
          <w:color w:val="000000" w:themeColor="text1"/>
          <w:kern w:val="0"/>
          <w:sz w:val="24"/>
          <w:szCs w:val="24"/>
          <w:rtl/>
          <w14:ligatures w14:val="none"/>
        </w:rPr>
        <w:t>و</w:t>
      </w:r>
      <w:proofErr w:type="spellStart"/>
      <w:r w:rsidRPr="004B0F79">
        <w:rPr>
          <w:rFonts w:ascii="Simplified Arabic" w:eastAsia="Times New Roman" w:hAnsi="Simplified Arabic" w:cs="Simplified Arabic" w:hint="cs"/>
          <w:color w:val="000000" w:themeColor="text1"/>
          <w:kern w:val="0"/>
          <w:sz w:val="24"/>
          <w:szCs w:val="24"/>
          <w14:ligatures w14:val="none"/>
        </w:rPr>
        <w:t>Blau</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(1964)</w:t>
      </w:r>
      <w:r w:rsidRPr="004B0F79">
        <w:rPr>
          <w:rFonts w:ascii="Simplified Arabic" w:eastAsia="Times New Roman" w:hAnsi="Simplified Arabic" w:cs="Simplified Arabic" w:hint="cs"/>
          <w:color w:val="000000" w:themeColor="text1"/>
          <w:kern w:val="0"/>
          <w:sz w:val="24"/>
          <w:szCs w:val="24"/>
          <w:rtl/>
          <w14:ligatures w14:val="none"/>
        </w:rPr>
        <w:t>، على فكرة أن العلاقات الإنسانية (بما فيها العلاقات بين المستهلك والعلامة التجارية) تبنى على أساس تبادل المنافع. ينظر الأفراد إلى العلاقات من خلال عدسة "التكلفة مقابل العائد"، ويميلون إلى الحفاظ على العلاقات التي تقدم لهم منافع أكبر من التكاليف</w:t>
      </w:r>
      <w:r w:rsidRPr="004B0F79">
        <w:rPr>
          <w:rFonts w:ascii="Simplified Arabic" w:eastAsia="Times New Roman" w:hAnsi="Simplified Arabic" w:cs="Simplified Arabic" w:hint="cs"/>
          <w:color w:val="000000" w:themeColor="text1"/>
          <w:kern w:val="0"/>
          <w:sz w:val="24"/>
          <w:szCs w:val="24"/>
          <w14:ligatures w14:val="none"/>
        </w:rPr>
        <w:t>.</w:t>
      </w:r>
    </w:p>
    <w:p w14:paraId="27EE1AC9" w14:textId="77777777" w:rsidR="00DF5E60" w:rsidRPr="004B0F79" w:rsidRDefault="00DF5E60" w:rsidP="007F0098">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تطبيق النظرية على الدراسة</w:t>
      </w:r>
      <w:r w:rsidRPr="004B0F79">
        <w:rPr>
          <w:rFonts w:ascii="Simplified Arabic" w:eastAsia="Times New Roman" w:hAnsi="Simplified Arabic" w:cs="Simplified Arabic" w:hint="cs"/>
          <w:b/>
          <w:bCs/>
          <w:color w:val="000000" w:themeColor="text1"/>
          <w:kern w:val="0"/>
          <w:sz w:val="24"/>
          <w:szCs w:val="24"/>
          <w14:ligatures w14:val="none"/>
        </w:rPr>
        <w:t>:</w:t>
      </w:r>
    </w:p>
    <w:p w14:paraId="74864731" w14:textId="77777777" w:rsidR="00DF5E60" w:rsidRPr="004B0F79" w:rsidRDefault="00DF5E60" w:rsidP="007F0098">
      <w:pPr>
        <w:numPr>
          <w:ilvl w:val="0"/>
          <w:numId w:val="11"/>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مبدأ المعاملة بالمثل</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عندما يدرك المستهلك أن شركة ما تقدم قيمة للمجتمع (من خلال مبادرات المسؤولية الاجتماعية)، فإنه يشعر برغبة في رد الجميل، ويكون ذلك من خلال تكوين صورة إيجابية عنها والولاء لها</w:t>
      </w:r>
      <w:r w:rsidRPr="004B0F79">
        <w:rPr>
          <w:rFonts w:ascii="Simplified Arabic" w:eastAsia="Times New Roman" w:hAnsi="Simplified Arabic" w:cs="Simplified Arabic" w:hint="cs"/>
          <w:color w:val="000000" w:themeColor="text1"/>
          <w:kern w:val="0"/>
          <w:sz w:val="24"/>
          <w:szCs w:val="24"/>
          <w14:ligatures w14:val="none"/>
        </w:rPr>
        <w:t>.</w:t>
      </w:r>
    </w:p>
    <w:p w14:paraId="5E660927" w14:textId="77777777" w:rsidR="00DF5E60" w:rsidRPr="004B0F79" w:rsidRDefault="00DF5E60" w:rsidP="007F0098">
      <w:pPr>
        <w:numPr>
          <w:ilvl w:val="0"/>
          <w:numId w:val="11"/>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المنافع المتعددة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تقدم المسؤولية الاجتماعية منافع متعددة للمستهلك تتجاوز المنفعة الوظيفية للمنتج، مثل: المنفعة العاطفية (الشعور بالفخر)، المنفعة الاجتماعية (الانتماء لمجتمع يقدّر المسؤولية)، المنفعة الأخلاقية (الشعور بأنه يدعم قيماً إيجابية)</w:t>
      </w:r>
      <w:r w:rsidRPr="004B0F79">
        <w:rPr>
          <w:rFonts w:ascii="Simplified Arabic" w:eastAsia="Times New Roman" w:hAnsi="Simplified Arabic" w:cs="Simplified Arabic" w:hint="cs"/>
          <w:color w:val="000000" w:themeColor="text1"/>
          <w:kern w:val="0"/>
          <w:sz w:val="24"/>
          <w:szCs w:val="24"/>
          <w14:ligatures w14:val="none"/>
        </w:rPr>
        <w:t>.</w:t>
      </w:r>
    </w:p>
    <w:p w14:paraId="0B79FBCE" w14:textId="77777777" w:rsidR="00DF5E60" w:rsidRPr="004B0F79" w:rsidRDefault="00DF5E60" w:rsidP="007F0098">
      <w:pPr>
        <w:numPr>
          <w:ilvl w:val="0"/>
          <w:numId w:val="11"/>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lastRenderedPageBreak/>
        <w:t>تعزيز العلاقة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كلما زادت المنافع المدركة، زادت قوة العلاقة بين المستهلك والعلامة، وتحسنت الصورة الذهنية</w:t>
      </w:r>
      <w:r w:rsidRPr="004B0F79">
        <w:rPr>
          <w:rFonts w:ascii="Simplified Arabic" w:eastAsia="Times New Roman" w:hAnsi="Simplified Arabic" w:cs="Simplified Arabic" w:hint="cs"/>
          <w:color w:val="000000" w:themeColor="text1"/>
          <w:kern w:val="0"/>
          <w:sz w:val="24"/>
          <w:szCs w:val="24"/>
          <w14:ligatures w14:val="none"/>
        </w:rPr>
        <w:t>.</w:t>
      </w:r>
    </w:p>
    <w:p w14:paraId="61BDD11F" w14:textId="77777777" w:rsidR="00DF5E60" w:rsidRPr="004B0F79" w:rsidRDefault="00DF5E60" w:rsidP="007F0098">
      <w:pPr>
        <w:shd w:val="clear" w:color="auto" w:fill="FFFFFF"/>
        <w:spacing w:before="240" w:after="24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1.7.4 </w:t>
      </w:r>
      <w:r w:rsidRPr="004B0F79">
        <w:rPr>
          <w:rFonts w:ascii="Simplified Arabic" w:eastAsia="Times New Roman" w:hAnsi="Simplified Arabic" w:cs="Simplified Arabic" w:hint="cs"/>
          <w:b/>
          <w:bCs/>
          <w:color w:val="000000" w:themeColor="text1"/>
          <w:kern w:val="0"/>
          <w:sz w:val="24"/>
          <w:szCs w:val="24"/>
          <w:rtl/>
          <w14:ligatures w14:val="none"/>
        </w:rPr>
        <w:t>نظرية الهوية الاجتماعية</w:t>
      </w:r>
      <w:r w:rsidRPr="004B0F79">
        <w:rPr>
          <w:rFonts w:ascii="Simplified Arabic" w:eastAsia="Times New Roman" w:hAnsi="Simplified Arabic" w:cs="Simplified Arabic" w:hint="cs"/>
          <w:b/>
          <w:bCs/>
          <w:color w:val="000000" w:themeColor="text1"/>
          <w:kern w:val="0"/>
          <w:sz w:val="24"/>
          <w:szCs w:val="24"/>
          <w14:ligatures w14:val="none"/>
        </w:rPr>
        <w:t xml:space="preserve"> (Social Identity Theory)</w:t>
      </w:r>
    </w:p>
    <w:p w14:paraId="4A0C7072" w14:textId="77777777" w:rsidR="00DF5E60" w:rsidRPr="004B0F79" w:rsidRDefault="00DF5E60" w:rsidP="007F0098">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طور نظرية الهوية الاجتماعية</w:t>
      </w:r>
      <w:r w:rsidRPr="004B0F79">
        <w:rPr>
          <w:rFonts w:ascii="Simplified Arabic" w:eastAsia="Times New Roman" w:hAnsi="Simplified Arabic" w:cs="Simplified Arabic" w:hint="cs"/>
          <w:color w:val="000000" w:themeColor="text1"/>
          <w:kern w:val="0"/>
          <w:sz w:val="24"/>
          <w:szCs w:val="24"/>
          <w14:ligatures w14:val="none"/>
        </w:rPr>
        <w:t xml:space="preserve"> </w:t>
      </w:r>
      <w:proofErr w:type="spellStart"/>
      <w:r w:rsidRPr="004B0F79">
        <w:rPr>
          <w:rFonts w:ascii="Simplified Arabic" w:eastAsia="Times New Roman" w:hAnsi="Simplified Arabic" w:cs="Simplified Arabic" w:hint="cs"/>
          <w:color w:val="000000" w:themeColor="text1"/>
          <w:kern w:val="0"/>
          <w:sz w:val="24"/>
          <w:szCs w:val="24"/>
          <w14:ligatures w14:val="none"/>
        </w:rPr>
        <w:t>Tajfel</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و</w:t>
      </w:r>
      <w:r w:rsidRPr="004B0F79">
        <w:rPr>
          <w:rFonts w:ascii="Simplified Arabic" w:eastAsia="Times New Roman" w:hAnsi="Simplified Arabic" w:cs="Simplified Arabic" w:hint="cs"/>
          <w:color w:val="000000" w:themeColor="text1"/>
          <w:kern w:val="0"/>
          <w:sz w:val="24"/>
          <w:szCs w:val="24"/>
          <w14:ligatures w14:val="none"/>
        </w:rPr>
        <w:t xml:space="preserve">Turner (1979) </w:t>
      </w:r>
      <w:r w:rsidRPr="004B0F79">
        <w:rPr>
          <w:rFonts w:ascii="Simplified Arabic" w:eastAsia="Times New Roman" w:hAnsi="Simplified Arabic" w:cs="Simplified Arabic" w:hint="cs"/>
          <w:color w:val="000000" w:themeColor="text1"/>
          <w:kern w:val="0"/>
          <w:sz w:val="24"/>
          <w:szCs w:val="24"/>
          <w:rtl/>
          <w14:ligatures w14:val="none"/>
        </w:rPr>
        <w:t>في إطار علم النفس الاجتماعي. تقوم النظرية على فكرة أن جزءاً من مفهوم الذات لدى الأفراد (هويتهم) يتشكل من خلال انتمائهم إلى مجموعات اجتماعية معينة. يميل الأفراد إلى تعزيز هويتهم الاجتماعية من خلال الانتماء إلى مجموعات ذات سمات إيجابية</w:t>
      </w:r>
      <w:r w:rsidRPr="004B0F79">
        <w:rPr>
          <w:rFonts w:ascii="Simplified Arabic" w:eastAsia="Times New Roman" w:hAnsi="Simplified Arabic" w:cs="Simplified Arabic" w:hint="cs"/>
          <w:color w:val="000000" w:themeColor="text1"/>
          <w:kern w:val="0"/>
          <w:sz w:val="24"/>
          <w:szCs w:val="24"/>
          <w14:ligatures w14:val="none"/>
        </w:rPr>
        <w:t>.</w:t>
      </w:r>
    </w:p>
    <w:p w14:paraId="5A42AB9D" w14:textId="77777777" w:rsidR="00DF5E60" w:rsidRPr="004B0F79" w:rsidRDefault="00DF5E60" w:rsidP="007F0098">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تطبيق النظرية على الدراسة</w:t>
      </w:r>
      <w:r w:rsidRPr="004B0F79">
        <w:rPr>
          <w:rFonts w:ascii="Simplified Arabic" w:eastAsia="Times New Roman" w:hAnsi="Simplified Arabic" w:cs="Simplified Arabic" w:hint="cs"/>
          <w:b/>
          <w:bCs/>
          <w:color w:val="000000" w:themeColor="text1"/>
          <w:kern w:val="0"/>
          <w:sz w:val="24"/>
          <w:szCs w:val="24"/>
          <w14:ligatures w14:val="none"/>
        </w:rPr>
        <w:t>:</w:t>
      </w:r>
    </w:p>
    <w:p w14:paraId="4ABE9CF2" w14:textId="77777777" w:rsidR="00DF5E60" w:rsidRPr="004B0F79" w:rsidRDefault="00DF5E60" w:rsidP="007F0098">
      <w:pPr>
        <w:numPr>
          <w:ilvl w:val="0"/>
          <w:numId w:val="12"/>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تعزيز الهوية الشخصية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عندما يشتري المستهلك من علامة تجارية مسؤولة اجتماعياً، فإنه يعزز هويته الشخصية والاجتماعية. يصبح المستهلك قادراً على القول: "أنا شخص مسؤول لأني أشتري من علامات مسؤولة</w:t>
      </w:r>
      <w:r w:rsidRPr="004B0F79">
        <w:rPr>
          <w:rFonts w:ascii="Simplified Arabic" w:eastAsia="Times New Roman" w:hAnsi="Simplified Arabic" w:cs="Simplified Arabic" w:hint="cs"/>
          <w:color w:val="000000" w:themeColor="text1"/>
          <w:kern w:val="0"/>
          <w:sz w:val="24"/>
          <w:szCs w:val="24"/>
          <w14:ligatures w14:val="none"/>
        </w:rPr>
        <w:t>".</w:t>
      </w:r>
    </w:p>
    <w:p w14:paraId="0D97D3DF" w14:textId="77777777" w:rsidR="00DF5E60" w:rsidRPr="004B0F79" w:rsidRDefault="00DF5E60" w:rsidP="007F0098">
      <w:pPr>
        <w:numPr>
          <w:ilvl w:val="0"/>
          <w:numId w:val="12"/>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التماهي مع العلامة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يميل المستهلكون إلى التماهي مع العلامات التجارية التي تعكس قيماً يتماهون معها. إذا كانت المسؤولية الاجتماعية قيمة مهمة للمستهلك، فإن العلامات المسؤولة تصبح جزءاً من هويته</w:t>
      </w:r>
      <w:r w:rsidRPr="004B0F79">
        <w:rPr>
          <w:rFonts w:ascii="Simplified Arabic" w:eastAsia="Times New Roman" w:hAnsi="Simplified Arabic" w:cs="Simplified Arabic" w:hint="cs"/>
          <w:color w:val="000000" w:themeColor="text1"/>
          <w:kern w:val="0"/>
          <w:sz w:val="24"/>
          <w:szCs w:val="24"/>
          <w14:ligatures w14:val="none"/>
        </w:rPr>
        <w:t>.</w:t>
      </w:r>
    </w:p>
    <w:p w14:paraId="14A7D154" w14:textId="77777777" w:rsidR="00DF5E60" w:rsidRPr="004B0F79" w:rsidRDefault="00DF5E60" w:rsidP="007F0098">
      <w:pPr>
        <w:numPr>
          <w:ilvl w:val="0"/>
          <w:numId w:val="12"/>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الرابط العاطفي</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هذا التماهي يخلق رابطاً عاطفياً قوياً مع العلامة، ويعزز صورتها الذهنية الإيجابية</w:t>
      </w:r>
      <w:r w:rsidRPr="004B0F79">
        <w:rPr>
          <w:rFonts w:ascii="Simplified Arabic" w:eastAsia="Times New Roman" w:hAnsi="Simplified Arabic" w:cs="Simplified Arabic" w:hint="cs"/>
          <w:color w:val="000000" w:themeColor="text1"/>
          <w:kern w:val="0"/>
          <w:sz w:val="24"/>
          <w:szCs w:val="24"/>
          <w14:ligatures w14:val="none"/>
        </w:rPr>
        <w:t>.</w:t>
      </w:r>
    </w:p>
    <w:p w14:paraId="051649A7" w14:textId="77777777" w:rsidR="00DF5E60" w:rsidRPr="004B0F79" w:rsidRDefault="00DF5E60" w:rsidP="007F0098">
      <w:pPr>
        <w:numPr>
          <w:ilvl w:val="0"/>
          <w:numId w:val="12"/>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التمييز الإيجابي</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يميل المستهلكون إلى تقييم العلامات التي ينتمون إليها بشكل إيجابي مقارنة بالعلامات الأخرى</w:t>
      </w:r>
      <w:r w:rsidRPr="004B0F79">
        <w:rPr>
          <w:rFonts w:ascii="Simplified Arabic" w:eastAsia="Times New Roman" w:hAnsi="Simplified Arabic" w:cs="Simplified Arabic" w:hint="cs"/>
          <w:color w:val="000000" w:themeColor="text1"/>
          <w:kern w:val="0"/>
          <w:sz w:val="24"/>
          <w:szCs w:val="24"/>
          <w14:ligatures w14:val="none"/>
        </w:rPr>
        <w:t>.</w:t>
      </w:r>
    </w:p>
    <w:p w14:paraId="43143FBE" w14:textId="77777777" w:rsidR="00DF5E60" w:rsidRPr="004B0F79" w:rsidRDefault="00DF5E60" w:rsidP="007F0098">
      <w:pPr>
        <w:shd w:val="clear" w:color="auto" w:fill="FFFFFF"/>
        <w:spacing w:before="240" w:after="24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1.7.5 </w:t>
      </w:r>
      <w:r w:rsidRPr="004B0F79">
        <w:rPr>
          <w:rFonts w:ascii="Simplified Arabic" w:eastAsia="Times New Roman" w:hAnsi="Simplified Arabic" w:cs="Simplified Arabic" w:hint="cs"/>
          <w:b/>
          <w:bCs/>
          <w:color w:val="000000" w:themeColor="text1"/>
          <w:kern w:val="0"/>
          <w:sz w:val="24"/>
          <w:szCs w:val="24"/>
          <w:rtl/>
          <w14:ligatures w14:val="none"/>
        </w:rPr>
        <w:t>نظرية الشرعية المؤسسية</w:t>
      </w:r>
      <w:r w:rsidRPr="004B0F79">
        <w:rPr>
          <w:rFonts w:ascii="Simplified Arabic" w:eastAsia="Times New Roman" w:hAnsi="Simplified Arabic" w:cs="Simplified Arabic" w:hint="cs"/>
          <w:b/>
          <w:bCs/>
          <w:color w:val="000000" w:themeColor="text1"/>
          <w:kern w:val="0"/>
          <w:sz w:val="24"/>
          <w:szCs w:val="24"/>
          <w14:ligatures w14:val="none"/>
        </w:rPr>
        <w:t xml:space="preserve"> (Institutional Legitimacy Theory)</w:t>
      </w:r>
    </w:p>
    <w:p w14:paraId="7ADE3F13" w14:textId="77777777" w:rsidR="00DF5E60" w:rsidRPr="004B0F79" w:rsidRDefault="00DF5E60" w:rsidP="007F0098">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تشير نظرية الشرعية المؤسسية، التي طورها</w:t>
      </w:r>
      <w:r w:rsidRPr="004B0F79">
        <w:rPr>
          <w:rFonts w:ascii="Simplified Arabic" w:eastAsia="Times New Roman" w:hAnsi="Simplified Arabic" w:cs="Simplified Arabic" w:hint="cs"/>
          <w:color w:val="000000" w:themeColor="text1"/>
          <w:kern w:val="0"/>
          <w:sz w:val="24"/>
          <w:szCs w:val="24"/>
          <w14:ligatures w14:val="none"/>
        </w:rPr>
        <w:t xml:space="preserve"> </w:t>
      </w:r>
      <w:proofErr w:type="spellStart"/>
      <w:r w:rsidRPr="004B0F79">
        <w:rPr>
          <w:rFonts w:ascii="Simplified Arabic" w:eastAsia="Times New Roman" w:hAnsi="Simplified Arabic" w:cs="Simplified Arabic" w:hint="cs"/>
          <w:color w:val="000000" w:themeColor="text1"/>
          <w:kern w:val="0"/>
          <w:sz w:val="24"/>
          <w:szCs w:val="24"/>
          <w14:ligatures w14:val="none"/>
        </w:rPr>
        <w:t>Suchman</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(1995)</w:t>
      </w:r>
      <w:r w:rsidRPr="004B0F79">
        <w:rPr>
          <w:rFonts w:ascii="Simplified Arabic" w:eastAsia="Times New Roman" w:hAnsi="Simplified Arabic" w:cs="Simplified Arabic" w:hint="cs"/>
          <w:color w:val="000000" w:themeColor="text1"/>
          <w:kern w:val="0"/>
          <w:sz w:val="24"/>
          <w:szCs w:val="24"/>
          <w:rtl/>
          <w14:ligatures w14:val="none"/>
        </w:rPr>
        <w:t>، إلى أن المنظمات تسعى باستمرار إلى كسب شرعية أعمالها في نظر المجتمع. الشرعية هي "تصور عام أو افتراض بأن تصرفات الكيان مرغوبة أو مناسبة أو ملائمة ضمن نظام من المعايير والقيم والمعتقدات الاجتماعية</w:t>
      </w:r>
      <w:r w:rsidRPr="004B0F79">
        <w:rPr>
          <w:rFonts w:ascii="Simplified Arabic" w:eastAsia="Times New Roman" w:hAnsi="Simplified Arabic" w:cs="Simplified Arabic" w:hint="cs"/>
          <w:color w:val="000000" w:themeColor="text1"/>
          <w:kern w:val="0"/>
          <w:sz w:val="24"/>
          <w:szCs w:val="24"/>
          <w14:ligatures w14:val="none"/>
        </w:rPr>
        <w:t>".</w:t>
      </w:r>
    </w:p>
    <w:p w14:paraId="3B26C10D" w14:textId="77777777" w:rsidR="00DF5E60" w:rsidRPr="004B0F79" w:rsidRDefault="00DF5E60" w:rsidP="007F0098">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تطبيق النظرية على الدراسة</w:t>
      </w:r>
      <w:r w:rsidRPr="004B0F79">
        <w:rPr>
          <w:rFonts w:ascii="Simplified Arabic" w:eastAsia="Times New Roman" w:hAnsi="Simplified Arabic" w:cs="Simplified Arabic" w:hint="cs"/>
          <w:b/>
          <w:bCs/>
          <w:color w:val="000000" w:themeColor="text1"/>
          <w:kern w:val="0"/>
          <w:sz w:val="24"/>
          <w:szCs w:val="24"/>
          <w14:ligatures w14:val="none"/>
        </w:rPr>
        <w:t>:</w:t>
      </w:r>
    </w:p>
    <w:p w14:paraId="58C8E105" w14:textId="77777777" w:rsidR="00DF5E60" w:rsidRPr="004B0F79" w:rsidRDefault="00DF5E60" w:rsidP="007F0098">
      <w:pPr>
        <w:numPr>
          <w:ilvl w:val="0"/>
          <w:numId w:val="13"/>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كسب القبول الاجتماعي</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تتبنى الشركات ممارسات المسؤولية الاجتماعية لكسب القبول الاجتماعي والشرعية في نظر المجتمع</w:t>
      </w:r>
      <w:r w:rsidRPr="004B0F79">
        <w:rPr>
          <w:rFonts w:ascii="Simplified Arabic" w:eastAsia="Times New Roman" w:hAnsi="Simplified Arabic" w:cs="Simplified Arabic" w:hint="cs"/>
          <w:color w:val="000000" w:themeColor="text1"/>
          <w:kern w:val="0"/>
          <w:sz w:val="24"/>
          <w:szCs w:val="24"/>
          <w14:ligatures w14:val="none"/>
        </w:rPr>
        <w:t>.</w:t>
      </w:r>
    </w:p>
    <w:p w14:paraId="2D6D59BB" w14:textId="77777777" w:rsidR="00DF5E60" w:rsidRPr="004B0F79" w:rsidRDefault="00DF5E60" w:rsidP="007F0098">
      <w:pPr>
        <w:numPr>
          <w:ilvl w:val="0"/>
          <w:numId w:val="13"/>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تجنب المخاطر</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الشرعية تحمي الشركة من المخاطر المحتملة كالمقاطعة أو التشهير أو الإجراءات التنظيمية</w:t>
      </w:r>
      <w:r w:rsidRPr="004B0F79">
        <w:rPr>
          <w:rFonts w:ascii="Simplified Arabic" w:eastAsia="Times New Roman" w:hAnsi="Simplified Arabic" w:cs="Simplified Arabic" w:hint="cs"/>
          <w:color w:val="000000" w:themeColor="text1"/>
          <w:kern w:val="0"/>
          <w:sz w:val="24"/>
          <w:szCs w:val="24"/>
          <w14:ligatures w14:val="none"/>
        </w:rPr>
        <w:t>.</w:t>
      </w:r>
    </w:p>
    <w:p w14:paraId="57181766" w14:textId="77777777" w:rsidR="00DF5E60" w:rsidRPr="004B0F79" w:rsidRDefault="00DF5E60" w:rsidP="007F0098">
      <w:pPr>
        <w:numPr>
          <w:ilvl w:val="0"/>
          <w:numId w:val="13"/>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تعزيز السمعة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كلما كانت الشركة أكثر شرعية في نظر المجتمع، كانت سمعتها أفضل وصورتها الذهنية أكثر إيجابية</w:t>
      </w:r>
      <w:r w:rsidRPr="004B0F79">
        <w:rPr>
          <w:rFonts w:ascii="Simplified Arabic" w:eastAsia="Times New Roman" w:hAnsi="Simplified Arabic" w:cs="Simplified Arabic" w:hint="cs"/>
          <w:color w:val="000000" w:themeColor="text1"/>
          <w:kern w:val="0"/>
          <w:sz w:val="24"/>
          <w:szCs w:val="24"/>
          <w14:ligatures w14:val="none"/>
        </w:rPr>
        <w:t>.</w:t>
      </w:r>
    </w:p>
    <w:p w14:paraId="5246944C" w14:textId="77777777" w:rsidR="00DF5E60" w:rsidRPr="004B0F79" w:rsidRDefault="00DF5E60" w:rsidP="007F0098">
      <w:pPr>
        <w:numPr>
          <w:ilvl w:val="0"/>
          <w:numId w:val="13"/>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الاستجابة للتغيرات</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تساعد الشرعية الشركة على الاستجابة للتغيرات في التوقعات المجتمعية</w:t>
      </w:r>
      <w:r w:rsidRPr="004B0F79">
        <w:rPr>
          <w:rFonts w:ascii="Simplified Arabic" w:eastAsia="Times New Roman" w:hAnsi="Simplified Arabic" w:cs="Simplified Arabic" w:hint="cs"/>
          <w:color w:val="000000" w:themeColor="text1"/>
          <w:kern w:val="0"/>
          <w:sz w:val="24"/>
          <w:szCs w:val="24"/>
          <w14:ligatures w14:val="none"/>
        </w:rPr>
        <w:t>.</w:t>
      </w:r>
    </w:p>
    <w:p w14:paraId="78B40531" w14:textId="09E9FAC8" w:rsidR="00DF5E60" w:rsidRPr="004B0F79" w:rsidRDefault="00DF5E60" w:rsidP="007F0098">
      <w:pPr>
        <w:shd w:val="clear" w:color="auto" w:fill="FFFFFF"/>
        <w:spacing w:before="480" w:after="480" w:line="420" w:lineRule="atLeast"/>
        <w:rPr>
          <w:rFonts w:ascii="Simplified Arabic" w:eastAsia="Times New Roman" w:hAnsi="Simplified Arabic" w:cs="Simplified Arabic"/>
          <w:color w:val="000000" w:themeColor="text1"/>
          <w:kern w:val="0"/>
          <w:sz w:val="24"/>
          <w:szCs w:val="24"/>
          <w14:ligatures w14:val="none"/>
        </w:rPr>
      </w:pPr>
    </w:p>
    <w:p w14:paraId="2E2736E5" w14:textId="77777777" w:rsidR="00B05D67" w:rsidRDefault="00B05D67" w:rsidP="00B05D67">
      <w:pPr>
        <w:shd w:val="clear" w:color="auto" w:fill="FFFFFF"/>
        <w:spacing w:before="480" w:after="240" w:line="510" w:lineRule="atLeast"/>
        <w:jc w:val="center"/>
        <w:outlineLvl w:val="0"/>
        <w:rPr>
          <w:rFonts w:ascii="Simplified Arabic" w:eastAsia="Times New Roman" w:hAnsi="Simplified Arabic" w:cs="Simplified Arabic"/>
          <w:b/>
          <w:bCs/>
          <w:color w:val="000000" w:themeColor="text1"/>
          <w:kern w:val="36"/>
          <w:sz w:val="40"/>
          <w:szCs w:val="40"/>
          <w:rtl/>
          <w14:ligatures w14:val="none"/>
        </w:rPr>
      </w:pPr>
    </w:p>
    <w:p w14:paraId="7528CA5A" w14:textId="77777777" w:rsidR="00B05D67" w:rsidRDefault="00B05D67" w:rsidP="00B05D67">
      <w:pPr>
        <w:shd w:val="clear" w:color="auto" w:fill="FFFFFF"/>
        <w:spacing w:before="480" w:after="240" w:line="510" w:lineRule="atLeast"/>
        <w:jc w:val="center"/>
        <w:outlineLvl w:val="0"/>
        <w:rPr>
          <w:rFonts w:ascii="Simplified Arabic" w:eastAsia="Times New Roman" w:hAnsi="Simplified Arabic" w:cs="Simplified Arabic"/>
          <w:b/>
          <w:bCs/>
          <w:color w:val="000000" w:themeColor="text1"/>
          <w:kern w:val="36"/>
          <w:sz w:val="40"/>
          <w:szCs w:val="40"/>
          <w:rtl/>
          <w14:ligatures w14:val="none"/>
        </w:rPr>
      </w:pPr>
    </w:p>
    <w:p w14:paraId="3042879E" w14:textId="77777777" w:rsidR="00B05D67" w:rsidRDefault="00B05D67" w:rsidP="00B05D67">
      <w:pPr>
        <w:shd w:val="clear" w:color="auto" w:fill="FFFFFF"/>
        <w:spacing w:before="480" w:after="240" w:line="510" w:lineRule="atLeast"/>
        <w:jc w:val="center"/>
        <w:outlineLvl w:val="0"/>
        <w:rPr>
          <w:rFonts w:ascii="Simplified Arabic" w:eastAsia="Times New Roman" w:hAnsi="Simplified Arabic" w:cs="Simplified Arabic"/>
          <w:b/>
          <w:bCs/>
          <w:color w:val="000000" w:themeColor="text1"/>
          <w:kern w:val="36"/>
          <w:sz w:val="40"/>
          <w:szCs w:val="40"/>
          <w:rtl/>
          <w14:ligatures w14:val="none"/>
        </w:rPr>
      </w:pPr>
    </w:p>
    <w:p w14:paraId="1AA5C9DE" w14:textId="77777777" w:rsidR="00B05D67" w:rsidRDefault="00B05D67" w:rsidP="00B05D67">
      <w:pPr>
        <w:shd w:val="clear" w:color="auto" w:fill="FFFFFF"/>
        <w:spacing w:before="480" w:after="240" w:line="510" w:lineRule="atLeast"/>
        <w:jc w:val="center"/>
        <w:outlineLvl w:val="0"/>
        <w:rPr>
          <w:rFonts w:ascii="Simplified Arabic" w:eastAsia="Times New Roman" w:hAnsi="Simplified Arabic" w:cs="Simplified Arabic"/>
          <w:b/>
          <w:bCs/>
          <w:color w:val="000000" w:themeColor="text1"/>
          <w:kern w:val="36"/>
          <w:sz w:val="40"/>
          <w:szCs w:val="40"/>
          <w:rtl/>
          <w14:ligatures w14:val="none"/>
        </w:rPr>
      </w:pPr>
    </w:p>
    <w:p w14:paraId="2D3823FC" w14:textId="035979E4" w:rsidR="00DF5E60" w:rsidRPr="00B05D67" w:rsidRDefault="00DF5E60" w:rsidP="00B05D67">
      <w:pPr>
        <w:shd w:val="clear" w:color="auto" w:fill="FFFFFF"/>
        <w:spacing w:before="480" w:after="240" w:line="510" w:lineRule="atLeast"/>
        <w:jc w:val="center"/>
        <w:outlineLvl w:val="0"/>
        <w:rPr>
          <w:rFonts w:ascii="Simplified Arabic" w:eastAsia="Times New Roman" w:hAnsi="Simplified Arabic" w:cs="Simplified Arabic"/>
          <w:b/>
          <w:bCs/>
          <w:color w:val="000000" w:themeColor="text1"/>
          <w:kern w:val="36"/>
          <w:sz w:val="40"/>
          <w:szCs w:val="40"/>
          <w14:ligatures w14:val="none"/>
        </w:rPr>
      </w:pPr>
      <w:r w:rsidRPr="00B05D67">
        <w:rPr>
          <w:rFonts w:ascii="Simplified Arabic" w:eastAsia="Times New Roman" w:hAnsi="Simplified Arabic" w:cs="Simplified Arabic" w:hint="cs"/>
          <w:b/>
          <w:bCs/>
          <w:color w:val="000000" w:themeColor="text1"/>
          <w:kern w:val="36"/>
          <w:sz w:val="40"/>
          <w:szCs w:val="40"/>
          <w:rtl/>
          <w14:ligatures w14:val="none"/>
        </w:rPr>
        <w:t>الفصل الثاني</w:t>
      </w:r>
    </w:p>
    <w:p w14:paraId="5DC945B3" w14:textId="77777777" w:rsidR="00DF5E60" w:rsidRPr="00B05D67" w:rsidRDefault="00DF5E60" w:rsidP="00B05D67">
      <w:pPr>
        <w:shd w:val="clear" w:color="auto" w:fill="FFFFFF"/>
        <w:spacing w:before="480" w:after="240" w:line="480" w:lineRule="atLeast"/>
        <w:jc w:val="center"/>
        <w:outlineLvl w:val="1"/>
        <w:rPr>
          <w:rFonts w:ascii="Simplified Arabic" w:eastAsia="Times New Roman" w:hAnsi="Simplified Arabic" w:cs="Simplified Arabic"/>
          <w:b/>
          <w:bCs/>
          <w:color w:val="000000" w:themeColor="text1"/>
          <w:kern w:val="0"/>
          <w:sz w:val="40"/>
          <w:szCs w:val="40"/>
          <w14:ligatures w14:val="none"/>
        </w:rPr>
      </w:pPr>
      <w:r w:rsidRPr="00B05D67">
        <w:rPr>
          <w:rFonts w:ascii="Simplified Arabic" w:eastAsia="Times New Roman" w:hAnsi="Simplified Arabic" w:cs="Simplified Arabic" w:hint="cs"/>
          <w:b/>
          <w:bCs/>
          <w:color w:val="000000" w:themeColor="text1"/>
          <w:kern w:val="0"/>
          <w:sz w:val="40"/>
          <w:szCs w:val="40"/>
          <w:rtl/>
          <w14:ligatures w14:val="none"/>
        </w:rPr>
        <w:t>الدراسات السابقة والإطار النظري</w:t>
      </w:r>
    </w:p>
    <w:p w14:paraId="0D83C4FD" w14:textId="70467A3C" w:rsidR="00DF5E60" w:rsidRDefault="00DF5E60" w:rsidP="007F0098">
      <w:pPr>
        <w:shd w:val="clear" w:color="auto" w:fill="FFFFFF"/>
        <w:spacing w:before="480" w:after="480" w:line="420" w:lineRule="atLeast"/>
        <w:rPr>
          <w:rFonts w:ascii="Simplified Arabic" w:eastAsia="Times New Roman" w:hAnsi="Simplified Arabic" w:cs="Simplified Arabic"/>
          <w:color w:val="000000" w:themeColor="text1"/>
          <w:kern w:val="0"/>
          <w:sz w:val="24"/>
          <w:szCs w:val="24"/>
          <w:rtl/>
          <w14:ligatures w14:val="none"/>
        </w:rPr>
      </w:pPr>
    </w:p>
    <w:p w14:paraId="1591ECE5" w14:textId="77777777" w:rsidR="00B05D67" w:rsidRDefault="00B05D67" w:rsidP="007F0098">
      <w:pPr>
        <w:shd w:val="clear" w:color="auto" w:fill="FFFFFF"/>
        <w:spacing w:before="480" w:after="480" w:line="420" w:lineRule="atLeast"/>
        <w:rPr>
          <w:rFonts w:ascii="Simplified Arabic" w:eastAsia="Times New Roman" w:hAnsi="Simplified Arabic" w:cs="Simplified Arabic"/>
          <w:color w:val="000000" w:themeColor="text1"/>
          <w:kern w:val="0"/>
          <w:sz w:val="24"/>
          <w:szCs w:val="24"/>
          <w:rtl/>
          <w14:ligatures w14:val="none"/>
        </w:rPr>
      </w:pPr>
    </w:p>
    <w:p w14:paraId="375032E3" w14:textId="77777777" w:rsidR="00B05D67" w:rsidRDefault="00B05D67" w:rsidP="007F0098">
      <w:pPr>
        <w:shd w:val="clear" w:color="auto" w:fill="FFFFFF"/>
        <w:spacing w:before="480" w:after="480" w:line="420" w:lineRule="atLeast"/>
        <w:rPr>
          <w:rFonts w:ascii="Simplified Arabic" w:eastAsia="Times New Roman" w:hAnsi="Simplified Arabic" w:cs="Simplified Arabic"/>
          <w:color w:val="000000" w:themeColor="text1"/>
          <w:kern w:val="0"/>
          <w:sz w:val="24"/>
          <w:szCs w:val="24"/>
          <w:rtl/>
          <w14:ligatures w14:val="none"/>
        </w:rPr>
      </w:pPr>
    </w:p>
    <w:p w14:paraId="5D037766" w14:textId="77777777" w:rsidR="00B05D67" w:rsidRDefault="00B05D67" w:rsidP="007F0098">
      <w:pPr>
        <w:shd w:val="clear" w:color="auto" w:fill="FFFFFF"/>
        <w:spacing w:before="480" w:after="480" w:line="420" w:lineRule="atLeast"/>
        <w:rPr>
          <w:rFonts w:ascii="Simplified Arabic" w:eastAsia="Times New Roman" w:hAnsi="Simplified Arabic" w:cs="Simplified Arabic"/>
          <w:color w:val="000000" w:themeColor="text1"/>
          <w:kern w:val="0"/>
          <w:sz w:val="24"/>
          <w:szCs w:val="24"/>
          <w:rtl/>
          <w14:ligatures w14:val="none"/>
        </w:rPr>
      </w:pPr>
    </w:p>
    <w:p w14:paraId="05035DF5" w14:textId="77777777" w:rsidR="00B05D67" w:rsidRDefault="00B05D67" w:rsidP="007F0098">
      <w:pPr>
        <w:shd w:val="clear" w:color="auto" w:fill="FFFFFF"/>
        <w:spacing w:before="480" w:after="480" w:line="420" w:lineRule="atLeast"/>
        <w:rPr>
          <w:rFonts w:ascii="Simplified Arabic" w:eastAsia="Times New Roman" w:hAnsi="Simplified Arabic" w:cs="Simplified Arabic"/>
          <w:color w:val="000000" w:themeColor="text1"/>
          <w:kern w:val="0"/>
          <w:sz w:val="24"/>
          <w:szCs w:val="24"/>
          <w:rtl/>
          <w14:ligatures w14:val="none"/>
        </w:rPr>
      </w:pPr>
    </w:p>
    <w:p w14:paraId="1F44310F" w14:textId="77777777" w:rsidR="00B05D67" w:rsidRDefault="00B05D67" w:rsidP="007F0098">
      <w:pPr>
        <w:shd w:val="clear" w:color="auto" w:fill="FFFFFF"/>
        <w:spacing w:before="480" w:after="480" w:line="420" w:lineRule="atLeast"/>
        <w:rPr>
          <w:rFonts w:ascii="Simplified Arabic" w:eastAsia="Times New Roman" w:hAnsi="Simplified Arabic" w:cs="Simplified Arabic"/>
          <w:color w:val="000000" w:themeColor="text1"/>
          <w:kern w:val="0"/>
          <w:sz w:val="24"/>
          <w:szCs w:val="24"/>
          <w:rtl/>
          <w14:ligatures w14:val="none"/>
        </w:rPr>
      </w:pPr>
    </w:p>
    <w:p w14:paraId="4622A818" w14:textId="77777777" w:rsidR="00B05D67" w:rsidRPr="004B0F79" w:rsidRDefault="00B05D67" w:rsidP="007F0098">
      <w:pPr>
        <w:shd w:val="clear" w:color="auto" w:fill="FFFFFF"/>
        <w:spacing w:before="480" w:after="480" w:line="420" w:lineRule="atLeast"/>
        <w:rPr>
          <w:rFonts w:ascii="Simplified Arabic" w:eastAsia="Times New Roman" w:hAnsi="Simplified Arabic" w:cs="Simplified Arabic"/>
          <w:color w:val="000000" w:themeColor="text1"/>
          <w:kern w:val="0"/>
          <w:sz w:val="24"/>
          <w:szCs w:val="24"/>
          <w14:ligatures w14:val="none"/>
        </w:rPr>
      </w:pPr>
    </w:p>
    <w:p w14:paraId="1328D30A" w14:textId="77777777" w:rsidR="00DF5E60" w:rsidRPr="004B0F79" w:rsidRDefault="00DF5E60" w:rsidP="007F0098">
      <w:pPr>
        <w:shd w:val="clear" w:color="auto" w:fill="FFFFFF"/>
        <w:spacing w:before="480" w:after="240" w:line="450" w:lineRule="atLeast"/>
        <w:outlineLvl w:val="2"/>
        <w:rPr>
          <w:rFonts w:ascii="Simplified Arabic" w:eastAsia="Times New Roman" w:hAnsi="Simplified Arabic" w:cs="Simplified Arabic"/>
          <w:b/>
          <w:bCs/>
          <w:color w:val="000000" w:themeColor="text1"/>
          <w:kern w:val="0"/>
          <w:sz w:val="30"/>
          <w:szCs w:val="30"/>
          <w14:ligatures w14:val="none"/>
        </w:rPr>
      </w:pPr>
      <w:r w:rsidRPr="004B0F79">
        <w:rPr>
          <w:rFonts w:ascii="Simplified Arabic" w:eastAsia="Times New Roman" w:hAnsi="Simplified Arabic" w:cs="Simplified Arabic" w:hint="cs"/>
          <w:b/>
          <w:bCs/>
          <w:color w:val="000000" w:themeColor="text1"/>
          <w:kern w:val="0"/>
          <w:sz w:val="30"/>
          <w:szCs w:val="30"/>
          <w14:ligatures w14:val="none"/>
        </w:rPr>
        <w:lastRenderedPageBreak/>
        <w:t xml:space="preserve">2.1 </w:t>
      </w:r>
      <w:r w:rsidRPr="004B0F79">
        <w:rPr>
          <w:rFonts w:ascii="Simplified Arabic" w:eastAsia="Times New Roman" w:hAnsi="Simplified Arabic" w:cs="Simplified Arabic" w:hint="cs"/>
          <w:b/>
          <w:bCs/>
          <w:color w:val="000000" w:themeColor="text1"/>
          <w:kern w:val="0"/>
          <w:sz w:val="30"/>
          <w:szCs w:val="30"/>
          <w:rtl/>
          <w14:ligatures w14:val="none"/>
        </w:rPr>
        <w:t>مقدمة</w:t>
      </w:r>
    </w:p>
    <w:p w14:paraId="2034D1CB" w14:textId="77777777" w:rsidR="00DF5E60" w:rsidRPr="004B0F79" w:rsidRDefault="00DF5E60" w:rsidP="00B05D67">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 xml:space="preserve">يهدف هذا الفصل إلى استعراض وتحليل أهم الدراسات السابقة التي تناولت موضوع المسؤولية الاجتماعية للشركات وعلاقتها بصورة العلامة التجارية، وذلك بهدف تحديد موقع الدراسة الحالية ضمن الخريطة البحثية، واستخلاص الفجوة التي تسعى لسدها. كما يتناول الفصل الإطار النظري للدراسة من خلال تعريف المفاهيم الأساسية، وتحليل أبعادها، واستعراض النظريات المفسرة للعلاقة بينها، وبناء النموذج </w:t>
      </w:r>
      <w:proofErr w:type="spellStart"/>
      <w:r w:rsidRPr="004B0F79">
        <w:rPr>
          <w:rFonts w:ascii="Simplified Arabic" w:eastAsia="Times New Roman" w:hAnsi="Simplified Arabic" w:cs="Simplified Arabic" w:hint="cs"/>
          <w:color w:val="000000" w:themeColor="text1"/>
          <w:kern w:val="0"/>
          <w:sz w:val="24"/>
          <w:szCs w:val="24"/>
          <w:rtl/>
          <w14:ligatures w14:val="none"/>
        </w:rPr>
        <w:t>المفاهيمي</w:t>
      </w:r>
      <w:proofErr w:type="spellEnd"/>
      <w:r w:rsidRPr="004B0F79">
        <w:rPr>
          <w:rFonts w:ascii="Simplified Arabic" w:eastAsia="Times New Roman" w:hAnsi="Simplified Arabic" w:cs="Simplified Arabic" w:hint="cs"/>
          <w:color w:val="000000" w:themeColor="text1"/>
          <w:kern w:val="0"/>
          <w:sz w:val="24"/>
          <w:szCs w:val="24"/>
          <w:rtl/>
          <w14:ligatures w14:val="none"/>
        </w:rPr>
        <w:t xml:space="preserve"> للدراسة</w:t>
      </w:r>
      <w:r w:rsidRPr="004B0F79">
        <w:rPr>
          <w:rFonts w:ascii="Simplified Arabic" w:eastAsia="Times New Roman" w:hAnsi="Simplified Arabic" w:cs="Simplified Arabic" w:hint="cs"/>
          <w:color w:val="000000" w:themeColor="text1"/>
          <w:kern w:val="0"/>
          <w:sz w:val="24"/>
          <w:szCs w:val="24"/>
          <w14:ligatures w14:val="none"/>
        </w:rPr>
        <w:t>.</w:t>
      </w:r>
    </w:p>
    <w:p w14:paraId="25612433" w14:textId="77777777" w:rsidR="00DF5E60" w:rsidRPr="004B0F79" w:rsidRDefault="00DF5E60" w:rsidP="00B05D67">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يشكل هذا الفصل حجر الزاوية في البناء العلمي للبحث، حيث يضع الأسس المعرفية التي ستنطلق منها الدراسة الميدانية، ويحدد المتغيرات ومؤشرات قياسها، ويبني الفرضيات التي سيتم اختبارها. إن الاستفادة من تراكم المعرفة في هذا المجال، وتحليل نتائج الدراسات السابقة، وتحديد نقاط القوة والضعف فيها، كل ذلك يساهم في تصميم دراسة أكثر دقة وموضوعية، ويساعد على تجنب الأخطاء المنهجية التي وقعت فيها دراسات سابقة</w:t>
      </w:r>
      <w:r w:rsidRPr="004B0F79">
        <w:rPr>
          <w:rFonts w:ascii="Simplified Arabic" w:eastAsia="Times New Roman" w:hAnsi="Simplified Arabic" w:cs="Simplified Arabic" w:hint="cs"/>
          <w:color w:val="000000" w:themeColor="text1"/>
          <w:kern w:val="0"/>
          <w:sz w:val="24"/>
          <w:szCs w:val="24"/>
          <w14:ligatures w14:val="none"/>
        </w:rPr>
        <w:t>.</w:t>
      </w:r>
    </w:p>
    <w:p w14:paraId="689897A3" w14:textId="23EBB79C" w:rsidR="00DF5E60" w:rsidRPr="004B0F79" w:rsidRDefault="00DF5E60" w:rsidP="00D4592C">
      <w:pPr>
        <w:shd w:val="clear" w:color="auto" w:fill="FFFFFF"/>
        <w:spacing w:before="240" w:after="240" w:line="420" w:lineRule="atLeast"/>
        <w:jc w:val="both"/>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سيتم تقسيم هذا الفصل إلى قسمين رئيسيين: القسم الأول يستعرض الدراسات السابقة العربية والأجنبية بشكل تفصيلي، مع تحليل نقدي يبرز أوجه الاتفاق والاختلاف، ويحدد الفجوة البحثية. أما القسم الثاني فيقدم الإطار النظري للدراسة، متناولاً بالتحليل مفهوم المسؤولية الاجتماعية للشركات وأبعادها، ومفهوم صورة العلامة التجارية ومكوناتها، والمتغيرات الوسيطة (الثقة والقيمة المدركة)، وأخيراً العلاقة بين هذه المتغيرات في ضوء النظريات المفسرة</w:t>
      </w:r>
      <w:r w:rsidRPr="004B0F79">
        <w:rPr>
          <w:rFonts w:ascii="Simplified Arabic" w:eastAsia="Times New Roman" w:hAnsi="Simplified Arabic" w:cs="Simplified Arabic" w:hint="cs"/>
          <w:color w:val="000000" w:themeColor="text1"/>
          <w:kern w:val="0"/>
          <w:sz w:val="24"/>
          <w:szCs w:val="24"/>
          <w14:ligatures w14:val="none"/>
        </w:rPr>
        <w:t>.</w:t>
      </w:r>
    </w:p>
    <w:p w14:paraId="40FE4199" w14:textId="77777777" w:rsidR="00DF5E60" w:rsidRPr="004B0F79" w:rsidRDefault="00DF5E60" w:rsidP="007F0098">
      <w:pPr>
        <w:shd w:val="clear" w:color="auto" w:fill="FFFFFF"/>
        <w:spacing w:before="480" w:after="240" w:line="450" w:lineRule="atLeast"/>
        <w:outlineLvl w:val="2"/>
        <w:rPr>
          <w:rFonts w:ascii="Simplified Arabic" w:eastAsia="Times New Roman" w:hAnsi="Simplified Arabic" w:cs="Simplified Arabic"/>
          <w:b/>
          <w:bCs/>
          <w:color w:val="000000" w:themeColor="text1"/>
          <w:kern w:val="0"/>
          <w:sz w:val="30"/>
          <w:szCs w:val="30"/>
          <w14:ligatures w14:val="none"/>
        </w:rPr>
      </w:pPr>
      <w:r w:rsidRPr="004B0F79">
        <w:rPr>
          <w:rFonts w:ascii="Simplified Arabic" w:eastAsia="Times New Roman" w:hAnsi="Simplified Arabic" w:cs="Simplified Arabic" w:hint="cs"/>
          <w:b/>
          <w:bCs/>
          <w:color w:val="000000" w:themeColor="text1"/>
          <w:kern w:val="0"/>
          <w:sz w:val="30"/>
          <w:szCs w:val="30"/>
          <w14:ligatures w14:val="none"/>
        </w:rPr>
        <w:t xml:space="preserve">2.2 </w:t>
      </w:r>
      <w:r w:rsidRPr="004B0F79">
        <w:rPr>
          <w:rFonts w:ascii="Simplified Arabic" w:eastAsia="Times New Roman" w:hAnsi="Simplified Arabic" w:cs="Simplified Arabic" w:hint="cs"/>
          <w:b/>
          <w:bCs/>
          <w:color w:val="000000" w:themeColor="text1"/>
          <w:kern w:val="0"/>
          <w:sz w:val="30"/>
          <w:szCs w:val="30"/>
          <w:rtl/>
          <w14:ligatures w14:val="none"/>
        </w:rPr>
        <w:t>الدراسات السابقة</w:t>
      </w:r>
    </w:p>
    <w:p w14:paraId="75276E4F" w14:textId="77777777" w:rsidR="00DF5E60" w:rsidRPr="004B0F79" w:rsidRDefault="00DF5E60" w:rsidP="007F0098">
      <w:pPr>
        <w:shd w:val="clear" w:color="auto" w:fill="FFFFFF"/>
        <w:spacing w:before="240" w:after="24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2.2.1 </w:t>
      </w:r>
      <w:r w:rsidRPr="004B0F79">
        <w:rPr>
          <w:rFonts w:ascii="Simplified Arabic" w:eastAsia="Times New Roman" w:hAnsi="Simplified Arabic" w:cs="Simplified Arabic" w:hint="cs"/>
          <w:b/>
          <w:bCs/>
          <w:color w:val="000000" w:themeColor="text1"/>
          <w:kern w:val="0"/>
          <w:sz w:val="24"/>
          <w:szCs w:val="24"/>
          <w:rtl/>
          <w14:ligatures w14:val="none"/>
        </w:rPr>
        <w:t>الدراسات العربية</w:t>
      </w:r>
    </w:p>
    <w:p w14:paraId="04BFC3D7" w14:textId="77777777" w:rsidR="00DF5E60" w:rsidRPr="004B0F79" w:rsidRDefault="00DF5E60" w:rsidP="007F0098">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الدراسة الأولى: العبيدي، 2021 – "أثر المسؤولية الاجتماعية على سمعة المنظمات في السعودية</w:t>
      </w:r>
      <w:r w:rsidRPr="004B0F79">
        <w:rPr>
          <w:rFonts w:ascii="Simplified Arabic" w:eastAsia="Times New Roman" w:hAnsi="Simplified Arabic" w:cs="Simplified Arabic" w:hint="cs"/>
          <w:b/>
          <w:bCs/>
          <w:color w:val="000000" w:themeColor="text1"/>
          <w:kern w:val="0"/>
          <w:sz w:val="24"/>
          <w:szCs w:val="24"/>
          <w14:ligatures w14:val="none"/>
        </w:rPr>
        <w:t>"</w:t>
      </w:r>
    </w:p>
    <w:p w14:paraId="4BC8BB63" w14:textId="77777777" w:rsidR="00DF5E60" w:rsidRPr="004B0F79" w:rsidRDefault="00DF5E60" w:rsidP="007F0098">
      <w:pPr>
        <w:numPr>
          <w:ilvl w:val="0"/>
          <w:numId w:val="14"/>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الهدف</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قياس تأثير ممارسات المسؤولية الاجتماعية للشركات على تعزيز سمعتها من منظور الموظفين</w:t>
      </w:r>
      <w:r w:rsidRPr="004B0F79">
        <w:rPr>
          <w:rFonts w:ascii="Simplified Arabic" w:eastAsia="Times New Roman" w:hAnsi="Simplified Arabic" w:cs="Simplified Arabic" w:hint="cs"/>
          <w:color w:val="000000" w:themeColor="text1"/>
          <w:kern w:val="0"/>
          <w:sz w:val="24"/>
          <w:szCs w:val="24"/>
          <w14:ligatures w14:val="none"/>
        </w:rPr>
        <w:t>.</w:t>
      </w:r>
    </w:p>
    <w:p w14:paraId="6EC9AC37" w14:textId="77777777" w:rsidR="00DF5E60" w:rsidRPr="004B0F79" w:rsidRDefault="00DF5E60" w:rsidP="007F0098">
      <w:pPr>
        <w:numPr>
          <w:ilvl w:val="0"/>
          <w:numId w:val="14"/>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المنهجية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المنهج الوصفي التحليلي، استبانة على عينة (380) موظفاً في شركات مدرجة بالسوق المالية السعودية</w:t>
      </w:r>
      <w:r w:rsidRPr="004B0F79">
        <w:rPr>
          <w:rFonts w:ascii="Simplified Arabic" w:eastAsia="Times New Roman" w:hAnsi="Simplified Arabic" w:cs="Simplified Arabic" w:hint="cs"/>
          <w:color w:val="000000" w:themeColor="text1"/>
          <w:kern w:val="0"/>
          <w:sz w:val="24"/>
          <w:szCs w:val="24"/>
          <w14:ligatures w14:val="none"/>
        </w:rPr>
        <w:t>.</w:t>
      </w:r>
    </w:p>
    <w:p w14:paraId="49E09F5C" w14:textId="77777777" w:rsidR="00DF5E60" w:rsidRPr="004B0F79" w:rsidRDefault="00DF5E60" w:rsidP="007F0098">
      <w:pPr>
        <w:numPr>
          <w:ilvl w:val="0"/>
          <w:numId w:val="14"/>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النتائج</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وجود علاقة إيجابية قوية بين المسؤولية الاجتماعية وسمعة المنظمة، و(78%) أفادوا بأن مبادرات المسؤولية الاجتماعية تعزز شعورهم بالفخر والانتماء</w:t>
      </w:r>
      <w:r w:rsidRPr="004B0F79">
        <w:rPr>
          <w:rFonts w:ascii="Simplified Arabic" w:eastAsia="Times New Roman" w:hAnsi="Simplified Arabic" w:cs="Simplified Arabic" w:hint="cs"/>
          <w:color w:val="000000" w:themeColor="text1"/>
          <w:kern w:val="0"/>
          <w:sz w:val="24"/>
          <w:szCs w:val="24"/>
          <w14:ligatures w14:val="none"/>
        </w:rPr>
        <w:t>.</w:t>
      </w:r>
    </w:p>
    <w:p w14:paraId="494E5D1F" w14:textId="77777777" w:rsidR="00DF5E60" w:rsidRPr="004B0F79" w:rsidRDefault="00DF5E60" w:rsidP="007F0098">
      <w:pPr>
        <w:numPr>
          <w:ilvl w:val="0"/>
          <w:numId w:val="14"/>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نقاط القوة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عينة كبيرة نسبياً، دراسة في السياق السعودي</w:t>
      </w:r>
      <w:r w:rsidRPr="004B0F79">
        <w:rPr>
          <w:rFonts w:ascii="Simplified Arabic" w:eastAsia="Times New Roman" w:hAnsi="Simplified Arabic" w:cs="Simplified Arabic" w:hint="cs"/>
          <w:color w:val="000000" w:themeColor="text1"/>
          <w:kern w:val="0"/>
          <w:sz w:val="24"/>
          <w:szCs w:val="24"/>
          <w14:ligatures w14:val="none"/>
        </w:rPr>
        <w:t>.</w:t>
      </w:r>
    </w:p>
    <w:p w14:paraId="5E5739CA" w14:textId="77777777" w:rsidR="00DF5E60" w:rsidRPr="004B0F79" w:rsidRDefault="00DF5E60" w:rsidP="007F0098">
      <w:pPr>
        <w:numPr>
          <w:ilvl w:val="0"/>
          <w:numId w:val="14"/>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نقاط الضعف</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ركزت على الجمهور الداخلي فقط، ولم تختبر متغيرات وسيطة</w:t>
      </w:r>
      <w:r w:rsidRPr="004B0F79">
        <w:rPr>
          <w:rFonts w:ascii="Simplified Arabic" w:eastAsia="Times New Roman" w:hAnsi="Simplified Arabic" w:cs="Simplified Arabic" w:hint="cs"/>
          <w:color w:val="000000" w:themeColor="text1"/>
          <w:kern w:val="0"/>
          <w:sz w:val="24"/>
          <w:szCs w:val="24"/>
          <w14:ligatures w14:val="none"/>
        </w:rPr>
        <w:t>.</w:t>
      </w:r>
    </w:p>
    <w:p w14:paraId="5350D7D1" w14:textId="675D2D41" w:rsidR="00DF5E60" w:rsidRPr="004B0F79" w:rsidRDefault="00DF5E60" w:rsidP="007F0098">
      <w:pPr>
        <w:shd w:val="clear" w:color="auto" w:fill="FFFFFF"/>
        <w:spacing w:before="480" w:after="480" w:line="420" w:lineRule="atLeast"/>
        <w:rPr>
          <w:rFonts w:ascii="Simplified Arabic" w:eastAsia="Times New Roman" w:hAnsi="Simplified Arabic" w:cs="Simplified Arabic"/>
          <w:color w:val="000000" w:themeColor="text1"/>
          <w:kern w:val="0"/>
          <w:sz w:val="24"/>
          <w:szCs w:val="24"/>
          <w14:ligatures w14:val="none"/>
        </w:rPr>
      </w:pPr>
    </w:p>
    <w:p w14:paraId="5F745A2B" w14:textId="77777777" w:rsidR="00DF5E60" w:rsidRPr="004B0F79" w:rsidRDefault="00DF5E60" w:rsidP="007F0098">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lastRenderedPageBreak/>
        <w:t>الدراسة الثانية: الجهني، 2022 – "دور المسؤولية الاجتماعية في بناء ولاء العملاء في قطاع التجزئة</w:t>
      </w:r>
      <w:r w:rsidRPr="004B0F79">
        <w:rPr>
          <w:rFonts w:ascii="Simplified Arabic" w:eastAsia="Times New Roman" w:hAnsi="Simplified Arabic" w:cs="Simplified Arabic" w:hint="cs"/>
          <w:b/>
          <w:bCs/>
          <w:color w:val="000000" w:themeColor="text1"/>
          <w:kern w:val="0"/>
          <w:sz w:val="24"/>
          <w:szCs w:val="24"/>
          <w14:ligatures w14:val="none"/>
        </w:rPr>
        <w:t>"</w:t>
      </w:r>
    </w:p>
    <w:p w14:paraId="0DB41D62" w14:textId="77777777" w:rsidR="00DF5E60" w:rsidRPr="004B0F79" w:rsidRDefault="00DF5E60" w:rsidP="007F0098">
      <w:pPr>
        <w:numPr>
          <w:ilvl w:val="0"/>
          <w:numId w:val="1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الهدف</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تحليل دور أنشطة المسؤولية الاجتماعية في تعزيز ولاء العملاء للعلامات التجارية في قطاع التجزئة بالمملكة</w:t>
      </w:r>
      <w:r w:rsidRPr="004B0F79">
        <w:rPr>
          <w:rFonts w:ascii="Simplified Arabic" w:eastAsia="Times New Roman" w:hAnsi="Simplified Arabic" w:cs="Simplified Arabic" w:hint="cs"/>
          <w:color w:val="000000" w:themeColor="text1"/>
          <w:kern w:val="0"/>
          <w:sz w:val="24"/>
          <w:szCs w:val="24"/>
          <w14:ligatures w14:val="none"/>
        </w:rPr>
        <w:t>.</w:t>
      </w:r>
    </w:p>
    <w:p w14:paraId="51D7F272" w14:textId="77777777" w:rsidR="00DF5E60" w:rsidRPr="004B0F79" w:rsidRDefault="00DF5E60" w:rsidP="007F0098">
      <w:pPr>
        <w:numPr>
          <w:ilvl w:val="0"/>
          <w:numId w:val="1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المنهجية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المنهج الوصفي التحليلي، استبانة على عينة (422) من عملاء المتاجر الكبرى في الرياض</w:t>
      </w:r>
      <w:r w:rsidRPr="004B0F79">
        <w:rPr>
          <w:rFonts w:ascii="Simplified Arabic" w:eastAsia="Times New Roman" w:hAnsi="Simplified Arabic" w:cs="Simplified Arabic" w:hint="cs"/>
          <w:color w:val="000000" w:themeColor="text1"/>
          <w:kern w:val="0"/>
          <w:sz w:val="24"/>
          <w:szCs w:val="24"/>
          <w14:ligatures w14:val="none"/>
        </w:rPr>
        <w:t>.</w:t>
      </w:r>
    </w:p>
    <w:p w14:paraId="647CE1F1" w14:textId="77777777" w:rsidR="00DF5E60" w:rsidRPr="004B0F79" w:rsidRDefault="00DF5E60" w:rsidP="007F0098">
      <w:pPr>
        <w:numPr>
          <w:ilvl w:val="0"/>
          <w:numId w:val="1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النتائج</w:t>
      </w:r>
      <w:r w:rsidRPr="004B0F79">
        <w:rPr>
          <w:rFonts w:ascii="Simplified Arabic" w:eastAsia="Times New Roman" w:hAnsi="Simplified Arabic" w:cs="Simplified Arabic" w:hint="cs"/>
          <w:color w:val="000000" w:themeColor="text1"/>
          <w:kern w:val="0"/>
          <w:sz w:val="24"/>
          <w:szCs w:val="24"/>
          <w14:ligatures w14:val="none"/>
        </w:rPr>
        <w:t xml:space="preserve">: (70%) </w:t>
      </w:r>
      <w:r w:rsidRPr="004B0F79">
        <w:rPr>
          <w:rFonts w:ascii="Simplified Arabic" w:eastAsia="Times New Roman" w:hAnsi="Simplified Arabic" w:cs="Simplified Arabic" w:hint="cs"/>
          <w:color w:val="000000" w:themeColor="text1"/>
          <w:kern w:val="0"/>
          <w:sz w:val="24"/>
          <w:szCs w:val="24"/>
          <w:rtl/>
          <w14:ligatures w14:val="none"/>
        </w:rPr>
        <w:t>من المستهلكين لديهم استعداد أكبر للشراء من العلامات التجارية المسؤولة اجتماعياً، البعد الأخلاقي الأكثر تأثيراً</w:t>
      </w:r>
      <w:r w:rsidRPr="004B0F79">
        <w:rPr>
          <w:rFonts w:ascii="Simplified Arabic" w:eastAsia="Times New Roman" w:hAnsi="Simplified Arabic" w:cs="Simplified Arabic" w:hint="cs"/>
          <w:color w:val="000000" w:themeColor="text1"/>
          <w:kern w:val="0"/>
          <w:sz w:val="24"/>
          <w:szCs w:val="24"/>
          <w14:ligatures w14:val="none"/>
        </w:rPr>
        <w:t>.</w:t>
      </w:r>
    </w:p>
    <w:p w14:paraId="25F4D549" w14:textId="77777777" w:rsidR="00DF5E60" w:rsidRPr="004B0F79" w:rsidRDefault="00DF5E60" w:rsidP="007F0098">
      <w:pPr>
        <w:numPr>
          <w:ilvl w:val="0"/>
          <w:numId w:val="1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نقاط القوة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اختبار دور وسيط (الرضا)، عينة مناسبة</w:t>
      </w:r>
      <w:r w:rsidRPr="004B0F79">
        <w:rPr>
          <w:rFonts w:ascii="Simplified Arabic" w:eastAsia="Times New Roman" w:hAnsi="Simplified Arabic" w:cs="Simplified Arabic" w:hint="cs"/>
          <w:color w:val="000000" w:themeColor="text1"/>
          <w:kern w:val="0"/>
          <w:sz w:val="24"/>
          <w:szCs w:val="24"/>
          <w14:ligatures w14:val="none"/>
        </w:rPr>
        <w:t>.</w:t>
      </w:r>
    </w:p>
    <w:p w14:paraId="717F9963" w14:textId="532A106C" w:rsidR="00DF5E60" w:rsidRDefault="00DF5E60" w:rsidP="00D4592C">
      <w:pPr>
        <w:numPr>
          <w:ilvl w:val="0"/>
          <w:numId w:val="1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نقاط الضعف</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اقتصرت على مدينة الرياض فقط، ولم تتناول صورة العلامة بشكل مباشر</w:t>
      </w:r>
      <w:r w:rsidRPr="004B0F79">
        <w:rPr>
          <w:rFonts w:ascii="Simplified Arabic" w:eastAsia="Times New Roman" w:hAnsi="Simplified Arabic" w:cs="Simplified Arabic" w:hint="cs"/>
          <w:color w:val="000000" w:themeColor="text1"/>
          <w:kern w:val="0"/>
          <w:sz w:val="24"/>
          <w:szCs w:val="24"/>
          <w14:ligatures w14:val="none"/>
        </w:rPr>
        <w:t>.</w:t>
      </w:r>
    </w:p>
    <w:p w14:paraId="10A29EBB" w14:textId="77777777" w:rsidR="00D4592C" w:rsidRPr="00D4592C" w:rsidRDefault="00D4592C" w:rsidP="00D4592C">
      <w:pPr>
        <w:shd w:val="clear" w:color="auto" w:fill="FFFFFF"/>
        <w:spacing w:after="0" w:line="420" w:lineRule="atLeast"/>
        <w:ind w:left="720"/>
        <w:rPr>
          <w:rFonts w:ascii="Simplified Arabic" w:eastAsia="Times New Roman" w:hAnsi="Simplified Arabic" w:cs="Simplified Arabic"/>
          <w:color w:val="000000" w:themeColor="text1"/>
          <w:kern w:val="0"/>
          <w:sz w:val="24"/>
          <w:szCs w:val="24"/>
          <w14:ligatures w14:val="none"/>
        </w:rPr>
      </w:pPr>
    </w:p>
    <w:p w14:paraId="472C6A91" w14:textId="77777777" w:rsidR="00DF5E60" w:rsidRPr="004B0F79" w:rsidRDefault="00DF5E60" w:rsidP="007F0098">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الدراسة الثالثة: المنصور، 2020 – "المسؤولية الاجتماعية والتصورات الأخلاقية للعلامات التجارية في الخليج</w:t>
      </w:r>
      <w:r w:rsidRPr="004B0F79">
        <w:rPr>
          <w:rFonts w:ascii="Simplified Arabic" w:eastAsia="Times New Roman" w:hAnsi="Simplified Arabic" w:cs="Simplified Arabic" w:hint="cs"/>
          <w:b/>
          <w:bCs/>
          <w:color w:val="000000" w:themeColor="text1"/>
          <w:kern w:val="0"/>
          <w:sz w:val="24"/>
          <w:szCs w:val="24"/>
          <w14:ligatures w14:val="none"/>
        </w:rPr>
        <w:t>"</w:t>
      </w:r>
    </w:p>
    <w:p w14:paraId="0E012368" w14:textId="77777777" w:rsidR="00DF5E60" w:rsidRPr="004B0F79" w:rsidRDefault="00DF5E60" w:rsidP="007F0098">
      <w:pPr>
        <w:numPr>
          <w:ilvl w:val="0"/>
          <w:numId w:val="16"/>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الهدف</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استكشاف كيفية تشكل التصورات الأخلاقية لدى المستهلكين في دول مجلس التعاون الخليجي تجاه العلامات التجارية</w:t>
      </w:r>
      <w:r w:rsidRPr="004B0F79">
        <w:rPr>
          <w:rFonts w:ascii="Simplified Arabic" w:eastAsia="Times New Roman" w:hAnsi="Simplified Arabic" w:cs="Simplified Arabic" w:hint="cs"/>
          <w:color w:val="000000" w:themeColor="text1"/>
          <w:kern w:val="0"/>
          <w:sz w:val="24"/>
          <w:szCs w:val="24"/>
          <w14:ligatures w14:val="none"/>
        </w:rPr>
        <w:t>.</w:t>
      </w:r>
    </w:p>
    <w:p w14:paraId="5CB80161" w14:textId="77777777" w:rsidR="00DF5E60" w:rsidRPr="004B0F79" w:rsidRDefault="00DF5E60" w:rsidP="007F0098">
      <w:pPr>
        <w:numPr>
          <w:ilvl w:val="0"/>
          <w:numId w:val="16"/>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المنهجية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منهج المسح، استبانة على عينة (1200) مستهلك في السعودية، الإمارات، الكويت، وقطر</w:t>
      </w:r>
      <w:r w:rsidRPr="004B0F79">
        <w:rPr>
          <w:rFonts w:ascii="Simplified Arabic" w:eastAsia="Times New Roman" w:hAnsi="Simplified Arabic" w:cs="Simplified Arabic" w:hint="cs"/>
          <w:color w:val="000000" w:themeColor="text1"/>
          <w:kern w:val="0"/>
          <w:sz w:val="24"/>
          <w:szCs w:val="24"/>
          <w14:ligatures w14:val="none"/>
        </w:rPr>
        <w:t>.</w:t>
      </w:r>
    </w:p>
    <w:p w14:paraId="1A19D3B6" w14:textId="77777777" w:rsidR="00DF5E60" w:rsidRPr="004B0F79" w:rsidRDefault="00DF5E60" w:rsidP="007F0098">
      <w:pPr>
        <w:numPr>
          <w:ilvl w:val="0"/>
          <w:numId w:val="16"/>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النتائج</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المستهلكون في السعودية الأكثر حساسية للشفافية والعدالة، البعد الأخلاقي الأكثر تأثيراً على الثقة</w:t>
      </w:r>
      <w:r w:rsidRPr="004B0F79">
        <w:rPr>
          <w:rFonts w:ascii="Simplified Arabic" w:eastAsia="Times New Roman" w:hAnsi="Simplified Arabic" w:cs="Simplified Arabic" w:hint="cs"/>
          <w:color w:val="000000" w:themeColor="text1"/>
          <w:kern w:val="0"/>
          <w:sz w:val="24"/>
          <w:szCs w:val="24"/>
          <w14:ligatures w14:val="none"/>
        </w:rPr>
        <w:t>.</w:t>
      </w:r>
    </w:p>
    <w:p w14:paraId="6BDBAF0D" w14:textId="77777777" w:rsidR="00DF5E60" w:rsidRPr="004B0F79" w:rsidRDefault="00DF5E60" w:rsidP="007F0098">
      <w:pPr>
        <w:numPr>
          <w:ilvl w:val="0"/>
          <w:numId w:val="16"/>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نقاط القوة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عينة كبيرة، نطاق جغرافي واسع</w:t>
      </w:r>
      <w:r w:rsidRPr="004B0F79">
        <w:rPr>
          <w:rFonts w:ascii="Simplified Arabic" w:eastAsia="Times New Roman" w:hAnsi="Simplified Arabic" w:cs="Simplified Arabic" w:hint="cs"/>
          <w:color w:val="000000" w:themeColor="text1"/>
          <w:kern w:val="0"/>
          <w:sz w:val="24"/>
          <w:szCs w:val="24"/>
          <w14:ligatures w14:val="none"/>
        </w:rPr>
        <w:t>.</w:t>
      </w:r>
    </w:p>
    <w:p w14:paraId="1753B131" w14:textId="43908F91" w:rsidR="00DF5E60" w:rsidRDefault="00DF5E60" w:rsidP="00D4592C">
      <w:pPr>
        <w:numPr>
          <w:ilvl w:val="0"/>
          <w:numId w:val="16"/>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نقاط الضعف</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ركزت على البعد الأخلاقي فقط، دراسة وصفية أكثر منها تفسيرية</w:t>
      </w:r>
      <w:r w:rsidRPr="004B0F79">
        <w:rPr>
          <w:rFonts w:ascii="Simplified Arabic" w:eastAsia="Times New Roman" w:hAnsi="Simplified Arabic" w:cs="Simplified Arabic" w:hint="cs"/>
          <w:color w:val="000000" w:themeColor="text1"/>
          <w:kern w:val="0"/>
          <w:sz w:val="24"/>
          <w:szCs w:val="24"/>
          <w14:ligatures w14:val="none"/>
        </w:rPr>
        <w:t>.</w:t>
      </w:r>
    </w:p>
    <w:p w14:paraId="0DC1BB64" w14:textId="77777777" w:rsidR="00D4592C" w:rsidRPr="00D4592C" w:rsidRDefault="00D4592C" w:rsidP="00D4592C">
      <w:pPr>
        <w:shd w:val="clear" w:color="auto" w:fill="FFFFFF"/>
        <w:spacing w:after="0" w:line="420" w:lineRule="atLeast"/>
        <w:ind w:left="720"/>
        <w:rPr>
          <w:rFonts w:ascii="Simplified Arabic" w:eastAsia="Times New Roman" w:hAnsi="Simplified Arabic" w:cs="Simplified Arabic"/>
          <w:color w:val="000000" w:themeColor="text1"/>
          <w:kern w:val="0"/>
          <w:sz w:val="24"/>
          <w:szCs w:val="24"/>
          <w14:ligatures w14:val="none"/>
        </w:rPr>
      </w:pPr>
    </w:p>
    <w:p w14:paraId="00C17594" w14:textId="77777777" w:rsidR="00DF5E60" w:rsidRPr="004B0F79" w:rsidRDefault="00DF5E60" w:rsidP="007F0098">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الدراسة الرابعة: حسن وأحمد، 2023 – "المسؤولية البيئية للشركات وانعكاسها على نية الشراء لدى المستهلك المصري</w:t>
      </w:r>
      <w:r w:rsidRPr="004B0F79">
        <w:rPr>
          <w:rFonts w:ascii="Simplified Arabic" w:eastAsia="Times New Roman" w:hAnsi="Simplified Arabic" w:cs="Simplified Arabic" w:hint="cs"/>
          <w:b/>
          <w:bCs/>
          <w:color w:val="000000" w:themeColor="text1"/>
          <w:kern w:val="0"/>
          <w:sz w:val="24"/>
          <w:szCs w:val="24"/>
          <w14:ligatures w14:val="none"/>
        </w:rPr>
        <w:t>"</w:t>
      </w:r>
    </w:p>
    <w:p w14:paraId="18C85AE7" w14:textId="77777777" w:rsidR="00DF5E60" w:rsidRPr="004B0F79" w:rsidRDefault="00DF5E60" w:rsidP="007F0098">
      <w:pPr>
        <w:numPr>
          <w:ilvl w:val="0"/>
          <w:numId w:val="17"/>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الهدف</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قياس تأثير المبادرات البيئية على نية الشراء، واختبار الدور الوسيط لـ "صورة العلامة الخضراء</w:t>
      </w:r>
      <w:r w:rsidRPr="004B0F79">
        <w:rPr>
          <w:rFonts w:ascii="Simplified Arabic" w:eastAsia="Times New Roman" w:hAnsi="Simplified Arabic" w:cs="Simplified Arabic" w:hint="cs"/>
          <w:color w:val="000000" w:themeColor="text1"/>
          <w:kern w:val="0"/>
          <w:sz w:val="24"/>
          <w:szCs w:val="24"/>
          <w14:ligatures w14:val="none"/>
        </w:rPr>
        <w:t>".</w:t>
      </w:r>
    </w:p>
    <w:p w14:paraId="595402DF" w14:textId="77777777" w:rsidR="00DF5E60" w:rsidRPr="004B0F79" w:rsidRDefault="00DF5E60" w:rsidP="007F0098">
      <w:pPr>
        <w:numPr>
          <w:ilvl w:val="0"/>
          <w:numId w:val="17"/>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المنهجية</w:t>
      </w:r>
      <w:r w:rsidRPr="004B0F79">
        <w:rPr>
          <w:rFonts w:ascii="Simplified Arabic" w:eastAsia="Times New Roman" w:hAnsi="Simplified Arabic" w:cs="Simplified Arabic" w:hint="cs"/>
          <w:color w:val="000000" w:themeColor="text1"/>
          <w:kern w:val="0"/>
          <w:sz w:val="24"/>
          <w:szCs w:val="24"/>
          <w14:ligatures w14:val="none"/>
        </w:rPr>
        <w:t xml:space="preserve">: </w:t>
      </w:r>
      <w:proofErr w:type="spellStart"/>
      <w:r w:rsidRPr="004B0F79">
        <w:rPr>
          <w:rFonts w:ascii="Simplified Arabic" w:eastAsia="Times New Roman" w:hAnsi="Simplified Arabic" w:cs="Simplified Arabic" w:hint="cs"/>
          <w:color w:val="000000" w:themeColor="text1"/>
          <w:kern w:val="0"/>
          <w:sz w:val="24"/>
          <w:szCs w:val="24"/>
          <w:rtl/>
          <w14:ligatures w14:val="none"/>
        </w:rPr>
        <w:t>نمذجة</w:t>
      </w:r>
      <w:proofErr w:type="spellEnd"/>
      <w:r w:rsidRPr="004B0F79">
        <w:rPr>
          <w:rFonts w:ascii="Simplified Arabic" w:eastAsia="Times New Roman" w:hAnsi="Simplified Arabic" w:cs="Simplified Arabic" w:hint="cs"/>
          <w:color w:val="000000" w:themeColor="text1"/>
          <w:kern w:val="0"/>
          <w:sz w:val="24"/>
          <w:szCs w:val="24"/>
          <w:rtl/>
          <w14:ligatures w14:val="none"/>
        </w:rPr>
        <w:t xml:space="preserve"> المعادلات الهيكلية</w:t>
      </w:r>
      <w:r w:rsidRPr="004B0F79">
        <w:rPr>
          <w:rFonts w:ascii="Simplified Arabic" w:eastAsia="Times New Roman" w:hAnsi="Simplified Arabic" w:cs="Simplified Arabic" w:hint="cs"/>
          <w:color w:val="000000" w:themeColor="text1"/>
          <w:kern w:val="0"/>
          <w:sz w:val="24"/>
          <w:szCs w:val="24"/>
          <w14:ligatures w14:val="none"/>
        </w:rPr>
        <w:t xml:space="preserve"> (SEM) </w:t>
      </w:r>
      <w:r w:rsidRPr="004B0F79">
        <w:rPr>
          <w:rFonts w:ascii="Simplified Arabic" w:eastAsia="Times New Roman" w:hAnsi="Simplified Arabic" w:cs="Simplified Arabic" w:hint="cs"/>
          <w:color w:val="000000" w:themeColor="text1"/>
          <w:kern w:val="0"/>
          <w:sz w:val="24"/>
          <w:szCs w:val="24"/>
          <w:rtl/>
          <w14:ligatures w14:val="none"/>
        </w:rPr>
        <w:t>على عينة من مستهلكي المنتجات الغذائية في القاهرة (500 مفردة)</w:t>
      </w:r>
      <w:r w:rsidRPr="004B0F79">
        <w:rPr>
          <w:rFonts w:ascii="Simplified Arabic" w:eastAsia="Times New Roman" w:hAnsi="Simplified Arabic" w:cs="Simplified Arabic" w:hint="cs"/>
          <w:color w:val="000000" w:themeColor="text1"/>
          <w:kern w:val="0"/>
          <w:sz w:val="24"/>
          <w:szCs w:val="24"/>
          <w14:ligatures w14:val="none"/>
        </w:rPr>
        <w:t>.</w:t>
      </w:r>
    </w:p>
    <w:p w14:paraId="06FEF7C6" w14:textId="77777777" w:rsidR="00DF5E60" w:rsidRPr="004B0F79" w:rsidRDefault="00DF5E60" w:rsidP="007F0098">
      <w:pPr>
        <w:numPr>
          <w:ilvl w:val="0"/>
          <w:numId w:val="17"/>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النتائج</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وجود تأثير إيجابي مباشر للمسؤولية البيئية على نية الشراء، وتأثير غير مباشر عبر صورة العلامة الخضراء</w:t>
      </w:r>
      <w:r w:rsidRPr="004B0F79">
        <w:rPr>
          <w:rFonts w:ascii="Simplified Arabic" w:eastAsia="Times New Roman" w:hAnsi="Simplified Arabic" w:cs="Simplified Arabic" w:hint="cs"/>
          <w:color w:val="000000" w:themeColor="text1"/>
          <w:kern w:val="0"/>
          <w:sz w:val="24"/>
          <w:szCs w:val="24"/>
          <w14:ligatures w14:val="none"/>
        </w:rPr>
        <w:t>.</w:t>
      </w:r>
    </w:p>
    <w:p w14:paraId="7E741F1F" w14:textId="77777777" w:rsidR="00DF5E60" w:rsidRPr="004B0F79" w:rsidRDefault="00DF5E60" w:rsidP="007F0098">
      <w:pPr>
        <w:numPr>
          <w:ilvl w:val="0"/>
          <w:numId w:val="17"/>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نقاط القوة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استخدام تحليل متقدم</w:t>
      </w:r>
      <w:r w:rsidRPr="004B0F79">
        <w:rPr>
          <w:rFonts w:ascii="Simplified Arabic" w:eastAsia="Times New Roman" w:hAnsi="Simplified Arabic" w:cs="Simplified Arabic" w:hint="cs"/>
          <w:color w:val="000000" w:themeColor="text1"/>
          <w:kern w:val="0"/>
          <w:sz w:val="24"/>
          <w:szCs w:val="24"/>
          <w14:ligatures w14:val="none"/>
        </w:rPr>
        <w:t xml:space="preserve"> (SEM)</w:t>
      </w:r>
      <w:r w:rsidRPr="004B0F79">
        <w:rPr>
          <w:rFonts w:ascii="Simplified Arabic" w:eastAsia="Times New Roman" w:hAnsi="Simplified Arabic" w:cs="Simplified Arabic" w:hint="cs"/>
          <w:color w:val="000000" w:themeColor="text1"/>
          <w:kern w:val="0"/>
          <w:sz w:val="24"/>
          <w:szCs w:val="24"/>
          <w:rtl/>
          <w14:ligatures w14:val="none"/>
        </w:rPr>
        <w:t>، اختبار وساطة</w:t>
      </w:r>
      <w:r w:rsidRPr="004B0F79">
        <w:rPr>
          <w:rFonts w:ascii="Simplified Arabic" w:eastAsia="Times New Roman" w:hAnsi="Simplified Arabic" w:cs="Simplified Arabic" w:hint="cs"/>
          <w:color w:val="000000" w:themeColor="text1"/>
          <w:kern w:val="0"/>
          <w:sz w:val="24"/>
          <w:szCs w:val="24"/>
          <w14:ligatures w14:val="none"/>
        </w:rPr>
        <w:t>.</w:t>
      </w:r>
    </w:p>
    <w:p w14:paraId="35681FB8" w14:textId="78E389FD" w:rsidR="00DF5E60" w:rsidRDefault="00DF5E60" w:rsidP="00D4592C">
      <w:pPr>
        <w:numPr>
          <w:ilvl w:val="0"/>
          <w:numId w:val="17"/>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lastRenderedPageBreak/>
        <w:t>نقاط الضعف</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اقتصرت على البعد البيئي فقط، السياق المصري يختلف عن السعودي</w:t>
      </w:r>
      <w:r w:rsidRPr="004B0F79">
        <w:rPr>
          <w:rFonts w:ascii="Simplified Arabic" w:eastAsia="Times New Roman" w:hAnsi="Simplified Arabic" w:cs="Simplified Arabic" w:hint="cs"/>
          <w:color w:val="000000" w:themeColor="text1"/>
          <w:kern w:val="0"/>
          <w:sz w:val="24"/>
          <w:szCs w:val="24"/>
          <w14:ligatures w14:val="none"/>
        </w:rPr>
        <w:t>.</w:t>
      </w:r>
    </w:p>
    <w:p w14:paraId="284306DB" w14:textId="77777777" w:rsidR="00D4592C" w:rsidRPr="00D4592C" w:rsidRDefault="00D4592C" w:rsidP="00D4592C">
      <w:pPr>
        <w:shd w:val="clear" w:color="auto" w:fill="FFFFFF"/>
        <w:spacing w:after="0" w:line="420" w:lineRule="atLeast"/>
        <w:ind w:left="720"/>
        <w:rPr>
          <w:rFonts w:ascii="Simplified Arabic" w:eastAsia="Times New Roman" w:hAnsi="Simplified Arabic" w:cs="Simplified Arabic"/>
          <w:color w:val="000000" w:themeColor="text1"/>
          <w:kern w:val="0"/>
          <w:sz w:val="24"/>
          <w:szCs w:val="24"/>
          <w14:ligatures w14:val="none"/>
        </w:rPr>
      </w:pPr>
    </w:p>
    <w:p w14:paraId="76959C46" w14:textId="77777777" w:rsidR="00DF5E60" w:rsidRPr="004B0F79" w:rsidRDefault="00DF5E60" w:rsidP="007F0098">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الدراسة الخامسة: الشمري والعنزي، 2024 – "إدراك المستهلك السعودي للمسؤولية الاجتماعية في ظل رؤية 2030</w:t>
      </w:r>
      <w:r w:rsidRPr="004B0F79">
        <w:rPr>
          <w:rFonts w:ascii="Simplified Arabic" w:eastAsia="Times New Roman" w:hAnsi="Simplified Arabic" w:cs="Simplified Arabic" w:hint="cs"/>
          <w:b/>
          <w:bCs/>
          <w:color w:val="000000" w:themeColor="text1"/>
          <w:kern w:val="0"/>
          <w:sz w:val="24"/>
          <w:szCs w:val="24"/>
          <w14:ligatures w14:val="none"/>
        </w:rPr>
        <w:t>"</w:t>
      </w:r>
    </w:p>
    <w:p w14:paraId="64991FBD" w14:textId="77777777" w:rsidR="00DF5E60" w:rsidRPr="004B0F79" w:rsidRDefault="00DF5E60" w:rsidP="007F0098">
      <w:pPr>
        <w:numPr>
          <w:ilvl w:val="0"/>
          <w:numId w:val="18"/>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الهدف</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قياس مستوى إدراك المستهلك السعودي لمفاهيم المسؤولية الاجتماعية وتحديد المجالات الأكثر أهمية</w:t>
      </w:r>
      <w:r w:rsidRPr="004B0F79">
        <w:rPr>
          <w:rFonts w:ascii="Simplified Arabic" w:eastAsia="Times New Roman" w:hAnsi="Simplified Arabic" w:cs="Simplified Arabic" w:hint="cs"/>
          <w:color w:val="000000" w:themeColor="text1"/>
          <w:kern w:val="0"/>
          <w:sz w:val="24"/>
          <w:szCs w:val="24"/>
          <w14:ligatures w14:val="none"/>
        </w:rPr>
        <w:t>.</w:t>
      </w:r>
    </w:p>
    <w:p w14:paraId="61638EAB" w14:textId="77777777" w:rsidR="00DF5E60" w:rsidRPr="004B0F79" w:rsidRDefault="00DF5E60" w:rsidP="007F0098">
      <w:pPr>
        <w:numPr>
          <w:ilvl w:val="0"/>
          <w:numId w:val="18"/>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المنهجية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المنهجية المختلطة (مقابلات + استبانة وطنية على 1500 مفردة)</w:t>
      </w:r>
      <w:r w:rsidRPr="004B0F79">
        <w:rPr>
          <w:rFonts w:ascii="Simplified Arabic" w:eastAsia="Times New Roman" w:hAnsi="Simplified Arabic" w:cs="Simplified Arabic" w:hint="cs"/>
          <w:color w:val="000000" w:themeColor="text1"/>
          <w:kern w:val="0"/>
          <w:sz w:val="24"/>
          <w:szCs w:val="24"/>
          <w14:ligatures w14:val="none"/>
        </w:rPr>
        <w:t>.</w:t>
      </w:r>
    </w:p>
    <w:p w14:paraId="43651D5F" w14:textId="77777777" w:rsidR="00DF5E60" w:rsidRPr="004B0F79" w:rsidRDefault="00DF5E60" w:rsidP="007F0098">
      <w:pPr>
        <w:numPr>
          <w:ilvl w:val="0"/>
          <w:numId w:val="18"/>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النتائج</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ارتفاع وعي المستهلك السعودي، وتركيز التوقعات على مبادرات توطين الوظائف ودعم المنشآت الصغيرة</w:t>
      </w:r>
      <w:r w:rsidRPr="004B0F79">
        <w:rPr>
          <w:rFonts w:ascii="Simplified Arabic" w:eastAsia="Times New Roman" w:hAnsi="Simplified Arabic" w:cs="Simplified Arabic" w:hint="cs"/>
          <w:color w:val="000000" w:themeColor="text1"/>
          <w:kern w:val="0"/>
          <w:sz w:val="24"/>
          <w:szCs w:val="24"/>
          <w14:ligatures w14:val="none"/>
        </w:rPr>
        <w:t>.</w:t>
      </w:r>
    </w:p>
    <w:p w14:paraId="1924AAE4" w14:textId="77777777" w:rsidR="00DF5E60" w:rsidRPr="004B0F79" w:rsidRDefault="00DF5E60" w:rsidP="007F0098">
      <w:pPr>
        <w:numPr>
          <w:ilvl w:val="0"/>
          <w:numId w:val="18"/>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نقاط القوة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منهجية مختلطة، عينة كبيرة تغطي جميع المناطق</w:t>
      </w:r>
      <w:r w:rsidRPr="004B0F79">
        <w:rPr>
          <w:rFonts w:ascii="Simplified Arabic" w:eastAsia="Times New Roman" w:hAnsi="Simplified Arabic" w:cs="Simplified Arabic" w:hint="cs"/>
          <w:color w:val="000000" w:themeColor="text1"/>
          <w:kern w:val="0"/>
          <w:sz w:val="24"/>
          <w:szCs w:val="24"/>
          <w14:ligatures w14:val="none"/>
        </w:rPr>
        <w:t>.</w:t>
      </w:r>
    </w:p>
    <w:p w14:paraId="19BCCFB4" w14:textId="280D6F02" w:rsidR="00DF5E60" w:rsidRDefault="00DF5E60" w:rsidP="00D4592C">
      <w:pPr>
        <w:numPr>
          <w:ilvl w:val="0"/>
          <w:numId w:val="18"/>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نقاط الضعف</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دراسة وصفية للإدراك وليس لقياس الأثر</w:t>
      </w:r>
      <w:r w:rsidRPr="004B0F79">
        <w:rPr>
          <w:rFonts w:ascii="Simplified Arabic" w:eastAsia="Times New Roman" w:hAnsi="Simplified Arabic" w:cs="Simplified Arabic" w:hint="cs"/>
          <w:color w:val="000000" w:themeColor="text1"/>
          <w:kern w:val="0"/>
          <w:sz w:val="24"/>
          <w:szCs w:val="24"/>
          <w14:ligatures w14:val="none"/>
        </w:rPr>
        <w:t>.</w:t>
      </w:r>
    </w:p>
    <w:p w14:paraId="0CA893EB" w14:textId="77777777" w:rsidR="00D4592C" w:rsidRPr="00D4592C" w:rsidRDefault="00D4592C" w:rsidP="00D4592C">
      <w:pPr>
        <w:shd w:val="clear" w:color="auto" w:fill="FFFFFF"/>
        <w:spacing w:after="0" w:line="420" w:lineRule="atLeast"/>
        <w:ind w:left="720"/>
        <w:rPr>
          <w:rFonts w:ascii="Simplified Arabic" w:eastAsia="Times New Roman" w:hAnsi="Simplified Arabic" w:cs="Simplified Arabic"/>
          <w:color w:val="000000" w:themeColor="text1"/>
          <w:kern w:val="0"/>
          <w:sz w:val="24"/>
          <w:szCs w:val="24"/>
          <w14:ligatures w14:val="none"/>
        </w:rPr>
      </w:pPr>
    </w:p>
    <w:p w14:paraId="7B78E795" w14:textId="77777777" w:rsidR="00DF5E60" w:rsidRPr="004B0F79" w:rsidRDefault="00DF5E60" w:rsidP="007F0098">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الدراسة السادسة: دباغي مريم، 2017 – "دراسة العوامل المؤثرة في ولاء المستهلك للعلامة التجارية للأجهزة الإلكترونية</w:t>
      </w:r>
      <w:r w:rsidRPr="004B0F79">
        <w:rPr>
          <w:rFonts w:ascii="Simplified Arabic" w:eastAsia="Times New Roman" w:hAnsi="Simplified Arabic" w:cs="Simplified Arabic" w:hint="cs"/>
          <w:b/>
          <w:bCs/>
          <w:color w:val="000000" w:themeColor="text1"/>
          <w:kern w:val="0"/>
          <w:sz w:val="24"/>
          <w:szCs w:val="24"/>
          <w14:ligatures w14:val="none"/>
        </w:rPr>
        <w:t>"</w:t>
      </w:r>
    </w:p>
    <w:p w14:paraId="68592BFF" w14:textId="77777777" w:rsidR="00DF5E60" w:rsidRPr="004B0F79" w:rsidRDefault="00DF5E60" w:rsidP="007F0098">
      <w:pPr>
        <w:numPr>
          <w:ilvl w:val="0"/>
          <w:numId w:val="19"/>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الهدف</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التعرف على العوامل المؤثرة في ولاء المستهلك للعلامة التجارية</w:t>
      </w:r>
      <w:r w:rsidRPr="004B0F79">
        <w:rPr>
          <w:rFonts w:ascii="Simplified Arabic" w:eastAsia="Times New Roman" w:hAnsi="Simplified Arabic" w:cs="Simplified Arabic" w:hint="cs"/>
          <w:color w:val="000000" w:themeColor="text1"/>
          <w:kern w:val="0"/>
          <w:sz w:val="24"/>
          <w:szCs w:val="24"/>
          <w14:ligatures w14:val="none"/>
        </w:rPr>
        <w:t>.</w:t>
      </w:r>
    </w:p>
    <w:p w14:paraId="3FF9D2FE" w14:textId="77777777" w:rsidR="00DF5E60" w:rsidRPr="004B0F79" w:rsidRDefault="00DF5E60" w:rsidP="007F0098">
      <w:pPr>
        <w:numPr>
          <w:ilvl w:val="0"/>
          <w:numId w:val="19"/>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المنهجية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استبانة على عينة (620) مستهلك</w:t>
      </w:r>
      <w:r w:rsidRPr="004B0F79">
        <w:rPr>
          <w:rFonts w:ascii="Simplified Arabic" w:eastAsia="Times New Roman" w:hAnsi="Simplified Arabic" w:cs="Simplified Arabic" w:hint="cs"/>
          <w:color w:val="000000" w:themeColor="text1"/>
          <w:kern w:val="0"/>
          <w:sz w:val="24"/>
          <w:szCs w:val="24"/>
          <w14:ligatures w14:val="none"/>
        </w:rPr>
        <w:t>.</w:t>
      </w:r>
    </w:p>
    <w:p w14:paraId="6E202FB0" w14:textId="77777777" w:rsidR="00DF5E60" w:rsidRPr="004B0F79" w:rsidRDefault="00DF5E60" w:rsidP="007F0098">
      <w:pPr>
        <w:numPr>
          <w:ilvl w:val="0"/>
          <w:numId w:val="19"/>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النتائج</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أثر إيجابي للجودة المدركة، القيمة المدركة، الرضا، الثقة، الالتزام والتعلق على الولاء</w:t>
      </w:r>
      <w:r w:rsidRPr="004B0F79">
        <w:rPr>
          <w:rFonts w:ascii="Simplified Arabic" w:eastAsia="Times New Roman" w:hAnsi="Simplified Arabic" w:cs="Simplified Arabic" w:hint="cs"/>
          <w:color w:val="000000" w:themeColor="text1"/>
          <w:kern w:val="0"/>
          <w:sz w:val="24"/>
          <w:szCs w:val="24"/>
          <w14:ligatures w14:val="none"/>
        </w:rPr>
        <w:t>.</w:t>
      </w:r>
    </w:p>
    <w:p w14:paraId="63D275D6" w14:textId="77777777" w:rsidR="00DF5E60" w:rsidRPr="004B0F79" w:rsidRDefault="00DF5E60" w:rsidP="007F0098">
      <w:pPr>
        <w:numPr>
          <w:ilvl w:val="0"/>
          <w:numId w:val="19"/>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نقاط القوة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حجم عينة كبير، تعدد المتغيرات</w:t>
      </w:r>
      <w:r w:rsidRPr="004B0F79">
        <w:rPr>
          <w:rFonts w:ascii="Simplified Arabic" w:eastAsia="Times New Roman" w:hAnsi="Simplified Arabic" w:cs="Simplified Arabic" w:hint="cs"/>
          <w:color w:val="000000" w:themeColor="text1"/>
          <w:kern w:val="0"/>
          <w:sz w:val="24"/>
          <w:szCs w:val="24"/>
          <w14:ligatures w14:val="none"/>
        </w:rPr>
        <w:t>.</w:t>
      </w:r>
    </w:p>
    <w:p w14:paraId="32D84C13" w14:textId="0FE7DA8F" w:rsidR="00DF5E60" w:rsidRDefault="00DF5E60" w:rsidP="00D4592C">
      <w:pPr>
        <w:numPr>
          <w:ilvl w:val="0"/>
          <w:numId w:val="19"/>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نقاط الضعف</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السياق الجزائري، تركيز على الولاء وليس الصورة</w:t>
      </w:r>
      <w:r w:rsidRPr="004B0F79">
        <w:rPr>
          <w:rFonts w:ascii="Simplified Arabic" w:eastAsia="Times New Roman" w:hAnsi="Simplified Arabic" w:cs="Simplified Arabic" w:hint="cs"/>
          <w:color w:val="000000" w:themeColor="text1"/>
          <w:kern w:val="0"/>
          <w:sz w:val="24"/>
          <w:szCs w:val="24"/>
          <w14:ligatures w14:val="none"/>
        </w:rPr>
        <w:t>.</w:t>
      </w:r>
    </w:p>
    <w:p w14:paraId="58AFB3E3" w14:textId="77777777" w:rsidR="00D4592C" w:rsidRPr="00D4592C" w:rsidRDefault="00D4592C" w:rsidP="00D4592C">
      <w:pPr>
        <w:shd w:val="clear" w:color="auto" w:fill="FFFFFF"/>
        <w:spacing w:after="0" w:line="420" w:lineRule="atLeast"/>
        <w:ind w:left="720"/>
        <w:rPr>
          <w:rFonts w:ascii="Simplified Arabic" w:eastAsia="Times New Roman" w:hAnsi="Simplified Arabic" w:cs="Simplified Arabic"/>
          <w:color w:val="000000" w:themeColor="text1"/>
          <w:kern w:val="0"/>
          <w:sz w:val="24"/>
          <w:szCs w:val="24"/>
          <w14:ligatures w14:val="none"/>
        </w:rPr>
      </w:pPr>
    </w:p>
    <w:p w14:paraId="2EEB4C7F" w14:textId="77777777" w:rsidR="00DF5E60" w:rsidRPr="004B0F79" w:rsidRDefault="00DF5E60" w:rsidP="007F0098">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الدراسة السابعة: مهادي سلمى، 2019 – "أثر الارتباطات الذهنية للعلامة التجارية على ولاء المستهلك</w:t>
      </w:r>
      <w:r w:rsidRPr="004B0F79">
        <w:rPr>
          <w:rFonts w:ascii="Simplified Arabic" w:eastAsia="Times New Roman" w:hAnsi="Simplified Arabic" w:cs="Simplified Arabic" w:hint="cs"/>
          <w:b/>
          <w:bCs/>
          <w:color w:val="000000" w:themeColor="text1"/>
          <w:kern w:val="0"/>
          <w:sz w:val="24"/>
          <w:szCs w:val="24"/>
          <w14:ligatures w14:val="none"/>
        </w:rPr>
        <w:t>"</w:t>
      </w:r>
    </w:p>
    <w:p w14:paraId="13E26494" w14:textId="77777777" w:rsidR="00DF5E60" w:rsidRPr="004B0F79" w:rsidRDefault="00DF5E60" w:rsidP="007F0098">
      <w:pPr>
        <w:numPr>
          <w:ilvl w:val="0"/>
          <w:numId w:val="20"/>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الهدف</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 xml:space="preserve">إبراز دور الارتباطات الذهنية للعلامة التجارية في تحديد السلوك </w:t>
      </w:r>
      <w:proofErr w:type="spellStart"/>
      <w:r w:rsidRPr="004B0F79">
        <w:rPr>
          <w:rFonts w:ascii="Simplified Arabic" w:eastAsia="Times New Roman" w:hAnsi="Simplified Arabic" w:cs="Simplified Arabic" w:hint="cs"/>
          <w:color w:val="000000" w:themeColor="text1"/>
          <w:kern w:val="0"/>
          <w:sz w:val="24"/>
          <w:szCs w:val="24"/>
          <w:rtl/>
          <w14:ligatures w14:val="none"/>
        </w:rPr>
        <w:t>الشرائي</w:t>
      </w:r>
      <w:proofErr w:type="spellEnd"/>
      <w:r w:rsidRPr="004B0F79">
        <w:rPr>
          <w:rFonts w:ascii="Simplified Arabic" w:eastAsia="Times New Roman" w:hAnsi="Simplified Arabic" w:cs="Simplified Arabic" w:hint="cs"/>
          <w:color w:val="000000" w:themeColor="text1"/>
          <w:kern w:val="0"/>
          <w:sz w:val="24"/>
          <w:szCs w:val="24"/>
          <w14:ligatures w14:val="none"/>
        </w:rPr>
        <w:t>.</w:t>
      </w:r>
    </w:p>
    <w:p w14:paraId="6F393D55" w14:textId="77777777" w:rsidR="00DF5E60" w:rsidRPr="004B0F79" w:rsidRDefault="00DF5E60" w:rsidP="007F0098">
      <w:pPr>
        <w:numPr>
          <w:ilvl w:val="0"/>
          <w:numId w:val="20"/>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المنهجية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استبانة على عينة (1500) شخص</w:t>
      </w:r>
      <w:r w:rsidRPr="004B0F79">
        <w:rPr>
          <w:rFonts w:ascii="Simplified Arabic" w:eastAsia="Times New Roman" w:hAnsi="Simplified Arabic" w:cs="Simplified Arabic" w:hint="cs"/>
          <w:color w:val="000000" w:themeColor="text1"/>
          <w:kern w:val="0"/>
          <w:sz w:val="24"/>
          <w:szCs w:val="24"/>
          <w14:ligatures w14:val="none"/>
        </w:rPr>
        <w:t>.</w:t>
      </w:r>
    </w:p>
    <w:p w14:paraId="01F2CF3B" w14:textId="77777777" w:rsidR="00DF5E60" w:rsidRPr="004B0F79" w:rsidRDefault="00DF5E60" w:rsidP="007F0098">
      <w:pPr>
        <w:numPr>
          <w:ilvl w:val="0"/>
          <w:numId w:val="20"/>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النتائج</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الارتباطات الذهنية للعلامة التجارية تؤثر بشكل كبير على ولاء المستهلك</w:t>
      </w:r>
      <w:r w:rsidRPr="004B0F79">
        <w:rPr>
          <w:rFonts w:ascii="Simplified Arabic" w:eastAsia="Times New Roman" w:hAnsi="Simplified Arabic" w:cs="Simplified Arabic" w:hint="cs"/>
          <w:color w:val="000000" w:themeColor="text1"/>
          <w:kern w:val="0"/>
          <w:sz w:val="24"/>
          <w:szCs w:val="24"/>
          <w14:ligatures w14:val="none"/>
        </w:rPr>
        <w:t>.</w:t>
      </w:r>
    </w:p>
    <w:p w14:paraId="5B04CCE5" w14:textId="77777777" w:rsidR="00DF5E60" w:rsidRPr="004B0F79" w:rsidRDefault="00DF5E60" w:rsidP="007F0098">
      <w:pPr>
        <w:numPr>
          <w:ilvl w:val="0"/>
          <w:numId w:val="20"/>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نقاط القوة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حجم عينة كبير جداً، تركيز على الارتباطات الذهنية</w:t>
      </w:r>
      <w:r w:rsidRPr="004B0F79">
        <w:rPr>
          <w:rFonts w:ascii="Simplified Arabic" w:eastAsia="Times New Roman" w:hAnsi="Simplified Arabic" w:cs="Simplified Arabic" w:hint="cs"/>
          <w:color w:val="000000" w:themeColor="text1"/>
          <w:kern w:val="0"/>
          <w:sz w:val="24"/>
          <w:szCs w:val="24"/>
          <w14:ligatures w14:val="none"/>
        </w:rPr>
        <w:t>.</w:t>
      </w:r>
    </w:p>
    <w:p w14:paraId="62354B74" w14:textId="77777777" w:rsidR="00DF5E60" w:rsidRPr="004B0F79" w:rsidRDefault="00DF5E60" w:rsidP="007F0098">
      <w:pPr>
        <w:numPr>
          <w:ilvl w:val="0"/>
          <w:numId w:val="20"/>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نقاط الضعف</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السياق الجزائري، تركيز على الولاء وليس الصورة</w:t>
      </w:r>
      <w:r w:rsidRPr="004B0F79">
        <w:rPr>
          <w:rFonts w:ascii="Simplified Arabic" w:eastAsia="Times New Roman" w:hAnsi="Simplified Arabic" w:cs="Simplified Arabic" w:hint="cs"/>
          <w:color w:val="000000" w:themeColor="text1"/>
          <w:kern w:val="0"/>
          <w:sz w:val="24"/>
          <w:szCs w:val="24"/>
          <w14:ligatures w14:val="none"/>
        </w:rPr>
        <w:t>.</w:t>
      </w:r>
    </w:p>
    <w:p w14:paraId="319C7EF4" w14:textId="16ED31D7" w:rsidR="00DF5E60" w:rsidRPr="004B0F79" w:rsidRDefault="00DF5E60" w:rsidP="007F0098">
      <w:pPr>
        <w:shd w:val="clear" w:color="auto" w:fill="FFFFFF"/>
        <w:spacing w:before="480" w:after="480" w:line="420" w:lineRule="atLeast"/>
        <w:rPr>
          <w:rFonts w:ascii="Simplified Arabic" w:eastAsia="Times New Roman" w:hAnsi="Simplified Arabic" w:cs="Simplified Arabic"/>
          <w:color w:val="000000" w:themeColor="text1"/>
          <w:kern w:val="0"/>
          <w:sz w:val="24"/>
          <w:szCs w:val="24"/>
          <w14:ligatures w14:val="none"/>
        </w:rPr>
      </w:pPr>
    </w:p>
    <w:p w14:paraId="5BBF1A00" w14:textId="77777777" w:rsidR="00DF5E60" w:rsidRPr="004B0F79" w:rsidRDefault="00DF5E60" w:rsidP="007F0098">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lastRenderedPageBreak/>
        <w:t xml:space="preserve">الدراسة الثامنة: الطاهر </w:t>
      </w:r>
      <w:proofErr w:type="spellStart"/>
      <w:r w:rsidRPr="004B0F79">
        <w:rPr>
          <w:rFonts w:ascii="Simplified Arabic" w:eastAsia="Times New Roman" w:hAnsi="Simplified Arabic" w:cs="Simplified Arabic" w:hint="cs"/>
          <w:b/>
          <w:bCs/>
          <w:color w:val="000000" w:themeColor="text1"/>
          <w:kern w:val="0"/>
          <w:sz w:val="24"/>
          <w:szCs w:val="24"/>
          <w:rtl/>
          <w14:ligatures w14:val="none"/>
        </w:rPr>
        <w:t>خامرة</w:t>
      </w:r>
      <w:proofErr w:type="spellEnd"/>
      <w:r w:rsidRPr="004B0F79">
        <w:rPr>
          <w:rFonts w:ascii="Simplified Arabic" w:eastAsia="Times New Roman" w:hAnsi="Simplified Arabic" w:cs="Simplified Arabic" w:hint="cs"/>
          <w:b/>
          <w:bCs/>
          <w:color w:val="000000" w:themeColor="text1"/>
          <w:kern w:val="0"/>
          <w:sz w:val="24"/>
          <w:szCs w:val="24"/>
          <w:rtl/>
          <w14:ligatures w14:val="none"/>
        </w:rPr>
        <w:t>، 2007 – "المسؤولية البيئية والاجتماعية مدخل لمساهمة المؤسسة الاقتصادية في تحقيق التنمية المستدامة</w:t>
      </w:r>
      <w:r w:rsidRPr="004B0F79">
        <w:rPr>
          <w:rFonts w:ascii="Simplified Arabic" w:eastAsia="Times New Roman" w:hAnsi="Simplified Arabic" w:cs="Simplified Arabic" w:hint="cs"/>
          <w:b/>
          <w:bCs/>
          <w:color w:val="000000" w:themeColor="text1"/>
          <w:kern w:val="0"/>
          <w:sz w:val="24"/>
          <w:szCs w:val="24"/>
          <w14:ligatures w14:val="none"/>
        </w:rPr>
        <w:t>"</w:t>
      </w:r>
    </w:p>
    <w:p w14:paraId="4D555727" w14:textId="77777777" w:rsidR="00DF5E60" w:rsidRPr="004B0F79" w:rsidRDefault="00DF5E60" w:rsidP="007F0098">
      <w:pPr>
        <w:numPr>
          <w:ilvl w:val="0"/>
          <w:numId w:val="21"/>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الهدف</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تسليط الضوء على التزامات المؤسسات البيئية والاجتماعية</w:t>
      </w:r>
      <w:r w:rsidRPr="004B0F79">
        <w:rPr>
          <w:rFonts w:ascii="Simplified Arabic" w:eastAsia="Times New Roman" w:hAnsi="Simplified Arabic" w:cs="Simplified Arabic" w:hint="cs"/>
          <w:color w:val="000000" w:themeColor="text1"/>
          <w:kern w:val="0"/>
          <w:sz w:val="24"/>
          <w:szCs w:val="24"/>
          <w14:ligatures w14:val="none"/>
        </w:rPr>
        <w:t>.</w:t>
      </w:r>
    </w:p>
    <w:p w14:paraId="5DFD553F" w14:textId="77777777" w:rsidR="00DF5E60" w:rsidRPr="004B0F79" w:rsidRDefault="00DF5E60" w:rsidP="007F0098">
      <w:pPr>
        <w:numPr>
          <w:ilvl w:val="0"/>
          <w:numId w:val="21"/>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المنهجية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المنهج الوصفي التحليلي، دراسة حالة سوناطراك</w:t>
      </w:r>
      <w:r w:rsidRPr="004B0F79">
        <w:rPr>
          <w:rFonts w:ascii="Simplified Arabic" w:eastAsia="Times New Roman" w:hAnsi="Simplified Arabic" w:cs="Simplified Arabic" w:hint="cs"/>
          <w:color w:val="000000" w:themeColor="text1"/>
          <w:kern w:val="0"/>
          <w:sz w:val="24"/>
          <w:szCs w:val="24"/>
          <w14:ligatures w14:val="none"/>
        </w:rPr>
        <w:t>.</w:t>
      </w:r>
    </w:p>
    <w:p w14:paraId="5ABC492C" w14:textId="77777777" w:rsidR="00DF5E60" w:rsidRPr="004B0F79" w:rsidRDefault="00DF5E60" w:rsidP="007F0098">
      <w:pPr>
        <w:numPr>
          <w:ilvl w:val="0"/>
          <w:numId w:val="21"/>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النتائج</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المؤسسات تتعرض لضغوط بيئية واجتماعية تؤكد ضرورة إدماج البعد البيئي والاجتماعي في استراتيجيتها</w:t>
      </w:r>
      <w:r w:rsidRPr="004B0F79">
        <w:rPr>
          <w:rFonts w:ascii="Simplified Arabic" w:eastAsia="Times New Roman" w:hAnsi="Simplified Arabic" w:cs="Simplified Arabic" w:hint="cs"/>
          <w:color w:val="000000" w:themeColor="text1"/>
          <w:kern w:val="0"/>
          <w:sz w:val="24"/>
          <w:szCs w:val="24"/>
          <w14:ligatures w14:val="none"/>
        </w:rPr>
        <w:t>.</w:t>
      </w:r>
    </w:p>
    <w:p w14:paraId="044FFD6C" w14:textId="77777777" w:rsidR="00DF5E60" w:rsidRPr="004B0F79" w:rsidRDefault="00DF5E60" w:rsidP="007F0098">
      <w:pPr>
        <w:numPr>
          <w:ilvl w:val="0"/>
          <w:numId w:val="21"/>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نقاط القوة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دراسة حالة متعمقة</w:t>
      </w:r>
      <w:r w:rsidRPr="004B0F79">
        <w:rPr>
          <w:rFonts w:ascii="Simplified Arabic" w:eastAsia="Times New Roman" w:hAnsi="Simplified Arabic" w:cs="Simplified Arabic" w:hint="cs"/>
          <w:color w:val="000000" w:themeColor="text1"/>
          <w:kern w:val="0"/>
          <w:sz w:val="24"/>
          <w:szCs w:val="24"/>
          <w14:ligatures w14:val="none"/>
        </w:rPr>
        <w:t>.</w:t>
      </w:r>
    </w:p>
    <w:p w14:paraId="0BB9C2F2" w14:textId="77777777" w:rsidR="00DF5E60" w:rsidRPr="004B0F79" w:rsidRDefault="00DF5E60" w:rsidP="007F0098">
      <w:pPr>
        <w:numPr>
          <w:ilvl w:val="0"/>
          <w:numId w:val="21"/>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نقاط الضعف</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قدمت الدراسة (2007)، دراسة حالة واحدة</w:t>
      </w:r>
      <w:r w:rsidRPr="004B0F79">
        <w:rPr>
          <w:rFonts w:ascii="Simplified Arabic" w:eastAsia="Times New Roman" w:hAnsi="Simplified Arabic" w:cs="Simplified Arabic" w:hint="cs"/>
          <w:color w:val="000000" w:themeColor="text1"/>
          <w:kern w:val="0"/>
          <w:sz w:val="24"/>
          <w:szCs w:val="24"/>
          <w14:ligatures w14:val="none"/>
        </w:rPr>
        <w:t>.</w:t>
      </w:r>
    </w:p>
    <w:p w14:paraId="707885EB" w14:textId="77777777" w:rsidR="00DF5E60" w:rsidRPr="004B0F79" w:rsidRDefault="00DF5E60" w:rsidP="007F0098">
      <w:pPr>
        <w:shd w:val="clear" w:color="auto" w:fill="FFFFFF"/>
        <w:spacing w:before="240" w:after="24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2.2.2 </w:t>
      </w:r>
      <w:r w:rsidRPr="004B0F79">
        <w:rPr>
          <w:rFonts w:ascii="Simplified Arabic" w:eastAsia="Times New Roman" w:hAnsi="Simplified Arabic" w:cs="Simplified Arabic" w:hint="cs"/>
          <w:b/>
          <w:bCs/>
          <w:color w:val="000000" w:themeColor="text1"/>
          <w:kern w:val="0"/>
          <w:sz w:val="24"/>
          <w:szCs w:val="24"/>
          <w:rtl/>
          <w14:ligatures w14:val="none"/>
        </w:rPr>
        <w:t>الدراسات الأجنبية</w:t>
      </w:r>
    </w:p>
    <w:p w14:paraId="5AB67790" w14:textId="77777777" w:rsidR="00DF5E60" w:rsidRPr="004B0F79" w:rsidRDefault="00DF5E60" w:rsidP="007F0098">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الدراسة التاسعة</w:t>
      </w:r>
      <w:r w:rsidRPr="004B0F79">
        <w:rPr>
          <w:rFonts w:ascii="Simplified Arabic" w:eastAsia="Times New Roman" w:hAnsi="Simplified Arabic" w:cs="Simplified Arabic" w:hint="cs"/>
          <w:b/>
          <w:bCs/>
          <w:color w:val="000000" w:themeColor="text1"/>
          <w:kern w:val="0"/>
          <w:sz w:val="24"/>
          <w:szCs w:val="24"/>
          <w14:ligatures w14:val="none"/>
        </w:rPr>
        <w:t xml:space="preserve">: Benjamin </w:t>
      </w:r>
      <w:proofErr w:type="spellStart"/>
      <w:r w:rsidRPr="004B0F79">
        <w:rPr>
          <w:rFonts w:ascii="Simplified Arabic" w:eastAsia="Times New Roman" w:hAnsi="Simplified Arabic" w:cs="Simplified Arabic" w:hint="cs"/>
          <w:b/>
          <w:bCs/>
          <w:color w:val="000000" w:themeColor="text1"/>
          <w:kern w:val="0"/>
          <w:sz w:val="24"/>
          <w:szCs w:val="24"/>
          <w14:ligatures w14:val="none"/>
        </w:rPr>
        <w:t>Ohene</w:t>
      </w:r>
      <w:proofErr w:type="spellEnd"/>
      <w:r w:rsidRPr="004B0F79">
        <w:rPr>
          <w:rFonts w:ascii="Simplified Arabic" w:eastAsia="Times New Roman" w:hAnsi="Simplified Arabic" w:cs="Simplified Arabic" w:hint="cs"/>
          <w:b/>
          <w:bCs/>
          <w:color w:val="000000" w:themeColor="text1"/>
          <w:kern w:val="0"/>
          <w:sz w:val="24"/>
          <w:szCs w:val="24"/>
          <w14:ligatures w14:val="none"/>
        </w:rPr>
        <w:t xml:space="preserve"> </w:t>
      </w:r>
      <w:proofErr w:type="spellStart"/>
      <w:r w:rsidRPr="004B0F79">
        <w:rPr>
          <w:rFonts w:ascii="Simplified Arabic" w:eastAsia="Times New Roman" w:hAnsi="Simplified Arabic" w:cs="Simplified Arabic" w:hint="cs"/>
          <w:b/>
          <w:bCs/>
          <w:color w:val="000000" w:themeColor="text1"/>
          <w:kern w:val="0"/>
          <w:sz w:val="24"/>
          <w:szCs w:val="24"/>
          <w14:ligatures w14:val="none"/>
        </w:rPr>
        <w:t>Bediako</w:t>
      </w:r>
      <w:proofErr w:type="spellEnd"/>
      <w:r w:rsidRPr="004B0F79">
        <w:rPr>
          <w:rFonts w:ascii="Simplified Arabic" w:eastAsia="Times New Roman" w:hAnsi="Simplified Arabic" w:cs="Simplified Arabic" w:hint="cs"/>
          <w:b/>
          <w:bCs/>
          <w:color w:val="000000" w:themeColor="text1"/>
          <w:kern w:val="0"/>
          <w:sz w:val="24"/>
          <w:szCs w:val="24"/>
          <w14:ligatures w14:val="none"/>
        </w:rPr>
        <w:t>, 2018 – "The Impact of CSR on Customer Loyalty"</w:t>
      </w:r>
    </w:p>
    <w:p w14:paraId="2515BE6F" w14:textId="77777777" w:rsidR="00DF5E60" w:rsidRPr="004B0F79" w:rsidRDefault="00DF5E60" w:rsidP="007F0098">
      <w:pPr>
        <w:numPr>
          <w:ilvl w:val="0"/>
          <w:numId w:val="22"/>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الهدف</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تحديد العلاقة بين المسؤولية الاجتماعية وولاء العملاء</w:t>
      </w:r>
      <w:r w:rsidRPr="004B0F79">
        <w:rPr>
          <w:rFonts w:ascii="Simplified Arabic" w:eastAsia="Times New Roman" w:hAnsi="Simplified Arabic" w:cs="Simplified Arabic" w:hint="cs"/>
          <w:color w:val="000000" w:themeColor="text1"/>
          <w:kern w:val="0"/>
          <w:sz w:val="24"/>
          <w:szCs w:val="24"/>
          <w14:ligatures w14:val="none"/>
        </w:rPr>
        <w:t>.</w:t>
      </w:r>
    </w:p>
    <w:p w14:paraId="4E376A1C" w14:textId="77777777" w:rsidR="00DF5E60" w:rsidRPr="004B0F79" w:rsidRDefault="00DF5E60" w:rsidP="007F0098">
      <w:pPr>
        <w:numPr>
          <w:ilvl w:val="0"/>
          <w:numId w:val="22"/>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المنهجية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دراسة حالة على شركة</w:t>
      </w:r>
      <w:r w:rsidRPr="004B0F79">
        <w:rPr>
          <w:rFonts w:ascii="Simplified Arabic" w:eastAsia="Times New Roman" w:hAnsi="Simplified Arabic" w:cs="Simplified Arabic" w:hint="cs"/>
          <w:color w:val="000000" w:themeColor="text1"/>
          <w:kern w:val="0"/>
          <w:sz w:val="24"/>
          <w:szCs w:val="24"/>
          <w14:ligatures w14:val="none"/>
        </w:rPr>
        <w:t xml:space="preserve"> </w:t>
      </w:r>
      <w:proofErr w:type="spellStart"/>
      <w:r w:rsidRPr="004B0F79">
        <w:rPr>
          <w:rFonts w:ascii="Simplified Arabic" w:eastAsia="Times New Roman" w:hAnsi="Simplified Arabic" w:cs="Simplified Arabic" w:hint="cs"/>
          <w:color w:val="000000" w:themeColor="text1"/>
          <w:kern w:val="0"/>
          <w:sz w:val="24"/>
          <w:szCs w:val="24"/>
          <w14:ligatures w14:val="none"/>
        </w:rPr>
        <w:t>StanBed</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Tours.</w:t>
      </w:r>
    </w:p>
    <w:p w14:paraId="3EEEA072" w14:textId="77777777" w:rsidR="00DF5E60" w:rsidRPr="004B0F79" w:rsidRDefault="00DF5E60" w:rsidP="007F0098">
      <w:pPr>
        <w:numPr>
          <w:ilvl w:val="0"/>
          <w:numId w:val="22"/>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النتائج</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المسؤولية الاجتماعية مهمة للاحتفاظ بالعملاء وتعزيز ولائهم</w:t>
      </w:r>
      <w:r w:rsidRPr="004B0F79">
        <w:rPr>
          <w:rFonts w:ascii="Simplified Arabic" w:eastAsia="Times New Roman" w:hAnsi="Simplified Arabic" w:cs="Simplified Arabic" w:hint="cs"/>
          <w:color w:val="000000" w:themeColor="text1"/>
          <w:kern w:val="0"/>
          <w:sz w:val="24"/>
          <w:szCs w:val="24"/>
          <w14:ligatures w14:val="none"/>
        </w:rPr>
        <w:t>.</w:t>
      </w:r>
    </w:p>
    <w:p w14:paraId="638DFAF2" w14:textId="77777777" w:rsidR="00DF5E60" w:rsidRPr="004B0F79" w:rsidRDefault="00DF5E60" w:rsidP="007F0098">
      <w:pPr>
        <w:numPr>
          <w:ilvl w:val="0"/>
          <w:numId w:val="22"/>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نقاط القوة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دراسة تطبيقية في قطاع الخدمات</w:t>
      </w:r>
      <w:r w:rsidRPr="004B0F79">
        <w:rPr>
          <w:rFonts w:ascii="Simplified Arabic" w:eastAsia="Times New Roman" w:hAnsi="Simplified Arabic" w:cs="Simplified Arabic" w:hint="cs"/>
          <w:color w:val="000000" w:themeColor="text1"/>
          <w:kern w:val="0"/>
          <w:sz w:val="24"/>
          <w:szCs w:val="24"/>
          <w14:ligatures w14:val="none"/>
        </w:rPr>
        <w:t>.</w:t>
      </w:r>
    </w:p>
    <w:p w14:paraId="4B966B8A" w14:textId="2F6A0759" w:rsidR="00DF5E60" w:rsidRDefault="00DF5E60" w:rsidP="00371B1B">
      <w:pPr>
        <w:numPr>
          <w:ilvl w:val="0"/>
          <w:numId w:val="22"/>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نقاط الضعف</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دراسة حالة على شركة واحدة، تركيز على الولاء</w:t>
      </w:r>
      <w:r w:rsidRPr="004B0F79">
        <w:rPr>
          <w:rFonts w:ascii="Simplified Arabic" w:eastAsia="Times New Roman" w:hAnsi="Simplified Arabic" w:cs="Simplified Arabic" w:hint="cs"/>
          <w:color w:val="000000" w:themeColor="text1"/>
          <w:kern w:val="0"/>
          <w:sz w:val="24"/>
          <w:szCs w:val="24"/>
          <w14:ligatures w14:val="none"/>
        </w:rPr>
        <w:t>.</w:t>
      </w:r>
    </w:p>
    <w:p w14:paraId="11358EC2" w14:textId="77777777" w:rsidR="00371B1B" w:rsidRPr="00371B1B" w:rsidRDefault="00371B1B" w:rsidP="00371B1B">
      <w:pPr>
        <w:shd w:val="clear" w:color="auto" w:fill="FFFFFF"/>
        <w:spacing w:after="0" w:line="420" w:lineRule="atLeast"/>
        <w:ind w:left="720"/>
        <w:rPr>
          <w:rFonts w:ascii="Simplified Arabic" w:eastAsia="Times New Roman" w:hAnsi="Simplified Arabic" w:cs="Simplified Arabic"/>
          <w:color w:val="000000" w:themeColor="text1"/>
          <w:kern w:val="0"/>
          <w:sz w:val="24"/>
          <w:szCs w:val="24"/>
          <w14:ligatures w14:val="none"/>
        </w:rPr>
      </w:pPr>
    </w:p>
    <w:p w14:paraId="64A868EB" w14:textId="77777777" w:rsidR="00DF5E60" w:rsidRPr="004B0F79" w:rsidRDefault="00DF5E60" w:rsidP="007F0098">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الدراسة العاشرة</w:t>
      </w:r>
      <w:r w:rsidRPr="004B0F79">
        <w:rPr>
          <w:rFonts w:ascii="Simplified Arabic" w:eastAsia="Times New Roman" w:hAnsi="Simplified Arabic" w:cs="Simplified Arabic" w:hint="cs"/>
          <w:b/>
          <w:bCs/>
          <w:color w:val="000000" w:themeColor="text1"/>
          <w:kern w:val="0"/>
          <w:sz w:val="24"/>
          <w:szCs w:val="24"/>
          <w14:ligatures w14:val="none"/>
        </w:rPr>
        <w:t xml:space="preserve">: Patrick </w:t>
      </w:r>
      <w:proofErr w:type="spellStart"/>
      <w:r w:rsidRPr="004B0F79">
        <w:rPr>
          <w:rFonts w:ascii="Simplified Arabic" w:eastAsia="Times New Roman" w:hAnsi="Simplified Arabic" w:cs="Simplified Arabic" w:hint="cs"/>
          <w:b/>
          <w:bCs/>
          <w:color w:val="000000" w:themeColor="text1"/>
          <w:kern w:val="0"/>
          <w:sz w:val="24"/>
          <w:szCs w:val="24"/>
          <w14:ligatures w14:val="none"/>
        </w:rPr>
        <w:t>Kouka</w:t>
      </w:r>
      <w:proofErr w:type="spellEnd"/>
      <w:r w:rsidRPr="004B0F79">
        <w:rPr>
          <w:rFonts w:ascii="Simplified Arabic" w:eastAsia="Times New Roman" w:hAnsi="Simplified Arabic" w:cs="Simplified Arabic" w:hint="cs"/>
          <w:b/>
          <w:bCs/>
          <w:color w:val="000000" w:themeColor="text1"/>
          <w:kern w:val="0"/>
          <w:sz w:val="24"/>
          <w:szCs w:val="24"/>
          <w14:ligatures w14:val="none"/>
        </w:rPr>
        <w:t xml:space="preserve"> </w:t>
      </w:r>
      <w:proofErr w:type="spellStart"/>
      <w:r w:rsidRPr="004B0F79">
        <w:rPr>
          <w:rFonts w:ascii="Simplified Arabic" w:eastAsia="Times New Roman" w:hAnsi="Simplified Arabic" w:cs="Simplified Arabic" w:hint="cs"/>
          <w:b/>
          <w:bCs/>
          <w:color w:val="000000" w:themeColor="text1"/>
          <w:kern w:val="0"/>
          <w:sz w:val="24"/>
          <w:szCs w:val="24"/>
          <w14:ligatures w14:val="none"/>
        </w:rPr>
        <w:t>Mampouya</w:t>
      </w:r>
      <w:proofErr w:type="spellEnd"/>
      <w:r w:rsidRPr="004B0F79">
        <w:rPr>
          <w:rFonts w:ascii="Simplified Arabic" w:eastAsia="Times New Roman" w:hAnsi="Simplified Arabic" w:cs="Simplified Arabic" w:hint="cs"/>
          <w:b/>
          <w:bCs/>
          <w:color w:val="000000" w:themeColor="text1"/>
          <w:kern w:val="0"/>
          <w:sz w:val="24"/>
          <w:szCs w:val="24"/>
          <w14:ligatures w14:val="none"/>
        </w:rPr>
        <w:t xml:space="preserve">, 2019 – "Marketing </w:t>
      </w:r>
      <w:proofErr w:type="spellStart"/>
      <w:r w:rsidRPr="004B0F79">
        <w:rPr>
          <w:rFonts w:ascii="Simplified Arabic" w:eastAsia="Times New Roman" w:hAnsi="Simplified Arabic" w:cs="Simplified Arabic" w:hint="cs"/>
          <w:b/>
          <w:bCs/>
          <w:color w:val="000000" w:themeColor="text1"/>
          <w:kern w:val="0"/>
          <w:sz w:val="24"/>
          <w:szCs w:val="24"/>
          <w14:ligatures w14:val="none"/>
        </w:rPr>
        <w:t>Relationnel</w:t>
      </w:r>
      <w:proofErr w:type="spellEnd"/>
      <w:r w:rsidRPr="004B0F79">
        <w:rPr>
          <w:rFonts w:ascii="Simplified Arabic" w:eastAsia="Times New Roman" w:hAnsi="Simplified Arabic" w:cs="Simplified Arabic" w:hint="cs"/>
          <w:b/>
          <w:bCs/>
          <w:color w:val="000000" w:themeColor="text1"/>
          <w:kern w:val="0"/>
          <w:sz w:val="24"/>
          <w:szCs w:val="24"/>
          <w14:ligatures w14:val="none"/>
        </w:rPr>
        <w:t xml:space="preserve"> et </w:t>
      </w:r>
      <w:proofErr w:type="spellStart"/>
      <w:r w:rsidRPr="004B0F79">
        <w:rPr>
          <w:rFonts w:ascii="Simplified Arabic" w:eastAsia="Times New Roman" w:hAnsi="Simplified Arabic" w:cs="Simplified Arabic" w:hint="cs"/>
          <w:b/>
          <w:bCs/>
          <w:color w:val="000000" w:themeColor="text1"/>
          <w:kern w:val="0"/>
          <w:sz w:val="24"/>
          <w:szCs w:val="24"/>
          <w14:ligatures w14:val="none"/>
        </w:rPr>
        <w:t>Fidélisation</w:t>
      </w:r>
      <w:proofErr w:type="spellEnd"/>
      <w:r w:rsidRPr="004B0F79">
        <w:rPr>
          <w:rFonts w:ascii="Simplified Arabic" w:eastAsia="Times New Roman" w:hAnsi="Simplified Arabic" w:cs="Simplified Arabic" w:hint="cs"/>
          <w:b/>
          <w:bCs/>
          <w:color w:val="000000" w:themeColor="text1"/>
          <w:kern w:val="0"/>
          <w:sz w:val="24"/>
          <w:szCs w:val="24"/>
          <w14:ligatures w14:val="none"/>
        </w:rPr>
        <w:t xml:space="preserve"> De La </w:t>
      </w:r>
      <w:proofErr w:type="spellStart"/>
      <w:r w:rsidRPr="004B0F79">
        <w:rPr>
          <w:rFonts w:ascii="Simplified Arabic" w:eastAsia="Times New Roman" w:hAnsi="Simplified Arabic" w:cs="Simplified Arabic" w:hint="cs"/>
          <w:b/>
          <w:bCs/>
          <w:color w:val="000000" w:themeColor="text1"/>
          <w:kern w:val="0"/>
          <w:sz w:val="24"/>
          <w:szCs w:val="24"/>
          <w14:ligatures w14:val="none"/>
        </w:rPr>
        <w:t>Clientèle</w:t>
      </w:r>
      <w:proofErr w:type="spellEnd"/>
      <w:r w:rsidRPr="004B0F79">
        <w:rPr>
          <w:rFonts w:ascii="Simplified Arabic" w:eastAsia="Times New Roman" w:hAnsi="Simplified Arabic" w:cs="Simplified Arabic" w:hint="cs"/>
          <w:b/>
          <w:bCs/>
          <w:color w:val="000000" w:themeColor="text1"/>
          <w:kern w:val="0"/>
          <w:sz w:val="24"/>
          <w:szCs w:val="24"/>
          <w14:ligatures w14:val="none"/>
        </w:rPr>
        <w:t>"</w:t>
      </w:r>
    </w:p>
    <w:p w14:paraId="2BCDECC5" w14:textId="77777777" w:rsidR="00DF5E60" w:rsidRPr="004B0F79" w:rsidRDefault="00DF5E60" w:rsidP="007F0098">
      <w:pPr>
        <w:numPr>
          <w:ilvl w:val="0"/>
          <w:numId w:val="23"/>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الهدف</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تحديد العلاقة بين المسؤولية الاجتماعية وولاء العملاء في قطاع العقارات</w:t>
      </w:r>
      <w:r w:rsidRPr="004B0F79">
        <w:rPr>
          <w:rFonts w:ascii="Simplified Arabic" w:eastAsia="Times New Roman" w:hAnsi="Simplified Arabic" w:cs="Simplified Arabic" w:hint="cs"/>
          <w:color w:val="000000" w:themeColor="text1"/>
          <w:kern w:val="0"/>
          <w:sz w:val="24"/>
          <w:szCs w:val="24"/>
          <w14:ligatures w14:val="none"/>
        </w:rPr>
        <w:t>.</w:t>
      </w:r>
    </w:p>
    <w:p w14:paraId="1600FC8A" w14:textId="77777777" w:rsidR="00DF5E60" w:rsidRPr="004B0F79" w:rsidRDefault="00DF5E60" w:rsidP="007F0098">
      <w:pPr>
        <w:numPr>
          <w:ilvl w:val="0"/>
          <w:numId w:val="23"/>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المنهجية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دراسة ميدانية في ساحل العاج</w:t>
      </w:r>
      <w:r w:rsidRPr="004B0F79">
        <w:rPr>
          <w:rFonts w:ascii="Simplified Arabic" w:eastAsia="Times New Roman" w:hAnsi="Simplified Arabic" w:cs="Simplified Arabic" w:hint="cs"/>
          <w:color w:val="000000" w:themeColor="text1"/>
          <w:kern w:val="0"/>
          <w:sz w:val="24"/>
          <w:szCs w:val="24"/>
          <w14:ligatures w14:val="none"/>
        </w:rPr>
        <w:t>.</w:t>
      </w:r>
    </w:p>
    <w:p w14:paraId="3EE4EBBC" w14:textId="77777777" w:rsidR="00DF5E60" w:rsidRPr="004B0F79" w:rsidRDefault="00DF5E60" w:rsidP="007F0098">
      <w:pPr>
        <w:numPr>
          <w:ilvl w:val="0"/>
          <w:numId w:val="23"/>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النتائج</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أهمية الثقة والرضا والالتزام كمكونات للمسؤولية الاجتماعية في تعزيز الولاء</w:t>
      </w:r>
      <w:r w:rsidRPr="004B0F79">
        <w:rPr>
          <w:rFonts w:ascii="Simplified Arabic" w:eastAsia="Times New Roman" w:hAnsi="Simplified Arabic" w:cs="Simplified Arabic" w:hint="cs"/>
          <w:color w:val="000000" w:themeColor="text1"/>
          <w:kern w:val="0"/>
          <w:sz w:val="24"/>
          <w:szCs w:val="24"/>
          <w14:ligatures w14:val="none"/>
        </w:rPr>
        <w:t>.</w:t>
      </w:r>
    </w:p>
    <w:p w14:paraId="6F346E93" w14:textId="77777777" w:rsidR="00DF5E60" w:rsidRPr="004B0F79" w:rsidRDefault="00DF5E60" w:rsidP="007F0098">
      <w:pPr>
        <w:numPr>
          <w:ilvl w:val="0"/>
          <w:numId w:val="23"/>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نقاط القوة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تحليل مكونات المسؤولية الاجتماعية</w:t>
      </w:r>
      <w:r w:rsidRPr="004B0F79">
        <w:rPr>
          <w:rFonts w:ascii="Simplified Arabic" w:eastAsia="Times New Roman" w:hAnsi="Simplified Arabic" w:cs="Simplified Arabic" w:hint="cs"/>
          <w:color w:val="000000" w:themeColor="text1"/>
          <w:kern w:val="0"/>
          <w:sz w:val="24"/>
          <w:szCs w:val="24"/>
          <w14:ligatures w14:val="none"/>
        </w:rPr>
        <w:t>.</w:t>
      </w:r>
    </w:p>
    <w:p w14:paraId="4982F117" w14:textId="77777777" w:rsidR="00DF5E60" w:rsidRPr="004B0F79" w:rsidRDefault="00DF5E60" w:rsidP="007F0098">
      <w:pPr>
        <w:numPr>
          <w:ilvl w:val="0"/>
          <w:numId w:val="23"/>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نقاط الضعف</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السياق الإفريقي يختلف عن السعودي، تركيز على الولاء</w:t>
      </w:r>
      <w:r w:rsidRPr="004B0F79">
        <w:rPr>
          <w:rFonts w:ascii="Simplified Arabic" w:eastAsia="Times New Roman" w:hAnsi="Simplified Arabic" w:cs="Simplified Arabic" w:hint="cs"/>
          <w:color w:val="000000" w:themeColor="text1"/>
          <w:kern w:val="0"/>
          <w:sz w:val="24"/>
          <w:szCs w:val="24"/>
          <w14:ligatures w14:val="none"/>
        </w:rPr>
        <w:t>.</w:t>
      </w:r>
    </w:p>
    <w:p w14:paraId="3F67EA94" w14:textId="77777777" w:rsidR="00DF5E60" w:rsidRPr="004B0F79" w:rsidRDefault="00DF5E60" w:rsidP="007F0098">
      <w:pPr>
        <w:shd w:val="clear" w:color="auto" w:fill="FFFFFF"/>
        <w:spacing w:before="240" w:after="24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2.2.3 </w:t>
      </w:r>
      <w:r w:rsidRPr="004B0F79">
        <w:rPr>
          <w:rFonts w:ascii="Simplified Arabic" w:eastAsia="Times New Roman" w:hAnsi="Simplified Arabic" w:cs="Simplified Arabic" w:hint="cs"/>
          <w:b/>
          <w:bCs/>
          <w:color w:val="000000" w:themeColor="text1"/>
          <w:kern w:val="0"/>
          <w:sz w:val="24"/>
          <w:szCs w:val="24"/>
          <w:rtl/>
          <w14:ligatures w14:val="none"/>
        </w:rPr>
        <w:t>تحليل وتوليف الدراسات السابقة</w:t>
      </w:r>
    </w:p>
    <w:p w14:paraId="109F06D6" w14:textId="77777777" w:rsidR="00DF5E60" w:rsidRPr="004B0F79" w:rsidRDefault="00DF5E60" w:rsidP="007F0098">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أولاً: أوجه التشابه والاتفاق بين الدراسات</w:t>
      </w:r>
    </w:p>
    <w:p w14:paraId="3FD5F5C4" w14:textId="77777777" w:rsidR="00DF5E60" w:rsidRPr="004B0F79" w:rsidRDefault="00DF5E60" w:rsidP="007F0098">
      <w:pPr>
        <w:numPr>
          <w:ilvl w:val="0"/>
          <w:numId w:val="24"/>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اتجاه العلاقة الإيجابية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تتفق جميع الدراسات السابقة على وجود علاقة إيجابية بين المسؤولية الاجتماعية ومتغيرات تسويقية مهمة (السمعة، الولاء، الثقة، نية الشراء)</w:t>
      </w:r>
      <w:r w:rsidRPr="004B0F79">
        <w:rPr>
          <w:rFonts w:ascii="Simplified Arabic" w:eastAsia="Times New Roman" w:hAnsi="Simplified Arabic" w:cs="Simplified Arabic" w:hint="cs"/>
          <w:color w:val="000000" w:themeColor="text1"/>
          <w:kern w:val="0"/>
          <w:sz w:val="24"/>
          <w:szCs w:val="24"/>
          <w14:ligatures w14:val="none"/>
        </w:rPr>
        <w:t>.</w:t>
      </w:r>
    </w:p>
    <w:p w14:paraId="0E42389F" w14:textId="77777777" w:rsidR="00DF5E60" w:rsidRPr="004B0F79" w:rsidRDefault="00DF5E60" w:rsidP="007F0098">
      <w:pPr>
        <w:numPr>
          <w:ilvl w:val="0"/>
          <w:numId w:val="24"/>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lastRenderedPageBreak/>
        <w:t>اعتماد المنهج الوصفي التحليلي</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غلب على معظم الدراسات استخدام المنهج الوصفي التحليلي وأداة الاستبانة</w:t>
      </w:r>
      <w:r w:rsidRPr="004B0F79">
        <w:rPr>
          <w:rFonts w:ascii="Simplified Arabic" w:eastAsia="Times New Roman" w:hAnsi="Simplified Arabic" w:cs="Simplified Arabic" w:hint="cs"/>
          <w:color w:val="000000" w:themeColor="text1"/>
          <w:kern w:val="0"/>
          <w:sz w:val="24"/>
          <w:szCs w:val="24"/>
          <w14:ligatures w14:val="none"/>
        </w:rPr>
        <w:t>.</w:t>
      </w:r>
    </w:p>
    <w:p w14:paraId="1D82EC21" w14:textId="77777777" w:rsidR="00DF5E60" w:rsidRPr="004B0F79" w:rsidRDefault="00DF5E60" w:rsidP="007F0098">
      <w:pPr>
        <w:numPr>
          <w:ilvl w:val="0"/>
          <w:numId w:val="24"/>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تعدد أبعاد المسؤولية الاجتماعية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اتفقت الدراسات على تعدد أبعاد المسؤولية الاجتماعية</w:t>
      </w:r>
      <w:r w:rsidRPr="004B0F79">
        <w:rPr>
          <w:rFonts w:ascii="Simplified Arabic" w:eastAsia="Times New Roman" w:hAnsi="Simplified Arabic" w:cs="Simplified Arabic" w:hint="cs"/>
          <w:color w:val="000000" w:themeColor="text1"/>
          <w:kern w:val="0"/>
          <w:sz w:val="24"/>
          <w:szCs w:val="24"/>
          <w14:ligatures w14:val="none"/>
        </w:rPr>
        <w:t>.</w:t>
      </w:r>
    </w:p>
    <w:p w14:paraId="42A96297" w14:textId="77777777" w:rsidR="00DF5E60" w:rsidRPr="004B0F79" w:rsidRDefault="00DF5E60" w:rsidP="007F0098">
      <w:pPr>
        <w:numPr>
          <w:ilvl w:val="0"/>
          <w:numId w:val="24"/>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أهمية السياق الثقافي</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أظهرت الدراسات أهمية السياق الثقافي في تشكيل تصورات المستهلكين</w:t>
      </w:r>
      <w:r w:rsidRPr="004B0F79">
        <w:rPr>
          <w:rFonts w:ascii="Simplified Arabic" w:eastAsia="Times New Roman" w:hAnsi="Simplified Arabic" w:cs="Simplified Arabic" w:hint="cs"/>
          <w:color w:val="000000" w:themeColor="text1"/>
          <w:kern w:val="0"/>
          <w:sz w:val="24"/>
          <w:szCs w:val="24"/>
          <w14:ligatures w14:val="none"/>
        </w:rPr>
        <w:t>.</w:t>
      </w:r>
    </w:p>
    <w:p w14:paraId="773801F6" w14:textId="77777777" w:rsidR="00DF5E60" w:rsidRPr="004B0F79" w:rsidRDefault="00DF5E60" w:rsidP="007F0098">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ثانياً: أوجه الاختلاف والفجوات البحثية</w:t>
      </w:r>
    </w:p>
    <w:p w14:paraId="3AB022AB" w14:textId="77777777" w:rsidR="00DF5E60" w:rsidRPr="004B0F79" w:rsidRDefault="00DF5E60" w:rsidP="007F0098">
      <w:pPr>
        <w:numPr>
          <w:ilvl w:val="0"/>
          <w:numId w:val="2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اختلاف وحدات المعاينة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تباينت الدراسات بين عينات من الموظفين والعملاء والمستهلكين</w:t>
      </w:r>
      <w:r w:rsidRPr="004B0F79">
        <w:rPr>
          <w:rFonts w:ascii="Simplified Arabic" w:eastAsia="Times New Roman" w:hAnsi="Simplified Arabic" w:cs="Simplified Arabic" w:hint="cs"/>
          <w:color w:val="000000" w:themeColor="text1"/>
          <w:kern w:val="0"/>
          <w:sz w:val="24"/>
          <w:szCs w:val="24"/>
          <w14:ligatures w14:val="none"/>
        </w:rPr>
        <w:t>.</w:t>
      </w:r>
    </w:p>
    <w:p w14:paraId="122ECDF8" w14:textId="77777777" w:rsidR="00DF5E60" w:rsidRPr="004B0F79" w:rsidRDefault="00DF5E60" w:rsidP="007F0098">
      <w:pPr>
        <w:numPr>
          <w:ilvl w:val="0"/>
          <w:numId w:val="2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غياب النموذج التكاملي المقارن</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معظم الدراسات تناولت أبعاد المسؤولية الاجتماعية بشكل منفصل</w:t>
      </w:r>
      <w:r w:rsidRPr="004B0F79">
        <w:rPr>
          <w:rFonts w:ascii="Simplified Arabic" w:eastAsia="Times New Roman" w:hAnsi="Simplified Arabic" w:cs="Simplified Arabic" w:hint="cs"/>
          <w:color w:val="000000" w:themeColor="text1"/>
          <w:kern w:val="0"/>
          <w:sz w:val="24"/>
          <w:szCs w:val="24"/>
          <w14:ligatures w14:val="none"/>
        </w:rPr>
        <w:t>.</w:t>
      </w:r>
    </w:p>
    <w:p w14:paraId="28A06063" w14:textId="77777777" w:rsidR="00DF5E60" w:rsidRPr="004B0F79" w:rsidRDefault="00DF5E60" w:rsidP="007F0098">
      <w:pPr>
        <w:numPr>
          <w:ilvl w:val="0"/>
          <w:numId w:val="2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تعدد الآليات التفسيرية دون تكامل</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استخدمت الدراسات متغيرات وسيطة مختلفة دون نموذج موحد</w:t>
      </w:r>
      <w:r w:rsidRPr="004B0F79">
        <w:rPr>
          <w:rFonts w:ascii="Simplified Arabic" w:eastAsia="Times New Roman" w:hAnsi="Simplified Arabic" w:cs="Simplified Arabic" w:hint="cs"/>
          <w:color w:val="000000" w:themeColor="text1"/>
          <w:kern w:val="0"/>
          <w:sz w:val="24"/>
          <w:szCs w:val="24"/>
          <w14:ligatures w14:val="none"/>
        </w:rPr>
        <w:t>.</w:t>
      </w:r>
    </w:p>
    <w:p w14:paraId="2B9E7FC5" w14:textId="77777777" w:rsidR="00DF5E60" w:rsidRPr="004B0F79" w:rsidRDefault="00DF5E60" w:rsidP="007F0098">
      <w:pPr>
        <w:numPr>
          <w:ilvl w:val="0"/>
          <w:numId w:val="2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الحاجة لتأصيل السياق السعودي المتجدد</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الحاجة لدراسات حديثة في ظل رؤية 2030</w:t>
      </w:r>
      <w:r w:rsidRPr="004B0F79">
        <w:rPr>
          <w:rFonts w:ascii="Simplified Arabic" w:eastAsia="Times New Roman" w:hAnsi="Simplified Arabic" w:cs="Simplified Arabic" w:hint="cs"/>
          <w:color w:val="000000" w:themeColor="text1"/>
          <w:kern w:val="0"/>
          <w:sz w:val="24"/>
          <w:szCs w:val="24"/>
          <w14:ligatures w14:val="none"/>
        </w:rPr>
        <w:t>.</w:t>
      </w:r>
    </w:p>
    <w:p w14:paraId="7A987F2E" w14:textId="77777777" w:rsidR="00DF5E60" w:rsidRPr="004B0F79" w:rsidRDefault="00DF5E60" w:rsidP="007F0098">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ثالثاً: ما يميز الدراسة الحالية وكيف تسد الفجوة؟</w:t>
      </w:r>
    </w:p>
    <w:p w14:paraId="47540704" w14:textId="77777777" w:rsidR="00DF5E60" w:rsidRPr="004B0F79" w:rsidRDefault="00DF5E60" w:rsidP="007F0098">
      <w:pPr>
        <w:numPr>
          <w:ilvl w:val="0"/>
          <w:numId w:val="26"/>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النموذج التكاملي المقارن</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بناء واختبار نموذج يجمع الأبعاد الخمسة للمسؤولية الاجتماعية</w:t>
      </w:r>
      <w:r w:rsidRPr="004B0F79">
        <w:rPr>
          <w:rFonts w:ascii="Simplified Arabic" w:eastAsia="Times New Roman" w:hAnsi="Simplified Arabic" w:cs="Simplified Arabic" w:hint="cs"/>
          <w:color w:val="000000" w:themeColor="text1"/>
          <w:kern w:val="0"/>
          <w:sz w:val="24"/>
          <w:szCs w:val="24"/>
          <w14:ligatures w14:val="none"/>
        </w:rPr>
        <w:t>.</w:t>
      </w:r>
    </w:p>
    <w:p w14:paraId="7D9DEF4E" w14:textId="77777777" w:rsidR="00DF5E60" w:rsidRPr="004B0F79" w:rsidRDefault="00DF5E60" w:rsidP="007F0098">
      <w:pPr>
        <w:numPr>
          <w:ilvl w:val="0"/>
          <w:numId w:val="26"/>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اختبار آليتي وساطة جديدتين</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الثقة (عاطفي) والقيمة المدركة (إدراكي)</w:t>
      </w:r>
      <w:r w:rsidRPr="004B0F79">
        <w:rPr>
          <w:rFonts w:ascii="Simplified Arabic" w:eastAsia="Times New Roman" w:hAnsi="Simplified Arabic" w:cs="Simplified Arabic" w:hint="cs"/>
          <w:color w:val="000000" w:themeColor="text1"/>
          <w:kern w:val="0"/>
          <w:sz w:val="24"/>
          <w:szCs w:val="24"/>
          <w14:ligatures w14:val="none"/>
        </w:rPr>
        <w:t>.</w:t>
      </w:r>
    </w:p>
    <w:p w14:paraId="2EF26EC9" w14:textId="77777777" w:rsidR="00DF5E60" w:rsidRPr="004B0F79" w:rsidRDefault="00DF5E60" w:rsidP="007F0098">
      <w:pPr>
        <w:numPr>
          <w:ilvl w:val="0"/>
          <w:numId w:val="26"/>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السياق السعودي في ظل رؤية 2030</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دراسة حديثة تواكب التحولات الوطنية</w:t>
      </w:r>
      <w:r w:rsidRPr="004B0F79">
        <w:rPr>
          <w:rFonts w:ascii="Simplified Arabic" w:eastAsia="Times New Roman" w:hAnsi="Simplified Arabic" w:cs="Simplified Arabic" w:hint="cs"/>
          <w:color w:val="000000" w:themeColor="text1"/>
          <w:kern w:val="0"/>
          <w:sz w:val="24"/>
          <w:szCs w:val="24"/>
          <w14:ligatures w14:val="none"/>
        </w:rPr>
        <w:t>.</w:t>
      </w:r>
    </w:p>
    <w:p w14:paraId="19C1A38F" w14:textId="7EAD275F" w:rsidR="00371B1B" w:rsidRPr="00371B1B" w:rsidRDefault="00DF5E60" w:rsidP="00371B1B">
      <w:pPr>
        <w:numPr>
          <w:ilvl w:val="0"/>
          <w:numId w:val="26"/>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القيمة التطبيقية المضافة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ترتيب أولويات الاستثمار في المسؤولية الاجتماعية</w:t>
      </w:r>
      <w:r w:rsidRPr="004B0F79">
        <w:rPr>
          <w:rFonts w:ascii="Simplified Arabic" w:eastAsia="Times New Roman" w:hAnsi="Simplified Arabic" w:cs="Simplified Arabic" w:hint="cs"/>
          <w:color w:val="000000" w:themeColor="text1"/>
          <w:kern w:val="0"/>
          <w:sz w:val="24"/>
          <w:szCs w:val="24"/>
          <w14:ligatures w14:val="none"/>
        </w:rPr>
        <w:t>.</w:t>
      </w:r>
    </w:p>
    <w:p w14:paraId="6565A8E9" w14:textId="77777777" w:rsidR="00DF5E60" w:rsidRPr="004B0F79" w:rsidRDefault="00DF5E60" w:rsidP="007F0098">
      <w:pPr>
        <w:shd w:val="clear" w:color="auto" w:fill="FFFFFF"/>
        <w:spacing w:before="480" w:after="240" w:line="450" w:lineRule="atLeast"/>
        <w:outlineLvl w:val="2"/>
        <w:rPr>
          <w:rFonts w:ascii="Simplified Arabic" w:eastAsia="Times New Roman" w:hAnsi="Simplified Arabic" w:cs="Simplified Arabic"/>
          <w:b/>
          <w:bCs/>
          <w:color w:val="000000" w:themeColor="text1"/>
          <w:kern w:val="0"/>
          <w:sz w:val="30"/>
          <w:szCs w:val="30"/>
          <w14:ligatures w14:val="none"/>
        </w:rPr>
      </w:pPr>
      <w:r w:rsidRPr="004B0F79">
        <w:rPr>
          <w:rFonts w:ascii="Simplified Arabic" w:eastAsia="Times New Roman" w:hAnsi="Simplified Arabic" w:cs="Simplified Arabic" w:hint="cs"/>
          <w:b/>
          <w:bCs/>
          <w:color w:val="000000" w:themeColor="text1"/>
          <w:kern w:val="0"/>
          <w:sz w:val="30"/>
          <w:szCs w:val="30"/>
          <w14:ligatures w14:val="none"/>
        </w:rPr>
        <w:t xml:space="preserve">2.3 </w:t>
      </w:r>
      <w:r w:rsidRPr="004B0F79">
        <w:rPr>
          <w:rFonts w:ascii="Simplified Arabic" w:eastAsia="Times New Roman" w:hAnsi="Simplified Arabic" w:cs="Simplified Arabic" w:hint="cs"/>
          <w:b/>
          <w:bCs/>
          <w:color w:val="000000" w:themeColor="text1"/>
          <w:kern w:val="0"/>
          <w:sz w:val="30"/>
          <w:szCs w:val="30"/>
          <w:rtl/>
          <w14:ligatures w14:val="none"/>
        </w:rPr>
        <w:t>الإطار النظري</w:t>
      </w:r>
    </w:p>
    <w:p w14:paraId="080DCF8F" w14:textId="77777777" w:rsidR="00DF5E60" w:rsidRPr="004B0F79" w:rsidRDefault="00DF5E60" w:rsidP="007F0098">
      <w:pPr>
        <w:shd w:val="clear" w:color="auto" w:fill="FFFFFF"/>
        <w:spacing w:before="240" w:after="24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2.3.1 </w:t>
      </w:r>
      <w:r w:rsidRPr="004B0F79">
        <w:rPr>
          <w:rFonts w:ascii="Simplified Arabic" w:eastAsia="Times New Roman" w:hAnsi="Simplified Arabic" w:cs="Simplified Arabic" w:hint="cs"/>
          <w:b/>
          <w:bCs/>
          <w:color w:val="000000" w:themeColor="text1"/>
          <w:kern w:val="0"/>
          <w:sz w:val="24"/>
          <w:szCs w:val="24"/>
          <w:rtl/>
          <w14:ligatures w14:val="none"/>
        </w:rPr>
        <w:t>مفهوم المسؤولية الاجتماعية للشركات</w:t>
      </w:r>
      <w:r w:rsidRPr="004B0F79">
        <w:rPr>
          <w:rFonts w:ascii="Simplified Arabic" w:eastAsia="Times New Roman" w:hAnsi="Simplified Arabic" w:cs="Simplified Arabic" w:hint="cs"/>
          <w:b/>
          <w:bCs/>
          <w:color w:val="000000" w:themeColor="text1"/>
          <w:kern w:val="0"/>
          <w:sz w:val="24"/>
          <w:szCs w:val="24"/>
          <w14:ligatures w14:val="none"/>
        </w:rPr>
        <w:t xml:space="preserve"> (CSR)</w:t>
      </w:r>
    </w:p>
    <w:p w14:paraId="14E05D6B" w14:textId="77777777" w:rsidR="00DF5E60" w:rsidRPr="004B0F79" w:rsidRDefault="00DF5E60" w:rsidP="007F0098">
      <w:pPr>
        <w:shd w:val="clear" w:color="auto" w:fill="FFFFFF"/>
        <w:spacing w:before="240" w:after="240" w:line="420" w:lineRule="atLeast"/>
        <w:outlineLvl w:val="4"/>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2.3.1.1 </w:t>
      </w:r>
      <w:r w:rsidRPr="004B0F79">
        <w:rPr>
          <w:rFonts w:ascii="Simplified Arabic" w:eastAsia="Times New Roman" w:hAnsi="Simplified Arabic" w:cs="Simplified Arabic" w:hint="cs"/>
          <w:b/>
          <w:bCs/>
          <w:color w:val="000000" w:themeColor="text1"/>
          <w:kern w:val="0"/>
          <w:sz w:val="24"/>
          <w:szCs w:val="24"/>
          <w:rtl/>
          <w14:ligatures w14:val="none"/>
        </w:rPr>
        <w:t>تطور مفهوم المسؤولية الاجتماعية</w:t>
      </w:r>
    </w:p>
    <w:p w14:paraId="7E6C9BBF" w14:textId="77777777" w:rsidR="00DF5E60" w:rsidRPr="004B0F79" w:rsidRDefault="00DF5E60" w:rsidP="007F0098">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مر مفهوم المسؤولية الاجتماعية للشركات بتطورات كبيرة عبر العقود الماضية</w:t>
      </w:r>
      <w:r w:rsidRPr="004B0F79">
        <w:rPr>
          <w:rFonts w:ascii="Simplified Arabic" w:eastAsia="Times New Roman" w:hAnsi="Simplified Arabic" w:cs="Simplified Arabic" w:hint="cs"/>
          <w:color w:val="000000" w:themeColor="text1"/>
          <w:kern w:val="0"/>
          <w:sz w:val="24"/>
          <w:szCs w:val="24"/>
          <w14:ligatures w14:val="none"/>
        </w:rPr>
        <w:t>:</w:t>
      </w:r>
    </w:p>
    <w:p w14:paraId="279FF256" w14:textId="77777777" w:rsidR="00DF5E60" w:rsidRPr="004B0F79" w:rsidRDefault="00DF5E60" w:rsidP="007F0098">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المرحلة الأولى: مرحلة المسؤولية الخيرية (أوائل القرن العشرين - الخمسينيات)</w:t>
      </w:r>
      <w:r w:rsidRPr="004B0F79">
        <w:rPr>
          <w:rFonts w:ascii="Simplified Arabic" w:eastAsia="Times New Roman" w:hAnsi="Simplified Arabic" w:cs="Simplified Arabic" w:hint="cs"/>
          <w:color w:val="000000" w:themeColor="text1"/>
          <w:kern w:val="0"/>
          <w:sz w:val="24"/>
          <w:szCs w:val="24"/>
          <w14:ligatures w14:val="none"/>
        </w:rPr>
        <w:br/>
      </w:r>
      <w:r w:rsidRPr="004B0F79">
        <w:rPr>
          <w:rFonts w:ascii="Simplified Arabic" w:eastAsia="Times New Roman" w:hAnsi="Simplified Arabic" w:cs="Simplified Arabic" w:hint="cs"/>
          <w:color w:val="000000" w:themeColor="text1"/>
          <w:kern w:val="0"/>
          <w:sz w:val="24"/>
          <w:szCs w:val="24"/>
          <w:rtl/>
          <w14:ligatures w14:val="none"/>
        </w:rPr>
        <w:t>المسؤولية الاجتماعية تعني الأعمال الخيرية والتبرعات</w:t>
      </w:r>
      <w:r w:rsidRPr="004B0F79">
        <w:rPr>
          <w:rFonts w:ascii="Simplified Arabic" w:eastAsia="Times New Roman" w:hAnsi="Simplified Arabic" w:cs="Simplified Arabic" w:hint="cs"/>
          <w:color w:val="000000" w:themeColor="text1"/>
          <w:kern w:val="0"/>
          <w:sz w:val="24"/>
          <w:szCs w:val="24"/>
          <w14:ligatures w14:val="none"/>
        </w:rPr>
        <w:t>.</w:t>
      </w:r>
    </w:p>
    <w:p w14:paraId="3E20A223" w14:textId="77777777" w:rsidR="00DF5E60" w:rsidRPr="004B0F79" w:rsidRDefault="00DF5E60" w:rsidP="007F0098">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المرحلة الثانية: مرحلة المسؤولية القانونية (الخمسينيات - السبعينيات)</w:t>
      </w:r>
      <w:r w:rsidRPr="004B0F79">
        <w:rPr>
          <w:rFonts w:ascii="Simplified Arabic" w:eastAsia="Times New Roman" w:hAnsi="Simplified Arabic" w:cs="Simplified Arabic" w:hint="cs"/>
          <w:color w:val="000000" w:themeColor="text1"/>
          <w:kern w:val="0"/>
          <w:sz w:val="24"/>
          <w:szCs w:val="24"/>
          <w14:ligatures w14:val="none"/>
        </w:rPr>
        <w:br/>
      </w:r>
      <w:r w:rsidRPr="004B0F79">
        <w:rPr>
          <w:rFonts w:ascii="Simplified Arabic" w:eastAsia="Times New Roman" w:hAnsi="Simplified Arabic" w:cs="Simplified Arabic" w:hint="cs"/>
          <w:color w:val="000000" w:themeColor="text1"/>
          <w:kern w:val="0"/>
          <w:sz w:val="24"/>
          <w:szCs w:val="24"/>
          <w:rtl/>
          <w14:ligatures w14:val="none"/>
        </w:rPr>
        <w:t>الالتزام بالقوانين والأنظمة</w:t>
      </w:r>
      <w:r w:rsidRPr="004B0F79">
        <w:rPr>
          <w:rFonts w:ascii="Simplified Arabic" w:eastAsia="Times New Roman" w:hAnsi="Simplified Arabic" w:cs="Simplified Arabic" w:hint="cs"/>
          <w:color w:val="000000" w:themeColor="text1"/>
          <w:kern w:val="0"/>
          <w:sz w:val="24"/>
          <w:szCs w:val="24"/>
          <w14:ligatures w14:val="none"/>
        </w:rPr>
        <w:t>.</w:t>
      </w:r>
    </w:p>
    <w:p w14:paraId="04F8EAD7" w14:textId="77777777" w:rsidR="00DF5E60" w:rsidRPr="004B0F79" w:rsidRDefault="00DF5E60" w:rsidP="007F0098">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المرحلة الثالثة: مرحلة المسؤولية الأخلاقية (السبعينيات - التسعينيات)</w:t>
      </w:r>
      <w:r w:rsidRPr="004B0F79">
        <w:rPr>
          <w:rFonts w:ascii="Simplified Arabic" w:eastAsia="Times New Roman" w:hAnsi="Simplified Arabic" w:cs="Simplified Arabic" w:hint="cs"/>
          <w:color w:val="000000" w:themeColor="text1"/>
          <w:kern w:val="0"/>
          <w:sz w:val="24"/>
          <w:szCs w:val="24"/>
          <w14:ligatures w14:val="none"/>
        </w:rPr>
        <w:br/>
      </w:r>
      <w:r w:rsidRPr="004B0F79">
        <w:rPr>
          <w:rFonts w:ascii="Simplified Arabic" w:eastAsia="Times New Roman" w:hAnsi="Simplified Arabic" w:cs="Simplified Arabic" w:hint="cs"/>
          <w:color w:val="000000" w:themeColor="text1"/>
          <w:kern w:val="0"/>
          <w:sz w:val="24"/>
          <w:szCs w:val="24"/>
          <w:rtl/>
          <w14:ligatures w14:val="none"/>
        </w:rPr>
        <w:t>الالتزام بمعايير أخلاقية تتجاوز القانون</w:t>
      </w:r>
      <w:r w:rsidRPr="004B0F79">
        <w:rPr>
          <w:rFonts w:ascii="Simplified Arabic" w:eastAsia="Times New Roman" w:hAnsi="Simplified Arabic" w:cs="Simplified Arabic" w:hint="cs"/>
          <w:color w:val="000000" w:themeColor="text1"/>
          <w:kern w:val="0"/>
          <w:sz w:val="24"/>
          <w:szCs w:val="24"/>
          <w14:ligatures w14:val="none"/>
        </w:rPr>
        <w:t>.</w:t>
      </w:r>
    </w:p>
    <w:p w14:paraId="5C55F094" w14:textId="77777777" w:rsidR="00DF5E60" w:rsidRPr="004B0F79" w:rsidRDefault="00DF5E60" w:rsidP="007F0098">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lastRenderedPageBreak/>
        <w:t>المرحلة الرابعة: مرحلة المسؤولية الاستراتيجية (التسعينيات - العقد الأول من الألفية)</w:t>
      </w:r>
      <w:r w:rsidRPr="004B0F79">
        <w:rPr>
          <w:rFonts w:ascii="Simplified Arabic" w:eastAsia="Times New Roman" w:hAnsi="Simplified Arabic" w:cs="Simplified Arabic" w:hint="cs"/>
          <w:color w:val="000000" w:themeColor="text1"/>
          <w:kern w:val="0"/>
          <w:sz w:val="24"/>
          <w:szCs w:val="24"/>
          <w14:ligatures w14:val="none"/>
        </w:rPr>
        <w:br/>
      </w:r>
      <w:r w:rsidRPr="004B0F79">
        <w:rPr>
          <w:rFonts w:ascii="Simplified Arabic" w:eastAsia="Times New Roman" w:hAnsi="Simplified Arabic" w:cs="Simplified Arabic" w:hint="cs"/>
          <w:color w:val="000000" w:themeColor="text1"/>
          <w:kern w:val="0"/>
          <w:sz w:val="24"/>
          <w:szCs w:val="24"/>
          <w:rtl/>
          <w14:ligatures w14:val="none"/>
        </w:rPr>
        <w:t>دمج المسؤولية الاجتماعية في الاستراتيجية الأساسية للشركة</w:t>
      </w:r>
      <w:r w:rsidRPr="004B0F79">
        <w:rPr>
          <w:rFonts w:ascii="Simplified Arabic" w:eastAsia="Times New Roman" w:hAnsi="Simplified Arabic" w:cs="Simplified Arabic" w:hint="cs"/>
          <w:color w:val="000000" w:themeColor="text1"/>
          <w:kern w:val="0"/>
          <w:sz w:val="24"/>
          <w:szCs w:val="24"/>
          <w14:ligatures w14:val="none"/>
        </w:rPr>
        <w:t>.</w:t>
      </w:r>
    </w:p>
    <w:p w14:paraId="67FB39A0" w14:textId="77777777" w:rsidR="00DF5E60" w:rsidRPr="004B0F79" w:rsidRDefault="00DF5E60" w:rsidP="007F0098">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المرحلة الخامسة: مرحلة المواطنة المؤسسية (العقد الثاني من الألفية - حتى الآن)</w:t>
      </w:r>
      <w:r w:rsidRPr="004B0F79">
        <w:rPr>
          <w:rFonts w:ascii="Simplified Arabic" w:eastAsia="Times New Roman" w:hAnsi="Simplified Arabic" w:cs="Simplified Arabic" w:hint="cs"/>
          <w:color w:val="000000" w:themeColor="text1"/>
          <w:kern w:val="0"/>
          <w:sz w:val="24"/>
          <w:szCs w:val="24"/>
          <w14:ligatures w14:val="none"/>
        </w:rPr>
        <w:br/>
      </w:r>
      <w:r w:rsidRPr="004B0F79">
        <w:rPr>
          <w:rFonts w:ascii="Simplified Arabic" w:eastAsia="Times New Roman" w:hAnsi="Simplified Arabic" w:cs="Simplified Arabic" w:hint="cs"/>
          <w:color w:val="000000" w:themeColor="text1"/>
          <w:kern w:val="0"/>
          <w:sz w:val="24"/>
          <w:szCs w:val="24"/>
          <w:rtl/>
          <w14:ligatures w14:val="none"/>
        </w:rPr>
        <w:t>دور الشركة كمواطن صالح في المجتمع العالمي</w:t>
      </w:r>
      <w:r w:rsidRPr="004B0F79">
        <w:rPr>
          <w:rFonts w:ascii="Simplified Arabic" w:eastAsia="Times New Roman" w:hAnsi="Simplified Arabic" w:cs="Simplified Arabic" w:hint="cs"/>
          <w:color w:val="000000" w:themeColor="text1"/>
          <w:kern w:val="0"/>
          <w:sz w:val="24"/>
          <w:szCs w:val="24"/>
          <w14:ligatures w14:val="none"/>
        </w:rPr>
        <w:t>.</w:t>
      </w:r>
    </w:p>
    <w:p w14:paraId="2BDEA37D" w14:textId="77777777" w:rsidR="00DF5E60" w:rsidRPr="004B0F79" w:rsidRDefault="00DF5E60" w:rsidP="007F0098">
      <w:pPr>
        <w:shd w:val="clear" w:color="auto" w:fill="FFFFFF"/>
        <w:spacing w:before="240" w:after="240" w:line="420" w:lineRule="atLeast"/>
        <w:outlineLvl w:val="4"/>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2.3.1.2 </w:t>
      </w:r>
      <w:r w:rsidRPr="004B0F79">
        <w:rPr>
          <w:rFonts w:ascii="Simplified Arabic" w:eastAsia="Times New Roman" w:hAnsi="Simplified Arabic" w:cs="Simplified Arabic" w:hint="cs"/>
          <w:b/>
          <w:bCs/>
          <w:color w:val="000000" w:themeColor="text1"/>
          <w:kern w:val="0"/>
          <w:sz w:val="24"/>
          <w:szCs w:val="24"/>
          <w:rtl/>
          <w14:ligatures w14:val="none"/>
        </w:rPr>
        <w:t>تعريفات المسؤولية الاجتماعية للشركات</w:t>
      </w:r>
    </w:p>
    <w:p w14:paraId="1732CFA0" w14:textId="77777777" w:rsidR="00DF5E60" w:rsidRPr="004B0F79" w:rsidRDefault="00DF5E60" w:rsidP="007F0098">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 xml:space="preserve">تعريف بيتر </w:t>
      </w:r>
      <w:proofErr w:type="spellStart"/>
      <w:r w:rsidRPr="004B0F79">
        <w:rPr>
          <w:rFonts w:ascii="Simplified Arabic" w:eastAsia="Times New Roman" w:hAnsi="Simplified Arabic" w:cs="Simplified Arabic" w:hint="cs"/>
          <w:b/>
          <w:bCs/>
          <w:color w:val="000000" w:themeColor="text1"/>
          <w:kern w:val="0"/>
          <w:sz w:val="24"/>
          <w:szCs w:val="24"/>
          <w:rtl/>
          <w14:ligatures w14:val="none"/>
        </w:rPr>
        <w:t>دراكر</w:t>
      </w:r>
      <w:proofErr w:type="spellEnd"/>
      <w:r w:rsidRPr="004B0F79">
        <w:rPr>
          <w:rFonts w:ascii="Simplified Arabic" w:eastAsia="Times New Roman" w:hAnsi="Simplified Arabic" w:cs="Simplified Arabic" w:hint="cs"/>
          <w:b/>
          <w:bCs/>
          <w:color w:val="000000" w:themeColor="text1"/>
          <w:kern w:val="0"/>
          <w:sz w:val="24"/>
          <w:szCs w:val="24"/>
          <w14:ligatures w14:val="none"/>
        </w:rPr>
        <w:t xml:space="preserve"> (1977):</w:t>
      </w:r>
      <w:r w:rsidRPr="004B0F79">
        <w:rPr>
          <w:rFonts w:ascii="Simplified Arabic" w:eastAsia="Times New Roman" w:hAnsi="Simplified Arabic" w:cs="Simplified Arabic" w:hint="cs"/>
          <w:color w:val="000000" w:themeColor="text1"/>
          <w:kern w:val="0"/>
          <w:sz w:val="24"/>
          <w:szCs w:val="24"/>
          <w14:ligatures w14:val="none"/>
        </w:rPr>
        <w:t> "</w:t>
      </w:r>
      <w:r w:rsidRPr="004B0F79">
        <w:rPr>
          <w:rFonts w:ascii="Simplified Arabic" w:eastAsia="Times New Roman" w:hAnsi="Simplified Arabic" w:cs="Simplified Arabic" w:hint="cs"/>
          <w:color w:val="000000" w:themeColor="text1"/>
          <w:kern w:val="0"/>
          <w:sz w:val="24"/>
          <w:szCs w:val="24"/>
          <w:rtl/>
          <w14:ligatures w14:val="none"/>
        </w:rPr>
        <w:t>التزام منظمات الأعمال تجاه المجتمع الذي تعمل فيه</w:t>
      </w:r>
      <w:r w:rsidRPr="004B0F79">
        <w:rPr>
          <w:rFonts w:ascii="Simplified Arabic" w:eastAsia="Times New Roman" w:hAnsi="Simplified Arabic" w:cs="Simplified Arabic" w:hint="cs"/>
          <w:color w:val="000000" w:themeColor="text1"/>
          <w:kern w:val="0"/>
          <w:sz w:val="24"/>
          <w:szCs w:val="24"/>
          <w14:ligatures w14:val="none"/>
        </w:rPr>
        <w:t>".</w:t>
      </w:r>
    </w:p>
    <w:p w14:paraId="1353DF1B" w14:textId="77777777" w:rsidR="00DF5E60" w:rsidRPr="004B0F79" w:rsidRDefault="00DF5E60" w:rsidP="007F0098">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تعريف اللجنة الأوروبية</w:t>
      </w:r>
      <w:r w:rsidRPr="004B0F79">
        <w:rPr>
          <w:rFonts w:ascii="Simplified Arabic" w:eastAsia="Times New Roman" w:hAnsi="Simplified Arabic" w:cs="Simplified Arabic" w:hint="cs"/>
          <w:b/>
          <w:bCs/>
          <w:color w:val="000000" w:themeColor="text1"/>
          <w:kern w:val="0"/>
          <w:sz w:val="24"/>
          <w:szCs w:val="24"/>
          <w14:ligatures w14:val="none"/>
        </w:rPr>
        <w:t xml:space="preserve"> (2001):</w:t>
      </w:r>
      <w:r w:rsidRPr="004B0F79">
        <w:rPr>
          <w:rFonts w:ascii="Simplified Arabic" w:eastAsia="Times New Roman" w:hAnsi="Simplified Arabic" w:cs="Simplified Arabic" w:hint="cs"/>
          <w:color w:val="000000" w:themeColor="text1"/>
          <w:kern w:val="0"/>
          <w:sz w:val="24"/>
          <w:szCs w:val="24"/>
          <w14:ligatures w14:val="none"/>
        </w:rPr>
        <w:t> "</w:t>
      </w:r>
      <w:r w:rsidRPr="004B0F79">
        <w:rPr>
          <w:rFonts w:ascii="Simplified Arabic" w:eastAsia="Times New Roman" w:hAnsi="Simplified Arabic" w:cs="Simplified Arabic" w:hint="cs"/>
          <w:color w:val="000000" w:themeColor="text1"/>
          <w:kern w:val="0"/>
          <w:sz w:val="24"/>
          <w:szCs w:val="24"/>
          <w:rtl/>
          <w14:ligatures w14:val="none"/>
        </w:rPr>
        <w:t>مفهوم تدمج بموجبه الشركات، على أساس طوعي، الاهتمامات الاجتماعية والبيئية في عملياتها التجارية وفي تفاعلاتها مع أصحاب المصلحة</w:t>
      </w:r>
      <w:r w:rsidRPr="004B0F79">
        <w:rPr>
          <w:rFonts w:ascii="Simplified Arabic" w:eastAsia="Times New Roman" w:hAnsi="Simplified Arabic" w:cs="Simplified Arabic" w:hint="cs"/>
          <w:color w:val="000000" w:themeColor="text1"/>
          <w:kern w:val="0"/>
          <w:sz w:val="24"/>
          <w:szCs w:val="24"/>
          <w14:ligatures w14:val="none"/>
        </w:rPr>
        <w:t>".</w:t>
      </w:r>
    </w:p>
    <w:p w14:paraId="13A2C835" w14:textId="77777777" w:rsidR="00DF5E60" w:rsidRPr="004B0F79" w:rsidRDefault="00DF5E60" w:rsidP="007F0098">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تعريف المنظمة الدولية للتوحيد القياسي</w:t>
      </w:r>
      <w:r w:rsidRPr="004B0F79">
        <w:rPr>
          <w:rFonts w:ascii="Simplified Arabic" w:eastAsia="Times New Roman" w:hAnsi="Simplified Arabic" w:cs="Simplified Arabic" w:hint="cs"/>
          <w:b/>
          <w:bCs/>
          <w:color w:val="000000" w:themeColor="text1"/>
          <w:kern w:val="0"/>
          <w:sz w:val="24"/>
          <w:szCs w:val="24"/>
          <w14:ligatures w14:val="none"/>
        </w:rPr>
        <w:t xml:space="preserve"> (ISO 26000, 2010):</w:t>
      </w:r>
      <w:r w:rsidRPr="004B0F79">
        <w:rPr>
          <w:rFonts w:ascii="Simplified Arabic" w:eastAsia="Times New Roman" w:hAnsi="Simplified Arabic" w:cs="Simplified Arabic" w:hint="cs"/>
          <w:color w:val="000000" w:themeColor="text1"/>
          <w:kern w:val="0"/>
          <w:sz w:val="24"/>
          <w:szCs w:val="24"/>
          <w14:ligatures w14:val="none"/>
        </w:rPr>
        <w:t> "</w:t>
      </w:r>
      <w:r w:rsidRPr="004B0F79">
        <w:rPr>
          <w:rFonts w:ascii="Simplified Arabic" w:eastAsia="Times New Roman" w:hAnsi="Simplified Arabic" w:cs="Simplified Arabic" w:hint="cs"/>
          <w:color w:val="000000" w:themeColor="text1"/>
          <w:kern w:val="0"/>
          <w:sz w:val="24"/>
          <w:szCs w:val="24"/>
          <w:rtl/>
          <w14:ligatures w14:val="none"/>
        </w:rPr>
        <w:t>مسؤولية المنظمة عن تأثير قراراتها وأنشطتها على المجتمع والبيئة، من خلال سلوك أخلاقي وشفاف يساهم في التنمية المستدامة</w:t>
      </w:r>
      <w:r w:rsidRPr="004B0F79">
        <w:rPr>
          <w:rFonts w:ascii="Simplified Arabic" w:eastAsia="Times New Roman" w:hAnsi="Simplified Arabic" w:cs="Simplified Arabic" w:hint="cs"/>
          <w:color w:val="000000" w:themeColor="text1"/>
          <w:kern w:val="0"/>
          <w:sz w:val="24"/>
          <w:szCs w:val="24"/>
          <w14:ligatures w14:val="none"/>
        </w:rPr>
        <w:t>".</w:t>
      </w:r>
    </w:p>
    <w:p w14:paraId="66E751F9" w14:textId="77777777" w:rsidR="00DF5E60" w:rsidRPr="004B0F79" w:rsidRDefault="00DF5E60" w:rsidP="007F0098">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تعريف شامل للمسؤولية الاجتماعية</w:t>
      </w:r>
      <w:r w:rsidRPr="004B0F79">
        <w:rPr>
          <w:rFonts w:ascii="Simplified Arabic" w:eastAsia="Times New Roman" w:hAnsi="Simplified Arabic" w:cs="Simplified Arabic" w:hint="cs"/>
          <w:b/>
          <w:bCs/>
          <w:color w:val="000000" w:themeColor="text1"/>
          <w:kern w:val="0"/>
          <w:sz w:val="24"/>
          <w:szCs w:val="24"/>
          <w14:ligatures w14:val="none"/>
        </w:rPr>
        <w:t>:</w:t>
      </w:r>
      <w:r w:rsidRPr="004B0F79">
        <w:rPr>
          <w:rFonts w:ascii="Simplified Arabic" w:eastAsia="Times New Roman" w:hAnsi="Simplified Arabic" w:cs="Simplified Arabic" w:hint="cs"/>
          <w:color w:val="000000" w:themeColor="text1"/>
          <w:kern w:val="0"/>
          <w:sz w:val="24"/>
          <w:szCs w:val="24"/>
          <w14:ligatures w14:val="none"/>
        </w:rPr>
        <w:br/>
        <w:t>"</w:t>
      </w:r>
      <w:r w:rsidRPr="004B0F79">
        <w:rPr>
          <w:rFonts w:ascii="Simplified Arabic" w:eastAsia="Times New Roman" w:hAnsi="Simplified Arabic" w:cs="Simplified Arabic" w:hint="cs"/>
          <w:color w:val="000000" w:themeColor="text1"/>
          <w:kern w:val="0"/>
          <w:sz w:val="24"/>
          <w:szCs w:val="24"/>
          <w:rtl/>
          <w14:ligatures w14:val="none"/>
        </w:rPr>
        <w:t>الالتزام الأخلاقي والاستراتيجي للمنظمة بالمساهمة في التنمية المستدامة، من خلال دمج الاعتبارات الاجتماعية والبيئية والأخلاقية في عملياتها الأساسية وتفاعلاتها مع جميع أصحاب المصلحة، بما يتجاوز المتطلبات القانونية</w:t>
      </w:r>
      <w:r w:rsidRPr="004B0F79">
        <w:rPr>
          <w:rFonts w:ascii="Simplified Arabic" w:eastAsia="Times New Roman" w:hAnsi="Simplified Arabic" w:cs="Simplified Arabic" w:hint="cs"/>
          <w:color w:val="000000" w:themeColor="text1"/>
          <w:kern w:val="0"/>
          <w:sz w:val="24"/>
          <w:szCs w:val="24"/>
          <w14:ligatures w14:val="none"/>
        </w:rPr>
        <w:t>".</w:t>
      </w:r>
    </w:p>
    <w:p w14:paraId="5340AA8D" w14:textId="77777777" w:rsidR="00DF5E60" w:rsidRPr="004B0F79" w:rsidRDefault="00DF5E60" w:rsidP="000D404B">
      <w:pPr>
        <w:shd w:val="clear" w:color="auto" w:fill="FFFFFF"/>
        <w:spacing w:before="240" w:after="240" w:line="420" w:lineRule="atLeast"/>
        <w:outlineLvl w:val="4"/>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2.3.1.3 </w:t>
      </w:r>
      <w:r w:rsidRPr="004B0F79">
        <w:rPr>
          <w:rFonts w:ascii="Simplified Arabic" w:eastAsia="Times New Roman" w:hAnsi="Simplified Arabic" w:cs="Simplified Arabic" w:hint="cs"/>
          <w:b/>
          <w:bCs/>
          <w:color w:val="000000" w:themeColor="text1"/>
          <w:kern w:val="0"/>
          <w:sz w:val="24"/>
          <w:szCs w:val="24"/>
          <w:rtl/>
          <w14:ligatures w14:val="none"/>
        </w:rPr>
        <w:t>أبعاد المسؤولية الاجتماعية للشركات</w:t>
      </w:r>
    </w:p>
    <w:p w14:paraId="72DBCF0B" w14:textId="77777777" w:rsidR="00DF5E60" w:rsidRPr="004B0F79" w:rsidRDefault="00DF5E60" w:rsidP="000D404B">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جدول (1): عناصر المسؤولية الاجتماعية</w:t>
      </w:r>
    </w:p>
    <w:tbl>
      <w:tblPr>
        <w:tblStyle w:val="a6"/>
        <w:tblW w:w="8784" w:type="dxa"/>
        <w:tblLook w:val="04A0" w:firstRow="1" w:lastRow="0" w:firstColumn="1" w:lastColumn="0" w:noHBand="0" w:noVBand="1"/>
      </w:tblPr>
      <w:tblGrid>
        <w:gridCol w:w="6941"/>
        <w:gridCol w:w="1843"/>
      </w:tblGrid>
      <w:tr w:rsidR="003F55C3" w:rsidRPr="00607C8F" w14:paraId="6BED5D64" w14:textId="77777777" w:rsidTr="00607C8F">
        <w:tc>
          <w:tcPr>
            <w:tcW w:w="6941" w:type="dxa"/>
          </w:tcPr>
          <w:p w14:paraId="45B40DD5" w14:textId="6A1C45A4" w:rsidR="003F55C3" w:rsidRPr="00607C8F" w:rsidRDefault="003F55C3" w:rsidP="00607C8F">
            <w:pPr>
              <w:spacing w:line="375" w:lineRule="atLeast"/>
              <w:rPr>
                <w:rFonts w:ascii="Simplified Arabic" w:eastAsia="Times New Roman" w:hAnsi="Simplified Arabic" w:cs="Simplified Arabic"/>
                <w:color w:val="000000" w:themeColor="text1"/>
                <w:kern w:val="0"/>
                <w:sz w:val="24"/>
                <w:szCs w:val="24"/>
                <w:rtl/>
                <w14:ligatures w14:val="none"/>
              </w:rPr>
            </w:pPr>
            <w:r w:rsidRPr="00607C8F">
              <w:rPr>
                <w:rFonts w:ascii="Simplified Arabic" w:eastAsia="Times New Roman" w:hAnsi="Simplified Arabic" w:cs="Simplified Arabic" w:hint="cs"/>
                <w:color w:val="000000" w:themeColor="text1"/>
                <w:kern w:val="0"/>
                <w:sz w:val="24"/>
                <w:szCs w:val="24"/>
                <w:rtl/>
                <w14:ligatures w14:val="none"/>
              </w:rPr>
              <w:t>المسؤولية (أمثلة)</w:t>
            </w:r>
          </w:p>
        </w:tc>
        <w:tc>
          <w:tcPr>
            <w:tcW w:w="1843" w:type="dxa"/>
            <w:hideMark/>
          </w:tcPr>
          <w:p w14:paraId="75A2C171" w14:textId="6E76269B" w:rsidR="003F55C3" w:rsidRPr="00607C8F" w:rsidRDefault="003F55C3" w:rsidP="00607C8F">
            <w:pPr>
              <w:spacing w:line="375" w:lineRule="atLeast"/>
              <w:rPr>
                <w:rFonts w:ascii="Simplified Arabic" w:eastAsia="Times New Roman" w:hAnsi="Simplified Arabic" w:cs="Simplified Arabic"/>
                <w:color w:val="000000" w:themeColor="text1"/>
                <w:kern w:val="0"/>
                <w:sz w:val="24"/>
                <w:szCs w:val="24"/>
                <w14:ligatures w14:val="none"/>
              </w:rPr>
            </w:pPr>
            <w:r w:rsidRPr="00607C8F">
              <w:rPr>
                <w:rFonts w:ascii="Simplified Arabic" w:eastAsia="Times New Roman" w:hAnsi="Simplified Arabic" w:cs="Simplified Arabic" w:hint="cs"/>
                <w:color w:val="000000" w:themeColor="text1"/>
                <w:kern w:val="0"/>
                <w:sz w:val="24"/>
                <w:szCs w:val="24"/>
                <w:rtl/>
                <w14:ligatures w14:val="none"/>
              </w:rPr>
              <w:t>العنصر</w:t>
            </w:r>
          </w:p>
        </w:tc>
      </w:tr>
      <w:tr w:rsidR="003F55C3" w:rsidRPr="00607C8F" w14:paraId="4880EC94" w14:textId="77777777" w:rsidTr="00607C8F">
        <w:tc>
          <w:tcPr>
            <w:tcW w:w="6941" w:type="dxa"/>
          </w:tcPr>
          <w:p w14:paraId="78BC50F7" w14:textId="0EFBC53E" w:rsidR="003F55C3" w:rsidRPr="00607C8F" w:rsidRDefault="003F55C3" w:rsidP="00607C8F">
            <w:pPr>
              <w:spacing w:line="375" w:lineRule="atLeast"/>
              <w:rPr>
                <w:rFonts w:ascii="Simplified Arabic" w:eastAsia="Times New Roman" w:hAnsi="Simplified Arabic" w:cs="Simplified Arabic"/>
                <w:b/>
                <w:bCs/>
                <w:color w:val="000000" w:themeColor="text1"/>
                <w:kern w:val="0"/>
                <w:sz w:val="24"/>
                <w:szCs w:val="24"/>
                <w:rtl/>
                <w14:ligatures w14:val="none"/>
              </w:rPr>
            </w:pPr>
            <w:r w:rsidRPr="00607C8F">
              <w:rPr>
                <w:rFonts w:ascii="Simplified Arabic" w:eastAsia="Times New Roman" w:hAnsi="Simplified Arabic" w:cs="Simplified Arabic" w:hint="cs"/>
                <w:color w:val="000000" w:themeColor="text1"/>
                <w:kern w:val="0"/>
                <w:sz w:val="24"/>
                <w:szCs w:val="24"/>
                <w:rtl/>
                <w14:ligatures w14:val="none"/>
              </w:rPr>
              <w:t>تحقيق أكبر ربح، تعظيم القيمة السوقية، رسم صورة محترمة للمنظمة</w:t>
            </w:r>
          </w:p>
        </w:tc>
        <w:tc>
          <w:tcPr>
            <w:tcW w:w="1843" w:type="dxa"/>
            <w:hideMark/>
          </w:tcPr>
          <w:p w14:paraId="0C24B50D" w14:textId="27837215" w:rsidR="003F55C3" w:rsidRPr="00607C8F" w:rsidRDefault="003F55C3" w:rsidP="00607C8F">
            <w:pPr>
              <w:spacing w:line="375" w:lineRule="atLeast"/>
              <w:rPr>
                <w:rFonts w:ascii="Simplified Arabic" w:eastAsia="Times New Roman" w:hAnsi="Simplified Arabic" w:cs="Simplified Arabic"/>
                <w:color w:val="000000" w:themeColor="text1"/>
                <w:kern w:val="0"/>
                <w:sz w:val="24"/>
                <w:szCs w:val="24"/>
                <w14:ligatures w14:val="none"/>
              </w:rPr>
            </w:pPr>
            <w:r w:rsidRPr="00607C8F">
              <w:rPr>
                <w:rFonts w:ascii="Simplified Arabic" w:eastAsia="Times New Roman" w:hAnsi="Simplified Arabic" w:cs="Simplified Arabic" w:hint="cs"/>
                <w:b/>
                <w:bCs/>
                <w:color w:val="000000" w:themeColor="text1"/>
                <w:kern w:val="0"/>
                <w:sz w:val="24"/>
                <w:szCs w:val="24"/>
                <w:rtl/>
                <w14:ligatures w14:val="none"/>
              </w:rPr>
              <w:t>المالكون</w:t>
            </w:r>
          </w:p>
        </w:tc>
      </w:tr>
      <w:tr w:rsidR="003F55C3" w:rsidRPr="00607C8F" w14:paraId="1232DFA6" w14:textId="77777777" w:rsidTr="00607C8F">
        <w:tc>
          <w:tcPr>
            <w:tcW w:w="6941" w:type="dxa"/>
          </w:tcPr>
          <w:p w14:paraId="6837B1EB" w14:textId="6BCA918B" w:rsidR="003F55C3" w:rsidRPr="00607C8F" w:rsidRDefault="003F55C3" w:rsidP="00607C8F">
            <w:pPr>
              <w:spacing w:line="375" w:lineRule="atLeast"/>
              <w:rPr>
                <w:rFonts w:ascii="Simplified Arabic" w:eastAsia="Times New Roman" w:hAnsi="Simplified Arabic" w:cs="Simplified Arabic"/>
                <w:b/>
                <w:bCs/>
                <w:color w:val="000000" w:themeColor="text1"/>
                <w:kern w:val="0"/>
                <w:sz w:val="24"/>
                <w:szCs w:val="24"/>
                <w:rtl/>
                <w14:ligatures w14:val="none"/>
              </w:rPr>
            </w:pPr>
            <w:r w:rsidRPr="00607C8F">
              <w:rPr>
                <w:rFonts w:ascii="Simplified Arabic" w:eastAsia="Times New Roman" w:hAnsi="Simplified Arabic" w:cs="Simplified Arabic" w:hint="cs"/>
                <w:color w:val="000000" w:themeColor="text1"/>
                <w:kern w:val="0"/>
                <w:sz w:val="24"/>
                <w:szCs w:val="24"/>
                <w:rtl/>
                <w14:ligatures w14:val="none"/>
              </w:rPr>
              <w:t>رواتب مجزية، فرص التقدم الوظيفي، تدريب وتطوير، عدالة وظيفية، ظروف عمل مناسبة</w:t>
            </w:r>
          </w:p>
        </w:tc>
        <w:tc>
          <w:tcPr>
            <w:tcW w:w="1843" w:type="dxa"/>
            <w:hideMark/>
          </w:tcPr>
          <w:p w14:paraId="1500D4B1" w14:textId="6B7AFC8E" w:rsidR="003F55C3" w:rsidRPr="00607C8F" w:rsidRDefault="003F55C3" w:rsidP="00607C8F">
            <w:pPr>
              <w:spacing w:line="375" w:lineRule="atLeast"/>
              <w:rPr>
                <w:rFonts w:ascii="Simplified Arabic" w:eastAsia="Times New Roman" w:hAnsi="Simplified Arabic" w:cs="Simplified Arabic"/>
                <w:color w:val="000000" w:themeColor="text1"/>
                <w:kern w:val="0"/>
                <w:sz w:val="24"/>
                <w:szCs w:val="24"/>
                <w14:ligatures w14:val="none"/>
              </w:rPr>
            </w:pPr>
            <w:r w:rsidRPr="00607C8F">
              <w:rPr>
                <w:rFonts w:ascii="Simplified Arabic" w:eastAsia="Times New Roman" w:hAnsi="Simplified Arabic" w:cs="Simplified Arabic" w:hint="cs"/>
                <w:b/>
                <w:bCs/>
                <w:color w:val="000000" w:themeColor="text1"/>
                <w:kern w:val="0"/>
                <w:sz w:val="24"/>
                <w:szCs w:val="24"/>
                <w:rtl/>
                <w14:ligatures w14:val="none"/>
              </w:rPr>
              <w:t>العاملون</w:t>
            </w:r>
          </w:p>
        </w:tc>
      </w:tr>
      <w:tr w:rsidR="003F55C3" w:rsidRPr="00607C8F" w14:paraId="2824762C" w14:textId="77777777" w:rsidTr="00607C8F">
        <w:tc>
          <w:tcPr>
            <w:tcW w:w="6941" w:type="dxa"/>
          </w:tcPr>
          <w:p w14:paraId="226BE1C5" w14:textId="553E8046" w:rsidR="003F55C3" w:rsidRPr="00607C8F" w:rsidRDefault="003F55C3" w:rsidP="00607C8F">
            <w:pPr>
              <w:spacing w:line="375" w:lineRule="atLeast"/>
              <w:rPr>
                <w:rFonts w:ascii="Simplified Arabic" w:eastAsia="Times New Roman" w:hAnsi="Simplified Arabic" w:cs="Simplified Arabic"/>
                <w:b/>
                <w:bCs/>
                <w:color w:val="000000" w:themeColor="text1"/>
                <w:kern w:val="0"/>
                <w:sz w:val="24"/>
                <w:szCs w:val="24"/>
                <w:rtl/>
                <w14:ligatures w14:val="none"/>
              </w:rPr>
            </w:pPr>
            <w:r w:rsidRPr="00607C8F">
              <w:rPr>
                <w:rFonts w:ascii="Simplified Arabic" w:eastAsia="Times New Roman" w:hAnsi="Simplified Arabic" w:cs="Simplified Arabic" w:hint="cs"/>
                <w:color w:val="000000" w:themeColor="text1"/>
                <w:kern w:val="0"/>
                <w:sz w:val="24"/>
                <w:szCs w:val="24"/>
                <w:rtl/>
                <w14:ligatures w14:val="none"/>
              </w:rPr>
              <w:t>تقديم منتجات عالية الجودة، أسعار مناسبة، إعلان صادق، منتجات آمنة</w:t>
            </w:r>
          </w:p>
        </w:tc>
        <w:tc>
          <w:tcPr>
            <w:tcW w:w="1843" w:type="dxa"/>
            <w:hideMark/>
          </w:tcPr>
          <w:p w14:paraId="44BA93DC" w14:textId="3BB17896" w:rsidR="003F55C3" w:rsidRPr="00607C8F" w:rsidRDefault="003F55C3" w:rsidP="00607C8F">
            <w:pPr>
              <w:spacing w:line="375" w:lineRule="atLeast"/>
              <w:rPr>
                <w:rFonts w:ascii="Simplified Arabic" w:eastAsia="Times New Roman" w:hAnsi="Simplified Arabic" w:cs="Simplified Arabic"/>
                <w:color w:val="000000" w:themeColor="text1"/>
                <w:kern w:val="0"/>
                <w:sz w:val="24"/>
                <w:szCs w:val="24"/>
                <w14:ligatures w14:val="none"/>
              </w:rPr>
            </w:pPr>
            <w:r w:rsidRPr="00607C8F">
              <w:rPr>
                <w:rFonts w:ascii="Simplified Arabic" w:eastAsia="Times New Roman" w:hAnsi="Simplified Arabic" w:cs="Simplified Arabic" w:hint="cs"/>
                <w:b/>
                <w:bCs/>
                <w:color w:val="000000" w:themeColor="text1"/>
                <w:kern w:val="0"/>
                <w:sz w:val="24"/>
                <w:szCs w:val="24"/>
                <w:rtl/>
                <w14:ligatures w14:val="none"/>
              </w:rPr>
              <w:t>المستهلكون</w:t>
            </w:r>
          </w:p>
        </w:tc>
      </w:tr>
      <w:tr w:rsidR="003F55C3" w:rsidRPr="00607C8F" w14:paraId="41303ACF" w14:textId="77777777" w:rsidTr="00607C8F">
        <w:tc>
          <w:tcPr>
            <w:tcW w:w="6941" w:type="dxa"/>
          </w:tcPr>
          <w:p w14:paraId="49AE8A07" w14:textId="59CBE428" w:rsidR="003F55C3" w:rsidRPr="00607C8F" w:rsidRDefault="003F55C3" w:rsidP="00607C8F">
            <w:pPr>
              <w:spacing w:line="375" w:lineRule="atLeast"/>
              <w:rPr>
                <w:rFonts w:ascii="Simplified Arabic" w:eastAsia="Times New Roman" w:hAnsi="Simplified Arabic" w:cs="Simplified Arabic"/>
                <w:b/>
                <w:bCs/>
                <w:color w:val="000000" w:themeColor="text1"/>
                <w:kern w:val="0"/>
                <w:sz w:val="24"/>
                <w:szCs w:val="24"/>
                <w:rtl/>
                <w14:ligatures w14:val="none"/>
              </w:rPr>
            </w:pPr>
            <w:r w:rsidRPr="00607C8F">
              <w:rPr>
                <w:rFonts w:ascii="Simplified Arabic" w:eastAsia="Times New Roman" w:hAnsi="Simplified Arabic" w:cs="Simplified Arabic" w:hint="cs"/>
                <w:color w:val="000000" w:themeColor="text1"/>
                <w:kern w:val="0"/>
                <w:sz w:val="24"/>
                <w:szCs w:val="24"/>
                <w:rtl/>
                <w14:ligatures w14:val="none"/>
              </w:rPr>
              <w:t>منافسة عادلة، التقيد بقوانين المنافسة</w:t>
            </w:r>
          </w:p>
        </w:tc>
        <w:tc>
          <w:tcPr>
            <w:tcW w:w="1843" w:type="dxa"/>
            <w:hideMark/>
          </w:tcPr>
          <w:p w14:paraId="19D6359A" w14:textId="1FC0FCCA" w:rsidR="003F55C3" w:rsidRPr="00607C8F" w:rsidRDefault="003F55C3" w:rsidP="00607C8F">
            <w:pPr>
              <w:spacing w:line="375" w:lineRule="atLeast"/>
              <w:rPr>
                <w:rFonts w:ascii="Simplified Arabic" w:eastAsia="Times New Roman" w:hAnsi="Simplified Arabic" w:cs="Simplified Arabic"/>
                <w:color w:val="000000" w:themeColor="text1"/>
                <w:kern w:val="0"/>
                <w:sz w:val="24"/>
                <w:szCs w:val="24"/>
                <w14:ligatures w14:val="none"/>
              </w:rPr>
            </w:pPr>
            <w:r w:rsidRPr="00607C8F">
              <w:rPr>
                <w:rFonts w:ascii="Simplified Arabic" w:eastAsia="Times New Roman" w:hAnsi="Simplified Arabic" w:cs="Simplified Arabic" w:hint="cs"/>
                <w:b/>
                <w:bCs/>
                <w:color w:val="000000" w:themeColor="text1"/>
                <w:kern w:val="0"/>
                <w:sz w:val="24"/>
                <w:szCs w:val="24"/>
                <w:rtl/>
                <w14:ligatures w14:val="none"/>
              </w:rPr>
              <w:t>المنافسون</w:t>
            </w:r>
          </w:p>
        </w:tc>
      </w:tr>
      <w:tr w:rsidR="003F55C3" w:rsidRPr="00607C8F" w14:paraId="03FD562B" w14:textId="77777777" w:rsidTr="00607C8F">
        <w:tc>
          <w:tcPr>
            <w:tcW w:w="6941" w:type="dxa"/>
          </w:tcPr>
          <w:p w14:paraId="2D0FD411" w14:textId="7DFCAD7E" w:rsidR="003F55C3" w:rsidRPr="00607C8F" w:rsidRDefault="003F55C3" w:rsidP="00607C8F">
            <w:pPr>
              <w:spacing w:line="375" w:lineRule="atLeast"/>
              <w:rPr>
                <w:rFonts w:ascii="Simplified Arabic" w:eastAsia="Times New Roman" w:hAnsi="Simplified Arabic" w:cs="Simplified Arabic"/>
                <w:b/>
                <w:bCs/>
                <w:color w:val="000000" w:themeColor="text1"/>
                <w:kern w:val="0"/>
                <w:sz w:val="24"/>
                <w:szCs w:val="24"/>
                <w:rtl/>
                <w14:ligatures w14:val="none"/>
              </w:rPr>
            </w:pPr>
            <w:r w:rsidRPr="00607C8F">
              <w:rPr>
                <w:rFonts w:ascii="Simplified Arabic" w:eastAsia="Times New Roman" w:hAnsi="Simplified Arabic" w:cs="Simplified Arabic" w:hint="cs"/>
                <w:color w:val="000000" w:themeColor="text1"/>
                <w:kern w:val="0"/>
                <w:sz w:val="24"/>
                <w:szCs w:val="24"/>
                <w:rtl/>
                <w14:ligatures w14:val="none"/>
              </w:rPr>
              <w:t>دعم المشاريع المجتمعية، حماية البيئة، خلق فرص عمل</w:t>
            </w:r>
          </w:p>
        </w:tc>
        <w:tc>
          <w:tcPr>
            <w:tcW w:w="1843" w:type="dxa"/>
            <w:hideMark/>
          </w:tcPr>
          <w:p w14:paraId="724CFBC0" w14:textId="47F214AC" w:rsidR="003F55C3" w:rsidRPr="00607C8F" w:rsidRDefault="003F55C3" w:rsidP="00607C8F">
            <w:pPr>
              <w:spacing w:line="375" w:lineRule="atLeast"/>
              <w:rPr>
                <w:rFonts w:ascii="Simplified Arabic" w:eastAsia="Times New Roman" w:hAnsi="Simplified Arabic" w:cs="Simplified Arabic"/>
                <w:color w:val="000000" w:themeColor="text1"/>
                <w:kern w:val="0"/>
                <w:sz w:val="24"/>
                <w:szCs w:val="24"/>
                <w14:ligatures w14:val="none"/>
              </w:rPr>
            </w:pPr>
            <w:r w:rsidRPr="00607C8F">
              <w:rPr>
                <w:rFonts w:ascii="Simplified Arabic" w:eastAsia="Times New Roman" w:hAnsi="Simplified Arabic" w:cs="Simplified Arabic" w:hint="cs"/>
                <w:b/>
                <w:bCs/>
                <w:color w:val="000000" w:themeColor="text1"/>
                <w:kern w:val="0"/>
                <w:sz w:val="24"/>
                <w:szCs w:val="24"/>
                <w:rtl/>
                <w14:ligatures w14:val="none"/>
              </w:rPr>
              <w:t>المجتمع المحلي</w:t>
            </w:r>
          </w:p>
        </w:tc>
      </w:tr>
      <w:tr w:rsidR="003F55C3" w:rsidRPr="00607C8F" w14:paraId="02D22317" w14:textId="77777777" w:rsidTr="00607C8F">
        <w:tc>
          <w:tcPr>
            <w:tcW w:w="6941" w:type="dxa"/>
          </w:tcPr>
          <w:p w14:paraId="721D56C4" w14:textId="6198A83E" w:rsidR="003F55C3" w:rsidRPr="00607C8F" w:rsidRDefault="003F55C3" w:rsidP="00607C8F">
            <w:pPr>
              <w:spacing w:line="375" w:lineRule="atLeast"/>
              <w:rPr>
                <w:rFonts w:ascii="Simplified Arabic" w:eastAsia="Times New Roman" w:hAnsi="Simplified Arabic" w:cs="Simplified Arabic"/>
                <w:b/>
                <w:bCs/>
                <w:color w:val="000000" w:themeColor="text1"/>
                <w:kern w:val="0"/>
                <w:sz w:val="24"/>
                <w:szCs w:val="24"/>
                <w:rtl/>
                <w14:ligatures w14:val="none"/>
              </w:rPr>
            </w:pPr>
            <w:r w:rsidRPr="00607C8F">
              <w:rPr>
                <w:rFonts w:ascii="Simplified Arabic" w:eastAsia="Times New Roman" w:hAnsi="Simplified Arabic" w:cs="Simplified Arabic" w:hint="cs"/>
                <w:color w:val="000000" w:themeColor="text1"/>
                <w:kern w:val="0"/>
                <w:sz w:val="24"/>
                <w:szCs w:val="24"/>
                <w:rtl/>
                <w14:ligatures w14:val="none"/>
              </w:rPr>
              <w:t>تقليل التلوث، إعادة التدوير، ترشيد استهلاك الطاقة</w:t>
            </w:r>
          </w:p>
        </w:tc>
        <w:tc>
          <w:tcPr>
            <w:tcW w:w="1843" w:type="dxa"/>
            <w:hideMark/>
          </w:tcPr>
          <w:p w14:paraId="28DF6DAA" w14:textId="534751E3" w:rsidR="003F55C3" w:rsidRPr="00607C8F" w:rsidRDefault="003F55C3" w:rsidP="00607C8F">
            <w:pPr>
              <w:spacing w:line="375" w:lineRule="atLeast"/>
              <w:rPr>
                <w:rFonts w:ascii="Simplified Arabic" w:eastAsia="Times New Roman" w:hAnsi="Simplified Arabic" w:cs="Simplified Arabic"/>
                <w:color w:val="000000" w:themeColor="text1"/>
                <w:kern w:val="0"/>
                <w:sz w:val="24"/>
                <w:szCs w:val="24"/>
                <w14:ligatures w14:val="none"/>
              </w:rPr>
            </w:pPr>
            <w:r w:rsidRPr="00607C8F">
              <w:rPr>
                <w:rFonts w:ascii="Simplified Arabic" w:eastAsia="Times New Roman" w:hAnsi="Simplified Arabic" w:cs="Simplified Arabic" w:hint="cs"/>
                <w:b/>
                <w:bCs/>
                <w:color w:val="000000" w:themeColor="text1"/>
                <w:kern w:val="0"/>
                <w:sz w:val="24"/>
                <w:szCs w:val="24"/>
                <w:rtl/>
                <w14:ligatures w14:val="none"/>
              </w:rPr>
              <w:t>البيئة</w:t>
            </w:r>
          </w:p>
        </w:tc>
      </w:tr>
    </w:tbl>
    <w:p w14:paraId="4DC9E423" w14:textId="77777777" w:rsidR="00DF5E60" w:rsidRPr="004B0F79" w:rsidRDefault="00DF5E60" w:rsidP="001A5457">
      <w:pPr>
        <w:shd w:val="clear" w:color="auto" w:fill="FFFFFF"/>
        <w:spacing w:before="240" w:after="240" w:line="420" w:lineRule="atLeast"/>
        <w:jc w:val="center"/>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جدول (20): نموذج كارول</w:t>
      </w:r>
      <w:r w:rsidRPr="004B0F79">
        <w:rPr>
          <w:rFonts w:ascii="Simplified Arabic" w:eastAsia="Times New Roman" w:hAnsi="Simplified Arabic" w:cs="Simplified Arabic" w:hint="cs"/>
          <w:b/>
          <w:bCs/>
          <w:color w:val="000000" w:themeColor="text1"/>
          <w:kern w:val="0"/>
          <w:sz w:val="24"/>
          <w:szCs w:val="24"/>
          <w14:ligatures w14:val="none"/>
        </w:rPr>
        <w:t xml:space="preserve"> (CARROL) </w:t>
      </w:r>
      <w:r w:rsidRPr="004B0F79">
        <w:rPr>
          <w:rFonts w:ascii="Simplified Arabic" w:eastAsia="Times New Roman" w:hAnsi="Simplified Arabic" w:cs="Simplified Arabic" w:hint="cs"/>
          <w:b/>
          <w:bCs/>
          <w:color w:val="000000" w:themeColor="text1"/>
          <w:kern w:val="0"/>
          <w:sz w:val="24"/>
          <w:szCs w:val="24"/>
          <w:rtl/>
          <w14:ligatures w14:val="none"/>
        </w:rPr>
        <w:t>في المسؤولية الاجتماعية</w:t>
      </w:r>
    </w:p>
    <w:tbl>
      <w:tblPr>
        <w:tblStyle w:val="a6"/>
        <w:tblW w:w="8926" w:type="dxa"/>
        <w:tblLook w:val="04A0" w:firstRow="1" w:lastRow="0" w:firstColumn="1" w:lastColumn="0" w:noHBand="0" w:noVBand="1"/>
      </w:tblPr>
      <w:tblGrid>
        <w:gridCol w:w="4673"/>
        <w:gridCol w:w="2126"/>
        <w:gridCol w:w="2127"/>
      </w:tblGrid>
      <w:tr w:rsidR="00F4750F" w:rsidRPr="00FB3753" w14:paraId="7884EEE3" w14:textId="77777777" w:rsidTr="00F65BBF">
        <w:tc>
          <w:tcPr>
            <w:tcW w:w="4673" w:type="dxa"/>
          </w:tcPr>
          <w:p w14:paraId="6C07C5F2" w14:textId="479BF3CA" w:rsidR="00F4750F" w:rsidRPr="00FB3753" w:rsidRDefault="00F4750F" w:rsidP="00FB3753">
            <w:pPr>
              <w:spacing w:line="375" w:lineRule="atLeast"/>
              <w:rPr>
                <w:rFonts w:ascii="Simplified Arabic" w:eastAsia="Times New Roman" w:hAnsi="Simplified Arabic" w:cs="Simplified Arabic"/>
                <w:color w:val="000000" w:themeColor="text1"/>
                <w:kern w:val="0"/>
                <w:sz w:val="24"/>
                <w:szCs w:val="24"/>
                <w:rtl/>
                <w14:ligatures w14:val="none"/>
              </w:rPr>
            </w:pPr>
            <w:r w:rsidRPr="00FB3753">
              <w:rPr>
                <w:rFonts w:ascii="Simplified Arabic" w:eastAsia="Times New Roman" w:hAnsi="Simplified Arabic" w:cs="Simplified Arabic" w:hint="cs"/>
                <w:color w:val="000000" w:themeColor="text1"/>
                <w:kern w:val="0"/>
                <w:sz w:val="24"/>
                <w:szCs w:val="24"/>
                <w:rtl/>
                <w14:ligatures w14:val="none"/>
              </w:rPr>
              <w:t>الوصف</w:t>
            </w:r>
          </w:p>
        </w:tc>
        <w:tc>
          <w:tcPr>
            <w:tcW w:w="2126" w:type="dxa"/>
          </w:tcPr>
          <w:p w14:paraId="25FC5BED" w14:textId="4085E750" w:rsidR="00F4750F" w:rsidRPr="00FB3753" w:rsidRDefault="00F4750F" w:rsidP="00FB3753">
            <w:pPr>
              <w:spacing w:line="375" w:lineRule="atLeast"/>
              <w:rPr>
                <w:rFonts w:ascii="Simplified Arabic" w:eastAsia="Times New Roman" w:hAnsi="Simplified Arabic" w:cs="Simplified Arabic"/>
                <w:color w:val="000000" w:themeColor="text1"/>
                <w:kern w:val="0"/>
                <w:sz w:val="24"/>
                <w:szCs w:val="24"/>
                <w:rtl/>
                <w14:ligatures w14:val="none"/>
              </w:rPr>
            </w:pPr>
            <w:r w:rsidRPr="00FB3753">
              <w:rPr>
                <w:rFonts w:ascii="Simplified Arabic" w:eastAsia="Times New Roman" w:hAnsi="Simplified Arabic" w:cs="Simplified Arabic" w:hint="cs"/>
                <w:color w:val="000000" w:themeColor="text1"/>
                <w:kern w:val="0"/>
                <w:sz w:val="24"/>
                <w:szCs w:val="24"/>
                <w:rtl/>
                <w14:ligatures w14:val="none"/>
              </w:rPr>
              <w:t>الموقع في الهرم</w:t>
            </w:r>
          </w:p>
        </w:tc>
        <w:tc>
          <w:tcPr>
            <w:tcW w:w="2127" w:type="dxa"/>
            <w:hideMark/>
          </w:tcPr>
          <w:p w14:paraId="5541FFF6" w14:textId="068E8E79" w:rsidR="00F4750F" w:rsidRPr="00FB3753" w:rsidRDefault="00F4750F" w:rsidP="00FB3753">
            <w:pPr>
              <w:spacing w:line="375" w:lineRule="atLeast"/>
              <w:rPr>
                <w:rFonts w:ascii="Simplified Arabic" w:eastAsia="Times New Roman" w:hAnsi="Simplified Arabic" w:cs="Simplified Arabic"/>
                <w:color w:val="000000" w:themeColor="text1"/>
                <w:kern w:val="0"/>
                <w:sz w:val="24"/>
                <w:szCs w:val="24"/>
                <w14:ligatures w14:val="none"/>
              </w:rPr>
            </w:pPr>
            <w:r w:rsidRPr="00FB3753">
              <w:rPr>
                <w:rFonts w:ascii="Simplified Arabic" w:eastAsia="Times New Roman" w:hAnsi="Simplified Arabic" w:cs="Simplified Arabic" w:hint="cs"/>
                <w:color w:val="000000" w:themeColor="text1"/>
                <w:kern w:val="0"/>
                <w:sz w:val="24"/>
                <w:szCs w:val="24"/>
                <w:rtl/>
                <w14:ligatures w14:val="none"/>
              </w:rPr>
              <w:t>البعد</w:t>
            </w:r>
          </w:p>
        </w:tc>
      </w:tr>
      <w:tr w:rsidR="00F4750F" w:rsidRPr="00FB3753" w14:paraId="02C12DEC" w14:textId="77777777" w:rsidTr="00F65BBF">
        <w:tc>
          <w:tcPr>
            <w:tcW w:w="4673" w:type="dxa"/>
          </w:tcPr>
          <w:p w14:paraId="5346AC57" w14:textId="6BC01080" w:rsidR="00F4750F" w:rsidRPr="00FB3753" w:rsidRDefault="00F4750F" w:rsidP="00FB3753">
            <w:pPr>
              <w:spacing w:line="375" w:lineRule="atLeast"/>
              <w:rPr>
                <w:rFonts w:ascii="Simplified Arabic" w:eastAsia="Times New Roman" w:hAnsi="Simplified Arabic" w:cs="Simplified Arabic"/>
                <w:color w:val="000000" w:themeColor="text1"/>
                <w:kern w:val="0"/>
                <w:sz w:val="24"/>
                <w:szCs w:val="24"/>
                <w:rtl/>
                <w14:ligatures w14:val="none"/>
              </w:rPr>
            </w:pPr>
            <w:r w:rsidRPr="00FB3753">
              <w:rPr>
                <w:rFonts w:ascii="Simplified Arabic" w:eastAsia="Times New Roman" w:hAnsi="Simplified Arabic" w:cs="Simplified Arabic" w:hint="cs"/>
                <w:color w:val="000000" w:themeColor="text1"/>
                <w:kern w:val="0"/>
                <w:sz w:val="24"/>
                <w:szCs w:val="24"/>
                <w:rtl/>
                <w14:ligatures w14:val="none"/>
              </w:rPr>
              <w:t>إنتاج سلع وخدمات تلبي احتياجات المجتمع وتحقيق أرباح</w:t>
            </w:r>
          </w:p>
        </w:tc>
        <w:tc>
          <w:tcPr>
            <w:tcW w:w="2126" w:type="dxa"/>
          </w:tcPr>
          <w:p w14:paraId="2C373AA9" w14:textId="0141C59C" w:rsidR="00F4750F" w:rsidRPr="00FB3753" w:rsidRDefault="00F4750F" w:rsidP="00FB3753">
            <w:pPr>
              <w:spacing w:line="375" w:lineRule="atLeast"/>
              <w:rPr>
                <w:rFonts w:ascii="Simplified Arabic" w:eastAsia="Times New Roman" w:hAnsi="Simplified Arabic" w:cs="Simplified Arabic"/>
                <w:color w:val="000000" w:themeColor="text1"/>
                <w:kern w:val="0"/>
                <w:sz w:val="24"/>
                <w:szCs w:val="24"/>
                <w:rtl/>
                <w14:ligatures w14:val="none"/>
              </w:rPr>
            </w:pPr>
            <w:r w:rsidRPr="00FB3753">
              <w:rPr>
                <w:rFonts w:ascii="Simplified Arabic" w:eastAsia="Times New Roman" w:hAnsi="Simplified Arabic" w:cs="Simplified Arabic" w:hint="cs"/>
                <w:color w:val="000000" w:themeColor="text1"/>
                <w:kern w:val="0"/>
                <w:sz w:val="24"/>
                <w:szCs w:val="24"/>
                <w:rtl/>
                <w14:ligatures w14:val="none"/>
              </w:rPr>
              <w:t>قاعدة الهرم (الأساس)</w:t>
            </w:r>
          </w:p>
        </w:tc>
        <w:tc>
          <w:tcPr>
            <w:tcW w:w="2127" w:type="dxa"/>
            <w:hideMark/>
          </w:tcPr>
          <w:p w14:paraId="1ECD7533" w14:textId="5D5F4DC4" w:rsidR="00F4750F" w:rsidRPr="00FB3753" w:rsidRDefault="00F4750F" w:rsidP="00FB3753">
            <w:pPr>
              <w:spacing w:line="375" w:lineRule="atLeast"/>
              <w:rPr>
                <w:rFonts w:ascii="Simplified Arabic" w:eastAsia="Times New Roman" w:hAnsi="Simplified Arabic" w:cs="Simplified Arabic"/>
                <w:color w:val="000000" w:themeColor="text1"/>
                <w:kern w:val="0"/>
                <w:sz w:val="24"/>
                <w:szCs w:val="24"/>
                <w14:ligatures w14:val="none"/>
              </w:rPr>
            </w:pPr>
            <w:r w:rsidRPr="00FB3753">
              <w:rPr>
                <w:rFonts w:ascii="Simplified Arabic" w:eastAsia="Times New Roman" w:hAnsi="Simplified Arabic" w:cs="Simplified Arabic" w:hint="cs"/>
                <w:color w:val="000000" w:themeColor="text1"/>
                <w:kern w:val="0"/>
                <w:sz w:val="24"/>
                <w:szCs w:val="24"/>
                <w:rtl/>
                <w14:ligatures w14:val="none"/>
              </w:rPr>
              <w:t>المسؤولية الاقتصادية</w:t>
            </w:r>
          </w:p>
        </w:tc>
      </w:tr>
      <w:tr w:rsidR="00F4750F" w:rsidRPr="00FB3753" w14:paraId="1449ABBB" w14:textId="77777777" w:rsidTr="00F65BBF">
        <w:tc>
          <w:tcPr>
            <w:tcW w:w="4673" w:type="dxa"/>
          </w:tcPr>
          <w:p w14:paraId="2FFB06AE" w14:textId="4245E753" w:rsidR="00F4750F" w:rsidRPr="00FB3753" w:rsidRDefault="00F4750F" w:rsidP="00FB3753">
            <w:pPr>
              <w:spacing w:line="375" w:lineRule="atLeast"/>
              <w:rPr>
                <w:rFonts w:ascii="Simplified Arabic" w:eastAsia="Times New Roman" w:hAnsi="Simplified Arabic" w:cs="Simplified Arabic"/>
                <w:color w:val="000000" w:themeColor="text1"/>
                <w:kern w:val="0"/>
                <w:sz w:val="24"/>
                <w:szCs w:val="24"/>
                <w:rtl/>
                <w14:ligatures w14:val="none"/>
              </w:rPr>
            </w:pPr>
            <w:r w:rsidRPr="00FB3753">
              <w:rPr>
                <w:rFonts w:ascii="Simplified Arabic" w:eastAsia="Times New Roman" w:hAnsi="Simplified Arabic" w:cs="Simplified Arabic" w:hint="cs"/>
                <w:color w:val="000000" w:themeColor="text1"/>
                <w:kern w:val="0"/>
                <w:sz w:val="24"/>
                <w:szCs w:val="24"/>
                <w:rtl/>
                <w14:ligatures w14:val="none"/>
              </w:rPr>
              <w:t>الالتزام بالقوانين والأنظمة السائدة</w:t>
            </w:r>
          </w:p>
        </w:tc>
        <w:tc>
          <w:tcPr>
            <w:tcW w:w="2126" w:type="dxa"/>
          </w:tcPr>
          <w:p w14:paraId="63F387EF" w14:textId="594E6810" w:rsidR="00F4750F" w:rsidRPr="00FB3753" w:rsidRDefault="00F4750F" w:rsidP="00FB3753">
            <w:pPr>
              <w:spacing w:line="375" w:lineRule="atLeast"/>
              <w:rPr>
                <w:rFonts w:ascii="Simplified Arabic" w:eastAsia="Times New Roman" w:hAnsi="Simplified Arabic" w:cs="Simplified Arabic"/>
                <w:color w:val="000000" w:themeColor="text1"/>
                <w:kern w:val="0"/>
                <w:sz w:val="24"/>
                <w:szCs w:val="24"/>
                <w:rtl/>
                <w14:ligatures w14:val="none"/>
              </w:rPr>
            </w:pPr>
            <w:r w:rsidRPr="00FB3753">
              <w:rPr>
                <w:rFonts w:ascii="Simplified Arabic" w:eastAsia="Times New Roman" w:hAnsi="Simplified Arabic" w:cs="Simplified Arabic" w:hint="cs"/>
                <w:color w:val="000000" w:themeColor="text1"/>
                <w:kern w:val="0"/>
                <w:sz w:val="24"/>
                <w:szCs w:val="24"/>
                <w:rtl/>
                <w14:ligatures w14:val="none"/>
              </w:rPr>
              <w:t>المستوى الثاني</w:t>
            </w:r>
          </w:p>
        </w:tc>
        <w:tc>
          <w:tcPr>
            <w:tcW w:w="2127" w:type="dxa"/>
            <w:hideMark/>
          </w:tcPr>
          <w:p w14:paraId="480B77C6" w14:textId="5DD232CB" w:rsidR="00F4750F" w:rsidRPr="00FB3753" w:rsidRDefault="00F4750F" w:rsidP="00FB3753">
            <w:pPr>
              <w:spacing w:line="375" w:lineRule="atLeast"/>
              <w:rPr>
                <w:rFonts w:ascii="Simplified Arabic" w:eastAsia="Times New Roman" w:hAnsi="Simplified Arabic" w:cs="Simplified Arabic"/>
                <w:color w:val="000000" w:themeColor="text1"/>
                <w:kern w:val="0"/>
                <w:sz w:val="24"/>
                <w:szCs w:val="24"/>
                <w14:ligatures w14:val="none"/>
              </w:rPr>
            </w:pPr>
            <w:r w:rsidRPr="00FB3753">
              <w:rPr>
                <w:rFonts w:ascii="Simplified Arabic" w:eastAsia="Times New Roman" w:hAnsi="Simplified Arabic" w:cs="Simplified Arabic" w:hint="cs"/>
                <w:color w:val="000000" w:themeColor="text1"/>
                <w:kern w:val="0"/>
                <w:sz w:val="24"/>
                <w:szCs w:val="24"/>
                <w:rtl/>
                <w14:ligatures w14:val="none"/>
              </w:rPr>
              <w:t>المسؤولية القانونية</w:t>
            </w:r>
          </w:p>
        </w:tc>
      </w:tr>
      <w:tr w:rsidR="00F4750F" w:rsidRPr="00FB3753" w14:paraId="74FEE4B6" w14:textId="77777777" w:rsidTr="00F65BBF">
        <w:tc>
          <w:tcPr>
            <w:tcW w:w="4673" w:type="dxa"/>
          </w:tcPr>
          <w:p w14:paraId="3599796B" w14:textId="0EC8397E" w:rsidR="00F4750F" w:rsidRPr="00FB3753" w:rsidRDefault="00F4750F" w:rsidP="00FB3753">
            <w:pPr>
              <w:spacing w:line="375" w:lineRule="atLeast"/>
              <w:rPr>
                <w:rFonts w:ascii="Simplified Arabic" w:eastAsia="Times New Roman" w:hAnsi="Simplified Arabic" w:cs="Simplified Arabic"/>
                <w:color w:val="000000" w:themeColor="text1"/>
                <w:kern w:val="0"/>
                <w:sz w:val="24"/>
                <w:szCs w:val="24"/>
                <w:rtl/>
                <w14:ligatures w14:val="none"/>
              </w:rPr>
            </w:pPr>
            <w:r w:rsidRPr="00FB3753">
              <w:rPr>
                <w:rFonts w:ascii="Simplified Arabic" w:eastAsia="Times New Roman" w:hAnsi="Simplified Arabic" w:cs="Simplified Arabic" w:hint="cs"/>
                <w:color w:val="000000" w:themeColor="text1"/>
                <w:kern w:val="0"/>
                <w:sz w:val="24"/>
                <w:szCs w:val="24"/>
                <w:rtl/>
                <w14:ligatures w14:val="none"/>
              </w:rPr>
              <w:lastRenderedPageBreak/>
              <w:t>الالتزام بفعل ما هو صحيح وعادل حتى بدون قانون</w:t>
            </w:r>
          </w:p>
        </w:tc>
        <w:tc>
          <w:tcPr>
            <w:tcW w:w="2126" w:type="dxa"/>
          </w:tcPr>
          <w:p w14:paraId="37A7561D" w14:textId="4C3C0505" w:rsidR="00F4750F" w:rsidRPr="00FB3753" w:rsidRDefault="00F4750F" w:rsidP="00FB3753">
            <w:pPr>
              <w:spacing w:line="375" w:lineRule="atLeast"/>
              <w:rPr>
                <w:rFonts w:ascii="Simplified Arabic" w:eastAsia="Times New Roman" w:hAnsi="Simplified Arabic" w:cs="Simplified Arabic"/>
                <w:color w:val="000000" w:themeColor="text1"/>
                <w:kern w:val="0"/>
                <w:sz w:val="24"/>
                <w:szCs w:val="24"/>
                <w:rtl/>
                <w14:ligatures w14:val="none"/>
              </w:rPr>
            </w:pPr>
            <w:r w:rsidRPr="00FB3753">
              <w:rPr>
                <w:rFonts w:ascii="Simplified Arabic" w:eastAsia="Times New Roman" w:hAnsi="Simplified Arabic" w:cs="Simplified Arabic" w:hint="cs"/>
                <w:color w:val="000000" w:themeColor="text1"/>
                <w:kern w:val="0"/>
                <w:sz w:val="24"/>
                <w:szCs w:val="24"/>
                <w:rtl/>
                <w14:ligatures w14:val="none"/>
              </w:rPr>
              <w:t>المستوى الثالث</w:t>
            </w:r>
          </w:p>
        </w:tc>
        <w:tc>
          <w:tcPr>
            <w:tcW w:w="2127" w:type="dxa"/>
            <w:hideMark/>
          </w:tcPr>
          <w:p w14:paraId="694DE0E0" w14:textId="10B2D523" w:rsidR="00F4750F" w:rsidRPr="00FB3753" w:rsidRDefault="00F4750F" w:rsidP="00FB3753">
            <w:pPr>
              <w:spacing w:line="375" w:lineRule="atLeast"/>
              <w:rPr>
                <w:rFonts w:ascii="Simplified Arabic" w:eastAsia="Times New Roman" w:hAnsi="Simplified Arabic" w:cs="Simplified Arabic"/>
                <w:color w:val="000000" w:themeColor="text1"/>
                <w:kern w:val="0"/>
                <w:sz w:val="24"/>
                <w:szCs w:val="24"/>
                <w14:ligatures w14:val="none"/>
              </w:rPr>
            </w:pPr>
            <w:r w:rsidRPr="00FB3753">
              <w:rPr>
                <w:rFonts w:ascii="Simplified Arabic" w:eastAsia="Times New Roman" w:hAnsi="Simplified Arabic" w:cs="Simplified Arabic" w:hint="cs"/>
                <w:color w:val="000000" w:themeColor="text1"/>
                <w:kern w:val="0"/>
                <w:sz w:val="24"/>
                <w:szCs w:val="24"/>
                <w:rtl/>
                <w14:ligatures w14:val="none"/>
              </w:rPr>
              <w:t>المسؤولية الأخلاقية</w:t>
            </w:r>
          </w:p>
        </w:tc>
      </w:tr>
      <w:tr w:rsidR="00F4750F" w:rsidRPr="00FB3753" w14:paraId="14580BB9" w14:textId="77777777" w:rsidTr="00F65BBF">
        <w:tc>
          <w:tcPr>
            <w:tcW w:w="4673" w:type="dxa"/>
          </w:tcPr>
          <w:p w14:paraId="668ECF3D" w14:textId="32523E30" w:rsidR="00F4750F" w:rsidRPr="00FB3753" w:rsidRDefault="00F4750F" w:rsidP="00FB3753">
            <w:pPr>
              <w:spacing w:line="375" w:lineRule="atLeast"/>
              <w:rPr>
                <w:rFonts w:ascii="Simplified Arabic" w:eastAsia="Times New Roman" w:hAnsi="Simplified Arabic" w:cs="Simplified Arabic"/>
                <w:color w:val="000000" w:themeColor="text1"/>
                <w:kern w:val="0"/>
                <w:sz w:val="24"/>
                <w:szCs w:val="24"/>
                <w:rtl/>
                <w14:ligatures w14:val="none"/>
              </w:rPr>
            </w:pPr>
            <w:r w:rsidRPr="00FB3753">
              <w:rPr>
                <w:rFonts w:ascii="Simplified Arabic" w:eastAsia="Times New Roman" w:hAnsi="Simplified Arabic" w:cs="Simplified Arabic" w:hint="cs"/>
                <w:color w:val="000000" w:themeColor="text1"/>
                <w:kern w:val="0"/>
                <w:sz w:val="24"/>
                <w:szCs w:val="24"/>
                <w:rtl/>
                <w14:ligatures w14:val="none"/>
              </w:rPr>
              <w:t>المساهمة في تحسين رفاهية المجتمع عبر أعمال تطوعية</w:t>
            </w:r>
          </w:p>
        </w:tc>
        <w:tc>
          <w:tcPr>
            <w:tcW w:w="2126" w:type="dxa"/>
          </w:tcPr>
          <w:p w14:paraId="63E92D15" w14:textId="5BD3C739" w:rsidR="00F4750F" w:rsidRPr="00FB3753" w:rsidRDefault="00F4750F" w:rsidP="00FB3753">
            <w:pPr>
              <w:spacing w:line="375" w:lineRule="atLeast"/>
              <w:rPr>
                <w:rFonts w:ascii="Simplified Arabic" w:eastAsia="Times New Roman" w:hAnsi="Simplified Arabic" w:cs="Simplified Arabic"/>
                <w:color w:val="000000" w:themeColor="text1"/>
                <w:kern w:val="0"/>
                <w:sz w:val="24"/>
                <w:szCs w:val="24"/>
                <w:rtl/>
                <w14:ligatures w14:val="none"/>
              </w:rPr>
            </w:pPr>
            <w:r w:rsidRPr="00FB3753">
              <w:rPr>
                <w:rFonts w:ascii="Simplified Arabic" w:eastAsia="Times New Roman" w:hAnsi="Simplified Arabic" w:cs="Simplified Arabic" w:hint="cs"/>
                <w:color w:val="000000" w:themeColor="text1"/>
                <w:kern w:val="0"/>
                <w:sz w:val="24"/>
                <w:szCs w:val="24"/>
                <w:rtl/>
                <w14:ligatures w14:val="none"/>
              </w:rPr>
              <w:t>قمة الهرم</w:t>
            </w:r>
          </w:p>
        </w:tc>
        <w:tc>
          <w:tcPr>
            <w:tcW w:w="2127" w:type="dxa"/>
            <w:hideMark/>
          </w:tcPr>
          <w:p w14:paraId="71990BDB" w14:textId="299F6B6E" w:rsidR="00F4750F" w:rsidRPr="00FB3753" w:rsidRDefault="00F4750F" w:rsidP="00FB3753">
            <w:pPr>
              <w:spacing w:line="375" w:lineRule="atLeast"/>
              <w:rPr>
                <w:rFonts w:ascii="Simplified Arabic" w:eastAsia="Times New Roman" w:hAnsi="Simplified Arabic" w:cs="Simplified Arabic"/>
                <w:color w:val="000000" w:themeColor="text1"/>
                <w:kern w:val="0"/>
                <w:sz w:val="24"/>
                <w:szCs w:val="24"/>
                <w14:ligatures w14:val="none"/>
              </w:rPr>
            </w:pPr>
            <w:r w:rsidRPr="00FB3753">
              <w:rPr>
                <w:rFonts w:ascii="Simplified Arabic" w:eastAsia="Times New Roman" w:hAnsi="Simplified Arabic" w:cs="Simplified Arabic" w:hint="cs"/>
                <w:color w:val="000000" w:themeColor="text1"/>
                <w:kern w:val="0"/>
                <w:sz w:val="24"/>
                <w:szCs w:val="24"/>
                <w:rtl/>
                <w14:ligatures w14:val="none"/>
              </w:rPr>
              <w:t>المسؤولية الخيرية</w:t>
            </w:r>
          </w:p>
        </w:tc>
      </w:tr>
    </w:tbl>
    <w:p w14:paraId="289F18EB" w14:textId="7D538001" w:rsidR="00DF5E60" w:rsidRPr="004B0F79" w:rsidRDefault="00225306" w:rsidP="0040628C">
      <w:pPr>
        <w:shd w:val="clear" w:color="auto" w:fill="FFFFFF"/>
        <w:spacing w:before="240" w:after="240" w:line="420" w:lineRule="atLeast"/>
        <w:jc w:val="center"/>
        <w:rPr>
          <w:rFonts w:ascii="Simplified Arabic" w:eastAsia="Times New Roman" w:hAnsi="Simplified Arabic" w:cs="Simplified Arabic"/>
          <w:color w:val="000000" w:themeColor="text1"/>
          <w:kern w:val="0"/>
          <w:sz w:val="24"/>
          <w:szCs w:val="24"/>
          <w14:ligatures w14:val="none"/>
        </w:rPr>
      </w:pPr>
      <w:r>
        <w:rPr>
          <w:rFonts w:ascii="Simplified Arabic" w:eastAsia="Times New Roman" w:hAnsi="Simplified Arabic" w:cs="Simplified Arabic"/>
          <w:noProof/>
          <w:color w:val="000000" w:themeColor="text1"/>
          <w:kern w:val="0"/>
          <w:sz w:val="24"/>
          <w:szCs w:val="24"/>
        </w:rPr>
        <w:drawing>
          <wp:anchor distT="0" distB="0" distL="114300" distR="114300" simplePos="0" relativeHeight="251661312" behindDoc="0" locked="0" layoutInCell="1" allowOverlap="1" wp14:anchorId="31D0693E" wp14:editId="4FD2976B">
            <wp:simplePos x="0" y="0"/>
            <wp:positionH relativeFrom="column">
              <wp:posOffset>516255</wp:posOffset>
            </wp:positionH>
            <wp:positionV relativeFrom="paragraph">
              <wp:posOffset>618490</wp:posOffset>
            </wp:positionV>
            <wp:extent cx="4664710" cy="2692400"/>
            <wp:effectExtent l="0" t="0" r="2540" b="0"/>
            <wp:wrapTopAndBottom/>
            <wp:docPr id="8215400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54005" name="صورة 82154005"/>
                    <pic:cNvPicPr/>
                  </pic:nvPicPr>
                  <pic:blipFill rotWithShape="1">
                    <a:blip r:embed="rId8" cstate="print">
                      <a:extLst>
                        <a:ext uri="{28A0092B-C50C-407E-A947-70E740481C1C}">
                          <a14:useLocalDpi xmlns:a14="http://schemas.microsoft.com/office/drawing/2010/main" val="0"/>
                        </a:ext>
                      </a:extLst>
                    </a:blip>
                    <a:srcRect l="8508" r="3042" b="6423"/>
                    <a:stretch>
                      <a:fillRect/>
                    </a:stretch>
                  </pic:blipFill>
                  <pic:spPr bwMode="auto">
                    <a:xfrm>
                      <a:off x="0" y="0"/>
                      <a:ext cx="4664710" cy="2692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F5E60" w:rsidRPr="004B0F79">
        <w:rPr>
          <w:rFonts w:ascii="Simplified Arabic" w:eastAsia="Times New Roman" w:hAnsi="Simplified Arabic" w:cs="Simplified Arabic" w:hint="cs"/>
          <w:b/>
          <w:bCs/>
          <w:color w:val="000000" w:themeColor="text1"/>
          <w:kern w:val="0"/>
          <w:sz w:val="24"/>
          <w:szCs w:val="24"/>
          <w:rtl/>
          <w14:ligatures w14:val="none"/>
        </w:rPr>
        <w:t>شكل (1): هرم المسؤولية الاجتماعية لكارول</w:t>
      </w:r>
      <w:r w:rsidR="00DF5E60" w:rsidRPr="004B0F79">
        <w:rPr>
          <w:rFonts w:ascii="Simplified Arabic" w:eastAsia="Times New Roman" w:hAnsi="Simplified Arabic" w:cs="Simplified Arabic" w:hint="cs"/>
          <w:b/>
          <w:bCs/>
          <w:color w:val="000000" w:themeColor="text1"/>
          <w:kern w:val="0"/>
          <w:sz w:val="24"/>
          <w:szCs w:val="24"/>
          <w14:ligatures w14:val="none"/>
        </w:rPr>
        <w:t xml:space="preserve"> (Carroll's Pyramid)</w:t>
      </w:r>
    </w:p>
    <w:p w14:paraId="79463EC1" w14:textId="309FCBA0" w:rsidR="00DF5E60" w:rsidRPr="00AE050D" w:rsidRDefault="00DF5E60" w:rsidP="00AE050D">
      <w:pPr>
        <w:shd w:val="clear" w:color="auto" w:fill="FFFFFF"/>
        <w:bidi w:val="0"/>
        <w:spacing w:after="0" w:line="189" w:lineRule="atLeast"/>
        <w:jc w:val="center"/>
        <w:rPr>
          <w:rFonts w:ascii="Simplified Arabic" w:eastAsia="Times New Roman" w:hAnsi="Simplified Arabic" w:cs="Simplified Arabic"/>
          <w:color w:val="000000" w:themeColor="text1"/>
          <w:kern w:val="0"/>
          <w:sz w:val="19"/>
          <w:szCs w:val="19"/>
          <w14:ligatures w14:val="none"/>
        </w:rPr>
      </w:pPr>
    </w:p>
    <w:p w14:paraId="16E262BC" w14:textId="77777777" w:rsidR="00DF5E60" w:rsidRPr="004B0F79" w:rsidRDefault="00DF5E60" w:rsidP="00495771">
      <w:pPr>
        <w:shd w:val="clear" w:color="auto" w:fill="FFFFFF"/>
        <w:spacing w:before="240" w:after="240" w:line="420" w:lineRule="atLeast"/>
        <w:outlineLvl w:val="4"/>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2.3.1.4 </w:t>
      </w:r>
      <w:r w:rsidRPr="004B0F79">
        <w:rPr>
          <w:rFonts w:ascii="Simplified Arabic" w:eastAsia="Times New Roman" w:hAnsi="Simplified Arabic" w:cs="Simplified Arabic" w:hint="cs"/>
          <w:b/>
          <w:bCs/>
          <w:color w:val="000000" w:themeColor="text1"/>
          <w:kern w:val="0"/>
          <w:sz w:val="24"/>
          <w:szCs w:val="24"/>
          <w:rtl/>
          <w14:ligatures w14:val="none"/>
        </w:rPr>
        <w:t>فوائد تبني المسؤولية الاجتماعية للشركات</w:t>
      </w:r>
    </w:p>
    <w:p w14:paraId="05F27A14" w14:textId="77777777" w:rsidR="00DF5E60" w:rsidRPr="004B0F79" w:rsidRDefault="00DF5E60" w:rsidP="000D404B">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فوائد للمنظمة</w:t>
      </w:r>
      <w:r w:rsidRPr="004B0F79">
        <w:rPr>
          <w:rFonts w:ascii="Simplified Arabic" w:eastAsia="Times New Roman" w:hAnsi="Simplified Arabic" w:cs="Simplified Arabic" w:hint="cs"/>
          <w:b/>
          <w:bCs/>
          <w:color w:val="000000" w:themeColor="text1"/>
          <w:kern w:val="0"/>
          <w:sz w:val="24"/>
          <w:szCs w:val="24"/>
          <w14:ligatures w14:val="none"/>
        </w:rPr>
        <w:t>:</w:t>
      </w:r>
    </w:p>
    <w:p w14:paraId="4241F216" w14:textId="77777777" w:rsidR="00DF5E60" w:rsidRPr="004B0F79" w:rsidRDefault="00DF5E60" w:rsidP="000D404B">
      <w:pPr>
        <w:numPr>
          <w:ilvl w:val="0"/>
          <w:numId w:val="27"/>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تحسين السمعة والصورة الذهنية</w:t>
      </w:r>
    </w:p>
    <w:p w14:paraId="76F0FEE5" w14:textId="77777777" w:rsidR="00DF5E60" w:rsidRPr="004B0F79" w:rsidRDefault="00DF5E60" w:rsidP="000D404B">
      <w:pPr>
        <w:numPr>
          <w:ilvl w:val="0"/>
          <w:numId w:val="27"/>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زيادة ولاء العملاء</w:t>
      </w:r>
    </w:p>
    <w:p w14:paraId="166F8D48" w14:textId="77777777" w:rsidR="00DF5E60" w:rsidRPr="004B0F79" w:rsidRDefault="00DF5E60" w:rsidP="000D404B">
      <w:pPr>
        <w:numPr>
          <w:ilvl w:val="0"/>
          <w:numId w:val="27"/>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جذب المواهب والاحتفاظ بها</w:t>
      </w:r>
    </w:p>
    <w:p w14:paraId="508BC0D2" w14:textId="77777777" w:rsidR="00DF5E60" w:rsidRPr="004B0F79" w:rsidRDefault="00DF5E60" w:rsidP="000D404B">
      <w:pPr>
        <w:numPr>
          <w:ilvl w:val="0"/>
          <w:numId w:val="27"/>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زيادة إنتاجية العاملين</w:t>
      </w:r>
    </w:p>
    <w:p w14:paraId="1C7124F0" w14:textId="77777777" w:rsidR="00DF5E60" w:rsidRPr="004B0F79" w:rsidRDefault="00DF5E60" w:rsidP="000D404B">
      <w:pPr>
        <w:numPr>
          <w:ilvl w:val="0"/>
          <w:numId w:val="27"/>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تحسين العلاقات مع الجهات الحكومية</w:t>
      </w:r>
    </w:p>
    <w:p w14:paraId="3BA2CD33" w14:textId="77777777" w:rsidR="00DF5E60" w:rsidRPr="004B0F79" w:rsidRDefault="00DF5E60" w:rsidP="000D404B">
      <w:pPr>
        <w:numPr>
          <w:ilvl w:val="0"/>
          <w:numId w:val="27"/>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تقليل المخاطر القانونية</w:t>
      </w:r>
    </w:p>
    <w:p w14:paraId="6FA6F856" w14:textId="77777777" w:rsidR="00DF5E60" w:rsidRPr="004B0F79" w:rsidRDefault="00DF5E60" w:rsidP="000D404B">
      <w:pPr>
        <w:numPr>
          <w:ilvl w:val="0"/>
          <w:numId w:val="27"/>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تحسين الأداء المالي على المدى الطويل</w:t>
      </w:r>
    </w:p>
    <w:p w14:paraId="73920123" w14:textId="77777777" w:rsidR="00DF5E60" w:rsidRPr="004B0F79" w:rsidRDefault="00DF5E60" w:rsidP="000D404B">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فوائد للمجتمع</w:t>
      </w:r>
      <w:r w:rsidRPr="004B0F79">
        <w:rPr>
          <w:rFonts w:ascii="Simplified Arabic" w:eastAsia="Times New Roman" w:hAnsi="Simplified Arabic" w:cs="Simplified Arabic" w:hint="cs"/>
          <w:b/>
          <w:bCs/>
          <w:color w:val="000000" w:themeColor="text1"/>
          <w:kern w:val="0"/>
          <w:sz w:val="24"/>
          <w:szCs w:val="24"/>
          <w14:ligatures w14:val="none"/>
        </w:rPr>
        <w:t>:</w:t>
      </w:r>
    </w:p>
    <w:p w14:paraId="43428C55" w14:textId="77777777" w:rsidR="00DF5E60" w:rsidRPr="004B0F79" w:rsidRDefault="00DF5E60" w:rsidP="000D404B">
      <w:pPr>
        <w:numPr>
          <w:ilvl w:val="0"/>
          <w:numId w:val="28"/>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تحسين مستوى معيشة الأفراد</w:t>
      </w:r>
    </w:p>
    <w:p w14:paraId="6B0E7304" w14:textId="77777777" w:rsidR="00DF5E60" w:rsidRPr="004B0F79" w:rsidRDefault="00DF5E60" w:rsidP="000D404B">
      <w:pPr>
        <w:numPr>
          <w:ilvl w:val="0"/>
          <w:numId w:val="28"/>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خلق فرص عمل</w:t>
      </w:r>
    </w:p>
    <w:p w14:paraId="245F4E00" w14:textId="77777777" w:rsidR="00DF5E60" w:rsidRPr="004B0F79" w:rsidRDefault="00DF5E60" w:rsidP="000D404B">
      <w:pPr>
        <w:numPr>
          <w:ilvl w:val="0"/>
          <w:numId w:val="28"/>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حماية البيئة</w:t>
      </w:r>
    </w:p>
    <w:p w14:paraId="77401F0D" w14:textId="77777777" w:rsidR="00DF5E60" w:rsidRPr="004B0F79" w:rsidRDefault="00DF5E60" w:rsidP="000D404B">
      <w:pPr>
        <w:numPr>
          <w:ilvl w:val="0"/>
          <w:numId w:val="28"/>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دعم التعليم والصحة</w:t>
      </w:r>
    </w:p>
    <w:p w14:paraId="71F439BE" w14:textId="77777777" w:rsidR="00DF5E60" w:rsidRPr="004B0F79" w:rsidRDefault="00DF5E60" w:rsidP="000D404B">
      <w:pPr>
        <w:numPr>
          <w:ilvl w:val="0"/>
          <w:numId w:val="28"/>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تعزيز التنمية المستدامة</w:t>
      </w:r>
    </w:p>
    <w:p w14:paraId="41583053" w14:textId="77777777" w:rsidR="00DF5E60" w:rsidRPr="004B0F79" w:rsidRDefault="00DF5E60" w:rsidP="000D404B">
      <w:pPr>
        <w:numPr>
          <w:ilvl w:val="0"/>
          <w:numId w:val="28"/>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lastRenderedPageBreak/>
        <w:t>تقليل الفجوات الاجتماعية</w:t>
      </w:r>
    </w:p>
    <w:p w14:paraId="6F42B532" w14:textId="77777777" w:rsidR="00DF5E60" w:rsidRPr="004B0F79" w:rsidRDefault="00DF5E60" w:rsidP="000D404B">
      <w:pPr>
        <w:shd w:val="clear" w:color="auto" w:fill="FFFFFF"/>
        <w:spacing w:before="240" w:after="24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2.3.2 </w:t>
      </w:r>
      <w:r w:rsidRPr="004B0F79">
        <w:rPr>
          <w:rFonts w:ascii="Simplified Arabic" w:eastAsia="Times New Roman" w:hAnsi="Simplified Arabic" w:cs="Simplified Arabic" w:hint="cs"/>
          <w:b/>
          <w:bCs/>
          <w:color w:val="000000" w:themeColor="text1"/>
          <w:kern w:val="0"/>
          <w:sz w:val="24"/>
          <w:szCs w:val="24"/>
          <w:rtl/>
          <w14:ligatures w14:val="none"/>
        </w:rPr>
        <w:t>مفهوم صورة العلامة التجارية</w:t>
      </w:r>
      <w:r w:rsidRPr="004B0F79">
        <w:rPr>
          <w:rFonts w:ascii="Simplified Arabic" w:eastAsia="Times New Roman" w:hAnsi="Simplified Arabic" w:cs="Simplified Arabic" w:hint="cs"/>
          <w:b/>
          <w:bCs/>
          <w:color w:val="000000" w:themeColor="text1"/>
          <w:kern w:val="0"/>
          <w:sz w:val="24"/>
          <w:szCs w:val="24"/>
          <w14:ligatures w14:val="none"/>
        </w:rPr>
        <w:t xml:space="preserve"> (Brand Image)</w:t>
      </w:r>
    </w:p>
    <w:p w14:paraId="6D2E1F38" w14:textId="77777777" w:rsidR="00DF5E60" w:rsidRPr="004B0F79" w:rsidRDefault="00DF5E60" w:rsidP="000D404B">
      <w:pPr>
        <w:shd w:val="clear" w:color="auto" w:fill="FFFFFF"/>
        <w:spacing w:before="240" w:after="240" w:line="420" w:lineRule="atLeast"/>
        <w:outlineLvl w:val="4"/>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2.3.2.1 </w:t>
      </w:r>
      <w:r w:rsidRPr="004B0F79">
        <w:rPr>
          <w:rFonts w:ascii="Simplified Arabic" w:eastAsia="Times New Roman" w:hAnsi="Simplified Arabic" w:cs="Simplified Arabic" w:hint="cs"/>
          <w:b/>
          <w:bCs/>
          <w:color w:val="000000" w:themeColor="text1"/>
          <w:kern w:val="0"/>
          <w:sz w:val="24"/>
          <w:szCs w:val="24"/>
          <w:rtl/>
          <w14:ligatures w14:val="none"/>
        </w:rPr>
        <w:t>تعريف صورة العلامة التجارية</w:t>
      </w:r>
    </w:p>
    <w:p w14:paraId="1D70A274" w14:textId="77777777" w:rsidR="00DF5E60" w:rsidRPr="004B0F79" w:rsidRDefault="00DF5E60" w:rsidP="000D404B">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 xml:space="preserve">تعريف </w:t>
      </w:r>
      <w:proofErr w:type="spellStart"/>
      <w:r w:rsidRPr="004B0F79">
        <w:rPr>
          <w:rFonts w:ascii="Simplified Arabic" w:eastAsia="Times New Roman" w:hAnsi="Simplified Arabic" w:cs="Simplified Arabic" w:hint="cs"/>
          <w:b/>
          <w:bCs/>
          <w:color w:val="000000" w:themeColor="text1"/>
          <w:kern w:val="0"/>
          <w:sz w:val="24"/>
          <w:szCs w:val="24"/>
          <w:rtl/>
          <w14:ligatures w14:val="none"/>
        </w:rPr>
        <w:t>كوتلر</w:t>
      </w:r>
      <w:proofErr w:type="spellEnd"/>
      <w:r w:rsidRPr="004B0F79">
        <w:rPr>
          <w:rFonts w:ascii="Simplified Arabic" w:eastAsia="Times New Roman" w:hAnsi="Simplified Arabic" w:cs="Simplified Arabic" w:hint="cs"/>
          <w:b/>
          <w:bCs/>
          <w:color w:val="000000" w:themeColor="text1"/>
          <w:kern w:val="0"/>
          <w:sz w:val="24"/>
          <w:szCs w:val="24"/>
          <w:rtl/>
          <w14:ligatures w14:val="none"/>
        </w:rPr>
        <w:t xml:space="preserve"> وكيلر</w:t>
      </w:r>
      <w:r w:rsidRPr="004B0F79">
        <w:rPr>
          <w:rFonts w:ascii="Simplified Arabic" w:eastAsia="Times New Roman" w:hAnsi="Simplified Arabic" w:cs="Simplified Arabic" w:hint="cs"/>
          <w:b/>
          <w:bCs/>
          <w:color w:val="000000" w:themeColor="text1"/>
          <w:kern w:val="0"/>
          <w:sz w:val="24"/>
          <w:szCs w:val="24"/>
          <w14:ligatures w14:val="none"/>
        </w:rPr>
        <w:t xml:space="preserve"> (2016):</w:t>
      </w:r>
      <w:r w:rsidRPr="004B0F79">
        <w:rPr>
          <w:rFonts w:ascii="Simplified Arabic" w:eastAsia="Times New Roman" w:hAnsi="Simplified Arabic" w:cs="Simplified Arabic" w:hint="cs"/>
          <w:color w:val="000000" w:themeColor="text1"/>
          <w:kern w:val="0"/>
          <w:sz w:val="24"/>
          <w:szCs w:val="24"/>
          <w14:ligatures w14:val="none"/>
        </w:rPr>
        <w:t> "</w:t>
      </w:r>
      <w:r w:rsidRPr="004B0F79">
        <w:rPr>
          <w:rFonts w:ascii="Simplified Arabic" w:eastAsia="Times New Roman" w:hAnsi="Simplified Arabic" w:cs="Simplified Arabic" w:hint="cs"/>
          <w:color w:val="000000" w:themeColor="text1"/>
          <w:kern w:val="0"/>
          <w:sz w:val="24"/>
          <w:szCs w:val="24"/>
          <w:rtl/>
          <w14:ligatures w14:val="none"/>
        </w:rPr>
        <w:t>مجموعة المعتقدات والانطباعات والأفكار التي يحملها المستهلك عن علامة تجارية معينة</w:t>
      </w:r>
      <w:r w:rsidRPr="004B0F79">
        <w:rPr>
          <w:rFonts w:ascii="Simplified Arabic" w:eastAsia="Times New Roman" w:hAnsi="Simplified Arabic" w:cs="Simplified Arabic" w:hint="cs"/>
          <w:color w:val="000000" w:themeColor="text1"/>
          <w:kern w:val="0"/>
          <w:sz w:val="24"/>
          <w:szCs w:val="24"/>
          <w14:ligatures w14:val="none"/>
        </w:rPr>
        <w:t>".</w:t>
      </w:r>
    </w:p>
    <w:p w14:paraId="05150067" w14:textId="77777777" w:rsidR="00DF5E60" w:rsidRPr="004B0F79" w:rsidRDefault="00DF5E60" w:rsidP="000D404B">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تعريف أيكر</w:t>
      </w:r>
      <w:r w:rsidRPr="004B0F79">
        <w:rPr>
          <w:rFonts w:ascii="Simplified Arabic" w:eastAsia="Times New Roman" w:hAnsi="Simplified Arabic" w:cs="Simplified Arabic" w:hint="cs"/>
          <w:b/>
          <w:bCs/>
          <w:color w:val="000000" w:themeColor="text1"/>
          <w:kern w:val="0"/>
          <w:sz w:val="24"/>
          <w:szCs w:val="24"/>
          <w14:ligatures w14:val="none"/>
        </w:rPr>
        <w:t xml:space="preserve"> (1991):</w:t>
      </w:r>
      <w:r w:rsidRPr="004B0F79">
        <w:rPr>
          <w:rFonts w:ascii="Simplified Arabic" w:eastAsia="Times New Roman" w:hAnsi="Simplified Arabic" w:cs="Simplified Arabic" w:hint="cs"/>
          <w:color w:val="000000" w:themeColor="text1"/>
          <w:kern w:val="0"/>
          <w:sz w:val="24"/>
          <w:szCs w:val="24"/>
          <w14:ligatures w14:val="none"/>
        </w:rPr>
        <w:t> "</w:t>
      </w:r>
      <w:r w:rsidRPr="004B0F79">
        <w:rPr>
          <w:rFonts w:ascii="Simplified Arabic" w:eastAsia="Times New Roman" w:hAnsi="Simplified Arabic" w:cs="Simplified Arabic" w:hint="cs"/>
          <w:color w:val="000000" w:themeColor="text1"/>
          <w:kern w:val="0"/>
          <w:sz w:val="24"/>
          <w:szCs w:val="24"/>
          <w:rtl/>
          <w14:ligatures w14:val="none"/>
        </w:rPr>
        <w:t>مجموعة من الارتباطات الذهنية التي تنظم في ذهن المستهلك بشكل ذي معنى</w:t>
      </w:r>
      <w:r w:rsidRPr="004B0F79">
        <w:rPr>
          <w:rFonts w:ascii="Simplified Arabic" w:eastAsia="Times New Roman" w:hAnsi="Simplified Arabic" w:cs="Simplified Arabic" w:hint="cs"/>
          <w:color w:val="000000" w:themeColor="text1"/>
          <w:kern w:val="0"/>
          <w:sz w:val="24"/>
          <w:szCs w:val="24"/>
          <w14:ligatures w14:val="none"/>
        </w:rPr>
        <w:t>".</w:t>
      </w:r>
    </w:p>
    <w:p w14:paraId="11BD351B" w14:textId="77777777" w:rsidR="00DF5E60" w:rsidRPr="004B0F79" w:rsidRDefault="00DF5E60" w:rsidP="000D404B">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تعريف كيلر</w:t>
      </w:r>
      <w:r w:rsidRPr="004B0F79">
        <w:rPr>
          <w:rFonts w:ascii="Simplified Arabic" w:eastAsia="Times New Roman" w:hAnsi="Simplified Arabic" w:cs="Simplified Arabic" w:hint="cs"/>
          <w:b/>
          <w:bCs/>
          <w:color w:val="000000" w:themeColor="text1"/>
          <w:kern w:val="0"/>
          <w:sz w:val="24"/>
          <w:szCs w:val="24"/>
          <w14:ligatures w14:val="none"/>
        </w:rPr>
        <w:t xml:space="preserve"> (1993):</w:t>
      </w:r>
      <w:r w:rsidRPr="004B0F79">
        <w:rPr>
          <w:rFonts w:ascii="Simplified Arabic" w:eastAsia="Times New Roman" w:hAnsi="Simplified Arabic" w:cs="Simplified Arabic" w:hint="cs"/>
          <w:color w:val="000000" w:themeColor="text1"/>
          <w:kern w:val="0"/>
          <w:sz w:val="24"/>
          <w:szCs w:val="24"/>
          <w14:ligatures w14:val="none"/>
        </w:rPr>
        <w:t> "</w:t>
      </w:r>
      <w:r w:rsidRPr="004B0F79">
        <w:rPr>
          <w:rFonts w:ascii="Simplified Arabic" w:eastAsia="Times New Roman" w:hAnsi="Simplified Arabic" w:cs="Simplified Arabic" w:hint="cs"/>
          <w:color w:val="000000" w:themeColor="text1"/>
          <w:kern w:val="0"/>
          <w:sz w:val="24"/>
          <w:szCs w:val="24"/>
          <w:rtl/>
          <w14:ligatures w14:val="none"/>
        </w:rPr>
        <w:t>التصورات عن العلامة التجارية التي تعكسها الارتباطات بالعلامة في ذاكرة المستهلك</w:t>
      </w:r>
      <w:r w:rsidRPr="004B0F79">
        <w:rPr>
          <w:rFonts w:ascii="Simplified Arabic" w:eastAsia="Times New Roman" w:hAnsi="Simplified Arabic" w:cs="Simplified Arabic" w:hint="cs"/>
          <w:color w:val="000000" w:themeColor="text1"/>
          <w:kern w:val="0"/>
          <w:sz w:val="24"/>
          <w:szCs w:val="24"/>
          <w14:ligatures w14:val="none"/>
        </w:rPr>
        <w:t>".</w:t>
      </w:r>
    </w:p>
    <w:p w14:paraId="22AAFD70" w14:textId="77777777" w:rsidR="00DF5E60" w:rsidRPr="004B0F79" w:rsidRDefault="00DF5E60" w:rsidP="000D404B">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تعريف شامل</w:t>
      </w:r>
      <w:r w:rsidRPr="004B0F79">
        <w:rPr>
          <w:rFonts w:ascii="Simplified Arabic" w:eastAsia="Times New Roman" w:hAnsi="Simplified Arabic" w:cs="Simplified Arabic" w:hint="cs"/>
          <w:b/>
          <w:bCs/>
          <w:color w:val="000000" w:themeColor="text1"/>
          <w:kern w:val="0"/>
          <w:sz w:val="24"/>
          <w:szCs w:val="24"/>
          <w14:ligatures w14:val="none"/>
        </w:rPr>
        <w:t>:</w:t>
      </w:r>
      <w:r w:rsidRPr="004B0F79">
        <w:rPr>
          <w:rFonts w:ascii="Simplified Arabic" w:eastAsia="Times New Roman" w:hAnsi="Simplified Arabic" w:cs="Simplified Arabic" w:hint="cs"/>
          <w:color w:val="000000" w:themeColor="text1"/>
          <w:kern w:val="0"/>
          <w:sz w:val="24"/>
          <w:szCs w:val="24"/>
          <w14:ligatures w14:val="none"/>
        </w:rPr>
        <w:br/>
        <w:t>"</w:t>
      </w:r>
      <w:r w:rsidRPr="004B0F79">
        <w:rPr>
          <w:rFonts w:ascii="Simplified Arabic" w:eastAsia="Times New Roman" w:hAnsi="Simplified Arabic" w:cs="Simplified Arabic" w:hint="cs"/>
          <w:color w:val="000000" w:themeColor="text1"/>
          <w:kern w:val="0"/>
          <w:sz w:val="24"/>
          <w:szCs w:val="24"/>
          <w:rtl/>
          <w14:ligatures w14:val="none"/>
        </w:rPr>
        <w:t>مجموعة التصورات الذهنية والارتباطات العاطفية والمعرفية التي يحملها المستهلك عن علامة تجارية معينة، والتي تتشكل نتيجة تراكم المعلومات والخبرات والتفاعلات مع العلامة</w:t>
      </w:r>
      <w:r w:rsidRPr="004B0F79">
        <w:rPr>
          <w:rFonts w:ascii="Simplified Arabic" w:eastAsia="Times New Roman" w:hAnsi="Simplified Arabic" w:cs="Simplified Arabic" w:hint="cs"/>
          <w:color w:val="000000" w:themeColor="text1"/>
          <w:kern w:val="0"/>
          <w:sz w:val="24"/>
          <w:szCs w:val="24"/>
          <w14:ligatures w14:val="none"/>
        </w:rPr>
        <w:t>".</w:t>
      </w:r>
    </w:p>
    <w:p w14:paraId="14C9871C" w14:textId="77777777" w:rsidR="00DF5E60" w:rsidRPr="004B0F79" w:rsidRDefault="00DF5E60" w:rsidP="000D404B">
      <w:pPr>
        <w:shd w:val="clear" w:color="auto" w:fill="FFFFFF"/>
        <w:spacing w:before="240" w:after="240" w:line="420" w:lineRule="atLeast"/>
        <w:outlineLvl w:val="4"/>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2.3.2.2 </w:t>
      </w:r>
      <w:r w:rsidRPr="004B0F79">
        <w:rPr>
          <w:rFonts w:ascii="Simplified Arabic" w:eastAsia="Times New Roman" w:hAnsi="Simplified Arabic" w:cs="Simplified Arabic" w:hint="cs"/>
          <w:b/>
          <w:bCs/>
          <w:color w:val="000000" w:themeColor="text1"/>
          <w:kern w:val="0"/>
          <w:sz w:val="24"/>
          <w:szCs w:val="24"/>
          <w:rtl/>
          <w14:ligatures w14:val="none"/>
        </w:rPr>
        <w:t>مكونات صورة العلامة التجارية</w:t>
      </w:r>
    </w:p>
    <w:p w14:paraId="1250F359" w14:textId="77777777" w:rsidR="00DF5E60" w:rsidRPr="004B0F79" w:rsidRDefault="00DF5E60" w:rsidP="000D404B">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المكونات المعرفية</w:t>
      </w:r>
      <w:r w:rsidRPr="004B0F79">
        <w:rPr>
          <w:rFonts w:ascii="Simplified Arabic" w:eastAsia="Times New Roman" w:hAnsi="Simplified Arabic" w:cs="Simplified Arabic" w:hint="cs"/>
          <w:b/>
          <w:bCs/>
          <w:color w:val="000000" w:themeColor="text1"/>
          <w:kern w:val="0"/>
          <w:sz w:val="24"/>
          <w:szCs w:val="24"/>
          <w14:ligatures w14:val="none"/>
        </w:rPr>
        <w:t xml:space="preserve"> (Cognitive Components):</w:t>
      </w:r>
      <w:r w:rsidRPr="004B0F79">
        <w:rPr>
          <w:rFonts w:ascii="Simplified Arabic" w:eastAsia="Times New Roman" w:hAnsi="Simplified Arabic" w:cs="Simplified Arabic" w:hint="cs"/>
          <w:color w:val="000000" w:themeColor="text1"/>
          <w:kern w:val="0"/>
          <w:sz w:val="24"/>
          <w:szCs w:val="24"/>
          <w14:ligatures w14:val="none"/>
        </w:rPr>
        <w:t> </w:t>
      </w:r>
      <w:r w:rsidRPr="004B0F79">
        <w:rPr>
          <w:rFonts w:ascii="Simplified Arabic" w:eastAsia="Times New Roman" w:hAnsi="Simplified Arabic" w:cs="Simplified Arabic" w:hint="cs"/>
          <w:color w:val="000000" w:themeColor="text1"/>
          <w:kern w:val="0"/>
          <w:sz w:val="24"/>
          <w:szCs w:val="24"/>
          <w:rtl/>
          <w14:ligatures w14:val="none"/>
        </w:rPr>
        <w:t>جودة المنتج المدركة، السعر، التوفر، الموثوقية</w:t>
      </w:r>
      <w:r w:rsidRPr="004B0F79">
        <w:rPr>
          <w:rFonts w:ascii="Simplified Arabic" w:eastAsia="Times New Roman" w:hAnsi="Simplified Arabic" w:cs="Simplified Arabic" w:hint="cs"/>
          <w:color w:val="000000" w:themeColor="text1"/>
          <w:kern w:val="0"/>
          <w:sz w:val="24"/>
          <w:szCs w:val="24"/>
          <w14:ligatures w14:val="none"/>
        </w:rPr>
        <w:t>.</w:t>
      </w:r>
    </w:p>
    <w:p w14:paraId="46945D52" w14:textId="77777777" w:rsidR="00DF5E60" w:rsidRPr="004B0F79" w:rsidRDefault="00DF5E60" w:rsidP="000D404B">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المكونات العاطفية</w:t>
      </w:r>
      <w:r w:rsidRPr="004B0F79">
        <w:rPr>
          <w:rFonts w:ascii="Simplified Arabic" w:eastAsia="Times New Roman" w:hAnsi="Simplified Arabic" w:cs="Simplified Arabic" w:hint="cs"/>
          <w:b/>
          <w:bCs/>
          <w:color w:val="000000" w:themeColor="text1"/>
          <w:kern w:val="0"/>
          <w:sz w:val="24"/>
          <w:szCs w:val="24"/>
          <w14:ligatures w14:val="none"/>
        </w:rPr>
        <w:t xml:space="preserve"> (Affective Components):</w:t>
      </w:r>
      <w:r w:rsidRPr="004B0F79">
        <w:rPr>
          <w:rFonts w:ascii="Simplified Arabic" w:eastAsia="Times New Roman" w:hAnsi="Simplified Arabic" w:cs="Simplified Arabic" w:hint="cs"/>
          <w:color w:val="000000" w:themeColor="text1"/>
          <w:kern w:val="0"/>
          <w:sz w:val="24"/>
          <w:szCs w:val="24"/>
          <w14:ligatures w14:val="none"/>
        </w:rPr>
        <w:t> </w:t>
      </w:r>
      <w:r w:rsidRPr="004B0F79">
        <w:rPr>
          <w:rFonts w:ascii="Simplified Arabic" w:eastAsia="Times New Roman" w:hAnsi="Simplified Arabic" w:cs="Simplified Arabic" w:hint="cs"/>
          <w:color w:val="000000" w:themeColor="text1"/>
          <w:kern w:val="0"/>
          <w:sz w:val="24"/>
          <w:szCs w:val="24"/>
          <w:rtl/>
          <w14:ligatures w14:val="none"/>
        </w:rPr>
        <w:t>الإعجاب، الثقة، التعلق، الفخر</w:t>
      </w:r>
      <w:r w:rsidRPr="004B0F79">
        <w:rPr>
          <w:rFonts w:ascii="Simplified Arabic" w:eastAsia="Times New Roman" w:hAnsi="Simplified Arabic" w:cs="Simplified Arabic" w:hint="cs"/>
          <w:color w:val="000000" w:themeColor="text1"/>
          <w:kern w:val="0"/>
          <w:sz w:val="24"/>
          <w:szCs w:val="24"/>
          <w14:ligatures w14:val="none"/>
        </w:rPr>
        <w:t>.</w:t>
      </w:r>
    </w:p>
    <w:p w14:paraId="44CCF146" w14:textId="77777777" w:rsidR="00DF5E60" w:rsidRPr="004B0F79" w:rsidRDefault="00DF5E60" w:rsidP="000D404B">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المكونات التقييمية</w:t>
      </w:r>
      <w:r w:rsidRPr="004B0F79">
        <w:rPr>
          <w:rFonts w:ascii="Simplified Arabic" w:eastAsia="Times New Roman" w:hAnsi="Simplified Arabic" w:cs="Simplified Arabic" w:hint="cs"/>
          <w:b/>
          <w:bCs/>
          <w:color w:val="000000" w:themeColor="text1"/>
          <w:kern w:val="0"/>
          <w:sz w:val="24"/>
          <w:szCs w:val="24"/>
          <w14:ligatures w14:val="none"/>
        </w:rPr>
        <w:t xml:space="preserve"> (Evaluative Components):</w:t>
      </w:r>
      <w:r w:rsidRPr="004B0F79">
        <w:rPr>
          <w:rFonts w:ascii="Simplified Arabic" w:eastAsia="Times New Roman" w:hAnsi="Simplified Arabic" w:cs="Simplified Arabic" w:hint="cs"/>
          <w:color w:val="000000" w:themeColor="text1"/>
          <w:kern w:val="0"/>
          <w:sz w:val="24"/>
          <w:szCs w:val="24"/>
          <w14:ligatures w14:val="none"/>
        </w:rPr>
        <w:t> </w:t>
      </w:r>
      <w:r w:rsidRPr="004B0F79">
        <w:rPr>
          <w:rFonts w:ascii="Simplified Arabic" w:eastAsia="Times New Roman" w:hAnsi="Simplified Arabic" w:cs="Simplified Arabic" w:hint="cs"/>
          <w:color w:val="000000" w:themeColor="text1"/>
          <w:kern w:val="0"/>
          <w:sz w:val="24"/>
          <w:szCs w:val="24"/>
          <w:rtl/>
          <w14:ligatures w14:val="none"/>
        </w:rPr>
        <w:t>المكانة، السمعة، التفوق، التميز</w:t>
      </w:r>
      <w:r w:rsidRPr="004B0F79">
        <w:rPr>
          <w:rFonts w:ascii="Simplified Arabic" w:eastAsia="Times New Roman" w:hAnsi="Simplified Arabic" w:cs="Simplified Arabic" w:hint="cs"/>
          <w:color w:val="000000" w:themeColor="text1"/>
          <w:kern w:val="0"/>
          <w:sz w:val="24"/>
          <w:szCs w:val="24"/>
          <w14:ligatures w14:val="none"/>
        </w:rPr>
        <w:t>.</w:t>
      </w:r>
    </w:p>
    <w:p w14:paraId="0550E625" w14:textId="77777777" w:rsidR="00DF5E60" w:rsidRPr="004B0F79" w:rsidRDefault="00DF5E60" w:rsidP="000D404B">
      <w:pPr>
        <w:shd w:val="clear" w:color="auto" w:fill="FFFFFF"/>
        <w:spacing w:before="240" w:after="120" w:line="420" w:lineRule="atLeast"/>
        <w:outlineLvl w:val="4"/>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2.3.2.3 </w:t>
      </w:r>
      <w:r w:rsidRPr="004B0F79">
        <w:rPr>
          <w:rFonts w:ascii="Simplified Arabic" w:eastAsia="Times New Roman" w:hAnsi="Simplified Arabic" w:cs="Simplified Arabic" w:hint="cs"/>
          <w:b/>
          <w:bCs/>
          <w:color w:val="000000" w:themeColor="text1"/>
          <w:kern w:val="0"/>
          <w:sz w:val="24"/>
          <w:szCs w:val="24"/>
          <w:rtl/>
          <w14:ligatures w14:val="none"/>
        </w:rPr>
        <w:t>أبعاد صورة العلامة التجارية</w:t>
      </w:r>
    </w:p>
    <w:p w14:paraId="0B99D982" w14:textId="77777777" w:rsidR="00DF5E60" w:rsidRPr="004B0F79" w:rsidRDefault="00DF5E60" w:rsidP="000D404B">
      <w:pPr>
        <w:numPr>
          <w:ilvl w:val="0"/>
          <w:numId w:val="29"/>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البعد الوظيفي</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المنفعة العملية، الجودة، المتانة، الكفاءة</w:t>
      </w:r>
      <w:r w:rsidRPr="004B0F79">
        <w:rPr>
          <w:rFonts w:ascii="Simplified Arabic" w:eastAsia="Times New Roman" w:hAnsi="Simplified Arabic" w:cs="Simplified Arabic" w:hint="cs"/>
          <w:color w:val="000000" w:themeColor="text1"/>
          <w:kern w:val="0"/>
          <w:sz w:val="24"/>
          <w:szCs w:val="24"/>
          <w14:ligatures w14:val="none"/>
        </w:rPr>
        <w:t>.</w:t>
      </w:r>
    </w:p>
    <w:p w14:paraId="283A0F51" w14:textId="77777777" w:rsidR="00DF5E60" w:rsidRPr="004B0F79" w:rsidRDefault="00DF5E60" w:rsidP="000D404B">
      <w:pPr>
        <w:numPr>
          <w:ilvl w:val="0"/>
          <w:numId w:val="29"/>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البعد الرمزي</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المعاني الرمزية، المكانة الاجتماعية، الأناقة، الأصالة</w:t>
      </w:r>
      <w:r w:rsidRPr="004B0F79">
        <w:rPr>
          <w:rFonts w:ascii="Simplified Arabic" w:eastAsia="Times New Roman" w:hAnsi="Simplified Arabic" w:cs="Simplified Arabic" w:hint="cs"/>
          <w:color w:val="000000" w:themeColor="text1"/>
          <w:kern w:val="0"/>
          <w:sz w:val="24"/>
          <w:szCs w:val="24"/>
          <w14:ligatures w14:val="none"/>
        </w:rPr>
        <w:t>.</w:t>
      </w:r>
    </w:p>
    <w:p w14:paraId="566A6E04" w14:textId="77777777" w:rsidR="00DF5E60" w:rsidRPr="004B0F79" w:rsidRDefault="00DF5E60" w:rsidP="000D404B">
      <w:pPr>
        <w:numPr>
          <w:ilvl w:val="0"/>
          <w:numId w:val="29"/>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البعد التجريبي</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التجارب الحسية والعاطفية، المتعة، الإثارة</w:t>
      </w:r>
      <w:r w:rsidRPr="004B0F79">
        <w:rPr>
          <w:rFonts w:ascii="Simplified Arabic" w:eastAsia="Times New Roman" w:hAnsi="Simplified Arabic" w:cs="Simplified Arabic" w:hint="cs"/>
          <w:color w:val="000000" w:themeColor="text1"/>
          <w:kern w:val="0"/>
          <w:sz w:val="24"/>
          <w:szCs w:val="24"/>
          <w14:ligatures w14:val="none"/>
        </w:rPr>
        <w:t>.</w:t>
      </w:r>
    </w:p>
    <w:p w14:paraId="4C0B7641" w14:textId="77777777" w:rsidR="00DF5E60" w:rsidRPr="004B0F79" w:rsidRDefault="00DF5E60" w:rsidP="000D404B">
      <w:pPr>
        <w:numPr>
          <w:ilvl w:val="0"/>
          <w:numId w:val="29"/>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البعد الأخلاقي</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الصدق، الشفافية، العدالة، الاهتمام بالمجتمع والبيئة</w:t>
      </w:r>
      <w:r w:rsidRPr="004B0F79">
        <w:rPr>
          <w:rFonts w:ascii="Simplified Arabic" w:eastAsia="Times New Roman" w:hAnsi="Simplified Arabic" w:cs="Simplified Arabic" w:hint="cs"/>
          <w:color w:val="000000" w:themeColor="text1"/>
          <w:kern w:val="0"/>
          <w:sz w:val="24"/>
          <w:szCs w:val="24"/>
          <w14:ligatures w14:val="none"/>
        </w:rPr>
        <w:t>.</w:t>
      </w:r>
    </w:p>
    <w:p w14:paraId="6EC47D8B" w14:textId="77777777" w:rsidR="00DF5E60" w:rsidRPr="004B0F79" w:rsidRDefault="00DF5E60" w:rsidP="000D404B">
      <w:pPr>
        <w:shd w:val="clear" w:color="auto" w:fill="FFFFFF"/>
        <w:spacing w:before="240" w:after="240" w:line="420" w:lineRule="atLeast"/>
        <w:outlineLvl w:val="4"/>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2.3.2.4 </w:t>
      </w:r>
      <w:r w:rsidRPr="004B0F79">
        <w:rPr>
          <w:rFonts w:ascii="Simplified Arabic" w:eastAsia="Times New Roman" w:hAnsi="Simplified Arabic" w:cs="Simplified Arabic" w:hint="cs"/>
          <w:b/>
          <w:bCs/>
          <w:color w:val="000000" w:themeColor="text1"/>
          <w:kern w:val="0"/>
          <w:sz w:val="24"/>
          <w:szCs w:val="24"/>
          <w:rtl/>
          <w14:ligatures w14:val="none"/>
        </w:rPr>
        <w:t>العلاقة بين المسؤولية الاجتماعية وصورة العلامة التجارية</w:t>
      </w:r>
    </w:p>
    <w:p w14:paraId="031126D9" w14:textId="77777777" w:rsidR="00DF5E60" w:rsidRPr="004B0F79" w:rsidRDefault="00DF5E60" w:rsidP="000D404B">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التأثير المباشر</w:t>
      </w:r>
      <w:r w:rsidRPr="004B0F79">
        <w:rPr>
          <w:rFonts w:ascii="Simplified Arabic" w:eastAsia="Times New Roman" w:hAnsi="Simplified Arabic" w:cs="Simplified Arabic" w:hint="cs"/>
          <w:b/>
          <w:bCs/>
          <w:color w:val="000000" w:themeColor="text1"/>
          <w:kern w:val="0"/>
          <w:sz w:val="24"/>
          <w:szCs w:val="24"/>
          <w14:ligatures w14:val="none"/>
        </w:rPr>
        <w:t>:</w:t>
      </w:r>
    </w:p>
    <w:p w14:paraId="440C154B" w14:textId="77777777" w:rsidR="00DF5E60" w:rsidRPr="004B0F79" w:rsidRDefault="00DF5E60" w:rsidP="000D404B">
      <w:pPr>
        <w:numPr>
          <w:ilvl w:val="0"/>
          <w:numId w:val="30"/>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إضفاء صفات إيجابية (النزاهة، الاهتمام بالآخرين، المواطنة الصالحة)</w:t>
      </w:r>
    </w:p>
    <w:p w14:paraId="1E99BC83" w14:textId="77777777" w:rsidR="00DF5E60" w:rsidRPr="004B0F79" w:rsidRDefault="00DF5E60" w:rsidP="000D404B">
      <w:pPr>
        <w:numPr>
          <w:ilvl w:val="0"/>
          <w:numId w:val="30"/>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بناء سمعة ممتازة</w:t>
      </w:r>
    </w:p>
    <w:p w14:paraId="0AE1A50A" w14:textId="77777777" w:rsidR="00DF5E60" w:rsidRPr="004B0F79" w:rsidRDefault="00DF5E60" w:rsidP="000D404B">
      <w:pPr>
        <w:numPr>
          <w:ilvl w:val="0"/>
          <w:numId w:val="30"/>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خلق تمايز عن المنافسين</w:t>
      </w:r>
    </w:p>
    <w:p w14:paraId="0D8533FF" w14:textId="77777777" w:rsidR="00DF5E60" w:rsidRPr="004B0F79" w:rsidRDefault="00DF5E60" w:rsidP="000D404B">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lastRenderedPageBreak/>
        <w:t>الآليات غير المباشرة</w:t>
      </w:r>
      <w:r w:rsidRPr="004B0F79">
        <w:rPr>
          <w:rFonts w:ascii="Simplified Arabic" w:eastAsia="Times New Roman" w:hAnsi="Simplified Arabic" w:cs="Simplified Arabic" w:hint="cs"/>
          <w:b/>
          <w:bCs/>
          <w:color w:val="000000" w:themeColor="text1"/>
          <w:kern w:val="0"/>
          <w:sz w:val="24"/>
          <w:szCs w:val="24"/>
          <w14:ligatures w14:val="none"/>
        </w:rPr>
        <w:t>:</w:t>
      </w:r>
    </w:p>
    <w:p w14:paraId="4A287C6D" w14:textId="77777777" w:rsidR="00DF5E60" w:rsidRPr="004B0F79" w:rsidRDefault="00DF5E60" w:rsidP="000D404B">
      <w:pPr>
        <w:numPr>
          <w:ilvl w:val="0"/>
          <w:numId w:val="31"/>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الثقة بالعلامة التجارية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تبني المسؤولية الاجتماعية الثقة في العلامة</w:t>
      </w:r>
      <w:r w:rsidRPr="004B0F79">
        <w:rPr>
          <w:rFonts w:ascii="Simplified Arabic" w:eastAsia="Times New Roman" w:hAnsi="Simplified Arabic" w:cs="Simplified Arabic" w:hint="cs"/>
          <w:color w:val="000000" w:themeColor="text1"/>
          <w:kern w:val="0"/>
          <w:sz w:val="24"/>
          <w:szCs w:val="24"/>
          <w14:ligatures w14:val="none"/>
        </w:rPr>
        <w:t>.</w:t>
      </w:r>
    </w:p>
    <w:p w14:paraId="0E3A43AF" w14:textId="77777777" w:rsidR="00DF5E60" w:rsidRPr="004B0F79" w:rsidRDefault="00DF5E60" w:rsidP="000D404B">
      <w:pPr>
        <w:numPr>
          <w:ilvl w:val="0"/>
          <w:numId w:val="31"/>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القيمة المدركة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إضافة قيمة أخلاقية واجتماعية للعلامة</w:t>
      </w:r>
      <w:r w:rsidRPr="004B0F79">
        <w:rPr>
          <w:rFonts w:ascii="Simplified Arabic" w:eastAsia="Times New Roman" w:hAnsi="Simplified Arabic" w:cs="Simplified Arabic" w:hint="cs"/>
          <w:color w:val="000000" w:themeColor="text1"/>
          <w:kern w:val="0"/>
          <w:sz w:val="24"/>
          <w:szCs w:val="24"/>
          <w14:ligatures w14:val="none"/>
        </w:rPr>
        <w:t>.</w:t>
      </w:r>
    </w:p>
    <w:p w14:paraId="6A4067C8" w14:textId="2706DCFF" w:rsidR="00DF5E60" w:rsidRPr="00416EA9" w:rsidRDefault="00DF5E60" w:rsidP="00416EA9">
      <w:pPr>
        <w:numPr>
          <w:ilvl w:val="0"/>
          <w:numId w:val="31"/>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الارتباط العاطفي</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خلق ارتباط عاطفي بين المستهلك والعلامة</w:t>
      </w:r>
      <w:r w:rsidRPr="004B0F79">
        <w:rPr>
          <w:rFonts w:ascii="Simplified Arabic" w:eastAsia="Times New Roman" w:hAnsi="Simplified Arabic" w:cs="Simplified Arabic" w:hint="cs"/>
          <w:color w:val="000000" w:themeColor="text1"/>
          <w:kern w:val="0"/>
          <w:sz w:val="24"/>
          <w:szCs w:val="24"/>
          <w14:ligatures w14:val="none"/>
        </w:rPr>
        <w:t>.</w:t>
      </w:r>
    </w:p>
    <w:p w14:paraId="43DA5B2B" w14:textId="77777777" w:rsidR="00DF5E60" w:rsidRPr="004B0F79" w:rsidRDefault="00DF5E60" w:rsidP="003C345D">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 xml:space="preserve">شكل (2): النموذج </w:t>
      </w:r>
      <w:proofErr w:type="spellStart"/>
      <w:r w:rsidRPr="004B0F79">
        <w:rPr>
          <w:rFonts w:ascii="Simplified Arabic" w:eastAsia="Times New Roman" w:hAnsi="Simplified Arabic" w:cs="Simplified Arabic" w:hint="cs"/>
          <w:b/>
          <w:bCs/>
          <w:color w:val="000000" w:themeColor="text1"/>
          <w:kern w:val="0"/>
          <w:sz w:val="24"/>
          <w:szCs w:val="24"/>
          <w:rtl/>
          <w14:ligatures w14:val="none"/>
        </w:rPr>
        <w:t>المفاهيمي</w:t>
      </w:r>
      <w:proofErr w:type="spellEnd"/>
      <w:r w:rsidRPr="004B0F79">
        <w:rPr>
          <w:rFonts w:ascii="Simplified Arabic" w:eastAsia="Times New Roman" w:hAnsi="Simplified Arabic" w:cs="Simplified Arabic" w:hint="cs"/>
          <w:b/>
          <w:bCs/>
          <w:color w:val="000000" w:themeColor="text1"/>
          <w:kern w:val="0"/>
          <w:sz w:val="24"/>
          <w:szCs w:val="24"/>
          <w:rtl/>
          <w14:ligatures w14:val="none"/>
        </w:rPr>
        <w:t xml:space="preserve"> للدراسة</w:t>
      </w:r>
    </w:p>
    <w:p w14:paraId="2AE84F99" w14:textId="06F19C20" w:rsidR="00DF5E60" w:rsidRPr="004B0F79" w:rsidRDefault="00F900AE" w:rsidP="00DF5E60">
      <w:pPr>
        <w:shd w:val="clear" w:color="auto" w:fill="FFFFFF"/>
        <w:bidi w:val="0"/>
        <w:spacing w:after="0" w:line="189" w:lineRule="atLeast"/>
        <w:rPr>
          <w:rFonts w:ascii="Simplified Arabic" w:eastAsia="Times New Roman" w:hAnsi="Simplified Arabic" w:cs="Simplified Arabic"/>
          <w:color w:val="000000" w:themeColor="text1"/>
          <w:kern w:val="0"/>
          <w:sz w:val="19"/>
          <w:szCs w:val="19"/>
          <w14:ligatures w14:val="none"/>
        </w:rPr>
      </w:pPr>
      <w:r>
        <w:rPr>
          <w:rFonts w:ascii="Simplified Arabic" w:eastAsia="Times New Roman" w:hAnsi="Simplified Arabic" w:cs="Simplified Arabic"/>
          <w:noProof/>
          <w:color w:val="000000" w:themeColor="text1"/>
          <w:kern w:val="0"/>
          <w:sz w:val="24"/>
          <w:szCs w:val="24"/>
        </w:rPr>
        <w:drawing>
          <wp:anchor distT="0" distB="0" distL="114300" distR="114300" simplePos="0" relativeHeight="251662336" behindDoc="0" locked="0" layoutInCell="1" allowOverlap="1" wp14:anchorId="5477DDB6" wp14:editId="6A2677B4">
            <wp:simplePos x="0" y="0"/>
            <wp:positionH relativeFrom="column">
              <wp:posOffset>432435</wp:posOffset>
            </wp:positionH>
            <wp:positionV relativeFrom="paragraph">
              <wp:posOffset>206375</wp:posOffset>
            </wp:positionV>
            <wp:extent cx="4528820" cy="2877185"/>
            <wp:effectExtent l="0" t="0" r="5080" b="0"/>
            <wp:wrapTopAndBottom/>
            <wp:docPr id="12501820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18200" name="صورة 125018200"/>
                    <pic:cNvPicPr/>
                  </pic:nvPicPr>
                  <pic:blipFill rotWithShape="1">
                    <a:blip r:embed="rId9" cstate="print">
                      <a:extLst>
                        <a:ext uri="{28A0092B-C50C-407E-A947-70E740481C1C}">
                          <a14:useLocalDpi xmlns:a14="http://schemas.microsoft.com/office/drawing/2010/main" val="0"/>
                        </a:ext>
                      </a:extLst>
                    </a:blip>
                    <a:srcRect l="7298" r="6817"/>
                    <a:stretch>
                      <a:fillRect/>
                    </a:stretch>
                  </pic:blipFill>
                  <pic:spPr bwMode="auto">
                    <a:xfrm>
                      <a:off x="0" y="0"/>
                      <a:ext cx="4528820" cy="28771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19CE0615" w14:textId="69308F2D" w:rsidR="00DF5E60" w:rsidRPr="004B0F79" w:rsidRDefault="00DF5E60" w:rsidP="00DF5E60">
      <w:pPr>
        <w:shd w:val="clear" w:color="auto" w:fill="FFFFFF"/>
        <w:bidi w:val="0"/>
        <w:spacing w:before="480" w:after="480" w:line="420" w:lineRule="atLeast"/>
        <w:rPr>
          <w:rFonts w:ascii="Simplified Arabic" w:eastAsia="Times New Roman" w:hAnsi="Simplified Arabic" w:cs="Simplified Arabic"/>
          <w:color w:val="000000" w:themeColor="text1"/>
          <w:kern w:val="0"/>
          <w:sz w:val="24"/>
          <w:szCs w:val="24"/>
          <w14:ligatures w14:val="none"/>
        </w:rPr>
      </w:pPr>
    </w:p>
    <w:p w14:paraId="68119A8E" w14:textId="77777777" w:rsidR="00416EA9" w:rsidRDefault="00416EA9" w:rsidP="000D404B">
      <w:pPr>
        <w:shd w:val="clear" w:color="auto" w:fill="FFFFFF"/>
        <w:spacing w:before="480" w:after="240" w:line="510" w:lineRule="atLeast"/>
        <w:outlineLvl w:val="0"/>
        <w:rPr>
          <w:rFonts w:ascii="Simplified Arabic" w:eastAsia="Times New Roman" w:hAnsi="Simplified Arabic" w:cs="Simplified Arabic"/>
          <w:b/>
          <w:bCs/>
          <w:color w:val="000000" w:themeColor="text1"/>
          <w:kern w:val="36"/>
          <w:sz w:val="36"/>
          <w:szCs w:val="36"/>
          <w:rtl/>
          <w14:ligatures w14:val="none"/>
        </w:rPr>
      </w:pPr>
    </w:p>
    <w:p w14:paraId="2251A9BF" w14:textId="77777777" w:rsidR="00416EA9" w:rsidRDefault="00416EA9" w:rsidP="000D404B">
      <w:pPr>
        <w:shd w:val="clear" w:color="auto" w:fill="FFFFFF"/>
        <w:spacing w:before="480" w:after="240" w:line="510" w:lineRule="atLeast"/>
        <w:outlineLvl w:val="0"/>
        <w:rPr>
          <w:rFonts w:ascii="Simplified Arabic" w:eastAsia="Times New Roman" w:hAnsi="Simplified Arabic" w:cs="Simplified Arabic"/>
          <w:b/>
          <w:bCs/>
          <w:color w:val="000000" w:themeColor="text1"/>
          <w:kern w:val="36"/>
          <w:sz w:val="36"/>
          <w:szCs w:val="36"/>
          <w:rtl/>
          <w14:ligatures w14:val="none"/>
        </w:rPr>
      </w:pPr>
    </w:p>
    <w:p w14:paraId="6F8FBBD3" w14:textId="77777777" w:rsidR="00416EA9" w:rsidRDefault="00416EA9" w:rsidP="000D404B">
      <w:pPr>
        <w:shd w:val="clear" w:color="auto" w:fill="FFFFFF"/>
        <w:spacing w:before="480" w:after="240" w:line="510" w:lineRule="atLeast"/>
        <w:outlineLvl w:val="0"/>
        <w:rPr>
          <w:rFonts w:ascii="Simplified Arabic" w:eastAsia="Times New Roman" w:hAnsi="Simplified Arabic" w:cs="Simplified Arabic"/>
          <w:b/>
          <w:bCs/>
          <w:color w:val="000000" w:themeColor="text1"/>
          <w:kern w:val="36"/>
          <w:sz w:val="36"/>
          <w:szCs w:val="36"/>
          <w:rtl/>
          <w14:ligatures w14:val="none"/>
        </w:rPr>
      </w:pPr>
    </w:p>
    <w:p w14:paraId="506A22A4" w14:textId="77777777" w:rsidR="00416EA9" w:rsidRDefault="00416EA9" w:rsidP="000D404B">
      <w:pPr>
        <w:shd w:val="clear" w:color="auto" w:fill="FFFFFF"/>
        <w:spacing w:before="480" w:after="240" w:line="510" w:lineRule="atLeast"/>
        <w:outlineLvl w:val="0"/>
        <w:rPr>
          <w:rFonts w:ascii="Simplified Arabic" w:eastAsia="Times New Roman" w:hAnsi="Simplified Arabic" w:cs="Simplified Arabic"/>
          <w:b/>
          <w:bCs/>
          <w:color w:val="000000" w:themeColor="text1"/>
          <w:kern w:val="36"/>
          <w:sz w:val="36"/>
          <w:szCs w:val="36"/>
          <w:rtl/>
          <w14:ligatures w14:val="none"/>
        </w:rPr>
      </w:pPr>
    </w:p>
    <w:p w14:paraId="61B6EC86" w14:textId="77777777" w:rsidR="00416EA9" w:rsidRDefault="00416EA9" w:rsidP="000D404B">
      <w:pPr>
        <w:shd w:val="clear" w:color="auto" w:fill="FFFFFF"/>
        <w:spacing w:before="480" w:after="240" w:line="510" w:lineRule="atLeast"/>
        <w:outlineLvl w:val="0"/>
        <w:rPr>
          <w:rFonts w:ascii="Simplified Arabic" w:eastAsia="Times New Roman" w:hAnsi="Simplified Arabic" w:cs="Simplified Arabic"/>
          <w:b/>
          <w:bCs/>
          <w:color w:val="000000" w:themeColor="text1"/>
          <w:kern w:val="36"/>
          <w:sz w:val="36"/>
          <w:szCs w:val="36"/>
          <w:rtl/>
          <w14:ligatures w14:val="none"/>
        </w:rPr>
      </w:pPr>
    </w:p>
    <w:p w14:paraId="36CFCDBE" w14:textId="77777777" w:rsidR="00416EA9" w:rsidRDefault="00416EA9" w:rsidP="000D404B">
      <w:pPr>
        <w:shd w:val="clear" w:color="auto" w:fill="FFFFFF"/>
        <w:spacing w:before="480" w:after="240" w:line="510" w:lineRule="atLeast"/>
        <w:outlineLvl w:val="0"/>
        <w:rPr>
          <w:rFonts w:ascii="Simplified Arabic" w:eastAsia="Times New Roman" w:hAnsi="Simplified Arabic" w:cs="Simplified Arabic"/>
          <w:b/>
          <w:bCs/>
          <w:color w:val="000000" w:themeColor="text1"/>
          <w:kern w:val="36"/>
          <w:sz w:val="36"/>
          <w:szCs w:val="36"/>
          <w:rtl/>
          <w14:ligatures w14:val="none"/>
        </w:rPr>
      </w:pPr>
    </w:p>
    <w:p w14:paraId="7F820A1D" w14:textId="77777777" w:rsidR="00416EA9" w:rsidRDefault="00416EA9" w:rsidP="000D404B">
      <w:pPr>
        <w:shd w:val="clear" w:color="auto" w:fill="FFFFFF"/>
        <w:spacing w:before="480" w:after="240" w:line="510" w:lineRule="atLeast"/>
        <w:outlineLvl w:val="0"/>
        <w:rPr>
          <w:rFonts w:ascii="Simplified Arabic" w:eastAsia="Times New Roman" w:hAnsi="Simplified Arabic" w:cs="Simplified Arabic"/>
          <w:b/>
          <w:bCs/>
          <w:color w:val="000000" w:themeColor="text1"/>
          <w:kern w:val="36"/>
          <w:sz w:val="36"/>
          <w:szCs w:val="36"/>
          <w:rtl/>
          <w14:ligatures w14:val="none"/>
        </w:rPr>
      </w:pPr>
    </w:p>
    <w:p w14:paraId="06EC8425" w14:textId="77777777" w:rsidR="00416EA9" w:rsidRDefault="00416EA9" w:rsidP="000D404B">
      <w:pPr>
        <w:shd w:val="clear" w:color="auto" w:fill="FFFFFF"/>
        <w:spacing w:before="480" w:after="240" w:line="510" w:lineRule="atLeast"/>
        <w:outlineLvl w:val="0"/>
        <w:rPr>
          <w:rFonts w:ascii="Simplified Arabic" w:eastAsia="Times New Roman" w:hAnsi="Simplified Arabic" w:cs="Simplified Arabic"/>
          <w:b/>
          <w:bCs/>
          <w:color w:val="000000" w:themeColor="text1"/>
          <w:kern w:val="36"/>
          <w:sz w:val="36"/>
          <w:szCs w:val="36"/>
          <w:rtl/>
          <w14:ligatures w14:val="none"/>
        </w:rPr>
      </w:pPr>
    </w:p>
    <w:p w14:paraId="2ED3170E" w14:textId="77777777" w:rsidR="00416EA9" w:rsidRDefault="00416EA9" w:rsidP="000D404B">
      <w:pPr>
        <w:shd w:val="clear" w:color="auto" w:fill="FFFFFF"/>
        <w:spacing w:before="480" w:after="240" w:line="510" w:lineRule="atLeast"/>
        <w:outlineLvl w:val="0"/>
        <w:rPr>
          <w:rFonts w:ascii="Simplified Arabic" w:eastAsia="Times New Roman" w:hAnsi="Simplified Arabic" w:cs="Simplified Arabic"/>
          <w:b/>
          <w:bCs/>
          <w:color w:val="000000" w:themeColor="text1"/>
          <w:kern w:val="36"/>
          <w:sz w:val="36"/>
          <w:szCs w:val="36"/>
          <w:rtl/>
          <w14:ligatures w14:val="none"/>
        </w:rPr>
      </w:pPr>
    </w:p>
    <w:p w14:paraId="0FCC065C" w14:textId="3A963098" w:rsidR="00DF5E60" w:rsidRPr="00CB6397" w:rsidRDefault="00DF5E60" w:rsidP="00CB6397">
      <w:pPr>
        <w:shd w:val="clear" w:color="auto" w:fill="FFFFFF"/>
        <w:spacing w:before="480" w:after="240" w:line="510" w:lineRule="atLeast"/>
        <w:jc w:val="center"/>
        <w:outlineLvl w:val="0"/>
        <w:rPr>
          <w:rFonts w:ascii="Simplified Arabic" w:eastAsia="Times New Roman" w:hAnsi="Simplified Arabic" w:cs="Simplified Arabic"/>
          <w:b/>
          <w:bCs/>
          <w:color w:val="000000" w:themeColor="text1"/>
          <w:kern w:val="36"/>
          <w:sz w:val="40"/>
          <w:szCs w:val="40"/>
          <w14:ligatures w14:val="none"/>
        </w:rPr>
      </w:pPr>
      <w:r w:rsidRPr="00CB6397">
        <w:rPr>
          <w:rFonts w:ascii="Simplified Arabic" w:eastAsia="Times New Roman" w:hAnsi="Simplified Arabic" w:cs="Simplified Arabic" w:hint="cs"/>
          <w:b/>
          <w:bCs/>
          <w:color w:val="000000" w:themeColor="text1"/>
          <w:kern w:val="36"/>
          <w:sz w:val="40"/>
          <w:szCs w:val="40"/>
          <w:rtl/>
          <w14:ligatures w14:val="none"/>
        </w:rPr>
        <w:t>الفصل الثالث</w:t>
      </w:r>
    </w:p>
    <w:p w14:paraId="211CA9C7" w14:textId="77777777" w:rsidR="00DF5E60" w:rsidRPr="00CB6397" w:rsidRDefault="00DF5E60" w:rsidP="00CB6397">
      <w:pPr>
        <w:shd w:val="clear" w:color="auto" w:fill="FFFFFF"/>
        <w:spacing w:before="480" w:after="240" w:line="480" w:lineRule="atLeast"/>
        <w:jc w:val="center"/>
        <w:outlineLvl w:val="1"/>
        <w:rPr>
          <w:rFonts w:ascii="Simplified Arabic" w:eastAsia="Times New Roman" w:hAnsi="Simplified Arabic" w:cs="Simplified Arabic"/>
          <w:b/>
          <w:bCs/>
          <w:color w:val="000000" w:themeColor="text1"/>
          <w:kern w:val="0"/>
          <w:sz w:val="40"/>
          <w:szCs w:val="40"/>
          <w14:ligatures w14:val="none"/>
        </w:rPr>
      </w:pPr>
      <w:r w:rsidRPr="00CB6397">
        <w:rPr>
          <w:rFonts w:ascii="Simplified Arabic" w:eastAsia="Times New Roman" w:hAnsi="Simplified Arabic" w:cs="Simplified Arabic" w:hint="cs"/>
          <w:b/>
          <w:bCs/>
          <w:color w:val="000000" w:themeColor="text1"/>
          <w:kern w:val="0"/>
          <w:sz w:val="40"/>
          <w:szCs w:val="40"/>
          <w:rtl/>
          <w14:ligatures w14:val="none"/>
        </w:rPr>
        <w:t>منهجية الدراسة</w:t>
      </w:r>
    </w:p>
    <w:p w14:paraId="63A9ED2A" w14:textId="54BF172B" w:rsidR="00DF5E60" w:rsidRDefault="00DF5E60" w:rsidP="000D404B">
      <w:pPr>
        <w:shd w:val="clear" w:color="auto" w:fill="FFFFFF"/>
        <w:spacing w:before="480" w:after="480" w:line="420" w:lineRule="atLeast"/>
        <w:rPr>
          <w:rFonts w:ascii="Simplified Arabic" w:eastAsia="Times New Roman" w:hAnsi="Simplified Arabic" w:cs="Simplified Arabic"/>
          <w:color w:val="000000" w:themeColor="text1"/>
          <w:kern w:val="0"/>
          <w:sz w:val="24"/>
          <w:szCs w:val="24"/>
          <w:rtl/>
          <w14:ligatures w14:val="none"/>
        </w:rPr>
      </w:pPr>
    </w:p>
    <w:p w14:paraId="207BCEAD" w14:textId="77777777" w:rsidR="00CB6397" w:rsidRDefault="00CB6397" w:rsidP="000D404B">
      <w:pPr>
        <w:shd w:val="clear" w:color="auto" w:fill="FFFFFF"/>
        <w:spacing w:before="480" w:after="480" w:line="420" w:lineRule="atLeast"/>
        <w:rPr>
          <w:rFonts w:ascii="Simplified Arabic" w:eastAsia="Times New Roman" w:hAnsi="Simplified Arabic" w:cs="Simplified Arabic"/>
          <w:color w:val="000000" w:themeColor="text1"/>
          <w:kern w:val="0"/>
          <w:sz w:val="24"/>
          <w:szCs w:val="24"/>
          <w:rtl/>
          <w14:ligatures w14:val="none"/>
        </w:rPr>
      </w:pPr>
    </w:p>
    <w:p w14:paraId="501A8994" w14:textId="77777777" w:rsidR="00CB6397" w:rsidRDefault="00CB6397" w:rsidP="000D404B">
      <w:pPr>
        <w:shd w:val="clear" w:color="auto" w:fill="FFFFFF"/>
        <w:spacing w:before="480" w:after="480" w:line="420" w:lineRule="atLeast"/>
        <w:rPr>
          <w:rFonts w:ascii="Simplified Arabic" w:eastAsia="Times New Roman" w:hAnsi="Simplified Arabic" w:cs="Simplified Arabic"/>
          <w:color w:val="000000" w:themeColor="text1"/>
          <w:kern w:val="0"/>
          <w:sz w:val="24"/>
          <w:szCs w:val="24"/>
          <w:rtl/>
          <w14:ligatures w14:val="none"/>
        </w:rPr>
      </w:pPr>
    </w:p>
    <w:p w14:paraId="5FD34618" w14:textId="77777777" w:rsidR="00CB6397" w:rsidRDefault="00CB6397" w:rsidP="000D404B">
      <w:pPr>
        <w:shd w:val="clear" w:color="auto" w:fill="FFFFFF"/>
        <w:spacing w:before="480" w:after="480" w:line="420" w:lineRule="atLeast"/>
        <w:rPr>
          <w:rFonts w:ascii="Simplified Arabic" w:eastAsia="Times New Roman" w:hAnsi="Simplified Arabic" w:cs="Simplified Arabic"/>
          <w:color w:val="000000" w:themeColor="text1"/>
          <w:kern w:val="0"/>
          <w:sz w:val="24"/>
          <w:szCs w:val="24"/>
          <w:rtl/>
          <w14:ligatures w14:val="none"/>
        </w:rPr>
      </w:pPr>
    </w:p>
    <w:p w14:paraId="577167C0" w14:textId="77777777" w:rsidR="00CB6397" w:rsidRDefault="00CB6397" w:rsidP="000D404B">
      <w:pPr>
        <w:shd w:val="clear" w:color="auto" w:fill="FFFFFF"/>
        <w:spacing w:before="480" w:after="480" w:line="420" w:lineRule="atLeast"/>
        <w:rPr>
          <w:rFonts w:ascii="Simplified Arabic" w:eastAsia="Times New Roman" w:hAnsi="Simplified Arabic" w:cs="Simplified Arabic"/>
          <w:color w:val="000000" w:themeColor="text1"/>
          <w:kern w:val="0"/>
          <w:sz w:val="24"/>
          <w:szCs w:val="24"/>
          <w:rtl/>
          <w14:ligatures w14:val="none"/>
        </w:rPr>
      </w:pPr>
    </w:p>
    <w:p w14:paraId="6449ADFC" w14:textId="77777777" w:rsidR="00CB6397" w:rsidRDefault="00CB6397" w:rsidP="000D404B">
      <w:pPr>
        <w:shd w:val="clear" w:color="auto" w:fill="FFFFFF"/>
        <w:spacing w:before="480" w:after="480" w:line="420" w:lineRule="atLeast"/>
        <w:rPr>
          <w:rFonts w:ascii="Simplified Arabic" w:eastAsia="Times New Roman" w:hAnsi="Simplified Arabic" w:cs="Simplified Arabic"/>
          <w:color w:val="000000" w:themeColor="text1"/>
          <w:kern w:val="0"/>
          <w:sz w:val="24"/>
          <w:szCs w:val="24"/>
          <w:rtl/>
          <w14:ligatures w14:val="none"/>
        </w:rPr>
      </w:pPr>
    </w:p>
    <w:p w14:paraId="3AFBC4F9" w14:textId="77777777" w:rsidR="00CB6397" w:rsidRPr="004B0F79" w:rsidRDefault="00CB6397" w:rsidP="000D404B">
      <w:pPr>
        <w:shd w:val="clear" w:color="auto" w:fill="FFFFFF"/>
        <w:spacing w:before="480" w:after="480" w:line="420" w:lineRule="atLeast"/>
        <w:rPr>
          <w:rFonts w:ascii="Simplified Arabic" w:eastAsia="Times New Roman" w:hAnsi="Simplified Arabic" w:cs="Simplified Arabic"/>
          <w:color w:val="000000" w:themeColor="text1"/>
          <w:kern w:val="0"/>
          <w:sz w:val="24"/>
          <w:szCs w:val="24"/>
          <w14:ligatures w14:val="none"/>
        </w:rPr>
      </w:pPr>
    </w:p>
    <w:p w14:paraId="08FC551A" w14:textId="77777777" w:rsidR="00DF5E60" w:rsidRPr="004B0F79" w:rsidRDefault="00DF5E60" w:rsidP="000D404B">
      <w:pPr>
        <w:shd w:val="clear" w:color="auto" w:fill="FFFFFF"/>
        <w:spacing w:before="480" w:after="240" w:line="450" w:lineRule="atLeast"/>
        <w:outlineLvl w:val="2"/>
        <w:rPr>
          <w:rFonts w:ascii="Simplified Arabic" w:eastAsia="Times New Roman" w:hAnsi="Simplified Arabic" w:cs="Simplified Arabic"/>
          <w:b/>
          <w:bCs/>
          <w:color w:val="000000" w:themeColor="text1"/>
          <w:kern w:val="0"/>
          <w:sz w:val="30"/>
          <w:szCs w:val="30"/>
          <w14:ligatures w14:val="none"/>
        </w:rPr>
      </w:pPr>
      <w:r w:rsidRPr="004B0F79">
        <w:rPr>
          <w:rFonts w:ascii="Simplified Arabic" w:eastAsia="Times New Roman" w:hAnsi="Simplified Arabic" w:cs="Simplified Arabic" w:hint="cs"/>
          <w:b/>
          <w:bCs/>
          <w:color w:val="000000" w:themeColor="text1"/>
          <w:kern w:val="0"/>
          <w:sz w:val="30"/>
          <w:szCs w:val="30"/>
          <w14:ligatures w14:val="none"/>
        </w:rPr>
        <w:lastRenderedPageBreak/>
        <w:t xml:space="preserve">3.1 </w:t>
      </w:r>
      <w:r w:rsidRPr="004B0F79">
        <w:rPr>
          <w:rFonts w:ascii="Simplified Arabic" w:eastAsia="Times New Roman" w:hAnsi="Simplified Arabic" w:cs="Simplified Arabic" w:hint="cs"/>
          <w:b/>
          <w:bCs/>
          <w:color w:val="000000" w:themeColor="text1"/>
          <w:kern w:val="0"/>
          <w:sz w:val="30"/>
          <w:szCs w:val="30"/>
          <w:rtl/>
          <w14:ligatures w14:val="none"/>
        </w:rPr>
        <w:t>مقدمة</w:t>
      </w:r>
    </w:p>
    <w:p w14:paraId="2DD1BFF0" w14:textId="67C068EF" w:rsidR="00DF5E60" w:rsidRPr="004B0F79" w:rsidRDefault="00DF5E60" w:rsidP="00CB6397">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بعد استعراض الإطار النظري للدراسة وتحليل الدراسات السابقة، ينتقل هذا الفصل إلى عرض الجانب المنهجي للبحث. يتناول الفصل وصفاً تفصيلياً للمنهجية المتبعة، ومجتمع الدراسة وعينتها، وأداة جمع البيانات، والخطوات الإجرائية لتطبيق الدراسة، والأساليب الإحصائية المستخدمة في تحليل البيانات</w:t>
      </w:r>
      <w:r w:rsidRPr="004B0F79">
        <w:rPr>
          <w:rFonts w:ascii="Simplified Arabic" w:eastAsia="Times New Roman" w:hAnsi="Simplified Arabic" w:cs="Simplified Arabic" w:hint="cs"/>
          <w:color w:val="000000" w:themeColor="text1"/>
          <w:kern w:val="0"/>
          <w:sz w:val="24"/>
          <w:szCs w:val="24"/>
          <w14:ligatures w14:val="none"/>
        </w:rPr>
        <w:t>.</w:t>
      </w:r>
    </w:p>
    <w:p w14:paraId="62BD2856" w14:textId="77777777" w:rsidR="00DF5E60" w:rsidRPr="004B0F79" w:rsidRDefault="00DF5E60" w:rsidP="000D404B">
      <w:pPr>
        <w:shd w:val="clear" w:color="auto" w:fill="FFFFFF"/>
        <w:spacing w:before="480" w:after="240" w:line="450" w:lineRule="atLeast"/>
        <w:outlineLvl w:val="2"/>
        <w:rPr>
          <w:rFonts w:ascii="Simplified Arabic" w:eastAsia="Times New Roman" w:hAnsi="Simplified Arabic" w:cs="Simplified Arabic"/>
          <w:b/>
          <w:bCs/>
          <w:color w:val="000000" w:themeColor="text1"/>
          <w:kern w:val="0"/>
          <w:sz w:val="30"/>
          <w:szCs w:val="30"/>
          <w14:ligatures w14:val="none"/>
        </w:rPr>
      </w:pPr>
      <w:r w:rsidRPr="004B0F79">
        <w:rPr>
          <w:rFonts w:ascii="Simplified Arabic" w:eastAsia="Times New Roman" w:hAnsi="Simplified Arabic" w:cs="Simplified Arabic" w:hint="cs"/>
          <w:b/>
          <w:bCs/>
          <w:color w:val="000000" w:themeColor="text1"/>
          <w:kern w:val="0"/>
          <w:sz w:val="30"/>
          <w:szCs w:val="30"/>
          <w14:ligatures w14:val="none"/>
        </w:rPr>
        <w:t xml:space="preserve">3.2 </w:t>
      </w:r>
      <w:r w:rsidRPr="004B0F79">
        <w:rPr>
          <w:rFonts w:ascii="Simplified Arabic" w:eastAsia="Times New Roman" w:hAnsi="Simplified Arabic" w:cs="Simplified Arabic" w:hint="cs"/>
          <w:b/>
          <w:bCs/>
          <w:color w:val="000000" w:themeColor="text1"/>
          <w:kern w:val="0"/>
          <w:sz w:val="30"/>
          <w:szCs w:val="30"/>
          <w:rtl/>
          <w14:ligatures w14:val="none"/>
        </w:rPr>
        <w:t>المنهجية وطرق البحث</w:t>
      </w:r>
    </w:p>
    <w:p w14:paraId="0DC15665" w14:textId="77777777" w:rsidR="00DF5E60" w:rsidRPr="004B0F79" w:rsidRDefault="00DF5E60" w:rsidP="000D404B">
      <w:pPr>
        <w:shd w:val="clear" w:color="auto" w:fill="FFFFFF"/>
        <w:spacing w:before="240" w:after="24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3.2.1 </w:t>
      </w:r>
      <w:r w:rsidRPr="004B0F79">
        <w:rPr>
          <w:rFonts w:ascii="Simplified Arabic" w:eastAsia="Times New Roman" w:hAnsi="Simplified Arabic" w:cs="Simplified Arabic" w:hint="cs"/>
          <w:b/>
          <w:bCs/>
          <w:color w:val="000000" w:themeColor="text1"/>
          <w:kern w:val="0"/>
          <w:sz w:val="24"/>
          <w:szCs w:val="24"/>
          <w:rtl/>
          <w14:ligatures w14:val="none"/>
        </w:rPr>
        <w:t>منهج الدراسة</w:t>
      </w:r>
    </w:p>
    <w:p w14:paraId="4D1C0A6D" w14:textId="77777777" w:rsidR="00DF5E60" w:rsidRPr="004B0F79" w:rsidRDefault="00DF5E60" w:rsidP="000D404B">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اعتمدت هذه الدراسة على </w:t>
      </w:r>
      <w:r w:rsidRPr="004B0F79">
        <w:rPr>
          <w:rFonts w:ascii="Simplified Arabic" w:eastAsia="Times New Roman" w:hAnsi="Simplified Arabic" w:cs="Simplified Arabic" w:hint="cs"/>
          <w:b/>
          <w:bCs/>
          <w:color w:val="000000" w:themeColor="text1"/>
          <w:kern w:val="0"/>
          <w:sz w:val="24"/>
          <w:szCs w:val="24"/>
          <w:rtl/>
          <w14:ligatures w14:val="none"/>
        </w:rPr>
        <w:t>المنهج الوصفي التحليلي</w:t>
      </w:r>
      <w:r w:rsidRPr="004B0F79">
        <w:rPr>
          <w:rFonts w:ascii="Simplified Arabic" w:eastAsia="Times New Roman" w:hAnsi="Simplified Arabic" w:cs="Simplified Arabic" w:hint="cs"/>
          <w:color w:val="000000" w:themeColor="text1"/>
          <w:kern w:val="0"/>
          <w:sz w:val="24"/>
          <w:szCs w:val="24"/>
          <w:rtl/>
          <w14:ligatures w14:val="none"/>
        </w:rPr>
        <w:t> </w:t>
      </w:r>
      <w:r w:rsidRPr="004B0F79">
        <w:rPr>
          <w:rFonts w:ascii="Simplified Arabic" w:eastAsia="Times New Roman" w:hAnsi="Simplified Arabic" w:cs="Simplified Arabic" w:hint="cs"/>
          <w:color w:val="000000" w:themeColor="text1"/>
          <w:kern w:val="0"/>
          <w:sz w:val="24"/>
          <w:szCs w:val="24"/>
          <w14:ligatures w14:val="none"/>
        </w:rPr>
        <w:t xml:space="preserve">(Descriptive Analytical Approach) </w:t>
      </w:r>
      <w:r w:rsidRPr="004B0F79">
        <w:rPr>
          <w:rFonts w:ascii="Simplified Arabic" w:eastAsia="Times New Roman" w:hAnsi="Simplified Arabic" w:cs="Simplified Arabic" w:hint="cs"/>
          <w:color w:val="000000" w:themeColor="text1"/>
          <w:kern w:val="0"/>
          <w:sz w:val="24"/>
          <w:szCs w:val="24"/>
          <w:rtl/>
          <w14:ligatures w14:val="none"/>
        </w:rPr>
        <w:t>للأسباب التالية</w:t>
      </w:r>
      <w:r w:rsidRPr="004B0F79">
        <w:rPr>
          <w:rFonts w:ascii="Simplified Arabic" w:eastAsia="Times New Roman" w:hAnsi="Simplified Arabic" w:cs="Simplified Arabic" w:hint="cs"/>
          <w:color w:val="000000" w:themeColor="text1"/>
          <w:kern w:val="0"/>
          <w:sz w:val="24"/>
          <w:szCs w:val="24"/>
          <w14:ligatures w14:val="none"/>
        </w:rPr>
        <w:t>:</w:t>
      </w:r>
    </w:p>
    <w:p w14:paraId="47C8D81B" w14:textId="77777777" w:rsidR="00DF5E60" w:rsidRPr="004B0F79" w:rsidRDefault="00DF5E60" w:rsidP="000D404B">
      <w:pPr>
        <w:numPr>
          <w:ilvl w:val="0"/>
          <w:numId w:val="32"/>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ملاءمته لطبيعة الدراسة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يتناسب هذا المنهج مع الدراسات التي تهدف إلى وصف الظاهرة وتحليل العلاقات بين متغيراتها</w:t>
      </w:r>
      <w:r w:rsidRPr="004B0F79">
        <w:rPr>
          <w:rFonts w:ascii="Simplified Arabic" w:eastAsia="Times New Roman" w:hAnsi="Simplified Arabic" w:cs="Simplified Arabic" w:hint="cs"/>
          <w:color w:val="000000" w:themeColor="text1"/>
          <w:kern w:val="0"/>
          <w:sz w:val="24"/>
          <w:szCs w:val="24"/>
          <w14:ligatures w14:val="none"/>
        </w:rPr>
        <w:t>.</w:t>
      </w:r>
    </w:p>
    <w:p w14:paraId="7F175BD9" w14:textId="77777777" w:rsidR="00DF5E60" w:rsidRPr="004B0F79" w:rsidRDefault="00DF5E60" w:rsidP="000D404B">
      <w:pPr>
        <w:numPr>
          <w:ilvl w:val="0"/>
          <w:numId w:val="32"/>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اختبار الفروض</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يمكن من تحليل العلاقات السببية بين المتغيرات واختبار الفروض</w:t>
      </w:r>
      <w:r w:rsidRPr="004B0F79">
        <w:rPr>
          <w:rFonts w:ascii="Simplified Arabic" w:eastAsia="Times New Roman" w:hAnsi="Simplified Arabic" w:cs="Simplified Arabic" w:hint="cs"/>
          <w:color w:val="000000" w:themeColor="text1"/>
          <w:kern w:val="0"/>
          <w:sz w:val="24"/>
          <w:szCs w:val="24"/>
          <w14:ligatures w14:val="none"/>
        </w:rPr>
        <w:t>.</w:t>
      </w:r>
    </w:p>
    <w:p w14:paraId="3E2B7E15" w14:textId="77777777" w:rsidR="00DF5E60" w:rsidRPr="004B0F79" w:rsidRDefault="00DF5E60" w:rsidP="000D404B">
      <w:pPr>
        <w:numPr>
          <w:ilvl w:val="0"/>
          <w:numId w:val="32"/>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قياس الأثر النسبي</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يمكن من قياس قوة الأثر النسبي لكل متغير مستقل على المتغير التابع</w:t>
      </w:r>
      <w:r w:rsidRPr="004B0F79">
        <w:rPr>
          <w:rFonts w:ascii="Simplified Arabic" w:eastAsia="Times New Roman" w:hAnsi="Simplified Arabic" w:cs="Simplified Arabic" w:hint="cs"/>
          <w:color w:val="000000" w:themeColor="text1"/>
          <w:kern w:val="0"/>
          <w:sz w:val="24"/>
          <w:szCs w:val="24"/>
          <w14:ligatures w14:val="none"/>
        </w:rPr>
        <w:t>.</w:t>
      </w:r>
    </w:p>
    <w:p w14:paraId="2590B4FC" w14:textId="77777777" w:rsidR="00DF5E60" w:rsidRPr="004B0F79" w:rsidRDefault="00DF5E60" w:rsidP="000D404B">
      <w:pPr>
        <w:numPr>
          <w:ilvl w:val="0"/>
          <w:numId w:val="32"/>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تعميم النتائج</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يسمح بتعميم النتائج من العينة إلى المجتمع الأصلي</w:t>
      </w:r>
      <w:r w:rsidRPr="004B0F79">
        <w:rPr>
          <w:rFonts w:ascii="Simplified Arabic" w:eastAsia="Times New Roman" w:hAnsi="Simplified Arabic" w:cs="Simplified Arabic" w:hint="cs"/>
          <w:color w:val="000000" w:themeColor="text1"/>
          <w:kern w:val="0"/>
          <w:sz w:val="24"/>
          <w:szCs w:val="24"/>
          <w14:ligatures w14:val="none"/>
        </w:rPr>
        <w:t>.</w:t>
      </w:r>
    </w:p>
    <w:p w14:paraId="3B7BFAB8" w14:textId="77777777" w:rsidR="00DF5E60" w:rsidRPr="004B0F79" w:rsidRDefault="00DF5E60" w:rsidP="000D404B">
      <w:pPr>
        <w:shd w:val="clear" w:color="auto" w:fill="FFFFFF"/>
        <w:spacing w:before="240" w:after="12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3.2.2 </w:t>
      </w:r>
      <w:r w:rsidRPr="004B0F79">
        <w:rPr>
          <w:rFonts w:ascii="Simplified Arabic" w:eastAsia="Times New Roman" w:hAnsi="Simplified Arabic" w:cs="Simplified Arabic" w:hint="cs"/>
          <w:b/>
          <w:bCs/>
          <w:color w:val="000000" w:themeColor="text1"/>
          <w:kern w:val="0"/>
          <w:sz w:val="24"/>
          <w:szCs w:val="24"/>
          <w:rtl/>
          <w14:ligatures w14:val="none"/>
        </w:rPr>
        <w:t>نوع الدراسة</w:t>
      </w:r>
    </w:p>
    <w:p w14:paraId="1E4E3026" w14:textId="77777777" w:rsidR="00DF5E60" w:rsidRPr="004B0F79" w:rsidRDefault="00DF5E60" w:rsidP="000D404B">
      <w:pPr>
        <w:numPr>
          <w:ilvl w:val="0"/>
          <w:numId w:val="33"/>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من حيث الهدف</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دراسة تطبيقية</w:t>
      </w:r>
      <w:r w:rsidRPr="004B0F79">
        <w:rPr>
          <w:rFonts w:ascii="Simplified Arabic" w:eastAsia="Times New Roman" w:hAnsi="Simplified Arabic" w:cs="Simplified Arabic" w:hint="cs"/>
          <w:color w:val="000000" w:themeColor="text1"/>
          <w:kern w:val="0"/>
          <w:sz w:val="24"/>
          <w:szCs w:val="24"/>
          <w14:ligatures w14:val="none"/>
        </w:rPr>
        <w:t xml:space="preserve"> (Applied Research)</w:t>
      </w:r>
    </w:p>
    <w:p w14:paraId="3899EA56" w14:textId="77777777" w:rsidR="00DF5E60" w:rsidRPr="004B0F79" w:rsidRDefault="00DF5E60" w:rsidP="000D404B">
      <w:pPr>
        <w:numPr>
          <w:ilvl w:val="0"/>
          <w:numId w:val="33"/>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من حيث المدخل</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دراسة كمية</w:t>
      </w:r>
      <w:r w:rsidRPr="004B0F79">
        <w:rPr>
          <w:rFonts w:ascii="Simplified Arabic" w:eastAsia="Times New Roman" w:hAnsi="Simplified Arabic" w:cs="Simplified Arabic" w:hint="cs"/>
          <w:color w:val="000000" w:themeColor="text1"/>
          <w:kern w:val="0"/>
          <w:sz w:val="24"/>
          <w:szCs w:val="24"/>
          <w14:ligatures w14:val="none"/>
        </w:rPr>
        <w:t xml:space="preserve"> (Quantitative Research)</w:t>
      </w:r>
    </w:p>
    <w:p w14:paraId="03BFB87E" w14:textId="77777777" w:rsidR="00DF5E60" w:rsidRPr="004B0F79" w:rsidRDefault="00DF5E60" w:rsidP="000D404B">
      <w:pPr>
        <w:numPr>
          <w:ilvl w:val="0"/>
          <w:numId w:val="33"/>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من حيث الإطار الزمني</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دراسة مقطعية</w:t>
      </w:r>
      <w:r w:rsidRPr="004B0F79">
        <w:rPr>
          <w:rFonts w:ascii="Simplified Arabic" w:eastAsia="Times New Roman" w:hAnsi="Simplified Arabic" w:cs="Simplified Arabic" w:hint="cs"/>
          <w:color w:val="000000" w:themeColor="text1"/>
          <w:kern w:val="0"/>
          <w:sz w:val="24"/>
          <w:szCs w:val="24"/>
          <w14:ligatures w14:val="none"/>
        </w:rPr>
        <w:t xml:space="preserve"> (Cross-sectional Study)</w:t>
      </w:r>
    </w:p>
    <w:p w14:paraId="6D1565AE" w14:textId="77777777" w:rsidR="00DF5E60" w:rsidRPr="004B0F79" w:rsidRDefault="00DF5E60" w:rsidP="000D404B">
      <w:pPr>
        <w:numPr>
          <w:ilvl w:val="0"/>
          <w:numId w:val="33"/>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من حيث درجة التحكم</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دراسة ميدانية</w:t>
      </w:r>
      <w:r w:rsidRPr="004B0F79">
        <w:rPr>
          <w:rFonts w:ascii="Simplified Arabic" w:eastAsia="Times New Roman" w:hAnsi="Simplified Arabic" w:cs="Simplified Arabic" w:hint="cs"/>
          <w:color w:val="000000" w:themeColor="text1"/>
          <w:kern w:val="0"/>
          <w:sz w:val="24"/>
          <w:szCs w:val="24"/>
          <w14:ligatures w14:val="none"/>
        </w:rPr>
        <w:t xml:space="preserve"> (Field Study)</w:t>
      </w:r>
    </w:p>
    <w:p w14:paraId="68EAAEFB" w14:textId="77777777" w:rsidR="00DF5E60" w:rsidRPr="004B0F79" w:rsidRDefault="00DF5E60" w:rsidP="000D404B">
      <w:pPr>
        <w:shd w:val="clear" w:color="auto" w:fill="FFFFFF"/>
        <w:spacing w:before="240" w:after="24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3.2.3 </w:t>
      </w:r>
      <w:r w:rsidRPr="004B0F79">
        <w:rPr>
          <w:rFonts w:ascii="Simplified Arabic" w:eastAsia="Times New Roman" w:hAnsi="Simplified Arabic" w:cs="Simplified Arabic" w:hint="cs"/>
          <w:b/>
          <w:bCs/>
          <w:color w:val="000000" w:themeColor="text1"/>
          <w:kern w:val="0"/>
          <w:sz w:val="24"/>
          <w:szCs w:val="24"/>
          <w:rtl/>
          <w14:ligatures w14:val="none"/>
        </w:rPr>
        <w:t>مصادر جمع البيانات</w:t>
      </w:r>
    </w:p>
    <w:p w14:paraId="0E47CD3F" w14:textId="77777777" w:rsidR="00DF5E60" w:rsidRPr="004B0F79" w:rsidRDefault="00DF5E60" w:rsidP="000D404B">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المصادر الثانوية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الكتب، الدوريات العلمية، الرسائل الجامعية، التقارير</w:t>
      </w:r>
      <w:r w:rsidRPr="004B0F79">
        <w:rPr>
          <w:rFonts w:ascii="Simplified Arabic" w:eastAsia="Times New Roman" w:hAnsi="Simplified Arabic" w:cs="Simplified Arabic" w:hint="cs"/>
          <w:color w:val="000000" w:themeColor="text1"/>
          <w:kern w:val="0"/>
          <w:sz w:val="24"/>
          <w:szCs w:val="24"/>
          <w14:ligatures w14:val="none"/>
        </w:rPr>
        <w:t>.</w:t>
      </w:r>
    </w:p>
    <w:p w14:paraId="6698B191" w14:textId="5B8688EA" w:rsidR="00DF5E60" w:rsidRPr="004B0F79" w:rsidRDefault="00DF5E60" w:rsidP="00CB6397">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المصادر الأولية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البيانات التي تم جمعها مباشرة من عينة الدراسة باستخدام أداة الاستبيان</w:t>
      </w:r>
      <w:r w:rsidRPr="004B0F79">
        <w:rPr>
          <w:rFonts w:ascii="Simplified Arabic" w:eastAsia="Times New Roman" w:hAnsi="Simplified Arabic" w:cs="Simplified Arabic" w:hint="cs"/>
          <w:color w:val="000000" w:themeColor="text1"/>
          <w:kern w:val="0"/>
          <w:sz w:val="24"/>
          <w:szCs w:val="24"/>
          <w14:ligatures w14:val="none"/>
        </w:rPr>
        <w:t>.</w:t>
      </w:r>
    </w:p>
    <w:p w14:paraId="0AE103FC" w14:textId="77777777" w:rsidR="00DF5E60" w:rsidRPr="004B0F79" w:rsidRDefault="00DF5E60" w:rsidP="000D404B">
      <w:pPr>
        <w:shd w:val="clear" w:color="auto" w:fill="FFFFFF"/>
        <w:spacing w:before="480" w:after="240" w:line="450" w:lineRule="atLeast"/>
        <w:outlineLvl w:val="2"/>
        <w:rPr>
          <w:rFonts w:ascii="Simplified Arabic" w:eastAsia="Times New Roman" w:hAnsi="Simplified Arabic" w:cs="Simplified Arabic"/>
          <w:b/>
          <w:bCs/>
          <w:color w:val="000000" w:themeColor="text1"/>
          <w:kern w:val="0"/>
          <w:sz w:val="30"/>
          <w:szCs w:val="30"/>
          <w14:ligatures w14:val="none"/>
        </w:rPr>
      </w:pPr>
      <w:r w:rsidRPr="004B0F79">
        <w:rPr>
          <w:rFonts w:ascii="Simplified Arabic" w:eastAsia="Times New Roman" w:hAnsi="Simplified Arabic" w:cs="Simplified Arabic" w:hint="cs"/>
          <w:b/>
          <w:bCs/>
          <w:color w:val="000000" w:themeColor="text1"/>
          <w:kern w:val="0"/>
          <w:sz w:val="30"/>
          <w:szCs w:val="30"/>
          <w14:ligatures w14:val="none"/>
        </w:rPr>
        <w:t xml:space="preserve">3.3 </w:t>
      </w:r>
      <w:r w:rsidRPr="004B0F79">
        <w:rPr>
          <w:rFonts w:ascii="Simplified Arabic" w:eastAsia="Times New Roman" w:hAnsi="Simplified Arabic" w:cs="Simplified Arabic" w:hint="cs"/>
          <w:b/>
          <w:bCs/>
          <w:color w:val="000000" w:themeColor="text1"/>
          <w:kern w:val="0"/>
          <w:sz w:val="30"/>
          <w:szCs w:val="30"/>
          <w:rtl/>
          <w14:ligatures w14:val="none"/>
        </w:rPr>
        <w:t>مجتمع البحث</w:t>
      </w:r>
    </w:p>
    <w:p w14:paraId="75629B22" w14:textId="77777777" w:rsidR="00DF5E60" w:rsidRPr="004B0F79" w:rsidRDefault="00DF5E60" w:rsidP="000D404B">
      <w:pPr>
        <w:shd w:val="clear" w:color="auto" w:fill="FFFFFF"/>
        <w:spacing w:before="240" w:after="24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3.3.1 </w:t>
      </w:r>
      <w:r w:rsidRPr="004B0F79">
        <w:rPr>
          <w:rFonts w:ascii="Simplified Arabic" w:eastAsia="Times New Roman" w:hAnsi="Simplified Arabic" w:cs="Simplified Arabic" w:hint="cs"/>
          <w:b/>
          <w:bCs/>
          <w:color w:val="000000" w:themeColor="text1"/>
          <w:kern w:val="0"/>
          <w:sz w:val="24"/>
          <w:szCs w:val="24"/>
          <w:rtl/>
          <w14:ligatures w14:val="none"/>
        </w:rPr>
        <w:t>مجتمع الدراسة</w:t>
      </w:r>
    </w:p>
    <w:p w14:paraId="62E65738" w14:textId="77777777" w:rsidR="00DF5E60" w:rsidRPr="004B0F79" w:rsidRDefault="00DF5E60" w:rsidP="000D404B">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lastRenderedPageBreak/>
        <w:t>يتكون مجتمع الدراسة من جميع المستهلكين البالغين (18 سنة فأكثر) المقيمين في المملكة العربية السعودية، والذين يتعاملون مع علامات تجارية محلية أو دولية نشطة في السوق السعودي</w:t>
      </w:r>
      <w:r w:rsidRPr="004B0F79">
        <w:rPr>
          <w:rFonts w:ascii="Simplified Arabic" w:eastAsia="Times New Roman" w:hAnsi="Simplified Arabic" w:cs="Simplified Arabic" w:hint="cs"/>
          <w:color w:val="000000" w:themeColor="text1"/>
          <w:kern w:val="0"/>
          <w:sz w:val="24"/>
          <w:szCs w:val="24"/>
          <w14:ligatures w14:val="none"/>
        </w:rPr>
        <w:t>.</w:t>
      </w:r>
    </w:p>
    <w:p w14:paraId="39ACE087" w14:textId="77777777" w:rsidR="00DF5E60" w:rsidRPr="004B0F79" w:rsidRDefault="00DF5E60" w:rsidP="000D404B">
      <w:pPr>
        <w:shd w:val="clear" w:color="auto" w:fill="FFFFFF"/>
        <w:spacing w:before="240" w:after="24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3.3.2 </w:t>
      </w:r>
      <w:r w:rsidRPr="004B0F79">
        <w:rPr>
          <w:rFonts w:ascii="Simplified Arabic" w:eastAsia="Times New Roman" w:hAnsi="Simplified Arabic" w:cs="Simplified Arabic" w:hint="cs"/>
          <w:b/>
          <w:bCs/>
          <w:color w:val="000000" w:themeColor="text1"/>
          <w:kern w:val="0"/>
          <w:sz w:val="24"/>
          <w:szCs w:val="24"/>
          <w:rtl/>
          <w14:ligatures w14:val="none"/>
        </w:rPr>
        <w:t>عينة الدراسة</w:t>
      </w:r>
    </w:p>
    <w:p w14:paraId="382E6513" w14:textId="77777777" w:rsidR="00DF5E60" w:rsidRPr="004B0F79" w:rsidRDefault="00DF5E60" w:rsidP="000D404B">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طريقة اختيار العينة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تم استخدام طريقة العينة المتاحة (الملائمة) مع بذل جهد لتحقيق التنوع في الخصائص الديموغرافية</w:t>
      </w:r>
      <w:r w:rsidRPr="004B0F79">
        <w:rPr>
          <w:rFonts w:ascii="Simplified Arabic" w:eastAsia="Times New Roman" w:hAnsi="Simplified Arabic" w:cs="Simplified Arabic" w:hint="cs"/>
          <w:color w:val="000000" w:themeColor="text1"/>
          <w:kern w:val="0"/>
          <w:sz w:val="24"/>
          <w:szCs w:val="24"/>
          <w14:ligatures w14:val="none"/>
        </w:rPr>
        <w:t>.</w:t>
      </w:r>
    </w:p>
    <w:p w14:paraId="66E84F0F" w14:textId="77777777" w:rsidR="00DF5E60" w:rsidRPr="004B0F79" w:rsidRDefault="00DF5E60" w:rsidP="000D404B">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حجم العينة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تم تحديد حجم العينة بـ (400) مفردة، وبلغ عدد الاستبانات الصالحة للتحليل (370) استبانة</w:t>
      </w:r>
      <w:r w:rsidRPr="004B0F79">
        <w:rPr>
          <w:rFonts w:ascii="Simplified Arabic" w:eastAsia="Times New Roman" w:hAnsi="Simplified Arabic" w:cs="Simplified Arabic" w:hint="cs"/>
          <w:color w:val="000000" w:themeColor="text1"/>
          <w:kern w:val="0"/>
          <w:sz w:val="24"/>
          <w:szCs w:val="24"/>
          <w14:ligatures w14:val="none"/>
        </w:rPr>
        <w:t>.</w:t>
      </w:r>
    </w:p>
    <w:p w14:paraId="792DE563" w14:textId="77777777" w:rsidR="00DF5E60" w:rsidRPr="004B0F79" w:rsidRDefault="00DF5E60" w:rsidP="000D404B">
      <w:pPr>
        <w:shd w:val="clear" w:color="auto" w:fill="FFFFFF"/>
        <w:spacing w:before="240" w:after="12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3.3.3 </w:t>
      </w:r>
      <w:r w:rsidRPr="004B0F79">
        <w:rPr>
          <w:rFonts w:ascii="Simplified Arabic" w:eastAsia="Times New Roman" w:hAnsi="Simplified Arabic" w:cs="Simplified Arabic" w:hint="cs"/>
          <w:b/>
          <w:bCs/>
          <w:color w:val="000000" w:themeColor="text1"/>
          <w:kern w:val="0"/>
          <w:sz w:val="24"/>
          <w:szCs w:val="24"/>
          <w:rtl/>
          <w14:ligatures w14:val="none"/>
        </w:rPr>
        <w:t>مجالات الدراسة</w:t>
      </w:r>
    </w:p>
    <w:p w14:paraId="70C5F93A" w14:textId="77777777" w:rsidR="00DF5E60" w:rsidRPr="004B0F79" w:rsidRDefault="00DF5E60" w:rsidP="000D404B">
      <w:pPr>
        <w:numPr>
          <w:ilvl w:val="0"/>
          <w:numId w:val="34"/>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المجال البشري</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المستهلكون السعوديون والمقيمون</w:t>
      </w:r>
      <w:r w:rsidRPr="004B0F79">
        <w:rPr>
          <w:rFonts w:ascii="Simplified Arabic" w:eastAsia="Times New Roman" w:hAnsi="Simplified Arabic" w:cs="Simplified Arabic" w:hint="cs"/>
          <w:color w:val="000000" w:themeColor="text1"/>
          <w:kern w:val="0"/>
          <w:sz w:val="24"/>
          <w:szCs w:val="24"/>
          <w14:ligatures w14:val="none"/>
        </w:rPr>
        <w:t>.</w:t>
      </w:r>
    </w:p>
    <w:p w14:paraId="75F7266B" w14:textId="77777777" w:rsidR="00DF5E60" w:rsidRPr="004B0F79" w:rsidRDefault="00DF5E60" w:rsidP="000D404B">
      <w:pPr>
        <w:numPr>
          <w:ilvl w:val="0"/>
          <w:numId w:val="34"/>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المجال المكاني</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المملكة العربية السعودية</w:t>
      </w:r>
      <w:r w:rsidRPr="004B0F79">
        <w:rPr>
          <w:rFonts w:ascii="Simplified Arabic" w:eastAsia="Times New Roman" w:hAnsi="Simplified Arabic" w:cs="Simplified Arabic" w:hint="cs"/>
          <w:color w:val="000000" w:themeColor="text1"/>
          <w:kern w:val="0"/>
          <w:sz w:val="24"/>
          <w:szCs w:val="24"/>
          <w14:ligatures w14:val="none"/>
        </w:rPr>
        <w:t>.</w:t>
      </w:r>
    </w:p>
    <w:p w14:paraId="34ECFB90" w14:textId="3BE9C702" w:rsidR="00DF5E60" w:rsidRPr="00CB6397" w:rsidRDefault="00DF5E60" w:rsidP="00CB6397">
      <w:pPr>
        <w:numPr>
          <w:ilvl w:val="0"/>
          <w:numId w:val="34"/>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المجال الزمني</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العام الدراسي 2025/2026</w:t>
      </w:r>
      <w:r w:rsidRPr="004B0F79">
        <w:rPr>
          <w:rFonts w:ascii="Simplified Arabic" w:eastAsia="Times New Roman" w:hAnsi="Simplified Arabic" w:cs="Simplified Arabic" w:hint="cs"/>
          <w:color w:val="000000" w:themeColor="text1"/>
          <w:kern w:val="0"/>
          <w:sz w:val="24"/>
          <w:szCs w:val="24"/>
          <w14:ligatures w14:val="none"/>
        </w:rPr>
        <w:t>.</w:t>
      </w:r>
    </w:p>
    <w:p w14:paraId="027B9523" w14:textId="77777777" w:rsidR="00DF5E60" w:rsidRPr="004B0F79" w:rsidRDefault="00DF5E60" w:rsidP="000D404B">
      <w:pPr>
        <w:shd w:val="clear" w:color="auto" w:fill="FFFFFF"/>
        <w:spacing w:before="480" w:after="240" w:line="450" w:lineRule="atLeast"/>
        <w:outlineLvl w:val="2"/>
        <w:rPr>
          <w:rFonts w:ascii="Simplified Arabic" w:eastAsia="Times New Roman" w:hAnsi="Simplified Arabic" w:cs="Simplified Arabic"/>
          <w:b/>
          <w:bCs/>
          <w:color w:val="000000" w:themeColor="text1"/>
          <w:kern w:val="0"/>
          <w:sz w:val="30"/>
          <w:szCs w:val="30"/>
          <w14:ligatures w14:val="none"/>
        </w:rPr>
      </w:pPr>
      <w:r w:rsidRPr="004B0F79">
        <w:rPr>
          <w:rFonts w:ascii="Simplified Arabic" w:eastAsia="Times New Roman" w:hAnsi="Simplified Arabic" w:cs="Simplified Arabic" w:hint="cs"/>
          <w:b/>
          <w:bCs/>
          <w:color w:val="000000" w:themeColor="text1"/>
          <w:kern w:val="0"/>
          <w:sz w:val="30"/>
          <w:szCs w:val="30"/>
          <w14:ligatures w14:val="none"/>
        </w:rPr>
        <w:t xml:space="preserve">3.4 </w:t>
      </w:r>
      <w:r w:rsidRPr="004B0F79">
        <w:rPr>
          <w:rFonts w:ascii="Simplified Arabic" w:eastAsia="Times New Roman" w:hAnsi="Simplified Arabic" w:cs="Simplified Arabic" w:hint="cs"/>
          <w:b/>
          <w:bCs/>
          <w:color w:val="000000" w:themeColor="text1"/>
          <w:kern w:val="0"/>
          <w:sz w:val="30"/>
          <w:szCs w:val="30"/>
          <w:rtl/>
          <w14:ligatures w14:val="none"/>
        </w:rPr>
        <w:t>حدود البحث</w:t>
      </w:r>
    </w:p>
    <w:p w14:paraId="5A1520AD" w14:textId="77777777" w:rsidR="00DF5E60" w:rsidRPr="004B0F79" w:rsidRDefault="00DF5E60" w:rsidP="000D404B">
      <w:pPr>
        <w:numPr>
          <w:ilvl w:val="0"/>
          <w:numId w:val="3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الحدود الموضوعية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قياس أثر المسؤولية الاجتماعية على صورة العلامة فقط</w:t>
      </w:r>
      <w:r w:rsidRPr="004B0F79">
        <w:rPr>
          <w:rFonts w:ascii="Simplified Arabic" w:eastAsia="Times New Roman" w:hAnsi="Simplified Arabic" w:cs="Simplified Arabic" w:hint="cs"/>
          <w:color w:val="000000" w:themeColor="text1"/>
          <w:kern w:val="0"/>
          <w:sz w:val="24"/>
          <w:szCs w:val="24"/>
          <w14:ligatures w14:val="none"/>
        </w:rPr>
        <w:t>.</w:t>
      </w:r>
    </w:p>
    <w:p w14:paraId="77937931" w14:textId="77777777" w:rsidR="00DF5E60" w:rsidRPr="004B0F79" w:rsidRDefault="00DF5E60" w:rsidP="000D404B">
      <w:pPr>
        <w:numPr>
          <w:ilvl w:val="0"/>
          <w:numId w:val="3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الحدود المكانية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المستهلكون في المملكة العربية السعودية</w:t>
      </w:r>
      <w:r w:rsidRPr="004B0F79">
        <w:rPr>
          <w:rFonts w:ascii="Simplified Arabic" w:eastAsia="Times New Roman" w:hAnsi="Simplified Arabic" w:cs="Simplified Arabic" w:hint="cs"/>
          <w:color w:val="000000" w:themeColor="text1"/>
          <w:kern w:val="0"/>
          <w:sz w:val="24"/>
          <w:szCs w:val="24"/>
          <w14:ligatures w14:val="none"/>
        </w:rPr>
        <w:t>.</w:t>
      </w:r>
    </w:p>
    <w:p w14:paraId="6F9D56AB" w14:textId="77777777" w:rsidR="00DF5E60" w:rsidRPr="004B0F79" w:rsidRDefault="00DF5E60" w:rsidP="000D404B">
      <w:pPr>
        <w:numPr>
          <w:ilvl w:val="0"/>
          <w:numId w:val="3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الحدود الزمنية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العام الدراسي 2025/2026</w:t>
      </w:r>
      <w:r w:rsidRPr="004B0F79">
        <w:rPr>
          <w:rFonts w:ascii="Simplified Arabic" w:eastAsia="Times New Roman" w:hAnsi="Simplified Arabic" w:cs="Simplified Arabic" w:hint="cs"/>
          <w:color w:val="000000" w:themeColor="text1"/>
          <w:kern w:val="0"/>
          <w:sz w:val="24"/>
          <w:szCs w:val="24"/>
          <w14:ligatures w14:val="none"/>
        </w:rPr>
        <w:t>.</w:t>
      </w:r>
    </w:p>
    <w:p w14:paraId="0212C05B" w14:textId="77777777" w:rsidR="00DF5E60" w:rsidRPr="004B0F79" w:rsidRDefault="00DF5E60" w:rsidP="000D404B">
      <w:pPr>
        <w:numPr>
          <w:ilvl w:val="0"/>
          <w:numId w:val="3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الحدود البشرية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المستهلكون البالغون (18 سنة فأكثر)</w:t>
      </w:r>
      <w:r w:rsidRPr="004B0F79">
        <w:rPr>
          <w:rFonts w:ascii="Simplified Arabic" w:eastAsia="Times New Roman" w:hAnsi="Simplified Arabic" w:cs="Simplified Arabic" w:hint="cs"/>
          <w:color w:val="000000" w:themeColor="text1"/>
          <w:kern w:val="0"/>
          <w:sz w:val="24"/>
          <w:szCs w:val="24"/>
          <w14:ligatures w14:val="none"/>
        </w:rPr>
        <w:t>.</w:t>
      </w:r>
    </w:p>
    <w:p w14:paraId="246A1BA2" w14:textId="77777777" w:rsidR="00DF5E60" w:rsidRPr="004B0F79" w:rsidRDefault="00DF5E60" w:rsidP="000D404B">
      <w:pPr>
        <w:numPr>
          <w:ilvl w:val="0"/>
          <w:numId w:val="3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حدود منهجية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الاعتماد على الاستبانة فقط، البيانات المبلغ عنها ذاتياً</w:t>
      </w:r>
      <w:r w:rsidRPr="004B0F79">
        <w:rPr>
          <w:rFonts w:ascii="Simplified Arabic" w:eastAsia="Times New Roman" w:hAnsi="Simplified Arabic" w:cs="Simplified Arabic" w:hint="cs"/>
          <w:color w:val="000000" w:themeColor="text1"/>
          <w:kern w:val="0"/>
          <w:sz w:val="24"/>
          <w:szCs w:val="24"/>
          <w14:ligatures w14:val="none"/>
        </w:rPr>
        <w:t>.</w:t>
      </w:r>
    </w:p>
    <w:p w14:paraId="07AE9B03" w14:textId="69269EC6" w:rsidR="00DF5E60" w:rsidRPr="00CB6397" w:rsidRDefault="00DF5E60" w:rsidP="00CB6397">
      <w:pPr>
        <w:numPr>
          <w:ilvl w:val="0"/>
          <w:numId w:val="3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حدود إحصائية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افتراض العلاقات الخطية بين المتغيرات</w:t>
      </w:r>
      <w:r w:rsidRPr="004B0F79">
        <w:rPr>
          <w:rFonts w:ascii="Simplified Arabic" w:eastAsia="Times New Roman" w:hAnsi="Simplified Arabic" w:cs="Simplified Arabic" w:hint="cs"/>
          <w:color w:val="000000" w:themeColor="text1"/>
          <w:kern w:val="0"/>
          <w:sz w:val="24"/>
          <w:szCs w:val="24"/>
          <w14:ligatures w14:val="none"/>
        </w:rPr>
        <w:t>.</w:t>
      </w:r>
    </w:p>
    <w:p w14:paraId="507D7A5C" w14:textId="77777777" w:rsidR="00DF5E60" w:rsidRPr="004B0F79" w:rsidRDefault="00DF5E60" w:rsidP="00A132E5">
      <w:pPr>
        <w:shd w:val="clear" w:color="auto" w:fill="FFFFFF"/>
        <w:spacing w:after="0" w:line="450" w:lineRule="atLeast"/>
        <w:outlineLvl w:val="2"/>
        <w:rPr>
          <w:rFonts w:ascii="Simplified Arabic" w:eastAsia="Times New Roman" w:hAnsi="Simplified Arabic" w:cs="Simplified Arabic"/>
          <w:b/>
          <w:bCs/>
          <w:color w:val="000000" w:themeColor="text1"/>
          <w:kern w:val="0"/>
          <w:sz w:val="30"/>
          <w:szCs w:val="30"/>
          <w14:ligatures w14:val="none"/>
        </w:rPr>
      </w:pPr>
      <w:r w:rsidRPr="004B0F79">
        <w:rPr>
          <w:rFonts w:ascii="Simplified Arabic" w:eastAsia="Times New Roman" w:hAnsi="Simplified Arabic" w:cs="Simplified Arabic" w:hint="cs"/>
          <w:b/>
          <w:bCs/>
          <w:color w:val="000000" w:themeColor="text1"/>
          <w:kern w:val="0"/>
          <w:sz w:val="30"/>
          <w:szCs w:val="30"/>
          <w14:ligatures w14:val="none"/>
        </w:rPr>
        <w:t xml:space="preserve">3.5 </w:t>
      </w:r>
      <w:r w:rsidRPr="004B0F79">
        <w:rPr>
          <w:rFonts w:ascii="Simplified Arabic" w:eastAsia="Times New Roman" w:hAnsi="Simplified Arabic" w:cs="Simplified Arabic" w:hint="cs"/>
          <w:b/>
          <w:bCs/>
          <w:color w:val="000000" w:themeColor="text1"/>
          <w:kern w:val="0"/>
          <w:sz w:val="30"/>
          <w:szCs w:val="30"/>
          <w:rtl/>
          <w14:ligatures w14:val="none"/>
        </w:rPr>
        <w:t>أداة الدراسة (الاستبانة)</w:t>
      </w:r>
    </w:p>
    <w:p w14:paraId="78CC0511" w14:textId="77777777" w:rsidR="00DF5E60" w:rsidRPr="004B0F79" w:rsidRDefault="00DF5E60" w:rsidP="00A132E5">
      <w:pPr>
        <w:shd w:val="clear" w:color="auto" w:fill="FFFFFF"/>
        <w:spacing w:after="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3.5.1 </w:t>
      </w:r>
      <w:r w:rsidRPr="004B0F79">
        <w:rPr>
          <w:rFonts w:ascii="Simplified Arabic" w:eastAsia="Times New Roman" w:hAnsi="Simplified Arabic" w:cs="Simplified Arabic" w:hint="cs"/>
          <w:b/>
          <w:bCs/>
          <w:color w:val="000000" w:themeColor="text1"/>
          <w:kern w:val="0"/>
          <w:sz w:val="24"/>
          <w:szCs w:val="24"/>
          <w:rtl/>
          <w14:ligatures w14:val="none"/>
        </w:rPr>
        <w:t>تصميم الاستبانة</w:t>
      </w:r>
    </w:p>
    <w:p w14:paraId="45EB61B9" w14:textId="77777777" w:rsidR="00DF5E60" w:rsidRPr="004B0F79" w:rsidRDefault="00DF5E60" w:rsidP="00A132E5">
      <w:p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تم تصميم الاستبانة وفق الخطوات التالية</w:t>
      </w:r>
      <w:r w:rsidRPr="004B0F79">
        <w:rPr>
          <w:rFonts w:ascii="Simplified Arabic" w:eastAsia="Times New Roman" w:hAnsi="Simplified Arabic" w:cs="Simplified Arabic" w:hint="cs"/>
          <w:color w:val="000000" w:themeColor="text1"/>
          <w:kern w:val="0"/>
          <w:sz w:val="24"/>
          <w:szCs w:val="24"/>
          <w14:ligatures w14:val="none"/>
        </w:rPr>
        <w:t>:</w:t>
      </w:r>
    </w:p>
    <w:p w14:paraId="7210DC7B" w14:textId="77777777" w:rsidR="00DF5E60" w:rsidRPr="004B0F79" w:rsidRDefault="00DF5E60" w:rsidP="00A132E5">
      <w:pPr>
        <w:numPr>
          <w:ilvl w:val="0"/>
          <w:numId w:val="36"/>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تحديد الهدف من الاستبانة</w:t>
      </w:r>
    </w:p>
    <w:p w14:paraId="0BE75891" w14:textId="77777777" w:rsidR="00DF5E60" w:rsidRPr="004B0F79" w:rsidRDefault="00DF5E60" w:rsidP="00A132E5">
      <w:pPr>
        <w:numPr>
          <w:ilvl w:val="0"/>
          <w:numId w:val="36"/>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الاطلاع على الاستبانات السابقة</w:t>
      </w:r>
    </w:p>
    <w:p w14:paraId="453D6C25" w14:textId="77777777" w:rsidR="00DF5E60" w:rsidRPr="004B0F79" w:rsidRDefault="00DF5E60" w:rsidP="00A132E5">
      <w:pPr>
        <w:numPr>
          <w:ilvl w:val="0"/>
          <w:numId w:val="36"/>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 xml:space="preserve">استخدام مقياس </w:t>
      </w:r>
      <w:proofErr w:type="spellStart"/>
      <w:r w:rsidRPr="004B0F79">
        <w:rPr>
          <w:rFonts w:ascii="Simplified Arabic" w:eastAsia="Times New Roman" w:hAnsi="Simplified Arabic" w:cs="Simplified Arabic" w:hint="cs"/>
          <w:color w:val="000000" w:themeColor="text1"/>
          <w:kern w:val="0"/>
          <w:sz w:val="24"/>
          <w:szCs w:val="24"/>
          <w:rtl/>
          <w14:ligatures w14:val="none"/>
        </w:rPr>
        <w:t>ليكرت</w:t>
      </w:r>
      <w:proofErr w:type="spellEnd"/>
      <w:r w:rsidRPr="004B0F79">
        <w:rPr>
          <w:rFonts w:ascii="Simplified Arabic" w:eastAsia="Times New Roman" w:hAnsi="Simplified Arabic" w:cs="Simplified Arabic" w:hint="cs"/>
          <w:color w:val="000000" w:themeColor="text1"/>
          <w:kern w:val="0"/>
          <w:sz w:val="24"/>
          <w:szCs w:val="24"/>
          <w:rtl/>
          <w14:ligatures w14:val="none"/>
        </w:rPr>
        <w:t xml:space="preserve"> الخماسي</w:t>
      </w:r>
    </w:p>
    <w:p w14:paraId="606AAD7E" w14:textId="77777777" w:rsidR="00DF5E60" w:rsidRPr="004B0F79" w:rsidRDefault="00DF5E60" w:rsidP="00A132E5">
      <w:pPr>
        <w:numPr>
          <w:ilvl w:val="0"/>
          <w:numId w:val="36"/>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صياغة العبارات</w:t>
      </w:r>
    </w:p>
    <w:p w14:paraId="778EA3BF" w14:textId="77777777" w:rsidR="00DF5E60" w:rsidRPr="004B0F79" w:rsidRDefault="00DF5E60" w:rsidP="00A132E5">
      <w:pPr>
        <w:numPr>
          <w:ilvl w:val="0"/>
          <w:numId w:val="36"/>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تحكيم الاستبانة من قبل 3 محكمين</w:t>
      </w:r>
    </w:p>
    <w:p w14:paraId="362CC296" w14:textId="77777777" w:rsidR="00DF5E60" w:rsidRPr="004B0F79" w:rsidRDefault="00DF5E60" w:rsidP="00A132E5">
      <w:pPr>
        <w:numPr>
          <w:ilvl w:val="0"/>
          <w:numId w:val="36"/>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إجراء التجربة الاستطلاعية على 30 مفردة</w:t>
      </w:r>
    </w:p>
    <w:p w14:paraId="6E31B30E" w14:textId="77777777" w:rsidR="00DF5E60" w:rsidRPr="004B0F79" w:rsidRDefault="00DF5E60" w:rsidP="00A132E5">
      <w:pPr>
        <w:shd w:val="clear" w:color="auto" w:fill="FFFFFF"/>
        <w:spacing w:after="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3.5.2 </w:t>
      </w:r>
      <w:r w:rsidRPr="004B0F79">
        <w:rPr>
          <w:rFonts w:ascii="Simplified Arabic" w:eastAsia="Times New Roman" w:hAnsi="Simplified Arabic" w:cs="Simplified Arabic" w:hint="cs"/>
          <w:b/>
          <w:bCs/>
          <w:color w:val="000000" w:themeColor="text1"/>
          <w:kern w:val="0"/>
          <w:sz w:val="24"/>
          <w:szCs w:val="24"/>
          <w:rtl/>
          <w14:ligatures w14:val="none"/>
        </w:rPr>
        <w:t>هيكل الاستبانة</w:t>
      </w:r>
    </w:p>
    <w:p w14:paraId="03AF13A1" w14:textId="77777777" w:rsidR="00DF5E60" w:rsidRPr="004B0F79" w:rsidRDefault="00DF5E60" w:rsidP="00A132E5">
      <w:p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تكونت الاستبانة من 38 عبارة موزعة على</w:t>
      </w:r>
      <w:r w:rsidRPr="004B0F79">
        <w:rPr>
          <w:rFonts w:ascii="Simplified Arabic" w:eastAsia="Times New Roman" w:hAnsi="Simplified Arabic" w:cs="Simplified Arabic" w:hint="cs"/>
          <w:color w:val="000000" w:themeColor="text1"/>
          <w:kern w:val="0"/>
          <w:sz w:val="24"/>
          <w:szCs w:val="24"/>
          <w14:ligatures w14:val="none"/>
        </w:rPr>
        <w:t>:</w:t>
      </w:r>
    </w:p>
    <w:p w14:paraId="6E90BE8F" w14:textId="77777777" w:rsidR="00DF5E60" w:rsidRPr="004B0F79" w:rsidRDefault="00DF5E60" w:rsidP="000D404B">
      <w:pPr>
        <w:numPr>
          <w:ilvl w:val="0"/>
          <w:numId w:val="37"/>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lastRenderedPageBreak/>
        <w:t>البعد المجتمعي</w:t>
      </w:r>
      <w:r w:rsidRPr="004B0F79">
        <w:rPr>
          <w:rFonts w:ascii="Simplified Arabic" w:eastAsia="Times New Roman" w:hAnsi="Simplified Arabic" w:cs="Simplified Arabic" w:hint="cs"/>
          <w:color w:val="000000" w:themeColor="text1"/>
          <w:kern w:val="0"/>
          <w:sz w:val="24"/>
          <w:szCs w:val="24"/>
          <w14:ligatures w14:val="none"/>
        </w:rPr>
        <w:t xml:space="preserve">: 4 </w:t>
      </w:r>
      <w:r w:rsidRPr="004B0F79">
        <w:rPr>
          <w:rFonts w:ascii="Simplified Arabic" w:eastAsia="Times New Roman" w:hAnsi="Simplified Arabic" w:cs="Simplified Arabic" w:hint="cs"/>
          <w:color w:val="000000" w:themeColor="text1"/>
          <w:kern w:val="0"/>
          <w:sz w:val="24"/>
          <w:szCs w:val="24"/>
          <w:rtl/>
          <w14:ligatures w14:val="none"/>
        </w:rPr>
        <w:t>عبارات</w:t>
      </w:r>
    </w:p>
    <w:p w14:paraId="41EB6132" w14:textId="77777777" w:rsidR="00DF5E60" w:rsidRPr="004B0F79" w:rsidRDefault="00DF5E60" w:rsidP="000D404B">
      <w:pPr>
        <w:numPr>
          <w:ilvl w:val="0"/>
          <w:numId w:val="37"/>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البعد البيئي</w:t>
      </w:r>
      <w:r w:rsidRPr="004B0F79">
        <w:rPr>
          <w:rFonts w:ascii="Simplified Arabic" w:eastAsia="Times New Roman" w:hAnsi="Simplified Arabic" w:cs="Simplified Arabic" w:hint="cs"/>
          <w:color w:val="000000" w:themeColor="text1"/>
          <w:kern w:val="0"/>
          <w:sz w:val="24"/>
          <w:szCs w:val="24"/>
          <w14:ligatures w14:val="none"/>
        </w:rPr>
        <w:t xml:space="preserve">: 4 </w:t>
      </w:r>
      <w:r w:rsidRPr="004B0F79">
        <w:rPr>
          <w:rFonts w:ascii="Simplified Arabic" w:eastAsia="Times New Roman" w:hAnsi="Simplified Arabic" w:cs="Simplified Arabic" w:hint="cs"/>
          <w:color w:val="000000" w:themeColor="text1"/>
          <w:kern w:val="0"/>
          <w:sz w:val="24"/>
          <w:szCs w:val="24"/>
          <w:rtl/>
          <w14:ligatures w14:val="none"/>
        </w:rPr>
        <w:t>عبارات</w:t>
      </w:r>
    </w:p>
    <w:p w14:paraId="7DFC8EB5" w14:textId="77777777" w:rsidR="00DF5E60" w:rsidRPr="004B0F79" w:rsidRDefault="00DF5E60" w:rsidP="000D404B">
      <w:pPr>
        <w:numPr>
          <w:ilvl w:val="0"/>
          <w:numId w:val="37"/>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البعد الأخلاقي</w:t>
      </w:r>
      <w:r w:rsidRPr="004B0F79">
        <w:rPr>
          <w:rFonts w:ascii="Simplified Arabic" w:eastAsia="Times New Roman" w:hAnsi="Simplified Arabic" w:cs="Simplified Arabic" w:hint="cs"/>
          <w:color w:val="000000" w:themeColor="text1"/>
          <w:kern w:val="0"/>
          <w:sz w:val="24"/>
          <w:szCs w:val="24"/>
          <w14:ligatures w14:val="none"/>
        </w:rPr>
        <w:t xml:space="preserve">: 4 </w:t>
      </w:r>
      <w:r w:rsidRPr="004B0F79">
        <w:rPr>
          <w:rFonts w:ascii="Simplified Arabic" w:eastAsia="Times New Roman" w:hAnsi="Simplified Arabic" w:cs="Simplified Arabic" w:hint="cs"/>
          <w:color w:val="000000" w:themeColor="text1"/>
          <w:kern w:val="0"/>
          <w:sz w:val="24"/>
          <w:szCs w:val="24"/>
          <w:rtl/>
          <w14:ligatures w14:val="none"/>
        </w:rPr>
        <w:t>عبارات</w:t>
      </w:r>
    </w:p>
    <w:p w14:paraId="5CFBA3E6" w14:textId="77777777" w:rsidR="00DF5E60" w:rsidRPr="004B0F79" w:rsidRDefault="00DF5E60" w:rsidP="000D404B">
      <w:pPr>
        <w:numPr>
          <w:ilvl w:val="0"/>
          <w:numId w:val="37"/>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البعد الاقتصادي</w:t>
      </w:r>
      <w:r w:rsidRPr="004B0F79">
        <w:rPr>
          <w:rFonts w:ascii="Simplified Arabic" w:eastAsia="Times New Roman" w:hAnsi="Simplified Arabic" w:cs="Simplified Arabic" w:hint="cs"/>
          <w:color w:val="000000" w:themeColor="text1"/>
          <w:kern w:val="0"/>
          <w:sz w:val="24"/>
          <w:szCs w:val="24"/>
          <w14:ligatures w14:val="none"/>
        </w:rPr>
        <w:t xml:space="preserve">: 4 </w:t>
      </w:r>
      <w:r w:rsidRPr="004B0F79">
        <w:rPr>
          <w:rFonts w:ascii="Simplified Arabic" w:eastAsia="Times New Roman" w:hAnsi="Simplified Arabic" w:cs="Simplified Arabic" w:hint="cs"/>
          <w:color w:val="000000" w:themeColor="text1"/>
          <w:kern w:val="0"/>
          <w:sz w:val="24"/>
          <w:szCs w:val="24"/>
          <w:rtl/>
          <w14:ligatures w14:val="none"/>
        </w:rPr>
        <w:t>عبارات</w:t>
      </w:r>
    </w:p>
    <w:p w14:paraId="3CCB88FE" w14:textId="77777777" w:rsidR="00DF5E60" w:rsidRPr="004B0F79" w:rsidRDefault="00DF5E60" w:rsidP="000D404B">
      <w:pPr>
        <w:numPr>
          <w:ilvl w:val="0"/>
          <w:numId w:val="37"/>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البعد القانوني</w:t>
      </w:r>
      <w:r w:rsidRPr="004B0F79">
        <w:rPr>
          <w:rFonts w:ascii="Simplified Arabic" w:eastAsia="Times New Roman" w:hAnsi="Simplified Arabic" w:cs="Simplified Arabic" w:hint="cs"/>
          <w:color w:val="000000" w:themeColor="text1"/>
          <w:kern w:val="0"/>
          <w:sz w:val="24"/>
          <w:szCs w:val="24"/>
          <w14:ligatures w14:val="none"/>
        </w:rPr>
        <w:t xml:space="preserve">: 4 </w:t>
      </w:r>
      <w:r w:rsidRPr="004B0F79">
        <w:rPr>
          <w:rFonts w:ascii="Simplified Arabic" w:eastAsia="Times New Roman" w:hAnsi="Simplified Arabic" w:cs="Simplified Arabic" w:hint="cs"/>
          <w:color w:val="000000" w:themeColor="text1"/>
          <w:kern w:val="0"/>
          <w:sz w:val="24"/>
          <w:szCs w:val="24"/>
          <w:rtl/>
          <w14:ligatures w14:val="none"/>
        </w:rPr>
        <w:t>عبارات</w:t>
      </w:r>
    </w:p>
    <w:p w14:paraId="67535B54" w14:textId="77777777" w:rsidR="00DF5E60" w:rsidRPr="004B0F79" w:rsidRDefault="00DF5E60" w:rsidP="000D404B">
      <w:pPr>
        <w:numPr>
          <w:ilvl w:val="0"/>
          <w:numId w:val="37"/>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الثقة بالعلامة</w:t>
      </w:r>
      <w:r w:rsidRPr="004B0F79">
        <w:rPr>
          <w:rFonts w:ascii="Simplified Arabic" w:eastAsia="Times New Roman" w:hAnsi="Simplified Arabic" w:cs="Simplified Arabic" w:hint="cs"/>
          <w:color w:val="000000" w:themeColor="text1"/>
          <w:kern w:val="0"/>
          <w:sz w:val="24"/>
          <w:szCs w:val="24"/>
          <w14:ligatures w14:val="none"/>
        </w:rPr>
        <w:t xml:space="preserve">: 6 </w:t>
      </w:r>
      <w:r w:rsidRPr="004B0F79">
        <w:rPr>
          <w:rFonts w:ascii="Simplified Arabic" w:eastAsia="Times New Roman" w:hAnsi="Simplified Arabic" w:cs="Simplified Arabic" w:hint="cs"/>
          <w:color w:val="000000" w:themeColor="text1"/>
          <w:kern w:val="0"/>
          <w:sz w:val="24"/>
          <w:szCs w:val="24"/>
          <w:rtl/>
          <w14:ligatures w14:val="none"/>
        </w:rPr>
        <w:t>عبارات</w:t>
      </w:r>
    </w:p>
    <w:p w14:paraId="03E3844E" w14:textId="77777777" w:rsidR="00DF5E60" w:rsidRPr="004B0F79" w:rsidRDefault="00DF5E60" w:rsidP="000D404B">
      <w:pPr>
        <w:numPr>
          <w:ilvl w:val="0"/>
          <w:numId w:val="37"/>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القيمة المدركة</w:t>
      </w:r>
      <w:r w:rsidRPr="004B0F79">
        <w:rPr>
          <w:rFonts w:ascii="Simplified Arabic" w:eastAsia="Times New Roman" w:hAnsi="Simplified Arabic" w:cs="Simplified Arabic" w:hint="cs"/>
          <w:color w:val="000000" w:themeColor="text1"/>
          <w:kern w:val="0"/>
          <w:sz w:val="24"/>
          <w:szCs w:val="24"/>
          <w14:ligatures w14:val="none"/>
        </w:rPr>
        <w:t xml:space="preserve">: 6 </w:t>
      </w:r>
      <w:r w:rsidRPr="004B0F79">
        <w:rPr>
          <w:rFonts w:ascii="Simplified Arabic" w:eastAsia="Times New Roman" w:hAnsi="Simplified Arabic" w:cs="Simplified Arabic" w:hint="cs"/>
          <w:color w:val="000000" w:themeColor="text1"/>
          <w:kern w:val="0"/>
          <w:sz w:val="24"/>
          <w:szCs w:val="24"/>
          <w:rtl/>
          <w14:ligatures w14:val="none"/>
        </w:rPr>
        <w:t>عبارات</w:t>
      </w:r>
    </w:p>
    <w:p w14:paraId="4A574F32" w14:textId="77777777" w:rsidR="00DF5E60" w:rsidRPr="004B0F79" w:rsidRDefault="00DF5E60" w:rsidP="000D404B">
      <w:pPr>
        <w:numPr>
          <w:ilvl w:val="0"/>
          <w:numId w:val="37"/>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صورة العلامة</w:t>
      </w:r>
      <w:r w:rsidRPr="004B0F79">
        <w:rPr>
          <w:rFonts w:ascii="Simplified Arabic" w:eastAsia="Times New Roman" w:hAnsi="Simplified Arabic" w:cs="Simplified Arabic" w:hint="cs"/>
          <w:color w:val="000000" w:themeColor="text1"/>
          <w:kern w:val="0"/>
          <w:sz w:val="24"/>
          <w:szCs w:val="24"/>
          <w14:ligatures w14:val="none"/>
        </w:rPr>
        <w:t xml:space="preserve">: 6 </w:t>
      </w:r>
      <w:r w:rsidRPr="004B0F79">
        <w:rPr>
          <w:rFonts w:ascii="Simplified Arabic" w:eastAsia="Times New Roman" w:hAnsi="Simplified Arabic" w:cs="Simplified Arabic" w:hint="cs"/>
          <w:color w:val="000000" w:themeColor="text1"/>
          <w:kern w:val="0"/>
          <w:sz w:val="24"/>
          <w:szCs w:val="24"/>
          <w:rtl/>
          <w14:ligatures w14:val="none"/>
        </w:rPr>
        <w:t>عبارات</w:t>
      </w:r>
    </w:p>
    <w:p w14:paraId="1286071C" w14:textId="77777777" w:rsidR="00DF5E60" w:rsidRPr="004B0F79" w:rsidRDefault="00DF5E60" w:rsidP="00376D2C">
      <w:pPr>
        <w:shd w:val="clear" w:color="auto" w:fill="FFFFFF"/>
        <w:spacing w:before="240" w:after="24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3.5.3 </w:t>
      </w:r>
      <w:r w:rsidRPr="004B0F79">
        <w:rPr>
          <w:rFonts w:ascii="Simplified Arabic" w:eastAsia="Times New Roman" w:hAnsi="Simplified Arabic" w:cs="Simplified Arabic" w:hint="cs"/>
          <w:b/>
          <w:bCs/>
          <w:color w:val="000000" w:themeColor="text1"/>
          <w:kern w:val="0"/>
          <w:sz w:val="24"/>
          <w:szCs w:val="24"/>
          <w:rtl/>
          <w14:ligatures w14:val="none"/>
        </w:rPr>
        <w:t>صدق وثبات أداة الدراسة</w:t>
      </w:r>
    </w:p>
    <w:p w14:paraId="3ACB7DC3" w14:textId="77777777" w:rsidR="00DF5E60" w:rsidRPr="004B0F79" w:rsidRDefault="00DF5E60" w:rsidP="00376D2C">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جدول (3): معامل الثبات ومعامل الصدق</w:t>
      </w:r>
    </w:p>
    <w:tbl>
      <w:tblPr>
        <w:tblStyle w:val="a6"/>
        <w:tblW w:w="8500" w:type="dxa"/>
        <w:tblLook w:val="04A0" w:firstRow="1" w:lastRow="0" w:firstColumn="1" w:lastColumn="0" w:noHBand="0" w:noVBand="1"/>
      </w:tblPr>
      <w:tblGrid>
        <w:gridCol w:w="2706"/>
        <w:gridCol w:w="2959"/>
        <w:gridCol w:w="2835"/>
      </w:tblGrid>
      <w:tr w:rsidR="00B62403" w:rsidRPr="00CB77E9" w14:paraId="7A7149CB" w14:textId="77777777" w:rsidTr="00921F0E">
        <w:tc>
          <w:tcPr>
            <w:tcW w:w="0" w:type="auto"/>
          </w:tcPr>
          <w:p w14:paraId="13F6A10C" w14:textId="454DB0FD" w:rsidR="00B62403" w:rsidRPr="00CB77E9" w:rsidRDefault="00B62403" w:rsidP="00CB77E9">
            <w:pPr>
              <w:spacing w:line="375" w:lineRule="atLeast"/>
              <w:rPr>
                <w:rFonts w:ascii="Simplified Arabic" w:eastAsia="Times New Roman" w:hAnsi="Simplified Arabic" w:cs="Simplified Arabic"/>
                <w:color w:val="000000" w:themeColor="text1"/>
                <w:kern w:val="0"/>
                <w:sz w:val="24"/>
                <w:szCs w:val="24"/>
                <w:rtl/>
                <w14:ligatures w14:val="none"/>
              </w:rPr>
            </w:pPr>
            <w:r w:rsidRPr="00CB77E9">
              <w:rPr>
                <w:rFonts w:ascii="Simplified Arabic" w:eastAsia="Times New Roman" w:hAnsi="Simplified Arabic" w:cs="Simplified Arabic" w:hint="cs"/>
                <w:color w:val="000000" w:themeColor="text1"/>
                <w:kern w:val="0"/>
                <w:sz w:val="24"/>
                <w:szCs w:val="24"/>
                <w:rtl/>
                <w14:ligatures w14:val="none"/>
              </w:rPr>
              <w:t>عدد العبارات</w:t>
            </w:r>
          </w:p>
        </w:tc>
        <w:tc>
          <w:tcPr>
            <w:tcW w:w="2959" w:type="dxa"/>
          </w:tcPr>
          <w:p w14:paraId="1F1A4F61" w14:textId="563D97D5" w:rsidR="00B62403" w:rsidRPr="00CB77E9" w:rsidRDefault="00B62403" w:rsidP="00CB77E9">
            <w:pPr>
              <w:spacing w:line="375" w:lineRule="atLeast"/>
              <w:rPr>
                <w:rFonts w:ascii="Simplified Arabic" w:eastAsia="Times New Roman" w:hAnsi="Simplified Arabic" w:cs="Simplified Arabic"/>
                <w:color w:val="000000" w:themeColor="text1"/>
                <w:kern w:val="0"/>
                <w:sz w:val="24"/>
                <w:szCs w:val="24"/>
                <w:rtl/>
                <w14:ligatures w14:val="none"/>
              </w:rPr>
            </w:pPr>
            <w:r w:rsidRPr="00CB77E9">
              <w:rPr>
                <w:rFonts w:ascii="Simplified Arabic" w:eastAsia="Times New Roman" w:hAnsi="Simplified Arabic" w:cs="Simplified Arabic" w:hint="cs"/>
                <w:color w:val="000000" w:themeColor="text1"/>
                <w:kern w:val="0"/>
                <w:sz w:val="24"/>
                <w:szCs w:val="24"/>
                <w:rtl/>
                <w14:ligatures w14:val="none"/>
              </w:rPr>
              <w:t xml:space="preserve">معامل ألفا </w:t>
            </w:r>
            <w:proofErr w:type="spellStart"/>
            <w:r w:rsidRPr="00CB77E9">
              <w:rPr>
                <w:rFonts w:ascii="Simplified Arabic" w:eastAsia="Times New Roman" w:hAnsi="Simplified Arabic" w:cs="Simplified Arabic" w:hint="cs"/>
                <w:color w:val="000000" w:themeColor="text1"/>
                <w:kern w:val="0"/>
                <w:sz w:val="24"/>
                <w:szCs w:val="24"/>
                <w:rtl/>
                <w14:ligatures w14:val="none"/>
              </w:rPr>
              <w:t>كرونباخ</w:t>
            </w:r>
            <w:proofErr w:type="spellEnd"/>
          </w:p>
        </w:tc>
        <w:tc>
          <w:tcPr>
            <w:tcW w:w="2835" w:type="dxa"/>
            <w:hideMark/>
          </w:tcPr>
          <w:p w14:paraId="2BA46B59" w14:textId="740C8369" w:rsidR="00B62403" w:rsidRPr="00CB77E9" w:rsidRDefault="00B62403" w:rsidP="00CB77E9">
            <w:pPr>
              <w:spacing w:line="375" w:lineRule="atLeast"/>
              <w:rPr>
                <w:rFonts w:ascii="Simplified Arabic" w:eastAsia="Times New Roman" w:hAnsi="Simplified Arabic" w:cs="Simplified Arabic"/>
                <w:color w:val="000000" w:themeColor="text1"/>
                <w:kern w:val="0"/>
                <w:sz w:val="24"/>
                <w:szCs w:val="24"/>
                <w14:ligatures w14:val="none"/>
              </w:rPr>
            </w:pPr>
            <w:r w:rsidRPr="00CB77E9">
              <w:rPr>
                <w:rFonts w:ascii="Simplified Arabic" w:eastAsia="Times New Roman" w:hAnsi="Simplified Arabic" w:cs="Simplified Arabic" w:hint="cs"/>
                <w:color w:val="000000" w:themeColor="text1"/>
                <w:kern w:val="0"/>
                <w:sz w:val="24"/>
                <w:szCs w:val="24"/>
                <w:rtl/>
                <w14:ligatures w14:val="none"/>
              </w:rPr>
              <w:t>المحور</w:t>
            </w:r>
          </w:p>
        </w:tc>
      </w:tr>
      <w:tr w:rsidR="00B62403" w:rsidRPr="00CB77E9" w14:paraId="68862D55" w14:textId="77777777" w:rsidTr="00921F0E">
        <w:tc>
          <w:tcPr>
            <w:tcW w:w="0" w:type="auto"/>
          </w:tcPr>
          <w:p w14:paraId="75903DA3" w14:textId="28A4ED5B" w:rsidR="00B62403" w:rsidRPr="00CB77E9" w:rsidRDefault="00B62403" w:rsidP="00CB77E9">
            <w:pPr>
              <w:spacing w:line="375" w:lineRule="atLeast"/>
              <w:rPr>
                <w:rFonts w:ascii="Simplified Arabic" w:eastAsia="Times New Roman" w:hAnsi="Simplified Arabic" w:cs="Simplified Arabic"/>
                <w:color w:val="000000" w:themeColor="text1"/>
                <w:kern w:val="0"/>
                <w:sz w:val="24"/>
                <w:szCs w:val="24"/>
                <w14:ligatures w14:val="none"/>
              </w:rPr>
            </w:pPr>
            <w:r w:rsidRPr="00CB77E9">
              <w:rPr>
                <w:rFonts w:ascii="Simplified Arabic" w:eastAsia="Times New Roman" w:hAnsi="Simplified Arabic" w:cs="Simplified Arabic" w:hint="cs"/>
                <w:color w:val="000000" w:themeColor="text1"/>
                <w:kern w:val="0"/>
                <w:sz w:val="24"/>
                <w:szCs w:val="24"/>
                <w14:ligatures w14:val="none"/>
              </w:rPr>
              <w:t>20</w:t>
            </w:r>
          </w:p>
        </w:tc>
        <w:tc>
          <w:tcPr>
            <w:tcW w:w="2959" w:type="dxa"/>
          </w:tcPr>
          <w:p w14:paraId="48DBC68C" w14:textId="778CF497" w:rsidR="00B62403" w:rsidRPr="00CB77E9" w:rsidRDefault="00B62403" w:rsidP="00CB77E9">
            <w:pPr>
              <w:spacing w:line="375" w:lineRule="atLeast"/>
              <w:rPr>
                <w:rFonts w:ascii="Simplified Arabic" w:eastAsia="Times New Roman" w:hAnsi="Simplified Arabic" w:cs="Simplified Arabic"/>
                <w:color w:val="000000" w:themeColor="text1"/>
                <w:kern w:val="0"/>
                <w:sz w:val="24"/>
                <w:szCs w:val="24"/>
                <w:rtl/>
                <w14:ligatures w14:val="none"/>
              </w:rPr>
            </w:pPr>
            <w:r w:rsidRPr="00CB77E9">
              <w:rPr>
                <w:rFonts w:ascii="Simplified Arabic" w:eastAsia="Times New Roman" w:hAnsi="Simplified Arabic" w:cs="Simplified Arabic" w:hint="cs"/>
                <w:color w:val="000000" w:themeColor="text1"/>
                <w:kern w:val="0"/>
                <w:sz w:val="24"/>
                <w:szCs w:val="24"/>
                <w14:ligatures w14:val="none"/>
              </w:rPr>
              <w:t>0.892</w:t>
            </w:r>
          </w:p>
        </w:tc>
        <w:tc>
          <w:tcPr>
            <w:tcW w:w="2835" w:type="dxa"/>
            <w:hideMark/>
          </w:tcPr>
          <w:p w14:paraId="6728E34F" w14:textId="4F63F5DC" w:rsidR="00B62403" w:rsidRPr="00CB77E9" w:rsidRDefault="00B62403" w:rsidP="00CB77E9">
            <w:pPr>
              <w:spacing w:line="375" w:lineRule="atLeast"/>
              <w:rPr>
                <w:rFonts w:ascii="Simplified Arabic" w:eastAsia="Times New Roman" w:hAnsi="Simplified Arabic" w:cs="Simplified Arabic"/>
                <w:color w:val="000000" w:themeColor="text1"/>
                <w:kern w:val="0"/>
                <w:sz w:val="24"/>
                <w:szCs w:val="24"/>
                <w14:ligatures w14:val="none"/>
              </w:rPr>
            </w:pPr>
            <w:r w:rsidRPr="00CB77E9">
              <w:rPr>
                <w:rFonts w:ascii="Simplified Arabic" w:eastAsia="Times New Roman" w:hAnsi="Simplified Arabic" w:cs="Simplified Arabic" w:hint="cs"/>
                <w:color w:val="000000" w:themeColor="text1"/>
                <w:kern w:val="0"/>
                <w:sz w:val="24"/>
                <w:szCs w:val="24"/>
                <w:rtl/>
                <w14:ligatures w14:val="none"/>
              </w:rPr>
              <w:t>المسؤولية الاجتماعية</w:t>
            </w:r>
          </w:p>
        </w:tc>
      </w:tr>
      <w:tr w:rsidR="00B62403" w:rsidRPr="00CB77E9" w14:paraId="75199E6F" w14:textId="77777777" w:rsidTr="00921F0E">
        <w:tc>
          <w:tcPr>
            <w:tcW w:w="0" w:type="auto"/>
          </w:tcPr>
          <w:p w14:paraId="530CE58D" w14:textId="5A328FC1" w:rsidR="00B62403" w:rsidRPr="00CB77E9" w:rsidRDefault="00B62403" w:rsidP="00CB77E9">
            <w:pPr>
              <w:spacing w:line="375" w:lineRule="atLeast"/>
              <w:rPr>
                <w:rFonts w:ascii="Simplified Arabic" w:eastAsia="Times New Roman" w:hAnsi="Simplified Arabic" w:cs="Simplified Arabic"/>
                <w:color w:val="000000" w:themeColor="text1"/>
                <w:kern w:val="0"/>
                <w:sz w:val="24"/>
                <w:szCs w:val="24"/>
                <w14:ligatures w14:val="none"/>
              </w:rPr>
            </w:pPr>
            <w:r w:rsidRPr="00CB77E9">
              <w:rPr>
                <w:rFonts w:ascii="Simplified Arabic" w:eastAsia="Times New Roman" w:hAnsi="Simplified Arabic" w:cs="Simplified Arabic" w:hint="cs"/>
                <w:color w:val="000000" w:themeColor="text1"/>
                <w:kern w:val="0"/>
                <w:sz w:val="24"/>
                <w:szCs w:val="24"/>
                <w14:ligatures w14:val="none"/>
              </w:rPr>
              <w:t>6</w:t>
            </w:r>
          </w:p>
        </w:tc>
        <w:tc>
          <w:tcPr>
            <w:tcW w:w="2959" w:type="dxa"/>
          </w:tcPr>
          <w:p w14:paraId="2CAE92CD" w14:textId="39998EED" w:rsidR="00B62403" w:rsidRPr="00CB77E9" w:rsidRDefault="00B62403" w:rsidP="00CB77E9">
            <w:pPr>
              <w:spacing w:line="375" w:lineRule="atLeast"/>
              <w:rPr>
                <w:rFonts w:ascii="Simplified Arabic" w:eastAsia="Times New Roman" w:hAnsi="Simplified Arabic" w:cs="Simplified Arabic"/>
                <w:color w:val="000000" w:themeColor="text1"/>
                <w:kern w:val="0"/>
                <w:sz w:val="24"/>
                <w:szCs w:val="24"/>
                <w:rtl/>
                <w14:ligatures w14:val="none"/>
              </w:rPr>
            </w:pPr>
            <w:r w:rsidRPr="00CB77E9">
              <w:rPr>
                <w:rFonts w:ascii="Simplified Arabic" w:eastAsia="Times New Roman" w:hAnsi="Simplified Arabic" w:cs="Simplified Arabic" w:hint="cs"/>
                <w:color w:val="000000" w:themeColor="text1"/>
                <w:kern w:val="0"/>
                <w:sz w:val="24"/>
                <w:szCs w:val="24"/>
                <w14:ligatures w14:val="none"/>
              </w:rPr>
              <w:t>0.834</w:t>
            </w:r>
          </w:p>
        </w:tc>
        <w:tc>
          <w:tcPr>
            <w:tcW w:w="2835" w:type="dxa"/>
            <w:hideMark/>
          </w:tcPr>
          <w:p w14:paraId="7E85FD20" w14:textId="325CC998" w:rsidR="00B62403" w:rsidRPr="00CB77E9" w:rsidRDefault="00B62403" w:rsidP="00CB77E9">
            <w:pPr>
              <w:spacing w:line="375" w:lineRule="atLeast"/>
              <w:rPr>
                <w:rFonts w:ascii="Simplified Arabic" w:eastAsia="Times New Roman" w:hAnsi="Simplified Arabic" w:cs="Simplified Arabic"/>
                <w:color w:val="000000" w:themeColor="text1"/>
                <w:kern w:val="0"/>
                <w:sz w:val="24"/>
                <w:szCs w:val="24"/>
                <w14:ligatures w14:val="none"/>
              </w:rPr>
            </w:pPr>
            <w:r w:rsidRPr="00CB77E9">
              <w:rPr>
                <w:rFonts w:ascii="Simplified Arabic" w:eastAsia="Times New Roman" w:hAnsi="Simplified Arabic" w:cs="Simplified Arabic" w:hint="cs"/>
                <w:color w:val="000000" w:themeColor="text1"/>
                <w:kern w:val="0"/>
                <w:sz w:val="24"/>
                <w:szCs w:val="24"/>
                <w:rtl/>
                <w14:ligatures w14:val="none"/>
              </w:rPr>
              <w:t>الثقة بالعلامة التجارية</w:t>
            </w:r>
          </w:p>
        </w:tc>
      </w:tr>
      <w:tr w:rsidR="00B62403" w:rsidRPr="00CB77E9" w14:paraId="2EE682E2" w14:textId="77777777" w:rsidTr="00921F0E">
        <w:tc>
          <w:tcPr>
            <w:tcW w:w="0" w:type="auto"/>
          </w:tcPr>
          <w:p w14:paraId="1658D94F" w14:textId="60C1B4D4" w:rsidR="00B62403" w:rsidRPr="00CB77E9" w:rsidRDefault="00B62403" w:rsidP="00CB77E9">
            <w:pPr>
              <w:spacing w:line="375" w:lineRule="atLeast"/>
              <w:rPr>
                <w:rFonts w:ascii="Simplified Arabic" w:eastAsia="Times New Roman" w:hAnsi="Simplified Arabic" w:cs="Simplified Arabic"/>
                <w:color w:val="000000" w:themeColor="text1"/>
                <w:kern w:val="0"/>
                <w:sz w:val="24"/>
                <w:szCs w:val="24"/>
                <w14:ligatures w14:val="none"/>
              </w:rPr>
            </w:pPr>
            <w:r w:rsidRPr="00CB77E9">
              <w:rPr>
                <w:rFonts w:ascii="Simplified Arabic" w:eastAsia="Times New Roman" w:hAnsi="Simplified Arabic" w:cs="Simplified Arabic" w:hint="cs"/>
                <w:color w:val="000000" w:themeColor="text1"/>
                <w:kern w:val="0"/>
                <w:sz w:val="24"/>
                <w:szCs w:val="24"/>
                <w14:ligatures w14:val="none"/>
              </w:rPr>
              <w:t>6</w:t>
            </w:r>
          </w:p>
        </w:tc>
        <w:tc>
          <w:tcPr>
            <w:tcW w:w="2959" w:type="dxa"/>
          </w:tcPr>
          <w:p w14:paraId="570EB3C0" w14:textId="30CF28B1" w:rsidR="00B62403" w:rsidRPr="00CB77E9" w:rsidRDefault="00B62403" w:rsidP="00CB77E9">
            <w:pPr>
              <w:spacing w:line="375" w:lineRule="atLeast"/>
              <w:rPr>
                <w:rFonts w:ascii="Simplified Arabic" w:eastAsia="Times New Roman" w:hAnsi="Simplified Arabic" w:cs="Simplified Arabic"/>
                <w:color w:val="000000" w:themeColor="text1"/>
                <w:kern w:val="0"/>
                <w:sz w:val="24"/>
                <w:szCs w:val="24"/>
                <w:rtl/>
                <w14:ligatures w14:val="none"/>
              </w:rPr>
            </w:pPr>
            <w:r w:rsidRPr="00CB77E9">
              <w:rPr>
                <w:rFonts w:ascii="Simplified Arabic" w:eastAsia="Times New Roman" w:hAnsi="Simplified Arabic" w:cs="Simplified Arabic" w:hint="cs"/>
                <w:color w:val="000000" w:themeColor="text1"/>
                <w:kern w:val="0"/>
                <w:sz w:val="24"/>
                <w:szCs w:val="24"/>
                <w14:ligatures w14:val="none"/>
              </w:rPr>
              <w:t>0.812</w:t>
            </w:r>
          </w:p>
        </w:tc>
        <w:tc>
          <w:tcPr>
            <w:tcW w:w="2835" w:type="dxa"/>
            <w:hideMark/>
          </w:tcPr>
          <w:p w14:paraId="72DFECBA" w14:textId="4042A05C" w:rsidR="00B62403" w:rsidRPr="00CB77E9" w:rsidRDefault="00B62403" w:rsidP="00CB77E9">
            <w:pPr>
              <w:spacing w:line="375" w:lineRule="atLeast"/>
              <w:rPr>
                <w:rFonts w:ascii="Simplified Arabic" w:eastAsia="Times New Roman" w:hAnsi="Simplified Arabic" w:cs="Simplified Arabic"/>
                <w:color w:val="000000" w:themeColor="text1"/>
                <w:kern w:val="0"/>
                <w:sz w:val="24"/>
                <w:szCs w:val="24"/>
                <w14:ligatures w14:val="none"/>
              </w:rPr>
            </w:pPr>
            <w:r w:rsidRPr="00CB77E9">
              <w:rPr>
                <w:rFonts w:ascii="Simplified Arabic" w:eastAsia="Times New Roman" w:hAnsi="Simplified Arabic" w:cs="Simplified Arabic" w:hint="cs"/>
                <w:color w:val="000000" w:themeColor="text1"/>
                <w:kern w:val="0"/>
                <w:sz w:val="24"/>
                <w:szCs w:val="24"/>
                <w:rtl/>
                <w14:ligatures w14:val="none"/>
              </w:rPr>
              <w:t>القيمة المدركة للعلامة</w:t>
            </w:r>
          </w:p>
        </w:tc>
      </w:tr>
      <w:tr w:rsidR="00B62403" w:rsidRPr="00CB77E9" w14:paraId="4C2131EA" w14:textId="77777777" w:rsidTr="00921F0E">
        <w:tc>
          <w:tcPr>
            <w:tcW w:w="0" w:type="auto"/>
          </w:tcPr>
          <w:p w14:paraId="216B7ECA" w14:textId="0243216E" w:rsidR="00B62403" w:rsidRPr="00CB77E9" w:rsidRDefault="00B62403" w:rsidP="00CB77E9">
            <w:pPr>
              <w:spacing w:line="375" w:lineRule="atLeast"/>
              <w:rPr>
                <w:rFonts w:ascii="Simplified Arabic" w:eastAsia="Times New Roman" w:hAnsi="Simplified Arabic" w:cs="Simplified Arabic"/>
                <w:color w:val="000000" w:themeColor="text1"/>
                <w:kern w:val="0"/>
                <w:sz w:val="24"/>
                <w:szCs w:val="24"/>
                <w14:ligatures w14:val="none"/>
              </w:rPr>
            </w:pPr>
            <w:r w:rsidRPr="00CB77E9">
              <w:rPr>
                <w:rFonts w:ascii="Simplified Arabic" w:eastAsia="Times New Roman" w:hAnsi="Simplified Arabic" w:cs="Simplified Arabic" w:hint="cs"/>
                <w:color w:val="000000" w:themeColor="text1"/>
                <w:kern w:val="0"/>
                <w:sz w:val="24"/>
                <w:szCs w:val="24"/>
                <w14:ligatures w14:val="none"/>
              </w:rPr>
              <w:t>6</w:t>
            </w:r>
          </w:p>
        </w:tc>
        <w:tc>
          <w:tcPr>
            <w:tcW w:w="2959" w:type="dxa"/>
          </w:tcPr>
          <w:p w14:paraId="69A1B41C" w14:textId="6995585B" w:rsidR="00B62403" w:rsidRPr="00CB77E9" w:rsidRDefault="00B62403" w:rsidP="00CB77E9">
            <w:pPr>
              <w:spacing w:line="375" w:lineRule="atLeast"/>
              <w:rPr>
                <w:rFonts w:ascii="Simplified Arabic" w:eastAsia="Times New Roman" w:hAnsi="Simplified Arabic" w:cs="Simplified Arabic"/>
                <w:color w:val="000000" w:themeColor="text1"/>
                <w:kern w:val="0"/>
                <w:sz w:val="24"/>
                <w:szCs w:val="24"/>
                <w:rtl/>
                <w14:ligatures w14:val="none"/>
              </w:rPr>
            </w:pPr>
            <w:r w:rsidRPr="00CB77E9">
              <w:rPr>
                <w:rFonts w:ascii="Simplified Arabic" w:eastAsia="Times New Roman" w:hAnsi="Simplified Arabic" w:cs="Simplified Arabic" w:hint="cs"/>
                <w:color w:val="000000" w:themeColor="text1"/>
                <w:kern w:val="0"/>
                <w:sz w:val="24"/>
                <w:szCs w:val="24"/>
                <w14:ligatures w14:val="none"/>
              </w:rPr>
              <w:t>0.826</w:t>
            </w:r>
          </w:p>
        </w:tc>
        <w:tc>
          <w:tcPr>
            <w:tcW w:w="2835" w:type="dxa"/>
            <w:hideMark/>
          </w:tcPr>
          <w:p w14:paraId="5C37E1E8" w14:textId="6A12ADC8" w:rsidR="00B62403" w:rsidRPr="00CB77E9" w:rsidRDefault="00B62403" w:rsidP="00CB77E9">
            <w:pPr>
              <w:spacing w:line="375" w:lineRule="atLeast"/>
              <w:rPr>
                <w:rFonts w:ascii="Simplified Arabic" w:eastAsia="Times New Roman" w:hAnsi="Simplified Arabic" w:cs="Simplified Arabic"/>
                <w:color w:val="000000" w:themeColor="text1"/>
                <w:kern w:val="0"/>
                <w:sz w:val="24"/>
                <w:szCs w:val="24"/>
                <w14:ligatures w14:val="none"/>
              </w:rPr>
            </w:pPr>
            <w:r w:rsidRPr="00CB77E9">
              <w:rPr>
                <w:rFonts w:ascii="Simplified Arabic" w:eastAsia="Times New Roman" w:hAnsi="Simplified Arabic" w:cs="Simplified Arabic" w:hint="cs"/>
                <w:color w:val="000000" w:themeColor="text1"/>
                <w:kern w:val="0"/>
                <w:sz w:val="24"/>
                <w:szCs w:val="24"/>
                <w:rtl/>
                <w14:ligatures w14:val="none"/>
              </w:rPr>
              <w:t>صورة العلامة التجارية</w:t>
            </w:r>
          </w:p>
        </w:tc>
      </w:tr>
      <w:tr w:rsidR="00B62403" w:rsidRPr="00CB77E9" w14:paraId="0095D7B6" w14:textId="77777777" w:rsidTr="00921F0E">
        <w:tc>
          <w:tcPr>
            <w:tcW w:w="0" w:type="auto"/>
          </w:tcPr>
          <w:p w14:paraId="7A69BD06" w14:textId="64662877" w:rsidR="00B62403" w:rsidRPr="00CB77E9" w:rsidRDefault="00B62403" w:rsidP="00CB77E9">
            <w:pPr>
              <w:spacing w:line="375" w:lineRule="atLeast"/>
              <w:rPr>
                <w:rFonts w:ascii="Simplified Arabic" w:eastAsia="Times New Roman" w:hAnsi="Simplified Arabic" w:cs="Simplified Arabic"/>
                <w:b/>
                <w:bCs/>
                <w:color w:val="000000" w:themeColor="text1"/>
                <w:kern w:val="0"/>
                <w:sz w:val="24"/>
                <w:szCs w:val="24"/>
                <w14:ligatures w14:val="none"/>
              </w:rPr>
            </w:pPr>
            <w:r w:rsidRPr="00CB77E9">
              <w:rPr>
                <w:rFonts w:ascii="Simplified Arabic" w:eastAsia="Times New Roman" w:hAnsi="Simplified Arabic" w:cs="Simplified Arabic" w:hint="cs"/>
                <w:b/>
                <w:bCs/>
                <w:color w:val="000000" w:themeColor="text1"/>
                <w:kern w:val="0"/>
                <w:sz w:val="24"/>
                <w:szCs w:val="24"/>
                <w14:ligatures w14:val="none"/>
              </w:rPr>
              <w:t>38</w:t>
            </w:r>
          </w:p>
        </w:tc>
        <w:tc>
          <w:tcPr>
            <w:tcW w:w="2959" w:type="dxa"/>
          </w:tcPr>
          <w:p w14:paraId="19C38805" w14:textId="33EBDC28" w:rsidR="00B62403" w:rsidRPr="00CB77E9" w:rsidRDefault="00B62403" w:rsidP="00CB77E9">
            <w:pPr>
              <w:spacing w:line="375" w:lineRule="atLeast"/>
              <w:rPr>
                <w:rFonts w:ascii="Simplified Arabic" w:eastAsia="Times New Roman" w:hAnsi="Simplified Arabic" w:cs="Simplified Arabic"/>
                <w:b/>
                <w:bCs/>
                <w:color w:val="000000" w:themeColor="text1"/>
                <w:kern w:val="0"/>
                <w:sz w:val="24"/>
                <w:szCs w:val="24"/>
                <w:rtl/>
                <w14:ligatures w14:val="none"/>
              </w:rPr>
            </w:pPr>
            <w:r w:rsidRPr="00CB77E9">
              <w:rPr>
                <w:rFonts w:ascii="Simplified Arabic" w:eastAsia="Times New Roman" w:hAnsi="Simplified Arabic" w:cs="Simplified Arabic" w:hint="cs"/>
                <w:b/>
                <w:bCs/>
                <w:color w:val="000000" w:themeColor="text1"/>
                <w:kern w:val="0"/>
                <w:sz w:val="24"/>
                <w:szCs w:val="24"/>
                <w14:ligatures w14:val="none"/>
              </w:rPr>
              <w:t>0.841</w:t>
            </w:r>
          </w:p>
        </w:tc>
        <w:tc>
          <w:tcPr>
            <w:tcW w:w="2835" w:type="dxa"/>
            <w:hideMark/>
          </w:tcPr>
          <w:p w14:paraId="3084C27D" w14:textId="7B8789EF" w:rsidR="00B62403" w:rsidRPr="00CB77E9" w:rsidRDefault="00B62403" w:rsidP="00CB77E9">
            <w:pPr>
              <w:spacing w:line="375" w:lineRule="atLeast"/>
              <w:rPr>
                <w:rFonts w:ascii="Simplified Arabic" w:eastAsia="Times New Roman" w:hAnsi="Simplified Arabic" w:cs="Simplified Arabic"/>
                <w:color w:val="000000" w:themeColor="text1"/>
                <w:kern w:val="0"/>
                <w:sz w:val="24"/>
                <w:szCs w:val="24"/>
                <w14:ligatures w14:val="none"/>
              </w:rPr>
            </w:pPr>
            <w:r w:rsidRPr="00CB77E9">
              <w:rPr>
                <w:rFonts w:ascii="Simplified Arabic" w:eastAsia="Times New Roman" w:hAnsi="Simplified Arabic" w:cs="Simplified Arabic" w:hint="cs"/>
                <w:b/>
                <w:bCs/>
                <w:color w:val="000000" w:themeColor="text1"/>
                <w:kern w:val="0"/>
                <w:sz w:val="24"/>
                <w:szCs w:val="24"/>
                <w:rtl/>
                <w14:ligatures w14:val="none"/>
              </w:rPr>
              <w:t>الاستبانة ككل</w:t>
            </w:r>
          </w:p>
        </w:tc>
      </w:tr>
    </w:tbl>
    <w:p w14:paraId="0F810C34" w14:textId="77777777" w:rsidR="00DF5E60" w:rsidRPr="004B0F79" w:rsidRDefault="00DF5E60" w:rsidP="00921F0E">
      <w:pPr>
        <w:shd w:val="clear" w:color="auto" w:fill="FFFFFF"/>
        <w:bidi w:val="0"/>
        <w:spacing w:before="240" w:after="240" w:line="420" w:lineRule="atLeast"/>
        <w:jc w:val="center"/>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w:t>
      </w:r>
      <w:r w:rsidRPr="004B0F79">
        <w:rPr>
          <w:rFonts w:ascii="Simplified Arabic" w:eastAsia="Times New Roman" w:hAnsi="Simplified Arabic" w:cs="Simplified Arabic" w:hint="cs"/>
          <w:color w:val="000000" w:themeColor="text1"/>
          <w:kern w:val="0"/>
          <w:sz w:val="24"/>
          <w:szCs w:val="24"/>
          <w:rtl/>
          <w14:ligatures w14:val="none"/>
        </w:rPr>
        <w:t>معامل الصدق = 0.917</w:t>
      </w:r>
      <w:r w:rsidRPr="004B0F79">
        <w:rPr>
          <w:rFonts w:ascii="Simplified Arabic" w:eastAsia="Times New Roman" w:hAnsi="Simplified Arabic" w:cs="Simplified Arabic" w:hint="cs"/>
          <w:color w:val="000000" w:themeColor="text1"/>
          <w:kern w:val="0"/>
          <w:sz w:val="24"/>
          <w:szCs w:val="24"/>
          <w14:ligatures w14:val="none"/>
        </w:rPr>
        <w:t>*</w:t>
      </w:r>
    </w:p>
    <w:p w14:paraId="64FBA7F6" w14:textId="1FC7EA51" w:rsidR="00DF5E60" w:rsidRPr="004B0F79" w:rsidRDefault="00B51F2A" w:rsidP="00376D2C">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Pr>
          <w:rFonts w:ascii="Simplified Arabic" w:eastAsia="Times New Roman" w:hAnsi="Simplified Arabic" w:cs="Simplified Arabic" w:hint="cs"/>
          <w:noProof/>
          <w:color w:val="000000" w:themeColor="text1"/>
          <w:kern w:val="0"/>
          <w:sz w:val="24"/>
          <w:szCs w:val="24"/>
          <w:rtl/>
          <w:lang w:val="ar-YE" w:bidi="ar-YE"/>
        </w:rPr>
        <w:drawing>
          <wp:anchor distT="0" distB="0" distL="114300" distR="114300" simplePos="0" relativeHeight="251663360" behindDoc="0" locked="0" layoutInCell="1" allowOverlap="1" wp14:anchorId="237D2A8D" wp14:editId="4948138C">
            <wp:simplePos x="0" y="0"/>
            <wp:positionH relativeFrom="column">
              <wp:posOffset>1315720</wp:posOffset>
            </wp:positionH>
            <wp:positionV relativeFrom="paragraph">
              <wp:posOffset>595630</wp:posOffset>
            </wp:positionV>
            <wp:extent cx="3250890" cy="2235172"/>
            <wp:effectExtent l="0" t="0" r="6985" b="0"/>
            <wp:wrapTopAndBottom/>
            <wp:docPr id="2067907816"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907816" name="صورة 2067907816"/>
                    <pic:cNvPicPr/>
                  </pic:nvPicPr>
                  <pic:blipFill rotWithShape="1">
                    <a:blip r:embed="rId10" cstate="print">
                      <a:extLst>
                        <a:ext uri="{28A0092B-C50C-407E-A947-70E740481C1C}">
                          <a14:useLocalDpi xmlns:a14="http://schemas.microsoft.com/office/drawing/2010/main" val="0"/>
                        </a:ext>
                      </a:extLst>
                    </a:blip>
                    <a:srcRect l="10270" r="10381"/>
                    <a:stretch>
                      <a:fillRect/>
                    </a:stretch>
                  </pic:blipFill>
                  <pic:spPr bwMode="auto">
                    <a:xfrm>
                      <a:off x="0" y="0"/>
                      <a:ext cx="3251159" cy="223535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F5E60" w:rsidRPr="004B0F79">
        <w:rPr>
          <w:rFonts w:ascii="Simplified Arabic" w:eastAsia="Times New Roman" w:hAnsi="Simplified Arabic" w:cs="Simplified Arabic" w:hint="cs"/>
          <w:b/>
          <w:bCs/>
          <w:color w:val="000000" w:themeColor="text1"/>
          <w:kern w:val="0"/>
          <w:sz w:val="24"/>
          <w:szCs w:val="24"/>
          <w:rtl/>
          <w14:ligatures w14:val="none"/>
        </w:rPr>
        <w:t>شكل (17): مخطط منهجية الدراسة</w:t>
      </w:r>
    </w:p>
    <w:p w14:paraId="2567880C" w14:textId="3498EED8" w:rsidR="00DF5E60" w:rsidRPr="004B0F79" w:rsidRDefault="00DF5E60" w:rsidP="00DF5E60">
      <w:pPr>
        <w:shd w:val="clear" w:color="auto" w:fill="FFFFFF"/>
        <w:bidi w:val="0"/>
        <w:spacing w:after="0" w:line="189" w:lineRule="atLeast"/>
        <w:rPr>
          <w:rFonts w:ascii="Simplified Arabic" w:eastAsia="Times New Roman" w:hAnsi="Simplified Arabic" w:cs="Simplified Arabic"/>
          <w:color w:val="000000" w:themeColor="text1"/>
          <w:kern w:val="0"/>
          <w:sz w:val="19"/>
          <w:szCs w:val="19"/>
          <w14:ligatures w14:val="none"/>
        </w:rPr>
      </w:pPr>
    </w:p>
    <w:p w14:paraId="1B7B9C3E" w14:textId="72E6EABB" w:rsidR="00DF5E60" w:rsidRPr="004B0F79" w:rsidRDefault="00DF5E60" w:rsidP="00DF5E60">
      <w:pPr>
        <w:shd w:val="clear" w:color="auto" w:fill="FFFFFF"/>
        <w:bidi w:val="0"/>
        <w:spacing w:before="480" w:after="480" w:line="420" w:lineRule="atLeast"/>
        <w:rPr>
          <w:rFonts w:ascii="Simplified Arabic" w:eastAsia="Times New Roman" w:hAnsi="Simplified Arabic" w:cs="Simplified Arabic"/>
          <w:color w:val="000000" w:themeColor="text1"/>
          <w:kern w:val="0"/>
          <w:sz w:val="24"/>
          <w:szCs w:val="24"/>
          <w:rtl/>
          <w:lang w:bidi="ar-YE"/>
          <w14:ligatures w14:val="none"/>
        </w:rPr>
      </w:pPr>
    </w:p>
    <w:p w14:paraId="0082970E" w14:textId="77777777" w:rsidR="00572181" w:rsidRDefault="00572181" w:rsidP="00B51F2A">
      <w:pPr>
        <w:shd w:val="clear" w:color="auto" w:fill="FFFFFF"/>
        <w:spacing w:before="480" w:after="240" w:line="510" w:lineRule="atLeast"/>
        <w:outlineLvl w:val="0"/>
        <w:rPr>
          <w:rFonts w:ascii="Simplified Arabic" w:eastAsia="Times New Roman" w:hAnsi="Simplified Arabic" w:cs="Simplified Arabic"/>
          <w:b/>
          <w:bCs/>
          <w:color w:val="000000" w:themeColor="text1"/>
          <w:kern w:val="36"/>
          <w:sz w:val="40"/>
          <w:szCs w:val="40"/>
          <w:rtl/>
          <w14:ligatures w14:val="none"/>
        </w:rPr>
      </w:pPr>
    </w:p>
    <w:p w14:paraId="1A4CB6CF" w14:textId="77777777" w:rsidR="00572181" w:rsidRDefault="00572181" w:rsidP="00572181">
      <w:pPr>
        <w:shd w:val="clear" w:color="auto" w:fill="FFFFFF"/>
        <w:spacing w:before="480" w:after="240" w:line="510" w:lineRule="atLeast"/>
        <w:jc w:val="center"/>
        <w:outlineLvl w:val="0"/>
        <w:rPr>
          <w:rFonts w:ascii="Simplified Arabic" w:eastAsia="Times New Roman" w:hAnsi="Simplified Arabic" w:cs="Simplified Arabic"/>
          <w:b/>
          <w:bCs/>
          <w:color w:val="000000" w:themeColor="text1"/>
          <w:kern w:val="36"/>
          <w:sz w:val="40"/>
          <w:szCs w:val="40"/>
          <w:rtl/>
          <w14:ligatures w14:val="none"/>
        </w:rPr>
      </w:pPr>
    </w:p>
    <w:p w14:paraId="0AA52471" w14:textId="77777777" w:rsidR="00572181" w:rsidRDefault="00572181" w:rsidP="00572181">
      <w:pPr>
        <w:shd w:val="clear" w:color="auto" w:fill="FFFFFF"/>
        <w:spacing w:before="480" w:after="240" w:line="510" w:lineRule="atLeast"/>
        <w:jc w:val="center"/>
        <w:outlineLvl w:val="0"/>
        <w:rPr>
          <w:rFonts w:ascii="Simplified Arabic" w:eastAsia="Times New Roman" w:hAnsi="Simplified Arabic" w:cs="Simplified Arabic"/>
          <w:b/>
          <w:bCs/>
          <w:color w:val="000000" w:themeColor="text1"/>
          <w:kern w:val="36"/>
          <w:sz w:val="40"/>
          <w:szCs w:val="40"/>
          <w:rtl/>
          <w14:ligatures w14:val="none"/>
        </w:rPr>
      </w:pPr>
    </w:p>
    <w:p w14:paraId="7CE229A6" w14:textId="77777777" w:rsidR="00572181" w:rsidRDefault="00572181" w:rsidP="00572181">
      <w:pPr>
        <w:shd w:val="clear" w:color="auto" w:fill="FFFFFF"/>
        <w:spacing w:before="480" w:after="240" w:line="510" w:lineRule="atLeast"/>
        <w:jc w:val="center"/>
        <w:outlineLvl w:val="0"/>
        <w:rPr>
          <w:rFonts w:ascii="Simplified Arabic" w:eastAsia="Times New Roman" w:hAnsi="Simplified Arabic" w:cs="Simplified Arabic"/>
          <w:b/>
          <w:bCs/>
          <w:color w:val="000000" w:themeColor="text1"/>
          <w:kern w:val="36"/>
          <w:sz w:val="40"/>
          <w:szCs w:val="40"/>
          <w:rtl/>
          <w14:ligatures w14:val="none"/>
        </w:rPr>
      </w:pPr>
    </w:p>
    <w:p w14:paraId="7025B9BB" w14:textId="7C73ADDE" w:rsidR="00DF5E60" w:rsidRPr="00572181" w:rsidRDefault="00DF5E60" w:rsidP="00572181">
      <w:pPr>
        <w:shd w:val="clear" w:color="auto" w:fill="FFFFFF"/>
        <w:spacing w:before="480" w:after="240" w:line="510" w:lineRule="atLeast"/>
        <w:jc w:val="center"/>
        <w:outlineLvl w:val="0"/>
        <w:rPr>
          <w:rFonts w:ascii="Simplified Arabic" w:eastAsia="Times New Roman" w:hAnsi="Simplified Arabic" w:cs="Simplified Arabic"/>
          <w:b/>
          <w:bCs/>
          <w:color w:val="000000" w:themeColor="text1"/>
          <w:kern w:val="36"/>
          <w:sz w:val="40"/>
          <w:szCs w:val="40"/>
          <w14:ligatures w14:val="none"/>
        </w:rPr>
      </w:pPr>
      <w:r w:rsidRPr="00572181">
        <w:rPr>
          <w:rFonts w:ascii="Simplified Arabic" w:eastAsia="Times New Roman" w:hAnsi="Simplified Arabic" w:cs="Simplified Arabic" w:hint="cs"/>
          <w:b/>
          <w:bCs/>
          <w:color w:val="000000" w:themeColor="text1"/>
          <w:kern w:val="36"/>
          <w:sz w:val="40"/>
          <w:szCs w:val="40"/>
          <w:rtl/>
          <w14:ligatures w14:val="none"/>
        </w:rPr>
        <w:t>الفصل الرابع</w:t>
      </w:r>
    </w:p>
    <w:p w14:paraId="72533883" w14:textId="77777777" w:rsidR="00DF5E60" w:rsidRPr="00572181" w:rsidRDefault="00DF5E60" w:rsidP="00572181">
      <w:pPr>
        <w:shd w:val="clear" w:color="auto" w:fill="FFFFFF"/>
        <w:spacing w:before="480" w:after="240" w:line="480" w:lineRule="atLeast"/>
        <w:jc w:val="center"/>
        <w:outlineLvl w:val="1"/>
        <w:rPr>
          <w:rFonts w:ascii="Simplified Arabic" w:eastAsia="Times New Roman" w:hAnsi="Simplified Arabic" w:cs="Simplified Arabic"/>
          <w:b/>
          <w:bCs/>
          <w:color w:val="000000" w:themeColor="text1"/>
          <w:kern w:val="0"/>
          <w:sz w:val="40"/>
          <w:szCs w:val="40"/>
          <w14:ligatures w14:val="none"/>
        </w:rPr>
      </w:pPr>
      <w:r w:rsidRPr="00572181">
        <w:rPr>
          <w:rFonts w:ascii="Simplified Arabic" w:eastAsia="Times New Roman" w:hAnsi="Simplified Arabic" w:cs="Simplified Arabic" w:hint="cs"/>
          <w:b/>
          <w:bCs/>
          <w:color w:val="000000" w:themeColor="text1"/>
          <w:kern w:val="0"/>
          <w:sz w:val="40"/>
          <w:szCs w:val="40"/>
          <w:rtl/>
          <w14:ligatures w14:val="none"/>
        </w:rPr>
        <w:t>النتائج والتوصيات</w:t>
      </w:r>
    </w:p>
    <w:p w14:paraId="7DABE3E9" w14:textId="1C66AB46" w:rsidR="00DF5E60" w:rsidRDefault="00DF5E60" w:rsidP="00376D2C">
      <w:pPr>
        <w:shd w:val="clear" w:color="auto" w:fill="FFFFFF"/>
        <w:spacing w:before="480" w:after="480" w:line="420" w:lineRule="atLeast"/>
        <w:rPr>
          <w:rFonts w:ascii="Simplified Arabic" w:eastAsia="Times New Roman" w:hAnsi="Simplified Arabic" w:cs="Simplified Arabic"/>
          <w:color w:val="000000" w:themeColor="text1"/>
          <w:kern w:val="0"/>
          <w:sz w:val="24"/>
          <w:szCs w:val="24"/>
          <w:rtl/>
          <w14:ligatures w14:val="none"/>
        </w:rPr>
      </w:pPr>
    </w:p>
    <w:p w14:paraId="335EA4F5" w14:textId="77777777" w:rsidR="00572181" w:rsidRDefault="00572181" w:rsidP="00376D2C">
      <w:pPr>
        <w:shd w:val="clear" w:color="auto" w:fill="FFFFFF"/>
        <w:spacing w:before="480" w:after="480" w:line="420" w:lineRule="atLeast"/>
        <w:rPr>
          <w:rFonts w:ascii="Simplified Arabic" w:eastAsia="Times New Roman" w:hAnsi="Simplified Arabic" w:cs="Simplified Arabic"/>
          <w:color w:val="000000" w:themeColor="text1"/>
          <w:kern w:val="0"/>
          <w:sz w:val="24"/>
          <w:szCs w:val="24"/>
          <w:rtl/>
          <w14:ligatures w14:val="none"/>
        </w:rPr>
      </w:pPr>
    </w:p>
    <w:p w14:paraId="67C62614" w14:textId="77777777" w:rsidR="00572181" w:rsidRDefault="00572181" w:rsidP="00376D2C">
      <w:pPr>
        <w:shd w:val="clear" w:color="auto" w:fill="FFFFFF"/>
        <w:spacing w:before="480" w:after="480" w:line="420" w:lineRule="atLeast"/>
        <w:rPr>
          <w:rFonts w:ascii="Simplified Arabic" w:eastAsia="Times New Roman" w:hAnsi="Simplified Arabic" w:cs="Simplified Arabic"/>
          <w:color w:val="000000" w:themeColor="text1"/>
          <w:kern w:val="0"/>
          <w:sz w:val="24"/>
          <w:szCs w:val="24"/>
          <w:rtl/>
          <w14:ligatures w14:val="none"/>
        </w:rPr>
      </w:pPr>
    </w:p>
    <w:p w14:paraId="6C1D00C6" w14:textId="77777777" w:rsidR="00572181" w:rsidRDefault="00572181" w:rsidP="00376D2C">
      <w:pPr>
        <w:shd w:val="clear" w:color="auto" w:fill="FFFFFF"/>
        <w:spacing w:before="480" w:after="480" w:line="420" w:lineRule="atLeast"/>
        <w:rPr>
          <w:rFonts w:ascii="Simplified Arabic" w:eastAsia="Times New Roman" w:hAnsi="Simplified Arabic" w:cs="Simplified Arabic"/>
          <w:color w:val="000000" w:themeColor="text1"/>
          <w:kern w:val="0"/>
          <w:sz w:val="24"/>
          <w:szCs w:val="24"/>
          <w:rtl/>
          <w14:ligatures w14:val="none"/>
        </w:rPr>
      </w:pPr>
    </w:p>
    <w:p w14:paraId="1AEDC561" w14:textId="77777777" w:rsidR="00572181" w:rsidRDefault="00572181" w:rsidP="00376D2C">
      <w:pPr>
        <w:shd w:val="clear" w:color="auto" w:fill="FFFFFF"/>
        <w:spacing w:before="480" w:after="480" w:line="420" w:lineRule="atLeast"/>
        <w:rPr>
          <w:rFonts w:ascii="Simplified Arabic" w:eastAsia="Times New Roman" w:hAnsi="Simplified Arabic" w:cs="Simplified Arabic"/>
          <w:color w:val="000000" w:themeColor="text1"/>
          <w:kern w:val="0"/>
          <w:sz w:val="24"/>
          <w:szCs w:val="24"/>
          <w:rtl/>
          <w14:ligatures w14:val="none"/>
        </w:rPr>
      </w:pPr>
    </w:p>
    <w:p w14:paraId="2BADB948" w14:textId="77777777" w:rsidR="00572181" w:rsidRDefault="00572181" w:rsidP="00376D2C">
      <w:pPr>
        <w:shd w:val="clear" w:color="auto" w:fill="FFFFFF"/>
        <w:spacing w:before="480" w:after="480" w:line="420" w:lineRule="atLeast"/>
        <w:rPr>
          <w:rFonts w:ascii="Simplified Arabic" w:eastAsia="Times New Roman" w:hAnsi="Simplified Arabic" w:cs="Simplified Arabic"/>
          <w:color w:val="000000" w:themeColor="text1"/>
          <w:kern w:val="0"/>
          <w:sz w:val="24"/>
          <w:szCs w:val="24"/>
          <w:rtl/>
          <w14:ligatures w14:val="none"/>
        </w:rPr>
      </w:pPr>
    </w:p>
    <w:p w14:paraId="04369704" w14:textId="77777777" w:rsidR="00572181" w:rsidRDefault="00572181" w:rsidP="00376D2C">
      <w:pPr>
        <w:shd w:val="clear" w:color="auto" w:fill="FFFFFF"/>
        <w:spacing w:before="480" w:after="480" w:line="420" w:lineRule="atLeast"/>
        <w:rPr>
          <w:rFonts w:ascii="Simplified Arabic" w:eastAsia="Times New Roman" w:hAnsi="Simplified Arabic" w:cs="Simplified Arabic"/>
          <w:color w:val="000000" w:themeColor="text1"/>
          <w:kern w:val="0"/>
          <w:sz w:val="24"/>
          <w:szCs w:val="24"/>
          <w:rtl/>
          <w14:ligatures w14:val="none"/>
        </w:rPr>
      </w:pPr>
    </w:p>
    <w:p w14:paraId="301A2AD0" w14:textId="77777777" w:rsidR="00572181" w:rsidRPr="004B0F79" w:rsidRDefault="00572181" w:rsidP="00376D2C">
      <w:pPr>
        <w:shd w:val="clear" w:color="auto" w:fill="FFFFFF"/>
        <w:spacing w:before="480" w:after="480" w:line="420" w:lineRule="atLeast"/>
        <w:rPr>
          <w:rFonts w:ascii="Simplified Arabic" w:eastAsia="Times New Roman" w:hAnsi="Simplified Arabic" w:cs="Simplified Arabic"/>
          <w:color w:val="000000" w:themeColor="text1"/>
          <w:kern w:val="0"/>
          <w:sz w:val="24"/>
          <w:szCs w:val="24"/>
          <w14:ligatures w14:val="none"/>
        </w:rPr>
      </w:pPr>
    </w:p>
    <w:p w14:paraId="46535842" w14:textId="77777777" w:rsidR="00DF5E60" w:rsidRPr="004B0F79" w:rsidRDefault="00DF5E60" w:rsidP="00376D2C">
      <w:pPr>
        <w:shd w:val="clear" w:color="auto" w:fill="FFFFFF"/>
        <w:spacing w:before="480" w:after="240" w:line="450" w:lineRule="atLeast"/>
        <w:outlineLvl w:val="2"/>
        <w:rPr>
          <w:rFonts w:ascii="Simplified Arabic" w:eastAsia="Times New Roman" w:hAnsi="Simplified Arabic" w:cs="Simplified Arabic"/>
          <w:b/>
          <w:bCs/>
          <w:color w:val="000000" w:themeColor="text1"/>
          <w:kern w:val="0"/>
          <w:sz w:val="30"/>
          <w:szCs w:val="30"/>
          <w14:ligatures w14:val="none"/>
        </w:rPr>
      </w:pPr>
      <w:r w:rsidRPr="004B0F79">
        <w:rPr>
          <w:rFonts w:ascii="Simplified Arabic" w:eastAsia="Times New Roman" w:hAnsi="Simplified Arabic" w:cs="Simplified Arabic" w:hint="cs"/>
          <w:b/>
          <w:bCs/>
          <w:color w:val="000000" w:themeColor="text1"/>
          <w:kern w:val="0"/>
          <w:sz w:val="30"/>
          <w:szCs w:val="30"/>
          <w14:ligatures w14:val="none"/>
        </w:rPr>
        <w:lastRenderedPageBreak/>
        <w:t xml:space="preserve">4.1 </w:t>
      </w:r>
      <w:r w:rsidRPr="004B0F79">
        <w:rPr>
          <w:rFonts w:ascii="Simplified Arabic" w:eastAsia="Times New Roman" w:hAnsi="Simplified Arabic" w:cs="Simplified Arabic" w:hint="cs"/>
          <w:b/>
          <w:bCs/>
          <w:color w:val="000000" w:themeColor="text1"/>
          <w:kern w:val="0"/>
          <w:sz w:val="30"/>
          <w:szCs w:val="30"/>
          <w:rtl/>
          <w14:ligatures w14:val="none"/>
        </w:rPr>
        <w:t>مقدمة</w:t>
      </w:r>
    </w:p>
    <w:p w14:paraId="373E831F" w14:textId="76E932CB" w:rsidR="00DF5E60" w:rsidRPr="004B0F79" w:rsidRDefault="00DF5E60" w:rsidP="00572181">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بعد الانتهاء من عملية جمع البيانات الميدانية، تم إدخالها إلى الحاسب الآلي وتنظيفها وفحصها للتأكد من صلاحيتها للتحليل الإحصائي. يعرض هذا الفصل نتائج التحليل الإحصائي للبيانات المجمعة، ويختبر فروض الدراسة، ثم يناقش هذه النتائج في ضوء الإطار النظري والدراسات السابقة. يختتم الفصل بتقديم التوصيات المناسبة بناءً على النتائج التي تم التوصل إليها</w:t>
      </w:r>
      <w:r w:rsidRPr="004B0F79">
        <w:rPr>
          <w:rFonts w:ascii="Simplified Arabic" w:eastAsia="Times New Roman" w:hAnsi="Simplified Arabic" w:cs="Simplified Arabic" w:hint="cs"/>
          <w:color w:val="000000" w:themeColor="text1"/>
          <w:kern w:val="0"/>
          <w:sz w:val="24"/>
          <w:szCs w:val="24"/>
          <w14:ligatures w14:val="none"/>
        </w:rPr>
        <w:t>.</w:t>
      </w:r>
    </w:p>
    <w:p w14:paraId="7438FCC6" w14:textId="77777777" w:rsidR="00DF5E60" w:rsidRPr="004B0F79" w:rsidRDefault="00DF5E60" w:rsidP="00376D2C">
      <w:pPr>
        <w:shd w:val="clear" w:color="auto" w:fill="FFFFFF"/>
        <w:spacing w:before="480" w:after="240" w:line="450" w:lineRule="atLeast"/>
        <w:outlineLvl w:val="2"/>
        <w:rPr>
          <w:rFonts w:ascii="Simplified Arabic" w:eastAsia="Times New Roman" w:hAnsi="Simplified Arabic" w:cs="Simplified Arabic"/>
          <w:b/>
          <w:bCs/>
          <w:color w:val="000000" w:themeColor="text1"/>
          <w:kern w:val="0"/>
          <w:sz w:val="30"/>
          <w:szCs w:val="30"/>
          <w14:ligatures w14:val="none"/>
        </w:rPr>
      </w:pPr>
      <w:r w:rsidRPr="004B0F79">
        <w:rPr>
          <w:rFonts w:ascii="Simplified Arabic" w:eastAsia="Times New Roman" w:hAnsi="Simplified Arabic" w:cs="Simplified Arabic" w:hint="cs"/>
          <w:b/>
          <w:bCs/>
          <w:color w:val="000000" w:themeColor="text1"/>
          <w:kern w:val="0"/>
          <w:sz w:val="30"/>
          <w:szCs w:val="30"/>
          <w14:ligatures w14:val="none"/>
        </w:rPr>
        <w:t xml:space="preserve">4.2 </w:t>
      </w:r>
      <w:r w:rsidRPr="004B0F79">
        <w:rPr>
          <w:rFonts w:ascii="Simplified Arabic" w:eastAsia="Times New Roman" w:hAnsi="Simplified Arabic" w:cs="Simplified Arabic" w:hint="cs"/>
          <w:b/>
          <w:bCs/>
          <w:color w:val="000000" w:themeColor="text1"/>
          <w:kern w:val="0"/>
          <w:sz w:val="30"/>
          <w:szCs w:val="30"/>
          <w:rtl/>
          <w14:ligatures w14:val="none"/>
        </w:rPr>
        <w:t>تحليل البيانات</w:t>
      </w:r>
    </w:p>
    <w:p w14:paraId="494620D4" w14:textId="77777777" w:rsidR="00DF5E60" w:rsidRPr="004B0F79" w:rsidRDefault="00DF5E60" w:rsidP="00376D2C">
      <w:pPr>
        <w:shd w:val="clear" w:color="auto" w:fill="FFFFFF"/>
        <w:spacing w:before="240" w:after="24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4.2.1 </w:t>
      </w:r>
      <w:r w:rsidRPr="004B0F79">
        <w:rPr>
          <w:rFonts w:ascii="Simplified Arabic" w:eastAsia="Times New Roman" w:hAnsi="Simplified Arabic" w:cs="Simplified Arabic" w:hint="cs"/>
          <w:b/>
          <w:bCs/>
          <w:color w:val="000000" w:themeColor="text1"/>
          <w:kern w:val="0"/>
          <w:sz w:val="24"/>
          <w:szCs w:val="24"/>
          <w:rtl/>
          <w14:ligatures w14:val="none"/>
        </w:rPr>
        <w:t>وصف خصائص عينة الدراسة</w:t>
      </w:r>
    </w:p>
    <w:p w14:paraId="22664A3F" w14:textId="77777777" w:rsidR="00DF5E60" w:rsidRPr="004B0F79" w:rsidRDefault="00DF5E60" w:rsidP="00376D2C">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جدول (4): توزيع أفراد عينة الدراسة حسب المتغيرات الديموغرافية</w:t>
      </w:r>
    </w:p>
    <w:tbl>
      <w:tblPr>
        <w:tblStyle w:val="a6"/>
        <w:tblW w:w="8505" w:type="dxa"/>
        <w:tblLook w:val="04A0" w:firstRow="1" w:lastRow="0" w:firstColumn="1" w:lastColumn="0" w:noHBand="0" w:noVBand="1"/>
      </w:tblPr>
      <w:tblGrid>
        <w:gridCol w:w="2410"/>
        <w:gridCol w:w="2410"/>
        <w:gridCol w:w="1701"/>
        <w:gridCol w:w="1984"/>
      </w:tblGrid>
      <w:tr w:rsidR="002017BE" w:rsidRPr="00384C75" w14:paraId="1CBEB39B" w14:textId="77777777" w:rsidTr="002017BE">
        <w:tc>
          <w:tcPr>
            <w:tcW w:w="2410" w:type="dxa"/>
          </w:tcPr>
          <w:p w14:paraId="08313814" w14:textId="0DFB91AB"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rtl/>
                <w14:ligatures w14:val="none"/>
              </w:rPr>
            </w:pPr>
            <w:r w:rsidRPr="00384C75">
              <w:rPr>
                <w:rFonts w:ascii="Simplified Arabic" w:eastAsia="Times New Roman" w:hAnsi="Simplified Arabic" w:cs="Simplified Arabic" w:hint="cs"/>
                <w:color w:val="000000" w:themeColor="text1"/>
                <w:kern w:val="0"/>
                <w:sz w:val="24"/>
                <w:szCs w:val="24"/>
                <w:rtl/>
                <w14:ligatures w14:val="none"/>
              </w:rPr>
              <w:t>النسبة المئوية</w:t>
            </w:r>
          </w:p>
        </w:tc>
        <w:tc>
          <w:tcPr>
            <w:tcW w:w="2410" w:type="dxa"/>
            <w:hideMark/>
          </w:tcPr>
          <w:p w14:paraId="7AB77533" w14:textId="57EF08CB"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rtl/>
                <w14:ligatures w14:val="none"/>
              </w:rPr>
              <w:t>الفئة</w:t>
            </w:r>
          </w:p>
        </w:tc>
        <w:tc>
          <w:tcPr>
            <w:tcW w:w="1701" w:type="dxa"/>
            <w:hideMark/>
          </w:tcPr>
          <w:p w14:paraId="6B182CB2"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rtl/>
                <w14:ligatures w14:val="none"/>
              </w:rPr>
              <w:t>التكرار</w:t>
            </w:r>
          </w:p>
        </w:tc>
        <w:tc>
          <w:tcPr>
            <w:tcW w:w="1984" w:type="dxa"/>
          </w:tcPr>
          <w:p w14:paraId="30C5E8C3" w14:textId="50540C99"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rtl/>
                <w14:ligatures w14:val="none"/>
              </w:rPr>
            </w:pPr>
            <w:r w:rsidRPr="00384C75">
              <w:rPr>
                <w:rFonts w:ascii="Simplified Arabic" w:eastAsia="Times New Roman" w:hAnsi="Simplified Arabic" w:cs="Simplified Arabic" w:hint="cs"/>
                <w:color w:val="000000" w:themeColor="text1"/>
                <w:kern w:val="0"/>
                <w:sz w:val="24"/>
                <w:szCs w:val="24"/>
                <w:rtl/>
                <w14:ligatures w14:val="none"/>
              </w:rPr>
              <w:t>المتغير</w:t>
            </w:r>
          </w:p>
        </w:tc>
      </w:tr>
      <w:tr w:rsidR="002017BE" w:rsidRPr="00384C75" w14:paraId="74280F7F" w14:textId="77777777" w:rsidTr="002017BE">
        <w:tc>
          <w:tcPr>
            <w:tcW w:w="2410" w:type="dxa"/>
          </w:tcPr>
          <w:p w14:paraId="5284FE57" w14:textId="20C37663"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rtl/>
                <w14:ligatures w14:val="none"/>
              </w:rPr>
            </w:pPr>
            <w:r w:rsidRPr="00384C75">
              <w:rPr>
                <w:rFonts w:ascii="Simplified Arabic" w:eastAsia="Times New Roman" w:hAnsi="Simplified Arabic" w:cs="Simplified Arabic" w:hint="cs"/>
                <w:color w:val="000000" w:themeColor="text1"/>
                <w:kern w:val="0"/>
                <w:sz w:val="24"/>
                <w:szCs w:val="24"/>
                <w14:ligatures w14:val="none"/>
              </w:rPr>
              <w:t>51.4%</w:t>
            </w:r>
          </w:p>
        </w:tc>
        <w:tc>
          <w:tcPr>
            <w:tcW w:w="2410" w:type="dxa"/>
            <w:hideMark/>
          </w:tcPr>
          <w:p w14:paraId="39CE0093" w14:textId="6341130E"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rtl/>
                <w14:ligatures w14:val="none"/>
              </w:rPr>
              <w:t>ذكر</w:t>
            </w:r>
          </w:p>
        </w:tc>
        <w:tc>
          <w:tcPr>
            <w:tcW w:w="1701" w:type="dxa"/>
            <w:hideMark/>
          </w:tcPr>
          <w:p w14:paraId="2EF8D5A1"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14:ligatures w14:val="none"/>
              </w:rPr>
              <w:t>190</w:t>
            </w:r>
          </w:p>
        </w:tc>
        <w:tc>
          <w:tcPr>
            <w:tcW w:w="1984" w:type="dxa"/>
          </w:tcPr>
          <w:p w14:paraId="346B1D8D" w14:textId="40F076D0"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b/>
                <w:bCs/>
                <w:color w:val="000000" w:themeColor="text1"/>
                <w:kern w:val="0"/>
                <w:sz w:val="24"/>
                <w:szCs w:val="24"/>
                <w:rtl/>
                <w14:ligatures w14:val="none"/>
              </w:rPr>
              <w:t>النوع</w:t>
            </w:r>
          </w:p>
        </w:tc>
      </w:tr>
      <w:tr w:rsidR="002017BE" w:rsidRPr="00384C75" w14:paraId="1FAB669E" w14:textId="77777777" w:rsidTr="002017BE">
        <w:tc>
          <w:tcPr>
            <w:tcW w:w="2410" w:type="dxa"/>
          </w:tcPr>
          <w:p w14:paraId="4787A7D1" w14:textId="05A1833E"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rtl/>
                <w14:ligatures w14:val="none"/>
              </w:rPr>
            </w:pPr>
            <w:r w:rsidRPr="00384C75">
              <w:rPr>
                <w:rFonts w:ascii="Simplified Arabic" w:eastAsia="Times New Roman" w:hAnsi="Simplified Arabic" w:cs="Simplified Arabic" w:hint="cs"/>
                <w:color w:val="000000" w:themeColor="text1"/>
                <w:kern w:val="0"/>
                <w:sz w:val="24"/>
                <w:szCs w:val="24"/>
                <w14:ligatures w14:val="none"/>
              </w:rPr>
              <w:t>48.6%</w:t>
            </w:r>
          </w:p>
        </w:tc>
        <w:tc>
          <w:tcPr>
            <w:tcW w:w="2410" w:type="dxa"/>
            <w:hideMark/>
          </w:tcPr>
          <w:p w14:paraId="2F81BE32" w14:textId="531E2BEB"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rtl/>
                <w14:ligatures w14:val="none"/>
              </w:rPr>
              <w:t>أنثى</w:t>
            </w:r>
          </w:p>
        </w:tc>
        <w:tc>
          <w:tcPr>
            <w:tcW w:w="1701" w:type="dxa"/>
            <w:hideMark/>
          </w:tcPr>
          <w:p w14:paraId="1F6A60C7"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14:ligatures w14:val="none"/>
              </w:rPr>
              <w:t>180</w:t>
            </w:r>
          </w:p>
        </w:tc>
        <w:tc>
          <w:tcPr>
            <w:tcW w:w="1984" w:type="dxa"/>
          </w:tcPr>
          <w:p w14:paraId="61CA445F"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p>
        </w:tc>
      </w:tr>
      <w:tr w:rsidR="002017BE" w:rsidRPr="00384C75" w14:paraId="437030A5" w14:textId="77777777" w:rsidTr="002017BE">
        <w:tc>
          <w:tcPr>
            <w:tcW w:w="2410" w:type="dxa"/>
          </w:tcPr>
          <w:p w14:paraId="73F17184" w14:textId="20349BBF" w:rsidR="002017BE" w:rsidRPr="00384C75" w:rsidRDefault="002017BE" w:rsidP="00384C75">
            <w:pPr>
              <w:spacing w:line="375" w:lineRule="atLeast"/>
              <w:rPr>
                <w:rFonts w:ascii="Simplified Arabic" w:eastAsia="Times New Roman" w:hAnsi="Simplified Arabic" w:cs="Simplified Arabic"/>
                <w:b/>
                <w:bCs/>
                <w:color w:val="000000" w:themeColor="text1"/>
                <w:kern w:val="0"/>
                <w:sz w:val="24"/>
                <w:szCs w:val="24"/>
                <w:rtl/>
                <w14:ligatures w14:val="none"/>
              </w:rPr>
            </w:pPr>
            <w:r w:rsidRPr="00384C75">
              <w:rPr>
                <w:rFonts w:ascii="Simplified Arabic" w:eastAsia="Times New Roman" w:hAnsi="Simplified Arabic" w:cs="Simplified Arabic" w:hint="cs"/>
                <w:b/>
                <w:bCs/>
                <w:color w:val="000000" w:themeColor="text1"/>
                <w:kern w:val="0"/>
                <w:sz w:val="24"/>
                <w:szCs w:val="24"/>
                <w14:ligatures w14:val="none"/>
              </w:rPr>
              <w:t>100%</w:t>
            </w:r>
          </w:p>
        </w:tc>
        <w:tc>
          <w:tcPr>
            <w:tcW w:w="2410" w:type="dxa"/>
            <w:hideMark/>
          </w:tcPr>
          <w:p w14:paraId="5FDC952A" w14:textId="3A3DE7C6"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b/>
                <w:bCs/>
                <w:color w:val="000000" w:themeColor="text1"/>
                <w:kern w:val="0"/>
                <w:sz w:val="24"/>
                <w:szCs w:val="24"/>
                <w:rtl/>
                <w14:ligatures w14:val="none"/>
              </w:rPr>
              <w:t>المجموع</w:t>
            </w:r>
          </w:p>
        </w:tc>
        <w:tc>
          <w:tcPr>
            <w:tcW w:w="1701" w:type="dxa"/>
            <w:hideMark/>
          </w:tcPr>
          <w:p w14:paraId="2C536378"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b/>
                <w:bCs/>
                <w:color w:val="000000" w:themeColor="text1"/>
                <w:kern w:val="0"/>
                <w:sz w:val="24"/>
                <w:szCs w:val="24"/>
                <w14:ligatures w14:val="none"/>
              </w:rPr>
              <w:t>370</w:t>
            </w:r>
          </w:p>
        </w:tc>
        <w:tc>
          <w:tcPr>
            <w:tcW w:w="1984" w:type="dxa"/>
          </w:tcPr>
          <w:p w14:paraId="51AE8B10" w14:textId="77777777" w:rsidR="002017BE" w:rsidRPr="00384C75" w:rsidRDefault="002017BE" w:rsidP="00384C75">
            <w:pPr>
              <w:spacing w:line="375" w:lineRule="atLeast"/>
              <w:rPr>
                <w:rFonts w:ascii="Simplified Arabic" w:eastAsia="Times New Roman" w:hAnsi="Simplified Arabic" w:cs="Simplified Arabic"/>
                <w:b/>
                <w:bCs/>
                <w:color w:val="000000" w:themeColor="text1"/>
                <w:kern w:val="0"/>
                <w:sz w:val="24"/>
                <w:szCs w:val="24"/>
                <w14:ligatures w14:val="none"/>
              </w:rPr>
            </w:pPr>
          </w:p>
        </w:tc>
      </w:tr>
      <w:tr w:rsidR="002017BE" w:rsidRPr="00384C75" w14:paraId="2CE76E51" w14:textId="77777777" w:rsidTr="002017BE">
        <w:tc>
          <w:tcPr>
            <w:tcW w:w="2410" w:type="dxa"/>
          </w:tcPr>
          <w:p w14:paraId="6962AB74" w14:textId="1D47A709"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14:ligatures w14:val="none"/>
              </w:rPr>
              <w:t>29.7%</w:t>
            </w:r>
          </w:p>
        </w:tc>
        <w:tc>
          <w:tcPr>
            <w:tcW w:w="2410" w:type="dxa"/>
            <w:hideMark/>
          </w:tcPr>
          <w:p w14:paraId="1F6E60C2" w14:textId="109CC5F3"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14:ligatures w14:val="none"/>
              </w:rPr>
              <w:t xml:space="preserve">18-25 </w:t>
            </w:r>
            <w:r w:rsidRPr="00384C75">
              <w:rPr>
                <w:rFonts w:ascii="Simplified Arabic" w:eastAsia="Times New Roman" w:hAnsi="Simplified Arabic" w:cs="Simplified Arabic" w:hint="cs"/>
                <w:color w:val="000000" w:themeColor="text1"/>
                <w:kern w:val="0"/>
                <w:sz w:val="24"/>
                <w:szCs w:val="24"/>
                <w:rtl/>
                <w14:ligatures w14:val="none"/>
              </w:rPr>
              <w:t>سنة</w:t>
            </w:r>
          </w:p>
        </w:tc>
        <w:tc>
          <w:tcPr>
            <w:tcW w:w="1701" w:type="dxa"/>
            <w:hideMark/>
          </w:tcPr>
          <w:p w14:paraId="6882A979"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14:ligatures w14:val="none"/>
              </w:rPr>
              <w:t>110</w:t>
            </w:r>
          </w:p>
        </w:tc>
        <w:tc>
          <w:tcPr>
            <w:tcW w:w="1984" w:type="dxa"/>
          </w:tcPr>
          <w:p w14:paraId="6A0F57AB" w14:textId="640AD204"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b/>
                <w:bCs/>
                <w:color w:val="000000" w:themeColor="text1"/>
                <w:kern w:val="0"/>
                <w:sz w:val="24"/>
                <w:szCs w:val="24"/>
                <w:rtl/>
                <w14:ligatures w14:val="none"/>
              </w:rPr>
              <w:t>العمر</w:t>
            </w:r>
          </w:p>
        </w:tc>
      </w:tr>
      <w:tr w:rsidR="002017BE" w:rsidRPr="00384C75" w14:paraId="13BED5CF" w14:textId="77777777" w:rsidTr="002017BE">
        <w:tc>
          <w:tcPr>
            <w:tcW w:w="2410" w:type="dxa"/>
          </w:tcPr>
          <w:p w14:paraId="22390C39" w14:textId="60DFC408"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14:ligatures w14:val="none"/>
              </w:rPr>
              <w:t>40.5%</w:t>
            </w:r>
          </w:p>
        </w:tc>
        <w:tc>
          <w:tcPr>
            <w:tcW w:w="2410" w:type="dxa"/>
            <w:hideMark/>
          </w:tcPr>
          <w:p w14:paraId="53CA813E" w14:textId="0958797B"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14:ligatures w14:val="none"/>
              </w:rPr>
              <w:t xml:space="preserve">26-35 </w:t>
            </w:r>
            <w:r w:rsidRPr="00384C75">
              <w:rPr>
                <w:rFonts w:ascii="Simplified Arabic" w:eastAsia="Times New Roman" w:hAnsi="Simplified Arabic" w:cs="Simplified Arabic" w:hint="cs"/>
                <w:color w:val="000000" w:themeColor="text1"/>
                <w:kern w:val="0"/>
                <w:sz w:val="24"/>
                <w:szCs w:val="24"/>
                <w:rtl/>
                <w14:ligatures w14:val="none"/>
              </w:rPr>
              <w:t>سنة</w:t>
            </w:r>
          </w:p>
        </w:tc>
        <w:tc>
          <w:tcPr>
            <w:tcW w:w="1701" w:type="dxa"/>
            <w:hideMark/>
          </w:tcPr>
          <w:p w14:paraId="1ACD1080"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14:ligatures w14:val="none"/>
              </w:rPr>
              <w:t>150</w:t>
            </w:r>
          </w:p>
        </w:tc>
        <w:tc>
          <w:tcPr>
            <w:tcW w:w="1984" w:type="dxa"/>
          </w:tcPr>
          <w:p w14:paraId="3567197D"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p>
        </w:tc>
      </w:tr>
      <w:tr w:rsidR="002017BE" w:rsidRPr="00384C75" w14:paraId="1E0B6F81" w14:textId="77777777" w:rsidTr="002017BE">
        <w:tc>
          <w:tcPr>
            <w:tcW w:w="2410" w:type="dxa"/>
          </w:tcPr>
          <w:p w14:paraId="0B2F9D08" w14:textId="037056DA"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14:ligatures w14:val="none"/>
              </w:rPr>
              <w:t>18.9%</w:t>
            </w:r>
          </w:p>
        </w:tc>
        <w:tc>
          <w:tcPr>
            <w:tcW w:w="2410" w:type="dxa"/>
            <w:hideMark/>
          </w:tcPr>
          <w:p w14:paraId="4A48C729" w14:textId="0196A474"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14:ligatures w14:val="none"/>
              </w:rPr>
              <w:t xml:space="preserve">36-45 </w:t>
            </w:r>
            <w:r w:rsidRPr="00384C75">
              <w:rPr>
                <w:rFonts w:ascii="Simplified Arabic" w:eastAsia="Times New Roman" w:hAnsi="Simplified Arabic" w:cs="Simplified Arabic" w:hint="cs"/>
                <w:color w:val="000000" w:themeColor="text1"/>
                <w:kern w:val="0"/>
                <w:sz w:val="24"/>
                <w:szCs w:val="24"/>
                <w:rtl/>
                <w14:ligatures w14:val="none"/>
              </w:rPr>
              <w:t>سنة</w:t>
            </w:r>
          </w:p>
        </w:tc>
        <w:tc>
          <w:tcPr>
            <w:tcW w:w="1701" w:type="dxa"/>
            <w:hideMark/>
          </w:tcPr>
          <w:p w14:paraId="650D4F34"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14:ligatures w14:val="none"/>
              </w:rPr>
              <w:t>70</w:t>
            </w:r>
          </w:p>
        </w:tc>
        <w:tc>
          <w:tcPr>
            <w:tcW w:w="1984" w:type="dxa"/>
          </w:tcPr>
          <w:p w14:paraId="59263EA2"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p>
        </w:tc>
      </w:tr>
      <w:tr w:rsidR="002017BE" w:rsidRPr="00384C75" w14:paraId="1F408D37" w14:textId="77777777" w:rsidTr="002017BE">
        <w:tc>
          <w:tcPr>
            <w:tcW w:w="2410" w:type="dxa"/>
          </w:tcPr>
          <w:p w14:paraId="1326EDCD" w14:textId="07C0AAE9"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14:ligatures w14:val="none"/>
              </w:rPr>
              <w:t>8.1%</w:t>
            </w:r>
          </w:p>
        </w:tc>
        <w:tc>
          <w:tcPr>
            <w:tcW w:w="2410" w:type="dxa"/>
            <w:hideMark/>
          </w:tcPr>
          <w:p w14:paraId="12358F1F" w14:textId="3CA7F9CC"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14:ligatures w14:val="none"/>
              </w:rPr>
              <w:t xml:space="preserve">46-55 </w:t>
            </w:r>
            <w:r w:rsidRPr="00384C75">
              <w:rPr>
                <w:rFonts w:ascii="Simplified Arabic" w:eastAsia="Times New Roman" w:hAnsi="Simplified Arabic" w:cs="Simplified Arabic" w:hint="cs"/>
                <w:color w:val="000000" w:themeColor="text1"/>
                <w:kern w:val="0"/>
                <w:sz w:val="24"/>
                <w:szCs w:val="24"/>
                <w:rtl/>
                <w14:ligatures w14:val="none"/>
              </w:rPr>
              <w:t>سنة</w:t>
            </w:r>
          </w:p>
        </w:tc>
        <w:tc>
          <w:tcPr>
            <w:tcW w:w="1701" w:type="dxa"/>
            <w:hideMark/>
          </w:tcPr>
          <w:p w14:paraId="2BC05C39"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14:ligatures w14:val="none"/>
              </w:rPr>
              <w:t>30</w:t>
            </w:r>
          </w:p>
        </w:tc>
        <w:tc>
          <w:tcPr>
            <w:tcW w:w="1984" w:type="dxa"/>
          </w:tcPr>
          <w:p w14:paraId="7BB1521C"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p>
        </w:tc>
      </w:tr>
      <w:tr w:rsidR="002017BE" w:rsidRPr="00384C75" w14:paraId="6D1411BB" w14:textId="77777777" w:rsidTr="002017BE">
        <w:tc>
          <w:tcPr>
            <w:tcW w:w="2410" w:type="dxa"/>
          </w:tcPr>
          <w:p w14:paraId="07E8F2DB" w14:textId="05696B9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rtl/>
                <w14:ligatures w14:val="none"/>
              </w:rPr>
            </w:pPr>
            <w:r w:rsidRPr="00384C75">
              <w:rPr>
                <w:rFonts w:ascii="Simplified Arabic" w:eastAsia="Times New Roman" w:hAnsi="Simplified Arabic" w:cs="Simplified Arabic" w:hint="cs"/>
                <w:color w:val="000000" w:themeColor="text1"/>
                <w:kern w:val="0"/>
                <w:sz w:val="24"/>
                <w:szCs w:val="24"/>
                <w14:ligatures w14:val="none"/>
              </w:rPr>
              <w:t>2.7%</w:t>
            </w:r>
          </w:p>
        </w:tc>
        <w:tc>
          <w:tcPr>
            <w:tcW w:w="2410" w:type="dxa"/>
            <w:hideMark/>
          </w:tcPr>
          <w:p w14:paraId="7724442D" w14:textId="577D95CE"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rtl/>
                <w14:ligatures w14:val="none"/>
              </w:rPr>
              <w:t>أكثر من 55 سنة</w:t>
            </w:r>
          </w:p>
        </w:tc>
        <w:tc>
          <w:tcPr>
            <w:tcW w:w="1701" w:type="dxa"/>
            <w:hideMark/>
          </w:tcPr>
          <w:p w14:paraId="45585E65"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14:ligatures w14:val="none"/>
              </w:rPr>
              <w:t>10</w:t>
            </w:r>
          </w:p>
        </w:tc>
        <w:tc>
          <w:tcPr>
            <w:tcW w:w="1984" w:type="dxa"/>
          </w:tcPr>
          <w:p w14:paraId="3308665E"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p>
        </w:tc>
      </w:tr>
      <w:tr w:rsidR="002017BE" w:rsidRPr="00384C75" w14:paraId="4B08322B" w14:textId="77777777" w:rsidTr="002017BE">
        <w:tc>
          <w:tcPr>
            <w:tcW w:w="2410" w:type="dxa"/>
          </w:tcPr>
          <w:p w14:paraId="79DA29F7" w14:textId="38512326" w:rsidR="002017BE" w:rsidRPr="00384C75" w:rsidRDefault="002017BE" w:rsidP="00384C75">
            <w:pPr>
              <w:spacing w:line="375" w:lineRule="atLeast"/>
              <w:rPr>
                <w:rFonts w:ascii="Simplified Arabic" w:eastAsia="Times New Roman" w:hAnsi="Simplified Arabic" w:cs="Simplified Arabic"/>
                <w:b/>
                <w:bCs/>
                <w:color w:val="000000" w:themeColor="text1"/>
                <w:kern w:val="0"/>
                <w:sz w:val="24"/>
                <w:szCs w:val="24"/>
                <w:rtl/>
                <w14:ligatures w14:val="none"/>
              </w:rPr>
            </w:pPr>
            <w:r w:rsidRPr="00384C75">
              <w:rPr>
                <w:rFonts w:ascii="Simplified Arabic" w:eastAsia="Times New Roman" w:hAnsi="Simplified Arabic" w:cs="Simplified Arabic" w:hint="cs"/>
                <w:b/>
                <w:bCs/>
                <w:color w:val="000000" w:themeColor="text1"/>
                <w:kern w:val="0"/>
                <w:sz w:val="24"/>
                <w:szCs w:val="24"/>
                <w14:ligatures w14:val="none"/>
              </w:rPr>
              <w:t>100%</w:t>
            </w:r>
          </w:p>
        </w:tc>
        <w:tc>
          <w:tcPr>
            <w:tcW w:w="2410" w:type="dxa"/>
            <w:hideMark/>
          </w:tcPr>
          <w:p w14:paraId="3356E108" w14:textId="0EB96812"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b/>
                <w:bCs/>
                <w:color w:val="000000" w:themeColor="text1"/>
                <w:kern w:val="0"/>
                <w:sz w:val="24"/>
                <w:szCs w:val="24"/>
                <w:rtl/>
                <w14:ligatures w14:val="none"/>
              </w:rPr>
              <w:t>المجموع</w:t>
            </w:r>
          </w:p>
        </w:tc>
        <w:tc>
          <w:tcPr>
            <w:tcW w:w="1701" w:type="dxa"/>
            <w:hideMark/>
          </w:tcPr>
          <w:p w14:paraId="2703CE51"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b/>
                <w:bCs/>
                <w:color w:val="000000" w:themeColor="text1"/>
                <w:kern w:val="0"/>
                <w:sz w:val="24"/>
                <w:szCs w:val="24"/>
                <w14:ligatures w14:val="none"/>
              </w:rPr>
              <w:t>370</w:t>
            </w:r>
          </w:p>
        </w:tc>
        <w:tc>
          <w:tcPr>
            <w:tcW w:w="1984" w:type="dxa"/>
          </w:tcPr>
          <w:p w14:paraId="5156105A" w14:textId="77777777" w:rsidR="002017BE" w:rsidRPr="00384C75" w:rsidRDefault="002017BE" w:rsidP="00384C75">
            <w:pPr>
              <w:spacing w:line="375" w:lineRule="atLeast"/>
              <w:rPr>
                <w:rFonts w:ascii="Simplified Arabic" w:eastAsia="Times New Roman" w:hAnsi="Simplified Arabic" w:cs="Simplified Arabic"/>
                <w:b/>
                <w:bCs/>
                <w:color w:val="000000" w:themeColor="text1"/>
                <w:kern w:val="0"/>
                <w:sz w:val="24"/>
                <w:szCs w:val="24"/>
                <w14:ligatures w14:val="none"/>
              </w:rPr>
            </w:pPr>
          </w:p>
        </w:tc>
      </w:tr>
      <w:tr w:rsidR="002017BE" w:rsidRPr="00384C75" w14:paraId="11BDDF63" w14:textId="77777777" w:rsidTr="002017BE">
        <w:tc>
          <w:tcPr>
            <w:tcW w:w="2410" w:type="dxa"/>
          </w:tcPr>
          <w:p w14:paraId="3C3D4BEB" w14:textId="1BBE317D"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rtl/>
                <w14:ligatures w14:val="none"/>
              </w:rPr>
            </w:pPr>
            <w:r w:rsidRPr="00384C75">
              <w:rPr>
                <w:rFonts w:ascii="Simplified Arabic" w:eastAsia="Times New Roman" w:hAnsi="Simplified Arabic" w:cs="Simplified Arabic" w:hint="cs"/>
                <w:color w:val="000000" w:themeColor="text1"/>
                <w:kern w:val="0"/>
                <w:sz w:val="24"/>
                <w:szCs w:val="24"/>
                <w14:ligatures w14:val="none"/>
              </w:rPr>
              <w:t>12.2%</w:t>
            </w:r>
          </w:p>
        </w:tc>
        <w:tc>
          <w:tcPr>
            <w:tcW w:w="2410" w:type="dxa"/>
            <w:hideMark/>
          </w:tcPr>
          <w:p w14:paraId="144B2E25" w14:textId="4188E81C"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rtl/>
                <w14:ligatures w14:val="none"/>
              </w:rPr>
              <w:t>ثانوي فأقل</w:t>
            </w:r>
          </w:p>
        </w:tc>
        <w:tc>
          <w:tcPr>
            <w:tcW w:w="1701" w:type="dxa"/>
            <w:hideMark/>
          </w:tcPr>
          <w:p w14:paraId="2335F020"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14:ligatures w14:val="none"/>
              </w:rPr>
              <w:t>45</w:t>
            </w:r>
          </w:p>
        </w:tc>
        <w:tc>
          <w:tcPr>
            <w:tcW w:w="1984" w:type="dxa"/>
          </w:tcPr>
          <w:p w14:paraId="317D5717" w14:textId="0E27D619"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b/>
                <w:bCs/>
                <w:color w:val="000000" w:themeColor="text1"/>
                <w:kern w:val="0"/>
                <w:sz w:val="24"/>
                <w:szCs w:val="24"/>
                <w:rtl/>
                <w14:ligatures w14:val="none"/>
              </w:rPr>
              <w:t>المستوى التعليمي</w:t>
            </w:r>
          </w:p>
        </w:tc>
      </w:tr>
      <w:tr w:rsidR="002017BE" w:rsidRPr="00384C75" w14:paraId="38868E9B" w14:textId="77777777" w:rsidTr="002017BE">
        <w:tc>
          <w:tcPr>
            <w:tcW w:w="2410" w:type="dxa"/>
          </w:tcPr>
          <w:p w14:paraId="208A0E0A" w14:textId="6A7D433A"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rtl/>
                <w14:ligatures w14:val="none"/>
              </w:rPr>
            </w:pPr>
            <w:r w:rsidRPr="00384C75">
              <w:rPr>
                <w:rFonts w:ascii="Simplified Arabic" w:eastAsia="Times New Roman" w:hAnsi="Simplified Arabic" w:cs="Simplified Arabic" w:hint="cs"/>
                <w:color w:val="000000" w:themeColor="text1"/>
                <w:kern w:val="0"/>
                <w:sz w:val="24"/>
                <w:szCs w:val="24"/>
                <w14:ligatures w14:val="none"/>
              </w:rPr>
              <w:t>17.6%</w:t>
            </w:r>
          </w:p>
        </w:tc>
        <w:tc>
          <w:tcPr>
            <w:tcW w:w="2410" w:type="dxa"/>
            <w:hideMark/>
          </w:tcPr>
          <w:p w14:paraId="0795F7F1" w14:textId="169656BB"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rtl/>
                <w14:ligatures w14:val="none"/>
              </w:rPr>
              <w:t>دبلوم</w:t>
            </w:r>
          </w:p>
        </w:tc>
        <w:tc>
          <w:tcPr>
            <w:tcW w:w="1701" w:type="dxa"/>
            <w:hideMark/>
          </w:tcPr>
          <w:p w14:paraId="1F558C8E"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14:ligatures w14:val="none"/>
              </w:rPr>
              <w:t>65</w:t>
            </w:r>
          </w:p>
        </w:tc>
        <w:tc>
          <w:tcPr>
            <w:tcW w:w="1984" w:type="dxa"/>
          </w:tcPr>
          <w:p w14:paraId="28DAFB9D"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p>
        </w:tc>
      </w:tr>
      <w:tr w:rsidR="002017BE" w:rsidRPr="00384C75" w14:paraId="021B6D51" w14:textId="77777777" w:rsidTr="002017BE">
        <w:tc>
          <w:tcPr>
            <w:tcW w:w="2410" w:type="dxa"/>
          </w:tcPr>
          <w:p w14:paraId="79383E4B" w14:textId="6288F876"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rtl/>
                <w14:ligatures w14:val="none"/>
              </w:rPr>
            </w:pPr>
            <w:r w:rsidRPr="00384C75">
              <w:rPr>
                <w:rFonts w:ascii="Simplified Arabic" w:eastAsia="Times New Roman" w:hAnsi="Simplified Arabic" w:cs="Simplified Arabic" w:hint="cs"/>
                <w:color w:val="000000" w:themeColor="text1"/>
                <w:kern w:val="0"/>
                <w:sz w:val="24"/>
                <w:szCs w:val="24"/>
                <w14:ligatures w14:val="none"/>
              </w:rPr>
              <w:t>51.4%</w:t>
            </w:r>
          </w:p>
        </w:tc>
        <w:tc>
          <w:tcPr>
            <w:tcW w:w="2410" w:type="dxa"/>
            <w:hideMark/>
          </w:tcPr>
          <w:p w14:paraId="7B4854FE" w14:textId="6B4961C2"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rtl/>
                <w14:ligatures w14:val="none"/>
              </w:rPr>
              <w:t>بكالوريوس</w:t>
            </w:r>
          </w:p>
        </w:tc>
        <w:tc>
          <w:tcPr>
            <w:tcW w:w="1701" w:type="dxa"/>
            <w:hideMark/>
          </w:tcPr>
          <w:p w14:paraId="20F18FD5"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14:ligatures w14:val="none"/>
              </w:rPr>
              <w:t>190</w:t>
            </w:r>
          </w:p>
        </w:tc>
        <w:tc>
          <w:tcPr>
            <w:tcW w:w="1984" w:type="dxa"/>
          </w:tcPr>
          <w:p w14:paraId="5FC6EE5C"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p>
        </w:tc>
      </w:tr>
      <w:tr w:rsidR="002017BE" w:rsidRPr="00384C75" w14:paraId="5B9346A9" w14:textId="77777777" w:rsidTr="002017BE">
        <w:tc>
          <w:tcPr>
            <w:tcW w:w="2410" w:type="dxa"/>
          </w:tcPr>
          <w:p w14:paraId="7EE37BCD" w14:textId="3BB0B264"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rtl/>
                <w14:ligatures w14:val="none"/>
              </w:rPr>
            </w:pPr>
            <w:r w:rsidRPr="00384C75">
              <w:rPr>
                <w:rFonts w:ascii="Simplified Arabic" w:eastAsia="Times New Roman" w:hAnsi="Simplified Arabic" w:cs="Simplified Arabic" w:hint="cs"/>
                <w:color w:val="000000" w:themeColor="text1"/>
                <w:kern w:val="0"/>
                <w:sz w:val="24"/>
                <w:szCs w:val="24"/>
                <w14:ligatures w14:val="none"/>
              </w:rPr>
              <w:t>18.9%</w:t>
            </w:r>
          </w:p>
        </w:tc>
        <w:tc>
          <w:tcPr>
            <w:tcW w:w="2410" w:type="dxa"/>
            <w:hideMark/>
          </w:tcPr>
          <w:p w14:paraId="5CE3C3A0" w14:textId="7DBAB5F5"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rtl/>
                <w14:ligatures w14:val="none"/>
              </w:rPr>
              <w:t>دراسات عليا</w:t>
            </w:r>
          </w:p>
        </w:tc>
        <w:tc>
          <w:tcPr>
            <w:tcW w:w="1701" w:type="dxa"/>
            <w:hideMark/>
          </w:tcPr>
          <w:p w14:paraId="28D4BC33"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14:ligatures w14:val="none"/>
              </w:rPr>
              <w:t>70</w:t>
            </w:r>
          </w:p>
        </w:tc>
        <w:tc>
          <w:tcPr>
            <w:tcW w:w="1984" w:type="dxa"/>
          </w:tcPr>
          <w:p w14:paraId="0BEB24DC"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p>
        </w:tc>
      </w:tr>
      <w:tr w:rsidR="002017BE" w:rsidRPr="00384C75" w14:paraId="4EB9C8FB" w14:textId="77777777" w:rsidTr="002017BE">
        <w:tc>
          <w:tcPr>
            <w:tcW w:w="2410" w:type="dxa"/>
          </w:tcPr>
          <w:p w14:paraId="4BEECA2F" w14:textId="04B872E9" w:rsidR="002017BE" w:rsidRPr="00384C75" w:rsidRDefault="002017BE" w:rsidP="00384C75">
            <w:pPr>
              <w:spacing w:line="375" w:lineRule="atLeast"/>
              <w:rPr>
                <w:rFonts w:ascii="Simplified Arabic" w:eastAsia="Times New Roman" w:hAnsi="Simplified Arabic" w:cs="Simplified Arabic"/>
                <w:b/>
                <w:bCs/>
                <w:color w:val="000000" w:themeColor="text1"/>
                <w:kern w:val="0"/>
                <w:sz w:val="24"/>
                <w:szCs w:val="24"/>
                <w:rtl/>
                <w14:ligatures w14:val="none"/>
              </w:rPr>
            </w:pPr>
            <w:r w:rsidRPr="00384C75">
              <w:rPr>
                <w:rFonts w:ascii="Simplified Arabic" w:eastAsia="Times New Roman" w:hAnsi="Simplified Arabic" w:cs="Simplified Arabic" w:hint="cs"/>
                <w:b/>
                <w:bCs/>
                <w:color w:val="000000" w:themeColor="text1"/>
                <w:kern w:val="0"/>
                <w:sz w:val="24"/>
                <w:szCs w:val="24"/>
                <w14:ligatures w14:val="none"/>
              </w:rPr>
              <w:t>100%</w:t>
            </w:r>
          </w:p>
        </w:tc>
        <w:tc>
          <w:tcPr>
            <w:tcW w:w="2410" w:type="dxa"/>
            <w:hideMark/>
          </w:tcPr>
          <w:p w14:paraId="7D9EC237" w14:textId="781154CA"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b/>
                <w:bCs/>
                <w:color w:val="000000" w:themeColor="text1"/>
                <w:kern w:val="0"/>
                <w:sz w:val="24"/>
                <w:szCs w:val="24"/>
                <w:rtl/>
                <w14:ligatures w14:val="none"/>
              </w:rPr>
              <w:t>المجموع</w:t>
            </w:r>
          </w:p>
        </w:tc>
        <w:tc>
          <w:tcPr>
            <w:tcW w:w="1701" w:type="dxa"/>
            <w:hideMark/>
          </w:tcPr>
          <w:p w14:paraId="4E8DBC27"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b/>
                <w:bCs/>
                <w:color w:val="000000" w:themeColor="text1"/>
                <w:kern w:val="0"/>
                <w:sz w:val="24"/>
                <w:szCs w:val="24"/>
                <w14:ligatures w14:val="none"/>
              </w:rPr>
              <w:t>370</w:t>
            </w:r>
          </w:p>
        </w:tc>
        <w:tc>
          <w:tcPr>
            <w:tcW w:w="1984" w:type="dxa"/>
          </w:tcPr>
          <w:p w14:paraId="12A784F9" w14:textId="77777777" w:rsidR="002017BE" w:rsidRPr="00384C75" w:rsidRDefault="002017BE" w:rsidP="00384C75">
            <w:pPr>
              <w:spacing w:line="375" w:lineRule="atLeast"/>
              <w:rPr>
                <w:rFonts w:ascii="Simplified Arabic" w:eastAsia="Times New Roman" w:hAnsi="Simplified Arabic" w:cs="Simplified Arabic"/>
                <w:b/>
                <w:bCs/>
                <w:color w:val="000000" w:themeColor="text1"/>
                <w:kern w:val="0"/>
                <w:sz w:val="24"/>
                <w:szCs w:val="24"/>
                <w14:ligatures w14:val="none"/>
              </w:rPr>
            </w:pPr>
          </w:p>
        </w:tc>
      </w:tr>
      <w:tr w:rsidR="002017BE" w:rsidRPr="00384C75" w14:paraId="30259730" w14:textId="77777777" w:rsidTr="002017BE">
        <w:tc>
          <w:tcPr>
            <w:tcW w:w="2410" w:type="dxa"/>
          </w:tcPr>
          <w:p w14:paraId="0644C0A6" w14:textId="331CFA2F"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rtl/>
                <w14:ligatures w14:val="none"/>
              </w:rPr>
            </w:pPr>
            <w:r w:rsidRPr="00384C75">
              <w:rPr>
                <w:rFonts w:ascii="Simplified Arabic" w:eastAsia="Times New Roman" w:hAnsi="Simplified Arabic" w:cs="Simplified Arabic" w:hint="cs"/>
                <w:color w:val="000000" w:themeColor="text1"/>
                <w:kern w:val="0"/>
                <w:sz w:val="24"/>
                <w:szCs w:val="24"/>
                <w14:ligatures w14:val="none"/>
              </w:rPr>
              <w:t>35.1%</w:t>
            </w:r>
          </w:p>
        </w:tc>
        <w:tc>
          <w:tcPr>
            <w:tcW w:w="2410" w:type="dxa"/>
            <w:hideMark/>
          </w:tcPr>
          <w:p w14:paraId="2BCF2CA1" w14:textId="22CF5035"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rtl/>
                <w14:ligatures w14:val="none"/>
              </w:rPr>
              <w:t>الرياض</w:t>
            </w:r>
          </w:p>
        </w:tc>
        <w:tc>
          <w:tcPr>
            <w:tcW w:w="1701" w:type="dxa"/>
            <w:hideMark/>
          </w:tcPr>
          <w:p w14:paraId="45EFD68F"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14:ligatures w14:val="none"/>
              </w:rPr>
              <w:t>130</w:t>
            </w:r>
          </w:p>
        </w:tc>
        <w:tc>
          <w:tcPr>
            <w:tcW w:w="1984" w:type="dxa"/>
          </w:tcPr>
          <w:p w14:paraId="36CE1D3D" w14:textId="294D2D1D"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b/>
                <w:bCs/>
                <w:color w:val="000000" w:themeColor="text1"/>
                <w:kern w:val="0"/>
                <w:sz w:val="24"/>
                <w:szCs w:val="24"/>
                <w:rtl/>
                <w14:ligatures w14:val="none"/>
              </w:rPr>
              <w:t>المنطقة</w:t>
            </w:r>
          </w:p>
        </w:tc>
      </w:tr>
      <w:tr w:rsidR="002017BE" w:rsidRPr="00384C75" w14:paraId="6FACE6E6" w14:textId="77777777" w:rsidTr="002017BE">
        <w:tc>
          <w:tcPr>
            <w:tcW w:w="2410" w:type="dxa"/>
          </w:tcPr>
          <w:p w14:paraId="7775474F" w14:textId="79B6B6FC"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rtl/>
                <w14:ligatures w14:val="none"/>
              </w:rPr>
            </w:pPr>
            <w:r w:rsidRPr="00384C75">
              <w:rPr>
                <w:rFonts w:ascii="Simplified Arabic" w:eastAsia="Times New Roman" w:hAnsi="Simplified Arabic" w:cs="Simplified Arabic" w:hint="cs"/>
                <w:color w:val="000000" w:themeColor="text1"/>
                <w:kern w:val="0"/>
                <w:sz w:val="24"/>
                <w:szCs w:val="24"/>
                <w14:ligatures w14:val="none"/>
              </w:rPr>
              <w:t>25.7%</w:t>
            </w:r>
          </w:p>
        </w:tc>
        <w:tc>
          <w:tcPr>
            <w:tcW w:w="2410" w:type="dxa"/>
            <w:hideMark/>
          </w:tcPr>
          <w:p w14:paraId="1F7380D3" w14:textId="169F470C"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rtl/>
                <w14:ligatures w14:val="none"/>
              </w:rPr>
              <w:t>مكة المكرمة</w:t>
            </w:r>
          </w:p>
        </w:tc>
        <w:tc>
          <w:tcPr>
            <w:tcW w:w="1701" w:type="dxa"/>
            <w:hideMark/>
          </w:tcPr>
          <w:p w14:paraId="2D21E071"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14:ligatures w14:val="none"/>
              </w:rPr>
              <w:t>95</w:t>
            </w:r>
          </w:p>
        </w:tc>
        <w:tc>
          <w:tcPr>
            <w:tcW w:w="1984" w:type="dxa"/>
          </w:tcPr>
          <w:p w14:paraId="0AAE6BAD"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p>
        </w:tc>
      </w:tr>
      <w:tr w:rsidR="002017BE" w:rsidRPr="00384C75" w14:paraId="5B12AD5E" w14:textId="77777777" w:rsidTr="002017BE">
        <w:tc>
          <w:tcPr>
            <w:tcW w:w="2410" w:type="dxa"/>
          </w:tcPr>
          <w:p w14:paraId="7DE8DC1C" w14:textId="7196E08C"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rtl/>
                <w14:ligatures w14:val="none"/>
              </w:rPr>
            </w:pPr>
            <w:r w:rsidRPr="00384C75">
              <w:rPr>
                <w:rFonts w:ascii="Simplified Arabic" w:eastAsia="Times New Roman" w:hAnsi="Simplified Arabic" w:cs="Simplified Arabic" w:hint="cs"/>
                <w:color w:val="000000" w:themeColor="text1"/>
                <w:kern w:val="0"/>
                <w:sz w:val="24"/>
                <w:szCs w:val="24"/>
                <w14:ligatures w14:val="none"/>
              </w:rPr>
              <w:t>21.6%</w:t>
            </w:r>
          </w:p>
        </w:tc>
        <w:tc>
          <w:tcPr>
            <w:tcW w:w="2410" w:type="dxa"/>
            <w:hideMark/>
          </w:tcPr>
          <w:p w14:paraId="731CD231" w14:textId="693DAB7D"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rtl/>
                <w14:ligatures w14:val="none"/>
              </w:rPr>
              <w:t>المنطقة الشرقية</w:t>
            </w:r>
          </w:p>
        </w:tc>
        <w:tc>
          <w:tcPr>
            <w:tcW w:w="1701" w:type="dxa"/>
            <w:hideMark/>
          </w:tcPr>
          <w:p w14:paraId="33B8848F"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14:ligatures w14:val="none"/>
              </w:rPr>
              <w:t>80</w:t>
            </w:r>
          </w:p>
        </w:tc>
        <w:tc>
          <w:tcPr>
            <w:tcW w:w="1984" w:type="dxa"/>
          </w:tcPr>
          <w:p w14:paraId="33678715"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p>
        </w:tc>
      </w:tr>
      <w:tr w:rsidR="002017BE" w:rsidRPr="00384C75" w14:paraId="76ACD004" w14:textId="77777777" w:rsidTr="002017BE">
        <w:tc>
          <w:tcPr>
            <w:tcW w:w="2410" w:type="dxa"/>
          </w:tcPr>
          <w:p w14:paraId="64B160F4" w14:textId="44315691"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rtl/>
                <w14:ligatures w14:val="none"/>
              </w:rPr>
            </w:pPr>
            <w:r w:rsidRPr="00384C75">
              <w:rPr>
                <w:rFonts w:ascii="Simplified Arabic" w:eastAsia="Times New Roman" w:hAnsi="Simplified Arabic" w:cs="Simplified Arabic" w:hint="cs"/>
                <w:color w:val="000000" w:themeColor="text1"/>
                <w:kern w:val="0"/>
                <w:sz w:val="24"/>
                <w:szCs w:val="24"/>
                <w14:ligatures w14:val="none"/>
              </w:rPr>
              <w:t>17.6%</w:t>
            </w:r>
          </w:p>
        </w:tc>
        <w:tc>
          <w:tcPr>
            <w:tcW w:w="2410" w:type="dxa"/>
            <w:hideMark/>
          </w:tcPr>
          <w:p w14:paraId="558CF8E7" w14:textId="6951081E"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rtl/>
                <w14:ligatures w14:val="none"/>
              </w:rPr>
              <w:t>مناطق أخرى</w:t>
            </w:r>
          </w:p>
        </w:tc>
        <w:tc>
          <w:tcPr>
            <w:tcW w:w="1701" w:type="dxa"/>
            <w:hideMark/>
          </w:tcPr>
          <w:p w14:paraId="1C35A471"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14:ligatures w14:val="none"/>
              </w:rPr>
              <w:t>65</w:t>
            </w:r>
          </w:p>
        </w:tc>
        <w:tc>
          <w:tcPr>
            <w:tcW w:w="1984" w:type="dxa"/>
          </w:tcPr>
          <w:p w14:paraId="4F9A9EDB"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p>
        </w:tc>
      </w:tr>
      <w:tr w:rsidR="002017BE" w:rsidRPr="00384C75" w14:paraId="11984519" w14:textId="77777777" w:rsidTr="002017BE">
        <w:tc>
          <w:tcPr>
            <w:tcW w:w="2410" w:type="dxa"/>
          </w:tcPr>
          <w:p w14:paraId="7A14C740" w14:textId="33D2CE52" w:rsidR="002017BE" w:rsidRPr="00384C75" w:rsidRDefault="002017BE" w:rsidP="00384C75">
            <w:pPr>
              <w:spacing w:line="375" w:lineRule="atLeast"/>
              <w:rPr>
                <w:rFonts w:ascii="Simplified Arabic" w:eastAsia="Times New Roman" w:hAnsi="Simplified Arabic" w:cs="Simplified Arabic"/>
                <w:b/>
                <w:bCs/>
                <w:color w:val="000000" w:themeColor="text1"/>
                <w:kern w:val="0"/>
                <w:sz w:val="24"/>
                <w:szCs w:val="24"/>
                <w:rtl/>
                <w14:ligatures w14:val="none"/>
              </w:rPr>
            </w:pPr>
            <w:r w:rsidRPr="00384C75">
              <w:rPr>
                <w:rFonts w:ascii="Simplified Arabic" w:eastAsia="Times New Roman" w:hAnsi="Simplified Arabic" w:cs="Simplified Arabic" w:hint="cs"/>
                <w:b/>
                <w:bCs/>
                <w:color w:val="000000" w:themeColor="text1"/>
                <w:kern w:val="0"/>
                <w:sz w:val="24"/>
                <w:szCs w:val="24"/>
                <w14:ligatures w14:val="none"/>
              </w:rPr>
              <w:t>100%</w:t>
            </w:r>
          </w:p>
        </w:tc>
        <w:tc>
          <w:tcPr>
            <w:tcW w:w="2410" w:type="dxa"/>
            <w:hideMark/>
          </w:tcPr>
          <w:p w14:paraId="638DEBEC" w14:textId="03E16CBA"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b/>
                <w:bCs/>
                <w:color w:val="000000" w:themeColor="text1"/>
                <w:kern w:val="0"/>
                <w:sz w:val="24"/>
                <w:szCs w:val="24"/>
                <w:rtl/>
                <w14:ligatures w14:val="none"/>
              </w:rPr>
              <w:t>المجموع</w:t>
            </w:r>
          </w:p>
        </w:tc>
        <w:tc>
          <w:tcPr>
            <w:tcW w:w="1701" w:type="dxa"/>
            <w:hideMark/>
          </w:tcPr>
          <w:p w14:paraId="56A0A5C8"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b/>
                <w:bCs/>
                <w:color w:val="000000" w:themeColor="text1"/>
                <w:kern w:val="0"/>
                <w:sz w:val="24"/>
                <w:szCs w:val="24"/>
                <w14:ligatures w14:val="none"/>
              </w:rPr>
              <w:t>370</w:t>
            </w:r>
          </w:p>
        </w:tc>
        <w:tc>
          <w:tcPr>
            <w:tcW w:w="1984" w:type="dxa"/>
          </w:tcPr>
          <w:p w14:paraId="4E1DE553" w14:textId="77777777" w:rsidR="002017BE" w:rsidRPr="00384C75" w:rsidRDefault="002017BE" w:rsidP="00384C75">
            <w:pPr>
              <w:spacing w:line="375" w:lineRule="atLeast"/>
              <w:rPr>
                <w:rFonts w:ascii="Simplified Arabic" w:eastAsia="Times New Roman" w:hAnsi="Simplified Arabic" w:cs="Simplified Arabic"/>
                <w:b/>
                <w:bCs/>
                <w:color w:val="000000" w:themeColor="text1"/>
                <w:kern w:val="0"/>
                <w:sz w:val="24"/>
                <w:szCs w:val="24"/>
                <w14:ligatures w14:val="none"/>
              </w:rPr>
            </w:pPr>
          </w:p>
        </w:tc>
      </w:tr>
      <w:tr w:rsidR="002017BE" w:rsidRPr="00384C75" w14:paraId="5D8203DA" w14:textId="77777777" w:rsidTr="002017BE">
        <w:tc>
          <w:tcPr>
            <w:tcW w:w="2410" w:type="dxa"/>
          </w:tcPr>
          <w:p w14:paraId="765FF4AA" w14:textId="3941EADE"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rtl/>
                <w14:ligatures w14:val="none"/>
              </w:rPr>
            </w:pPr>
            <w:r w:rsidRPr="00384C75">
              <w:rPr>
                <w:rFonts w:ascii="Simplified Arabic" w:eastAsia="Times New Roman" w:hAnsi="Simplified Arabic" w:cs="Simplified Arabic" w:hint="cs"/>
                <w:color w:val="000000" w:themeColor="text1"/>
                <w:kern w:val="0"/>
                <w:sz w:val="24"/>
                <w:szCs w:val="24"/>
                <w14:ligatures w14:val="none"/>
              </w:rPr>
              <w:t>16.2%</w:t>
            </w:r>
          </w:p>
        </w:tc>
        <w:tc>
          <w:tcPr>
            <w:tcW w:w="2410" w:type="dxa"/>
            <w:hideMark/>
          </w:tcPr>
          <w:p w14:paraId="1B6F299E" w14:textId="0A2CDE7C"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rtl/>
                <w14:ligatures w14:val="none"/>
              </w:rPr>
              <w:t>أقل من 5000</w:t>
            </w:r>
          </w:p>
        </w:tc>
        <w:tc>
          <w:tcPr>
            <w:tcW w:w="1701" w:type="dxa"/>
            <w:hideMark/>
          </w:tcPr>
          <w:p w14:paraId="129C5D1B"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14:ligatures w14:val="none"/>
              </w:rPr>
              <w:t>60</w:t>
            </w:r>
          </w:p>
        </w:tc>
        <w:tc>
          <w:tcPr>
            <w:tcW w:w="1984" w:type="dxa"/>
          </w:tcPr>
          <w:p w14:paraId="79239886" w14:textId="10C87593"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b/>
                <w:bCs/>
                <w:color w:val="000000" w:themeColor="text1"/>
                <w:kern w:val="0"/>
                <w:sz w:val="24"/>
                <w:szCs w:val="24"/>
                <w:rtl/>
                <w14:ligatures w14:val="none"/>
              </w:rPr>
              <w:t>الدخل الشهري</w:t>
            </w:r>
          </w:p>
        </w:tc>
      </w:tr>
      <w:tr w:rsidR="002017BE" w:rsidRPr="00384C75" w14:paraId="4F4D6EF1" w14:textId="77777777" w:rsidTr="002017BE">
        <w:tc>
          <w:tcPr>
            <w:tcW w:w="2410" w:type="dxa"/>
          </w:tcPr>
          <w:p w14:paraId="00C7AD20" w14:textId="30DC20A3"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14:ligatures w14:val="none"/>
              </w:rPr>
              <w:t>23.0%</w:t>
            </w:r>
          </w:p>
        </w:tc>
        <w:tc>
          <w:tcPr>
            <w:tcW w:w="2410" w:type="dxa"/>
            <w:hideMark/>
          </w:tcPr>
          <w:p w14:paraId="64CB46F6" w14:textId="5A3A11BF"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14:ligatures w14:val="none"/>
              </w:rPr>
              <w:t>5000-10000</w:t>
            </w:r>
          </w:p>
        </w:tc>
        <w:tc>
          <w:tcPr>
            <w:tcW w:w="1701" w:type="dxa"/>
            <w:hideMark/>
          </w:tcPr>
          <w:p w14:paraId="656E2A60"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14:ligatures w14:val="none"/>
              </w:rPr>
              <w:t>85</w:t>
            </w:r>
          </w:p>
        </w:tc>
        <w:tc>
          <w:tcPr>
            <w:tcW w:w="1984" w:type="dxa"/>
          </w:tcPr>
          <w:p w14:paraId="2C917DA0"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p>
        </w:tc>
      </w:tr>
      <w:tr w:rsidR="002017BE" w:rsidRPr="00384C75" w14:paraId="7C2E3172" w14:textId="77777777" w:rsidTr="002017BE">
        <w:tc>
          <w:tcPr>
            <w:tcW w:w="2410" w:type="dxa"/>
          </w:tcPr>
          <w:p w14:paraId="20E2F05B" w14:textId="07DCECD4"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14:ligatures w14:val="none"/>
              </w:rPr>
              <w:lastRenderedPageBreak/>
              <w:t>27.0%</w:t>
            </w:r>
          </w:p>
        </w:tc>
        <w:tc>
          <w:tcPr>
            <w:tcW w:w="2410" w:type="dxa"/>
            <w:hideMark/>
          </w:tcPr>
          <w:p w14:paraId="42B30E6E" w14:textId="074944D9"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14:ligatures w14:val="none"/>
              </w:rPr>
              <w:t>10001-15000</w:t>
            </w:r>
          </w:p>
        </w:tc>
        <w:tc>
          <w:tcPr>
            <w:tcW w:w="1701" w:type="dxa"/>
            <w:hideMark/>
          </w:tcPr>
          <w:p w14:paraId="6A3D5B9D"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14:ligatures w14:val="none"/>
              </w:rPr>
              <w:t>100</w:t>
            </w:r>
          </w:p>
        </w:tc>
        <w:tc>
          <w:tcPr>
            <w:tcW w:w="1984" w:type="dxa"/>
          </w:tcPr>
          <w:p w14:paraId="15B12C36"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p>
        </w:tc>
      </w:tr>
      <w:tr w:rsidR="002017BE" w:rsidRPr="00384C75" w14:paraId="6B8460D4" w14:textId="77777777" w:rsidTr="002017BE">
        <w:tc>
          <w:tcPr>
            <w:tcW w:w="2410" w:type="dxa"/>
          </w:tcPr>
          <w:p w14:paraId="4EFAFC25" w14:textId="41762BCD"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14:ligatures w14:val="none"/>
              </w:rPr>
              <w:t>18.9%</w:t>
            </w:r>
          </w:p>
        </w:tc>
        <w:tc>
          <w:tcPr>
            <w:tcW w:w="2410" w:type="dxa"/>
            <w:hideMark/>
          </w:tcPr>
          <w:p w14:paraId="1343145C" w14:textId="3D2BA8E4"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14:ligatures w14:val="none"/>
              </w:rPr>
              <w:t>15001-20000</w:t>
            </w:r>
          </w:p>
        </w:tc>
        <w:tc>
          <w:tcPr>
            <w:tcW w:w="1701" w:type="dxa"/>
            <w:hideMark/>
          </w:tcPr>
          <w:p w14:paraId="0F70DA00"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14:ligatures w14:val="none"/>
              </w:rPr>
              <w:t>70</w:t>
            </w:r>
          </w:p>
        </w:tc>
        <w:tc>
          <w:tcPr>
            <w:tcW w:w="1984" w:type="dxa"/>
          </w:tcPr>
          <w:p w14:paraId="3479B14F"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p>
        </w:tc>
      </w:tr>
      <w:tr w:rsidR="002017BE" w:rsidRPr="00384C75" w14:paraId="6F8693B6" w14:textId="77777777" w:rsidTr="002017BE">
        <w:tc>
          <w:tcPr>
            <w:tcW w:w="2410" w:type="dxa"/>
          </w:tcPr>
          <w:p w14:paraId="003BF92F" w14:textId="6D7B2672"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rtl/>
                <w14:ligatures w14:val="none"/>
              </w:rPr>
            </w:pPr>
            <w:r w:rsidRPr="00384C75">
              <w:rPr>
                <w:rFonts w:ascii="Simplified Arabic" w:eastAsia="Times New Roman" w:hAnsi="Simplified Arabic" w:cs="Simplified Arabic" w:hint="cs"/>
                <w:color w:val="000000" w:themeColor="text1"/>
                <w:kern w:val="0"/>
                <w:sz w:val="24"/>
                <w:szCs w:val="24"/>
                <w14:ligatures w14:val="none"/>
              </w:rPr>
              <w:t>14.9%</w:t>
            </w:r>
          </w:p>
        </w:tc>
        <w:tc>
          <w:tcPr>
            <w:tcW w:w="2410" w:type="dxa"/>
            <w:hideMark/>
          </w:tcPr>
          <w:p w14:paraId="65382928" w14:textId="0DA7FA5A"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rtl/>
                <w14:ligatures w14:val="none"/>
              </w:rPr>
              <w:t>أكثر من 20000</w:t>
            </w:r>
          </w:p>
        </w:tc>
        <w:tc>
          <w:tcPr>
            <w:tcW w:w="1701" w:type="dxa"/>
            <w:hideMark/>
          </w:tcPr>
          <w:p w14:paraId="368FDF77"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color w:val="000000" w:themeColor="text1"/>
                <w:kern w:val="0"/>
                <w:sz w:val="24"/>
                <w:szCs w:val="24"/>
                <w14:ligatures w14:val="none"/>
              </w:rPr>
              <w:t>55</w:t>
            </w:r>
          </w:p>
        </w:tc>
        <w:tc>
          <w:tcPr>
            <w:tcW w:w="1984" w:type="dxa"/>
          </w:tcPr>
          <w:p w14:paraId="378C47A4"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p>
        </w:tc>
      </w:tr>
      <w:tr w:rsidR="002017BE" w:rsidRPr="00384C75" w14:paraId="01D3AF7E" w14:textId="77777777" w:rsidTr="002017BE">
        <w:tc>
          <w:tcPr>
            <w:tcW w:w="2410" w:type="dxa"/>
          </w:tcPr>
          <w:p w14:paraId="1C5F1A8C" w14:textId="287ECE7D" w:rsidR="002017BE" w:rsidRPr="00384C75" w:rsidRDefault="002017BE" w:rsidP="00384C75">
            <w:pPr>
              <w:spacing w:line="375" w:lineRule="atLeast"/>
              <w:rPr>
                <w:rFonts w:ascii="Simplified Arabic" w:eastAsia="Times New Roman" w:hAnsi="Simplified Arabic" w:cs="Simplified Arabic"/>
                <w:b/>
                <w:bCs/>
                <w:color w:val="000000" w:themeColor="text1"/>
                <w:kern w:val="0"/>
                <w:sz w:val="24"/>
                <w:szCs w:val="24"/>
                <w:rtl/>
                <w14:ligatures w14:val="none"/>
              </w:rPr>
            </w:pPr>
            <w:r w:rsidRPr="00384C75">
              <w:rPr>
                <w:rFonts w:ascii="Simplified Arabic" w:eastAsia="Times New Roman" w:hAnsi="Simplified Arabic" w:cs="Simplified Arabic" w:hint="cs"/>
                <w:b/>
                <w:bCs/>
                <w:color w:val="000000" w:themeColor="text1"/>
                <w:kern w:val="0"/>
                <w:sz w:val="24"/>
                <w:szCs w:val="24"/>
                <w14:ligatures w14:val="none"/>
              </w:rPr>
              <w:t>100%</w:t>
            </w:r>
          </w:p>
        </w:tc>
        <w:tc>
          <w:tcPr>
            <w:tcW w:w="2410" w:type="dxa"/>
            <w:hideMark/>
          </w:tcPr>
          <w:p w14:paraId="0C1DEB3A" w14:textId="17D3332E"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b/>
                <w:bCs/>
                <w:color w:val="000000" w:themeColor="text1"/>
                <w:kern w:val="0"/>
                <w:sz w:val="24"/>
                <w:szCs w:val="24"/>
                <w:rtl/>
                <w14:ligatures w14:val="none"/>
              </w:rPr>
              <w:t>المجموع</w:t>
            </w:r>
          </w:p>
        </w:tc>
        <w:tc>
          <w:tcPr>
            <w:tcW w:w="1701" w:type="dxa"/>
            <w:hideMark/>
          </w:tcPr>
          <w:p w14:paraId="72D5D441" w14:textId="77777777" w:rsidR="002017BE" w:rsidRPr="00384C75" w:rsidRDefault="002017BE" w:rsidP="00384C75">
            <w:pPr>
              <w:spacing w:line="375" w:lineRule="atLeast"/>
              <w:rPr>
                <w:rFonts w:ascii="Simplified Arabic" w:eastAsia="Times New Roman" w:hAnsi="Simplified Arabic" w:cs="Simplified Arabic"/>
                <w:color w:val="000000" w:themeColor="text1"/>
                <w:kern w:val="0"/>
                <w:sz w:val="24"/>
                <w:szCs w:val="24"/>
                <w14:ligatures w14:val="none"/>
              </w:rPr>
            </w:pPr>
            <w:r w:rsidRPr="00384C75">
              <w:rPr>
                <w:rFonts w:ascii="Simplified Arabic" w:eastAsia="Times New Roman" w:hAnsi="Simplified Arabic" w:cs="Simplified Arabic" w:hint="cs"/>
                <w:b/>
                <w:bCs/>
                <w:color w:val="000000" w:themeColor="text1"/>
                <w:kern w:val="0"/>
                <w:sz w:val="24"/>
                <w:szCs w:val="24"/>
                <w14:ligatures w14:val="none"/>
              </w:rPr>
              <w:t>370</w:t>
            </w:r>
          </w:p>
        </w:tc>
        <w:tc>
          <w:tcPr>
            <w:tcW w:w="1984" w:type="dxa"/>
          </w:tcPr>
          <w:p w14:paraId="2C91D11F" w14:textId="77777777" w:rsidR="002017BE" w:rsidRPr="00384C75" w:rsidRDefault="002017BE" w:rsidP="00384C75">
            <w:pPr>
              <w:spacing w:line="375" w:lineRule="atLeast"/>
              <w:rPr>
                <w:rFonts w:ascii="Simplified Arabic" w:eastAsia="Times New Roman" w:hAnsi="Simplified Arabic" w:cs="Simplified Arabic"/>
                <w:b/>
                <w:bCs/>
                <w:color w:val="000000" w:themeColor="text1"/>
                <w:kern w:val="0"/>
                <w:sz w:val="24"/>
                <w:szCs w:val="24"/>
                <w14:ligatures w14:val="none"/>
              </w:rPr>
            </w:pPr>
          </w:p>
        </w:tc>
      </w:tr>
    </w:tbl>
    <w:p w14:paraId="6E684D2C" w14:textId="77777777" w:rsidR="00DF5E60" w:rsidRPr="004B0F79" w:rsidRDefault="00DF5E60" w:rsidP="002017BE">
      <w:pPr>
        <w:shd w:val="clear" w:color="auto" w:fill="FFFFFF"/>
        <w:spacing w:before="240" w:after="240" w:line="420" w:lineRule="atLeast"/>
        <w:jc w:val="center"/>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شكل (3): توزيع أفراد عينة الدراسة حسب النوع</w:t>
      </w:r>
    </w:p>
    <w:p w14:paraId="32657CF5" w14:textId="3B27AFA8" w:rsidR="00DF5E60" w:rsidRPr="004B0F79" w:rsidRDefault="00901872" w:rsidP="00DF5E60">
      <w:pPr>
        <w:shd w:val="clear" w:color="auto" w:fill="FFFFFF"/>
        <w:bidi w:val="0"/>
        <w:spacing w:after="0" w:line="189" w:lineRule="atLeast"/>
        <w:rPr>
          <w:rFonts w:ascii="Simplified Arabic" w:eastAsia="Times New Roman" w:hAnsi="Simplified Arabic" w:cs="Simplified Arabic"/>
          <w:color w:val="000000" w:themeColor="text1"/>
          <w:kern w:val="0"/>
          <w:sz w:val="19"/>
          <w:szCs w:val="19"/>
          <w14:ligatures w14:val="none"/>
        </w:rPr>
      </w:pPr>
      <w:r>
        <w:rPr>
          <w:rFonts w:ascii="Simplified Arabic" w:eastAsia="Times New Roman" w:hAnsi="Simplified Arabic" w:cs="Simplified Arabic" w:hint="cs"/>
          <w:noProof/>
          <w:color w:val="000000" w:themeColor="text1"/>
          <w:kern w:val="0"/>
          <w:sz w:val="24"/>
          <w:szCs w:val="24"/>
          <w:rtl/>
          <w:lang w:val="ar-YE" w:bidi="ar-YE"/>
        </w:rPr>
        <w:drawing>
          <wp:anchor distT="0" distB="0" distL="114300" distR="114300" simplePos="0" relativeHeight="251664384" behindDoc="0" locked="0" layoutInCell="1" allowOverlap="1" wp14:anchorId="5F50994E" wp14:editId="6A8045BA">
            <wp:simplePos x="0" y="0"/>
            <wp:positionH relativeFrom="column">
              <wp:posOffset>1147445</wp:posOffset>
            </wp:positionH>
            <wp:positionV relativeFrom="paragraph">
              <wp:posOffset>140335</wp:posOffset>
            </wp:positionV>
            <wp:extent cx="2712720" cy="1977390"/>
            <wp:effectExtent l="0" t="0" r="0" b="3810"/>
            <wp:wrapTopAndBottom/>
            <wp:docPr id="1882514803"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514803" name="صورة 4"/>
                    <pic:cNvPicPr/>
                  </pic:nvPicPr>
                  <pic:blipFill rotWithShape="1">
                    <a:blip r:embed="rId11"/>
                    <a:srcRect l="32611" t="24849" r="23102" b="14343"/>
                    <a:stretch>
                      <a:fillRect/>
                    </a:stretch>
                  </pic:blipFill>
                  <pic:spPr bwMode="auto">
                    <a:xfrm>
                      <a:off x="0" y="0"/>
                      <a:ext cx="2712720" cy="19773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F9FA53" w14:textId="2C83F30C" w:rsidR="00DF5E60" w:rsidRPr="004B0F79" w:rsidRDefault="00357FF5" w:rsidP="00EA2E82">
      <w:pPr>
        <w:shd w:val="clear" w:color="auto" w:fill="FFFFFF"/>
        <w:bidi w:val="0"/>
        <w:spacing w:before="480" w:after="480" w:line="420" w:lineRule="atLeast"/>
        <w:jc w:val="center"/>
        <w:rPr>
          <w:rFonts w:ascii="Simplified Arabic" w:eastAsia="Times New Roman" w:hAnsi="Simplified Arabic" w:cs="Simplified Arabic"/>
          <w:color w:val="000000" w:themeColor="text1"/>
          <w:kern w:val="0"/>
          <w:sz w:val="24"/>
          <w:szCs w:val="24"/>
          <w14:ligatures w14:val="none"/>
        </w:rPr>
      </w:pPr>
      <w:r>
        <w:rPr>
          <w:rFonts w:ascii="Simplified Arabic" w:eastAsia="Times New Roman" w:hAnsi="Simplified Arabic" w:cs="Simplified Arabic"/>
          <w:noProof/>
          <w:color w:val="000000" w:themeColor="text1"/>
          <w:kern w:val="0"/>
          <w:sz w:val="19"/>
          <w:szCs w:val="19"/>
        </w:rPr>
        <w:drawing>
          <wp:anchor distT="0" distB="0" distL="114300" distR="114300" simplePos="0" relativeHeight="251665408" behindDoc="0" locked="0" layoutInCell="1" allowOverlap="1" wp14:anchorId="47BFE2BE" wp14:editId="105F2700">
            <wp:simplePos x="0" y="0"/>
            <wp:positionH relativeFrom="column">
              <wp:posOffset>234315</wp:posOffset>
            </wp:positionH>
            <wp:positionV relativeFrom="paragraph">
              <wp:posOffset>988060</wp:posOffset>
            </wp:positionV>
            <wp:extent cx="4804410" cy="2877185"/>
            <wp:effectExtent l="0" t="0" r="0" b="0"/>
            <wp:wrapTopAndBottom/>
            <wp:docPr id="118447169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471695" name="صورة 5"/>
                    <pic:cNvPicPr/>
                  </pic:nvPicPr>
                  <pic:blipFill>
                    <a:blip r:embed="rId12"/>
                    <a:stretch>
                      <a:fillRect/>
                    </a:stretch>
                  </pic:blipFill>
                  <pic:spPr>
                    <a:xfrm>
                      <a:off x="0" y="0"/>
                      <a:ext cx="4804410" cy="2877185"/>
                    </a:xfrm>
                    <a:prstGeom prst="rect">
                      <a:avLst/>
                    </a:prstGeom>
                  </pic:spPr>
                </pic:pic>
              </a:graphicData>
            </a:graphic>
            <wp14:sizeRelH relativeFrom="margin">
              <wp14:pctWidth>0</wp14:pctWidth>
            </wp14:sizeRelH>
          </wp:anchor>
        </w:drawing>
      </w:r>
      <w:r w:rsidR="00DF5E60" w:rsidRPr="004B0F79">
        <w:rPr>
          <w:rFonts w:ascii="Simplified Arabic" w:eastAsia="Times New Roman" w:hAnsi="Simplified Arabic" w:cs="Simplified Arabic" w:hint="cs"/>
          <w:b/>
          <w:bCs/>
          <w:color w:val="000000" w:themeColor="text1"/>
          <w:kern w:val="0"/>
          <w:sz w:val="24"/>
          <w:szCs w:val="24"/>
          <w:rtl/>
          <w14:ligatures w14:val="none"/>
        </w:rPr>
        <w:t>شكل (4): توزيع أفراد عينة الدراسة حسب العمر</w:t>
      </w:r>
    </w:p>
    <w:p w14:paraId="14053206" w14:textId="7362B342" w:rsidR="00DF5E60" w:rsidRPr="004B0F79" w:rsidRDefault="00DF5E60" w:rsidP="00DF5E60">
      <w:pPr>
        <w:shd w:val="clear" w:color="auto" w:fill="FFFFFF"/>
        <w:bidi w:val="0"/>
        <w:spacing w:after="0" w:line="189" w:lineRule="atLeast"/>
        <w:rPr>
          <w:rFonts w:ascii="Simplified Arabic" w:eastAsia="Times New Roman" w:hAnsi="Simplified Arabic" w:cs="Simplified Arabic"/>
          <w:color w:val="000000" w:themeColor="text1"/>
          <w:kern w:val="0"/>
          <w:sz w:val="19"/>
          <w:szCs w:val="19"/>
          <w14:ligatures w14:val="none"/>
        </w:rPr>
      </w:pPr>
    </w:p>
    <w:p w14:paraId="0817BF7A" w14:textId="02A8C7A5" w:rsidR="00DF5E60" w:rsidRPr="004B0F79" w:rsidRDefault="00DF5E60" w:rsidP="00DF5E60">
      <w:pPr>
        <w:shd w:val="clear" w:color="auto" w:fill="FFFFFF"/>
        <w:bidi w:val="0"/>
        <w:spacing w:before="480" w:after="480" w:line="420" w:lineRule="atLeast"/>
        <w:rPr>
          <w:rFonts w:ascii="Simplified Arabic" w:eastAsia="Times New Roman" w:hAnsi="Simplified Arabic" w:cs="Simplified Arabic"/>
          <w:color w:val="000000" w:themeColor="text1"/>
          <w:kern w:val="0"/>
          <w:sz w:val="24"/>
          <w:szCs w:val="24"/>
          <w14:ligatures w14:val="none"/>
        </w:rPr>
      </w:pPr>
    </w:p>
    <w:p w14:paraId="12196F6F" w14:textId="77777777" w:rsidR="00DF5E60" w:rsidRPr="004B0F79" w:rsidRDefault="00DF5E60" w:rsidP="005B2CEF">
      <w:pPr>
        <w:shd w:val="clear" w:color="auto" w:fill="FFFFFF"/>
        <w:spacing w:before="240" w:after="24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lastRenderedPageBreak/>
        <w:t xml:space="preserve">4.2.2 </w:t>
      </w:r>
      <w:r w:rsidRPr="004B0F79">
        <w:rPr>
          <w:rFonts w:ascii="Simplified Arabic" w:eastAsia="Times New Roman" w:hAnsi="Simplified Arabic" w:cs="Simplified Arabic" w:hint="cs"/>
          <w:b/>
          <w:bCs/>
          <w:color w:val="000000" w:themeColor="text1"/>
          <w:kern w:val="0"/>
          <w:sz w:val="24"/>
          <w:szCs w:val="24"/>
          <w:rtl/>
          <w14:ligatures w14:val="none"/>
        </w:rPr>
        <w:t>التحليل الوصفي لمتغيرات الدراسة</w:t>
      </w:r>
    </w:p>
    <w:p w14:paraId="74D4AD11" w14:textId="77777777" w:rsidR="00DF5E60" w:rsidRPr="004B0F79" w:rsidRDefault="00DF5E60" w:rsidP="005B2CEF">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جدول (5): المتوسطات الحسابية والانحرافات المعيارية لأبعاد المسؤولية الاجتماعية</w:t>
      </w:r>
    </w:p>
    <w:tbl>
      <w:tblPr>
        <w:tblStyle w:val="a6"/>
        <w:tblW w:w="8642" w:type="dxa"/>
        <w:jc w:val="right"/>
        <w:tblLook w:val="04A0" w:firstRow="1" w:lastRow="0" w:firstColumn="1" w:lastColumn="0" w:noHBand="0" w:noVBand="1"/>
      </w:tblPr>
      <w:tblGrid>
        <w:gridCol w:w="740"/>
        <w:gridCol w:w="2232"/>
        <w:gridCol w:w="1701"/>
        <w:gridCol w:w="1559"/>
        <w:gridCol w:w="2410"/>
      </w:tblGrid>
      <w:tr w:rsidR="00E70FAB" w:rsidRPr="00E70FAB" w14:paraId="5A7EB470" w14:textId="77777777" w:rsidTr="00CB0213">
        <w:trPr>
          <w:jc w:val="right"/>
        </w:trPr>
        <w:tc>
          <w:tcPr>
            <w:tcW w:w="0" w:type="auto"/>
          </w:tcPr>
          <w:p w14:paraId="6D528EFF" w14:textId="5E01F39C" w:rsidR="00E70FAB" w:rsidRPr="00E70FAB" w:rsidRDefault="00E70FAB" w:rsidP="00E70FAB">
            <w:pPr>
              <w:spacing w:line="375" w:lineRule="atLeast"/>
              <w:rPr>
                <w:rFonts w:ascii="Simplified Arabic" w:eastAsia="Times New Roman" w:hAnsi="Simplified Arabic" w:cs="Simplified Arabic"/>
                <w:color w:val="000000" w:themeColor="text1"/>
                <w:kern w:val="0"/>
                <w:sz w:val="24"/>
                <w:szCs w:val="24"/>
                <w:rtl/>
                <w14:ligatures w14:val="none"/>
              </w:rPr>
            </w:pPr>
            <w:r w:rsidRPr="00E70FAB">
              <w:rPr>
                <w:rFonts w:ascii="Simplified Arabic" w:eastAsia="Times New Roman" w:hAnsi="Simplified Arabic" w:cs="Simplified Arabic" w:hint="cs"/>
                <w:color w:val="000000" w:themeColor="text1"/>
                <w:kern w:val="0"/>
                <w:sz w:val="24"/>
                <w:szCs w:val="24"/>
                <w:rtl/>
                <w14:ligatures w14:val="none"/>
              </w:rPr>
              <w:t>الترتيب</w:t>
            </w:r>
          </w:p>
        </w:tc>
        <w:tc>
          <w:tcPr>
            <w:tcW w:w="2232" w:type="dxa"/>
            <w:hideMark/>
          </w:tcPr>
          <w:p w14:paraId="110D02AD" w14:textId="16D10FA9" w:rsidR="00E70FAB" w:rsidRPr="00E70FAB" w:rsidRDefault="00E70FAB" w:rsidP="00E70FAB">
            <w:pPr>
              <w:spacing w:line="375" w:lineRule="atLeast"/>
              <w:rPr>
                <w:rFonts w:ascii="Simplified Arabic" w:eastAsia="Times New Roman" w:hAnsi="Simplified Arabic" w:cs="Simplified Arabic"/>
                <w:color w:val="000000" w:themeColor="text1"/>
                <w:kern w:val="0"/>
                <w:sz w:val="24"/>
                <w:szCs w:val="24"/>
                <w14:ligatures w14:val="none"/>
              </w:rPr>
            </w:pPr>
            <w:r w:rsidRPr="00E70FAB">
              <w:rPr>
                <w:rFonts w:ascii="Simplified Arabic" w:eastAsia="Times New Roman" w:hAnsi="Simplified Arabic" w:cs="Simplified Arabic" w:hint="cs"/>
                <w:color w:val="000000" w:themeColor="text1"/>
                <w:kern w:val="0"/>
                <w:sz w:val="24"/>
                <w:szCs w:val="24"/>
                <w:rtl/>
                <w14:ligatures w14:val="none"/>
              </w:rPr>
              <w:t>المتوسط الحسابي</w:t>
            </w:r>
          </w:p>
        </w:tc>
        <w:tc>
          <w:tcPr>
            <w:tcW w:w="1701" w:type="dxa"/>
            <w:hideMark/>
          </w:tcPr>
          <w:p w14:paraId="3B2C6B08" w14:textId="77777777" w:rsidR="00E70FAB" w:rsidRPr="00E70FAB" w:rsidRDefault="00E70FAB" w:rsidP="00E70FAB">
            <w:pPr>
              <w:spacing w:line="375" w:lineRule="atLeast"/>
              <w:rPr>
                <w:rFonts w:ascii="Simplified Arabic" w:eastAsia="Times New Roman" w:hAnsi="Simplified Arabic" w:cs="Simplified Arabic"/>
                <w:color w:val="000000" w:themeColor="text1"/>
                <w:kern w:val="0"/>
                <w:sz w:val="24"/>
                <w:szCs w:val="24"/>
                <w14:ligatures w14:val="none"/>
              </w:rPr>
            </w:pPr>
            <w:r w:rsidRPr="00E70FAB">
              <w:rPr>
                <w:rFonts w:ascii="Simplified Arabic" w:eastAsia="Times New Roman" w:hAnsi="Simplified Arabic" w:cs="Simplified Arabic" w:hint="cs"/>
                <w:color w:val="000000" w:themeColor="text1"/>
                <w:kern w:val="0"/>
                <w:sz w:val="24"/>
                <w:szCs w:val="24"/>
                <w:rtl/>
                <w14:ligatures w14:val="none"/>
              </w:rPr>
              <w:t>الانحراف المعياري</w:t>
            </w:r>
          </w:p>
        </w:tc>
        <w:tc>
          <w:tcPr>
            <w:tcW w:w="1559" w:type="dxa"/>
            <w:hideMark/>
          </w:tcPr>
          <w:p w14:paraId="3212F6FC" w14:textId="77777777" w:rsidR="00E70FAB" w:rsidRPr="00E70FAB" w:rsidRDefault="00E70FAB" w:rsidP="00E70FAB">
            <w:pPr>
              <w:spacing w:line="375" w:lineRule="atLeast"/>
              <w:rPr>
                <w:rFonts w:ascii="Simplified Arabic" w:eastAsia="Times New Roman" w:hAnsi="Simplified Arabic" w:cs="Simplified Arabic"/>
                <w:color w:val="000000" w:themeColor="text1"/>
                <w:kern w:val="0"/>
                <w:sz w:val="24"/>
                <w:szCs w:val="24"/>
                <w14:ligatures w14:val="none"/>
              </w:rPr>
            </w:pPr>
            <w:r w:rsidRPr="00E70FAB">
              <w:rPr>
                <w:rFonts w:ascii="Simplified Arabic" w:eastAsia="Times New Roman" w:hAnsi="Simplified Arabic" w:cs="Simplified Arabic" w:hint="cs"/>
                <w:color w:val="000000" w:themeColor="text1"/>
                <w:kern w:val="0"/>
                <w:sz w:val="24"/>
                <w:szCs w:val="24"/>
                <w:rtl/>
                <w14:ligatures w14:val="none"/>
              </w:rPr>
              <w:t>مستوى الموافقة</w:t>
            </w:r>
          </w:p>
        </w:tc>
        <w:tc>
          <w:tcPr>
            <w:tcW w:w="2410" w:type="dxa"/>
          </w:tcPr>
          <w:p w14:paraId="5564DCF3" w14:textId="31BA31F8" w:rsidR="00E70FAB" w:rsidRPr="00E70FAB" w:rsidRDefault="00E70FAB" w:rsidP="00E70FAB">
            <w:pPr>
              <w:spacing w:line="375" w:lineRule="atLeast"/>
              <w:rPr>
                <w:rFonts w:ascii="Simplified Arabic" w:eastAsia="Times New Roman" w:hAnsi="Simplified Arabic" w:cs="Simplified Arabic"/>
                <w:color w:val="000000" w:themeColor="text1"/>
                <w:kern w:val="0"/>
                <w:sz w:val="24"/>
                <w:szCs w:val="24"/>
                <w:rtl/>
                <w14:ligatures w14:val="none"/>
              </w:rPr>
            </w:pPr>
            <w:r w:rsidRPr="00E70FAB">
              <w:rPr>
                <w:rFonts w:ascii="Simplified Arabic" w:eastAsia="Times New Roman" w:hAnsi="Simplified Arabic" w:cs="Simplified Arabic" w:hint="cs"/>
                <w:color w:val="000000" w:themeColor="text1"/>
                <w:kern w:val="0"/>
                <w:sz w:val="24"/>
                <w:szCs w:val="24"/>
                <w:rtl/>
                <w14:ligatures w14:val="none"/>
              </w:rPr>
              <w:t>البعد</w:t>
            </w:r>
          </w:p>
        </w:tc>
      </w:tr>
      <w:tr w:rsidR="00E70FAB" w:rsidRPr="00E70FAB" w14:paraId="3FAFD538" w14:textId="77777777" w:rsidTr="00CB0213">
        <w:trPr>
          <w:jc w:val="right"/>
        </w:trPr>
        <w:tc>
          <w:tcPr>
            <w:tcW w:w="0" w:type="auto"/>
          </w:tcPr>
          <w:p w14:paraId="51818521" w14:textId="27F38E38" w:rsidR="00E70FAB" w:rsidRPr="00E70FAB" w:rsidRDefault="00E70FAB" w:rsidP="00E70FAB">
            <w:pPr>
              <w:spacing w:line="375" w:lineRule="atLeast"/>
              <w:rPr>
                <w:rFonts w:ascii="Simplified Arabic" w:eastAsia="Times New Roman" w:hAnsi="Simplified Arabic" w:cs="Simplified Arabic"/>
                <w:color w:val="000000" w:themeColor="text1"/>
                <w:kern w:val="0"/>
                <w:sz w:val="24"/>
                <w:szCs w:val="24"/>
                <w14:ligatures w14:val="none"/>
              </w:rPr>
            </w:pPr>
            <w:r w:rsidRPr="00E70FAB">
              <w:rPr>
                <w:rFonts w:ascii="Simplified Arabic" w:eastAsia="Times New Roman" w:hAnsi="Simplified Arabic" w:cs="Simplified Arabic" w:hint="cs"/>
                <w:color w:val="000000" w:themeColor="text1"/>
                <w:kern w:val="0"/>
                <w:sz w:val="24"/>
                <w:szCs w:val="24"/>
                <w14:ligatures w14:val="none"/>
              </w:rPr>
              <w:t>2</w:t>
            </w:r>
          </w:p>
        </w:tc>
        <w:tc>
          <w:tcPr>
            <w:tcW w:w="2232" w:type="dxa"/>
            <w:hideMark/>
          </w:tcPr>
          <w:p w14:paraId="403ECFFB" w14:textId="1344CD37" w:rsidR="00E70FAB" w:rsidRPr="00E70FAB" w:rsidRDefault="00E70FAB" w:rsidP="00E70FAB">
            <w:pPr>
              <w:spacing w:line="375" w:lineRule="atLeast"/>
              <w:rPr>
                <w:rFonts w:ascii="Simplified Arabic" w:eastAsia="Times New Roman" w:hAnsi="Simplified Arabic" w:cs="Simplified Arabic"/>
                <w:color w:val="000000" w:themeColor="text1"/>
                <w:kern w:val="0"/>
                <w:sz w:val="24"/>
                <w:szCs w:val="24"/>
                <w14:ligatures w14:val="none"/>
              </w:rPr>
            </w:pPr>
            <w:r w:rsidRPr="00E70FAB">
              <w:rPr>
                <w:rFonts w:ascii="Simplified Arabic" w:eastAsia="Times New Roman" w:hAnsi="Simplified Arabic" w:cs="Simplified Arabic" w:hint="cs"/>
                <w:color w:val="000000" w:themeColor="text1"/>
                <w:kern w:val="0"/>
                <w:sz w:val="24"/>
                <w:szCs w:val="24"/>
                <w14:ligatures w14:val="none"/>
              </w:rPr>
              <w:t>4.12</w:t>
            </w:r>
          </w:p>
        </w:tc>
        <w:tc>
          <w:tcPr>
            <w:tcW w:w="1701" w:type="dxa"/>
            <w:hideMark/>
          </w:tcPr>
          <w:p w14:paraId="44BDACCC" w14:textId="77777777" w:rsidR="00E70FAB" w:rsidRPr="00E70FAB" w:rsidRDefault="00E70FAB" w:rsidP="00E70FAB">
            <w:pPr>
              <w:spacing w:line="375" w:lineRule="atLeast"/>
              <w:rPr>
                <w:rFonts w:ascii="Simplified Arabic" w:eastAsia="Times New Roman" w:hAnsi="Simplified Arabic" w:cs="Simplified Arabic"/>
                <w:color w:val="000000" w:themeColor="text1"/>
                <w:kern w:val="0"/>
                <w:sz w:val="24"/>
                <w:szCs w:val="24"/>
                <w14:ligatures w14:val="none"/>
              </w:rPr>
            </w:pPr>
            <w:r w:rsidRPr="00E70FAB">
              <w:rPr>
                <w:rFonts w:ascii="Simplified Arabic" w:eastAsia="Times New Roman" w:hAnsi="Simplified Arabic" w:cs="Simplified Arabic" w:hint="cs"/>
                <w:color w:val="000000" w:themeColor="text1"/>
                <w:kern w:val="0"/>
                <w:sz w:val="24"/>
                <w:szCs w:val="24"/>
                <w14:ligatures w14:val="none"/>
              </w:rPr>
              <w:t>0.682</w:t>
            </w:r>
          </w:p>
        </w:tc>
        <w:tc>
          <w:tcPr>
            <w:tcW w:w="1559" w:type="dxa"/>
            <w:hideMark/>
          </w:tcPr>
          <w:p w14:paraId="3B9AD511" w14:textId="77777777" w:rsidR="00E70FAB" w:rsidRPr="00E70FAB" w:rsidRDefault="00E70FAB" w:rsidP="00E70FAB">
            <w:pPr>
              <w:spacing w:line="375" w:lineRule="atLeast"/>
              <w:rPr>
                <w:rFonts w:ascii="Simplified Arabic" w:eastAsia="Times New Roman" w:hAnsi="Simplified Arabic" w:cs="Simplified Arabic"/>
                <w:color w:val="000000" w:themeColor="text1"/>
                <w:kern w:val="0"/>
                <w:sz w:val="24"/>
                <w:szCs w:val="24"/>
                <w14:ligatures w14:val="none"/>
              </w:rPr>
            </w:pPr>
            <w:r w:rsidRPr="00E70FAB">
              <w:rPr>
                <w:rFonts w:ascii="Simplified Arabic" w:eastAsia="Times New Roman" w:hAnsi="Simplified Arabic" w:cs="Simplified Arabic" w:hint="cs"/>
                <w:color w:val="000000" w:themeColor="text1"/>
                <w:kern w:val="0"/>
                <w:sz w:val="24"/>
                <w:szCs w:val="24"/>
                <w:rtl/>
                <w14:ligatures w14:val="none"/>
              </w:rPr>
              <w:t>مرتفع</w:t>
            </w:r>
          </w:p>
        </w:tc>
        <w:tc>
          <w:tcPr>
            <w:tcW w:w="2410" w:type="dxa"/>
          </w:tcPr>
          <w:p w14:paraId="74F6262F" w14:textId="355CDB00" w:rsidR="00E70FAB" w:rsidRPr="00E70FAB" w:rsidRDefault="00E70FAB" w:rsidP="00E70FAB">
            <w:pPr>
              <w:spacing w:line="375" w:lineRule="atLeast"/>
              <w:rPr>
                <w:rFonts w:ascii="Simplified Arabic" w:eastAsia="Times New Roman" w:hAnsi="Simplified Arabic" w:cs="Simplified Arabic"/>
                <w:color w:val="000000" w:themeColor="text1"/>
                <w:kern w:val="0"/>
                <w:sz w:val="24"/>
                <w:szCs w:val="24"/>
                <w14:ligatures w14:val="none"/>
              </w:rPr>
            </w:pPr>
            <w:r w:rsidRPr="00E70FAB">
              <w:rPr>
                <w:rFonts w:ascii="Simplified Arabic" w:eastAsia="Times New Roman" w:hAnsi="Simplified Arabic" w:cs="Simplified Arabic" w:hint="cs"/>
                <w:color w:val="000000" w:themeColor="text1"/>
                <w:kern w:val="0"/>
                <w:sz w:val="24"/>
                <w:szCs w:val="24"/>
                <w:rtl/>
                <w14:ligatures w14:val="none"/>
              </w:rPr>
              <w:t>البعد المجتمعي</w:t>
            </w:r>
          </w:p>
        </w:tc>
      </w:tr>
      <w:tr w:rsidR="00E70FAB" w:rsidRPr="00E70FAB" w14:paraId="33347732" w14:textId="77777777" w:rsidTr="00CB0213">
        <w:trPr>
          <w:jc w:val="right"/>
        </w:trPr>
        <w:tc>
          <w:tcPr>
            <w:tcW w:w="0" w:type="auto"/>
          </w:tcPr>
          <w:p w14:paraId="703FC4D0" w14:textId="45A3D455" w:rsidR="00E70FAB" w:rsidRPr="00E70FAB" w:rsidRDefault="00E70FAB" w:rsidP="00E70FAB">
            <w:pPr>
              <w:spacing w:line="375" w:lineRule="atLeast"/>
              <w:rPr>
                <w:rFonts w:ascii="Simplified Arabic" w:eastAsia="Times New Roman" w:hAnsi="Simplified Arabic" w:cs="Simplified Arabic"/>
                <w:color w:val="000000" w:themeColor="text1"/>
                <w:kern w:val="0"/>
                <w:sz w:val="24"/>
                <w:szCs w:val="24"/>
                <w14:ligatures w14:val="none"/>
              </w:rPr>
            </w:pPr>
            <w:r w:rsidRPr="00E70FAB">
              <w:rPr>
                <w:rFonts w:ascii="Simplified Arabic" w:eastAsia="Times New Roman" w:hAnsi="Simplified Arabic" w:cs="Simplified Arabic" w:hint="cs"/>
                <w:color w:val="000000" w:themeColor="text1"/>
                <w:kern w:val="0"/>
                <w:sz w:val="24"/>
                <w:szCs w:val="24"/>
                <w14:ligatures w14:val="none"/>
              </w:rPr>
              <w:t>4</w:t>
            </w:r>
          </w:p>
        </w:tc>
        <w:tc>
          <w:tcPr>
            <w:tcW w:w="2232" w:type="dxa"/>
            <w:hideMark/>
          </w:tcPr>
          <w:p w14:paraId="56AA7019" w14:textId="70DD2E22" w:rsidR="00E70FAB" w:rsidRPr="00E70FAB" w:rsidRDefault="00E70FAB" w:rsidP="00E70FAB">
            <w:pPr>
              <w:spacing w:line="375" w:lineRule="atLeast"/>
              <w:rPr>
                <w:rFonts w:ascii="Simplified Arabic" w:eastAsia="Times New Roman" w:hAnsi="Simplified Arabic" w:cs="Simplified Arabic"/>
                <w:color w:val="000000" w:themeColor="text1"/>
                <w:kern w:val="0"/>
                <w:sz w:val="24"/>
                <w:szCs w:val="24"/>
                <w14:ligatures w14:val="none"/>
              </w:rPr>
            </w:pPr>
            <w:r w:rsidRPr="00E70FAB">
              <w:rPr>
                <w:rFonts w:ascii="Simplified Arabic" w:eastAsia="Times New Roman" w:hAnsi="Simplified Arabic" w:cs="Simplified Arabic" w:hint="cs"/>
                <w:color w:val="000000" w:themeColor="text1"/>
                <w:kern w:val="0"/>
                <w:sz w:val="24"/>
                <w:szCs w:val="24"/>
                <w14:ligatures w14:val="none"/>
              </w:rPr>
              <w:t>3.85</w:t>
            </w:r>
          </w:p>
        </w:tc>
        <w:tc>
          <w:tcPr>
            <w:tcW w:w="1701" w:type="dxa"/>
            <w:hideMark/>
          </w:tcPr>
          <w:p w14:paraId="639B488B" w14:textId="77777777" w:rsidR="00E70FAB" w:rsidRPr="00E70FAB" w:rsidRDefault="00E70FAB" w:rsidP="00E70FAB">
            <w:pPr>
              <w:spacing w:line="375" w:lineRule="atLeast"/>
              <w:rPr>
                <w:rFonts w:ascii="Simplified Arabic" w:eastAsia="Times New Roman" w:hAnsi="Simplified Arabic" w:cs="Simplified Arabic"/>
                <w:color w:val="000000" w:themeColor="text1"/>
                <w:kern w:val="0"/>
                <w:sz w:val="24"/>
                <w:szCs w:val="24"/>
                <w14:ligatures w14:val="none"/>
              </w:rPr>
            </w:pPr>
            <w:r w:rsidRPr="00E70FAB">
              <w:rPr>
                <w:rFonts w:ascii="Simplified Arabic" w:eastAsia="Times New Roman" w:hAnsi="Simplified Arabic" w:cs="Simplified Arabic" w:hint="cs"/>
                <w:color w:val="000000" w:themeColor="text1"/>
                <w:kern w:val="0"/>
                <w:sz w:val="24"/>
                <w:szCs w:val="24"/>
                <w14:ligatures w14:val="none"/>
              </w:rPr>
              <w:t>0.754</w:t>
            </w:r>
          </w:p>
        </w:tc>
        <w:tc>
          <w:tcPr>
            <w:tcW w:w="1559" w:type="dxa"/>
            <w:hideMark/>
          </w:tcPr>
          <w:p w14:paraId="573AF80D" w14:textId="77777777" w:rsidR="00E70FAB" w:rsidRPr="00E70FAB" w:rsidRDefault="00E70FAB" w:rsidP="00E70FAB">
            <w:pPr>
              <w:spacing w:line="375" w:lineRule="atLeast"/>
              <w:rPr>
                <w:rFonts w:ascii="Simplified Arabic" w:eastAsia="Times New Roman" w:hAnsi="Simplified Arabic" w:cs="Simplified Arabic"/>
                <w:color w:val="000000" w:themeColor="text1"/>
                <w:kern w:val="0"/>
                <w:sz w:val="24"/>
                <w:szCs w:val="24"/>
                <w14:ligatures w14:val="none"/>
              </w:rPr>
            </w:pPr>
            <w:r w:rsidRPr="00E70FAB">
              <w:rPr>
                <w:rFonts w:ascii="Simplified Arabic" w:eastAsia="Times New Roman" w:hAnsi="Simplified Arabic" w:cs="Simplified Arabic" w:hint="cs"/>
                <w:color w:val="000000" w:themeColor="text1"/>
                <w:kern w:val="0"/>
                <w:sz w:val="24"/>
                <w:szCs w:val="24"/>
                <w:rtl/>
                <w14:ligatures w14:val="none"/>
              </w:rPr>
              <w:t>مرتفع</w:t>
            </w:r>
          </w:p>
        </w:tc>
        <w:tc>
          <w:tcPr>
            <w:tcW w:w="2410" w:type="dxa"/>
          </w:tcPr>
          <w:p w14:paraId="54C085A0" w14:textId="464A50A3" w:rsidR="00E70FAB" w:rsidRPr="00E70FAB" w:rsidRDefault="00E70FAB" w:rsidP="00E70FAB">
            <w:pPr>
              <w:spacing w:line="375" w:lineRule="atLeast"/>
              <w:rPr>
                <w:rFonts w:ascii="Simplified Arabic" w:eastAsia="Times New Roman" w:hAnsi="Simplified Arabic" w:cs="Simplified Arabic"/>
                <w:color w:val="000000" w:themeColor="text1"/>
                <w:kern w:val="0"/>
                <w:sz w:val="24"/>
                <w:szCs w:val="24"/>
                <w14:ligatures w14:val="none"/>
              </w:rPr>
            </w:pPr>
            <w:r w:rsidRPr="00E70FAB">
              <w:rPr>
                <w:rFonts w:ascii="Simplified Arabic" w:eastAsia="Times New Roman" w:hAnsi="Simplified Arabic" w:cs="Simplified Arabic" w:hint="cs"/>
                <w:color w:val="000000" w:themeColor="text1"/>
                <w:kern w:val="0"/>
                <w:sz w:val="24"/>
                <w:szCs w:val="24"/>
                <w:rtl/>
                <w14:ligatures w14:val="none"/>
              </w:rPr>
              <w:t>البعد البيئي</w:t>
            </w:r>
          </w:p>
        </w:tc>
      </w:tr>
      <w:tr w:rsidR="00E70FAB" w:rsidRPr="00E70FAB" w14:paraId="336261BD" w14:textId="77777777" w:rsidTr="00CB0213">
        <w:trPr>
          <w:jc w:val="right"/>
        </w:trPr>
        <w:tc>
          <w:tcPr>
            <w:tcW w:w="0" w:type="auto"/>
          </w:tcPr>
          <w:p w14:paraId="759FAA86" w14:textId="3915A07D" w:rsidR="00E70FAB" w:rsidRPr="00E70FAB" w:rsidRDefault="00E70FAB" w:rsidP="00E70FAB">
            <w:pPr>
              <w:spacing w:line="375" w:lineRule="atLeast"/>
              <w:rPr>
                <w:rFonts w:ascii="Simplified Arabic" w:eastAsia="Times New Roman" w:hAnsi="Simplified Arabic" w:cs="Simplified Arabic"/>
                <w:color w:val="000000" w:themeColor="text1"/>
                <w:kern w:val="0"/>
                <w:sz w:val="24"/>
                <w:szCs w:val="24"/>
                <w14:ligatures w14:val="none"/>
              </w:rPr>
            </w:pPr>
            <w:r w:rsidRPr="00E70FAB">
              <w:rPr>
                <w:rFonts w:ascii="Simplified Arabic" w:eastAsia="Times New Roman" w:hAnsi="Simplified Arabic" w:cs="Simplified Arabic" w:hint="cs"/>
                <w:color w:val="000000" w:themeColor="text1"/>
                <w:kern w:val="0"/>
                <w:sz w:val="24"/>
                <w:szCs w:val="24"/>
                <w14:ligatures w14:val="none"/>
              </w:rPr>
              <w:t>1</w:t>
            </w:r>
          </w:p>
        </w:tc>
        <w:tc>
          <w:tcPr>
            <w:tcW w:w="2232" w:type="dxa"/>
            <w:hideMark/>
          </w:tcPr>
          <w:p w14:paraId="301478F5" w14:textId="596E4025" w:rsidR="00E70FAB" w:rsidRPr="00E70FAB" w:rsidRDefault="00E70FAB" w:rsidP="00E70FAB">
            <w:pPr>
              <w:spacing w:line="375" w:lineRule="atLeast"/>
              <w:rPr>
                <w:rFonts w:ascii="Simplified Arabic" w:eastAsia="Times New Roman" w:hAnsi="Simplified Arabic" w:cs="Simplified Arabic"/>
                <w:color w:val="000000" w:themeColor="text1"/>
                <w:kern w:val="0"/>
                <w:sz w:val="24"/>
                <w:szCs w:val="24"/>
                <w14:ligatures w14:val="none"/>
              </w:rPr>
            </w:pPr>
            <w:r w:rsidRPr="00E70FAB">
              <w:rPr>
                <w:rFonts w:ascii="Simplified Arabic" w:eastAsia="Times New Roman" w:hAnsi="Simplified Arabic" w:cs="Simplified Arabic" w:hint="cs"/>
                <w:color w:val="000000" w:themeColor="text1"/>
                <w:kern w:val="0"/>
                <w:sz w:val="24"/>
                <w:szCs w:val="24"/>
                <w14:ligatures w14:val="none"/>
              </w:rPr>
              <w:t>4.28</w:t>
            </w:r>
          </w:p>
        </w:tc>
        <w:tc>
          <w:tcPr>
            <w:tcW w:w="1701" w:type="dxa"/>
            <w:hideMark/>
          </w:tcPr>
          <w:p w14:paraId="1C712699" w14:textId="77777777" w:rsidR="00E70FAB" w:rsidRPr="00E70FAB" w:rsidRDefault="00E70FAB" w:rsidP="00E70FAB">
            <w:pPr>
              <w:spacing w:line="375" w:lineRule="atLeast"/>
              <w:rPr>
                <w:rFonts w:ascii="Simplified Arabic" w:eastAsia="Times New Roman" w:hAnsi="Simplified Arabic" w:cs="Simplified Arabic"/>
                <w:color w:val="000000" w:themeColor="text1"/>
                <w:kern w:val="0"/>
                <w:sz w:val="24"/>
                <w:szCs w:val="24"/>
                <w14:ligatures w14:val="none"/>
              </w:rPr>
            </w:pPr>
            <w:r w:rsidRPr="00E70FAB">
              <w:rPr>
                <w:rFonts w:ascii="Simplified Arabic" w:eastAsia="Times New Roman" w:hAnsi="Simplified Arabic" w:cs="Simplified Arabic" w:hint="cs"/>
                <w:color w:val="000000" w:themeColor="text1"/>
                <w:kern w:val="0"/>
                <w:sz w:val="24"/>
                <w:szCs w:val="24"/>
                <w14:ligatures w14:val="none"/>
              </w:rPr>
              <w:t>0.593</w:t>
            </w:r>
          </w:p>
        </w:tc>
        <w:tc>
          <w:tcPr>
            <w:tcW w:w="1559" w:type="dxa"/>
            <w:hideMark/>
          </w:tcPr>
          <w:p w14:paraId="3BE27C05" w14:textId="77777777" w:rsidR="00E70FAB" w:rsidRPr="00E70FAB" w:rsidRDefault="00E70FAB" w:rsidP="00E70FAB">
            <w:pPr>
              <w:spacing w:line="375" w:lineRule="atLeast"/>
              <w:rPr>
                <w:rFonts w:ascii="Simplified Arabic" w:eastAsia="Times New Roman" w:hAnsi="Simplified Arabic" w:cs="Simplified Arabic"/>
                <w:color w:val="000000" w:themeColor="text1"/>
                <w:kern w:val="0"/>
                <w:sz w:val="24"/>
                <w:szCs w:val="24"/>
                <w14:ligatures w14:val="none"/>
              </w:rPr>
            </w:pPr>
            <w:r w:rsidRPr="00E70FAB">
              <w:rPr>
                <w:rFonts w:ascii="Simplified Arabic" w:eastAsia="Times New Roman" w:hAnsi="Simplified Arabic" w:cs="Simplified Arabic" w:hint="cs"/>
                <w:color w:val="000000" w:themeColor="text1"/>
                <w:kern w:val="0"/>
                <w:sz w:val="24"/>
                <w:szCs w:val="24"/>
                <w:rtl/>
                <w14:ligatures w14:val="none"/>
              </w:rPr>
              <w:t>مرتفع جداً</w:t>
            </w:r>
          </w:p>
        </w:tc>
        <w:tc>
          <w:tcPr>
            <w:tcW w:w="2410" w:type="dxa"/>
          </w:tcPr>
          <w:p w14:paraId="57BF4395" w14:textId="2C045B8D" w:rsidR="00E70FAB" w:rsidRPr="00E70FAB" w:rsidRDefault="00E70FAB" w:rsidP="00E70FAB">
            <w:pPr>
              <w:spacing w:line="375" w:lineRule="atLeast"/>
              <w:rPr>
                <w:rFonts w:ascii="Simplified Arabic" w:eastAsia="Times New Roman" w:hAnsi="Simplified Arabic" w:cs="Simplified Arabic"/>
                <w:color w:val="000000" w:themeColor="text1"/>
                <w:kern w:val="0"/>
                <w:sz w:val="24"/>
                <w:szCs w:val="24"/>
                <w14:ligatures w14:val="none"/>
              </w:rPr>
            </w:pPr>
            <w:r w:rsidRPr="00E70FAB">
              <w:rPr>
                <w:rFonts w:ascii="Simplified Arabic" w:eastAsia="Times New Roman" w:hAnsi="Simplified Arabic" w:cs="Simplified Arabic" w:hint="cs"/>
                <w:color w:val="000000" w:themeColor="text1"/>
                <w:kern w:val="0"/>
                <w:sz w:val="24"/>
                <w:szCs w:val="24"/>
                <w:rtl/>
                <w14:ligatures w14:val="none"/>
              </w:rPr>
              <w:t>البعد الأخلاقي</w:t>
            </w:r>
          </w:p>
        </w:tc>
      </w:tr>
      <w:tr w:rsidR="00E70FAB" w:rsidRPr="00E70FAB" w14:paraId="08387F97" w14:textId="77777777" w:rsidTr="00CB0213">
        <w:trPr>
          <w:jc w:val="right"/>
        </w:trPr>
        <w:tc>
          <w:tcPr>
            <w:tcW w:w="0" w:type="auto"/>
          </w:tcPr>
          <w:p w14:paraId="6D2C6EC0" w14:textId="0DBAAC90" w:rsidR="00E70FAB" w:rsidRPr="00E70FAB" w:rsidRDefault="00E70FAB" w:rsidP="00E70FAB">
            <w:pPr>
              <w:spacing w:line="375" w:lineRule="atLeast"/>
              <w:rPr>
                <w:rFonts w:ascii="Simplified Arabic" w:eastAsia="Times New Roman" w:hAnsi="Simplified Arabic" w:cs="Simplified Arabic"/>
                <w:color w:val="000000" w:themeColor="text1"/>
                <w:kern w:val="0"/>
                <w:sz w:val="24"/>
                <w:szCs w:val="24"/>
                <w14:ligatures w14:val="none"/>
              </w:rPr>
            </w:pPr>
            <w:r w:rsidRPr="00E70FAB">
              <w:rPr>
                <w:rFonts w:ascii="Simplified Arabic" w:eastAsia="Times New Roman" w:hAnsi="Simplified Arabic" w:cs="Simplified Arabic" w:hint="cs"/>
                <w:color w:val="000000" w:themeColor="text1"/>
                <w:kern w:val="0"/>
                <w:sz w:val="24"/>
                <w:szCs w:val="24"/>
                <w14:ligatures w14:val="none"/>
              </w:rPr>
              <w:t>3</w:t>
            </w:r>
          </w:p>
        </w:tc>
        <w:tc>
          <w:tcPr>
            <w:tcW w:w="2232" w:type="dxa"/>
            <w:hideMark/>
          </w:tcPr>
          <w:p w14:paraId="6AF74D85" w14:textId="095DC3C7" w:rsidR="00E70FAB" w:rsidRPr="00E70FAB" w:rsidRDefault="00E70FAB" w:rsidP="00E70FAB">
            <w:pPr>
              <w:spacing w:line="375" w:lineRule="atLeast"/>
              <w:rPr>
                <w:rFonts w:ascii="Simplified Arabic" w:eastAsia="Times New Roman" w:hAnsi="Simplified Arabic" w:cs="Simplified Arabic"/>
                <w:color w:val="000000" w:themeColor="text1"/>
                <w:kern w:val="0"/>
                <w:sz w:val="24"/>
                <w:szCs w:val="24"/>
                <w14:ligatures w14:val="none"/>
              </w:rPr>
            </w:pPr>
            <w:r w:rsidRPr="00E70FAB">
              <w:rPr>
                <w:rFonts w:ascii="Simplified Arabic" w:eastAsia="Times New Roman" w:hAnsi="Simplified Arabic" w:cs="Simplified Arabic" w:hint="cs"/>
                <w:color w:val="000000" w:themeColor="text1"/>
                <w:kern w:val="0"/>
                <w:sz w:val="24"/>
                <w:szCs w:val="24"/>
                <w14:ligatures w14:val="none"/>
              </w:rPr>
              <w:t>4.08</w:t>
            </w:r>
          </w:p>
        </w:tc>
        <w:tc>
          <w:tcPr>
            <w:tcW w:w="1701" w:type="dxa"/>
            <w:hideMark/>
          </w:tcPr>
          <w:p w14:paraId="2C65D47D" w14:textId="77777777" w:rsidR="00E70FAB" w:rsidRPr="00E70FAB" w:rsidRDefault="00E70FAB" w:rsidP="00E70FAB">
            <w:pPr>
              <w:spacing w:line="375" w:lineRule="atLeast"/>
              <w:rPr>
                <w:rFonts w:ascii="Simplified Arabic" w:eastAsia="Times New Roman" w:hAnsi="Simplified Arabic" w:cs="Simplified Arabic"/>
                <w:color w:val="000000" w:themeColor="text1"/>
                <w:kern w:val="0"/>
                <w:sz w:val="24"/>
                <w:szCs w:val="24"/>
                <w14:ligatures w14:val="none"/>
              </w:rPr>
            </w:pPr>
            <w:r w:rsidRPr="00E70FAB">
              <w:rPr>
                <w:rFonts w:ascii="Simplified Arabic" w:eastAsia="Times New Roman" w:hAnsi="Simplified Arabic" w:cs="Simplified Arabic" w:hint="cs"/>
                <w:color w:val="000000" w:themeColor="text1"/>
                <w:kern w:val="0"/>
                <w:sz w:val="24"/>
                <w:szCs w:val="24"/>
                <w14:ligatures w14:val="none"/>
              </w:rPr>
              <w:t>0.671</w:t>
            </w:r>
          </w:p>
        </w:tc>
        <w:tc>
          <w:tcPr>
            <w:tcW w:w="1559" w:type="dxa"/>
            <w:hideMark/>
          </w:tcPr>
          <w:p w14:paraId="59958BE9" w14:textId="77777777" w:rsidR="00E70FAB" w:rsidRPr="00E70FAB" w:rsidRDefault="00E70FAB" w:rsidP="00E70FAB">
            <w:pPr>
              <w:spacing w:line="375" w:lineRule="atLeast"/>
              <w:rPr>
                <w:rFonts w:ascii="Simplified Arabic" w:eastAsia="Times New Roman" w:hAnsi="Simplified Arabic" w:cs="Simplified Arabic"/>
                <w:color w:val="000000" w:themeColor="text1"/>
                <w:kern w:val="0"/>
                <w:sz w:val="24"/>
                <w:szCs w:val="24"/>
                <w14:ligatures w14:val="none"/>
              </w:rPr>
            </w:pPr>
            <w:r w:rsidRPr="00E70FAB">
              <w:rPr>
                <w:rFonts w:ascii="Simplified Arabic" w:eastAsia="Times New Roman" w:hAnsi="Simplified Arabic" w:cs="Simplified Arabic" w:hint="cs"/>
                <w:color w:val="000000" w:themeColor="text1"/>
                <w:kern w:val="0"/>
                <w:sz w:val="24"/>
                <w:szCs w:val="24"/>
                <w:rtl/>
                <w14:ligatures w14:val="none"/>
              </w:rPr>
              <w:t>مرتفع</w:t>
            </w:r>
          </w:p>
        </w:tc>
        <w:tc>
          <w:tcPr>
            <w:tcW w:w="2410" w:type="dxa"/>
          </w:tcPr>
          <w:p w14:paraId="472FE56B" w14:textId="3E38FE00" w:rsidR="00E70FAB" w:rsidRPr="00E70FAB" w:rsidRDefault="00E70FAB" w:rsidP="00E70FAB">
            <w:pPr>
              <w:spacing w:line="375" w:lineRule="atLeast"/>
              <w:rPr>
                <w:rFonts w:ascii="Simplified Arabic" w:eastAsia="Times New Roman" w:hAnsi="Simplified Arabic" w:cs="Simplified Arabic"/>
                <w:color w:val="000000" w:themeColor="text1"/>
                <w:kern w:val="0"/>
                <w:sz w:val="24"/>
                <w:szCs w:val="24"/>
                <w14:ligatures w14:val="none"/>
              </w:rPr>
            </w:pPr>
            <w:r w:rsidRPr="00E70FAB">
              <w:rPr>
                <w:rFonts w:ascii="Simplified Arabic" w:eastAsia="Times New Roman" w:hAnsi="Simplified Arabic" w:cs="Simplified Arabic" w:hint="cs"/>
                <w:color w:val="000000" w:themeColor="text1"/>
                <w:kern w:val="0"/>
                <w:sz w:val="24"/>
                <w:szCs w:val="24"/>
                <w:rtl/>
                <w14:ligatures w14:val="none"/>
              </w:rPr>
              <w:t>البعد الاقتصادي</w:t>
            </w:r>
          </w:p>
        </w:tc>
      </w:tr>
      <w:tr w:rsidR="00E70FAB" w:rsidRPr="00E70FAB" w14:paraId="1862ADDE" w14:textId="77777777" w:rsidTr="00CB0213">
        <w:trPr>
          <w:jc w:val="right"/>
        </w:trPr>
        <w:tc>
          <w:tcPr>
            <w:tcW w:w="0" w:type="auto"/>
          </w:tcPr>
          <w:p w14:paraId="40251A4F" w14:textId="4D7AB8EC" w:rsidR="00E70FAB" w:rsidRPr="00E70FAB" w:rsidRDefault="00E70FAB" w:rsidP="00E70FAB">
            <w:pPr>
              <w:spacing w:line="375" w:lineRule="atLeast"/>
              <w:rPr>
                <w:rFonts w:ascii="Simplified Arabic" w:eastAsia="Times New Roman" w:hAnsi="Simplified Arabic" w:cs="Simplified Arabic"/>
                <w:color w:val="000000" w:themeColor="text1"/>
                <w:kern w:val="0"/>
                <w:sz w:val="24"/>
                <w:szCs w:val="24"/>
                <w14:ligatures w14:val="none"/>
              </w:rPr>
            </w:pPr>
            <w:r w:rsidRPr="00E70FAB">
              <w:rPr>
                <w:rFonts w:ascii="Simplified Arabic" w:eastAsia="Times New Roman" w:hAnsi="Simplified Arabic" w:cs="Simplified Arabic" w:hint="cs"/>
                <w:color w:val="000000" w:themeColor="text1"/>
                <w:kern w:val="0"/>
                <w:sz w:val="24"/>
                <w:szCs w:val="24"/>
                <w14:ligatures w14:val="none"/>
              </w:rPr>
              <w:t>5</w:t>
            </w:r>
          </w:p>
        </w:tc>
        <w:tc>
          <w:tcPr>
            <w:tcW w:w="2232" w:type="dxa"/>
            <w:hideMark/>
          </w:tcPr>
          <w:p w14:paraId="20496C45" w14:textId="5CA1A433" w:rsidR="00E70FAB" w:rsidRPr="00E70FAB" w:rsidRDefault="00E70FAB" w:rsidP="00E70FAB">
            <w:pPr>
              <w:spacing w:line="375" w:lineRule="atLeast"/>
              <w:rPr>
                <w:rFonts w:ascii="Simplified Arabic" w:eastAsia="Times New Roman" w:hAnsi="Simplified Arabic" w:cs="Simplified Arabic"/>
                <w:color w:val="000000" w:themeColor="text1"/>
                <w:kern w:val="0"/>
                <w:sz w:val="24"/>
                <w:szCs w:val="24"/>
                <w14:ligatures w14:val="none"/>
              </w:rPr>
            </w:pPr>
            <w:r w:rsidRPr="00E70FAB">
              <w:rPr>
                <w:rFonts w:ascii="Simplified Arabic" w:eastAsia="Times New Roman" w:hAnsi="Simplified Arabic" w:cs="Simplified Arabic" w:hint="cs"/>
                <w:color w:val="000000" w:themeColor="text1"/>
                <w:kern w:val="0"/>
                <w:sz w:val="24"/>
                <w:szCs w:val="24"/>
                <w14:ligatures w14:val="none"/>
              </w:rPr>
              <w:t>3.76</w:t>
            </w:r>
          </w:p>
        </w:tc>
        <w:tc>
          <w:tcPr>
            <w:tcW w:w="1701" w:type="dxa"/>
            <w:hideMark/>
          </w:tcPr>
          <w:p w14:paraId="3BCB4FFC" w14:textId="77777777" w:rsidR="00E70FAB" w:rsidRPr="00E70FAB" w:rsidRDefault="00E70FAB" w:rsidP="00E70FAB">
            <w:pPr>
              <w:spacing w:line="375" w:lineRule="atLeast"/>
              <w:rPr>
                <w:rFonts w:ascii="Simplified Arabic" w:eastAsia="Times New Roman" w:hAnsi="Simplified Arabic" w:cs="Simplified Arabic"/>
                <w:color w:val="000000" w:themeColor="text1"/>
                <w:kern w:val="0"/>
                <w:sz w:val="24"/>
                <w:szCs w:val="24"/>
                <w14:ligatures w14:val="none"/>
              </w:rPr>
            </w:pPr>
            <w:r w:rsidRPr="00E70FAB">
              <w:rPr>
                <w:rFonts w:ascii="Simplified Arabic" w:eastAsia="Times New Roman" w:hAnsi="Simplified Arabic" w:cs="Simplified Arabic" w:hint="cs"/>
                <w:color w:val="000000" w:themeColor="text1"/>
                <w:kern w:val="0"/>
                <w:sz w:val="24"/>
                <w:szCs w:val="24"/>
                <w14:ligatures w14:val="none"/>
              </w:rPr>
              <w:t>0.723</w:t>
            </w:r>
          </w:p>
        </w:tc>
        <w:tc>
          <w:tcPr>
            <w:tcW w:w="1559" w:type="dxa"/>
            <w:hideMark/>
          </w:tcPr>
          <w:p w14:paraId="01C843E1" w14:textId="77777777" w:rsidR="00E70FAB" w:rsidRPr="00E70FAB" w:rsidRDefault="00E70FAB" w:rsidP="00E70FAB">
            <w:pPr>
              <w:spacing w:line="375" w:lineRule="atLeast"/>
              <w:rPr>
                <w:rFonts w:ascii="Simplified Arabic" w:eastAsia="Times New Roman" w:hAnsi="Simplified Arabic" w:cs="Simplified Arabic"/>
                <w:color w:val="000000" w:themeColor="text1"/>
                <w:kern w:val="0"/>
                <w:sz w:val="24"/>
                <w:szCs w:val="24"/>
                <w14:ligatures w14:val="none"/>
              </w:rPr>
            </w:pPr>
            <w:r w:rsidRPr="00E70FAB">
              <w:rPr>
                <w:rFonts w:ascii="Simplified Arabic" w:eastAsia="Times New Roman" w:hAnsi="Simplified Arabic" w:cs="Simplified Arabic" w:hint="cs"/>
                <w:color w:val="000000" w:themeColor="text1"/>
                <w:kern w:val="0"/>
                <w:sz w:val="24"/>
                <w:szCs w:val="24"/>
                <w:rtl/>
                <w14:ligatures w14:val="none"/>
              </w:rPr>
              <w:t>مرتفع</w:t>
            </w:r>
          </w:p>
        </w:tc>
        <w:tc>
          <w:tcPr>
            <w:tcW w:w="2410" w:type="dxa"/>
          </w:tcPr>
          <w:p w14:paraId="5C22A4AA" w14:textId="2B750E4F" w:rsidR="00E70FAB" w:rsidRPr="00E70FAB" w:rsidRDefault="00E70FAB" w:rsidP="00E70FAB">
            <w:pPr>
              <w:spacing w:line="375" w:lineRule="atLeast"/>
              <w:rPr>
                <w:rFonts w:ascii="Simplified Arabic" w:eastAsia="Times New Roman" w:hAnsi="Simplified Arabic" w:cs="Simplified Arabic"/>
                <w:color w:val="000000" w:themeColor="text1"/>
                <w:kern w:val="0"/>
                <w:sz w:val="24"/>
                <w:szCs w:val="24"/>
                <w14:ligatures w14:val="none"/>
              </w:rPr>
            </w:pPr>
            <w:r w:rsidRPr="00E70FAB">
              <w:rPr>
                <w:rFonts w:ascii="Simplified Arabic" w:eastAsia="Times New Roman" w:hAnsi="Simplified Arabic" w:cs="Simplified Arabic" w:hint="cs"/>
                <w:color w:val="000000" w:themeColor="text1"/>
                <w:kern w:val="0"/>
                <w:sz w:val="24"/>
                <w:szCs w:val="24"/>
                <w:rtl/>
                <w14:ligatures w14:val="none"/>
              </w:rPr>
              <w:t>البعد القانوني</w:t>
            </w:r>
          </w:p>
        </w:tc>
      </w:tr>
      <w:tr w:rsidR="00E70FAB" w:rsidRPr="00E70FAB" w14:paraId="36B271B5" w14:textId="77777777" w:rsidTr="00CB0213">
        <w:trPr>
          <w:jc w:val="right"/>
        </w:trPr>
        <w:tc>
          <w:tcPr>
            <w:tcW w:w="0" w:type="auto"/>
          </w:tcPr>
          <w:p w14:paraId="44C93717" w14:textId="77777777" w:rsidR="00E70FAB" w:rsidRPr="00E70FAB" w:rsidRDefault="00E70FAB" w:rsidP="00E70FAB">
            <w:pPr>
              <w:spacing w:line="375" w:lineRule="atLeast"/>
              <w:rPr>
                <w:rFonts w:ascii="Simplified Arabic" w:eastAsia="Times New Roman" w:hAnsi="Simplified Arabic" w:cs="Simplified Arabic"/>
                <w:b/>
                <w:bCs/>
                <w:color w:val="000000" w:themeColor="text1"/>
                <w:kern w:val="0"/>
                <w:sz w:val="24"/>
                <w:szCs w:val="24"/>
                <w14:ligatures w14:val="none"/>
              </w:rPr>
            </w:pPr>
          </w:p>
        </w:tc>
        <w:tc>
          <w:tcPr>
            <w:tcW w:w="2232" w:type="dxa"/>
            <w:hideMark/>
          </w:tcPr>
          <w:p w14:paraId="639E9E11" w14:textId="6A6F241C" w:rsidR="00E70FAB" w:rsidRPr="00E70FAB" w:rsidRDefault="00E70FAB" w:rsidP="00E70FAB">
            <w:pPr>
              <w:spacing w:line="375" w:lineRule="atLeast"/>
              <w:rPr>
                <w:rFonts w:ascii="Simplified Arabic" w:eastAsia="Times New Roman" w:hAnsi="Simplified Arabic" w:cs="Simplified Arabic"/>
                <w:color w:val="000000" w:themeColor="text1"/>
                <w:kern w:val="0"/>
                <w:sz w:val="24"/>
                <w:szCs w:val="24"/>
                <w14:ligatures w14:val="none"/>
              </w:rPr>
            </w:pPr>
            <w:r w:rsidRPr="00E70FAB">
              <w:rPr>
                <w:rFonts w:ascii="Simplified Arabic" w:eastAsia="Times New Roman" w:hAnsi="Simplified Arabic" w:cs="Simplified Arabic" w:hint="cs"/>
                <w:b/>
                <w:bCs/>
                <w:color w:val="000000" w:themeColor="text1"/>
                <w:kern w:val="0"/>
                <w:sz w:val="24"/>
                <w:szCs w:val="24"/>
                <w14:ligatures w14:val="none"/>
              </w:rPr>
              <w:t>4.02</w:t>
            </w:r>
          </w:p>
        </w:tc>
        <w:tc>
          <w:tcPr>
            <w:tcW w:w="1701" w:type="dxa"/>
            <w:hideMark/>
          </w:tcPr>
          <w:p w14:paraId="5722D59B" w14:textId="77777777" w:rsidR="00E70FAB" w:rsidRPr="00E70FAB" w:rsidRDefault="00E70FAB" w:rsidP="00E70FAB">
            <w:pPr>
              <w:spacing w:line="375" w:lineRule="atLeast"/>
              <w:rPr>
                <w:rFonts w:ascii="Simplified Arabic" w:eastAsia="Times New Roman" w:hAnsi="Simplified Arabic" w:cs="Simplified Arabic"/>
                <w:color w:val="000000" w:themeColor="text1"/>
                <w:kern w:val="0"/>
                <w:sz w:val="24"/>
                <w:szCs w:val="24"/>
                <w14:ligatures w14:val="none"/>
              </w:rPr>
            </w:pPr>
            <w:r w:rsidRPr="00E70FAB">
              <w:rPr>
                <w:rFonts w:ascii="Simplified Arabic" w:eastAsia="Times New Roman" w:hAnsi="Simplified Arabic" w:cs="Simplified Arabic" w:hint="cs"/>
                <w:b/>
                <w:bCs/>
                <w:color w:val="000000" w:themeColor="text1"/>
                <w:kern w:val="0"/>
                <w:sz w:val="24"/>
                <w:szCs w:val="24"/>
                <w14:ligatures w14:val="none"/>
              </w:rPr>
              <w:t>0.602</w:t>
            </w:r>
          </w:p>
        </w:tc>
        <w:tc>
          <w:tcPr>
            <w:tcW w:w="1559" w:type="dxa"/>
            <w:hideMark/>
          </w:tcPr>
          <w:p w14:paraId="6E697692" w14:textId="77777777" w:rsidR="00E70FAB" w:rsidRPr="00E70FAB" w:rsidRDefault="00E70FAB" w:rsidP="00E70FAB">
            <w:pPr>
              <w:spacing w:line="375" w:lineRule="atLeast"/>
              <w:rPr>
                <w:rFonts w:ascii="Simplified Arabic" w:eastAsia="Times New Roman" w:hAnsi="Simplified Arabic" w:cs="Simplified Arabic"/>
                <w:color w:val="000000" w:themeColor="text1"/>
                <w:kern w:val="0"/>
                <w:sz w:val="24"/>
                <w:szCs w:val="24"/>
                <w14:ligatures w14:val="none"/>
              </w:rPr>
            </w:pPr>
            <w:r w:rsidRPr="00E70FAB">
              <w:rPr>
                <w:rFonts w:ascii="Simplified Arabic" w:eastAsia="Times New Roman" w:hAnsi="Simplified Arabic" w:cs="Simplified Arabic" w:hint="cs"/>
                <w:b/>
                <w:bCs/>
                <w:color w:val="000000" w:themeColor="text1"/>
                <w:kern w:val="0"/>
                <w:sz w:val="24"/>
                <w:szCs w:val="24"/>
                <w:rtl/>
                <w14:ligatures w14:val="none"/>
              </w:rPr>
              <w:t>مرتفع</w:t>
            </w:r>
          </w:p>
        </w:tc>
        <w:tc>
          <w:tcPr>
            <w:tcW w:w="2410" w:type="dxa"/>
          </w:tcPr>
          <w:p w14:paraId="7052171C" w14:textId="44B2AB0A" w:rsidR="00E70FAB" w:rsidRPr="00E70FAB" w:rsidRDefault="00E70FAB" w:rsidP="00E70FAB">
            <w:pPr>
              <w:spacing w:line="375" w:lineRule="atLeast"/>
              <w:rPr>
                <w:rFonts w:ascii="Simplified Arabic" w:eastAsia="Times New Roman" w:hAnsi="Simplified Arabic" w:cs="Simplified Arabic"/>
                <w:color w:val="000000" w:themeColor="text1"/>
                <w:kern w:val="0"/>
                <w:sz w:val="24"/>
                <w:szCs w:val="24"/>
                <w14:ligatures w14:val="none"/>
              </w:rPr>
            </w:pPr>
            <w:r w:rsidRPr="00E70FAB">
              <w:rPr>
                <w:rFonts w:ascii="Simplified Arabic" w:eastAsia="Times New Roman" w:hAnsi="Simplified Arabic" w:cs="Simplified Arabic" w:hint="cs"/>
                <w:b/>
                <w:bCs/>
                <w:color w:val="000000" w:themeColor="text1"/>
                <w:kern w:val="0"/>
                <w:sz w:val="24"/>
                <w:szCs w:val="24"/>
                <w:rtl/>
                <w14:ligatures w14:val="none"/>
              </w:rPr>
              <w:t>المسؤولية الاجتماعية ككل</w:t>
            </w:r>
          </w:p>
        </w:tc>
      </w:tr>
    </w:tbl>
    <w:p w14:paraId="6685A29F" w14:textId="45F352D5" w:rsidR="00DF5E60" w:rsidRPr="004B0F79" w:rsidRDefault="00B23D75" w:rsidP="00824C47">
      <w:pPr>
        <w:shd w:val="clear" w:color="auto" w:fill="FFFFFF"/>
        <w:spacing w:before="240" w:after="240" w:line="420" w:lineRule="atLeast"/>
        <w:jc w:val="center"/>
        <w:rPr>
          <w:rFonts w:ascii="Simplified Arabic" w:eastAsia="Times New Roman" w:hAnsi="Simplified Arabic" w:cs="Simplified Arabic"/>
          <w:color w:val="000000" w:themeColor="text1"/>
          <w:kern w:val="0"/>
          <w:sz w:val="24"/>
          <w:szCs w:val="24"/>
          <w14:ligatures w14:val="none"/>
        </w:rPr>
      </w:pPr>
      <w:r>
        <w:rPr>
          <w:rFonts w:ascii="Simplified Arabic" w:eastAsia="Times New Roman" w:hAnsi="Simplified Arabic" w:cs="Simplified Arabic" w:hint="cs"/>
          <w:noProof/>
          <w:color w:val="000000" w:themeColor="text1"/>
          <w:kern w:val="0"/>
          <w:sz w:val="24"/>
          <w:szCs w:val="24"/>
          <w:rtl/>
          <w:lang w:val="ar-YE" w:bidi="ar-YE"/>
        </w:rPr>
        <w:drawing>
          <wp:anchor distT="0" distB="0" distL="114300" distR="114300" simplePos="0" relativeHeight="251666432" behindDoc="0" locked="0" layoutInCell="1" allowOverlap="1" wp14:anchorId="09544952" wp14:editId="5E14FE8A">
            <wp:simplePos x="0" y="0"/>
            <wp:positionH relativeFrom="column">
              <wp:posOffset>436245</wp:posOffset>
            </wp:positionH>
            <wp:positionV relativeFrom="paragraph">
              <wp:posOffset>733425</wp:posOffset>
            </wp:positionV>
            <wp:extent cx="4532630" cy="2737485"/>
            <wp:effectExtent l="0" t="0" r="1270" b="5715"/>
            <wp:wrapTopAndBottom/>
            <wp:docPr id="1126493601"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493601" name="صورة 6"/>
                    <pic:cNvPicPr/>
                  </pic:nvPicPr>
                  <pic:blipFill rotWithShape="1">
                    <a:blip r:embed="rId13"/>
                    <a:srcRect l="1" t="20420" r="-824" b="14287"/>
                    <a:stretch>
                      <a:fillRect/>
                    </a:stretch>
                  </pic:blipFill>
                  <pic:spPr bwMode="auto">
                    <a:xfrm>
                      <a:off x="0" y="0"/>
                      <a:ext cx="4532630" cy="27374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F5E60" w:rsidRPr="004B0F79">
        <w:rPr>
          <w:rFonts w:ascii="Simplified Arabic" w:eastAsia="Times New Roman" w:hAnsi="Simplified Arabic" w:cs="Simplified Arabic" w:hint="cs"/>
          <w:b/>
          <w:bCs/>
          <w:color w:val="000000" w:themeColor="text1"/>
          <w:kern w:val="0"/>
          <w:sz w:val="24"/>
          <w:szCs w:val="24"/>
          <w:rtl/>
          <w14:ligatures w14:val="none"/>
        </w:rPr>
        <w:t>شكل (8): المتوسطات الحسابية لأبعاد المسؤولية الاجتماعية</w:t>
      </w:r>
    </w:p>
    <w:p w14:paraId="2FBC98B0" w14:textId="4F63E274" w:rsidR="00DF5E60" w:rsidRDefault="00DF5E60" w:rsidP="00824C47">
      <w:pPr>
        <w:shd w:val="clear" w:color="auto" w:fill="FFFFFF"/>
        <w:bidi w:val="0"/>
        <w:spacing w:after="0" w:line="189" w:lineRule="atLeast"/>
        <w:jc w:val="center"/>
        <w:rPr>
          <w:rFonts w:ascii="Simplified Arabic" w:eastAsia="Times New Roman" w:hAnsi="Simplified Arabic" w:cs="Simplified Arabic"/>
          <w:color w:val="000000" w:themeColor="text1"/>
          <w:kern w:val="0"/>
          <w:sz w:val="19"/>
          <w:szCs w:val="19"/>
          <w:rtl/>
          <w14:ligatures w14:val="none"/>
        </w:rPr>
      </w:pPr>
    </w:p>
    <w:p w14:paraId="05D83170" w14:textId="77777777" w:rsidR="00706F9B" w:rsidRDefault="00706F9B" w:rsidP="00706F9B">
      <w:pPr>
        <w:shd w:val="clear" w:color="auto" w:fill="FFFFFF"/>
        <w:bidi w:val="0"/>
        <w:spacing w:after="0" w:line="189" w:lineRule="atLeast"/>
        <w:jc w:val="center"/>
        <w:rPr>
          <w:rFonts w:ascii="Simplified Arabic" w:eastAsia="Times New Roman" w:hAnsi="Simplified Arabic" w:cs="Simplified Arabic"/>
          <w:color w:val="000000" w:themeColor="text1"/>
          <w:kern w:val="0"/>
          <w:sz w:val="19"/>
          <w:szCs w:val="19"/>
          <w:rtl/>
          <w14:ligatures w14:val="none"/>
        </w:rPr>
      </w:pPr>
    </w:p>
    <w:p w14:paraId="4B24701A" w14:textId="412EA108" w:rsidR="00706F9B" w:rsidRDefault="00706F9B" w:rsidP="00706F9B">
      <w:pPr>
        <w:shd w:val="clear" w:color="auto" w:fill="FFFFFF"/>
        <w:bidi w:val="0"/>
        <w:spacing w:after="0" w:line="189" w:lineRule="atLeast"/>
        <w:jc w:val="center"/>
        <w:rPr>
          <w:rFonts w:ascii="Simplified Arabic" w:eastAsia="Times New Roman" w:hAnsi="Simplified Arabic" w:cs="Simplified Arabic"/>
          <w:color w:val="000000" w:themeColor="text1"/>
          <w:kern w:val="0"/>
          <w:sz w:val="19"/>
          <w:szCs w:val="19"/>
          <w:rtl/>
          <w14:ligatures w14:val="none"/>
        </w:rPr>
      </w:pPr>
    </w:p>
    <w:p w14:paraId="65C9F30C" w14:textId="77777777" w:rsidR="00706F9B" w:rsidRDefault="00706F9B" w:rsidP="00706F9B">
      <w:pPr>
        <w:shd w:val="clear" w:color="auto" w:fill="FFFFFF"/>
        <w:bidi w:val="0"/>
        <w:spacing w:after="0" w:line="189" w:lineRule="atLeast"/>
        <w:jc w:val="center"/>
        <w:rPr>
          <w:rFonts w:ascii="Simplified Arabic" w:eastAsia="Times New Roman" w:hAnsi="Simplified Arabic" w:cs="Simplified Arabic"/>
          <w:color w:val="000000" w:themeColor="text1"/>
          <w:kern w:val="0"/>
          <w:sz w:val="19"/>
          <w:szCs w:val="19"/>
          <w:rtl/>
          <w14:ligatures w14:val="none"/>
        </w:rPr>
      </w:pPr>
    </w:p>
    <w:p w14:paraId="709F258E" w14:textId="77777777" w:rsidR="00706F9B" w:rsidRDefault="00706F9B" w:rsidP="00706F9B">
      <w:pPr>
        <w:shd w:val="clear" w:color="auto" w:fill="FFFFFF"/>
        <w:bidi w:val="0"/>
        <w:spacing w:after="0" w:line="189" w:lineRule="atLeast"/>
        <w:jc w:val="center"/>
        <w:rPr>
          <w:rFonts w:ascii="Simplified Arabic" w:eastAsia="Times New Roman" w:hAnsi="Simplified Arabic" w:cs="Simplified Arabic"/>
          <w:color w:val="000000" w:themeColor="text1"/>
          <w:kern w:val="0"/>
          <w:sz w:val="19"/>
          <w:szCs w:val="19"/>
          <w:rtl/>
          <w14:ligatures w14:val="none"/>
        </w:rPr>
      </w:pPr>
    </w:p>
    <w:p w14:paraId="0FF896F7" w14:textId="77777777" w:rsidR="00706F9B" w:rsidRDefault="00706F9B" w:rsidP="00706F9B">
      <w:pPr>
        <w:shd w:val="clear" w:color="auto" w:fill="FFFFFF"/>
        <w:bidi w:val="0"/>
        <w:spacing w:after="0" w:line="189" w:lineRule="atLeast"/>
        <w:jc w:val="center"/>
        <w:rPr>
          <w:rFonts w:ascii="Simplified Arabic" w:eastAsia="Times New Roman" w:hAnsi="Simplified Arabic" w:cs="Simplified Arabic"/>
          <w:color w:val="000000" w:themeColor="text1"/>
          <w:kern w:val="0"/>
          <w:sz w:val="19"/>
          <w:szCs w:val="19"/>
          <w:rtl/>
          <w14:ligatures w14:val="none"/>
        </w:rPr>
      </w:pPr>
    </w:p>
    <w:p w14:paraId="59B292FC" w14:textId="77777777" w:rsidR="00706F9B" w:rsidRDefault="00706F9B" w:rsidP="00706F9B">
      <w:pPr>
        <w:shd w:val="clear" w:color="auto" w:fill="FFFFFF"/>
        <w:bidi w:val="0"/>
        <w:spacing w:after="0" w:line="189" w:lineRule="atLeast"/>
        <w:jc w:val="center"/>
        <w:rPr>
          <w:rFonts w:ascii="Simplified Arabic" w:eastAsia="Times New Roman" w:hAnsi="Simplified Arabic" w:cs="Simplified Arabic"/>
          <w:color w:val="000000" w:themeColor="text1"/>
          <w:kern w:val="0"/>
          <w:sz w:val="19"/>
          <w:szCs w:val="19"/>
          <w:rtl/>
          <w14:ligatures w14:val="none"/>
        </w:rPr>
      </w:pPr>
    </w:p>
    <w:p w14:paraId="5212281E" w14:textId="77777777" w:rsidR="00B23D75" w:rsidRDefault="00B23D75" w:rsidP="00B23D75">
      <w:pPr>
        <w:shd w:val="clear" w:color="auto" w:fill="FFFFFF"/>
        <w:bidi w:val="0"/>
        <w:spacing w:after="0" w:line="189" w:lineRule="atLeast"/>
        <w:jc w:val="center"/>
        <w:rPr>
          <w:rFonts w:ascii="Simplified Arabic" w:eastAsia="Times New Roman" w:hAnsi="Simplified Arabic" w:cs="Simplified Arabic"/>
          <w:color w:val="000000" w:themeColor="text1"/>
          <w:kern w:val="0"/>
          <w:sz w:val="19"/>
          <w:szCs w:val="19"/>
          <w:rtl/>
          <w14:ligatures w14:val="none"/>
        </w:rPr>
      </w:pPr>
    </w:p>
    <w:p w14:paraId="1A2ED459" w14:textId="77777777" w:rsidR="00B23D75" w:rsidRDefault="00B23D75" w:rsidP="00B23D75">
      <w:pPr>
        <w:shd w:val="clear" w:color="auto" w:fill="FFFFFF"/>
        <w:bidi w:val="0"/>
        <w:spacing w:after="0" w:line="189" w:lineRule="atLeast"/>
        <w:jc w:val="center"/>
        <w:rPr>
          <w:rFonts w:ascii="Simplified Arabic" w:eastAsia="Times New Roman" w:hAnsi="Simplified Arabic" w:cs="Simplified Arabic"/>
          <w:color w:val="000000" w:themeColor="text1"/>
          <w:kern w:val="0"/>
          <w:sz w:val="19"/>
          <w:szCs w:val="19"/>
          <w:rtl/>
          <w14:ligatures w14:val="none"/>
        </w:rPr>
      </w:pPr>
    </w:p>
    <w:p w14:paraId="20A0F475" w14:textId="77777777" w:rsidR="00B23D75" w:rsidRDefault="00B23D75" w:rsidP="00B23D75">
      <w:pPr>
        <w:shd w:val="clear" w:color="auto" w:fill="FFFFFF"/>
        <w:bidi w:val="0"/>
        <w:spacing w:after="0" w:line="189" w:lineRule="atLeast"/>
        <w:jc w:val="center"/>
        <w:rPr>
          <w:rFonts w:ascii="Simplified Arabic" w:eastAsia="Times New Roman" w:hAnsi="Simplified Arabic" w:cs="Simplified Arabic"/>
          <w:color w:val="000000" w:themeColor="text1"/>
          <w:kern w:val="0"/>
          <w:sz w:val="19"/>
          <w:szCs w:val="19"/>
          <w:rtl/>
          <w14:ligatures w14:val="none"/>
        </w:rPr>
      </w:pPr>
    </w:p>
    <w:p w14:paraId="71AFA3A0" w14:textId="77777777" w:rsidR="00B23D75" w:rsidRDefault="00B23D75" w:rsidP="00B23D75">
      <w:pPr>
        <w:shd w:val="clear" w:color="auto" w:fill="FFFFFF"/>
        <w:bidi w:val="0"/>
        <w:spacing w:after="0" w:line="189" w:lineRule="atLeast"/>
        <w:jc w:val="center"/>
        <w:rPr>
          <w:rFonts w:ascii="Simplified Arabic" w:eastAsia="Times New Roman" w:hAnsi="Simplified Arabic" w:cs="Simplified Arabic"/>
          <w:color w:val="000000" w:themeColor="text1"/>
          <w:kern w:val="0"/>
          <w:sz w:val="19"/>
          <w:szCs w:val="19"/>
          <w:rtl/>
          <w14:ligatures w14:val="none"/>
        </w:rPr>
      </w:pPr>
    </w:p>
    <w:p w14:paraId="304FB833" w14:textId="77777777" w:rsidR="00706F9B" w:rsidRPr="004B0F79" w:rsidRDefault="00706F9B" w:rsidP="00706F9B">
      <w:pPr>
        <w:shd w:val="clear" w:color="auto" w:fill="FFFFFF"/>
        <w:bidi w:val="0"/>
        <w:spacing w:after="0" w:line="189" w:lineRule="atLeast"/>
        <w:jc w:val="center"/>
        <w:rPr>
          <w:rFonts w:ascii="Simplified Arabic" w:eastAsia="Times New Roman" w:hAnsi="Simplified Arabic" w:cs="Simplified Arabic"/>
          <w:color w:val="000000" w:themeColor="text1"/>
          <w:kern w:val="0"/>
          <w:sz w:val="19"/>
          <w:szCs w:val="19"/>
          <w14:ligatures w14:val="none"/>
        </w:rPr>
      </w:pPr>
    </w:p>
    <w:p w14:paraId="0426EF96" w14:textId="77777777" w:rsidR="00DF5E60" w:rsidRPr="004B0F79" w:rsidRDefault="00DF5E60" w:rsidP="005B2CEF">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lastRenderedPageBreak/>
        <w:t>جدول (6): المتوسطات الحسابية والانحرافات المعيارية لمحور صورة العلامة التجارية</w:t>
      </w:r>
    </w:p>
    <w:tbl>
      <w:tblPr>
        <w:tblStyle w:val="a6"/>
        <w:tblW w:w="9067" w:type="dxa"/>
        <w:tblLook w:val="04A0" w:firstRow="1" w:lastRow="0" w:firstColumn="1" w:lastColumn="0" w:noHBand="0" w:noVBand="1"/>
      </w:tblPr>
      <w:tblGrid>
        <w:gridCol w:w="697"/>
        <w:gridCol w:w="832"/>
        <w:gridCol w:w="880"/>
        <w:gridCol w:w="3827"/>
        <w:gridCol w:w="1214"/>
        <w:gridCol w:w="1617"/>
      </w:tblGrid>
      <w:tr w:rsidR="009B09DB" w:rsidRPr="008D5C82" w14:paraId="2829068D" w14:textId="77777777" w:rsidTr="00CC0C55">
        <w:trPr>
          <w:gridAfter w:val="1"/>
          <w:wAfter w:w="1686" w:type="dxa"/>
        </w:trPr>
        <w:tc>
          <w:tcPr>
            <w:tcW w:w="0" w:type="auto"/>
            <w:gridSpan w:val="2"/>
            <w:hideMark/>
          </w:tcPr>
          <w:p w14:paraId="68D606F5" w14:textId="77777777" w:rsidR="009B09DB" w:rsidRPr="008D5C82" w:rsidRDefault="009B09DB" w:rsidP="00CC0C55">
            <w:pPr>
              <w:spacing w:line="375" w:lineRule="atLeast"/>
              <w:jc w:val="center"/>
              <w:rPr>
                <w:rFonts w:ascii="Simplified Arabic" w:eastAsia="Times New Roman" w:hAnsi="Simplified Arabic" w:cs="Simplified Arabic"/>
                <w:color w:val="000000" w:themeColor="text1"/>
                <w:kern w:val="0"/>
                <w:sz w:val="24"/>
                <w:szCs w:val="24"/>
                <w14:ligatures w14:val="none"/>
              </w:rPr>
            </w:pPr>
            <w:r w:rsidRPr="008D5C82">
              <w:rPr>
                <w:rFonts w:ascii="Simplified Arabic" w:eastAsia="Times New Roman" w:hAnsi="Simplified Arabic" w:cs="Simplified Arabic" w:hint="cs"/>
                <w:color w:val="000000" w:themeColor="text1"/>
                <w:kern w:val="0"/>
                <w:sz w:val="24"/>
                <w:szCs w:val="24"/>
                <w:rtl/>
                <w14:ligatures w14:val="none"/>
              </w:rPr>
              <w:t>المتوسط الحسابي</w:t>
            </w:r>
          </w:p>
        </w:tc>
        <w:tc>
          <w:tcPr>
            <w:tcW w:w="0" w:type="auto"/>
          </w:tcPr>
          <w:p w14:paraId="75CA8420" w14:textId="535B8B75" w:rsidR="009B09DB" w:rsidRPr="008D5C82" w:rsidRDefault="009B09DB" w:rsidP="00CC0C55">
            <w:pPr>
              <w:spacing w:line="375" w:lineRule="atLeast"/>
              <w:jc w:val="center"/>
              <w:rPr>
                <w:rFonts w:ascii="Simplified Arabic" w:eastAsia="Times New Roman" w:hAnsi="Simplified Arabic" w:cs="Simplified Arabic"/>
                <w:color w:val="000000" w:themeColor="text1"/>
                <w:kern w:val="0"/>
                <w:sz w:val="24"/>
                <w:szCs w:val="24"/>
                <w:rtl/>
                <w14:ligatures w14:val="none"/>
              </w:rPr>
            </w:pPr>
            <w:r w:rsidRPr="008D5C82">
              <w:rPr>
                <w:rFonts w:ascii="Simplified Arabic" w:eastAsia="Times New Roman" w:hAnsi="Simplified Arabic" w:cs="Simplified Arabic" w:hint="cs"/>
                <w:color w:val="000000" w:themeColor="text1"/>
                <w:kern w:val="0"/>
                <w:sz w:val="24"/>
                <w:szCs w:val="24"/>
                <w:rtl/>
                <w14:ligatures w14:val="none"/>
              </w:rPr>
              <w:t>الانحراف المعياري</w:t>
            </w:r>
          </w:p>
        </w:tc>
        <w:tc>
          <w:tcPr>
            <w:tcW w:w="4096" w:type="dxa"/>
          </w:tcPr>
          <w:p w14:paraId="21FA61D6" w14:textId="4BED9DC6" w:rsidR="009B09DB" w:rsidRPr="008D5C82" w:rsidRDefault="009B09DB" w:rsidP="008D5C82">
            <w:pPr>
              <w:spacing w:line="375" w:lineRule="atLeast"/>
              <w:rPr>
                <w:rFonts w:ascii="Simplified Arabic" w:eastAsia="Times New Roman" w:hAnsi="Simplified Arabic" w:cs="Simplified Arabic"/>
                <w:color w:val="000000" w:themeColor="text1"/>
                <w:kern w:val="0"/>
                <w:sz w:val="24"/>
                <w:szCs w:val="24"/>
                <w:rtl/>
                <w14:ligatures w14:val="none"/>
              </w:rPr>
            </w:pPr>
            <w:r w:rsidRPr="008D5C82">
              <w:rPr>
                <w:rFonts w:ascii="Simplified Arabic" w:eastAsia="Times New Roman" w:hAnsi="Simplified Arabic" w:cs="Simplified Arabic" w:hint="cs"/>
                <w:color w:val="000000" w:themeColor="text1"/>
                <w:kern w:val="0"/>
                <w:sz w:val="24"/>
                <w:szCs w:val="24"/>
                <w:rtl/>
                <w14:ligatures w14:val="none"/>
              </w:rPr>
              <w:t>العبارة</w:t>
            </w:r>
          </w:p>
        </w:tc>
        <w:tc>
          <w:tcPr>
            <w:tcW w:w="1275" w:type="dxa"/>
          </w:tcPr>
          <w:p w14:paraId="0BF92CFA" w14:textId="0981200A" w:rsidR="009B09DB" w:rsidRPr="008D5C82" w:rsidRDefault="009B09DB" w:rsidP="00CC0C55">
            <w:pPr>
              <w:spacing w:line="375" w:lineRule="atLeast"/>
              <w:jc w:val="center"/>
              <w:rPr>
                <w:rFonts w:ascii="Simplified Arabic" w:eastAsia="Times New Roman" w:hAnsi="Simplified Arabic" w:cs="Simplified Arabic"/>
                <w:color w:val="000000" w:themeColor="text1"/>
                <w:kern w:val="0"/>
                <w:sz w:val="24"/>
                <w:szCs w:val="24"/>
                <w:rtl/>
                <w14:ligatures w14:val="none"/>
              </w:rPr>
            </w:pPr>
            <w:r w:rsidRPr="008D5C82">
              <w:rPr>
                <w:rFonts w:ascii="Simplified Arabic" w:eastAsia="Times New Roman" w:hAnsi="Simplified Arabic" w:cs="Simplified Arabic" w:hint="cs"/>
                <w:color w:val="000000" w:themeColor="text1"/>
                <w:kern w:val="0"/>
                <w:sz w:val="24"/>
                <w:szCs w:val="24"/>
                <w:rtl/>
                <w14:ligatures w14:val="none"/>
              </w:rPr>
              <w:t>الرقم</w:t>
            </w:r>
          </w:p>
        </w:tc>
      </w:tr>
      <w:tr w:rsidR="009B09DB" w:rsidRPr="008D5C82" w14:paraId="1A1012EC" w14:textId="77777777" w:rsidTr="00CC0C55">
        <w:trPr>
          <w:gridAfter w:val="1"/>
          <w:wAfter w:w="1686" w:type="dxa"/>
        </w:trPr>
        <w:tc>
          <w:tcPr>
            <w:tcW w:w="0" w:type="auto"/>
            <w:gridSpan w:val="2"/>
            <w:hideMark/>
          </w:tcPr>
          <w:p w14:paraId="3E60709D" w14:textId="77777777" w:rsidR="009B09DB" w:rsidRPr="008D5C82" w:rsidRDefault="009B09DB" w:rsidP="00CC0C55">
            <w:pPr>
              <w:spacing w:line="375" w:lineRule="atLeast"/>
              <w:jc w:val="center"/>
              <w:rPr>
                <w:rFonts w:ascii="Simplified Arabic" w:eastAsia="Times New Roman" w:hAnsi="Simplified Arabic" w:cs="Simplified Arabic"/>
                <w:color w:val="000000" w:themeColor="text1"/>
                <w:kern w:val="0"/>
                <w:sz w:val="24"/>
                <w:szCs w:val="24"/>
                <w14:ligatures w14:val="none"/>
              </w:rPr>
            </w:pPr>
            <w:r w:rsidRPr="008D5C82">
              <w:rPr>
                <w:rFonts w:ascii="Simplified Arabic" w:eastAsia="Times New Roman" w:hAnsi="Simplified Arabic" w:cs="Simplified Arabic" w:hint="cs"/>
                <w:color w:val="000000" w:themeColor="text1"/>
                <w:kern w:val="0"/>
                <w:sz w:val="24"/>
                <w:szCs w:val="24"/>
                <w14:ligatures w14:val="none"/>
              </w:rPr>
              <w:t>4.12</w:t>
            </w:r>
          </w:p>
        </w:tc>
        <w:tc>
          <w:tcPr>
            <w:tcW w:w="0" w:type="auto"/>
          </w:tcPr>
          <w:p w14:paraId="10325A14" w14:textId="4C2AC53B" w:rsidR="009B09DB" w:rsidRPr="008D5C82" w:rsidRDefault="009B09DB" w:rsidP="00CC0C55">
            <w:pPr>
              <w:spacing w:line="375" w:lineRule="atLeast"/>
              <w:jc w:val="center"/>
              <w:rPr>
                <w:rFonts w:ascii="Simplified Arabic" w:eastAsia="Times New Roman" w:hAnsi="Simplified Arabic" w:cs="Simplified Arabic"/>
                <w:color w:val="000000" w:themeColor="text1"/>
                <w:kern w:val="0"/>
                <w:sz w:val="24"/>
                <w:szCs w:val="24"/>
                <w:rtl/>
                <w14:ligatures w14:val="none"/>
              </w:rPr>
            </w:pPr>
            <w:r w:rsidRPr="008D5C82">
              <w:rPr>
                <w:rFonts w:ascii="Simplified Arabic" w:eastAsia="Times New Roman" w:hAnsi="Simplified Arabic" w:cs="Simplified Arabic" w:hint="cs"/>
                <w:color w:val="000000" w:themeColor="text1"/>
                <w:kern w:val="0"/>
                <w:sz w:val="24"/>
                <w:szCs w:val="24"/>
                <w14:ligatures w14:val="none"/>
              </w:rPr>
              <w:t>0.684</w:t>
            </w:r>
          </w:p>
        </w:tc>
        <w:tc>
          <w:tcPr>
            <w:tcW w:w="4096" w:type="dxa"/>
          </w:tcPr>
          <w:p w14:paraId="088D1035" w14:textId="753BBF99" w:rsidR="009B09DB" w:rsidRPr="008D5C82" w:rsidRDefault="009B09DB" w:rsidP="008D5C82">
            <w:pPr>
              <w:spacing w:line="375" w:lineRule="atLeast"/>
              <w:rPr>
                <w:rFonts w:ascii="Simplified Arabic" w:eastAsia="Times New Roman" w:hAnsi="Simplified Arabic" w:cs="Simplified Arabic"/>
                <w:color w:val="000000" w:themeColor="text1"/>
                <w:kern w:val="0"/>
                <w:sz w:val="24"/>
                <w:szCs w:val="24"/>
                <w14:ligatures w14:val="none"/>
              </w:rPr>
            </w:pPr>
            <w:r w:rsidRPr="008D5C82">
              <w:rPr>
                <w:rFonts w:ascii="Simplified Arabic" w:eastAsia="Times New Roman" w:hAnsi="Simplified Arabic" w:cs="Simplified Arabic" w:hint="cs"/>
                <w:color w:val="000000" w:themeColor="text1"/>
                <w:kern w:val="0"/>
                <w:sz w:val="24"/>
                <w:szCs w:val="24"/>
                <w:rtl/>
                <w14:ligatures w14:val="none"/>
              </w:rPr>
              <w:t>العلامات المسؤولة هي علامات قوية ورائدة</w:t>
            </w:r>
          </w:p>
        </w:tc>
        <w:tc>
          <w:tcPr>
            <w:tcW w:w="1275" w:type="dxa"/>
          </w:tcPr>
          <w:p w14:paraId="22111C3A" w14:textId="37269B53" w:rsidR="009B09DB" w:rsidRPr="008D5C82" w:rsidRDefault="009B09DB" w:rsidP="00CC0C55">
            <w:pPr>
              <w:spacing w:line="375" w:lineRule="atLeast"/>
              <w:jc w:val="center"/>
              <w:rPr>
                <w:rFonts w:ascii="Simplified Arabic" w:eastAsia="Times New Roman" w:hAnsi="Simplified Arabic" w:cs="Simplified Arabic"/>
                <w:color w:val="000000" w:themeColor="text1"/>
                <w:kern w:val="0"/>
                <w:sz w:val="24"/>
                <w:szCs w:val="24"/>
                <w14:ligatures w14:val="none"/>
              </w:rPr>
            </w:pPr>
            <w:r w:rsidRPr="008D5C82">
              <w:rPr>
                <w:rFonts w:ascii="Simplified Arabic" w:eastAsia="Times New Roman" w:hAnsi="Simplified Arabic" w:cs="Simplified Arabic" w:hint="cs"/>
                <w:color w:val="000000" w:themeColor="text1"/>
                <w:kern w:val="0"/>
                <w:sz w:val="24"/>
                <w:szCs w:val="24"/>
                <w14:ligatures w14:val="none"/>
              </w:rPr>
              <w:t>1</w:t>
            </w:r>
          </w:p>
        </w:tc>
      </w:tr>
      <w:tr w:rsidR="009B09DB" w:rsidRPr="008D5C82" w14:paraId="7F4AD82A" w14:textId="77777777" w:rsidTr="00CC0C55">
        <w:trPr>
          <w:gridAfter w:val="1"/>
          <w:wAfter w:w="1686" w:type="dxa"/>
        </w:trPr>
        <w:tc>
          <w:tcPr>
            <w:tcW w:w="0" w:type="auto"/>
            <w:gridSpan w:val="2"/>
            <w:hideMark/>
          </w:tcPr>
          <w:p w14:paraId="302A0D05" w14:textId="77777777" w:rsidR="009B09DB" w:rsidRPr="008D5C82" w:rsidRDefault="009B09DB" w:rsidP="00CC0C55">
            <w:pPr>
              <w:spacing w:line="375" w:lineRule="atLeast"/>
              <w:jc w:val="center"/>
              <w:rPr>
                <w:rFonts w:ascii="Simplified Arabic" w:eastAsia="Times New Roman" w:hAnsi="Simplified Arabic" w:cs="Simplified Arabic"/>
                <w:color w:val="000000" w:themeColor="text1"/>
                <w:kern w:val="0"/>
                <w:sz w:val="24"/>
                <w:szCs w:val="24"/>
                <w14:ligatures w14:val="none"/>
              </w:rPr>
            </w:pPr>
            <w:r w:rsidRPr="008D5C82">
              <w:rPr>
                <w:rFonts w:ascii="Simplified Arabic" w:eastAsia="Times New Roman" w:hAnsi="Simplified Arabic" w:cs="Simplified Arabic" w:hint="cs"/>
                <w:color w:val="000000" w:themeColor="text1"/>
                <w:kern w:val="0"/>
                <w:sz w:val="24"/>
                <w:szCs w:val="24"/>
                <w14:ligatures w14:val="none"/>
              </w:rPr>
              <w:t>4.24</w:t>
            </w:r>
          </w:p>
        </w:tc>
        <w:tc>
          <w:tcPr>
            <w:tcW w:w="0" w:type="auto"/>
          </w:tcPr>
          <w:p w14:paraId="500F8A01" w14:textId="1FDD4F50" w:rsidR="009B09DB" w:rsidRPr="008D5C82" w:rsidRDefault="009B09DB" w:rsidP="00CC0C55">
            <w:pPr>
              <w:spacing w:line="375" w:lineRule="atLeast"/>
              <w:jc w:val="center"/>
              <w:rPr>
                <w:rFonts w:ascii="Simplified Arabic" w:eastAsia="Times New Roman" w:hAnsi="Simplified Arabic" w:cs="Simplified Arabic"/>
                <w:color w:val="000000" w:themeColor="text1"/>
                <w:kern w:val="0"/>
                <w:sz w:val="24"/>
                <w:szCs w:val="24"/>
                <w:rtl/>
                <w14:ligatures w14:val="none"/>
              </w:rPr>
            </w:pPr>
            <w:r w:rsidRPr="008D5C82">
              <w:rPr>
                <w:rFonts w:ascii="Simplified Arabic" w:eastAsia="Times New Roman" w:hAnsi="Simplified Arabic" w:cs="Simplified Arabic" w:hint="cs"/>
                <w:color w:val="000000" w:themeColor="text1"/>
                <w:kern w:val="0"/>
                <w:sz w:val="24"/>
                <w:szCs w:val="24"/>
                <w14:ligatures w14:val="none"/>
              </w:rPr>
              <w:t>0.652</w:t>
            </w:r>
          </w:p>
        </w:tc>
        <w:tc>
          <w:tcPr>
            <w:tcW w:w="4096" w:type="dxa"/>
          </w:tcPr>
          <w:p w14:paraId="4B0E1893" w14:textId="76B670BA" w:rsidR="009B09DB" w:rsidRPr="008D5C82" w:rsidRDefault="009B09DB" w:rsidP="008D5C82">
            <w:pPr>
              <w:spacing w:line="375" w:lineRule="atLeast"/>
              <w:rPr>
                <w:rFonts w:ascii="Simplified Arabic" w:eastAsia="Times New Roman" w:hAnsi="Simplified Arabic" w:cs="Simplified Arabic"/>
                <w:color w:val="000000" w:themeColor="text1"/>
                <w:kern w:val="0"/>
                <w:sz w:val="24"/>
                <w:szCs w:val="24"/>
                <w14:ligatures w14:val="none"/>
              </w:rPr>
            </w:pPr>
            <w:r w:rsidRPr="008D5C82">
              <w:rPr>
                <w:rFonts w:ascii="Simplified Arabic" w:eastAsia="Times New Roman" w:hAnsi="Simplified Arabic" w:cs="Simplified Arabic" w:hint="cs"/>
                <w:color w:val="000000" w:themeColor="text1"/>
                <w:kern w:val="0"/>
                <w:sz w:val="24"/>
                <w:szCs w:val="24"/>
                <w:rtl/>
                <w14:ligatures w14:val="none"/>
              </w:rPr>
              <w:t>انطباع إيجابي وعاطفي تجاه العلامات المسؤولة</w:t>
            </w:r>
          </w:p>
        </w:tc>
        <w:tc>
          <w:tcPr>
            <w:tcW w:w="1275" w:type="dxa"/>
          </w:tcPr>
          <w:p w14:paraId="66FEF851" w14:textId="2786D37B" w:rsidR="009B09DB" w:rsidRPr="008D5C82" w:rsidRDefault="009B09DB" w:rsidP="00CC0C55">
            <w:pPr>
              <w:spacing w:line="375" w:lineRule="atLeast"/>
              <w:jc w:val="center"/>
              <w:rPr>
                <w:rFonts w:ascii="Simplified Arabic" w:eastAsia="Times New Roman" w:hAnsi="Simplified Arabic" w:cs="Simplified Arabic"/>
                <w:color w:val="000000" w:themeColor="text1"/>
                <w:kern w:val="0"/>
                <w:sz w:val="24"/>
                <w:szCs w:val="24"/>
                <w14:ligatures w14:val="none"/>
              </w:rPr>
            </w:pPr>
            <w:r w:rsidRPr="008D5C82">
              <w:rPr>
                <w:rFonts w:ascii="Simplified Arabic" w:eastAsia="Times New Roman" w:hAnsi="Simplified Arabic" w:cs="Simplified Arabic" w:hint="cs"/>
                <w:color w:val="000000" w:themeColor="text1"/>
                <w:kern w:val="0"/>
                <w:sz w:val="24"/>
                <w:szCs w:val="24"/>
                <w14:ligatures w14:val="none"/>
              </w:rPr>
              <w:t>2</w:t>
            </w:r>
          </w:p>
        </w:tc>
      </w:tr>
      <w:tr w:rsidR="009B09DB" w:rsidRPr="008D5C82" w14:paraId="00DD2C44" w14:textId="77777777" w:rsidTr="00CC0C55">
        <w:tc>
          <w:tcPr>
            <w:tcW w:w="0" w:type="auto"/>
            <w:hideMark/>
          </w:tcPr>
          <w:p w14:paraId="462C6140" w14:textId="77777777" w:rsidR="009B09DB" w:rsidRPr="008D5C82" w:rsidRDefault="009B09DB" w:rsidP="00CC0C55">
            <w:pPr>
              <w:spacing w:line="375" w:lineRule="atLeast"/>
              <w:jc w:val="center"/>
              <w:rPr>
                <w:rFonts w:ascii="Simplified Arabic" w:eastAsia="Times New Roman" w:hAnsi="Simplified Arabic" w:cs="Simplified Arabic"/>
                <w:color w:val="000000" w:themeColor="text1"/>
                <w:kern w:val="0"/>
                <w:sz w:val="24"/>
                <w:szCs w:val="24"/>
                <w14:ligatures w14:val="none"/>
              </w:rPr>
            </w:pPr>
            <w:r w:rsidRPr="008D5C82">
              <w:rPr>
                <w:rFonts w:ascii="Simplified Arabic" w:eastAsia="Times New Roman" w:hAnsi="Simplified Arabic" w:cs="Simplified Arabic" w:hint="cs"/>
                <w:color w:val="000000" w:themeColor="text1"/>
                <w:kern w:val="0"/>
                <w:sz w:val="24"/>
                <w:szCs w:val="24"/>
                <w14:ligatures w14:val="none"/>
              </w:rPr>
              <w:t>4.18</w:t>
            </w:r>
          </w:p>
        </w:tc>
        <w:tc>
          <w:tcPr>
            <w:tcW w:w="0" w:type="auto"/>
          </w:tcPr>
          <w:p w14:paraId="26BDC3C1" w14:textId="0838729A" w:rsidR="009B09DB" w:rsidRPr="008D5C82" w:rsidRDefault="009B09DB" w:rsidP="00CC0C55">
            <w:pPr>
              <w:spacing w:line="375" w:lineRule="atLeast"/>
              <w:jc w:val="center"/>
              <w:rPr>
                <w:rFonts w:ascii="Simplified Arabic" w:eastAsia="Times New Roman" w:hAnsi="Simplified Arabic" w:cs="Simplified Arabic"/>
                <w:color w:val="000000" w:themeColor="text1"/>
                <w:kern w:val="0"/>
                <w:sz w:val="24"/>
                <w:szCs w:val="24"/>
                <w:rtl/>
                <w14:ligatures w14:val="none"/>
              </w:rPr>
            </w:pPr>
            <w:r w:rsidRPr="008D5C82">
              <w:rPr>
                <w:rFonts w:ascii="Simplified Arabic" w:eastAsia="Times New Roman" w:hAnsi="Simplified Arabic" w:cs="Simplified Arabic" w:hint="cs"/>
                <w:color w:val="000000" w:themeColor="text1"/>
                <w:kern w:val="0"/>
                <w:sz w:val="24"/>
                <w:szCs w:val="24"/>
                <w14:ligatures w14:val="none"/>
              </w:rPr>
              <w:t>0.668</w:t>
            </w:r>
          </w:p>
        </w:tc>
        <w:tc>
          <w:tcPr>
            <w:tcW w:w="4096" w:type="dxa"/>
            <w:gridSpan w:val="3"/>
          </w:tcPr>
          <w:p w14:paraId="623B6DD5" w14:textId="7F2E1A8E" w:rsidR="009B09DB" w:rsidRPr="008D5C82" w:rsidRDefault="009B09DB" w:rsidP="008D5C82">
            <w:pPr>
              <w:spacing w:line="375" w:lineRule="atLeast"/>
              <w:rPr>
                <w:rFonts w:ascii="Simplified Arabic" w:eastAsia="Times New Roman" w:hAnsi="Simplified Arabic" w:cs="Simplified Arabic"/>
                <w:color w:val="000000" w:themeColor="text1"/>
                <w:kern w:val="0"/>
                <w:sz w:val="24"/>
                <w:szCs w:val="24"/>
                <w14:ligatures w14:val="none"/>
              </w:rPr>
            </w:pPr>
            <w:r w:rsidRPr="008D5C82">
              <w:rPr>
                <w:rFonts w:ascii="Simplified Arabic" w:eastAsia="Times New Roman" w:hAnsi="Simplified Arabic" w:cs="Simplified Arabic" w:hint="cs"/>
                <w:color w:val="000000" w:themeColor="text1"/>
                <w:kern w:val="0"/>
                <w:sz w:val="24"/>
                <w:szCs w:val="24"/>
                <w:rtl/>
                <w14:ligatures w14:val="none"/>
              </w:rPr>
              <w:t>العلامات المسؤولة تتمتع بسمعة ممتازة</w:t>
            </w:r>
          </w:p>
        </w:tc>
        <w:tc>
          <w:tcPr>
            <w:tcW w:w="1275" w:type="dxa"/>
          </w:tcPr>
          <w:p w14:paraId="513D271C" w14:textId="179D52B4" w:rsidR="009B09DB" w:rsidRPr="008D5C82" w:rsidRDefault="009B09DB" w:rsidP="00CC0C55">
            <w:pPr>
              <w:spacing w:line="375" w:lineRule="atLeast"/>
              <w:jc w:val="center"/>
              <w:rPr>
                <w:rFonts w:ascii="Simplified Arabic" w:eastAsia="Times New Roman" w:hAnsi="Simplified Arabic" w:cs="Simplified Arabic"/>
                <w:color w:val="000000" w:themeColor="text1"/>
                <w:kern w:val="0"/>
                <w:sz w:val="24"/>
                <w:szCs w:val="24"/>
                <w14:ligatures w14:val="none"/>
              </w:rPr>
            </w:pPr>
            <w:r w:rsidRPr="008D5C82">
              <w:rPr>
                <w:rFonts w:ascii="Simplified Arabic" w:eastAsia="Times New Roman" w:hAnsi="Simplified Arabic" w:cs="Simplified Arabic" w:hint="cs"/>
                <w:color w:val="000000" w:themeColor="text1"/>
                <w:kern w:val="0"/>
                <w:sz w:val="24"/>
                <w:szCs w:val="24"/>
                <w14:ligatures w14:val="none"/>
              </w:rPr>
              <w:t>3</w:t>
            </w:r>
          </w:p>
        </w:tc>
      </w:tr>
      <w:tr w:rsidR="009B09DB" w:rsidRPr="008D5C82" w14:paraId="33142C23" w14:textId="77777777" w:rsidTr="00CC0C55">
        <w:tc>
          <w:tcPr>
            <w:tcW w:w="0" w:type="auto"/>
            <w:hideMark/>
          </w:tcPr>
          <w:p w14:paraId="71421CE8" w14:textId="77777777" w:rsidR="009B09DB" w:rsidRPr="008D5C82" w:rsidRDefault="009B09DB" w:rsidP="00CC0C55">
            <w:pPr>
              <w:spacing w:line="375" w:lineRule="atLeast"/>
              <w:jc w:val="center"/>
              <w:rPr>
                <w:rFonts w:ascii="Simplified Arabic" w:eastAsia="Times New Roman" w:hAnsi="Simplified Arabic" w:cs="Simplified Arabic"/>
                <w:color w:val="000000" w:themeColor="text1"/>
                <w:kern w:val="0"/>
                <w:sz w:val="24"/>
                <w:szCs w:val="24"/>
                <w14:ligatures w14:val="none"/>
              </w:rPr>
            </w:pPr>
            <w:r w:rsidRPr="008D5C82">
              <w:rPr>
                <w:rFonts w:ascii="Simplified Arabic" w:eastAsia="Times New Roman" w:hAnsi="Simplified Arabic" w:cs="Simplified Arabic" w:hint="cs"/>
                <w:color w:val="000000" w:themeColor="text1"/>
                <w:kern w:val="0"/>
                <w:sz w:val="24"/>
                <w:szCs w:val="24"/>
                <w14:ligatures w14:val="none"/>
              </w:rPr>
              <w:t>4.08</w:t>
            </w:r>
          </w:p>
        </w:tc>
        <w:tc>
          <w:tcPr>
            <w:tcW w:w="0" w:type="auto"/>
          </w:tcPr>
          <w:p w14:paraId="2D4091EF" w14:textId="78913CCF" w:rsidR="009B09DB" w:rsidRPr="008D5C82" w:rsidRDefault="009B09DB" w:rsidP="00CC0C55">
            <w:pPr>
              <w:spacing w:line="375" w:lineRule="atLeast"/>
              <w:jc w:val="center"/>
              <w:rPr>
                <w:rFonts w:ascii="Simplified Arabic" w:eastAsia="Times New Roman" w:hAnsi="Simplified Arabic" w:cs="Simplified Arabic"/>
                <w:color w:val="000000" w:themeColor="text1"/>
                <w:kern w:val="0"/>
                <w:sz w:val="24"/>
                <w:szCs w:val="24"/>
                <w:rtl/>
                <w14:ligatures w14:val="none"/>
              </w:rPr>
            </w:pPr>
            <w:r w:rsidRPr="008D5C82">
              <w:rPr>
                <w:rFonts w:ascii="Simplified Arabic" w:eastAsia="Times New Roman" w:hAnsi="Simplified Arabic" w:cs="Simplified Arabic" w:hint="cs"/>
                <w:color w:val="000000" w:themeColor="text1"/>
                <w:kern w:val="0"/>
                <w:sz w:val="24"/>
                <w:szCs w:val="24"/>
                <w14:ligatures w14:val="none"/>
              </w:rPr>
              <w:t>0.724</w:t>
            </w:r>
          </w:p>
        </w:tc>
        <w:tc>
          <w:tcPr>
            <w:tcW w:w="4096" w:type="dxa"/>
            <w:gridSpan w:val="3"/>
          </w:tcPr>
          <w:p w14:paraId="73D7CF15" w14:textId="590B9ADA" w:rsidR="009B09DB" w:rsidRPr="008D5C82" w:rsidRDefault="009B09DB" w:rsidP="008D5C82">
            <w:pPr>
              <w:spacing w:line="375" w:lineRule="atLeast"/>
              <w:rPr>
                <w:rFonts w:ascii="Simplified Arabic" w:eastAsia="Times New Roman" w:hAnsi="Simplified Arabic" w:cs="Simplified Arabic"/>
                <w:color w:val="000000" w:themeColor="text1"/>
                <w:kern w:val="0"/>
                <w:sz w:val="24"/>
                <w:szCs w:val="24"/>
                <w14:ligatures w14:val="none"/>
              </w:rPr>
            </w:pPr>
            <w:r w:rsidRPr="008D5C82">
              <w:rPr>
                <w:rFonts w:ascii="Simplified Arabic" w:eastAsia="Times New Roman" w:hAnsi="Simplified Arabic" w:cs="Simplified Arabic" w:hint="cs"/>
                <w:color w:val="000000" w:themeColor="text1"/>
                <w:kern w:val="0"/>
                <w:sz w:val="24"/>
                <w:szCs w:val="24"/>
                <w:rtl/>
                <w14:ligatures w14:val="none"/>
              </w:rPr>
              <w:t>أوصي الآخرين بالعلامات المسؤولة</w:t>
            </w:r>
          </w:p>
        </w:tc>
        <w:tc>
          <w:tcPr>
            <w:tcW w:w="1275" w:type="dxa"/>
          </w:tcPr>
          <w:p w14:paraId="7F6DC46A" w14:textId="3A6E317A" w:rsidR="009B09DB" w:rsidRPr="008D5C82" w:rsidRDefault="009B09DB" w:rsidP="00CC0C55">
            <w:pPr>
              <w:spacing w:line="375" w:lineRule="atLeast"/>
              <w:jc w:val="center"/>
              <w:rPr>
                <w:rFonts w:ascii="Simplified Arabic" w:eastAsia="Times New Roman" w:hAnsi="Simplified Arabic" w:cs="Simplified Arabic"/>
                <w:color w:val="000000" w:themeColor="text1"/>
                <w:kern w:val="0"/>
                <w:sz w:val="24"/>
                <w:szCs w:val="24"/>
                <w14:ligatures w14:val="none"/>
              </w:rPr>
            </w:pPr>
            <w:r w:rsidRPr="008D5C82">
              <w:rPr>
                <w:rFonts w:ascii="Simplified Arabic" w:eastAsia="Times New Roman" w:hAnsi="Simplified Arabic" w:cs="Simplified Arabic" w:hint="cs"/>
                <w:color w:val="000000" w:themeColor="text1"/>
                <w:kern w:val="0"/>
                <w:sz w:val="24"/>
                <w:szCs w:val="24"/>
                <w14:ligatures w14:val="none"/>
              </w:rPr>
              <w:t>4</w:t>
            </w:r>
          </w:p>
        </w:tc>
      </w:tr>
      <w:tr w:rsidR="009B09DB" w:rsidRPr="008D5C82" w14:paraId="312516FD" w14:textId="77777777" w:rsidTr="00CC0C55">
        <w:tc>
          <w:tcPr>
            <w:tcW w:w="0" w:type="auto"/>
            <w:hideMark/>
          </w:tcPr>
          <w:p w14:paraId="1363FBF8" w14:textId="77777777" w:rsidR="009B09DB" w:rsidRPr="008D5C82" w:rsidRDefault="009B09DB" w:rsidP="00CC0C55">
            <w:pPr>
              <w:spacing w:line="375" w:lineRule="atLeast"/>
              <w:jc w:val="center"/>
              <w:rPr>
                <w:rFonts w:ascii="Simplified Arabic" w:eastAsia="Times New Roman" w:hAnsi="Simplified Arabic" w:cs="Simplified Arabic"/>
                <w:color w:val="000000" w:themeColor="text1"/>
                <w:kern w:val="0"/>
                <w:sz w:val="24"/>
                <w:szCs w:val="24"/>
                <w14:ligatures w14:val="none"/>
              </w:rPr>
            </w:pPr>
            <w:r w:rsidRPr="008D5C82">
              <w:rPr>
                <w:rFonts w:ascii="Simplified Arabic" w:eastAsia="Times New Roman" w:hAnsi="Simplified Arabic" w:cs="Simplified Arabic" w:hint="cs"/>
                <w:color w:val="000000" w:themeColor="text1"/>
                <w:kern w:val="0"/>
                <w:sz w:val="24"/>
                <w:szCs w:val="24"/>
                <w14:ligatures w14:val="none"/>
              </w:rPr>
              <w:t>3.98</w:t>
            </w:r>
          </w:p>
        </w:tc>
        <w:tc>
          <w:tcPr>
            <w:tcW w:w="0" w:type="auto"/>
          </w:tcPr>
          <w:p w14:paraId="16C926B1" w14:textId="76D6BA3F" w:rsidR="009B09DB" w:rsidRPr="008D5C82" w:rsidRDefault="009B09DB" w:rsidP="00CC0C55">
            <w:pPr>
              <w:spacing w:line="375" w:lineRule="atLeast"/>
              <w:jc w:val="center"/>
              <w:rPr>
                <w:rFonts w:ascii="Simplified Arabic" w:eastAsia="Times New Roman" w:hAnsi="Simplified Arabic" w:cs="Simplified Arabic"/>
                <w:color w:val="000000" w:themeColor="text1"/>
                <w:kern w:val="0"/>
                <w:sz w:val="24"/>
                <w:szCs w:val="24"/>
                <w:rtl/>
                <w14:ligatures w14:val="none"/>
              </w:rPr>
            </w:pPr>
            <w:r w:rsidRPr="008D5C82">
              <w:rPr>
                <w:rFonts w:ascii="Simplified Arabic" w:eastAsia="Times New Roman" w:hAnsi="Simplified Arabic" w:cs="Simplified Arabic" w:hint="cs"/>
                <w:color w:val="000000" w:themeColor="text1"/>
                <w:kern w:val="0"/>
                <w:sz w:val="24"/>
                <w:szCs w:val="24"/>
                <w14:ligatures w14:val="none"/>
              </w:rPr>
              <w:t>0.756</w:t>
            </w:r>
          </w:p>
        </w:tc>
        <w:tc>
          <w:tcPr>
            <w:tcW w:w="4096" w:type="dxa"/>
            <w:gridSpan w:val="3"/>
          </w:tcPr>
          <w:p w14:paraId="0A77270D" w14:textId="212B5784" w:rsidR="009B09DB" w:rsidRPr="008D5C82" w:rsidRDefault="009B09DB" w:rsidP="008D5C82">
            <w:pPr>
              <w:spacing w:line="375" w:lineRule="atLeast"/>
              <w:rPr>
                <w:rFonts w:ascii="Simplified Arabic" w:eastAsia="Times New Roman" w:hAnsi="Simplified Arabic" w:cs="Simplified Arabic"/>
                <w:color w:val="000000" w:themeColor="text1"/>
                <w:kern w:val="0"/>
                <w:sz w:val="24"/>
                <w:szCs w:val="24"/>
                <w14:ligatures w14:val="none"/>
              </w:rPr>
            </w:pPr>
            <w:r w:rsidRPr="008D5C82">
              <w:rPr>
                <w:rFonts w:ascii="Simplified Arabic" w:eastAsia="Times New Roman" w:hAnsi="Simplified Arabic" w:cs="Simplified Arabic" w:hint="cs"/>
                <w:color w:val="000000" w:themeColor="text1"/>
                <w:kern w:val="0"/>
                <w:sz w:val="24"/>
                <w:szCs w:val="24"/>
                <w:rtl/>
                <w14:ligatures w14:val="none"/>
              </w:rPr>
              <w:t>أفضل العلامات المسؤولة على غيرها</w:t>
            </w:r>
          </w:p>
        </w:tc>
        <w:tc>
          <w:tcPr>
            <w:tcW w:w="1275" w:type="dxa"/>
          </w:tcPr>
          <w:p w14:paraId="10405F70" w14:textId="5BF7E265" w:rsidR="009B09DB" w:rsidRPr="008D5C82" w:rsidRDefault="009B09DB" w:rsidP="00CC0C55">
            <w:pPr>
              <w:spacing w:line="375" w:lineRule="atLeast"/>
              <w:jc w:val="center"/>
              <w:rPr>
                <w:rFonts w:ascii="Simplified Arabic" w:eastAsia="Times New Roman" w:hAnsi="Simplified Arabic" w:cs="Simplified Arabic"/>
                <w:color w:val="000000" w:themeColor="text1"/>
                <w:kern w:val="0"/>
                <w:sz w:val="24"/>
                <w:szCs w:val="24"/>
                <w14:ligatures w14:val="none"/>
              </w:rPr>
            </w:pPr>
            <w:r w:rsidRPr="008D5C82">
              <w:rPr>
                <w:rFonts w:ascii="Simplified Arabic" w:eastAsia="Times New Roman" w:hAnsi="Simplified Arabic" w:cs="Simplified Arabic" w:hint="cs"/>
                <w:color w:val="000000" w:themeColor="text1"/>
                <w:kern w:val="0"/>
                <w:sz w:val="24"/>
                <w:szCs w:val="24"/>
                <w14:ligatures w14:val="none"/>
              </w:rPr>
              <w:t>5</w:t>
            </w:r>
          </w:p>
        </w:tc>
      </w:tr>
      <w:tr w:rsidR="009B09DB" w:rsidRPr="008D5C82" w14:paraId="62D95B23" w14:textId="77777777" w:rsidTr="00CC0C55">
        <w:tc>
          <w:tcPr>
            <w:tcW w:w="0" w:type="auto"/>
            <w:hideMark/>
          </w:tcPr>
          <w:p w14:paraId="3DAA4C36" w14:textId="77777777" w:rsidR="009B09DB" w:rsidRPr="008D5C82" w:rsidRDefault="009B09DB" w:rsidP="00CC0C55">
            <w:pPr>
              <w:spacing w:line="375" w:lineRule="atLeast"/>
              <w:jc w:val="center"/>
              <w:rPr>
                <w:rFonts w:ascii="Simplified Arabic" w:eastAsia="Times New Roman" w:hAnsi="Simplified Arabic" w:cs="Simplified Arabic"/>
                <w:color w:val="000000" w:themeColor="text1"/>
                <w:kern w:val="0"/>
                <w:sz w:val="24"/>
                <w:szCs w:val="24"/>
                <w14:ligatures w14:val="none"/>
              </w:rPr>
            </w:pPr>
            <w:r w:rsidRPr="008D5C82">
              <w:rPr>
                <w:rFonts w:ascii="Simplified Arabic" w:eastAsia="Times New Roman" w:hAnsi="Simplified Arabic" w:cs="Simplified Arabic" w:hint="cs"/>
                <w:color w:val="000000" w:themeColor="text1"/>
                <w:kern w:val="0"/>
                <w:sz w:val="24"/>
                <w:szCs w:val="24"/>
                <w14:ligatures w14:val="none"/>
              </w:rPr>
              <w:t>3.86</w:t>
            </w:r>
          </w:p>
        </w:tc>
        <w:tc>
          <w:tcPr>
            <w:tcW w:w="0" w:type="auto"/>
          </w:tcPr>
          <w:p w14:paraId="0B082185" w14:textId="26B3F60E" w:rsidR="009B09DB" w:rsidRPr="008D5C82" w:rsidRDefault="009B09DB" w:rsidP="00CC0C55">
            <w:pPr>
              <w:spacing w:line="375" w:lineRule="atLeast"/>
              <w:jc w:val="center"/>
              <w:rPr>
                <w:rFonts w:ascii="Simplified Arabic" w:eastAsia="Times New Roman" w:hAnsi="Simplified Arabic" w:cs="Simplified Arabic"/>
                <w:color w:val="000000" w:themeColor="text1"/>
                <w:kern w:val="0"/>
                <w:sz w:val="24"/>
                <w:szCs w:val="24"/>
                <w:rtl/>
                <w14:ligatures w14:val="none"/>
              </w:rPr>
            </w:pPr>
            <w:r w:rsidRPr="008D5C82">
              <w:rPr>
                <w:rFonts w:ascii="Simplified Arabic" w:eastAsia="Times New Roman" w:hAnsi="Simplified Arabic" w:cs="Simplified Arabic" w:hint="cs"/>
                <w:color w:val="000000" w:themeColor="text1"/>
                <w:kern w:val="0"/>
                <w:sz w:val="24"/>
                <w:szCs w:val="24"/>
                <w14:ligatures w14:val="none"/>
              </w:rPr>
              <w:t>0.792</w:t>
            </w:r>
          </w:p>
        </w:tc>
        <w:tc>
          <w:tcPr>
            <w:tcW w:w="4096" w:type="dxa"/>
            <w:gridSpan w:val="3"/>
          </w:tcPr>
          <w:p w14:paraId="6249DB62" w14:textId="3DDE0F92" w:rsidR="009B09DB" w:rsidRPr="008D5C82" w:rsidRDefault="009B09DB" w:rsidP="008D5C82">
            <w:pPr>
              <w:spacing w:line="375" w:lineRule="atLeast"/>
              <w:rPr>
                <w:rFonts w:ascii="Simplified Arabic" w:eastAsia="Times New Roman" w:hAnsi="Simplified Arabic" w:cs="Simplified Arabic"/>
                <w:color w:val="000000" w:themeColor="text1"/>
                <w:kern w:val="0"/>
                <w:sz w:val="24"/>
                <w:szCs w:val="24"/>
                <w14:ligatures w14:val="none"/>
              </w:rPr>
            </w:pPr>
            <w:r w:rsidRPr="008D5C82">
              <w:rPr>
                <w:rFonts w:ascii="Simplified Arabic" w:eastAsia="Times New Roman" w:hAnsi="Simplified Arabic" w:cs="Simplified Arabic" w:hint="cs"/>
                <w:color w:val="000000" w:themeColor="text1"/>
                <w:kern w:val="0"/>
                <w:sz w:val="24"/>
                <w:szCs w:val="24"/>
                <w:rtl/>
                <w14:ligatures w14:val="none"/>
              </w:rPr>
              <w:t>أتذكر العلامات المسؤولة بسهولة</w:t>
            </w:r>
          </w:p>
        </w:tc>
        <w:tc>
          <w:tcPr>
            <w:tcW w:w="1275" w:type="dxa"/>
          </w:tcPr>
          <w:p w14:paraId="7F8E180A" w14:textId="74B4C878" w:rsidR="009B09DB" w:rsidRPr="008D5C82" w:rsidRDefault="009B09DB" w:rsidP="00CC0C55">
            <w:pPr>
              <w:spacing w:line="375" w:lineRule="atLeast"/>
              <w:jc w:val="center"/>
              <w:rPr>
                <w:rFonts w:ascii="Simplified Arabic" w:eastAsia="Times New Roman" w:hAnsi="Simplified Arabic" w:cs="Simplified Arabic"/>
                <w:color w:val="000000" w:themeColor="text1"/>
                <w:kern w:val="0"/>
                <w:sz w:val="24"/>
                <w:szCs w:val="24"/>
                <w14:ligatures w14:val="none"/>
              </w:rPr>
            </w:pPr>
            <w:r w:rsidRPr="008D5C82">
              <w:rPr>
                <w:rFonts w:ascii="Simplified Arabic" w:eastAsia="Times New Roman" w:hAnsi="Simplified Arabic" w:cs="Simplified Arabic" w:hint="cs"/>
                <w:color w:val="000000" w:themeColor="text1"/>
                <w:kern w:val="0"/>
                <w:sz w:val="24"/>
                <w:szCs w:val="24"/>
                <w14:ligatures w14:val="none"/>
              </w:rPr>
              <w:t>6</w:t>
            </w:r>
          </w:p>
        </w:tc>
      </w:tr>
      <w:tr w:rsidR="009B09DB" w:rsidRPr="008D5C82" w14:paraId="0F36F8F3" w14:textId="77777777" w:rsidTr="00CC0C55">
        <w:tc>
          <w:tcPr>
            <w:tcW w:w="0" w:type="auto"/>
            <w:hideMark/>
          </w:tcPr>
          <w:p w14:paraId="5907E932" w14:textId="77777777" w:rsidR="009B09DB" w:rsidRPr="008D5C82" w:rsidRDefault="009B09DB" w:rsidP="00CC0C55">
            <w:pPr>
              <w:spacing w:line="375" w:lineRule="atLeast"/>
              <w:jc w:val="center"/>
              <w:rPr>
                <w:rFonts w:ascii="Simplified Arabic" w:eastAsia="Times New Roman" w:hAnsi="Simplified Arabic" w:cs="Simplified Arabic"/>
                <w:color w:val="000000" w:themeColor="text1"/>
                <w:kern w:val="0"/>
                <w:sz w:val="24"/>
                <w:szCs w:val="24"/>
                <w14:ligatures w14:val="none"/>
              </w:rPr>
            </w:pPr>
            <w:r w:rsidRPr="008D5C82">
              <w:rPr>
                <w:rFonts w:ascii="Simplified Arabic" w:eastAsia="Times New Roman" w:hAnsi="Simplified Arabic" w:cs="Simplified Arabic" w:hint="cs"/>
                <w:b/>
                <w:bCs/>
                <w:color w:val="000000" w:themeColor="text1"/>
                <w:kern w:val="0"/>
                <w:sz w:val="24"/>
                <w:szCs w:val="24"/>
                <w14:ligatures w14:val="none"/>
              </w:rPr>
              <w:t>4.08</w:t>
            </w:r>
          </w:p>
        </w:tc>
        <w:tc>
          <w:tcPr>
            <w:tcW w:w="0" w:type="auto"/>
          </w:tcPr>
          <w:p w14:paraId="159C6F94" w14:textId="60F3319A" w:rsidR="009B09DB" w:rsidRPr="008D5C82" w:rsidRDefault="009B09DB" w:rsidP="00CC0C55">
            <w:pPr>
              <w:spacing w:line="375" w:lineRule="atLeast"/>
              <w:jc w:val="center"/>
              <w:rPr>
                <w:rFonts w:ascii="Simplified Arabic" w:eastAsia="Times New Roman" w:hAnsi="Simplified Arabic" w:cs="Simplified Arabic"/>
                <w:b/>
                <w:bCs/>
                <w:color w:val="000000" w:themeColor="text1"/>
                <w:kern w:val="0"/>
                <w:sz w:val="24"/>
                <w:szCs w:val="24"/>
                <w14:ligatures w14:val="none"/>
              </w:rPr>
            </w:pPr>
            <w:r w:rsidRPr="008D5C82">
              <w:rPr>
                <w:rFonts w:ascii="Simplified Arabic" w:eastAsia="Times New Roman" w:hAnsi="Simplified Arabic" w:cs="Simplified Arabic" w:hint="cs"/>
                <w:b/>
                <w:bCs/>
                <w:color w:val="000000" w:themeColor="text1"/>
                <w:kern w:val="0"/>
                <w:sz w:val="24"/>
                <w:szCs w:val="24"/>
                <w14:ligatures w14:val="none"/>
              </w:rPr>
              <w:t>0.672</w:t>
            </w:r>
          </w:p>
        </w:tc>
        <w:tc>
          <w:tcPr>
            <w:tcW w:w="4096" w:type="dxa"/>
            <w:gridSpan w:val="3"/>
          </w:tcPr>
          <w:p w14:paraId="229093AE" w14:textId="51FA97C0" w:rsidR="009B09DB" w:rsidRPr="008D5C82" w:rsidRDefault="009B09DB" w:rsidP="008D5C82">
            <w:pPr>
              <w:spacing w:line="375" w:lineRule="atLeast"/>
              <w:rPr>
                <w:rFonts w:ascii="Simplified Arabic" w:eastAsia="Times New Roman" w:hAnsi="Simplified Arabic" w:cs="Simplified Arabic"/>
                <w:b/>
                <w:bCs/>
                <w:color w:val="000000" w:themeColor="text1"/>
                <w:kern w:val="0"/>
                <w:sz w:val="24"/>
                <w:szCs w:val="24"/>
                <w14:ligatures w14:val="none"/>
              </w:rPr>
            </w:pPr>
          </w:p>
        </w:tc>
        <w:tc>
          <w:tcPr>
            <w:tcW w:w="1275" w:type="dxa"/>
          </w:tcPr>
          <w:p w14:paraId="095523CB" w14:textId="5C034C00" w:rsidR="009B09DB" w:rsidRPr="008D5C82" w:rsidRDefault="009B09DB" w:rsidP="00CC0C55">
            <w:pPr>
              <w:spacing w:line="375" w:lineRule="atLeast"/>
              <w:jc w:val="center"/>
              <w:rPr>
                <w:rFonts w:ascii="Simplified Arabic" w:eastAsia="Times New Roman" w:hAnsi="Simplified Arabic" w:cs="Simplified Arabic"/>
                <w:b/>
                <w:bCs/>
                <w:color w:val="000000" w:themeColor="text1"/>
                <w:kern w:val="0"/>
                <w:sz w:val="24"/>
                <w:szCs w:val="24"/>
                <w14:ligatures w14:val="none"/>
              </w:rPr>
            </w:pPr>
            <w:r w:rsidRPr="008D5C82">
              <w:rPr>
                <w:rFonts w:ascii="Simplified Arabic" w:eastAsia="Times New Roman" w:hAnsi="Simplified Arabic" w:cs="Simplified Arabic" w:hint="cs"/>
                <w:b/>
                <w:bCs/>
                <w:color w:val="000000" w:themeColor="text1"/>
                <w:kern w:val="0"/>
                <w:sz w:val="24"/>
                <w:szCs w:val="24"/>
                <w:rtl/>
                <w14:ligatures w14:val="none"/>
              </w:rPr>
              <w:t>المتوسط العام</w:t>
            </w:r>
          </w:p>
        </w:tc>
      </w:tr>
    </w:tbl>
    <w:p w14:paraId="53C4137A" w14:textId="57126C81" w:rsidR="00DF5E60" w:rsidRPr="004B0F79" w:rsidRDefault="00DF5E60" w:rsidP="00AC21B1">
      <w:pPr>
        <w:shd w:val="clear" w:color="auto" w:fill="FFFFFF"/>
        <w:spacing w:before="240" w:after="240" w:line="420" w:lineRule="atLeast"/>
        <w:jc w:val="center"/>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شكل (9): مقارنة المتوسطات الحسابية لمتغيرات الدراسة</w:t>
      </w:r>
    </w:p>
    <w:p w14:paraId="242C0FE8" w14:textId="32E38CE9" w:rsidR="00DF5E60" w:rsidRDefault="00750DB7" w:rsidP="005B2CEF">
      <w:pPr>
        <w:shd w:val="clear" w:color="auto" w:fill="FFFFFF"/>
        <w:spacing w:after="0" w:line="189" w:lineRule="atLeast"/>
        <w:rPr>
          <w:rFonts w:ascii="Simplified Arabic" w:eastAsia="Times New Roman" w:hAnsi="Simplified Arabic" w:cs="Simplified Arabic"/>
          <w:color w:val="000000" w:themeColor="text1"/>
          <w:kern w:val="0"/>
          <w:sz w:val="19"/>
          <w:szCs w:val="19"/>
          <w:rtl/>
          <w14:ligatures w14:val="none"/>
        </w:rPr>
      </w:pPr>
      <w:r>
        <w:rPr>
          <w:rFonts w:ascii="Simplified Arabic" w:eastAsia="Times New Roman" w:hAnsi="Simplified Arabic" w:cs="Simplified Arabic" w:hint="cs"/>
          <w:noProof/>
          <w:color w:val="000000" w:themeColor="text1"/>
          <w:kern w:val="0"/>
          <w:sz w:val="24"/>
          <w:szCs w:val="24"/>
          <w:rtl/>
          <w:lang w:val="ar-YE" w:bidi="ar-YE"/>
        </w:rPr>
        <w:drawing>
          <wp:anchor distT="0" distB="0" distL="114300" distR="114300" simplePos="0" relativeHeight="251667456" behindDoc="0" locked="0" layoutInCell="1" allowOverlap="1" wp14:anchorId="055BB673" wp14:editId="79A4E612">
            <wp:simplePos x="0" y="0"/>
            <wp:positionH relativeFrom="column">
              <wp:posOffset>554990</wp:posOffset>
            </wp:positionH>
            <wp:positionV relativeFrom="paragraph">
              <wp:posOffset>291465</wp:posOffset>
            </wp:positionV>
            <wp:extent cx="4424680" cy="3036570"/>
            <wp:effectExtent l="0" t="0" r="0" b="0"/>
            <wp:wrapTopAndBottom/>
            <wp:docPr id="1302800573"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800573" name="صورة 7"/>
                    <pic:cNvPicPr/>
                  </pic:nvPicPr>
                  <pic:blipFill rotWithShape="1">
                    <a:blip r:embed="rId14"/>
                    <a:srcRect l="41937" t="24745" b="11435"/>
                    <a:stretch>
                      <a:fillRect/>
                    </a:stretch>
                  </pic:blipFill>
                  <pic:spPr bwMode="auto">
                    <a:xfrm>
                      <a:off x="0" y="0"/>
                      <a:ext cx="4424680" cy="30365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9DA2CA" w14:textId="77777777" w:rsidR="007B5BA7" w:rsidRDefault="007B5BA7" w:rsidP="005B2CEF">
      <w:pPr>
        <w:shd w:val="clear" w:color="auto" w:fill="FFFFFF"/>
        <w:spacing w:after="0" w:line="189" w:lineRule="atLeast"/>
        <w:rPr>
          <w:rFonts w:ascii="Simplified Arabic" w:eastAsia="Times New Roman" w:hAnsi="Simplified Arabic" w:cs="Simplified Arabic"/>
          <w:color w:val="000000" w:themeColor="text1"/>
          <w:kern w:val="0"/>
          <w:sz w:val="19"/>
          <w:szCs w:val="19"/>
          <w:rtl/>
          <w14:ligatures w14:val="none"/>
        </w:rPr>
      </w:pPr>
    </w:p>
    <w:p w14:paraId="31EB0C86" w14:textId="77777777" w:rsidR="007B5BA7" w:rsidRDefault="007B5BA7" w:rsidP="005B2CEF">
      <w:pPr>
        <w:shd w:val="clear" w:color="auto" w:fill="FFFFFF"/>
        <w:spacing w:after="0" w:line="189" w:lineRule="atLeast"/>
        <w:rPr>
          <w:rFonts w:ascii="Simplified Arabic" w:eastAsia="Times New Roman" w:hAnsi="Simplified Arabic" w:cs="Simplified Arabic"/>
          <w:color w:val="000000" w:themeColor="text1"/>
          <w:kern w:val="0"/>
          <w:sz w:val="19"/>
          <w:szCs w:val="19"/>
          <w:rtl/>
          <w14:ligatures w14:val="none"/>
        </w:rPr>
      </w:pPr>
    </w:p>
    <w:p w14:paraId="0338EB82" w14:textId="77777777" w:rsidR="007B5BA7" w:rsidRDefault="007B5BA7" w:rsidP="005B2CEF">
      <w:pPr>
        <w:shd w:val="clear" w:color="auto" w:fill="FFFFFF"/>
        <w:spacing w:after="0" w:line="189" w:lineRule="atLeast"/>
        <w:rPr>
          <w:rFonts w:ascii="Simplified Arabic" w:eastAsia="Times New Roman" w:hAnsi="Simplified Arabic" w:cs="Simplified Arabic"/>
          <w:color w:val="000000" w:themeColor="text1"/>
          <w:kern w:val="0"/>
          <w:sz w:val="19"/>
          <w:szCs w:val="19"/>
          <w:rtl/>
          <w14:ligatures w14:val="none"/>
        </w:rPr>
      </w:pPr>
    </w:p>
    <w:p w14:paraId="1BD1071D" w14:textId="77777777" w:rsidR="007B5BA7" w:rsidRDefault="007B5BA7" w:rsidP="005B2CEF">
      <w:pPr>
        <w:shd w:val="clear" w:color="auto" w:fill="FFFFFF"/>
        <w:spacing w:after="0" w:line="189" w:lineRule="atLeast"/>
        <w:rPr>
          <w:rFonts w:ascii="Simplified Arabic" w:eastAsia="Times New Roman" w:hAnsi="Simplified Arabic" w:cs="Simplified Arabic"/>
          <w:color w:val="000000" w:themeColor="text1"/>
          <w:kern w:val="0"/>
          <w:sz w:val="19"/>
          <w:szCs w:val="19"/>
          <w:rtl/>
          <w14:ligatures w14:val="none"/>
        </w:rPr>
      </w:pPr>
    </w:p>
    <w:p w14:paraId="5E553176" w14:textId="77777777" w:rsidR="007B5BA7" w:rsidRDefault="007B5BA7" w:rsidP="005B2CEF">
      <w:pPr>
        <w:shd w:val="clear" w:color="auto" w:fill="FFFFFF"/>
        <w:spacing w:after="0" w:line="189" w:lineRule="atLeast"/>
        <w:rPr>
          <w:rFonts w:ascii="Simplified Arabic" w:eastAsia="Times New Roman" w:hAnsi="Simplified Arabic" w:cs="Simplified Arabic"/>
          <w:color w:val="000000" w:themeColor="text1"/>
          <w:kern w:val="0"/>
          <w:sz w:val="19"/>
          <w:szCs w:val="19"/>
          <w:rtl/>
          <w14:ligatures w14:val="none"/>
        </w:rPr>
      </w:pPr>
    </w:p>
    <w:p w14:paraId="058DAF41" w14:textId="77777777" w:rsidR="007B5BA7" w:rsidRDefault="007B5BA7" w:rsidP="005B2CEF">
      <w:pPr>
        <w:shd w:val="clear" w:color="auto" w:fill="FFFFFF"/>
        <w:spacing w:after="0" w:line="189" w:lineRule="atLeast"/>
        <w:rPr>
          <w:rFonts w:ascii="Simplified Arabic" w:eastAsia="Times New Roman" w:hAnsi="Simplified Arabic" w:cs="Simplified Arabic"/>
          <w:color w:val="000000" w:themeColor="text1"/>
          <w:kern w:val="0"/>
          <w:sz w:val="19"/>
          <w:szCs w:val="19"/>
          <w:rtl/>
          <w14:ligatures w14:val="none"/>
        </w:rPr>
      </w:pPr>
    </w:p>
    <w:p w14:paraId="4D1B874A" w14:textId="77777777" w:rsidR="007B5BA7" w:rsidRDefault="007B5BA7" w:rsidP="005B2CEF">
      <w:pPr>
        <w:shd w:val="clear" w:color="auto" w:fill="FFFFFF"/>
        <w:spacing w:after="0" w:line="189" w:lineRule="atLeast"/>
        <w:rPr>
          <w:rFonts w:ascii="Simplified Arabic" w:eastAsia="Times New Roman" w:hAnsi="Simplified Arabic" w:cs="Simplified Arabic"/>
          <w:color w:val="000000" w:themeColor="text1"/>
          <w:kern w:val="0"/>
          <w:sz w:val="19"/>
          <w:szCs w:val="19"/>
          <w:rtl/>
          <w14:ligatures w14:val="none"/>
        </w:rPr>
      </w:pPr>
    </w:p>
    <w:p w14:paraId="14D45020" w14:textId="77777777" w:rsidR="007B5BA7" w:rsidRDefault="007B5BA7" w:rsidP="005B2CEF">
      <w:pPr>
        <w:shd w:val="clear" w:color="auto" w:fill="FFFFFF"/>
        <w:spacing w:after="0" w:line="189" w:lineRule="atLeast"/>
        <w:rPr>
          <w:rFonts w:ascii="Simplified Arabic" w:eastAsia="Times New Roman" w:hAnsi="Simplified Arabic" w:cs="Simplified Arabic"/>
          <w:color w:val="000000" w:themeColor="text1"/>
          <w:kern w:val="0"/>
          <w:sz w:val="19"/>
          <w:szCs w:val="19"/>
          <w:rtl/>
          <w14:ligatures w14:val="none"/>
        </w:rPr>
      </w:pPr>
    </w:p>
    <w:p w14:paraId="55B4CB56" w14:textId="77777777" w:rsidR="007B5BA7" w:rsidRPr="004B0F79" w:rsidRDefault="007B5BA7" w:rsidP="005B2CEF">
      <w:pPr>
        <w:shd w:val="clear" w:color="auto" w:fill="FFFFFF"/>
        <w:spacing w:after="0" w:line="189" w:lineRule="atLeast"/>
        <w:rPr>
          <w:rFonts w:ascii="Simplified Arabic" w:eastAsia="Times New Roman" w:hAnsi="Simplified Arabic" w:cs="Simplified Arabic"/>
          <w:color w:val="000000" w:themeColor="text1"/>
          <w:kern w:val="0"/>
          <w:sz w:val="19"/>
          <w:szCs w:val="19"/>
          <w14:ligatures w14:val="none"/>
        </w:rPr>
      </w:pPr>
    </w:p>
    <w:p w14:paraId="06A121BA" w14:textId="781E36D1" w:rsidR="00DF5E60" w:rsidRPr="004B0F79" w:rsidRDefault="00DF5E60" w:rsidP="007B5BA7">
      <w:pPr>
        <w:shd w:val="clear" w:color="auto" w:fill="FFFFFF"/>
        <w:spacing w:before="240" w:after="24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lastRenderedPageBreak/>
        <w:t>4.2.3</w:t>
      </w:r>
      <w:r w:rsidR="007B5BA7">
        <w:rPr>
          <w:rFonts w:ascii="Simplified Arabic" w:eastAsia="Times New Roman" w:hAnsi="Simplified Arabic" w:cs="Simplified Arabic" w:hint="cs"/>
          <w:b/>
          <w:bCs/>
          <w:color w:val="000000" w:themeColor="text1"/>
          <w:kern w:val="0"/>
          <w:sz w:val="24"/>
          <w:szCs w:val="24"/>
          <w:rtl/>
          <w14:ligatures w14:val="none"/>
        </w:rPr>
        <w:t xml:space="preserve"> </w:t>
      </w:r>
      <w:r w:rsidRPr="004B0F79">
        <w:rPr>
          <w:rFonts w:ascii="Simplified Arabic" w:eastAsia="Times New Roman" w:hAnsi="Simplified Arabic" w:cs="Simplified Arabic" w:hint="cs"/>
          <w:b/>
          <w:bCs/>
          <w:color w:val="000000" w:themeColor="text1"/>
          <w:kern w:val="0"/>
          <w:sz w:val="24"/>
          <w:szCs w:val="24"/>
          <w14:ligatures w14:val="none"/>
        </w:rPr>
        <w:t xml:space="preserve"> </w:t>
      </w:r>
      <w:r w:rsidRPr="004B0F79">
        <w:rPr>
          <w:rFonts w:ascii="Simplified Arabic" w:eastAsia="Times New Roman" w:hAnsi="Simplified Arabic" w:cs="Simplified Arabic" w:hint="cs"/>
          <w:b/>
          <w:bCs/>
          <w:color w:val="000000" w:themeColor="text1"/>
          <w:kern w:val="0"/>
          <w:sz w:val="24"/>
          <w:szCs w:val="24"/>
          <w:rtl/>
          <w14:ligatures w14:val="none"/>
        </w:rPr>
        <w:t>اختبار الفروض</w:t>
      </w:r>
    </w:p>
    <w:p w14:paraId="6E97827B" w14:textId="77777777" w:rsidR="00DF5E60" w:rsidRPr="004B0F79" w:rsidRDefault="00DF5E60" w:rsidP="0090641C">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أولاً: اختبار الفرضية الرئيسية الأولى (العلاقة)</w:t>
      </w:r>
    </w:p>
    <w:p w14:paraId="4575A570" w14:textId="77777777" w:rsidR="00DF5E60" w:rsidRPr="004B0F79" w:rsidRDefault="00DF5E60" w:rsidP="0090641C">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جدول (7): العلاقة الارتباطية بين المسؤولية الاجتماعية وصورة العلامة التجارية</w:t>
      </w:r>
    </w:p>
    <w:tbl>
      <w:tblPr>
        <w:tblStyle w:val="a6"/>
        <w:tblW w:w="9360" w:type="dxa"/>
        <w:jc w:val="center"/>
        <w:tblLook w:val="04A0" w:firstRow="1" w:lastRow="0" w:firstColumn="1" w:lastColumn="0" w:noHBand="0" w:noVBand="1"/>
      </w:tblPr>
      <w:tblGrid>
        <w:gridCol w:w="3010"/>
        <w:gridCol w:w="3175"/>
        <w:gridCol w:w="3175"/>
      </w:tblGrid>
      <w:tr w:rsidR="00B323B7" w:rsidRPr="00F04FDA" w14:paraId="549C2240" w14:textId="77777777" w:rsidTr="00B323B7">
        <w:trPr>
          <w:jc w:val="center"/>
        </w:trPr>
        <w:tc>
          <w:tcPr>
            <w:tcW w:w="0" w:type="auto"/>
            <w:hideMark/>
          </w:tcPr>
          <w:p w14:paraId="5C9E9701" w14:textId="77777777" w:rsidR="00B323B7" w:rsidRPr="00F04FDA" w:rsidRDefault="00B323B7" w:rsidP="00F04FDA">
            <w:pPr>
              <w:spacing w:line="375" w:lineRule="atLeast"/>
              <w:jc w:val="center"/>
              <w:rPr>
                <w:rFonts w:ascii="Simplified Arabic" w:eastAsia="Times New Roman" w:hAnsi="Simplified Arabic" w:cs="Simplified Arabic"/>
                <w:color w:val="000000" w:themeColor="text1"/>
                <w:kern w:val="0"/>
                <w:sz w:val="24"/>
                <w:szCs w:val="24"/>
                <w14:ligatures w14:val="none"/>
              </w:rPr>
            </w:pPr>
            <w:r w:rsidRPr="00F04FDA">
              <w:rPr>
                <w:rFonts w:ascii="Simplified Arabic" w:eastAsia="Times New Roman" w:hAnsi="Simplified Arabic" w:cs="Simplified Arabic" w:hint="cs"/>
                <w:color w:val="000000" w:themeColor="text1"/>
                <w:kern w:val="0"/>
                <w:sz w:val="24"/>
                <w:szCs w:val="24"/>
                <w:rtl/>
                <w14:ligatures w14:val="none"/>
              </w:rPr>
              <w:t>المسؤولية الاجتماعية</w:t>
            </w:r>
          </w:p>
        </w:tc>
        <w:tc>
          <w:tcPr>
            <w:tcW w:w="0" w:type="auto"/>
          </w:tcPr>
          <w:p w14:paraId="14F95FEB" w14:textId="1BEB01EE" w:rsidR="00B323B7" w:rsidRPr="00F04FDA" w:rsidRDefault="00B323B7" w:rsidP="00F04FDA">
            <w:pPr>
              <w:spacing w:line="375" w:lineRule="atLeast"/>
              <w:jc w:val="center"/>
              <w:rPr>
                <w:rFonts w:ascii="Simplified Arabic" w:eastAsia="Times New Roman" w:hAnsi="Simplified Arabic" w:cs="Simplified Arabic"/>
                <w:color w:val="000000" w:themeColor="text1"/>
                <w:kern w:val="0"/>
                <w:sz w:val="24"/>
                <w:szCs w:val="24"/>
                <w:rtl/>
                <w14:ligatures w14:val="none"/>
              </w:rPr>
            </w:pPr>
            <w:r w:rsidRPr="00F04FDA">
              <w:rPr>
                <w:rFonts w:ascii="Simplified Arabic" w:eastAsia="Times New Roman" w:hAnsi="Simplified Arabic" w:cs="Simplified Arabic" w:hint="cs"/>
                <w:color w:val="000000" w:themeColor="text1"/>
                <w:kern w:val="0"/>
                <w:sz w:val="24"/>
                <w:szCs w:val="24"/>
                <w:rtl/>
                <w14:ligatures w14:val="none"/>
              </w:rPr>
              <w:t>صورة العلامة التجارية</w:t>
            </w:r>
          </w:p>
        </w:tc>
        <w:tc>
          <w:tcPr>
            <w:tcW w:w="0" w:type="auto"/>
          </w:tcPr>
          <w:p w14:paraId="2CAE6D27" w14:textId="26653D9C" w:rsidR="00B323B7" w:rsidRPr="00F04FDA" w:rsidRDefault="00B323B7" w:rsidP="00F04FDA">
            <w:pPr>
              <w:spacing w:line="375" w:lineRule="atLeast"/>
              <w:jc w:val="center"/>
              <w:rPr>
                <w:rFonts w:ascii="Simplified Arabic" w:eastAsia="Times New Roman" w:hAnsi="Simplified Arabic" w:cs="Simplified Arabic"/>
                <w:color w:val="000000" w:themeColor="text1"/>
                <w:kern w:val="0"/>
                <w:sz w:val="24"/>
                <w:szCs w:val="24"/>
                <w:rtl/>
                <w14:ligatures w14:val="none"/>
              </w:rPr>
            </w:pPr>
            <w:r w:rsidRPr="00F04FDA">
              <w:rPr>
                <w:rFonts w:ascii="Simplified Arabic" w:eastAsia="Times New Roman" w:hAnsi="Simplified Arabic" w:cs="Simplified Arabic" w:hint="cs"/>
                <w:color w:val="000000" w:themeColor="text1"/>
                <w:kern w:val="0"/>
                <w:sz w:val="24"/>
                <w:szCs w:val="24"/>
                <w:rtl/>
                <w14:ligatures w14:val="none"/>
              </w:rPr>
              <w:t>المتغير</w:t>
            </w:r>
          </w:p>
        </w:tc>
      </w:tr>
      <w:tr w:rsidR="00B323B7" w:rsidRPr="00F04FDA" w14:paraId="01D2E56A" w14:textId="77777777" w:rsidTr="00B323B7">
        <w:trPr>
          <w:jc w:val="center"/>
        </w:trPr>
        <w:tc>
          <w:tcPr>
            <w:tcW w:w="0" w:type="auto"/>
            <w:hideMark/>
          </w:tcPr>
          <w:p w14:paraId="5A23B237" w14:textId="77777777" w:rsidR="00B323B7" w:rsidRPr="00F04FDA" w:rsidRDefault="00B323B7" w:rsidP="00F04FDA">
            <w:pPr>
              <w:spacing w:line="375" w:lineRule="atLeast"/>
              <w:jc w:val="center"/>
              <w:rPr>
                <w:rFonts w:ascii="Simplified Arabic" w:eastAsia="Times New Roman" w:hAnsi="Simplified Arabic" w:cs="Simplified Arabic"/>
                <w:color w:val="000000" w:themeColor="text1"/>
                <w:kern w:val="0"/>
                <w:sz w:val="24"/>
                <w:szCs w:val="24"/>
                <w14:ligatures w14:val="none"/>
              </w:rPr>
            </w:pPr>
            <w:r w:rsidRPr="00F04FDA">
              <w:rPr>
                <w:rFonts w:ascii="Simplified Arabic" w:eastAsia="Times New Roman" w:hAnsi="Simplified Arabic" w:cs="Simplified Arabic" w:hint="cs"/>
                <w:color w:val="000000" w:themeColor="text1"/>
                <w:kern w:val="0"/>
                <w:sz w:val="24"/>
                <w:szCs w:val="24"/>
                <w14:ligatures w14:val="none"/>
              </w:rPr>
              <w:t>1</w:t>
            </w:r>
          </w:p>
        </w:tc>
        <w:tc>
          <w:tcPr>
            <w:tcW w:w="0" w:type="auto"/>
          </w:tcPr>
          <w:p w14:paraId="0CA48AFB" w14:textId="2EBB57CD" w:rsidR="00B323B7" w:rsidRPr="00F04FDA" w:rsidRDefault="00B323B7" w:rsidP="00F04FDA">
            <w:pPr>
              <w:spacing w:line="375" w:lineRule="atLeast"/>
              <w:jc w:val="center"/>
              <w:rPr>
                <w:rFonts w:ascii="Simplified Arabic" w:eastAsia="Times New Roman" w:hAnsi="Simplified Arabic" w:cs="Simplified Arabic"/>
                <w:color w:val="000000" w:themeColor="text1"/>
                <w:kern w:val="0"/>
                <w:sz w:val="24"/>
                <w:szCs w:val="24"/>
                <w:rtl/>
                <w14:ligatures w14:val="none"/>
              </w:rPr>
            </w:pPr>
            <w:r w:rsidRPr="00F04FDA">
              <w:rPr>
                <w:rFonts w:ascii="Simplified Arabic" w:eastAsia="Times New Roman" w:hAnsi="Simplified Arabic" w:cs="Simplified Arabic" w:hint="cs"/>
                <w:color w:val="000000" w:themeColor="text1"/>
                <w:kern w:val="0"/>
                <w:sz w:val="24"/>
                <w:szCs w:val="24"/>
                <w14:ligatures w14:val="none"/>
              </w:rPr>
              <w:t>0.620**</w:t>
            </w:r>
          </w:p>
        </w:tc>
        <w:tc>
          <w:tcPr>
            <w:tcW w:w="0" w:type="auto"/>
          </w:tcPr>
          <w:p w14:paraId="65F83A2A" w14:textId="3DE17078" w:rsidR="00B323B7" w:rsidRPr="00F04FDA" w:rsidRDefault="00B323B7" w:rsidP="00F04FDA">
            <w:pPr>
              <w:spacing w:line="375" w:lineRule="atLeast"/>
              <w:jc w:val="center"/>
              <w:rPr>
                <w:rFonts w:ascii="Simplified Arabic" w:eastAsia="Times New Roman" w:hAnsi="Simplified Arabic" w:cs="Simplified Arabic"/>
                <w:color w:val="000000" w:themeColor="text1"/>
                <w:kern w:val="0"/>
                <w:sz w:val="24"/>
                <w:szCs w:val="24"/>
                <w14:ligatures w14:val="none"/>
              </w:rPr>
            </w:pPr>
            <w:r w:rsidRPr="00F04FDA">
              <w:rPr>
                <w:rFonts w:ascii="Simplified Arabic" w:eastAsia="Times New Roman" w:hAnsi="Simplified Arabic" w:cs="Simplified Arabic" w:hint="cs"/>
                <w:color w:val="000000" w:themeColor="text1"/>
                <w:kern w:val="0"/>
                <w:sz w:val="24"/>
                <w:szCs w:val="24"/>
                <w:rtl/>
                <w14:ligatures w14:val="none"/>
              </w:rPr>
              <w:t>المسؤولية الاجتماعية</w:t>
            </w:r>
          </w:p>
        </w:tc>
      </w:tr>
      <w:tr w:rsidR="00B323B7" w:rsidRPr="00F04FDA" w14:paraId="20773798" w14:textId="77777777" w:rsidTr="00B323B7">
        <w:trPr>
          <w:jc w:val="center"/>
        </w:trPr>
        <w:tc>
          <w:tcPr>
            <w:tcW w:w="0" w:type="auto"/>
            <w:hideMark/>
          </w:tcPr>
          <w:p w14:paraId="2D9ED724" w14:textId="77777777" w:rsidR="00B323B7" w:rsidRPr="00F04FDA" w:rsidRDefault="00B323B7" w:rsidP="00F04FDA">
            <w:pPr>
              <w:spacing w:line="375" w:lineRule="atLeast"/>
              <w:jc w:val="center"/>
              <w:rPr>
                <w:rFonts w:ascii="Simplified Arabic" w:eastAsia="Times New Roman" w:hAnsi="Simplified Arabic" w:cs="Simplified Arabic"/>
                <w:color w:val="000000" w:themeColor="text1"/>
                <w:kern w:val="0"/>
                <w:sz w:val="24"/>
                <w:szCs w:val="24"/>
                <w14:ligatures w14:val="none"/>
              </w:rPr>
            </w:pPr>
            <w:r w:rsidRPr="00F04FDA">
              <w:rPr>
                <w:rFonts w:ascii="Simplified Arabic" w:eastAsia="Times New Roman" w:hAnsi="Simplified Arabic" w:cs="Simplified Arabic" w:hint="cs"/>
                <w:color w:val="000000" w:themeColor="text1"/>
                <w:kern w:val="0"/>
                <w:sz w:val="24"/>
                <w:szCs w:val="24"/>
                <w14:ligatures w14:val="none"/>
              </w:rPr>
              <w:t>0.620**</w:t>
            </w:r>
          </w:p>
        </w:tc>
        <w:tc>
          <w:tcPr>
            <w:tcW w:w="0" w:type="auto"/>
          </w:tcPr>
          <w:p w14:paraId="52AFDFEF" w14:textId="64241FE6" w:rsidR="00B323B7" w:rsidRPr="00F04FDA" w:rsidRDefault="00B323B7" w:rsidP="00F04FDA">
            <w:pPr>
              <w:spacing w:line="375" w:lineRule="atLeast"/>
              <w:jc w:val="center"/>
              <w:rPr>
                <w:rFonts w:ascii="Simplified Arabic" w:eastAsia="Times New Roman" w:hAnsi="Simplified Arabic" w:cs="Simplified Arabic"/>
                <w:color w:val="000000" w:themeColor="text1"/>
                <w:kern w:val="0"/>
                <w:sz w:val="24"/>
                <w:szCs w:val="24"/>
                <w:rtl/>
                <w14:ligatures w14:val="none"/>
              </w:rPr>
            </w:pPr>
            <w:r w:rsidRPr="00F04FDA">
              <w:rPr>
                <w:rFonts w:ascii="Simplified Arabic" w:eastAsia="Times New Roman" w:hAnsi="Simplified Arabic" w:cs="Simplified Arabic" w:hint="cs"/>
                <w:color w:val="000000" w:themeColor="text1"/>
                <w:kern w:val="0"/>
                <w:sz w:val="24"/>
                <w:szCs w:val="24"/>
                <w14:ligatures w14:val="none"/>
              </w:rPr>
              <w:t>1</w:t>
            </w:r>
          </w:p>
        </w:tc>
        <w:tc>
          <w:tcPr>
            <w:tcW w:w="0" w:type="auto"/>
          </w:tcPr>
          <w:p w14:paraId="62F817B5" w14:textId="1F747B6E" w:rsidR="00B323B7" w:rsidRPr="00F04FDA" w:rsidRDefault="00B323B7" w:rsidP="00F04FDA">
            <w:pPr>
              <w:spacing w:line="375" w:lineRule="atLeast"/>
              <w:jc w:val="center"/>
              <w:rPr>
                <w:rFonts w:ascii="Simplified Arabic" w:eastAsia="Times New Roman" w:hAnsi="Simplified Arabic" w:cs="Simplified Arabic"/>
                <w:color w:val="000000" w:themeColor="text1"/>
                <w:kern w:val="0"/>
                <w:sz w:val="24"/>
                <w:szCs w:val="24"/>
                <w14:ligatures w14:val="none"/>
              </w:rPr>
            </w:pPr>
            <w:r w:rsidRPr="00F04FDA">
              <w:rPr>
                <w:rFonts w:ascii="Simplified Arabic" w:eastAsia="Times New Roman" w:hAnsi="Simplified Arabic" w:cs="Simplified Arabic" w:hint="cs"/>
                <w:color w:val="000000" w:themeColor="text1"/>
                <w:kern w:val="0"/>
                <w:sz w:val="24"/>
                <w:szCs w:val="24"/>
                <w:rtl/>
                <w14:ligatures w14:val="none"/>
              </w:rPr>
              <w:t>صورة العلامة التجارية</w:t>
            </w:r>
          </w:p>
        </w:tc>
      </w:tr>
      <w:tr w:rsidR="00B323B7" w:rsidRPr="00F04FDA" w14:paraId="1E9F7A33" w14:textId="77777777" w:rsidTr="00B323B7">
        <w:trPr>
          <w:jc w:val="center"/>
        </w:trPr>
        <w:tc>
          <w:tcPr>
            <w:tcW w:w="0" w:type="auto"/>
            <w:hideMark/>
          </w:tcPr>
          <w:p w14:paraId="49E82AF5" w14:textId="77777777" w:rsidR="00B323B7" w:rsidRPr="00F04FDA" w:rsidRDefault="00B323B7" w:rsidP="00F04FDA">
            <w:pPr>
              <w:spacing w:line="375" w:lineRule="atLeast"/>
              <w:jc w:val="center"/>
              <w:rPr>
                <w:rFonts w:ascii="Simplified Arabic" w:eastAsia="Times New Roman" w:hAnsi="Simplified Arabic" w:cs="Simplified Arabic"/>
                <w:color w:val="000000" w:themeColor="text1"/>
                <w:kern w:val="0"/>
                <w:sz w:val="24"/>
                <w:szCs w:val="24"/>
                <w14:ligatures w14:val="none"/>
              </w:rPr>
            </w:pPr>
            <w:r w:rsidRPr="00F04FDA">
              <w:rPr>
                <w:rFonts w:ascii="Simplified Arabic" w:eastAsia="Times New Roman" w:hAnsi="Simplified Arabic" w:cs="Simplified Arabic" w:hint="cs"/>
                <w:color w:val="000000" w:themeColor="text1"/>
                <w:kern w:val="0"/>
                <w:sz w:val="24"/>
                <w:szCs w:val="24"/>
                <w14:ligatures w14:val="none"/>
              </w:rPr>
              <w:t>-</w:t>
            </w:r>
          </w:p>
        </w:tc>
        <w:tc>
          <w:tcPr>
            <w:tcW w:w="0" w:type="auto"/>
          </w:tcPr>
          <w:p w14:paraId="5C3328A0" w14:textId="58E89EE2" w:rsidR="00B323B7" w:rsidRPr="00F04FDA" w:rsidRDefault="00B323B7" w:rsidP="00F04FDA">
            <w:pPr>
              <w:spacing w:line="375" w:lineRule="atLeast"/>
              <w:jc w:val="center"/>
              <w:rPr>
                <w:rFonts w:ascii="Simplified Arabic" w:eastAsia="Times New Roman" w:hAnsi="Simplified Arabic" w:cs="Simplified Arabic"/>
                <w:color w:val="000000" w:themeColor="text1"/>
                <w:kern w:val="0"/>
                <w:sz w:val="24"/>
                <w:szCs w:val="24"/>
                <w:rtl/>
                <w14:ligatures w14:val="none"/>
              </w:rPr>
            </w:pPr>
            <w:r w:rsidRPr="00F04FDA">
              <w:rPr>
                <w:rFonts w:ascii="Simplified Arabic" w:eastAsia="Times New Roman" w:hAnsi="Simplified Arabic" w:cs="Simplified Arabic" w:hint="cs"/>
                <w:color w:val="000000" w:themeColor="text1"/>
                <w:kern w:val="0"/>
                <w:sz w:val="24"/>
                <w:szCs w:val="24"/>
                <w14:ligatures w14:val="none"/>
              </w:rPr>
              <w:t>0.000</w:t>
            </w:r>
          </w:p>
        </w:tc>
        <w:tc>
          <w:tcPr>
            <w:tcW w:w="0" w:type="auto"/>
          </w:tcPr>
          <w:p w14:paraId="70584663" w14:textId="402EBDC6" w:rsidR="00B323B7" w:rsidRPr="00F04FDA" w:rsidRDefault="00B323B7" w:rsidP="00F04FDA">
            <w:pPr>
              <w:spacing w:line="375" w:lineRule="atLeast"/>
              <w:jc w:val="center"/>
              <w:rPr>
                <w:rFonts w:ascii="Simplified Arabic" w:eastAsia="Times New Roman" w:hAnsi="Simplified Arabic" w:cs="Simplified Arabic"/>
                <w:color w:val="000000" w:themeColor="text1"/>
                <w:kern w:val="0"/>
                <w:sz w:val="24"/>
                <w:szCs w:val="24"/>
                <w14:ligatures w14:val="none"/>
              </w:rPr>
            </w:pPr>
            <w:r w:rsidRPr="00F04FDA">
              <w:rPr>
                <w:rFonts w:ascii="Simplified Arabic" w:eastAsia="Times New Roman" w:hAnsi="Simplified Arabic" w:cs="Simplified Arabic" w:hint="cs"/>
                <w:color w:val="000000" w:themeColor="text1"/>
                <w:kern w:val="0"/>
                <w:sz w:val="24"/>
                <w:szCs w:val="24"/>
                <w:rtl/>
                <w14:ligatures w14:val="none"/>
              </w:rPr>
              <w:t>مستوى الدلالة</w:t>
            </w:r>
          </w:p>
        </w:tc>
      </w:tr>
      <w:tr w:rsidR="00B323B7" w:rsidRPr="00F04FDA" w14:paraId="4530A511" w14:textId="77777777" w:rsidTr="00B323B7">
        <w:trPr>
          <w:jc w:val="center"/>
        </w:trPr>
        <w:tc>
          <w:tcPr>
            <w:tcW w:w="0" w:type="auto"/>
            <w:hideMark/>
          </w:tcPr>
          <w:p w14:paraId="476A5BC6" w14:textId="77777777" w:rsidR="00B323B7" w:rsidRPr="00F04FDA" w:rsidRDefault="00B323B7" w:rsidP="00F04FDA">
            <w:pPr>
              <w:spacing w:line="375" w:lineRule="atLeast"/>
              <w:jc w:val="center"/>
              <w:rPr>
                <w:rFonts w:ascii="Simplified Arabic" w:eastAsia="Times New Roman" w:hAnsi="Simplified Arabic" w:cs="Simplified Arabic"/>
                <w:color w:val="000000" w:themeColor="text1"/>
                <w:kern w:val="0"/>
                <w:sz w:val="24"/>
                <w:szCs w:val="24"/>
                <w14:ligatures w14:val="none"/>
              </w:rPr>
            </w:pPr>
            <w:r w:rsidRPr="00F04FDA">
              <w:rPr>
                <w:rFonts w:ascii="Simplified Arabic" w:eastAsia="Times New Roman" w:hAnsi="Simplified Arabic" w:cs="Simplified Arabic" w:hint="cs"/>
                <w:color w:val="000000" w:themeColor="text1"/>
                <w:kern w:val="0"/>
                <w:sz w:val="24"/>
                <w:szCs w:val="24"/>
                <w14:ligatures w14:val="none"/>
              </w:rPr>
              <w:t>370</w:t>
            </w:r>
          </w:p>
        </w:tc>
        <w:tc>
          <w:tcPr>
            <w:tcW w:w="0" w:type="auto"/>
          </w:tcPr>
          <w:p w14:paraId="6EF8CB83" w14:textId="6F242641" w:rsidR="00B323B7" w:rsidRPr="00F04FDA" w:rsidRDefault="00B323B7" w:rsidP="00F04FDA">
            <w:pPr>
              <w:spacing w:line="375" w:lineRule="atLeast"/>
              <w:jc w:val="center"/>
              <w:rPr>
                <w:rFonts w:ascii="Simplified Arabic" w:eastAsia="Times New Roman" w:hAnsi="Simplified Arabic" w:cs="Simplified Arabic"/>
                <w:color w:val="000000" w:themeColor="text1"/>
                <w:kern w:val="0"/>
                <w:sz w:val="24"/>
                <w:szCs w:val="24"/>
                <w:rtl/>
                <w14:ligatures w14:val="none"/>
              </w:rPr>
            </w:pPr>
            <w:r w:rsidRPr="00F04FDA">
              <w:rPr>
                <w:rFonts w:ascii="Simplified Arabic" w:eastAsia="Times New Roman" w:hAnsi="Simplified Arabic" w:cs="Simplified Arabic" w:hint="cs"/>
                <w:color w:val="000000" w:themeColor="text1"/>
                <w:kern w:val="0"/>
                <w:sz w:val="24"/>
                <w:szCs w:val="24"/>
                <w14:ligatures w14:val="none"/>
              </w:rPr>
              <w:t>370</w:t>
            </w:r>
          </w:p>
        </w:tc>
        <w:tc>
          <w:tcPr>
            <w:tcW w:w="0" w:type="auto"/>
          </w:tcPr>
          <w:p w14:paraId="2CE625ED" w14:textId="31AA57D8" w:rsidR="00B323B7" w:rsidRPr="00F04FDA" w:rsidRDefault="00B323B7" w:rsidP="00F04FDA">
            <w:pPr>
              <w:spacing w:line="375" w:lineRule="atLeast"/>
              <w:jc w:val="center"/>
              <w:rPr>
                <w:rFonts w:ascii="Simplified Arabic" w:eastAsia="Times New Roman" w:hAnsi="Simplified Arabic" w:cs="Simplified Arabic"/>
                <w:color w:val="000000" w:themeColor="text1"/>
                <w:kern w:val="0"/>
                <w:sz w:val="24"/>
                <w:szCs w:val="24"/>
                <w14:ligatures w14:val="none"/>
              </w:rPr>
            </w:pPr>
            <w:r w:rsidRPr="00F04FDA">
              <w:rPr>
                <w:rFonts w:ascii="Simplified Arabic" w:eastAsia="Times New Roman" w:hAnsi="Simplified Arabic" w:cs="Simplified Arabic" w:hint="cs"/>
                <w:color w:val="000000" w:themeColor="text1"/>
                <w:kern w:val="0"/>
                <w:sz w:val="24"/>
                <w:szCs w:val="24"/>
                <w:rtl/>
                <w14:ligatures w14:val="none"/>
              </w:rPr>
              <w:t>حجم العينة</w:t>
            </w:r>
          </w:p>
        </w:tc>
      </w:tr>
    </w:tbl>
    <w:p w14:paraId="76395CDB" w14:textId="77777777" w:rsidR="00DF5E60" w:rsidRPr="004B0F79" w:rsidRDefault="00DF5E60" w:rsidP="0090641C">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دال إحصائياً عند مستوى 0.01</w:t>
      </w:r>
    </w:p>
    <w:p w14:paraId="1788167D" w14:textId="1445D76F" w:rsidR="00DF5E60" w:rsidRPr="004B0F79" w:rsidRDefault="00DF5E60" w:rsidP="00AC21B1">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النتيجة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وجود علاقة ارتباطية موجبة وقوية</w:t>
      </w:r>
      <w:r w:rsidRPr="004B0F79">
        <w:rPr>
          <w:rFonts w:ascii="Simplified Arabic" w:eastAsia="Times New Roman" w:hAnsi="Simplified Arabic" w:cs="Simplified Arabic" w:hint="cs"/>
          <w:color w:val="000000" w:themeColor="text1"/>
          <w:kern w:val="0"/>
          <w:sz w:val="24"/>
          <w:szCs w:val="24"/>
          <w14:ligatures w14:val="none"/>
        </w:rPr>
        <w:t xml:space="preserve"> (r = 0.620, Sig = 0.000). </w:t>
      </w:r>
      <w:r w:rsidRPr="004B0F79">
        <w:rPr>
          <w:rFonts w:ascii="Simplified Arabic" w:eastAsia="Times New Roman" w:hAnsi="Simplified Arabic" w:cs="Simplified Arabic" w:hint="cs"/>
          <w:b/>
          <w:bCs/>
          <w:color w:val="000000" w:themeColor="text1"/>
          <w:kern w:val="0"/>
          <w:sz w:val="24"/>
          <w:szCs w:val="24"/>
          <w:rtl/>
          <w14:ligatures w14:val="none"/>
        </w:rPr>
        <w:t>نرفض</w:t>
      </w:r>
      <w:r w:rsidRPr="004B0F79">
        <w:rPr>
          <w:rFonts w:ascii="Simplified Arabic" w:eastAsia="Times New Roman" w:hAnsi="Simplified Arabic" w:cs="Simplified Arabic" w:hint="cs"/>
          <w:b/>
          <w:bCs/>
          <w:color w:val="000000" w:themeColor="text1"/>
          <w:kern w:val="0"/>
          <w:sz w:val="24"/>
          <w:szCs w:val="24"/>
          <w14:ligatures w14:val="none"/>
        </w:rPr>
        <w:t xml:space="preserve"> H01 </w:t>
      </w:r>
      <w:r w:rsidRPr="004B0F79">
        <w:rPr>
          <w:rFonts w:ascii="Simplified Arabic" w:eastAsia="Times New Roman" w:hAnsi="Simplified Arabic" w:cs="Simplified Arabic" w:hint="cs"/>
          <w:b/>
          <w:bCs/>
          <w:color w:val="000000" w:themeColor="text1"/>
          <w:kern w:val="0"/>
          <w:sz w:val="24"/>
          <w:szCs w:val="24"/>
          <w:rtl/>
          <w14:ligatures w14:val="none"/>
        </w:rPr>
        <w:t>ونقبل</w:t>
      </w:r>
      <w:r w:rsidRPr="004B0F79">
        <w:rPr>
          <w:rFonts w:ascii="Simplified Arabic" w:eastAsia="Times New Roman" w:hAnsi="Simplified Arabic" w:cs="Simplified Arabic" w:hint="cs"/>
          <w:b/>
          <w:bCs/>
          <w:color w:val="000000" w:themeColor="text1"/>
          <w:kern w:val="0"/>
          <w:sz w:val="24"/>
          <w:szCs w:val="24"/>
          <w14:ligatures w14:val="none"/>
        </w:rPr>
        <w:t xml:space="preserve"> H11</w:t>
      </w:r>
      <w:r w:rsidRPr="004B0F79">
        <w:rPr>
          <w:rFonts w:ascii="Simplified Arabic" w:eastAsia="Times New Roman" w:hAnsi="Simplified Arabic" w:cs="Simplified Arabic" w:hint="cs"/>
          <w:color w:val="000000" w:themeColor="text1"/>
          <w:kern w:val="0"/>
          <w:sz w:val="24"/>
          <w:szCs w:val="24"/>
          <w14:ligatures w14:val="none"/>
        </w:rPr>
        <w:t>.</w:t>
      </w:r>
    </w:p>
    <w:p w14:paraId="5AD37E7E" w14:textId="77777777" w:rsidR="00DF5E60" w:rsidRPr="004B0F79" w:rsidRDefault="00DF5E60" w:rsidP="0090641C">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ثانياً: اختبار الفرضية الرئيسية الثانية (الأثر)</w:t>
      </w:r>
    </w:p>
    <w:p w14:paraId="7EA893BE" w14:textId="77777777" w:rsidR="00DF5E60" w:rsidRPr="004B0F79" w:rsidRDefault="00DF5E60" w:rsidP="0090641C">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جدول (12): نتائج تحليل الانحدار البسيط</w:t>
      </w:r>
    </w:p>
    <w:tbl>
      <w:tblPr>
        <w:tblStyle w:val="a6"/>
        <w:tblW w:w="8212" w:type="dxa"/>
        <w:jc w:val="center"/>
        <w:tblLook w:val="04A0" w:firstRow="1" w:lastRow="0" w:firstColumn="1" w:lastColumn="0" w:noHBand="0" w:noVBand="1"/>
      </w:tblPr>
      <w:tblGrid>
        <w:gridCol w:w="1550"/>
        <w:gridCol w:w="992"/>
        <w:gridCol w:w="850"/>
        <w:gridCol w:w="1134"/>
        <w:gridCol w:w="1134"/>
        <w:gridCol w:w="2552"/>
      </w:tblGrid>
      <w:tr w:rsidR="000360D4" w:rsidRPr="00C51824" w14:paraId="2613B9AD" w14:textId="77777777" w:rsidTr="00C51824">
        <w:trPr>
          <w:jc w:val="center"/>
        </w:trPr>
        <w:tc>
          <w:tcPr>
            <w:tcW w:w="1550" w:type="dxa"/>
            <w:hideMark/>
          </w:tcPr>
          <w:p w14:paraId="338653AF" w14:textId="77777777" w:rsidR="000360D4" w:rsidRPr="00C51824" w:rsidRDefault="000360D4" w:rsidP="00C51824">
            <w:pPr>
              <w:spacing w:line="375" w:lineRule="atLeast"/>
              <w:rPr>
                <w:rFonts w:ascii="Simplified Arabic" w:eastAsia="Times New Roman" w:hAnsi="Simplified Arabic" w:cs="Simplified Arabic"/>
                <w:color w:val="000000" w:themeColor="text1"/>
                <w:kern w:val="0"/>
                <w:sz w:val="24"/>
                <w:szCs w:val="24"/>
                <w14:ligatures w14:val="none"/>
              </w:rPr>
            </w:pPr>
            <w:r w:rsidRPr="00C51824">
              <w:rPr>
                <w:rFonts w:ascii="Simplified Arabic" w:eastAsia="Times New Roman" w:hAnsi="Simplified Arabic" w:cs="Simplified Arabic" w:hint="cs"/>
                <w:color w:val="000000" w:themeColor="text1"/>
                <w:kern w:val="0"/>
                <w:sz w:val="24"/>
                <w:szCs w:val="24"/>
                <w14:ligatures w14:val="none"/>
              </w:rPr>
              <w:t>B</w:t>
            </w:r>
          </w:p>
        </w:tc>
        <w:tc>
          <w:tcPr>
            <w:tcW w:w="992" w:type="dxa"/>
            <w:hideMark/>
          </w:tcPr>
          <w:p w14:paraId="43453CBC" w14:textId="77777777" w:rsidR="000360D4" w:rsidRPr="00C51824" w:rsidRDefault="000360D4" w:rsidP="00C51824">
            <w:pPr>
              <w:spacing w:line="375" w:lineRule="atLeast"/>
              <w:rPr>
                <w:rFonts w:ascii="Simplified Arabic" w:eastAsia="Times New Roman" w:hAnsi="Simplified Arabic" w:cs="Simplified Arabic"/>
                <w:color w:val="000000" w:themeColor="text1"/>
                <w:kern w:val="0"/>
                <w:sz w:val="24"/>
                <w:szCs w:val="24"/>
                <w14:ligatures w14:val="none"/>
              </w:rPr>
            </w:pPr>
            <w:r w:rsidRPr="00C51824">
              <w:rPr>
                <w:rFonts w:ascii="Simplified Arabic" w:eastAsia="Times New Roman" w:hAnsi="Simplified Arabic" w:cs="Simplified Arabic" w:hint="cs"/>
                <w:color w:val="000000" w:themeColor="text1"/>
                <w:kern w:val="0"/>
                <w:sz w:val="24"/>
                <w:szCs w:val="24"/>
                <w:rtl/>
                <w14:ligatures w14:val="none"/>
              </w:rPr>
              <w:t>الخطأ المعياري</w:t>
            </w:r>
          </w:p>
        </w:tc>
        <w:tc>
          <w:tcPr>
            <w:tcW w:w="850" w:type="dxa"/>
            <w:hideMark/>
          </w:tcPr>
          <w:p w14:paraId="5237E22B" w14:textId="77777777" w:rsidR="000360D4" w:rsidRPr="00C51824" w:rsidRDefault="000360D4" w:rsidP="00C51824">
            <w:pPr>
              <w:spacing w:line="375" w:lineRule="atLeast"/>
              <w:rPr>
                <w:rFonts w:ascii="Simplified Arabic" w:eastAsia="Times New Roman" w:hAnsi="Simplified Arabic" w:cs="Simplified Arabic"/>
                <w:color w:val="000000" w:themeColor="text1"/>
                <w:kern w:val="0"/>
                <w:sz w:val="24"/>
                <w:szCs w:val="24"/>
                <w14:ligatures w14:val="none"/>
              </w:rPr>
            </w:pPr>
            <w:r w:rsidRPr="00C51824">
              <w:rPr>
                <w:rFonts w:ascii="Simplified Arabic" w:eastAsia="Times New Roman" w:hAnsi="Simplified Arabic" w:cs="Simplified Arabic" w:hint="cs"/>
                <w:color w:val="000000" w:themeColor="text1"/>
                <w:kern w:val="0"/>
                <w:sz w:val="24"/>
                <w:szCs w:val="24"/>
                <w14:ligatures w14:val="none"/>
              </w:rPr>
              <w:t>Beta</w:t>
            </w:r>
          </w:p>
        </w:tc>
        <w:tc>
          <w:tcPr>
            <w:tcW w:w="1134" w:type="dxa"/>
          </w:tcPr>
          <w:p w14:paraId="50F6A337" w14:textId="4F0306B8" w:rsidR="000360D4" w:rsidRPr="00C51824" w:rsidRDefault="000360D4" w:rsidP="00C51824">
            <w:pPr>
              <w:spacing w:line="375" w:lineRule="atLeast"/>
              <w:rPr>
                <w:rFonts w:ascii="Simplified Arabic" w:eastAsia="Times New Roman" w:hAnsi="Simplified Arabic" w:cs="Simplified Arabic"/>
                <w:color w:val="000000" w:themeColor="text1"/>
                <w:kern w:val="0"/>
                <w:sz w:val="24"/>
                <w:szCs w:val="24"/>
                <w14:ligatures w14:val="none"/>
              </w:rPr>
            </w:pPr>
            <w:r w:rsidRPr="00C51824">
              <w:rPr>
                <w:rFonts w:ascii="Simplified Arabic" w:eastAsia="Times New Roman" w:hAnsi="Simplified Arabic" w:cs="Simplified Arabic" w:hint="cs"/>
                <w:color w:val="000000" w:themeColor="text1"/>
                <w:kern w:val="0"/>
                <w:sz w:val="24"/>
                <w:szCs w:val="24"/>
                <w14:ligatures w14:val="none"/>
              </w:rPr>
              <w:t>Sig</w:t>
            </w:r>
          </w:p>
        </w:tc>
        <w:tc>
          <w:tcPr>
            <w:tcW w:w="1134" w:type="dxa"/>
            <w:hideMark/>
          </w:tcPr>
          <w:p w14:paraId="44EC7EB6" w14:textId="70A3A4D0" w:rsidR="000360D4" w:rsidRPr="00C51824" w:rsidRDefault="000360D4" w:rsidP="00C51824">
            <w:pPr>
              <w:spacing w:line="375" w:lineRule="atLeast"/>
              <w:rPr>
                <w:rFonts w:ascii="Simplified Arabic" w:eastAsia="Times New Roman" w:hAnsi="Simplified Arabic" w:cs="Simplified Arabic"/>
                <w:color w:val="000000" w:themeColor="text1"/>
                <w:kern w:val="0"/>
                <w:sz w:val="24"/>
                <w:szCs w:val="24"/>
                <w14:ligatures w14:val="none"/>
              </w:rPr>
            </w:pPr>
            <w:r w:rsidRPr="00C51824">
              <w:rPr>
                <w:rFonts w:ascii="Simplified Arabic" w:eastAsia="Times New Roman" w:hAnsi="Simplified Arabic" w:cs="Simplified Arabic" w:hint="cs"/>
                <w:color w:val="000000" w:themeColor="text1"/>
                <w:kern w:val="0"/>
                <w:sz w:val="24"/>
                <w:szCs w:val="24"/>
                <w14:ligatures w14:val="none"/>
              </w:rPr>
              <w:t>T</w:t>
            </w:r>
          </w:p>
        </w:tc>
        <w:tc>
          <w:tcPr>
            <w:tcW w:w="2552" w:type="dxa"/>
          </w:tcPr>
          <w:p w14:paraId="6166AD5A" w14:textId="34ED1B3C" w:rsidR="000360D4" w:rsidRPr="00C51824" w:rsidRDefault="000360D4" w:rsidP="00C51824">
            <w:pPr>
              <w:spacing w:line="375" w:lineRule="atLeast"/>
              <w:rPr>
                <w:rFonts w:ascii="Simplified Arabic" w:eastAsia="Times New Roman" w:hAnsi="Simplified Arabic" w:cs="Simplified Arabic"/>
                <w:color w:val="000000" w:themeColor="text1"/>
                <w:kern w:val="0"/>
                <w:sz w:val="24"/>
                <w:szCs w:val="24"/>
                <w14:ligatures w14:val="none"/>
              </w:rPr>
            </w:pPr>
            <w:r w:rsidRPr="00C51824">
              <w:rPr>
                <w:rFonts w:ascii="Simplified Arabic" w:eastAsia="Times New Roman" w:hAnsi="Simplified Arabic" w:cs="Simplified Arabic" w:hint="cs"/>
                <w:color w:val="000000" w:themeColor="text1"/>
                <w:kern w:val="0"/>
                <w:sz w:val="24"/>
                <w:szCs w:val="24"/>
                <w:rtl/>
                <w14:ligatures w14:val="none"/>
              </w:rPr>
              <w:t>المتغير</w:t>
            </w:r>
          </w:p>
        </w:tc>
      </w:tr>
      <w:tr w:rsidR="000360D4" w:rsidRPr="00C51824" w14:paraId="226BE7B9" w14:textId="77777777" w:rsidTr="00C51824">
        <w:trPr>
          <w:jc w:val="center"/>
        </w:trPr>
        <w:tc>
          <w:tcPr>
            <w:tcW w:w="1550" w:type="dxa"/>
            <w:hideMark/>
          </w:tcPr>
          <w:p w14:paraId="35A12163" w14:textId="77777777" w:rsidR="000360D4" w:rsidRPr="00C51824" w:rsidRDefault="000360D4" w:rsidP="00C51824">
            <w:pPr>
              <w:spacing w:line="375" w:lineRule="atLeast"/>
              <w:rPr>
                <w:rFonts w:ascii="Simplified Arabic" w:eastAsia="Times New Roman" w:hAnsi="Simplified Arabic" w:cs="Simplified Arabic"/>
                <w:color w:val="000000" w:themeColor="text1"/>
                <w:kern w:val="0"/>
                <w:sz w:val="24"/>
                <w:szCs w:val="24"/>
                <w14:ligatures w14:val="none"/>
              </w:rPr>
            </w:pPr>
            <w:r w:rsidRPr="00C51824">
              <w:rPr>
                <w:rFonts w:ascii="Simplified Arabic" w:eastAsia="Times New Roman" w:hAnsi="Simplified Arabic" w:cs="Simplified Arabic" w:hint="cs"/>
                <w:color w:val="000000" w:themeColor="text1"/>
                <w:kern w:val="0"/>
                <w:sz w:val="24"/>
                <w:szCs w:val="24"/>
                <w14:ligatures w14:val="none"/>
              </w:rPr>
              <w:t>1.245</w:t>
            </w:r>
          </w:p>
        </w:tc>
        <w:tc>
          <w:tcPr>
            <w:tcW w:w="992" w:type="dxa"/>
            <w:hideMark/>
          </w:tcPr>
          <w:p w14:paraId="018A9EB9" w14:textId="77777777" w:rsidR="000360D4" w:rsidRPr="00C51824" w:rsidRDefault="000360D4" w:rsidP="00C51824">
            <w:pPr>
              <w:spacing w:line="375" w:lineRule="atLeast"/>
              <w:rPr>
                <w:rFonts w:ascii="Simplified Arabic" w:eastAsia="Times New Roman" w:hAnsi="Simplified Arabic" w:cs="Simplified Arabic"/>
                <w:color w:val="000000" w:themeColor="text1"/>
                <w:kern w:val="0"/>
                <w:sz w:val="24"/>
                <w:szCs w:val="24"/>
                <w14:ligatures w14:val="none"/>
              </w:rPr>
            </w:pPr>
            <w:r w:rsidRPr="00C51824">
              <w:rPr>
                <w:rFonts w:ascii="Simplified Arabic" w:eastAsia="Times New Roman" w:hAnsi="Simplified Arabic" w:cs="Simplified Arabic" w:hint="cs"/>
                <w:color w:val="000000" w:themeColor="text1"/>
                <w:kern w:val="0"/>
                <w:sz w:val="24"/>
                <w:szCs w:val="24"/>
                <w14:ligatures w14:val="none"/>
              </w:rPr>
              <w:t>0.184</w:t>
            </w:r>
          </w:p>
        </w:tc>
        <w:tc>
          <w:tcPr>
            <w:tcW w:w="850" w:type="dxa"/>
            <w:hideMark/>
          </w:tcPr>
          <w:p w14:paraId="3DF7C4D2" w14:textId="77777777" w:rsidR="000360D4" w:rsidRPr="00C51824" w:rsidRDefault="000360D4" w:rsidP="00C51824">
            <w:pPr>
              <w:spacing w:line="375" w:lineRule="atLeast"/>
              <w:rPr>
                <w:rFonts w:ascii="Simplified Arabic" w:eastAsia="Times New Roman" w:hAnsi="Simplified Arabic" w:cs="Simplified Arabic"/>
                <w:color w:val="000000" w:themeColor="text1"/>
                <w:kern w:val="0"/>
                <w:sz w:val="24"/>
                <w:szCs w:val="24"/>
                <w14:ligatures w14:val="none"/>
              </w:rPr>
            </w:pPr>
            <w:r w:rsidRPr="00C51824">
              <w:rPr>
                <w:rFonts w:ascii="Simplified Arabic" w:eastAsia="Times New Roman" w:hAnsi="Simplified Arabic" w:cs="Simplified Arabic" w:hint="cs"/>
                <w:color w:val="000000" w:themeColor="text1"/>
                <w:kern w:val="0"/>
                <w:sz w:val="24"/>
                <w:szCs w:val="24"/>
                <w14:ligatures w14:val="none"/>
              </w:rPr>
              <w:t>-</w:t>
            </w:r>
          </w:p>
        </w:tc>
        <w:tc>
          <w:tcPr>
            <w:tcW w:w="1134" w:type="dxa"/>
          </w:tcPr>
          <w:p w14:paraId="5B95396C" w14:textId="50E25A45" w:rsidR="000360D4" w:rsidRPr="00C51824" w:rsidRDefault="000360D4" w:rsidP="00C51824">
            <w:pPr>
              <w:spacing w:line="375" w:lineRule="atLeast"/>
              <w:rPr>
                <w:rFonts w:ascii="Simplified Arabic" w:eastAsia="Times New Roman" w:hAnsi="Simplified Arabic" w:cs="Simplified Arabic"/>
                <w:color w:val="000000" w:themeColor="text1"/>
                <w:kern w:val="0"/>
                <w:sz w:val="24"/>
                <w:szCs w:val="24"/>
                <w14:ligatures w14:val="none"/>
              </w:rPr>
            </w:pPr>
            <w:r w:rsidRPr="00C51824">
              <w:rPr>
                <w:rFonts w:ascii="Simplified Arabic" w:eastAsia="Times New Roman" w:hAnsi="Simplified Arabic" w:cs="Simplified Arabic" w:hint="cs"/>
                <w:color w:val="000000" w:themeColor="text1"/>
                <w:kern w:val="0"/>
                <w:sz w:val="24"/>
                <w:szCs w:val="24"/>
                <w14:ligatures w14:val="none"/>
              </w:rPr>
              <w:t>0.000</w:t>
            </w:r>
          </w:p>
        </w:tc>
        <w:tc>
          <w:tcPr>
            <w:tcW w:w="1134" w:type="dxa"/>
            <w:hideMark/>
          </w:tcPr>
          <w:p w14:paraId="65468D2C" w14:textId="20E06526" w:rsidR="000360D4" w:rsidRPr="00C51824" w:rsidRDefault="000360D4" w:rsidP="00C51824">
            <w:pPr>
              <w:spacing w:line="375" w:lineRule="atLeast"/>
              <w:rPr>
                <w:rFonts w:ascii="Simplified Arabic" w:eastAsia="Times New Roman" w:hAnsi="Simplified Arabic" w:cs="Simplified Arabic"/>
                <w:color w:val="000000" w:themeColor="text1"/>
                <w:kern w:val="0"/>
                <w:sz w:val="24"/>
                <w:szCs w:val="24"/>
                <w14:ligatures w14:val="none"/>
              </w:rPr>
            </w:pPr>
            <w:r w:rsidRPr="00C51824">
              <w:rPr>
                <w:rFonts w:ascii="Simplified Arabic" w:eastAsia="Times New Roman" w:hAnsi="Simplified Arabic" w:cs="Simplified Arabic" w:hint="cs"/>
                <w:color w:val="000000" w:themeColor="text1"/>
                <w:kern w:val="0"/>
                <w:sz w:val="24"/>
                <w:szCs w:val="24"/>
                <w14:ligatures w14:val="none"/>
              </w:rPr>
              <w:t>6.77</w:t>
            </w:r>
          </w:p>
        </w:tc>
        <w:tc>
          <w:tcPr>
            <w:tcW w:w="2552" w:type="dxa"/>
          </w:tcPr>
          <w:p w14:paraId="36B66D7A" w14:textId="1E9AFA22" w:rsidR="000360D4" w:rsidRPr="00C51824" w:rsidRDefault="000360D4" w:rsidP="00C51824">
            <w:pPr>
              <w:spacing w:line="375" w:lineRule="atLeast"/>
              <w:rPr>
                <w:rFonts w:ascii="Simplified Arabic" w:eastAsia="Times New Roman" w:hAnsi="Simplified Arabic" w:cs="Simplified Arabic"/>
                <w:color w:val="000000" w:themeColor="text1"/>
                <w:kern w:val="0"/>
                <w:sz w:val="24"/>
                <w:szCs w:val="24"/>
                <w14:ligatures w14:val="none"/>
              </w:rPr>
            </w:pPr>
            <w:r w:rsidRPr="00C51824">
              <w:rPr>
                <w:rFonts w:ascii="Simplified Arabic" w:eastAsia="Times New Roman" w:hAnsi="Simplified Arabic" w:cs="Simplified Arabic" w:hint="cs"/>
                <w:color w:val="000000" w:themeColor="text1"/>
                <w:kern w:val="0"/>
                <w:sz w:val="24"/>
                <w:szCs w:val="24"/>
                <w:rtl/>
                <w14:ligatures w14:val="none"/>
              </w:rPr>
              <w:t>الثابت</w:t>
            </w:r>
          </w:p>
        </w:tc>
      </w:tr>
      <w:tr w:rsidR="000360D4" w:rsidRPr="00C51824" w14:paraId="266B162D" w14:textId="77777777" w:rsidTr="00C51824">
        <w:trPr>
          <w:jc w:val="center"/>
        </w:trPr>
        <w:tc>
          <w:tcPr>
            <w:tcW w:w="1550" w:type="dxa"/>
            <w:hideMark/>
          </w:tcPr>
          <w:p w14:paraId="032A1A5A" w14:textId="77777777" w:rsidR="000360D4" w:rsidRPr="00C51824" w:rsidRDefault="000360D4" w:rsidP="00C51824">
            <w:pPr>
              <w:spacing w:line="375" w:lineRule="atLeast"/>
              <w:rPr>
                <w:rFonts w:ascii="Simplified Arabic" w:eastAsia="Times New Roman" w:hAnsi="Simplified Arabic" w:cs="Simplified Arabic"/>
                <w:color w:val="000000" w:themeColor="text1"/>
                <w:kern w:val="0"/>
                <w:sz w:val="24"/>
                <w:szCs w:val="24"/>
                <w14:ligatures w14:val="none"/>
              </w:rPr>
            </w:pPr>
            <w:r w:rsidRPr="00C51824">
              <w:rPr>
                <w:rFonts w:ascii="Simplified Arabic" w:eastAsia="Times New Roman" w:hAnsi="Simplified Arabic" w:cs="Simplified Arabic" w:hint="cs"/>
                <w:color w:val="000000" w:themeColor="text1"/>
                <w:kern w:val="0"/>
                <w:sz w:val="24"/>
                <w:szCs w:val="24"/>
                <w14:ligatures w14:val="none"/>
              </w:rPr>
              <w:t>0.705</w:t>
            </w:r>
          </w:p>
        </w:tc>
        <w:tc>
          <w:tcPr>
            <w:tcW w:w="992" w:type="dxa"/>
            <w:hideMark/>
          </w:tcPr>
          <w:p w14:paraId="0141A639" w14:textId="77777777" w:rsidR="000360D4" w:rsidRPr="00C51824" w:rsidRDefault="000360D4" w:rsidP="00C51824">
            <w:pPr>
              <w:spacing w:line="375" w:lineRule="atLeast"/>
              <w:rPr>
                <w:rFonts w:ascii="Simplified Arabic" w:eastAsia="Times New Roman" w:hAnsi="Simplified Arabic" w:cs="Simplified Arabic"/>
                <w:color w:val="000000" w:themeColor="text1"/>
                <w:kern w:val="0"/>
                <w:sz w:val="24"/>
                <w:szCs w:val="24"/>
                <w14:ligatures w14:val="none"/>
              </w:rPr>
            </w:pPr>
            <w:r w:rsidRPr="00C51824">
              <w:rPr>
                <w:rFonts w:ascii="Simplified Arabic" w:eastAsia="Times New Roman" w:hAnsi="Simplified Arabic" w:cs="Simplified Arabic" w:hint="cs"/>
                <w:color w:val="000000" w:themeColor="text1"/>
                <w:kern w:val="0"/>
                <w:sz w:val="24"/>
                <w:szCs w:val="24"/>
                <w14:ligatures w14:val="none"/>
              </w:rPr>
              <w:t>0.046</w:t>
            </w:r>
          </w:p>
        </w:tc>
        <w:tc>
          <w:tcPr>
            <w:tcW w:w="850" w:type="dxa"/>
            <w:hideMark/>
          </w:tcPr>
          <w:p w14:paraId="4E927CAD" w14:textId="77777777" w:rsidR="000360D4" w:rsidRPr="00C51824" w:rsidRDefault="000360D4" w:rsidP="00C51824">
            <w:pPr>
              <w:spacing w:line="375" w:lineRule="atLeast"/>
              <w:rPr>
                <w:rFonts w:ascii="Simplified Arabic" w:eastAsia="Times New Roman" w:hAnsi="Simplified Arabic" w:cs="Simplified Arabic"/>
                <w:color w:val="000000" w:themeColor="text1"/>
                <w:kern w:val="0"/>
                <w:sz w:val="24"/>
                <w:szCs w:val="24"/>
                <w14:ligatures w14:val="none"/>
              </w:rPr>
            </w:pPr>
            <w:r w:rsidRPr="00C51824">
              <w:rPr>
                <w:rFonts w:ascii="Simplified Arabic" w:eastAsia="Times New Roman" w:hAnsi="Simplified Arabic" w:cs="Simplified Arabic" w:hint="cs"/>
                <w:color w:val="000000" w:themeColor="text1"/>
                <w:kern w:val="0"/>
                <w:sz w:val="24"/>
                <w:szCs w:val="24"/>
                <w14:ligatures w14:val="none"/>
              </w:rPr>
              <w:t>0.620</w:t>
            </w:r>
          </w:p>
        </w:tc>
        <w:tc>
          <w:tcPr>
            <w:tcW w:w="1134" w:type="dxa"/>
          </w:tcPr>
          <w:p w14:paraId="5E0E3220" w14:textId="16ADF917" w:rsidR="000360D4" w:rsidRPr="00C51824" w:rsidRDefault="000360D4" w:rsidP="00C51824">
            <w:pPr>
              <w:spacing w:line="375" w:lineRule="atLeast"/>
              <w:rPr>
                <w:rFonts w:ascii="Simplified Arabic" w:eastAsia="Times New Roman" w:hAnsi="Simplified Arabic" w:cs="Simplified Arabic"/>
                <w:color w:val="000000" w:themeColor="text1"/>
                <w:kern w:val="0"/>
                <w:sz w:val="24"/>
                <w:szCs w:val="24"/>
                <w14:ligatures w14:val="none"/>
              </w:rPr>
            </w:pPr>
            <w:r w:rsidRPr="00C51824">
              <w:rPr>
                <w:rFonts w:ascii="Simplified Arabic" w:eastAsia="Times New Roman" w:hAnsi="Simplified Arabic" w:cs="Simplified Arabic" w:hint="cs"/>
                <w:color w:val="000000" w:themeColor="text1"/>
                <w:kern w:val="0"/>
                <w:sz w:val="24"/>
                <w:szCs w:val="24"/>
                <w14:ligatures w14:val="none"/>
              </w:rPr>
              <w:t>0.000</w:t>
            </w:r>
          </w:p>
        </w:tc>
        <w:tc>
          <w:tcPr>
            <w:tcW w:w="1134" w:type="dxa"/>
            <w:hideMark/>
          </w:tcPr>
          <w:p w14:paraId="64C5CA83" w14:textId="06C8BD2E" w:rsidR="000360D4" w:rsidRPr="00C51824" w:rsidRDefault="000360D4" w:rsidP="00C51824">
            <w:pPr>
              <w:spacing w:line="375" w:lineRule="atLeast"/>
              <w:rPr>
                <w:rFonts w:ascii="Simplified Arabic" w:eastAsia="Times New Roman" w:hAnsi="Simplified Arabic" w:cs="Simplified Arabic"/>
                <w:color w:val="000000" w:themeColor="text1"/>
                <w:kern w:val="0"/>
                <w:sz w:val="24"/>
                <w:szCs w:val="24"/>
                <w14:ligatures w14:val="none"/>
              </w:rPr>
            </w:pPr>
            <w:r w:rsidRPr="00C51824">
              <w:rPr>
                <w:rFonts w:ascii="Simplified Arabic" w:eastAsia="Times New Roman" w:hAnsi="Simplified Arabic" w:cs="Simplified Arabic" w:hint="cs"/>
                <w:color w:val="000000" w:themeColor="text1"/>
                <w:kern w:val="0"/>
                <w:sz w:val="24"/>
                <w:szCs w:val="24"/>
                <w14:ligatures w14:val="none"/>
              </w:rPr>
              <w:t>15.33</w:t>
            </w:r>
          </w:p>
        </w:tc>
        <w:tc>
          <w:tcPr>
            <w:tcW w:w="2552" w:type="dxa"/>
          </w:tcPr>
          <w:p w14:paraId="0A42AFA8" w14:textId="3A7AAE3D" w:rsidR="000360D4" w:rsidRPr="00C51824" w:rsidRDefault="000360D4" w:rsidP="00C51824">
            <w:pPr>
              <w:spacing w:line="375" w:lineRule="atLeast"/>
              <w:rPr>
                <w:rFonts w:ascii="Simplified Arabic" w:eastAsia="Times New Roman" w:hAnsi="Simplified Arabic" w:cs="Simplified Arabic"/>
                <w:color w:val="000000" w:themeColor="text1"/>
                <w:kern w:val="0"/>
                <w:sz w:val="24"/>
                <w:szCs w:val="24"/>
                <w14:ligatures w14:val="none"/>
              </w:rPr>
            </w:pPr>
            <w:r w:rsidRPr="00C51824">
              <w:rPr>
                <w:rFonts w:ascii="Simplified Arabic" w:eastAsia="Times New Roman" w:hAnsi="Simplified Arabic" w:cs="Simplified Arabic" w:hint="cs"/>
                <w:color w:val="000000" w:themeColor="text1"/>
                <w:kern w:val="0"/>
                <w:sz w:val="24"/>
                <w:szCs w:val="24"/>
                <w:rtl/>
                <w14:ligatures w14:val="none"/>
              </w:rPr>
              <w:t>المسؤولية الاجتماعية</w:t>
            </w:r>
          </w:p>
        </w:tc>
      </w:tr>
    </w:tbl>
    <w:p w14:paraId="753E70CB" w14:textId="77777777" w:rsidR="00DF5E60" w:rsidRPr="004B0F79" w:rsidRDefault="00DF5E60" w:rsidP="0090641C">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R = 0.620, R² = 0.384, F = 235.0, Sig = 0.000</w:t>
      </w:r>
    </w:p>
    <w:p w14:paraId="777A21A4" w14:textId="77777777" w:rsidR="00DF5E60" w:rsidRPr="004B0F79" w:rsidRDefault="00DF5E60" w:rsidP="0090641C">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النتيجة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وجود أثر ذي دلالة إحصائية، المسؤولية الاجتماعية تفسر 38.4% من التباين في صورة العلامة</w:t>
      </w:r>
      <w:r w:rsidRPr="004B0F79">
        <w:rPr>
          <w:rFonts w:ascii="Simplified Arabic" w:eastAsia="Times New Roman" w:hAnsi="Simplified Arabic" w:cs="Simplified Arabic" w:hint="cs"/>
          <w:color w:val="000000" w:themeColor="text1"/>
          <w:kern w:val="0"/>
          <w:sz w:val="24"/>
          <w:szCs w:val="24"/>
          <w14:ligatures w14:val="none"/>
        </w:rPr>
        <w:t>. </w:t>
      </w:r>
      <w:r w:rsidRPr="004B0F79">
        <w:rPr>
          <w:rFonts w:ascii="Simplified Arabic" w:eastAsia="Times New Roman" w:hAnsi="Simplified Arabic" w:cs="Simplified Arabic" w:hint="cs"/>
          <w:b/>
          <w:bCs/>
          <w:color w:val="000000" w:themeColor="text1"/>
          <w:kern w:val="0"/>
          <w:sz w:val="24"/>
          <w:szCs w:val="24"/>
          <w:rtl/>
          <w14:ligatures w14:val="none"/>
        </w:rPr>
        <w:t>نرفض</w:t>
      </w:r>
      <w:r w:rsidRPr="004B0F79">
        <w:rPr>
          <w:rFonts w:ascii="Simplified Arabic" w:eastAsia="Times New Roman" w:hAnsi="Simplified Arabic" w:cs="Simplified Arabic" w:hint="cs"/>
          <w:b/>
          <w:bCs/>
          <w:color w:val="000000" w:themeColor="text1"/>
          <w:kern w:val="0"/>
          <w:sz w:val="24"/>
          <w:szCs w:val="24"/>
          <w14:ligatures w14:val="none"/>
        </w:rPr>
        <w:t xml:space="preserve"> H02 </w:t>
      </w:r>
      <w:r w:rsidRPr="004B0F79">
        <w:rPr>
          <w:rFonts w:ascii="Simplified Arabic" w:eastAsia="Times New Roman" w:hAnsi="Simplified Arabic" w:cs="Simplified Arabic" w:hint="cs"/>
          <w:b/>
          <w:bCs/>
          <w:color w:val="000000" w:themeColor="text1"/>
          <w:kern w:val="0"/>
          <w:sz w:val="24"/>
          <w:szCs w:val="24"/>
          <w:rtl/>
          <w14:ligatures w14:val="none"/>
        </w:rPr>
        <w:t>ونقبل</w:t>
      </w:r>
      <w:r w:rsidRPr="004B0F79">
        <w:rPr>
          <w:rFonts w:ascii="Simplified Arabic" w:eastAsia="Times New Roman" w:hAnsi="Simplified Arabic" w:cs="Simplified Arabic" w:hint="cs"/>
          <w:b/>
          <w:bCs/>
          <w:color w:val="000000" w:themeColor="text1"/>
          <w:kern w:val="0"/>
          <w:sz w:val="24"/>
          <w:szCs w:val="24"/>
          <w14:ligatures w14:val="none"/>
        </w:rPr>
        <w:t xml:space="preserve"> H12</w:t>
      </w:r>
      <w:r w:rsidRPr="004B0F79">
        <w:rPr>
          <w:rFonts w:ascii="Simplified Arabic" w:eastAsia="Times New Roman" w:hAnsi="Simplified Arabic" w:cs="Simplified Arabic" w:hint="cs"/>
          <w:color w:val="000000" w:themeColor="text1"/>
          <w:kern w:val="0"/>
          <w:sz w:val="24"/>
          <w:szCs w:val="24"/>
          <w14:ligatures w14:val="none"/>
        </w:rPr>
        <w:t>.</w:t>
      </w:r>
    </w:p>
    <w:p w14:paraId="218E354E" w14:textId="7E3076B7" w:rsidR="00DF5E60" w:rsidRPr="004B0F79" w:rsidRDefault="007307F5" w:rsidP="00D102F9">
      <w:pPr>
        <w:shd w:val="clear" w:color="auto" w:fill="FFFFFF"/>
        <w:spacing w:before="240" w:after="240" w:line="420" w:lineRule="atLeast"/>
        <w:jc w:val="center"/>
        <w:rPr>
          <w:rFonts w:ascii="Simplified Arabic" w:eastAsia="Times New Roman" w:hAnsi="Simplified Arabic" w:cs="Simplified Arabic"/>
          <w:color w:val="000000" w:themeColor="text1"/>
          <w:kern w:val="0"/>
          <w:sz w:val="24"/>
          <w:szCs w:val="24"/>
          <w14:ligatures w14:val="none"/>
        </w:rPr>
      </w:pPr>
      <w:r>
        <w:rPr>
          <w:rFonts w:ascii="Simplified Arabic" w:eastAsia="Times New Roman" w:hAnsi="Simplified Arabic" w:cs="Simplified Arabic"/>
          <w:noProof/>
          <w:color w:val="000000" w:themeColor="text1"/>
          <w:kern w:val="0"/>
          <w:sz w:val="19"/>
          <w:szCs w:val="19"/>
          <w:rtl/>
          <w:lang w:val="ar-SA"/>
        </w:rPr>
        <w:drawing>
          <wp:anchor distT="0" distB="0" distL="114300" distR="114300" simplePos="0" relativeHeight="251672576" behindDoc="0" locked="0" layoutInCell="1" allowOverlap="1" wp14:anchorId="00D92751" wp14:editId="5FAF7A3C">
            <wp:simplePos x="0" y="0"/>
            <wp:positionH relativeFrom="column">
              <wp:posOffset>1259205</wp:posOffset>
            </wp:positionH>
            <wp:positionV relativeFrom="paragraph">
              <wp:posOffset>382270</wp:posOffset>
            </wp:positionV>
            <wp:extent cx="2753995" cy="1662430"/>
            <wp:effectExtent l="0" t="0" r="8255" b="0"/>
            <wp:wrapTopAndBottom/>
            <wp:docPr id="109463967"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63967" name="صورة 12"/>
                    <pic:cNvPicPr/>
                  </pic:nvPicPr>
                  <pic:blipFill rotWithShape="1">
                    <a:blip r:embed="rId15"/>
                    <a:srcRect t="25194" b="16998"/>
                    <a:stretch>
                      <a:fillRect/>
                    </a:stretch>
                  </pic:blipFill>
                  <pic:spPr bwMode="auto">
                    <a:xfrm>
                      <a:off x="0" y="0"/>
                      <a:ext cx="2753995" cy="16624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F5E60" w:rsidRPr="004B0F79">
        <w:rPr>
          <w:rFonts w:ascii="Simplified Arabic" w:eastAsia="Times New Roman" w:hAnsi="Simplified Arabic" w:cs="Simplified Arabic" w:hint="cs"/>
          <w:b/>
          <w:bCs/>
          <w:color w:val="000000" w:themeColor="text1"/>
          <w:kern w:val="0"/>
          <w:sz w:val="24"/>
          <w:szCs w:val="24"/>
          <w:rtl/>
          <w14:ligatures w14:val="none"/>
        </w:rPr>
        <w:t>شكل (12): نسبة تفسير المسؤولية الاجتماعية للتباين في صورة العلامة</w:t>
      </w:r>
    </w:p>
    <w:p w14:paraId="679FB884" w14:textId="1E354F50" w:rsidR="00DF5E60" w:rsidRDefault="00DF5E60" w:rsidP="00D102F9">
      <w:pPr>
        <w:shd w:val="clear" w:color="auto" w:fill="FFFFFF"/>
        <w:bidi w:val="0"/>
        <w:spacing w:after="0" w:line="189" w:lineRule="atLeast"/>
        <w:jc w:val="center"/>
        <w:rPr>
          <w:rFonts w:ascii="Simplified Arabic" w:eastAsia="Times New Roman" w:hAnsi="Simplified Arabic" w:cs="Simplified Arabic"/>
          <w:color w:val="000000" w:themeColor="text1"/>
          <w:kern w:val="0"/>
          <w:sz w:val="19"/>
          <w:szCs w:val="19"/>
          <w:rtl/>
          <w14:ligatures w14:val="none"/>
        </w:rPr>
      </w:pPr>
    </w:p>
    <w:p w14:paraId="225589BC" w14:textId="77777777" w:rsidR="0025532B" w:rsidRPr="004B0F79" w:rsidRDefault="0025532B" w:rsidP="00E264B6">
      <w:pPr>
        <w:shd w:val="clear" w:color="auto" w:fill="FFFFFF"/>
        <w:bidi w:val="0"/>
        <w:spacing w:after="0" w:line="189" w:lineRule="atLeast"/>
        <w:rPr>
          <w:rFonts w:ascii="Simplified Arabic" w:eastAsia="Times New Roman" w:hAnsi="Simplified Arabic" w:cs="Simplified Arabic"/>
          <w:color w:val="000000" w:themeColor="text1"/>
          <w:kern w:val="0"/>
          <w:sz w:val="19"/>
          <w:szCs w:val="19"/>
          <w14:ligatures w14:val="none"/>
        </w:rPr>
      </w:pPr>
    </w:p>
    <w:p w14:paraId="4BFF4EBB" w14:textId="77777777" w:rsidR="00DF5E60" w:rsidRPr="004B0F79" w:rsidRDefault="00DF5E60" w:rsidP="0090641C">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ثالثاً: اختبار الفرضيات الفرعية (الأبعاد الخمسة)</w:t>
      </w:r>
    </w:p>
    <w:p w14:paraId="1C7C3ADF" w14:textId="77777777" w:rsidR="00DF5E60" w:rsidRPr="004B0F79" w:rsidRDefault="00DF5E60" w:rsidP="0090641C">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جدول (13): نتائج تحليل الانحدار المتعدد (الأوزان النسبية لأبعاد المسؤولية الاجتماعية)</w:t>
      </w:r>
    </w:p>
    <w:tbl>
      <w:tblPr>
        <w:tblStyle w:val="a6"/>
        <w:tblW w:w="8359" w:type="dxa"/>
        <w:jc w:val="center"/>
        <w:tblLook w:val="04A0" w:firstRow="1" w:lastRow="0" w:firstColumn="1" w:lastColumn="0" w:noHBand="0" w:noVBand="1"/>
      </w:tblPr>
      <w:tblGrid>
        <w:gridCol w:w="718"/>
        <w:gridCol w:w="2679"/>
        <w:gridCol w:w="1134"/>
        <w:gridCol w:w="1134"/>
        <w:gridCol w:w="1134"/>
        <w:gridCol w:w="1560"/>
      </w:tblGrid>
      <w:tr w:rsidR="00D466D1" w:rsidRPr="004B0F79" w14:paraId="0DE29F6C" w14:textId="77777777" w:rsidTr="00037754">
        <w:trPr>
          <w:jc w:val="center"/>
        </w:trPr>
        <w:tc>
          <w:tcPr>
            <w:tcW w:w="0" w:type="auto"/>
          </w:tcPr>
          <w:p w14:paraId="1E2A8291" w14:textId="27C8C181"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الترتيب</w:t>
            </w:r>
          </w:p>
        </w:tc>
        <w:tc>
          <w:tcPr>
            <w:tcW w:w="2679" w:type="dxa"/>
            <w:hideMark/>
          </w:tcPr>
          <w:p w14:paraId="2E7C13E7" w14:textId="703E3956"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B</w:t>
            </w:r>
          </w:p>
        </w:tc>
        <w:tc>
          <w:tcPr>
            <w:tcW w:w="1134" w:type="dxa"/>
            <w:hideMark/>
          </w:tcPr>
          <w:p w14:paraId="69144641" w14:textId="77777777"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Beta</w:t>
            </w:r>
          </w:p>
        </w:tc>
        <w:tc>
          <w:tcPr>
            <w:tcW w:w="1134" w:type="dxa"/>
            <w:hideMark/>
          </w:tcPr>
          <w:p w14:paraId="49D81470" w14:textId="77777777"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T</w:t>
            </w:r>
          </w:p>
        </w:tc>
        <w:tc>
          <w:tcPr>
            <w:tcW w:w="1134" w:type="dxa"/>
            <w:hideMark/>
          </w:tcPr>
          <w:p w14:paraId="0194EAF4" w14:textId="77777777"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Sig</w:t>
            </w:r>
          </w:p>
        </w:tc>
        <w:tc>
          <w:tcPr>
            <w:tcW w:w="1560" w:type="dxa"/>
          </w:tcPr>
          <w:p w14:paraId="3DFA37B5" w14:textId="37F500A0"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rtl/>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البعد</w:t>
            </w:r>
          </w:p>
        </w:tc>
      </w:tr>
      <w:tr w:rsidR="00D466D1" w:rsidRPr="004B0F79" w14:paraId="0BCF0447" w14:textId="77777777" w:rsidTr="00037754">
        <w:trPr>
          <w:jc w:val="center"/>
        </w:trPr>
        <w:tc>
          <w:tcPr>
            <w:tcW w:w="0" w:type="auto"/>
          </w:tcPr>
          <w:p w14:paraId="2692802E" w14:textId="6347C845"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w:t>
            </w:r>
          </w:p>
        </w:tc>
        <w:tc>
          <w:tcPr>
            <w:tcW w:w="2679" w:type="dxa"/>
            <w:hideMark/>
          </w:tcPr>
          <w:p w14:paraId="18CE42E6" w14:textId="5FDFC4EC"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0.986</w:t>
            </w:r>
          </w:p>
        </w:tc>
        <w:tc>
          <w:tcPr>
            <w:tcW w:w="1134" w:type="dxa"/>
            <w:hideMark/>
          </w:tcPr>
          <w:p w14:paraId="3BE938BD" w14:textId="77777777"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w:t>
            </w:r>
          </w:p>
        </w:tc>
        <w:tc>
          <w:tcPr>
            <w:tcW w:w="1134" w:type="dxa"/>
            <w:hideMark/>
          </w:tcPr>
          <w:p w14:paraId="7D327390" w14:textId="77777777"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4.82</w:t>
            </w:r>
          </w:p>
        </w:tc>
        <w:tc>
          <w:tcPr>
            <w:tcW w:w="1134" w:type="dxa"/>
            <w:hideMark/>
          </w:tcPr>
          <w:p w14:paraId="13885167" w14:textId="77777777"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0.000</w:t>
            </w:r>
          </w:p>
        </w:tc>
        <w:tc>
          <w:tcPr>
            <w:tcW w:w="1560" w:type="dxa"/>
          </w:tcPr>
          <w:p w14:paraId="51E65CF6" w14:textId="1661EE1A"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الثابت</w:t>
            </w:r>
          </w:p>
        </w:tc>
      </w:tr>
      <w:tr w:rsidR="00D466D1" w:rsidRPr="004B0F79" w14:paraId="5DAD7695" w14:textId="77777777" w:rsidTr="00037754">
        <w:trPr>
          <w:jc w:val="center"/>
        </w:trPr>
        <w:tc>
          <w:tcPr>
            <w:tcW w:w="0" w:type="auto"/>
          </w:tcPr>
          <w:p w14:paraId="4F874A39" w14:textId="53DAF11B"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1</w:t>
            </w:r>
          </w:p>
        </w:tc>
        <w:tc>
          <w:tcPr>
            <w:tcW w:w="2679" w:type="dxa"/>
            <w:hideMark/>
          </w:tcPr>
          <w:p w14:paraId="032D4E65" w14:textId="5D4C3482"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0.348</w:t>
            </w:r>
          </w:p>
        </w:tc>
        <w:tc>
          <w:tcPr>
            <w:tcW w:w="1134" w:type="dxa"/>
            <w:hideMark/>
          </w:tcPr>
          <w:p w14:paraId="7C25299E" w14:textId="77777777"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0.342</w:t>
            </w:r>
          </w:p>
        </w:tc>
        <w:tc>
          <w:tcPr>
            <w:tcW w:w="1134" w:type="dxa"/>
            <w:hideMark/>
          </w:tcPr>
          <w:p w14:paraId="38BA83B1" w14:textId="77777777"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6.84</w:t>
            </w:r>
          </w:p>
        </w:tc>
        <w:tc>
          <w:tcPr>
            <w:tcW w:w="1134" w:type="dxa"/>
            <w:hideMark/>
          </w:tcPr>
          <w:p w14:paraId="665B006E" w14:textId="77777777"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0.000</w:t>
            </w:r>
          </w:p>
        </w:tc>
        <w:tc>
          <w:tcPr>
            <w:tcW w:w="1560" w:type="dxa"/>
          </w:tcPr>
          <w:p w14:paraId="64B61048" w14:textId="45F80960"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البعد الأخلاقي</w:t>
            </w:r>
          </w:p>
        </w:tc>
      </w:tr>
      <w:tr w:rsidR="00D466D1" w:rsidRPr="004B0F79" w14:paraId="07496C36" w14:textId="77777777" w:rsidTr="00037754">
        <w:trPr>
          <w:jc w:val="center"/>
        </w:trPr>
        <w:tc>
          <w:tcPr>
            <w:tcW w:w="0" w:type="auto"/>
          </w:tcPr>
          <w:p w14:paraId="29CDA12F" w14:textId="1160842F"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2</w:t>
            </w:r>
          </w:p>
        </w:tc>
        <w:tc>
          <w:tcPr>
            <w:tcW w:w="2679" w:type="dxa"/>
            <w:hideMark/>
          </w:tcPr>
          <w:p w14:paraId="566FE0D8" w14:textId="1437553C"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0.284</w:t>
            </w:r>
          </w:p>
        </w:tc>
        <w:tc>
          <w:tcPr>
            <w:tcW w:w="1134" w:type="dxa"/>
            <w:hideMark/>
          </w:tcPr>
          <w:p w14:paraId="1D1199BC" w14:textId="77777777"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0.284</w:t>
            </w:r>
          </w:p>
        </w:tc>
        <w:tc>
          <w:tcPr>
            <w:tcW w:w="1134" w:type="dxa"/>
            <w:hideMark/>
          </w:tcPr>
          <w:p w14:paraId="47437DEA" w14:textId="77777777"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5.71</w:t>
            </w:r>
          </w:p>
        </w:tc>
        <w:tc>
          <w:tcPr>
            <w:tcW w:w="1134" w:type="dxa"/>
            <w:hideMark/>
          </w:tcPr>
          <w:p w14:paraId="034251D4" w14:textId="77777777"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0.000</w:t>
            </w:r>
          </w:p>
        </w:tc>
        <w:tc>
          <w:tcPr>
            <w:tcW w:w="1560" w:type="dxa"/>
          </w:tcPr>
          <w:p w14:paraId="640834ED" w14:textId="578C8EFA"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البعد المجتمعي</w:t>
            </w:r>
          </w:p>
        </w:tc>
      </w:tr>
      <w:tr w:rsidR="00D466D1" w:rsidRPr="004B0F79" w14:paraId="4710FC37" w14:textId="77777777" w:rsidTr="00037754">
        <w:trPr>
          <w:jc w:val="center"/>
        </w:trPr>
        <w:tc>
          <w:tcPr>
            <w:tcW w:w="0" w:type="auto"/>
          </w:tcPr>
          <w:p w14:paraId="26306414" w14:textId="3EBBBDB7"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3</w:t>
            </w:r>
          </w:p>
        </w:tc>
        <w:tc>
          <w:tcPr>
            <w:tcW w:w="2679" w:type="dxa"/>
            <w:hideMark/>
          </w:tcPr>
          <w:p w14:paraId="0952D332" w14:textId="50AD5F5D"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0.198</w:t>
            </w:r>
          </w:p>
        </w:tc>
        <w:tc>
          <w:tcPr>
            <w:tcW w:w="1134" w:type="dxa"/>
            <w:hideMark/>
          </w:tcPr>
          <w:p w14:paraId="497CDEDC" w14:textId="77777777"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0.201</w:t>
            </w:r>
          </w:p>
        </w:tc>
        <w:tc>
          <w:tcPr>
            <w:tcW w:w="1134" w:type="dxa"/>
            <w:hideMark/>
          </w:tcPr>
          <w:p w14:paraId="567E7284" w14:textId="77777777"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4.23</w:t>
            </w:r>
          </w:p>
        </w:tc>
        <w:tc>
          <w:tcPr>
            <w:tcW w:w="1134" w:type="dxa"/>
            <w:hideMark/>
          </w:tcPr>
          <w:p w14:paraId="4BFC0E90" w14:textId="77777777"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0.000</w:t>
            </w:r>
          </w:p>
        </w:tc>
        <w:tc>
          <w:tcPr>
            <w:tcW w:w="1560" w:type="dxa"/>
          </w:tcPr>
          <w:p w14:paraId="0ED2A0F3" w14:textId="4655E443"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البعد البيئي</w:t>
            </w:r>
          </w:p>
        </w:tc>
      </w:tr>
      <w:tr w:rsidR="00D466D1" w:rsidRPr="004B0F79" w14:paraId="2E3A7C97" w14:textId="77777777" w:rsidTr="00037754">
        <w:trPr>
          <w:jc w:val="center"/>
        </w:trPr>
        <w:tc>
          <w:tcPr>
            <w:tcW w:w="0" w:type="auto"/>
          </w:tcPr>
          <w:p w14:paraId="19CA4E47" w14:textId="4369E9A0"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4</w:t>
            </w:r>
          </w:p>
        </w:tc>
        <w:tc>
          <w:tcPr>
            <w:tcW w:w="2679" w:type="dxa"/>
            <w:hideMark/>
          </w:tcPr>
          <w:p w14:paraId="6DF7BD14" w14:textId="297C1F52"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0.176</w:t>
            </w:r>
          </w:p>
        </w:tc>
        <w:tc>
          <w:tcPr>
            <w:tcW w:w="1134" w:type="dxa"/>
            <w:hideMark/>
          </w:tcPr>
          <w:p w14:paraId="541D9F7A" w14:textId="77777777"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0.185</w:t>
            </w:r>
          </w:p>
        </w:tc>
        <w:tc>
          <w:tcPr>
            <w:tcW w:w="1134" w:type="dxa"/>
            <w:hideMark/>
          </w:tcPr>
          <w:p w14:paraId="0F7BE4DD" w14:textId="77777777"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3.92</w:t>
            </w:r>
          </w:p>
        </w:tc>
        <w:tc>
          <w:tcPr>
            <w:tcW w:w="1134" w:type="dxa"/>
            <w:hideMark/>
          </w:tcPr>
          <w:p w14:paraId="1F07A816" w14:textId="77777777"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0.000</w:t>
            </w:r>
          </w:p>
        </w:tc>
        <w:tc>
          <w:tcPr>
            <w:tcW w:w="1560" w:type="dxa"/>
          </w:tcPr>
          <w:p w14:paraId="4944ECFE" w14:textId="6822B734"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البعد الاقتصادي</w:t>
            </w:r>
          </w:p>
        </w:tc>
      </w:tr>
      <w:tr w:rsidR="00D466D1" w:rsidRPr="004B0F79" w14:paraId="1384CFC8" w14:textId="77777777" w:rsidTr="00037754">
        <w:trPr>
          <w:jc w:val="center"/>
        </w:trPr>
        <w:tc>
          <w:tcPr>
            <w:tcW w:w="0" w:type="auto"/>
          </w:tcPr>
          <w:p w14:paraId="3B3E8FD2" w14:textId="5134784A"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5</w:t>
            </w:r>
          </w:p>
        </w:tc>
        <w:tc>
          <w:tcPr>
            <w:tcW w:w="2679" w:type="dxa"/>
            <w:hideMark/>
          </w:tcPr>
          <w:p w14:paraId="389E2C56" w14:textId="0129CA32"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0.112</w:t>
            </w:r>
          </w:p>
        </w:tc>
        <w:tc>
          <w:tcPr>
            <w:tcW w:w="1134" w:type="dxa"/>
            <w:hideMark/>
          </w:tcPr>
          <w:p w14:paraId="2717B8A2" w14:textId="77777777"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0.118</w:t>
            </w:r>
          </w:p>
        </w:tc>
        <w:tc>
          <w:tcPr>
            <w:tcW w:w="1134" w:type="dxa"/>
            <w:hideMark/>
          </w:tcPr>
          <w:p w14:paraId="5412ED13" w14:textId="77777777"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2.45</w:t>
            </w:r>
          </w:p>
        </w:tc>
        <w:tc>
          <w:tcPr>
            <w:tcW w:w="1134" w:type="dxa"/>
            <w:hideMark/>
          </w:tcPr>
          <w:p w14:paraId="751DE404" w14:textId="77777777"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0.015</w:t>
            </w:r>
          </w:p>
        </w:tc>
        <w:tc>
          <w:tcPr>
            <w:tcW w:w="1560" w:type="dxa"/>
          </w:tcPr>
          <w:p w14:paraId="097A2EA4" w14:textId="16DB3011" w:rsidR="00D466D1" w:rsidRPr="004B0F79" w:rsidRDefault="00D466D1" w:rsidP="00037754">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البعد القانوني</w:t>
            </w:r>
          </w:p>
        </w:tc>
      </w:tr>
    </w:tbl>
    <w:p w14:paraId="6923E7BF" w14:textId="77777777" w:rsidR="00DF5E60" w:rsidRPr="004B0F79" w:rsidRDefault="00DF5E60" w:rsidP="0090641C">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R = 0.712, R² = 0.507, F = 75.3, Sig = 0.000</w:t>
      </w:r>
    </w:p>
    <w:p w14:paraId="0CBA6A00" w14:textId="0D9D42D5" w:rsidR="00DF5E60" w:rsidRPr="004B0F79" w:rsidRDefault="00DF5E60" w:rsidP="008C02CC">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النتيجة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جميع الأبعاد لها أثر دال إحصائياً، وتختلف في قوة التأثير</w:t>
      </w:r>
      <w:r w:rsidRPr="004B0F79">
        <w:rPr>
          <w:rFonts w:ascii="Simplified Arabic" w:eastAsia="Times New Roman" w:hAnsi="Simplified Arabic" w:cs="Simplified Arabic" w:hint="cs"/>
          <w:color w:val="000000" w:themeColor="text1"/>
          <w:kern w:val="0"/>
          <w:sz w:val="24"/>
          <w:szCs w:val="24"/>
          <w14:ligatures w14:val="none"/>
        </w:rPr>
        <w:t>. </w:t>
      </w:r>
      <w:r w:rsidRPr="004B0F79">
        <w:rPr>
          <w:rFonts w:ascii="Simplified Arabic" w:eastAsia="Times New Roman" w:hAnsi="Simplified Arabic" w:cs="Simplified Arabic" w:hint="cs"/>
          <w:b/>
          <w:bCs/>
          <w:color w:val="000000" w:themeColor="text1"/>
          <w:kern w:val="0"/>
          <w:sz w:val="24"/>
          <w:szCs w:val="24"/>
          <w:rtl/>
          <w14:ligatures w14:val="none"/>
        </w:rPr>
        <w:t>نرفض الفروض الصفرية الفرعية</w:t>
      </w:r>
      <w:r w:rsidRPr="004B0F79">
        <w:rPr>
          <w:rFonts w:ascii="Simplified Arabic" w:eastAsia="Times New Roman" w:hAnsi="Simplified Arabic" w:cs="Simplified Arabic" w:hint="cs"/>
          <w:color w:val="000000" w:themeColor="text1"/>
          <w:kern w:val="0"/>
          <w:sz w:val="24"/>
          <w:szCs w:val="24"/>
          <w14:ligatures w14:val="none"/>
        </w:rPr>
        <w:t>.</w:t>
      </w:r>
    </w:p>
    <w:p w14:paraId="66812E95" w14:textId="238721D1" w:rsidR="00DF5E60" w:rsidRPr="004B0F79" w:rsidRDefault="00034A89" w:rsidP="00CE39C9">
      <w:pPr>
        <w:shd w:val="clear" w:color="auto" w:fill="FFFFFF"/>
        <w:spacing w:before="240" w:after="240" w:line="420" w:lineRule="atLeast"/>
        <w:jc w:val="center"/>
        <w:rPr>
          <w:rFonts w:ascii="Simplified Arabic" w:eastAsia="Times New Roman" w:hAnsi="Simplified Arabic" w:cs="Simplified Arabic"/>
          <w:color w:val="000000" w:themeColor="text1"/>
          <w:kern w:val="0"/>
          <w:sz w:val="24"/>
          <w:szCs w:val="24"/>
          <w14:ligatures w14:val="none"/>
        </w:rPr>
      </w:pPr>
      <w:r>
        <w:rPr>
          <w:rFonts w:ascii="Simplified Arabic" w:eastAsia="Times New Roman" w:hAnsi="Simplified Arabic" w:cs="Simplified Arabic"/>
          <w:noProof/>
          <w:color w:val="000000" w:themeColor="text1"/>
          <w:kern w:val="0"/>
          <w:sz w:val="24"/>
          <w:szCs w:val="24"/>
        </w:rPr>
        <w:drawing>
          <wp:anchor distT="0" distB="0" distL="114300" distR="114300" simplePos="0" relativeHeight="251668480" behindDoc="0" locked="0" layoutInCell="1" allowOverlap="1" wp14:anchorId="574D7D24" wp14:editId="0C409F3F">
            <wp:simplePos x="0" y="0"/>
            <wp:positionH relativeFrom="column">
              <wp:posOffset>0</wp:posOffset>
            </wp:positionH>
            <wp:positionV relativeFrom="paragraph">
              <wp:posOffset>736600</wp:posOffset>
            </wp:positionV>
            <wp:extent cx="5274310" cy="2283460"/>
            <wp:effectExtent l="0" t="0" r="2540" b="2540"/>
            <wp:wrapTopAndBottom/>
            <wp:docPr id="2054621971"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621971" name="صورة 8"/>
                    <pic:cNvPicPr/>
                  </pic:nvPicPr>
                  <pic:blipFill>
                    <a:blip r:embed="rId16"/>
                    <a:stretch>
                      <a:fillRect/>
                    </a:stretch>
                  </pic:blipFill>
                  <pic:spPr>
                    <a:xfrm>
                      <a:off x="0" y="0"/>
                      <a:ext cx="5274310" cy="2283460"/>
                    </a:xfrm>
                    <a:prstGeom prst="rect">
                      <a:avLst/>
                    </a:prstGeom>
                  </pic:spPr>
                </pic:pic>
              </a:graphicData>
            </a:graphic>
            <wp14:sizeRelV relativeFrom="margin">
              <wp14:pctHeight>0</wp14:pctHeight>
            </wp14:sizeRelV>
          </wp:anchor>
        </w:drawing>
      </w:r>
      <w:r w:rsidR="00DF5E60" w:rsidRPr="004B0F79">
        <w:rPr>
          <w:rFonts w:ascii="Simplified Arabic" w:eastAsia="Times New Roman" w:hAnsi="Simplified Arabic" w:cs="Simplified Arabic" w:hint="cs"/>
          <w:b/>
          <w:bCs/>
          <w:color w:val="000000" w:themeColor="text1"/>
          <w:kern w:val="0"/>
          <w:sz w:val="24"/>
          <w:szCs w:val="24"/>
          <w:rtl/>
          <w14:ligatures w14:val="none"/>
        </w:rPr>
        <w:t>شكل (11): الأوزان النسبية لأبعاد المسؤولية الاجتماعية</w:t>
      </w:r>
      <w:r w:rsidR="00DF5E60" w:rsidRPr="004B0F79">
        <w:rPr>
          <w:rFonts w:ascii="Simplified Arabic" w:eastAsia="Times New Roman" w:hAnsi="Simplified Arabic" w:cs="Simplified Arabic" w:hint="cs"/>
          <w:b/>
          <w:bCs/>
          <w:color w:val="000000" w:themeColor="text1"/>
          <w:kern w:val="0"/>
          <w:sz w:val="24"/>
          <w:szCs w:val="24"/>
          <w14:ligatures w14:val="none"/>
        </w:rPr>
        <w:t xml:space="preserve"> (</w:t>
      </w:r>
      <w:r w:rsidR="00DF5E60" w:rsidRPr="004B0F79">
        <w:rPr>
          <w:rFonts w:ascii="Simplified Arabic" w:eastAsia="Times New Roman" w:hAnsi="Simplified Arabic" w:cs="Simplified Arabic" w:hint="cs"/>
          <w:b/>
          <w:bCs/>
          <w:color w:val="000000" w:themeColor="text1"/>
          <w:kern w:val="0"/>
          <w:sz w:val="24"/>
          <w:szCs w:val="24"/>
          <w:rtl/>
          <w14:ligatures w14:val="none"/>
        </w:rPr>
        <w:t>معاملات</w:t>
      </w:r>
      <w:r w:rsidR="00DF5E60" w:rsidRPr="004B0F79">
        <w:rPr>
          <w:rFonts w:ascii="Simplified Arabic" w:eastAsia="Times New Roman" w:hAnsi="Simplified Arabic" w:cs="Simplified Arabic" w:hint="cs"/>
          <w:b/>
          <w:bCs/>
          <w:color w:val="000000" w:themeColor="text1"/>
          <w:kern w:val="0"/>
          <w:sz w:val="24"/>
          <w:szCs w:val="24"/>
          <w14:ligatures w14:val="none"/>
        </w:rPr>
        <w:t xml:space="preserve"> Beta)</w:t>
      </w:r>
    </w:p>
    <w:p w14:paraId="04E4E6E5" w14:textId="6D424CBF" w:rsidR="00DF5E60" w:rsidRPr="004B0F79" w:rsidRDefault="00DF5E60" w:rsidP="00CE39C9">
      <w:pPr>
        <w:shd w:val="clear" w:color="auto" w:fill="FFFFFF"/>
        <w:bidi w:val="0"/>
        <w:spacing w:after="0" w:line="189" w:lineRule="atLeast"/>
        <w:jc w:val="center"/>
        <w:rPr>
          <w:rFonts w:ascii="Simplified Arabic" w:eastAsia="Times New Roman" w:hAnsi="Simplified Arabic" w:cs="Simplified Arabic"/>
          <w:color w:val="000000" w:themeColor="text1"/>
          <w:kern w:val="0"/>
          <w:sz w:val="19"/>
          <w:szCs w:val="19"/>
          <w14:ligatures w14:val="none"/>
        </w:rPr>
      </w:pPr>
    </w:p>
    <w:p w14:paraId="42CC6A8E" w14:textId="77777777" w:rsidR="00DF5E60" w:rsidRPr="004B0F79" w:rsidRDefault="00DF5E60" w:rsidP="00F539E7">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رابعاً: اختبار الفرضيات المتعلقة بالدور الوسيط</w:t>
      </w:r>
    </w:p>
    <w:p w14:paraId="3720AD64" w14:textId="77777777" w:rsidR="00DF5E60" w:rsidRPr="004B0F79" w:rsidRDefault="00DF5E60" w:rsidP="00F539E7">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جدول (14): نتائج تحليل الوساطة (الثقة كمتغير وسيط)</w:t>
      </w:r>
    </w:p>
    <w:tbl>
      <w:tblPr>
        <w:tblStyle w:val="a6"/>
        <w:tblW w:w="0" w:type="auto"/>
        <w:tblLook w:val="04A0" w:firstRow="1" w:lastRow="0" w:firstColumn="1" w:lastColumn="0" w:noHBand="0" w:noVBand="1"/>
      </w:tblPr>
      <w:tblGrid>
        <w:gridCol w:w="2181"/>
        <w:gridCol w:w="774"/>
        <w:gridCol w:w="918"/>
        <w:gridCol w:w="1079"/>
        <w:gridCol w:w="1114"/>
      </w:tblGrid>
      <w:tr w:rsidR="004B0F79" w:rsidRPr="004B0F79" w14:paraId="4ED2C294" w14:textId="77777777" w:rsidTr="00BF1265">
        <w:tc>
          <w:tcPr>
            <w:tcW w:w="0" w:type="auto"/>
            <w:hideMark/>
          </w:tcPr>
          <w:p w14:paraId="7BA8AD11"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التأثير</w:t>
            </w:r>
          </w:p>
        </w:tc>
        <w:tc>
          <w:tcPr>
            <w:tcW w:w="0" w:type="auto"/>
            <w:hideMark/>
          </w:tcPr>
          <w:p w14:paraId="110459EB"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المعامل</w:t>
            </w:r>
          </w:p>
        </w:tc>
        <w:tc>
          <w:tcPr>
            <w:tcW w:w="0" w:type="auto"/>
            <w:hideMark/>
          </w:tcPr>
          <w:p w14:paraId="6EFA3FD8"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proofErr w:type="spellStart"/>
            <w:r w:rsidRPr="004B0F79">
              <w:rPr>
                <w:rFonts w:ascii="Simplified Arabic" w:eastAsia="Times New Roman" w:hAnsi="Simplified Arabic" w:cs="Simplified Arabic" w:hint="cs"/>
                <w:color w:val="000000" w:themeColor="text1"/>
                <w:kern w:val="0"/>
                <w:sz w:val="23"/>
                <w:szCs w:val="23"/>
                <w14:ligatures w14:val="none"/>
              </w:rPr>
              <w:t>BootSE</w:t>
            </w:r>
            <w:proofErr w:type="spellEnd"/>
          </w:p>
        </w:tc>
        <w:tc>
          <w:tcPr>
            <w:tcW w:w="0" w:type="auto"/>
            <w:hideMark/>
          </w:tcPr>
          <w:p w14:paraId="11703982"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proofErr w:type="spellStart"/>
            <w:r w:rsidRPr="004B0F79">
              <w:rPr>
                <w:rFonts w:ascii="Simplified Arabic" w:eastAsia="Times New Roman" w:hAnsi="Simplified Arabic" w:cs="Simplified Arabic" w:hint="cs"/>
                <w:color w:val="000000" w:themeColor="text1"/>
                <w:kern w:val="0"/>
                <w:sz w:val="23"/>
                <w:szCs w:val="23"/>
                <w14:ligatures w14:val="none"/>
              </w:rPr>
              <w:t>BootLLCI</w:t>
            </w:r>
            <w:proofErr w:type="spellEnd"/>
          </w:p>
        </w:tc>
        <w:tc>
          <w:tcPr>
            <w:tcW w:w="0" w:type="auto"/>
            <w:hideMark/>
          </w:tcPr>
          <w:p w14:paraId="195AE368"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proofErr w:type="spellStart"/>
            <w:r w:rsidRPr="004B0F79">
              <w:rPr>
                <w:rFonts w:ascii="Simplified Arabic" w:eastAsia="Times New Roman" w:hAnsi="Simplified Arabic" w:cs="Simplified Arabic" w:hint="cs"/>
                <w:color w:val="000000" w:themeColor="text1"/>
                <w:kern w:val="0"/>
                <w:sz w:val="23"/>
                <w:szCs w:val="23"/>
                <w14:ligatures w14:val="none"/>
              </w:rPr>
              <w:t>BootULCI</w:t>
            </w:r>
            <w:proofErr w:type="spellEnd"/>
          </w:p>
        </w:tc>
      </w:tr>
      <w:tr w:rsidR="004B0F79" w:rsidRPr="004B0F79" w14:paraId="7C70734B" w14:textId="77777777" w:rsidTr="00BF1265">
        <w:tc>
          <w:tcPr>
            <w:tcW w:w="0" w:type="auto"/>
            <w:hideMark/>
          </w:tcPr>
          <w:p w14:paraId="067F91A5"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التأثير المباشر</w:t>
            </w:r>
            <w:r w:rsidRPr="004B0F79">
              <w:rPr>
                <w:rFonts w:ascii="Simplified Arabic" w:eastAsia="Times New Roman" w:hAnsi="Simplified Arabic" w:cs="Simplified Arabic" w:hint="cs"/>
                <w:color w:val="000000" w:themeColor="text1"/>
                <w:kern w:val="0"/>
                <w:sz w:val="23"/>
                <w:szCs w:val="23"/>
                <w14:ligatures w14:val="none"/>
              </w:rPr>
              <w:t xml:space="preserve"> (c')</w:t>
            </w:r>
          </w:p>
        </w:tc>
        <w:tc>
          <w:tcPr>
            <w:tcW w:w="0" w:type="auto"/>
            <w:hideMark/>
          </w:tcPr>
          <w:p w14:paraId="67030D4D"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0.412</w:t>
            </w:r>
          </w:p>
        </w:tc>
        <w:tc>
          <w:tcPr>
            <w:tcW w:w="0" w:type="auto"/>
            <w:hideMark/>
          </w:tcPr>
          <w:p w14:paraId="7B22432C"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0.052</w:t>
            </w:r>
          </w:p>
        </w:tc>
        <w:tc>
          <w:tcPr>
            <w:tcW w:w="0" w:type="auto"/>
            <w:hideMark/>
          </w:tcPr>
          <w:p w14:paraId="6C77E704"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0.310</w:t>
            </w:r>
          </w:p>
        </w:tc>
        <w:tc>
          <w:tcPr>
            <w:tcW w:w="0" w:type="auto"/>
            <w:hideMark/>
          </w:tcPr>
          <w:p w14:paraId="4EE6845B"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0.514</w:t>
            </w:r>
          </w:p>
        </w:tc>
      </w:tr>
      <w:tr w:rsidR="004B0F79" w:rsidRPr="004B0F79" w14:paraId="2D1A908A" w14:textId="77777777" w:rsidTr="00BF1265">
        <w:tc>
          <w:tcPr>
            <w:tcW w:w="0" w:type="auto"/>
            <w:hideMark/>
          </w:tcPr>
          <w:p w14:paraId="0103F518"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lastRenderedPageBreak/>
              <w:t>التأثير غير المباشر</w:t>
            </w:r>
            <w:r w:rsidRPr="004B0F79">
              <w:rPr>
                <w:rFonts w:ascii="Simplified Arabic" w:eastAsia="Times New Roman" w:hAnsi="Simplified Arabic" w:cs="Simplified Arabic" w:hint="cs"/>
                <w:color w:val="000000" w:themeColor="text1"/>
                <w:kern w:val="0"/>
                <w:sz w:val="23"/>
                <w:szCs w:val="23"/>
                <w14:ligatures w14:val="none"/>
              </w:rPr>
              <w:t xml:space="preserve"> (</w:t>
            </w:r>
            <w:proofErr w:type="spellStart"/>
            <w:r w:rsidRPr="004B0F79">
              <w:rPr>
                <w:rFonts w:ascii="Simplified Arabic" w:eastAsia="Times New Roman" w:hAnsi="Simplified Arabic" w:cs="Simplified Arabic" w:hint="cs"/>
                <w:color w:val="000000" w:themeColor="text1"/>
                <w:kern w:val="0"/>
                <w:sz w:val="23"/>
                <w:szCs w:val="23"/>
                <w14:ligatures w14:val="none"/>
              </w:rPr>
              <w:t>a×b</w:t>
            </w:r>
            <w:proofErr w:type="spellEnd"/>
            <w:r w:rsidRPr="004B0F79">
              <w:rPr>
                <w:rFonts w:ascii="Simplified Arabic" w:eastAsia="Times New Roman" w:hAnsi="Simplified Arabic" w:cs="Simplified Arabic" w:hint="cs"/>
                <w:color w:val="000000" w:themeColor="text1"/>
                <w:kern w:val="0"/>
                <w:sz w:val="23"/>
                <w:szCs w:val="23"/>
                <w14:ligatures w14:val="none"/>
              </w:rPr>
              <w:t>)</w:t>
            </w:r>
          </w:p>
        </w:tc>
        <w:tc>
          <w:tcPr>
            <w:tcW w:w="0" w:type="auto"/>
            <w:hideMark/>
          </w:tcPr>
          <w:p w14:paraId="0FDE3C1D"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0.293</w:t>
            </w:r>
          </w:p>
        </w:tc>
        <w:tc>
          <w:tcPr>
            <w:tcW w:w="0" w:type="auto"/>
            <w:hideMark/>
          </w:tcPr>
          <w:p w14:paraId="5BB4E652"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0.041</w:t>
            </w:r>
          </w:p>
        </w:tc>
        <w:tc>
          <w:tcPr>
            <w:tcW w:w="0" w:type="auto"/>
            <w:hideMark/>
          </w:tcPr>
          <w:p w14:paraId="45F4CF90"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0.215</w:t>
            </w:r>
          </w:p>
        </w:tc>
        <w:tc>
          <w:tcPr>
            <w:tcW w:w="0" w:type="auto"/>
            <w:hideMark/>
          </w:tcPr>
          <w:p w14:paraId="5BCB9B88"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0.378</w:t>
            </w:r>
          </w:p>
        </w:tc>
      </w:tr>
      <w:tr w:rsidR="004B0F79" w:rsidRPr="004B0F79" w14:paraId="10941594" w14:textId="77777777" w:rsidTr="00BF1265">
        <w:tc>
          <w:tcPr>
            <w:tcW w:w="0" w:type="auto"/>
            <w:hideMark/>
          </w:tcPr>
          <w:p w14:paraId="6F27D9B1"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التأثير الكلي</w:t>
            </w:r>
            <w:r w:rsidRPr="004B0F79">
              <w:rPr>
                <w:rFonts w:ascii="Simplified Arabic" w:eastAsia="Times New Roman" w:hAnsi="Simplified Arabic" w:cs="Simplified Arabic" w:hint="cs"/>
                <w:color w:val="000000" w:themeColor="text1"/>
                <w:kern w:val="0"/>
                <w:sz w:val="23"/>
                <w:szCs w:val="23"/>
                <w14:ligatures w14:val="none"/>
              </w:rPr>
              <w:t xml:space="preserve"> (c)</w:t>
            </w:r>
          </w:p>
        </w:tc>
        <w:tc>
          <w:tcPr>
            <w:tcW w:w="0" w:type="auto"/>
            <w:hideMark/>
          </w:tcPr>
          <w:p w14:paraId="66D75A27"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0.705</w:t>
            </w:r>
          </w:p>
        </w:tc>
        <w:tc>
          <w:tcPr>
            <w:tcW w:w="0" w:type="auto"/>
            <w:hideMark/>
          </w:tcPr>
          <w:p w14:paraId="6EAA77EF"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0.046</w:t>
            </w:r>
          </w:p>
        </w:tc>
        <w:tc>
          <w:tcPr>
            <w:tcW w:w="0" w:type="auto"/>
            <w:hideMark/>
          </w:tcPr>
          <w:p w14:paraId="1CC81000"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0.615</w:t>
            </w:r>
          </w:p>
        </w:tc>
        <w:tc>
          <w:tcPr>
            <w:tcW w:w="0" w:type="auto"/>
            <w:hideMark/>
          </w:tcPr>
          <w:p w14:paraId="421A935C"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0.795</w:t>
            </w:r>
          </w:p>
        </w:tc>
      </w:tr>
    </w:tbl>
    <w:p w14:paraId="1C0C8A7C" w14:textId="77777777" w:rsidR="00DF5E60" w:rsidRPr="004B0F79" w:rsidRDefault="00DF5E60" w:rsidP="00DF5E60">
      <w:pPr>
        <w:shd w:val="clear" w:color="auto" w:fill="FFFFFF"/>
        <w:bidi w:val="0"/>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w:t>
      </w:r>
      <w:r w:rsidRPr="004B0F79">
        <w:rPr>
          <w:rFonts w:ascii="Simplified Arabic" w:eastAsia="Times New Roman" w:hAnsi="Simplified Arabic" w:cs="Simplified Arabic" w:hint="cs"/>
          <w:color w:val="000000" w:themeColor="text1"/>
          <w:kern w:val="0"/>
          <w:sz w:val="24"/>
          <w:szCs w:val="24"/>
          <w:rtl/>
          <w14:ligatures w14:val="none"/>
        </w:rPr>
        <w:t>نسبة الوساطة = 41.6</w:t>
      </w:r>
      <w:r w:rsidRPr="004B0F79">
        <w:rPr>
          <w:rFonts w:ascii="Simplified Arabic" w:eastAsia="Times New Roman" w:hAnsi="Simplified Arabic" w:cs="Simplified Arabic" w:hint="cs"/>
          <w:color w:val="000000" w:themeColor="text1"/>
          <w:kern w:val="0"/>
          <w:sz w:val="24"/>
          <w:szCs w:val="24"/>
          <w14:ligatures w14:val="none"/>
        </w:rPr>
        <w:t>%*</w:t>
      </w:r>
    </w:p>
    <w:p w14:paraId="282987F9" w14:textId="77777777" w:rsidR="00DF5E60" w:rsidRPr="004B0F79" w:rsidRDefault="00DF5E60" w:rsidP="00F539E7">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النتيجة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وجود تأثير وسيط للثقة</w:t>
      </w:r>
      <w:r w:rsidRPr="004B0F79">
        <w:rPr>
          <w:rFonts w:ascii="Simplified Arabic" w:eastAsia="Times New Roman" w:hAnsi="Simplified Arabic" w:cs="Simplified Arabic" w:hint="cs"/>
          <w:color w:val="000000" w:themeColor="text1"/>
          <w:kern w:val="0"/>
          <w:sz w:val="24"/>
          <w:szCs w:val="24"/>
          <w14:ligatures w14:val="none"/>
        </w:rPr>
        <w:t>. </w:t>
      </w:r>
      <w:r w:rsidRPr="004B0F79">
        <w:rPr>
          <w:rFonts w:ascii="Simplified Arabic" w:eastAsia="Times New Roman" w:hAnsi="Simplified Arabic" w:cs="Simplified Arabic" w:hint="cs"/>
          <w:b/>
          <w:bCs/>
          <w:color w:val="000000" w:themeColor="text1"/>
          <w:kern w:val="0"/>
          <w:sz w:val="24"/>
          <w:szCs w:val="24"/>
          <w:rtl/>
          <w14:ligatures w14:val="none"/>
        </w:rPr>
        <w:t>نرفض</w:t>
      </w:r>
      <w:r w:rsidRPr="004B0F79">
        <w:rPr>
          <w:rFonts w:ascii="Simplified Arabic" w:eastAsia="Times New Roman" w:hAnsi="Simplified Arabic" w:cs="Simplified Arabic" w:hint="cs"/>
          <w:b/>
          <w:bCs/>
          <w:color w:val="000000" w:themeColor="text1"/>
          <w:kern w:val="0"/>
          <w:sz w:val="24"/>
          <w:szCs w:val="24"/>
          <w14:ligatures w14:val="none"/>
        </w:rPr>
        <w:t xml:space="preserve"> H06 </w:t>
      </w:r>
      <w:r w:rsidRPr="004B0F79">
        <w:rPr>
          <w:rFonts w:ascii="Simplified Arabic" w:eastAsia="Times New Roman" w:hAnsi="Simplified Arabic" w:cs="Simplified Arabic" w:hint="cs"/>
          <w:b/>
          <w:bCs/>
          <w:color w:val="000000" w:themeColor="text1"/>
          <w:kern w:val="0"/>
          <w:sz w:val="24"/>
          <w:szCs w:val="24"/>
          <w:rtl/>
          <w14:ligatures w14:val="none"/>
        </w:rPr>
        <w:t>ونقبل</w:t>
      </w:r>
      <w:r w:rsidRPr="004B0F79">
        <w:rPr>
          <w:rFonts w:ascii="Simplified Arabic" w:eastAsia="Times New Roman" w:hAnsi="Simplified Arabic" w:cs="Simplified Arabic" w:hint="cs"/>
          <w:b/>
          <w:bCs/>
          <w:color w:val="000000" w:themeColor="text1"/>
          <w:kern w:val="0"/>
          <w:sz w:val="24"/>
          <w:szCs w:val="24"/>
          <w14:ligatures w14:val="none"/>
        </w:rPr>
        <w:t xml:space="preserve"> H16</w:t>
      </w:r>
      <w:r w:rsidRPr="004B0F79">
        <w:rPr>
          <w:rFonts w:ascii="Simplified Arabic" w:eastAsia="Times New Roman" w:hAnsi="Simplified Arabic" w:cs="Simplified Arabic" w:hint="cs"/>
          <w:color w:val="000000" w:themeColor="text1"/>
          <w:kern w:val="0"/>
          <w:sz w:val="24"/>
          <w:szCs w:val="24"/>
          <w14:ligatures w14:val="none"/>
        </w:rPr>
        <w:t>.</w:t>
      </w:r>
    </w:p>
    <w:p w14:paraId="5C521586" w14:textId="32436BB1" w:rsidR="00DF5E60" w:rsidRPr="004B0F79" w:rsidRDefault="00DF5E60" w:rsidP="00DF5E60">
      <w:pPr>
        <w:shd w:val="clear" w:color="auto" w:fill="FFFFFF"/>
        <w:bidi w:val="0"/>
        <w:spacing w:before="480" w:after="480" w:line="420" w:lineRule="atLeast"/>
        <w:rPr>
          <w:rFonts w:ascii="Simplified Arabic" w:eastAsia="Times New Roman" w:hAnsi="Simplified Arabic" w:cs="Simplified Arabic"/>
          <w:color w:val="000000" w:themeColor="text1"/>
          <w:kern w:val="0"/>
          <w:sz w:val="24"/>
          <w:szCs w:val="24"/>
          <w14:ligatures w14:val="none"/>
        </w:rPr>
      </w:pPr>
    </w:p>
    <w:p w14:paraId="5410AD1D" w14:textId="77777777" w:rsidR="00DF5E60" w:rsidRPr="004B0F79" w:rsidRDefault="00DF5E60" w:rsidP="00F539E7">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جدول (15): نتائج تحليل الوساطة (القيمة المدركة كمتغير وسيط)</w:t>
      </w:r>
    </w:p>
    <w:tbl>
      <w:tblPr>
        <w:tblStyle w:val="a6"/>
        <w:tblW w:w="0" w:type="auto"/>
        <w:tblLook w:val="04A0" w:firstRow="1" w:lastRow="0" w:firstColumn="1" w:lastColumn="0" w:noHBand="0" w:noVBand="1"/>
      </w:tblPr>
      <w:tblGrid>
        <w:gridCol w:w="2181"/>
        <w:gridCol w:w="774"/>
        <w:gridCol w:w="918"/>
        <w:gridCol w:w="1079"/>
        <w:gridCol w:w="1114"/>
      </w:tblGrid>
      <w:tr w:rsidR="004B0F79" w:rsidRPr="004B0F79" w14:paraId="4B2A993E" w14:textId="77777777" w:rsidTr="00BF1265">
        <w:tc>
          <w:tcPr>
            <w:tcW w:w="0" w:type="auto"/>
            <w:hideMark/>
          </w:tcPr>
          <w:p w14:paraId="1ECE1FE8"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التأثير</w:t>
            </w:r>
          </w:p>
        </w:tc>
        <w:tc>
          <w:tcPr>
            <w:tcW w:w="0" w:type="auto"/>
            <w:hideMark/>
          </w:tcPr>
          <w:p w14:paraId="64AAD01C"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المعامل</w:t>
            </w:r>
          </w:p>
        </w:tc>
        <w:tc>
          <w:tcPr>
            <w:tcW w:w="0" w:type="auto"/>
            <w:hideMark/>
          </w:tcPr>
          <w:p w14:paraId="07FEB14B"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proofErr w:type="spellStart"/>
            <w:r w:rsidRPr="004B0F79">
              <w:rPr>
                <w:rFonts w:ascii="Simplified Arabic" w:eastAsia="Times New Roman" w:hAnsi="Simplified Arabic" w:cs="Simplified Arabic" w:hint="cs"/>
                <w:color w:val="000000" w:themeColor="text1"/>
                <w:kern w:val="0"/>
                <w:sz w:val="23"/>
                <w:szCs w:val="23"/>
                <w14:ligatures w14:val="none"/>
              </w:rPr>
              <w:t>BootSE</w:t>
            </w:r>
            <w:proofErr w:type="spellEnd"/>
          </w:p>
        </w:tc>
        <w:tc>
          <w:tcPr>
            <w:tcW w:w="0" w:type="auto"/>
            <w:hideMark/>
          </w:tcPr>
          <w:p w14:paraId="50E44C08"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proofErr w:type="spellStart"/>
            <w:r w:rsidRPr="004B0F79">
              <w:rPr>
                <w:rFonts w:ascii="Simplified Arabic" w:eastAsia="Times New Roman" w:hAnsi="Simplified Arabic" w:cs="Simplified Arabic" w:hint="cs"/>
                <w:color w:val="000000" w:themeColor="text1"/>
                <w:kern w:val="0"/>
                <w:sz w:val="23"/>
                <w:szCs w:val="23"/>
                <w14:ligatures w14:val="none"/>
              </w:rPr>
              <w:t>BootLLCI</w:t>
            </w:r>
            <w:proofErr w:type="spellEnd"/>
          </w:p>
        </w:tc>
        <w:tc>
          <w:tcPr>
            <w:tcW w:w="0" w:type="auto"/>
            <w:hideMark/>
          </w:tcPr>
          <w:p w14:paraId="6145BB2D"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proofErr w:type="spellStart"/>
            <w:r w:rsidRPr="004B0F79">
              <w:rPr>
                <w:rFonts w:ascii="Simplified Arabic" w:eastAsia="Times New Roman" w:hAnsi="Simplified Arabic" w:cs="Simplified Arabic" w:hint="cs"/>
                <w:color w:val="000000" w:themeColor="text1"/>
                <w:kern w:val="0"/>
                <w:sz w:val="23"/>
                <w:szCs w:val="23"/>
                <w14:ligatures w14:val="none"/>
              </w:rPr>
              <w:t>BootULCI</w:t>
            </w:r>
            <w:proofErr w:type="spellEnd"/>
          </w:p>
        </w:tc>
      </w:tr>
      <w:tr w:rsidR="004B0F79" w:rsidRPr="004B0F79" w14:paraId="6B4A2128" w14:textId="77777777" w:rsidTr="00BF1265">
        <w:tc>
          <w:tcPr>
            <w:tcW w:w="0" w:type="auto"/>
            <w:hideMark/>
          </w:tcPr>
          <w:p w14:paraId="3C45CEF1"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التأثير المباشر</w:t>
            </w:r>
            <w:r w:rsidRPr="004B0F79">
              <w:rPr>
                <w:rFonts w:ascii="Simplified Arabic" w:eastAsia="Times New Roman" w:hAnsi="Simplified Arabic" w:cs="Simplified Arabic" w:hint="cs"/>
                <w:color w:val="000000" w:themeColor="text1"/>
                <w:kern w:val="0"/>
                <w:sz w:val="23"/>
                <w:szCs w:val="23"/>
                <w14:ligatures w14:val="none"/>
              </w:rPr>
              <w:t xml:space="preserve"> (c')</w:t>
            </w:r>
          </w:p>
        </w:tc>
        <w:tc>
          <w:tcPr>
            <w:tcW w:w="0" w:type="auto"/>
            <w:hideMark/>
          </w:tcPr>
          <w:p w14:paraId="5D20D136"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0.388</w:t>
            </w:r>
          </w:p>
        </w:tc>
        <w:tc>
          <w:tcPr>
            <w:tcW w:w="0" w:type="auto"/>
            <w:hideMark/>
          </w:tcPr>
          <w:p w14:paraId="4F06E067"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0.049</w:t>
            </w:r>
          </w:p>
        </w:tc>
        <w:tc>
          <w:tcPr>
            <w:tcW w:w="0" w:type="auto"/>
            <w:hideMark/>
          </w:tcPr>
          <w:p w14:paraId="55DBBCD0"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0.292</w:t>
            </w:r>
          </w:p>
        </w:tc>
        <w:tc>
          <w:tcPr>
            <w:tcW w:w="0" w:type="auto"/>
            <w:hideMark/>
          </w:tcPr>
          <w:p w14:paraId="69E758E4"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0.484</w:t>
            </w:r>
          </w:p>
        </w:tc>
      </w:tr>
      <w:tr w:rsidR="004B0F79" w:rsidRPr="004B0F79" w14:paraId="774907AE" w14:textId="77777777" w:rsidTr="00BF1265">
        <w:tc>
          <w:tcPr>
            <w:tcW w:w="0" w:type="auto"/>
            <w:hideMark/>
          </w:tcPr>
          <w:p w14:paraId="15E6DED0"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التأثير غير المباشر</w:t>
            </w:r>
            <w:r w:rsidRPr="004B0F79">
              <w:rPr>
                <w:rFonts w:ascii="Simplified Arabic" w:eastAsia="Times New Roman" w:hAnsi="Simplified Arabic" w:cs="Simplified Arabic" w:hint="cs"/>
                <w:color w:val="000000" w:themeColor="text1"/>
                <w:kern w:val="0"/>
                <w:sz w:val="23"/>
                <w:szCs w:val="23"/>
                <w14:ligatures w14:val="none"/>
              </w:rPr>
              <w:t xml:space="preserve"> (</w:t>
            </w:r>
            <w:proofErr w:type="spellStart"/>
            <w:r w:rsidRPr="004B0F79">
              <w:rPr>
                <w:rFonts w:ascii="Simplified Arabic" w:eastAsia="Times New Roman" w:hAnsi="Simplified Arabic" w:cs="Simplified Arabic" w:hint="cs"/>
                <w:color w:val="000000" w:themeColor="text1"/>
                <w:kern w:val="0"/>
                <w:sz w:val="23"/>
                <w:szCs w:val="23"/>
                <w14:ligatures w14:val="none"/>
              </w:rPr>
              <w:t>a×b</w:t>
            </w:r>
            <w:proofErr w:type="spellEnd"/>
            <w:r w:rsidRPr="004B0F79">
              <w:rPr>
                <w:rFonts w:ascii="Simplified Arabic" w:eastAsia="Times New Roman" w:hAnsi="Simplified Arabic" w:cs="Simplified Arabic" w:hint="cs"/>
                <w:color w:val="000000" w:themeColor="text1"/>
                <w:kern w:val="0"/>
                <w:sz w:val="23"/>
                <w:szCs w:val="23"/>
                <w14:ligatures w14:val="none"/>
              </w:rPr>
              <w:t>)</w:t>
            </w:r>
          </w:p>
        </w:tc>
        <w:tc>
          <w:tcPr>
            <w:tcW w:w="0" w:type="auto"/>
            <w:hideMark/>
          </w:tcPr>
          <w:p w14:paraId="54FE9EF6"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0.317</w:t>
            </w:r>
          </w:p>
        </w:tc>
        <w:tc>
          <w:tcPr>
            <w:tcW w:w="0" w:type="auto"/>
            <w:hideMark/>
          </w:tcPr>
          <w:p w14:paraId="4725358F"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0.043</w:t>
            </w:r>
          </w:p>
        </w:tc>
        <w:tc>
          <w:tcPr>
            <w:tcW w:w="0" w:type="auto"/>
            <w:hideMark/>
          </w:tcPr>
          <w:p w14:paraId="798481E4"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0.236</w:t>
            </w:r>
          </w:p>
        </w:tc>
        <w:tc>
          <w:tcPr>
            <w:tcW w:w="0" w:type="auto"/>
            <w:hideMark/>
          </w:tcPr>
          <w:p w14:paraId="6B780AF3"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0.405</w:t>
            </w:r>
          </w:p>
        </w:tc>
      </w:tr>
      <w:tr w:rsidR="004B0F79" w:rsidRPr="004B0F79" w14:paraId="35D740A6" w14:textId="77777777" w:rsidTr="00BF1265">
        <w:tc>
          <w:tcPr>
            <w:tcW w:w="0" w:type="auto"/>
            <w:hideMark/>
          </w:tcPr>
          <w:p w14:paraId="47B8A4B5"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التأثير الكلي</w:t>
            </w:r>
            <w:r w:rsidRPr="004B0F79">
              <w:rPr>
                <w:rFonts w:ascii="Simplified Arabic" w:eastAsia="Times New Roman" w:hAnsi="Simplified Arabic" w:cs="Simplified Arabic" w:hint="cs"/>
                <w:color w:val="000000" w:themeColor="text1"/>
                <w:kern w:val="0"/>
                <w:sz w:val="23"/>
                <w:szCs w:val="23"/>
                <w14:ligatures w14:val="none"/>
              </w:rPr>
              <w:t xml:space="preserve"> (c)</w:t>
            </w:r>
          </w:p>
        </w:tc>
        <w:tc>
          <w:tcPr>
            <w:tcW w:w="0" w:type="auto"/>
            <w:hideMark/>
          </w:tcPr>
          <w:p w14:paraId="11938F65"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0.705</w:t>
            </w:r>
          </w:p>
        </w:tc>
        <w:tc>
          <w:tcPr>
            <w:tcW w:w="0" w:type="auto"/>
            <w:hideMark/>
          </w:tcPr>
          <w:p w14:paraId="64F0CEC9"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0.046</w:t>
            </w:r>
          </w:p>
        </w:tc>
        <w:tc>
          <w:tcPr>
            <w:tcW w:w="0" w:type="auto"/>
            <w:hideMark/>
          </w:tcPr>
          <w:p w14:paraId="0539DE99"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0.615</w:t>
            </w:r>
          </w:p>
        </w:tc>
        <w:tc>
          <w:tcPr>
            <w:tcW w:w="0" w:type="auto"/>
            <w:hideMark/>
          </w:tcPr>
          <w:p w14:paraId="181D4470"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0.795</w:t>
            </w:r>
          </w:p>
        </w:tc>
      </w:tr>
    </w:tbl>
    <w:p w14:paraId="1DD7F07B" w14:textId="77777777" w:rsidR="00DF5E60" w:rsidRPr="004B0F79" w:rsidRDefault="00DF5E60" w:rsidP="00F539E7">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w:t>
      </w:r>
      <w:r w:rsidRPr="004B0F79">
        <w:rPr>
          <w:rFonts w:ascii="Simplified Arabic" w:eastAsia="Times New Roman" w:hAnsi="Simplified Arabic" w:cs="Simplified Arabic" w:hint="cs"/>
          <w:color w:val="000000" w:themeColor="text1"/>
          <w:kern w:val="0"/>
          <w:sz w:val="24"/>
          <w:szCs w:val="24"/>
          <w:rtl/>
          <w14:ligatures w14:val="none"/>
        </w:rPr>
        <w:t>نسبة الوساطة = 45.0</w:t>
      </w:r>
      <w:r w:rsidRPr="004B0F79">
        <w:rPr>
          <w:rFonts w:ascii="Simplified Arabic" w:eastAsia="Times New Roman" w:hAnsi="Simplified Arabic" w:cs="Simplified Arabic" w:hint="cs"/>
          <w:color w:val="000000" w:themeColor="text1"/>
          <w:kern w:val="0"/>
          <w:sz w:val="24"/>
          <w:szCs w:val="24"/>
          <w14:ligatures w14:val="none"/>
        </w:rPr>
        <w:t>%*</w:t>
      </w:r>
    </w:p>
    <w:p w14:paraId="0134E909" w14:textId="3C62DF6E" w:rsidR="00DF5E60" w:rsidRPr="004B0F79" w:rsidRDefault="00DF5E60" w:rsidP="00126584">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النتيجة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وجود تأثير وسيط للقيمة المدركة</w:t>
      </w:r>
      <w:r w:rsidRPr="004B0F79">
        <w:rPr>
          <w:rFonts w:ascii="Simplified Arabic" w:eastAsia="Times New Roman" w:hAnsi="Simplified Arabic" w:cs="Simplified Arabic" w:hint="cs"/>
          <w:color w:val="000000" w:themeColor="text1"/>
          <w:kern w:val="0"/>
          <w:sz w:val="24"/>
          <w:szCs w:val="24"/>
          <w14:ligatures w14:val="none"/>
        </w:rPr>
        <w:t>. </w:t>
      </w:r>
      <w:r w:rsidRPr="004B0F79">
        <w:rPr>
          <w:rFonts w:ascii="Simplified Arabic" w:eastAsia="Times New Roman" w:hAnsi="Simplified Arabic" w:cs="Simplified Arabic" w:hint="cs"/>
          <w:b/>
          <w:bCs/>
          <w:color w:val="000000" w:themeColor="text1"/>
          <w:kern w:val="0"/>
          <w:sz w:val="24"/>
          <w:szCs w:val="24"/>
          <w:rtl/>
          <w14:ligatures w14:val="none"/>
        </w:rPr>
        <w:t>نرفض</w:t>
      </w:r>
      <w:r w:rsidRPr="004B0F79">
        <w:rPr>
          <w:rFonts w:ascii="Simplified Arabic" w:eastAsia="Times New Roman" w:hAnsi="Simplified Arabic" w:cs="Simplified Arabic" w:hint="cs"/>
          <w:b/>
          <w:bCs/>
          <w:color w:val="000000" w:themeColor="text1"/>
          <w:kern w:val="0"/>
          <w:sz w:val="24"/>
          <w:szCs w:val="24"/>
          <w14:ligatures w14:val="none"/>
        </w:rPr>
        <w:t xml:space="preserve"> H07 </w:t>
      </w:r>
      <w:r w:rsidRPr="004B0F79">
        <w:rPr>
          <w:rFonts w:ascii="Simplified Arabic" w:eastAsia="Times New Roman" w:hAnsi="Simplified Arabic" w:cs="Simplified Arabic" w:hint="cs"/>
          <w:b/>
          <w:bCs/>
          <w:color w:val="000000" w:themeColor="text1"/>
          <w:kern w:val="0"/>
          <w:sz w:val="24"/>
          <w:szCs w:val="24"/>
          <w:rtl/>
          <w14:ligatures w14:val="none"/>
        </w:rPr>
        <w:t>ونقبل</w:t>
      </w:r>
      <w:r w:rsidRPr="004B0F79">
        <w:rPr>
          <w:rFonts w:ascii="Simplified Arabic" w:eastAsia="Times New Roman" w:hAnsi="Simplified Arabic" w:cs="Simplified Arabic" w:hint="cs"/>
          <w:b/>
          <w:bCs/>
          <w:color w:val="000000" w:themeColor="text1"/>
          <w:kern w:val="0"/>
          <w:sz w:val="24"/>
          <w:szCs w:val="24"/>
          <w14:ligatures w14:val="none"/>
        </w:rPr>
        <w:t xml:space="preserve"> H17</w:t>
      </w:r>
      <w:r w:rsidRPr="004B0F79">
        <w:rPr>
          <w:rFonts w:ascii="Simplified Arabic" w:eastAsia="Times New Roman" w:hAnsi="Simplified Arabic" w:cs="Simplified Arabic" w:hint="cs"/>
          <w:color w:val="000000" w:themeColor="text1"/>
          <w:kern w:val="0"/>
          <w:sz w:val="24"/>
          <w:szCs w:val="24"/>
          <w14:ligatures w14:val="none"/>
        </w:rPr>
        <w:t>.</w:t>
      </w:r>
    </w:p>
    <w:p w14:paraId="65DC9C2A" w14:textId="77777777" w:rsidR="00DF5E60" w:rsidRPr="004B0F79" w:rsidRDefault="00DF5E60" w:rsidP="00047AF9">
      <w:pPr>
        <w:shd w:val="clear" w:color="auto" w:fill="FFFFFF"/>
        <w:spacing w:before="240" w:after="240" w:line="420" w:lineRule="atLeast"/>
        <w:jc w:val="center"/>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شكل (14): نسبة الوساطة للثقة والقيمة المدركة</w:t>
      </w:r>
    </w:p>
    <w:p w14:paraId="5B5FF1AD" w14:textId="7F57A94A" w:rsidR="00DF5E60" w:rsidRPr="004B0F79" w:rsidRDefault="00DF5E60" w:rsidP="00047AF9">
      <w:pPr>
        <w:shd w:val="clear" w:color="auto" w:fill="FFFFFF"/>
        <w:bidi w:val="0"/>
        <w:spacing w:after="0" w:line="189" w:lineRule="atLeast"/>
        <w:jc w:val="center"/>
        <w:rPr>
          <w:rFonts w:ascii="Simplified Arabic" w:eastAsia="Times New Roman" w:hAnsi="Simplified Arabic" w:cs="Simplified Arabic"/>
          <w:color w:val="000000" w:themeColor="text1"/>
          <w:kern w:val="0"/>
          <w:sz w:val="19"/>
          <w:szCs w:val="19"/>
          <w14:ligatures w14:val="none"/>
        </w:rPr>
      </w:pPr>
    </w:p>
    <w:p w14:paraId="73824168" w14:textId="7759813D" w:rsidR="00DF5E60" w:rsidRPr="004B0F79" w:rsidRDefault="000E1822" w:rsidP="00DF5E60">
      <w:pPr>
        <w:shd w:val="clear" w:color="auto" w:fill="FFFFFF"/>
        <w:bidi w:val="0"/>
        <w:spacing w:before="480" w:after="480" w:line="420" w:lineRule="atLeast"/>
        <w:rPr>
          <w:rFonts w:ascii="Simplified Arabic" w:eastAsia="Times New Roman" w:hAnsi="Simplified Arabic" w:cs="Simplified Arabic"/>
          <w:color w:val="000000" w:themeColor="text1"/>
          <w:kern w:val="0"/>
          <w:sz w:val="24"/>
          <w:szCs w:val="24"/>
          <w14:ligatures w14:val="none"/>
        </w:rPr>
      </w:pPr>
      <w:r>
        <w:rPr>
          <w:rFonts w:ascii="Simplified Arabic" w:eastAsia="Times New Roman" w:hAnsi="Simplified Arabic" w:cs="Simplified Arabic"/>
          <w:noProof/>
          <w:color w:val="000000" w:themeColor="text1"/>
          <w:kern w:val="0"/>
          <w:sz w:val="24"/>
          <w:szCs w:val="24"/>
        </w:rPr>
        <w:drawing>
          <wp:anchor distT="0" distB="0" distL="114300" distR="114300" simplePos="0" relativeHeight="251669504" behindDoc="0" locked="0" layoutInCell="1" allowOverlap="1" wp14:anchorId="3FBFE5DD" wp14:editId="0C631FC0">
            <wp:simplePos x="0" y="0"/>
            <wp:positionH relativeFrom="column">
              <wp:posOffset>0</wp:posOffset>
            </wp:positionH>
            <wp:positionV relativeFrom="paragraph">
              <wp:posOffset>379095</wp:posOffset>
            </wp:positionV>
            <wp:extent cx="5274310" cy="2239010"/>
            <wp:effectExtent l="0" t="0" r="2540" b="8890"/>
            <wp:wrapTopAndBottom/>
            <wp:docPr id="666986590"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986590" name="صورة 9"/>
                    <pic:cNvPicPr/>
                  </pic:nvPicPr>
                  <pic:blipFill>
                    <a:blip r:embed="rId17"/>
                    <a:stretch>
                      <a:fillRect/>
                    </a:stretch>
                  </pic:blipFill>
                  <pic:spPr>
                    <a:xfrm>
                      <a:off x="0" y="0"/>
                      <a:ext cx="5274310" cy="2239010"/>
                    </a:xfrm>
                    <a:prstGeom prst="rect">
                      <a:avLst/>
                    </a:prstGeom>
                  </pic:spPr>
                </pic:pic>
              </a:graphicData>
            </a:graphic>
            <wp14:sizeRelV relativeFrom="margin">
              <wp14:pctHeight>0</wp14:pctHeight>
            </wp14:sizeRelV>
          </wp:anchor>
        </w:drawing>
      </w:r>
    </w:p>
    <w:p w14:paraId="67142CB0" w14:textId="77777777" w:rsidR="00DF5E60" w:rsidRPr="004B0F79" w:rsidRDefault="00DF5E60" w:rsidP="00F539E7">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lastRenderedPageBreak/>
        <w:t>جدول (16): نتائج الوساطة المتعددة (كلا المتغيرين معاً)</w:t>
      </w:r>
    </w:p>
    <w:tbl>
      <w:tblPr>
        <w:tblStyle w:val="a6"/>
        <w:tblW w:w="0" w:type="auto"/>
        <w:tblLook w:val="04A0" w:firstRow="1" w:lastRow="0" w:firstColumn="1" w:lastColumn="0" w:noHBand="0" w:noVBand="1"/>
      </w:tblPr>
      <w:tblGrid>
        <w:gridCol w:w="1664"/>
        <w:gridCol w:w="1235"/>
        <w:gridCol w:w="2269"/>
        <w:gridCol w:w="2354"/>
        <w:gridCol w:w="774"/>
      </w:tblGrid>
      <w:tr w:rsidR="004B0F79" w:rsidRPr="004B0F79" w14:paraId="470262AD" w14:textId="77777777" w:rsidTr="00BF1265">
        <w:tc>
          <w:tcPr>
            <w:tcW w:w="0" w:type="auto"/>
            <w:hideMark/>
          </w:tcPr>
          <w:p w14:paraId="0C034A29"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المتغير</w:t>
            </w:r>
          </w:p>
        </w:tc>
        <w:tc>
          <w:tcPr>
            <w:tcW w:w="0" w:type="auto"/>
            <w:hideMark/>
          </w:tcPr>
          <w:p w14:paraId="7540C1C9"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التأثير المباشر</w:t>
            </w:r>
          </w:p>
        </w:tc>
        <w:tc>
          <w:tcPr>
            <w:tcW w:w="0" w:type="auto"/>
            <w:hideMark/>
          </w:tcPr>
          <w:p w14:paraId="50573361"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التأثير غير المباشر عبر الثقة</w:t>
            </w:r>
          </w:p>
        </w:tc>
        <w:tc>
          <w:tcPr>
            <w:tcW w:w="0" w:type="auto"/>
            <w:hideMark/>
          </w:tcPr>
          <w:p w14:paraId="3C5AF7B7"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التأثير غير المباشر عبر القيمة</w:t>
            </w:r>
          </w:p>
        </w:tc>
        <w:tc>
          <w:tcPr>
            <w:tcW w:w="0" w:type="auto"/>
            <w:hideMark/>
          </w:tcPr>
          <w:p w14:paraId="08DDFB67"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R²</w:t>
            </w:r>
          </w:p>
        </w:tc>
      </w:tr>
      <w:tr w:rsidR="004B0F79" w:rsidRPr="004B0F79" w14:paraId="37B83A5C" w14:textId="77777777" w:rsidTr="00BF1265">
        <w:tc>
          <w:tcPr>
            <w:tcW w:w="0" w:type="auto"/>
            <w:hideMark/>
          </w:tcPr>
          <w:p w14:paraId="419072E5"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المسؤولية الاجتماعية</w:t>
            </w:r>
          </w:p>
        </w:tc>
        <w:tc>
          <w:tcPr>
            <w:tcW w:w="0" w:type="auto"/>
            <w:hideMark/>
          </w:tcPr>
          <w:p w14:paraId="5D94922F"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0.285**</w:t>
            </w:r>
          </w:p>
        </w:tc>
        <w:tc>
          <w:tcPr>
            <w:tcW w:w="0" w:type="auto"/>
            <w:hideMark/>
          </w:tcPr>
          <w:p w14:paraId="27B8EA7F"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0.186**</w:t>
            </w:r>
          </w:p>
        </w:tc>
        <w:tc>
          <w:tcPr>
            <w:tcW w:w="0" w:type="auto"/>
            <w:hideMark/>
          </w:tcPr>
          <w:p w14:paraId="7C08C04E"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0.234**</w:t>
            </w:r>
          </w:p>
        </w:tc>
        <w:tc>
          <w:tcPr>
            <w:tcW w:w="0" w:type="auto"/>
            <w:hideMark/>
          </w:tcPr>
          <w:p w14:paraId="76C67D0C"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0.624</w:t>
            </w:r>
          </w:p>
        </w:tc>
      </w:tr>
    </w:tbl>
    <w:p w14:paraId="31A39EC9" w14:textId="77777777" w:rsidR="00DF5E60" w:rsidRPr="004B0F79" w:rsidRDefault="00DF5E60" w:rsidP="008300F8">
      <w:pPr>
        <w:shd w:val="clear" w:color="auto" w:fill="FFFFFF"/>
        <w:bidi w:val="0"/>
        <w:spacing w:before="240" w:after="240" w:line="420" w:lineRule="atLeast"/>
        <w:jc w:val="center"/>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دال إحصائياً عند مستوى 0.01</w:t>
      </w:r>
    </w:p>
    <w:p w14:paraId="4D969546" w14:textId="2FD14DF5" w:rsidR="00DF5E60" w:rsidRPr="004B0F79" w:rsidRDefault="00A87638" w:rsidP="00063364">
      <w:pPr>
        <w:shd w:val="clear" w:color="auto" w:fill="FFFFFF"/>
        <w:spacing w:before="240" w:after="240" w:line="420" w:lineRule="atLeast"/>
        <w:jc w:val="center"/>
        <w:rPr>
          <w:rFonts w:ascii="Simplified Arabic" w:eastAsia="Times New Roman" w:hAnsi="Simplified Arabic" w:cs="Simplified Arabic"/>
          <w:color w:val="000000" w:themeColor="text1"/>
          <w:kern w:val="0"/>
          <w:sz w:val="24"/>
          <w:szCs w:val="24"/>
          <w14:ligatures w14:val="none"/>
        </w:rPr>
      </w:pPr>
      <w:r>
        <w:rPr>
          <w:rFonts w:ascii="Simplified Arabic" w:eastAsia="Times New Roman" w:hAnsi="Simplified Arabic" w:cs="Simplified Arabic"/>
          <w:noProof/>
          <w:color w:val="000000" w:themeColor="text1"/>
          <w:kern w:val="0"/>
          <w:sz w:val="24"/>
          <w:szCs w:val="24"/>
        </w:rPr>
        <w:drawing>
          <wp:anchor distT="0" distB="0" distL="114300" distR="114300" simplePos="0" relativeHeight="251670528" behindDoc="0" locked="0" layoutInCell="1" allowOverlap="1" wp14:anchorId="086B15CC" wp14:editId="4C6FF275">
            <wp:simplePos x="0" y="0"/>
            <wp:positionH relativeFrom="column">
              <wp:posOffset>26035</wp:posOffset>
            </wp:positionH>
            <wp:positionV relativeFrom="paragraph">
              <wp:posOffset>574675</wp:posOffset>
            </wp:positionV>
            <wp:extent cx="5220970" cy="2876550"/>
            <wp:effectExtent l="0" t="0" r="0" b="0"/>
            <wp:wrapTopAndBottom/>
            <wp:docPr id="1074524587"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524587" name="صورة 10"/>
                    <pic:cNvPicPr/>
                  </pic:nvPicPr>
                  <pic:blipFill>
                    <a:blip r:embed="rId18"/>
                    <a:stretch>
                      <a:fillRect/>
                    </a:stretch>
                  </pic:blipFill>
                  <pic:spPr>
                    <a:xfrm>
                      <a:off x="0" y="0"/>
                      <a:ext cx="5220970" cy="2876550"/>
                    </a:xfrm>
                    <a:prstGeom prst="rect">
                      <a:avLst/>
                    </a:prstGeom>
                  </pic:spPr>
                </pic:pic>
              </a:graphicData>
            </a:graphic>
            <wp14:sizeRelH relativeFrom="margin">
              <wp14:pctWidth>0</wp14:pctWidth>
            </wp14:sizeRelH>
            <wp14:sizeRelV relativeFrom="margin">
              <wp14:pctHeight>0</wp14:pctHeight>
            </wp14:sizeRelV>
          </wp:anchor>
        </w:drawing>
      </w:r>
      <w:r w:rsidR="00DF5E60" w:rsidRPr="004B0F79">
        <w:rPr>
          <w:rFonts w:ascii="Simplified Arabic" w:eastAsia="Times New Roman" w:hAnsi="Simplified Arabic" w:cs="Simplified Arabic" w:hint="cs"/>
          <w:b/>
          <w:bCs/>
          <w:color w:val="000000" w:themeColor="text1"/>
          <w:kern w:val="0"/>
          <w:sz w:val="24"/>
          <w:szCs w:val="24"/>
          <w:rtl/>
          <w14:ligatures w14:val="none"/>
        </w:rPr>
        <w:t>شكل (13): نموذج تحليل الوساطة</w:t>
      </w:r>
    </w:p>
    <w:p w14:paraId="24E97C64" w14:textId="77777777" w:rsidR="00DF5E60" w:rsidRPr="004B0F79" w:rsidRDefault="00DF5E60" w:rsidP="00F539E7">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خامساً: اختبار الفرضية الثامنة (الفروق حسب المتغيرات الديموغرافية)</w:t>
      </w:r>
    </w:p>
    <w:p w14:paraId="2C55D9A0" w14:textId="77777777" w:rsidR="00DF5E60" w:rsidRPr="004B0F79" w:rsidRDefault="00DF5E60" w:rsidP="00F539E7">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جدول (18): الفروق حسب المتغيرات الديموغرافية</w:t>
      </w:r>
    </w:p>
    <w:tbl>
      <w:tblPr>
        <w:tblStyle w:val="a6"/>
        <w:tblW w:w="0" w:type="auto"/>
        <w:tblLook w:val="04A0" w:firstRow="1" w:lastRow="0" w:firstColumn="1" w:lastColumn="0" w:noHBand="0" w:noVBand="1"/>
      </w:tblPr>
      <w:tblGrid>
        <w:gridCol w:w="1431"/>
        <w:gridCol w:w="523"/>
        <w:gridCol w:w="523"/>
        <w:gridCol w:w="1156"/>
        <w:gridCol w:w="735"/>
        <w:gridCol w:w="781"/>
      </w:tblGrid>
      <w:tr w:rsidR="004B0F79" w:rsidRPr="004B0F79" w14:paraId="4FEC895E" w14:textId="77777777" w:rsidTr="00063364">
        <w:tc>
          <w:tcPr>
            <w:tcW w:w="0" w:type="auto"/>
            <w:gridSpan w:val="2"/>
            <w:hideMark/>
          </w:tcPr>
          <w:p w14:paraId="748AAC08"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المتغير</w:t>
            </w:r>
          </w:p>
        </w:tc>
        <w:tc>
          <w:tcPr>
            <w:tcW w:w="0" w:type="auto"/>
            <w:gridSpan w:val="2"/>
            <w:hideMark/>
          </w:tcPr>
          <w:p w14:paraId="06F6B81B"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قيمة الاختبار</w:t>
            </w:r>
          </w:p>
        </w:tc>
        <w:tc>
          <w:tcPr>
            <w:tcW w:w="0" w:type="auto"/>
            <w:hideMark/>
          </w:tcPr>
          <w:p w14:paraId="42018766"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الدلالة</w:t>
            </w:r>
          </w:p>
        </w:tc>
        <w:tc>
          <w:tcPr>
            <w:tcW w:w="0" w:type="auto"/>
            <w:hideMark/>
          </w:tcPr>
          <w:p w14:paraId="4FB4389C"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النتيجة</w:t>
            </w:r>
          </w:p>
        </w:tc>
      </w:tr>
      <w:tr w:rsidR="004B0F79" w:rsidRPr="004B0F79" w14:paraId="6E45E9B2" w14:textId="77777777" w:rsidTr="00063364">
        <w:tc>
          <w:tcPr>
            <w:tcW w:w="0" w:type="auto"/>
            <w:hideMark/>
          </w:tcPr>
          <w:p w14:paraId="405ECD0A"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النوع</w:t>
            </w:r>
          </w:p>
        </w:tc>
        <w:tc>
          <w:tcPr>
            <w:tcW w:w="0" w:type="auto"/>
            <w:gridSpan w:val="2"/>
            <w:hideMark/>
          </w:tcPr>
          <w:p w14:paraId="0FECD612"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T = 1.24</w:t>
            </w:r>
          </w:p>
        </w:tc>
        <w:tc>
          <w:tcPr>
            <w:tcW w:w="0" w:type="auto"/>
            <w:hideMark/>
          </w:tcPr>
          <w:p w14:paraId="0BDD376D"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0.216</w:t>
            </w:r>
          </w:p>
        </w:tc>
        <w:tc>
          <w:tcPr>
            <w:tcW w:w="0" w:type="auto"/>
            <w:gridSpan w:val="2"/>
            <w:hideMark/>
          </w:tcPr>
          <w:p w14:paraId="40A3FDA1"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لا توجد فروق دالة</w:t>
            </w:r>
          </w:p>
        </w:tc>
      </w:tr>
      <w:tr w:rsidR="004B0F79" w:rsidRPr="004B0F79" w14:paraId="2B59A119" w14:textId="77777777" w:rsidTr="00063364">
        <w:tc>
          <w:tcPr>
            <w:tcW w:w="0" w:type="auto"/>
            <w:hideMark/>
          </w:tcPr>
          <w:p w14:paraId="0B233433"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العمر</w:t>
            </w:r>
          </w:p>
        </w:tc>
        <w:tc>
          <w:tcPr>
            <w:tcW w:w="0" w:type="auto"/>
            <w:gridSpan w:val="2"/>
            <w:hideMark/>
          </w:tcPr>
          <w:p w14:paraId="6096369B"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F = 3.86</w:t>
            </w:r>
          </w:p>
        </w:tc>
        <w:tc>
          <w:tcPr>
            <w:tcW w:w="0" w:type="auto"/>
            <w:hideMark/>
          </w:tcPr>
          <w:p w14:paraId="7DB9CD58"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0.004*</w:t>
            </w:r>
          </w:p>
        </w:tc>
        <w:tc>
          <w:tcPr>
            <w:tcW w:w="0" w:type="auto"/>
            <w:gridSpan w:val="2"/>
            <w:hideMark/>
          </w:tcPr>
          <w:p w14:paraId="5C079E88"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توجد فروق دالة</w:t>
            </w:r>
          </w:p>
        </w:tc>
      </w:tr>
      <w:tr w:rsidR="004B0F79" w:rsidRPr="004B0F79" w14:paraId="58C5FA84" w14:textId="77777777" w:rsidTr="00063364">
        <w:tc>
          <w:tcPr>
            <w:tcW w:w="0" w:type="auto"/>
            <w:hideMark/>
          </w:tcPr>
          <w:p w14:paraId="2885FFD2"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المستوى التعليمي</w:t>
            </w:r>
          </w:p>
        </w:tc>
        <w:tc>
          <w:tcPr>
            <w:tcW w:w="0" w:type="auto"/>
            <w:gridSpan w:val="2"/>
            <w:hideMark/>
          </w:tcPr>
          <w:p w14:paraId="37B3D68F"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F = 2.12</w:t>
            </w:r>
          </w:p>
        </w:tc>
        <w:tc>
          <w:tcPr>
            <w:tcW w:w="0" w:type="auto"/>
            <w:hideMark/>
          </w:tcPr>
          <w:p w14:paraId="093AF96E"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0.098</w:t>
            </w:r>
          </w:p>
        </w:tc>
        <w:tc>
          <w:tcPr>
            <w:tcW w:w="0" w:type="auto"/>
            <w:gridSpan w:val="2"/>
            <w:hideMark/>
          </w:tcPr>
          <w:p w14:paraId="367F9D65"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لا توجد فروق دالة</w:t>
            </w:r>
          </w:p>
        </w:tc>
      </w:tr>
      <w:tr w:rsidR="004B0F79" w:rsidRPr="004B0F79" w14:paraId="307688AA" w14:textId="77777777" w:rsidTr="00063364">
        <w:tc>
          <w:tcPr>
            <w:tcW w:w="0" w:type="auto"/>
            <w:hideMark/>
          </w:tcPr>
          <w:p w14:paraId="3E287717"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المنطقة</w:t>
            </w:r>
          </w:p>
        </w:tc>
        <w:tc>
          <w:tcPr>
            <w:tcW w:w="0" w:type="auto"/>
            <w:gridSpan w:val="2"/>
            <w:hideMark/>
          </w:tcPr>
          <w:p w14:paraId="316D7EBB"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F = 1.86</w:t>
            </w:r>
          </w:p>
        </w:tc>
        <w:tc>
          <w:tcPr>
            <w:tcW w:w="0" w:type="auto"/>
            <w:hideMark/>
          </w:tcPr>
          <w:p w14:paraId="50A38973"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0.136</w:t>
            </w:r>
          </w:p>
        </w:tc>
        <w:tc>
          <w:tcPr>
            <w:tcW w:w="0" w:type="auto"/>
            <w:gridSpan w:val="2"/>
            <w:hideMark/>
          </w:tcPr>
          <w:p w14:paraId="2CDCDF7D"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لا توجد فروق دالة</w:t>
            </w:r>
          </w:p>
        </w:tc>
      </w:tr>
      <w:tr w:rsidR="004B0F79" w:rsidRPr="004B0F79" w14:paraId="3B5F8BB7" w14:textId="77777777" w:rsidTr="00063364">
        <w:tc>
          <w:tcPr>
            <w:tcW w:w="0" w:type="auto"/>
            <w:hideMark/>
          </w:tcPr>
          <w:p w14:paraId="4E65BBD2"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الدخل الشهري</w:t>
            </w:r>
          </w:p>
        </w:tc>
        <w:tc>
          <w:tcPr>
            <w:tcW w:w="0" w:type="auto"/>
            <w:gridSpan w:val="2"/>
            <w:hideMark/>
          </w:tcPr>
          <w:p w14:paraId="2FE34DDE"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F = 1.92</w:t>
            </w:r>
          </w:p>
        </w:tc>
        <w:tc>
          <w:tcPr>
            <w:tcW w:w="0" w:type="auto"/>
            <w:hideMark/>
          </w:tcPr>
          <w:p w14:paraId="3E2F0AAD"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0.106</w:t>
            </w:r>
          </w:p>
        </w:tc>
        <w:tc>
          <w:tcPr>
            <w:tcW w:w="0" w:type="auto"/>
            <w:gridSpan w:val="2"/>
            <w:hideMark/>
          </w:tcPr>
          <w:p w14:paraId="2DB95E33" w14:textId="77777777" w:rsidR="00DF5E60" w:rsidRPr="004B0F79" w:rsidRDefault="00DF5E60" w:rsidP="00DF5E60">
            <w:pPr>
              <w:bidi w:val="0"/>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لا توجد فروق دالة</w:t>
            </w:r>
          </w:p>
        </w:tc>
      </w:tr>
    </w:tbl>
    <w:p w14:paraId="5B7FC65E" w14:textId="77777777" w:rsidR="00DF5E60" w:rsidRPr="004B0F79" w:rsidRDefault="00DF5E60" w:rsidP="00DF5E60">
      <w:pPr>
        <w:numPr>
          <w:ilvl w:val="0"/>
          <w:numId w:val="38"/>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دال إحصائياً عند مستوى 0.05</w:t>
      </w:r>
    </w:p>
    <w:p w14:paraId="4FE9EAA6" w14:textId="77777777" w:rsidR="00DF5E60" w:rsidRPr="004B0F79" w:rsidRDefault="00DF5E60" w:rsidP="00F539E7">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النتيجة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توجد فروق دالة حسب العمر فقط لصالح الفئة العمرية الأصغر (18-35 سنة)</w:t>
      </w:r>
      <w:r w:rsidRPr="004B0F79">
        <w:rPr>
          <w:rFonts w:ascii="Simplified Arabic" w:eastAsia="Times New Roman" w:hAnsi="Simplified Arabic" w:cs="Simplified Arabic" w:hint="cs"/>
          <w:color w:val="000000" w:themeColor="text1"/>
          <w:kern w:val="0"/>
          <w:sz w:val="24"/>
          <w:szCs w:val="24"/>
          <w14:ligatures w14:val="none"/>
        </w:rPr>
        <w:t>.</w:t>
      </w:r>
    </w:p>
    <w:p w14:paraId="5BDBCEB9" w14:textId="4431BCE0" w:rsidR="00DF5E60" w:rsidRPr="004B0F79" w:rsidRDefault="00DF5E60" w:rsidP="00DF5E60">
      <w:pPr>
        <w:shd w:val="clear" w:color="auto" w:fill="FFFFFF"/>
        <w:bidi w:val="0"/>
        <w:spacing w:before="480" w:after="480" w:line="420" w:lineRule="atLeast"/>
        <w:rPr>
          <w:rFonts w:ascii="Simplified Arabic" w:eastAsia="Times New Roman" w:hAnsi="Simplified Arabic" w:cs="Simplified Arabic"/>
          <w:color w:val="000000" w:themeColor="text1"/>
          <w:kern w:val="0"/>
          <w:sz w:val="24"/>
          <w:szCs w:val="24"/>
          <w14:ligatures w14:val="none"/>
        </w:rPr>
      </w:pPr>
    </w:p>
    <w:p w14:paraId="1A96890B" w14:textId="2DC29330" w:rsidR="00DF5E60" w:rsidRPr="004B0F79" w:rsidRDefault="003D7326" w:rsidP="003500CB">
      <w:pPr>
        <w:shd w:val="clear" w:color="auto" w:fill="FFFFFF"/>
        <w:spacing w:before="240" w:after="240" w:line="420" w:lineRule="atLeast"/>
        <w:jc w:val="center"/>
        <w:rPr>
          <w:rFonts w:ascii="Simplified Arabic" w:eastAsia="Times New Roman" w:hAnsi="Simplified Arabic" w:cs="Simplified Arabic"/>
          <w:color w:val="000000" w:themeColor="text1"/>
          <w:kern w:val="0"/>
          <w:sz w:val="24"/>
          <w:szCs w:val="24"/>
          <w14:ligatures w14:val="none"/>
        </w:rPr>
      </w:pPr>
      <w:r>
        <w:rPr>
          <w:rFonts w:ascii="Simplified Arabic" w:eastAsia="Times New Roman" w:hAnsi="Simplified Arabic" w:cs="Simplified Arabic"/>
          <w:noProof/>
          <w:color w:val="000000" w:themeColor="text1"/>
          <w:kern w:val="0"/>
          <w:sz w:val="19"/>
          <w:szCs w:val="19"/>
        </w:rPr>
        <w:drawing>
          <wp:anchor distT="0" distB="0" distL="114300" distR="114300" simplePos="0" relativeHeight="251671552" behindDoc="0" locked="0" layoutInCell="1" allowOverlap="1" wp14:anchorId="7182AE78" wp14:editId="59B189BB">
            <wp:simplePos x="0" y="0"/>
            <wp:positionH relativeFrom="column">
              <wp:posOffset>74295</wp:posOffset>
            </wp:positionH>
            <wp:positionV relativeFrom="paragraph">
              <wp:posOffset>1074420</wp:posOffset>
            </wp:positionV>
            <wp:extent cx="5274310" cy="1958975"/>
            <wp:effectExtent l="0" t="0" r="2540" b="3175"/>
            <wp:wrapTopAndBottom/>
            <wp:docPr id="1161754240"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754240" name="صورة 11"/>
                    <pic:cNvPicPr/>
                  </pic:nvPicPr>
                  <pic:blipFill>
                    <a:blip r:embed="rId19"/>
                    <a:stretch>
                      <a:fillRect/>
                    </a:stretch>
                  </pic:blipFill>
                  <pic:spPr>
                    <a:xfrm>
                      <a:off x="0" y="0"/>
                      <a:ext cx="5274310" cy="1958975"/>
                    </a:xfrm>
                    <a:prstGeom prst="rect">
                      <a:avLst/>
                    </a:prstGeom>
                  </pic:spPr>
                </pic:pic>
              </a:graphicData>
            </a:graphic>
            <wp14:sizeRelV relativeFrom="margin">
              <wp14:pctHeight>0</wp14:pctHeight>
            </wp14:sizeRelV>
          </wp:anchor>
        </w:drawing>
      </w:r>
      <w:r w:rsidR="00DF5E60" w:rsidRPr="004B0F79">
        <w:rPr>
          <w:rFonts w:ascii="Simplified Arabic" w:eastAsia="Times New Roman" w:hAnsi="Simplified Arabic" w:cs="Simplified Arabic" w:hint="cs"/>
          <w:b/>
          <w:bCs/>
          <w:color w:val="000000" w:themeColor="text1"/>
          <w:kern w:val="0"/>
          <w:sz w:val="24"/>
          <w:szCs w:val="24"/>
          <w:rtl/>
          <w14:ligatures w14:val="none"/>
        </w:rPr>
        <w:t>شكل (16): الفروق في استجابات العينة حسب العمر</w:t>
      </w:r>
    </w:p>
    <w:p w14:paraId="1C142BD0" w14:textId="4BAFAE67" w:rsidR="00DF5E60" w:rsidRPr="004B0F79" w:rsidRDefault="00DF5E60" w:rsidP="003500CB">
      <w:pPr>
        <w:shd w:val="clear" w:color="auto" w:fill="FFFFFF"/>
        <w:bidi w:val="0"/>
        <w:spacing w:after="0" w:line="189" w:lineRule="atLeast"/>
        <w:jc w:val="center"/>
        <w:rPr>
          <w:rFonts w:ascii="Simplified Arabic" w:eastAsia="Times New Roman" w:hAnsi="Simplified Arabic" w:cs="Simplified Arabic"/>
          <w:color w:val="000000" w:themeColor="text1"/>
          <w:kern w:val="0"/>
          <w:sz w:val="19"/>
          <w:szCs w:val="19"/>
          <w14:ligatures w14:val="none"/>
        </w:rPr>
      </w:pPr>
    </w:p>
    <w:p w14:paraId="5CD21FBB" w14:textId="4327AC80" w:rsidR="00DF5E60" w:rsidRPr="004B0F79" w:rsidRDefault="00DF5E60" w:rsidP="00DF5E60">
      <w:pPr>
        <w:shd w:val="clear" w:color="auto" w:fill="FFFFFF"/>
        <w:bidi w:val="0"/>
        <w:spacing w:before="480" w:after="480" w:line="420" w:lineRule="atLeast"/>
        <w:rPr>
          <w:rFonts w:ascii="Simplified Arabic" w:eastAsia="Times New Roman" w:hAnsi="Simplified Arabic" w:cs="Simplified Arabic"/>
          <w:color w:val="000000" w:themeColor="text1"/>
          <w:kern w:val="0"/>
          <w:sz w:val="24"/>
          <w:szCs w:val="24"/>
          <w14:ligatures w14:val="none"/>
        </w:rPr>
      </w:pPr>
    </w:p>
    <w:p w14:paraId="0418288C" w14:textId="77777777" w:rsidR="00DF5E60" w:rsidRPr="004B0F79" w:rsidRDefault="00DF5E60" w:rsidP="002A3E87">
      <w:pPr>
        <w:shd w:val="clear" w:color="auto" w:fill="FFFFFF"/>
        <w:spacing w:before="480" w:after="240" w:line="450" w:lineRule="atLeast"/>
        <w:outlineLvl w:val="2"/>
        <w:rPr>
          <w:rFonts w:ascii="Simplified Arabic" w:eastAsia="Times New Roman" w:hAnsi="Simplified Arabic" w:cs="Simplified Arabic"/>
          <w:b/>
          <w:bCs/>
          <w:color w:val="000000" w:themeColor="text1"/>
          <w:kern w:val="0"/>
          <w:sz w:val="30"/>
          <w:szCs w:val="30"/>
          <w14:ligatures w14:val="none"/>
        </w:rPr>
      </w:pPr>
      <w:r w:rsidRPr="004B0F79">
        <w:rPr>
          <w:rFonts w:ascii="Simplified Arabic" w:eastAsia="Times New Roman" w:hAnsi="Simplified Arabic" w:cs="Simplified Arabic" w:hint="cs"/>
          <w:b/>
          <w:bCs/>
          <w:color w:val="000000" w:themeColor="text1"/>
          <w:kern w:val="0"/>
          <w:sz w:val="30"/>
          <w:szCs w:val="30"/>
          <w14:ligatures w14:val="none"/>
        </w:rPr>
        <w:t xml:space="preserve">4.3 </w:t>
      </w:r>
      <w:r w:rsidRPr="004B0F79">
        <w:rPr>
          <w:rFonts w:ascii="Simplified Arabic" w:eastAsia="Times New Roman" w:hAnsi="Simplified Arabic" w:cs="Simplified Arabic" w:hint="cs"/>
          <w:b/>
          <w:bCs/>
          <w:color w:val="000000" w:themeColor="text1"/>
          <w:kern w:val="0"/>
          <w:sz w:val="30"/>
          <w:szCs w:val="30"/>
          <w:rtl/>
          <w14:ligatures w14:val="none"/>
        </w:rPr>
        <w:t>النتائج</w:t>
      </w:r>
    </w:p>
    <w:p w14:paraId="2DD82DA5" w14:textId="77777777" w:rsidR="00DF5E60" w:rsidRPr="004B0F79" w:rsidRDefault="00DF5E60" w:rsidP="002A3E87">
      <w:pPr>
        <w:shd w:val="clear" w:color="auto" w:fill="FFFFFF"/>
        <w:spacing w:before="240" w:after="24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4.3.1 </w:t>
      </w:r>
      <w:r w:rsidRPr="004B0F79">
        <w:rPr>
          <w:rFonts w:ascii="Simplified Arabic" w:eastAsia="Times New Roman" w:hAnsi="Simplified Arabic" w:cs="Simplified Arabic" w:hint="cs"/>
          <w:b/>
          <w:bCs/>
          <w:color w:val="000000" w:themeColor="text1"/>
          <w:kern w:val="0"/>
          <w:sz w:val="24"/>
          <w:szCs w:val="24"/>
          <w:rtl/>
          <w14:ligatures w14:val="none"/>
        </w:rPr>
        <w:t>ملخص النتائج</w:t>
      </w:r>
    </w:p>
    <w:p w14:paraId="595BE1EA" w14:textId="77777777" w:rsidR="00DF5E60" w:rsidRPr="004B0F79" w:rsidRDefault="00DF5E60" w:rsidP="002A3E87">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بناءً على التحليلات الإحصائية السابقة، يمكن تلخيص أهم النتائج التي توصلت إليها الدراسة على النحو التالي</w:t>
      </w:r>
      <w:r w:rsidRPr="004B0F79">
        <w:rPr>
          <w:rFonts w:ascii="Simplified Arabic" w:eastAsia="Times New Roman" w:hAnsi="Simplified Arabic" w:cs="Simplified Arabic" w:hint="cs"/>
          <w:color w:val="000000" w:themeColor="text1"/>
          <w:kern w:val="0"/>
          <w:sz w:val="24"/>
          <w:szCs w:val="24"/>
          <w14:ligatures w14:val="none"/>
        </w:rPr>
        <w:t>:</w:t>
      </w:r>
    </w:p>
    <w:p w14:paraId="34F6B915" w14:textId="77777777" w:rsidR="00DF5E60" w:rsidRPr="004B0F79" w:rsidRDefault="00DF5E60" w:rsidP="002A3E87">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النتائج المتعلقة بمستوى المتغيرات</w:t>
      </w:r>
      <w:r w:rsidRPr="004B0F79">
        <w:rPr>
          <w:rFonts w:ascii="Simplified Arabic" w:eastAsia="Times New Roman" w:hAnsi="Simplified Arabic" w:cs="Simplified Arabic" w:hint="cs"/>
          <w:b/>
          <w:bCs/>
          <w:color w:val="000000" w:themeColor="text1"/>
          <w:kern w:val="0"/>
          <w:sz w:val="24"/>
          <w:szCs w:val="24"/>
          <w14:ligatures w14:val="none"/>
        </w:rPr>
        <w:t>:</w:t>
      </w:r>
    </w:p>
    <w:p w14:paraId="782723C1" w14:textId="77777777" w:rsidR="00DF5E60" w:rsidRPr="004B0F79" w:rsidRDefault="00DF5E60" w:rsidP="002A3E87">
      <w:pPr>
        <w:numPr>
          <w:ilvl w:val="0"/>
          <w:numId w:val="39"/>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مستوى المسؤولية الاجتماعية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حصلت المسؤولية الاجتماعية ككل على متوسط حسابي (4.02) بمستوى "مرتفع". جاء البعد الأخلاقي في المرتبة الأولى (4.28)، يليه المجتمعي (4.12)، ثم الاقتصادي (4.08)، ثم البيئي (3.85)، وأخيراً القانوني</w:t>
      </w:r>
      <w:r w:rsidRPr="004B0F79">
        <w:rPr>
          <w:rFonts w:ascii="Simplified Arabic" w:eastAsia="Times New Roman" w:hAnsi="Simplified Arabic" w:cs="Simplified Arabic" w:hint="cs"/>
          <w:color w:val="000000" w:themeColor="text1"/>
          <w:kern w:val="0"/>
          <w:sz w:val="24"/>
          <w:szCs w:val="24"/>
          <w14:ligatures w14:val="none"/>
        </w:rPr>
        <w:t xml:space="preserve"> (3.76).</w:t>
      </w:r>
    </w:p>
    <w:p w14:paraId="1093AE1C" w14:textId="77777777" w:rsidR="00DF5E60" w:rsidRPr="004B0F79" w:rsidRDefault="00DF5E60" w:rsidP="002A3E87">
      <w:pPr>
        <w:numPr>
          <w:ilvl w:val="0"/>
          <w:numId w:val="39"/>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مستوى الثقة بالعلامة التجارية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حصل على متوسط (3.92) بمستوى "مرتفع</w:t>
      </w:r>
      <w:r w:rsidRPr="004B0F79">
        <w:rPr>
          <w:rFonts w:ascii="Simplified Arabic" w:eastAsia="Times New Roman" w:hAnsi="Simplified Arabic" w:cs="Simplified Arabic" w:hint="cs"/>
          <w:color w:val="000000" w:themeColor="text1"/>
          <w:kern w:val="0"/>
          <w:sz w:val="24"/>
          <w:szCs w:val="24"/>
          <w14:ligatures w14:val="none"/>
        </w:rPr>
        <w:t>".</w:t>
      </w:r>
    </w:p>
    <w:p w14:paraId="0C8B198E" w14:textId="77777777" w:rsidR="00DF5E60" w:rsidRPr="004B0F79" w:rsidRDefault="00DF5E60" w:rsidP="002A3E87">
      <w:pPr>
        <w:numPr>
          <w:ilvl w:val="0"/>
          <w:numId w:val="39"/>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مستوى القيمة المدركة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حصل على متوسط (3.88) بمستوى "مرتفع</w:t>
      </w:r>
      <w:r w:rsidRPr="004B0F79">
        <w:rPr>
          <w:rFonts w:ascii="Simplified Arabic" w:eastAsia="Times New Roman" w:hAnsi="Simplified Arabic" w:cs="Simplified Arabic" w:hint="cs"/>
          <w:color w:val="000000" w:themeColor="text1"/>
          <w:kern w:val="0"/>
          <w:sz w:val="24"/>
          <w:szCs w:val="24"/>
          <w14:ligatures w14:val="none"/>
        </w:rPr>
        <w:t>".</w:t>
      </w:r>
    </w:p>
    <w:p w14:paraId="4F600499" w14:textId="77777777" w:rsidR="00DF5E60" w:rsidRPr="004B0F79" w:rsidRDefault="00DF5E60" w:rsidP="002A3E87">
      <w:pPr>
        <w:numPr>
          <w:ilvl w:val="0"/>
          <w:numId w:val="39"/>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مستوى صورة العلامة التجارية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حصل على متوسط (4.08) بمستوى "مرتفع</w:t>
      </w:r>
      <w:r w:rsidRPr="004B0F79">
        <w:rPr>
          <w:rFonts w:ascii="Simplified Arabic" w:eastAsia="Times New Roman" w:hAnsi="Simplified Arabic" w:cs="Simplified Arabic" w:hint="cs"/>
          <w:color w:val="000000" w:themeColor="text1"/>
          <w:kern w:val="0"/>
          <w:sz w:val="24"/>
          <w:szCs w:val="24"/>
          <w14:ligatures w14:val="none"/>
        </w:rPr>
        <w:t>".</w:t>
      </w:r>
    </w:p>
    <w:p w14:paraId="319D3B46" w14:textId="77777777" w:rsidR="00DF5E60" w:rsidRPr="004B0F79" w:rsidRDefault="00DF5E60" w:rsidP="002A3E87">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النتائج المتعلقة باختبار الفروض</w:t>
      </w:r>
      <w:r w:rsidRPr="004B0F79">
        <w:rPr>
          <w:rFonts w:ascii="Simplified Arabic" w:eastAsia="Times New Roman" w:hAnsi="Simplified Arabic" w:cs="Simplified Arabic" w:hint="cs"/>
          <w:b/>
          <w:bCs/>
          <w:color w:val="000000" w:themeColor="text1"/>
          <w:kern w:val="0"/>
          <w:sz w:val="24"/>
          <w:szCs w:val="24"/>
          <w14:ligatures w14:val="none"/>
        </w:rPr>
        <w:t>:</w:t>
      </w:r>
    </w:p>
    <w:p w14:paraId="77F7B029" w14:textId="77777777" w:rsidR="00DF5E60" w:rsidRPr="004B0F79" w:rsidRDefault="00DF5E60" w:rsidP="002A3E87">
      <w:pPr>
        <w:numPr>
          <w:ilvl w:val="0"/>
          <w:numId w:val="40"/>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lastRenderedPageBreak/>
        <w:t>الفرضية الرئيسية الأولى (العلاقة)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توجد علاقة ارتباطية موجبة وقوية</w:t>
      </w:r>
      <w:r w:rsidRPr="004B0F79">
        <w:rPr>
          <w:rFonts w:ascii="Simplified Arabic" w:eastAsia="Times New Roman" w:hAnsi="Simplified Arabic" w:cs="Simplified Arabic" w:hint="cs"/>
          <w:color w:val="000000" w:themeColor="text1"/>
          <w:kern w:val="0"/>
          <w:sz w:val="24"/>
          <w:szCs w:val="24"/>
          <w14:ligatures w14:val="none"/>
        </w:rPr>
        <w:t xml:space="preserve"> (r = 0.620, Sig = 0.000) </w:t>
      </w:r>
      <w:r w:rsidRPr="004B0F79">
        <w:rPr>
          <w:rFonts w:ascii="Simplified Arabic" w:eastAsia="Times New Roman" w:hAnsi="Simplified Arabic" w:cs="Simplified Arabic" w:hint="cs"/>
          <w:color w:val="000000" w:themeColor="text1"/>
          <w:kern w:val="0"/>
          <w:sz w:val="24"/>
          <w:szCs w:val="24"/>
          <w:rtl/>
          <w14:ligatures w14:val="none"/>
        </w:rPr>
        <w:t>بين المسؤولية الاجتماعية وصورة العلامة التجارية</w:t>
      </w:r>
      <w:r w:rsidRPr="004B0F79">
        <w:rPr>
          <w:rFonts w:ascii="Simplified Arabic" w:eastAsia="Times New Roman" w:hAnsi="Simplified Arabic" w:cs="Simplified Arabic" w:hint="cs"/>
          <w:color w:val="000000" w:themeColor="text1"/>
          <w:kern w:val="0"/>
          <w:sz w:val="24"/>
          <w:szCs w:val="24"/>
          <w14:ligatures w14:val="none"/>
        </w:rPr>
        <w:t>.</w:t>
      </w:r>
    </w:p>
    <w:p w14:paraId="742E1CE3" w14:textId="77777777" w:rsidR="00DF5E60" w:rsidRPr="004B0F79" w:rsidRDefault="00DF5E60" w:rsidP="002A3E87">
      <w:pPr>
        <w:numPr>
          <w:ilvl w:val="0"/>
          <w:numId w:val="40"/>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الفرضية الرئيسية الثانية (الأثر)</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يوجد أثر ذو دلالة إحصائية للمسؤولية الاجتماعية على صورة العلامة التجارية</w:t>
      </w:r>
      <w:r w:rsidRPr="004B0F79">
        <w:rPr>
          <w:rFonts w:ascii="Simplified Arabic" w:eastAsia="Times New Roman" w:hAnsi="Simplified Arabic" w:cs="Simplified Arabic" w:hint="cs"/>
          <w:color w:val="000000" w:themeColor="text1"/>
          <w:kern w:val="0"/>
          <w:sz w:val="24"/>
          <w:szCs w:val="24"/>
          <w14:ligatures w14:val="none"/>
        </w:rPr>
        <w:t xml:space="preserve"> (Beta = 0.620, R² = 0.384)</w:t>
      </w:r>
      <w:r w:rsidRPr="004B0F79">
        <w:rPr>
          <w:rFonts w:ascii="Simplified Arabic" w:eastAsia="Times New Roman" w:hAnsi="Simplified Arabic" w:cs="Simplified Arabic" w:hint="cs"/>
          <w:color w:val="000000" w:themeColor="text1"/>
          <w:kern w:val="0"/>
          <w:sz w:val="24"/>
          <w:szCs w:val="24"/>
          <w:rtl/>
          <w14:ligatures w14:val="none"/>
        </w:rPr>
        <w:t>، حيث تفسر المسؤولية الاجتماعية (38.4%) من التباين في صورة العلامة</w:t>
      </w:r>
      <w:r w:rsidRPr="004B0F79">
        <w:rPr>
          <w:rFonts w:ascii="Simplified Arabic" w:eastAsia="Times New Roman" w:hAnsi="Simplified Arabic" w:cs="Simplified Arabic" w:hint="cs"/>
          <w:color w:val="000000" w:themeColor="text1"/>
          <w:kern w:val="0"/>
          <w:sz w:val="24"/>
          <w:szCs w:val="24"/>
          <w14:ligatures w14:val="none"/>
        </w:rPr>
        <w:t>.</w:t>
      </w:r>
    </w:p>
    <w:p w14:paraId="28172461" w14:textId="77777777" w:rsidR="00DF5E60" w:rsidRPr="004B0F79" w:rsidRDefault="00DF5E60" w:rsidP="002A3E87">
      <w:pPr>
        <w:numPr>
          <w:ilvl w:val="0"/>
          <w:numId w:val="40"/>
        </w:numPr>
        <w:shd w:val="clear" w:color="auto" w:fill="FFFFFF"/>
        <w:spacing w:after="12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الأوزان النسبية لأبعاد المسؤولية الاجتماعية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تختلف الأبعاد في قوة تأثيرها على صورة العلامة، مرتبة تنازلياً</w:t>
      </w:r>
      <w:r w:rsidRPr="004B0F79">
        <w:rPr>
          <w:rFonts w:ascii="Simplified Arabic" w:eastAsia="Times New Roman" w:hAnsi="Simplified Arabic" w:cs="Simplified Arabic" w:hint="cs"/>
          <w:color w:val="000000" w:themeColor="text1"/>
          <w:kern w:val="0"/>
          <w:sz w:val="24"/>
          <w:szCs w:val="24"/>
          <w14:ligatures w14:val="none"/>
        </w:rPr>
        <w:t>:</w:t>
      </w:r>
    </w:p>
    <w:p w14:paraId="1ADB7714" w14:textId="77777777" w:rsidR="00DF5E60" w:rsidRPr="004B0F79" w:rsidRDefault="00DF5E60" w:rsidP="002A3E87">
      <w:pPr>
        <w:numPr>
          <w:ilvl w:val="1"/>
          <w:numId w:val="40"/>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البعد الأخلاقي</w:t>
      </w:r>
      <w:r w:rsidRPr="004B0F79">
        <w:rPr>
          <w:rFonts w:ascii="Simplified Arabic" w:eastAsia="Times New Roman" w:hAnsi="Simplified Arabic" w:cs="Simplified Arabic" w:hint="cs"/>
          <w:color w:val="000000" w:themeColor="text1"/>
          <w:kern w:val="0"/>
          <w:sz w:val="24"/>
          <w:szCs w:val="24"/>
          <w14:ligatures w14:val="none"/>
        </w:rPr>
        <w:t xml:space="preserve"> (Beta = 0.342) - </w:t>
      </w:r>
      <w:r w:rsidRPr="004B0F79">
        <w:rPr>
          <w:rFonts w:ascii="Simplified Arabic" w:eastAsia="Times New Roman" w:hAnsi="Simplified Arabic" w:cs="Simplified Arabic" w:hint="cs"/>
          <w:color w:val="000000" w:themeColor="text1"/>
          <w:kern w:val="0"/>
          <w:sz w:val="24"/>
          <w:szCs w:val="24"/>
          <w:rtl/>
          <w14:ligatures w14:val="none"/>
        </w:rPr>
        <w:t>الأكثر تأثيراً</w:t>
      </w:r>
    </w:p>
    <w:p w14:paraId="70740BEF" w14:textId="77777777" w:rsidR="00DF5E60" w:rsidRPr="004B0F79" w:rsidRDefault="00DF5E60" w:rsidP="002A3E87">
      <w:pPr>
        <w:numPr>
          <w:ilvl w:val="1"/>
          <w:numId w:val="40"/>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البعد المجتمعي</w:t>
      </w:r>
      <w:r w:rsidRPr="004B0F79">
        <w:rPr>
          <w:rFonts w:ascii="Simplified Arabic" w:eastAsia="Times New Roman" w:hAnsi="Simplified Arabic" w:cs="Simplified Arabic" w:hint="cs"/>
          <w:color w:val="000000" w:themeColor="text1"/>
          <w:kern w:val="0"/>
          <w:sz w:val="24"/>
          <w:szCs w:val="24"/>
          <w14:ligatures w14:val="none"/>
        </w:rPr>
        <w:t xml:space="preserve"> (Beta = 0.284)</w:t>
      </w:r>
    </w:p>
    <w:p w14:paraId="2EFACF94" w14:textId="77777777" w:rsidR="00DF5E60" w:rsidRPr="004B0F79" w:rsidRDefault="00DF5E60" w:rsidP="002A3E87">
      <w:pPr>
        <w:numPr>
          <w:ilvl w:val="1"/>
          <w:numId w:val="40"/>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البعد البيئي</w:t>
      </w:r>
      <w:r w:rsidRPr="004B0F79">
        <w:rPr>
          <w:rFonts w:ascii="Simplified Arabic" w:eastAsia="Times New Roman" w:hAnsi="Simplified Arabic" w:cs="Simplified Arabic" w:hint="cs"/>
          <w:color w:val="000000" w:themeColor="text1"/>
          <w:kern w:val="0"/>
          <w:sz w:val="24"/>
          <w:szCs w:val="24"/>
          <w14:ligatures w14:val="none"/>
        </w:rPr>
        <w:t xml:space="preserve"> (Beta = 0.201)</w:t>
      </w:r>
    </w:p>
    <w:p w14:paraId="66FA2F10" w14:textId="77777777" w:rsidR="00DF5E60" w:rsidRPr="004B0F79" w:rsidRDefault="00DF5E60" w:rsidP="002A3E87">
      <w:pPr>
        <w:numPr>
          <w:ilvl w:val="1"/>
          <w:numId w:val="40"/>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البعد الاقتصادي</w:t>
      </w:r>
      <w:r w:rsidRPr="004B0F79">
        <w:rPr>
          <w:rFonts w:ascii="Simplified Arabic" w:eastAsia="Times New Roman" w:hAnsi="Simplified Arabic" w:cs="Simplified Arabic" w:hint="cs"/>
          <w:color w:val="000000" w:themeColor="text1"/>
          <w:kern w:val="0"/>
          <w:sz w:val="24"/>
          <w:szCs w:val="24"/>
          <w14:ligatures w14:val="none"/>
        </w:rPr>
        <w:t xml:space="preserve"> (Beta = 0.185)</w:t>
      </w:r>
    </w:p>
    <w:p w14:paraId="26EC71E6" w14:textId="77777777" w:rsidR="00DF5E60" w:rsidRPr="004B0F79" w:rsidRDefault="00DF5E60" w:rsidP="002A3E87">
      <w:pPr>
        <w:numPr>
          <w:ilvl w:val="1"/>
          <w:numId w:val="40"/>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البعد القانوني</w:t>
      </w:r>
      <w:r w:rsidRPr="004B0F79">
        <w:rPr>
          <w:rFonts w:ascii="Simplified Arabic" w:eastAsia="Times New Roman" w:hAnsi="Simplified Arabic" w:cs="Simplified Arabic" w:hint="cs"/>
          <w:color w:val="000000" w:themeColor="text1"/>
          <w:kern w:val="0"/>
          <w:sz w:val="24"/>
          <w:szCs w:val="24"/>
          <w14:ligatures w14:val="none"/>
        </w:rPr>
        <w:t xml:space="preserve"> (Beta = 0.118) - </w:t>
      </w:r>
      <w:r w:rsidRPr="004B0F79">
        <w:rPr>
          <w:rFonts w:ascii="Simplified Arabic" w:eastAsia="Times New Roman" w:hAnsi="Simplified Arabic" w:cs="Simplified Arabic" w:hint="cs"/>
          <w:color w:val="000000" w:themeColor="text1"/>
          <w:kern w:val="0"/>
          <w:sz w:val="24"/>
          <w:szCs w:val="24"/>
          <w:rtl/>
          <w14:ligatures w14:val="none"/>
        </w:rPr>
        <w:t>الأقل تأثيراً</w:t>
      </w:r>
    </w:p>
    <w:p w14:paraId="57DA4C69" w14:textId="77777777" w:rsidR="00DF5E60" w:rsidRPr="004B0F79" w:rsidRDefault="00DF5E60" w:rsidP="002A3E87">
      <w:pPr>
        <w:numPr>
          <w:ilvl w:val="0"/>
          <w:numId w:val="40"/>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الدور الوسيط للثقة بالعلامة التجارية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للثقة دور وسيط جزئي، حيث تفسر (41.6%) من التأثير الكلي (التأثير غير المباشر = 0.293)</w:t>
      </w:r>
      <w:r w:rsidRPr="004B0F79">
        <w:rPr>
          <w:rFonts w:ascii="Simplified Arabic" w:eastAsia="Times New Roman" w:hAnsi="Simplified Arabic" w:cs="Simplified Arabic" w:hint="cs"/>
          <w:color w:val="000000" w:themeColor="text1"/>
          <w:kern w:val="0"/>
          <w:sz w:val="24"/>
          <w:szCs w:val="24"/>
          <w14:ligatures w14:val="none"/>
        </w:rPr>
        <w:t>.</w:t>
      </w:r>
    </w:p>
    <w:p w14:paraId="6CB23966" w14:textId="77777777" w:rsidR="00DF5E60" w:rsidRPr="004B0F79" w:rsidRDefault="00DF5E60" w:rsidP="002A3E87">
      <w:pPr>
        <w:numPr>
          <w:ilvl w:val="0"/>
          <w:numId w:val="40"/>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الدور الوسيط للقيمة المدركة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للقيمة المدركة دور وسيط جزئي، حيث تفسر (45%) من التأثير الكلي (التأثير غير المباشر = 0.317)</w:t>
      </w:r>
      <w:r w:rsidRPr="004B0F79">
        <w:rPr>
          <w:rFonts w:ascii="Simplified Arabic" w:eastAsia="Times New Roman" w:hAnsi="Simplified Arabic" w:cs="Simplified Arabic" w:hint="cs"/>
          <w:color w:val="000000" w:themeColor="text1"/>
          <w:kern w:val="0"/>
          <w:sz w:val="24"/>
          <w:szCs w:val="24"/>
          <w14:ligatures w14:val="none"/>
        </w:rPr>
        <w:t>.</w:t>
      </w:r>
    </w:p>
    <w:p w14:paraId="0C50F56B" w14:textId="77777777" w:rsidR="00DF5E60" w:rsidRPr="004B0F79" w:rsidRDefault="00DF5E60" w:rsidP="002A3E87">
      <w:pPr>
        <w:numPr>
          <w:ilvl w:val="0"/>
          <w:numId w:val="40"/>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النموذج التكاملي</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الأبعاد الخمسة للمسؤولية الاجتماعية تفسر (50.7%) من التباين في صورة العلامة. وعند إضافة المتغيرين الوسيطين، يرتفع التفسير إلى</w:t>
      </w:r>
      <w:r w:rsidRPr="004B0F79">
        <w:rPr>
          <w:rFonts w:ascii="Simplified Arabic" w:eastAsia="Times New Roman" w:hAnsi="Simplified Arabic" w:cs="Simplified Arabic" w:hint="cs"/>
          <w:color w:val="000000" w:themeColor="text1"/>
          <w:kern w:val="0"/>
          <w:sz w:val="24"/>
          <w:szCs w:val="24"/>
          <w14:ligatures w14:val="none"/>
        </w:rPr>
        <w:t xml:space="preserve"> (62.4%).</w:t>
      </w:r>
    </w:p>
    <w:p w14:paraId="18E3CAFD" w14:textId="77777777" w:rsidR="00DF5E60" w:rsidRPr="004B0F79" w:rsidRDefault="00DF5E60" w:rsidP="002A3E87">
      <w:pPr>
        <w:numPr>
          <w:ilvl w:val="0"/>
          <w:numId w:val="40"/>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الفروق حسب المتغيرات الديموغرافية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لا توجد فروق تعزى للنوع والمستوى التعليمي والمنطقة والدخل، بينما توجد فروق تعزى للعمر لصالح الفئة العمرية الأصغر (18-35 سنة)</w:t>
      </w:r>
      <w:r w:rsidRPr="004B0F79">
        <w:rPr>
          <w:rFonts w:ascii="Simplified Arabic" w:eastAsia="Times New Roman" w:hAnsi="Simplified Arabic" w:cs="Simplified Arabic" w:hint="cs"/>
          <w:color w:val="000000" w:themeColor="text1"/>
          <w:kern w:val="0"/>
          <w:sz w:val="24"/>
          <w:szCs w:val="24"/>
          <w14:ligatures w14:val="none"/>
        </w:rPr>
        <w:t>.</w:t>
      </w:r>
    </w:p>
    <w:p w14:paraId="75EEF977" w14:textId="64119426" w:rsidR="00DF5E60" w:rsidRPr="004B0F79" w:rsidRDefault="00DF5E60" w:rsidP="002A3E87">
      <w:pPr>
        <w:shd w:val="clear" w:color="auto" w:fill="FFFFFF"/>
        <w:spacing w:before="480" w:after="480" w:line="420" w:lineRule="atLeast"/>
        <w:rPr>
          <w:rFonts w:ascii="Simplified Arabic" w:eastAsia="Times New Roman" w:hAnsi="Simplified Arabic" w:cs="Simplified Arabic"/>
          <w:color w:val="000000" w:themeColor="text1"/>
          <w:kern w:val="0"/>
          <w:sz w:val="24"/>
          <w:szCs w:val="24"/>
          <w14:ligatures w14:val="none"/>
        </w:rPr>
      </w:pPr>
    </w:p>
    <w:p w14:paraId="6BE534DA" w14:textId="77777777" w:rsidR="00DF5E60" w:rsidRPr="004B0F79" w:rsidRDefault="00DF5E60" w:rsidP="002A3E87">
      <w:pPr>
        <w:shd w:val="clear" w:color="auto" w:fill="FFFFFF"/>
        <w:spacing w:before="480" w:after="240" w:line="450" w:lineRule="atLeast"/>
        <w:outlineLvl w:val="2"/>
        <w:rPr>
          <w:rFonts w:ascii="Simplified Arabic" w:eastAsia="Times New Roman" w:hAnsi="Simplified Arabic" w:cs="Simplified Arabic"/>
          <w:b/>
          <w:bCs/>
          <w:color w:val="000000" w:themeColor="text1"/>
          <w:kern w:val="0"/>
          <w:sz w:val="30"/>
          <w:szCs w:val="30"/>
          <w14:ligatures w14:val="none"/>
        </w:rPr>
      </w:pPr>
      <w:r w:rsidRPr="004B0F79">
        <w:rPr>
          <w:rFonts w:ascii="Simplified Arabic" w:eastAsia="Times New Roman" w:hAnsi="Simplified Arabic" w:cs="Simplified Arabic" w:hint="cs"/>
          <w:b/>
          <w:bCs/>
          <w:color w:val="000000" w:themeColor="text1"/>
          <w:kern w:val="0"/>
          <w:sz w:val="30"/>
          <w:szCs w:val="30"/>
          <w14:ligatures w14:val="none"/>
        </w:rPr>
        <w:t xml:space="preserve">4.4 </w:t>
      </w:r>
      <w:r w:rsidRPr="004B0F79">
        <w:rPr>
          <w:rFonts w:ascii="Simplified Arabic" w:eastAsia="Times New Roman" w:hAnsi="Simplified Arabic" w:cs="Simplified Arabic" w:hint="cs"/>
          <w:b/>
          <w:bCs/>
          <w:color w:val="000000" w:themeColor="text1"/>
          <w:kern w:val="0"/>
          <w:sz w:val="30"/>
          <w:szCs w:val="30"/>
          <w:rtl/>
          <w14:ligatures w14:val="none"/>
        </w:rPr>
        <w:t>التوصيات</w:t>
      </w:r>
    </w:p>
    <w:p w14:paraId="53297B51" w14:textId="77777777" w:rsidR="00DF5E60" w:rsidRPr="004B0F79" w:rsidRDefault="00DF5E60" w:rsidP="002A3E87">
      <w:pPr>
        <w:shd w:val="clear" w:color="auto" w:fill="FFFFFF"/>
        <w:spacing w:before="240" w:after="12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4.4.1 </w:t>
      </w:r>
      <w:r w:rsidRPr="004B0F79">
        <w:rPr>
          <w:rFonts w:ascii="Simplified Arabic" w:eastAsia="Times New Roman" w:hAnsi="Simplified Arabic" w:cs="Simplified Arabic" w:hint="cs"/>
          <w:b/>
          <w:bCs/>
          <w:color w:val="000000" w:themeColor="text1"/>
          <w:kern w:val="0"/>
          <w:sz w:val="24"/>
          <w:szCs w:val="24"/>
          <w:rtl/>
          <w14:ligatures w14:val="none"/>
        </w:rPr>
        <w:t>توصيات للشركات ومديري العلامات التجارية</w:t>
      </w:r>
    </w:p>
    <w:p w14:paraId="796CB075" w14:textId="77777777" w:rsidR="00DF5E60" w:rsidRPr="004B0F79" w:rsidRDefault="00DF5E60" w:rsidP="002A3E87">
      <w:pPr>
        <w:numPr>
          <w:ilvl w:val="0"/>
          <w:numId w:val="41"/>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تبني استراتيجية متكاملة للمسؤولية الاجتماعية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دمج المسؤولية الاجتماعية في الاستراتيجية الأساسية للشركة</w:t>
      </w:r>
      <w:r w:rsidRPr="004B0F79">
        <w:rPr>
          <w:rFonts w:ascii="Simplified Arabic" w:eastAsia="Times New Roman" w:hAnsi="Simplified Arabic" w:cs="Simplified Arabic" w:hint="cs"/>
          <w:color w:val="000000" w:themeColor="text1"/>
          <w:kern w:val="0"/>
          <w:sz w:val="24"/>
          <w:szCs w:val="24"/>
          <w14:ligatures w14:val="none"/>
        </w:rPr>
        <w:t>.</w:t>
      </w:r>
    </w:p>
    <w:p w14:paraId="59BA7722" w14:textId="77777777" w:rsidR="00DF5E60" w:rsidRPr="004B0F79" w:rsidRDefault="00DF5E60" w:rsidP="002A3E87">
      <w:pPr>
        <w:numPr>
          <w:ilvl w:val="0"/>
          <w:numId w:val="41"/>
        </w:numPr>
        <w:shd w:val="clear" w:color="auto" w:fill="FFFFFF"/>
        <w:spacing w:after="12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التركيز على البعد الأخلاقي</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إيلاء عناية خاصة للممارسات الأخلاقية</w:t>
      </w:r>
      <w:r w:rsidRPr="004B0F79">
        <w:rPr>
          <w:rFonts w:ascii="Simplified Arabic" w:eastAsia="Times New Roman" w:hAnsi="Simplified Arabic" w:cs="Simplified Arabic" w:hint="cs"/>
          <w:color w:val="000000" w:themeColor="text1"/>
          <w:kern w:val="0"/>
          <w:sz w:val="24"/>
          <w:szCs w:val="24"/>
          <w14:ligatures w14:val="none"/>
        </w:rPr>
        <w:t>:</w:t>
      </w:r>
    </w:p>
    <w:p w14:paraId="61792C4A" w14:textId="77777777" w:rsidR="00DF5E60" w:rsidRPr="004B0F79" w:rsidRDefault="00DF5E60" w:rsidP="002A3E87">
      <w:pPr>
        <w:numPr>
          <w:ilvl w:val="1"/>
          <w:numId w:val="41"/>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الصدق والشفافية في الإعلانات</w:t>
      </w:r>
    </w:p>
    <w:p w14:paraId="00A50407" w14:textId="77777777" w:rsidR="00DF5E60" w:rsidRPr="004B0F79" w:rsidRDefault="00DF5E60" w:rsidP="002A3E87">
      <w:pPr>
        <w:numPr>
          <w:ilvl w:val="1"/>
          <w:numId w:val="41"/>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العدالة في التسعير</w:t>
      </w:r>
    </w:p>
    <w:p w14:paraId="55983EA8" w14:textId="77777777" w:rsidR="00DF5E60" w:rsidRPr="004B0F79" w:rsidRDefault="00DF5E60" w:rsidP="002A3E87">
      <w:pPr>
        <w:numPr>
          <w:ilvl w:val="1"/>
          <w:numId w:val="41"/>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احترام خصوصية المستهلك</w:t>
      </w:r>
    </w:p>
    <w:p w14:paraId="4CA8A320" w14:textId="77777777" w:rsidR="00DF5E60" w:rsidRPr="004B0F79" w:rsidRDefault="00DF5E60" w:rsidP="002A3E87">
      <w:pPr>
        <w:numPr>
          <w:ilvl w:val="1"/>
          <w:numId w:val="41"/>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lastRenderedPageBreak/>
        <w:t>معاملة عادلة للموظفين والموردين والعملاء</w:t>
      </w:r>
    </w:p>
    <w:p w14:paraId="7C86DDBC" w14:textId="77777777" w:rsidR="00DF5E60" w:rsidRPr="004B0F79" w:rsidRDefault="00DF5E60" w:rsidP="002A3E87">
      <w:pPr>
        <w:numPr>
          <w:ilvl w:val="0"/>
          <w:numId w:val="41"/>
        </w:numPr>
        <w:shd w:val="clear" w:color="auto" w:fill="FFFFFF"/>
        <w:spacing w:after="12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تعزيز البعد المجتمعي</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دعم المجتمع المحلي مع التركيز على أولويات رؤية 2030</w:t>
      </w:r>
      <w:r w:rsidRPr="004B0F79">
        <w:rPr>
          <w:rFonts w:ascii="Simplified Arabic" w:eastAsia="Times New Roman" w:hAnsi="Simplified Arabic" w:cs="Simplified Arabic" w:hint="cs"/>
          <w:color w:val="000000" w:themeColor="text1"/>
          <w:kern w:val="0"/>
          <w:sz w:val="24"/>
          <w:szCs w:val="24"/>
          <w14:ligatures w14:val="none"/>
        </w:rPr>
        <w:t>:</w:t>
      </w:r>
    </w:p>
    <w:p w14:paraId="5CF570B4" w14:textId="77777777" w:rsidR="00DF5E60" w:rsidRPr="004B0F79" w:rsidRDefault="00DF5E60" w:rsidP="002A3E87">
      <w:pPr>
        <w:numPr>
          <w:ilvl w:val="1"/>
          <w:numId w:val="41"/>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دعم التعليم والتدريب وتأهيل الشباب</w:t>
      </w:r>
    </w:p>
    <w:p w14:paraId="4EF18986" w14:textId="77777777" w:rsidR="00DF5E60" w:rsidRPr="004B0F79" w:rsidRDefault="00DF5E60" w:rsidP="002A3E87">
      <w:pPr>
        <w:numPr>
          <w:ilvl w:val="1"/>
          <w:numId w:val="41"/>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دعم الصحة وجودة الحياة</w:t>
      </w:r>
    </w:p>
    <w:p w14:paraId="2335B53F" w14:textId="77777777" w:rsidR="00DF5E60" w:rsidRPr="004B0F79" w:rsidRDefault="00DF5E60" w:rsidP="002A3E87">
      <w:pPr>
        <w:numPr>
          <w:ilvl w:val="1"/>
          <w:numId w:val="41"/>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تمكين المرأة</w:t>
      </w:r>
    </w:p>
    <w:p w14:paraId="5E76E403" w14:textId="77777777" w:rsidR="00DF5E60" w:rsidRPr="004B0F79" w:rsidRDefault="00DF5E60" w:rsidP="002A3E87">
      <w:pPr>
        <w:numPr>
          <w:ilvl w:val="1"/>
          <w:numId w:val="41"/>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دعم المنشآت الصغيرة والمتوسطة</w:t>
      </w:r>
    </w:p>
    <w:p w14:paraId="121634CA" w14:textId="77777777" w:rsidR="00DF5E60" w:rsidRPr="004B0F79" w:rsidRDefault="00DF5E60" w:rsidP="002A3E87">
      <w:pPr>
        <w:numPr>
          <w:ilvl w:val="0"/>
          <w:numId w:val="41"/>
        </w:numPr>
        <w:shd w:val="clear" w:color="auto" w:fill="FFFFFF"/>
        <w:spacing w:after="12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الاهتمام بالبعد البيئي</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تبني ممارسات صديقة للبيئة</w:t>
      </w:r>
      <w:r w:rsidRPr="004B0F79">
        <w:rPr>
          <w:rFonts w:ascii="Simplified Arabic" w:eastAsia="Times New Roman" w:hAnsi="Simplified Arabic" w:cs="Simplified Arabic" w:hint="cs"/>
          <w:color w:val="000000" w:themeColor="text1"/>
          <w:kern w:val="0"/>
          <w:sz w:val="24"/>
          <w:szCs w:val="24"/>
          <w14:ligatures w14:val="none"/>
        </w:rPr>
        <w:t>:</w:t>
      </w:r>
    </w:p>
    <w:p w14:paraId="78F3D9DC" w14:textId="77777777" w:rsidR="00DF5E60" w:rsidRPr="004B0F79" w:rsidRDefault="00DF5E60" w:rsidP="002A3E87">
      <w:pPr>
        <w:numPr>
          <w:ilvl w:val="1"/>
          <w:numId w:val="41"/>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ترشيد استهلاك الطاقة والمياه</w:t>
      </w:r>
    </w:p>
    <w:p w14:paraId="3DF9BAC4" w14:textId="77777777" w:rsidR="00DF5E60" w:rsidRPr="004B0F79" w:rsidRDefault="00DF5E60" w:rsidP="002A3E87">
      <w:pPr>
        <w:numPr>
          <w:ilvl w:val="1"/>
          <w:numId w:val="41"/>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إعادة التدوير</w:t>
      </w:r>
    </w:p>
    <w:p w14:paraId="307ED622" w14:textId="77777777" w:rsidR="00DF5E60" w:rsidRPr="004B0F79" w:rsidRDefault="00DF5E60" w:rsidP="002A3E87">
      <w:pPr>
        <w:numPr>
          <w:ilvl w:val="1"/>
          <w:numId w:val="41"/>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دعم المبادرات البيئية الوطنية</w:t>
      </w:r>
    </w:p>
    <w:p w14:paraId="0CE9A388" w14:textId="77777777" w:rsidR="00DF5E60" w:rsidRPr="004B0F79" w:rsidRDefault="00DF5E60" w:rsidP="002A3E87">
      <w:pPr>
        <w:numPr>
          <w:ilvl w:val="0"/>
          <w:numId w:val="41"/>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بناء الثقة مع المستهلكين</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الوفاء بالوعود، تقديم منتجات عالية الجودة، الاستجابة السريعة للشكاوى</w:t>
      </w:r>
      <w:r w:rsidRPr="004B0F79">
        <w:rPr>
          <w:rFonts w:ascii="Simplified Arabic" w:eastAsia="Times New Roman" w:hAnsi="Simplified Arabic" w:cs="Simplified Arabic" w:hint="cs"/>
          <w:color w:val="000000" w:themeColor="text1"/>
          <w:kern w:val="0"/>
          <w:sz w:val="24"/>
          <w:szCs w:val="24"/>
          <w14:ligatures w14:val="none"/>
        </w:rPr>
        <w:t>.</w:t>
      </w:r>
    </w:p>
    <w:p w14:paraId="7A334F53" w14:textId="77777777" w:rsidR="00DF5E60" w:rsidRPr="004B0F79" w:rsidRDefault="00DF5E60" w:rsidP="002A3E87">
      <w:pPr>
        <w:numPr>
          <w:ilvl w:val="0"/>
          <w:numId w:val="41"/>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تعزيز القيمة المدركة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إبراز القيمة المضافة التي تقدمها المسؤولية الاجتماعية للمستهلك</w:t>
      </w:r>
      <w:r w:rsidRPr="004B0F79">
        <w:rPr>
          <w:rFonts w:ascii="Simplified Arabic" w:eastAsia="Times New Roman" w:hAnsi="Simplified Arabic" w:cs="Simplified Arabic" w:hint="cs"/>
          <w:color w:val="000000" w:themeColor="text1"/>
          <w:kern w:val="0"/>
          <w:sz w:val="24"/>
          <w:szCs w:val="24"/>
          <w14:ligatures w14:val="none"/>
        </w:rPr>
        <w:t>.</w:t>
      </w:r>
    </w:p>
    <w:p w14:paraId="1D7728D4" w14:textId="77777777" w:rsidR="00DF5E60" w:rsidRPr="004B0F79" w:rsidRDefault="00DF5E60" w:rsidP="002A3E87">
      <w:pPr>
        <w:numPr>
          <w:ilvl w:val="0"/>
          <w:numId w:val="41"/>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تحسين التواصل الإعلامي</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الإعلان عن مبادرات المسؤولية الاجتماعية عبر قنوات متعددة</w:t>
      </w:r>
      <w:r w:rsidRPr="004B0F79">
        <w:rPr>
          <w:rFonts w:ascii="Simplified Arabic" w:eastAsia="Times New Roman" w:hAnsi="Simplified Arabic" w:cs="Simplified Arabic" w:hint="cs"/>
          <w:color w:val="000000" w:themeColor="text1"/>
          <w:kern w:val="0"/>
          <w:sz w:val="24"/>
          <w:szCs w:val="24"/>
          <w14:ligatures w14:val="none"/>
        </w:rPr>
        <w:t>.</w:t>
      </w:r>
    </w:p>
    <w:p w14:paraId="7F660249" w14:textId="77777777" w:rsidR="00DF5E60" w:rsidRPr="004B0F79" w:rsidRDefault="00DF5E60" w:rsidP="002A3E87">
      <w:pPr>
        <w:numPr>
          <w:ilvl w:val="0"/>
          <w:numId w:val="41"/>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استهداف الفئات الشابة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تصميم مبادرات خاصة تستهدف الشباب</w:t>
      </w:r>
      <w:r w:rsidRPr="004B0F79">
        <w:rPr>
          <w:rFonts w:ascii="Simplified Arabic" w:eastAsia="Times New Roman" w:hAnsi="Simplified Arabic" w:cs="Simplified Arabic" w:hint="cs"/>
          <w:color w:val="000000" w:themeColor="text1"/>
          <w:kern w:val="0"/>
          <w:sz w:val="24"/>
          <w:szCs w:val="24"/>
          <w14:ligatures w14:val="none"/>
        </w:rPr>
        <w:t>.</w:t>
      </w:r>
    </w:p>
    <w:p w14:paraId="0772B058" w14:textId="77777777" w:rsidR="00DF5E60" w:rsidRPr="004B0F79" w:rsidRDefault="00DF5E60" w:rsidP="002A3E87">
      <w:pPr>
        <w:numPr>
          <w:ilvl w:val="0"/>
          <w:numId w:val="41"/>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قياس العائد على السمعة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تطوير مؤشرات لقياس تأثير استثمارات المسؤولية الاجتماعية على الصورة الذهنية</w:t>
      </w:r>
      <w:r w:rsidRPr="004B0F79">
        <w:rPr>
          <w:rFonts w:ascii="Simplified Arabic" w:eastAsia="Times New Roman" w:hAnsi="Simplified Arabic" w:cs="Simplified Arabic" w:hint="cs"/>
          <w:color w:val="000000" w:themeColor="text1"/>
          <w:kern w:val="0"/>
          <w:sz w:val="24"/>
          <w:szCs w:val="24"/>
          <w14:ligatures w14:val="none"/>
        </w:rPr>
        <w:t>.</w:t>
      </w:r>
    </w:p>
    <w:p w14:paraId="55E3E354" w14:textId="77777777" w:rsidR="00DF5E60" w:rsidRPr="004B0F79" w:rsidRDefault="00DF5E60" w:rsidP="002A3E87">
      <w:pPr>
        <w:numPr>
          <w:ilvl w:val="0"/>
          <w:numId w:val="41"/>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توجيه الاستثمارات</w:t>
      </w:r>
      <w:r w:rsidRPr="004B0F79">
        <w:rPr>
          <w:rFonts w:ascii="Simplified Arabic" w:eastAsia="Times New Roman" w:hAnsi="Simplified Arabic" w:cs="Simplified Arabic" w:hint="cs"/>
          <w:color w:val="000000" w:themeColor="text1"/>
          <w:kern w:val="0"/>
          <w:sz w:val="24"/>
          <w:szCs w:val="24"/>
          <w:rtl/>
          <w14:ligatures w14:val="none"/>
        </w:rPr>
        <w:t xml:space="preserve"> حسب الأولويات: الأخلاقي </w:t>
      </w:r>
      <w:r w:rsidRPr="004B0F79">
        <w:rPr>
          <w:rFonts w:ascii="Times New Roman" w:eastAsia="Times New Roman" w:hAnsi="Times New Roman" w:cs="Times New Roman" w:hint="cs"/>
          <w:color w:val="000000" w:themeColor="text1"/>
          <w:kern w:val="0"/>
          <w:sz w:val="24"/>
          <w:szCs w:val="24"/>
          <w:rtl/>
          <w14:ligatures w14:val="none"/>
        </w:rPr>
        <w:t>←</w:t>
      </w:r>
      <w:r w:rsidRPr="004B0F79">
        <w:rPr>
          <w:rFonts w:ascii="Simplified Arabic" w:eastAsia="Times New Roman" w:hAnsi="Simplified Arabic" w:cs="Simplified Arabic" w:hint="cs"/>
          <w:color w:val="000000" w:themeColor="text1"/>
          <w:kern w:val="0"/>
          <w:sz w:val="24"/>
          <w:szCs w:val="24"/>
          <w:rtl/>
          <w14:ligatures w14:val="none"/>
        </w:rPr>
        <w:t xml:space="preserve"> المجتمعي </w:t>
      </w:r>
      <w:r w:rsidRPr="004B0F79">
        <w:rPr>
          <w:rFonts w:ascii="Times New Roman" w:eastAsia="Times New Roman" w:hAnsi="Times New Roman" w:cs="Times New Roman" w:hint="cs"/>
          <w:color w:val="000000" w:themeColor="text1"/>
          <w:kern w:val="0"/>
          <w:sz w:val="24"/>
          <w:szCs w:val="24"/>
          <w:rtl/>
          <w14:ligatures w14:val="none"/>
        </w:rPr>
        <w:t>←</w:t>
      </w:r>
      <w:r w:rsidRPr="004B0F79">
        <w:rPr>
          <w:rFonts w:ascii="Simplified Arabic" w:eastAsia="Times New Roman" w:hAnsi="Simplified Arabic" w:cs="Simplified Arabic" w:hint="cs"/>
          <w:color w:val="000000" w:themeColor="text1"/>
          <w:kern w:val="0"/>
          <w:sz w:val="24"/>
          <w:szCs w:val="24"/>
          <w:rtl/>
          <w14:ligatures w14:val="none"/>
        </w:rPr>
        <w:t xml:space="preserve"> البيئي </w:t>
      </w:r>
      <w:r w:rsidRPr="004B0F79">
        <w:rPr>
          <w:rFonts w:ascii="Times New Roman" w:eastAsia="Times New Roman" w:hAnsi="Times New Roman" w:cs="Times New Roman" w:hint="cs"/>
          <w:color w:val="000000" w:themeColor="text1"/>
          <w:kern w:val="0"/>
          <w:sz w:val="24"/>
          <w:szCs w:val="24"/>
          <w:rtl/>
          <w14:ligatures w14:val="none"/>
        </w:rPr>
        <w:t>←</w:t>
      </w:r>
      <w:r w:rsidRPr="004B0F79">
        <w:rPr>
          <w:rFonts w:ascii="Simplified Arabic" w:eastAsia="Times New Roman" w:hAnsi="Simplified Arabic" w:cs="Simplified Arabic" w:hint="cs"/>
          <w:color w:val="000000" w:themeColor="text1"/>
          <w:kern w:val="0"/>
          <w:sz w:val="24"/>
          <w:szCs w:val="24"/>
          <w:rtl/>
          <w14:ligatures w14:val="none"/>
        </w:rPr>
        <w:t xml:space="preserve"> الاقتصادي </w:t>
      </w:r>
      <w:r w:rsidRPr="004B0F79">
        <w:rPr>
          <w:rFonts w:ascii="Times New Roman" w:eastAsia="Times New Roman" w:hAnsi="Times New Roman" w:cs="Times New Roman" w:hint="cs"/>
          <w:color w:val="000000" w:themeColor="text1"/>
          <w:kern w:val="0"/>
          <w:sz w:val="24"/>
          <w:szCs w:val="24"/>
          <w:rtl/>
          <w14:ligatures w14:val="none"/>
        </w:rPr>
        <w:t>←</w:t>
      </w:r>
      <w:r w:rsidRPr="004B0F79">
        <w:rPr>
          <w:rFonts w:ascii="Simplified Arabic" w:eastAsia="Times New Roman" w:hAnsi="Simplified Arabic" w:cs="Simplified Arabic" w:hint="cs"/>
          <w:color w:val="000000" w:themeColor="text1"/>
          <w:kern w:val="0"/>
          <w:sz w:val="24"/>
          <w:szCs w:val="24"/>
          <w:rtl/>
          <w14:ligatures w14:val="none"/>
        </w:rPr>
        <w:t xml:space="preserve"> القانوني</w:t>
      </w:r>
      <w:r w:rsidRPr="004B0F79">
        <w:rPr>
          <w:rFonts w:ascii="Simplified Arabic" w:eastAsia="Times New Roman" w:hAnsi="Simplified Arabic" w:cs="Simplified Arabic" w:hint="cs"/>
          <w:color w:val="000000" w:themeColor="text1"/>
          <w:kern w:val="0"/>
          <w:sz w:val="24"/>
          <w:szCs w:val="24"/>
          <w14:ligatures w14:val="none"/>
        </w:rPr>
        <w:t>.</w:t>
      </w:r>
    </w:p>
    <w:p w14:paraId="2294F2AC" w14:textId="77777777" w:rsidR="00DF5E60" w:rsidRPr="004B0F79" w:rsidRDefault="00DF5E60" w:rsidP="002A3E87">
      <w:pPr>
        <w:shd w:val="clear" w:color="auto" w:fill="FFFFFF"/>
        <w:spacing w:before="240" w:after="12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4.4.2 </w:t>
      </w:r>
      <w:r w:rsidRPr="004B0F79">
        <w:rPr>
          <w:rFonts w:ascii="Simplified Arabic" w:eastAsia="Times New Roman" w:hAnsi="Simplified Arabic" w:cs="Simplified Arabic" w:hint="cs"/>
          <w:b/>
          <w:bCs/>
          <w:color w:val="000000" w:themeColor="text1"/>
          <w:kern w:val="0"/>
          <w:sz w:val="24"/>
          <w:szCs w:val="24"/>
          <w:rtl/>
          <w14:ligatures w14:val="none"/>
        </w:rPr>
        <w:t>توصيات لصانعي القرار وهيئات تنظيم الأعمال والحكومة</w:t>
      </w:r>
    </w:p>
    <w:p w14:paraId="472E6C34" w14:textId="77777777" w:rsidR="00DF5E60" w:rsidRPr="004B0F79" w:rsidRDefault="00DF5E60" w:rsidP="002A3E87">
      <w:pPr>
        <w:numPr>
          <w:ilvl w:val="0"/>
          <w:numId w:val="42"/>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تصميم سياسات وحوافز محفزة</w:t>
      </w:r>
      <w:r w:rsidRPr="004B0F79">
        <w:rPr>
          <w:rFonts w:ascii="Simplified Arabic" w:eastAsia="Times New Roman" w:hAnsi="Simplified Arabic" w:cs="Simplified Arabic" w:hint="cs"/>
          <w:color w:val="000000" w:themeColor="text1"/>
          <w:kern w:val="0"/>
          <w:sz w:val="24"/>
          <w:szCs w:val="24"/>
          <w14:ligatures w14:val="none"/>
        </w:rPr>
        <w:t xml:space="preserve">: </w:t>
      </w:r>
      <w:r w:rsidRPr="004B0F79">
        <w:rPr>
          <w:rFonts w:ascii="Simplified Arabic" w:eastAsia="Times New Roman" w:hAnsi="Simplified Arabic" w:cs="Simplified Arabic" w:hint="cs"/>
          <w:color w:val="000000" w:themeColor="text1"/>
          <w:kern w:val="0"/>
          <w:sz w:val="24"/>
          <w:szCs w:val="24"/>
          <w:rtl/>
          <w14:ligatures w14:val="none"/>
        </w:rPr>
        <w:t>جوائز سنوية، شهادات تقدير، تفضيل في المناقصات</w:t>
      </w:r>
      <w:r w:rsidRPr="004B0F79">
        <w:rPr>
          <w:rFonts w:ascii="Simplified Arabic" w:eastAsia="Times New Roman" w:hAnsi="Simplified Arabic" w:cs="Simplified Arabic" w:hint="cs"/>
          <w:color w:val="000000" w:themeColor="text1"/>
          <w:kern w:val="0"/>
          <w:sz w:val="24"/>
          <w:szCs w:val="24"/>
          <w14:ligatures w14:val="none"/>
        </w:rPr>
        <w:t>.</w:t>
      </w:r>
    </w:p>
    <w:p w14:paraId="5AF9D7D0" w14:textId="77777777" w:rsidR="00DF5E60" w:rsidRPr="004B0F79" w:rsidRDefault="00DF5E60" w:rsidP="002A3E87">
      <w:pPr>
        <w:numPr>
          <w:ilvl w:val="0"/>
          <w:numId w:val="42"/>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 xml:space="preserve">وضع معايير </w:t>
      </w:r>
      <w:proofErr w:type="spellStart"/>
      <w:r w:rsidRPr="004B0F79">
        <w:rPr>
          <w:rFonts w:ascii="Simplified Arabic" w:eastAsia="Times New Roman" w:hAnsi="Simplified Arabic" w:cs="Simplified Arabic" w:hint="cs"/>
          <w:b/>
          <w:bCs/>
          <w:color w:val="000000" w:themeColor="text1"/>
          <w:kern w:val="0"/>
          <w:sz w:val="24"/>
          <w:szCs w:val="24"/>
          <w:rtl/>
          <w14:ligatures w14:val="none"/>
        </w:rPr>
        <w:t>استرشادية</w:t>
      </w:r>
      <w:proofErr w:type="spellEnd"/>
      <w:r w:rsidRPr="004B0F79">
        <w:rPr>
          <w:rFonts w:ascii="Simplified Arabic" w:eastAsia="Times New Roman" w:hAnsi="Simplified Arabic" w:cs="Simplified Arabic" w:hint="cs"/>
          <w:b/>
          <w:bCs/>
          <w:color w:val="000000" w:themeColor="text1"/>
          <w:kern w:val="0"/>
          <w:sz w:val="24"/>
          <w:szCs w:val="24"/>
          <w:rtl/>
          <w14:ligatures w14:val="none"/>
        </w:rPr>
        <w:t xml:space="preserve"> للمسؤولية الاجتماعية</w:t>
      </w:r>
      <w:r w:rsidRPr="004B0F79">
        <w:rPr>
          <w:rFonts w:ascii="Simplified Arabic" w:eastAsia="Times New Roman" w:hAnsi="Simplified Arabic" w:cs="Simplified Arabic" w:hint="cs"/>
          <w:color w:val="000000" w:themeColor="text1"/>
          <w:kern w:val="0"/>
          <w:sz w:val="24"/>
          <w:szCs w:val="24"/>
          <w14:ligatures w14:val="none"/>
        </w:rPr>
        <w:t>.</w:t>
      </w:r>
    </w:p>
    <w:p w14:paraId="3DD926FF" w14:textId="77777777" w:rsidR="00DF5E60" w:rsidRPr="004B0F79" w:rsidRDefault="00DF5E60" w:rsidP="002A3E87">
      <w:pPr>
        <w:numPr>
          <w:ilvl w:val="0"/>
          <w:numId w:val="42"/>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تعزيز الشراكات بين القطاعين العام والخاص</w:t>
      </w:r>
      <w:r w:rsidRPr="004B0F79">
        <w:rPr>
          <w:rFonts w:ascii="Simplified Arabic" w:eastAsia="Times New Roman" w:hAnsi="Simplified Arabic" w:cs="Simplified Arabic" w:hint="cs"/>
          <w:color w:val="000000" w:themeColor="text1"/>
          <w:kern w:val="0"/>
          <w:sz w:val="24"/>
          <w:szCs w:val="24"/>
          <w:rtl/>
          <w14:ligatures w14:val="none"/>
        </w:rPr>
        <w:t> لتحقيق أهداف رؤية 2030</w:t>
      </w:r>
      <w:r w:rsidRPr="004B0F79">
        <w:rPr>
          <w:rFonts w:ascii="Simplified Arabic" w:eastAsia="Times New Roman" w:hAnsi="Simplified Arabic" w:cs="Simplified Arabic" w:hint="cs"/>
          <w:color w:val="000000" w:themeColor="text1"/>
          <w:kern w:val="0"/>
          <w:sz w:val="24"/>
          <w:szCs w:val="24"/>
          <w14:ligatures w14:val="none"/>
        </w:rPr>
        <w:t>.</w:t>
      </w:r>
    </w:p>
    <w:p w14:paraId="4EB9D5B5" w14:textId="77777777" w:rsidR="00DF5E60" w:rsidRPr="004B0F79" w:rsidRDefault="00DF5E60" w:rsidP="002A3E87">
      <w:pPr>
        <w:numPr>
          <w:ilvl w:val="0"/>
          <w:numId w:val="42"/>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نشر الوعي</w:t>
      </w:r>
      <w:r w:rsidRPr="004B0F79">
        <w:rPr>
          <w:rFonts w:ascii="Simplified Arabic" w:eastAsia="Times New Roman" w:hAnsi="Simplified Arabic" w:cs="Simplified Arabic" w:hint="cs"/>
          <w:color w:val="000000" w:themeColor="text1"/>
          <w:kern w:val="0"/>
          <w:sz w:val="24"/>
          <w:szCs w:val="24"/>
          <w:rtl/>
          <w14:ligatures w14:val="none"/>
        </w:rPr>
        <w:t> بتوعية المستهلكين بمفاهيم المسؤولية الاجتماعية</w:t>
      </w:r>
      <w:r w:rsidRPr="004B0F79">
        <w:rPr>
          <w:rFonts w:ascii="Simplified Arabic" w:eastAsia="Times New Roman" w:hAnsi="Simplified Arabic" w:cs="Simplified Arabic" w:hint="cs"/>
          <w:color w:val="000000" w:themeColor="text1"/>
          <w:kern w:val="0"/>
          <w:sz w:val="24"/>
          <w:szCs w:val="24"/>
          <w14:ligatures w14:val="none"/>
        </w:rPr>
        <w:t>.</w:t>
      </w:r>
    </w:p>
    <w:p w14:paraId="4A486F1F" w14:textId="77777777" w:rsidR="00DF5E60" w:rsidRPr="004B0F79" w:rsidRDefault="00DF5E60" w:rsidP="002A3E87">
      <w:pPr>
        <w:numPr>
          <w:ilvl w:val="0"/>
          <w:numId w:val="42"/>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تطوير التشريعات</w:t>
      </w:r>
      <w:r w:rsidRPr="004B0F79">
        <w:rPr>
          <w:rFonts w:ascii="Simplified Arabic" w:eastAsia="Times New Roman" w:hAnsi="Simplified Arabic" w:cs="Simplified Arabic" w:hint="cs"/>
          <w:color w:val="000000" w:themeColor="text1"/>
          <w:kern w:val="0"/>
          <w:sz w:val="24"/>
          <w:szCs w:val="24"/>
          <w:rtl/>
          <w14:ligatures w14:val="none"/>
        </w:rPr>
        <w:t> المتعلقة بحماية المستهلك والشفافية</w:t>
      </w:r>
      <w:r w:rsidRPr="004B0F79">
        <w:rPr>
          <w:rFonts w:ascii="Simplified Arabic" w:eastAsia="Times New Roman" w:hAnsi="Simplified Arabic" w:cs="Simplified Arabic" w:hint="cs"/>
          <w:color w:val="000000" w:themeColor="text1"/>
          <w:kern w:val="0"/>
          <w:sz w:val="24"/>
          <w:szCs w:val="24"/>
          <w14:ligatures w14:val="none"/>
        </w:rPr>
        <w:t>.</w:t>
      </w:r>
    </w:p>
    <w:p w14:paraId="57DBE774" w14:textId="77777777" w:rsidR="00DF5E60" w:rsidRPr="004B0F79" w:rsidRDefault="00DF5E60" w:rsidP="002A3E87">
      <w:pPr>
        <w:shd w:val="clear" w:color="auto" w:fill="FFFFFF"/>
        <w:spacing w:before="240" w:after="12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4.4.3 </w:t>
      </w:r>
      <w:r w:rsidRPr="004B0F79">
        <w:rPr>
          <w:rFonts w:ascii="Simplified Arabic" w:eastAsia="Times New Roman" w:hAnsi="Simplified Arabic" w:cs="Simplified Arabic" w:hint="cs"/>
          <w:b/>
          <w:bCs/>
          <w:color w:val="000000" w:themeColor="text1"/>
          <w:kern w:val="0"/>
          <w:sz w:val="24"/>
          <w:szCs w:val="24"/>
          <w:rtl/>
          <w14:ligatures w14:val="none"/>
        </w:rPr>
        <w:t>توصيات للمجتمع المدني</w:t>
      </w:r>
    </w:p>
    <w:p w14:paraId="2A4B3C43" w14:textId="77777777" w:rsidR="00DF5E60" w:rsidRPr="004B0F79" w:rsidRDefault="00DF5E60" w:rsidP="002A3E87">
      <w:pPr>
        <w:numPr>
          <w:ilvl w:val="0"/>
          <w:numId w:val="43"/>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مراقبة أداء الشركات ونشر تقارير دورية</w:t>
      </w:r>
      <w:r w:rsidRPr="004B0F79">
        <w:rPr>
          <w:rFonts w:ascii="Simplified Arabic" w:eastAsia="Times New Roman" w:hAnsi="Simplified Arabic" w:cs="Simplified Arabic" w:hint="cs"/>
          <w:color w:val="000000" w:themeColor="text1"/>
          <w:kern w:val="0"/>
          <w:sz w:val="24"/>
          <w:szCs w:val="24"/>
          <w14:ligatures w14:val="none"/>
        </w:rPr>
        <w:t>.</w:t>
      </w:r>
    </w:p>
    <w:p w14:paraId="23539821" w14:textId="77777777" w:rsidR="00DF5E60" w:rsidRPr="004B0F79" w:rsidRDefault="00DF5E60" w:rsidP="002A3E87">
      <w:pPr>
        <w:numPr>
          <w:ilvl w:val="0"/>
          <w:numId w:val="43"/>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توعية المستهلكين بحقوقهم</w:t>
      </w:r>
      <w:r w:rsidRPr="004B0F79">
        <w:rPr>
          <w:rFonts w:ascii="Simplified Arabic" w:eastAsia="Times New Roman" w:hAnsi="Simplified Arabic" w:cs="Simplified Arabic" w:hint="cs"/>
          <w:color w:val="000000" w:themeColor="text1"/>
          <w:kern w:val="0"/>
          <w:sz w:val="24"/>
          <w:szCs w:val="24"/>
          <w14:ligatures w14:val="none"/>
        </w:rPr>
        <w:t>.</w:t>
      </w:r>
    </w:p>
    <w:p w14:paraId="58FFEFE5" w14:textId="77777777" w:rsidR="00DF5E60" w:rsidRPr="004B0F79" w:rsidRDefault="00DF5E60" w:rsidP="002A3E87">
      <w:pPr>
        <w:numPr>
          <w:ilvl w:val="0"/>
          <w:numId w:val="43"/>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تصميم برامج شراكة فعالة مع الشركات</w:t>
      </w:r>
      <w:r w:rsidRPr="004B0F79">
        <w:rPr>
          <w:rFonts w:ascii="Simplified Arabic" w:eastAsia="Times New Roman" w:hAnsi="Simplified Arabic" w:cs="Simplified Arabic" w:hint="cs"/>
          <w:color w:val="000000" w:themeColor="text1"/>
          <w:kern w:val="0"/>
          <w:sz w:val="24"/>
          <w:szCs w:val="24"/>
          <w14:ligatures w14:val="none"/>
        </w:rPr>
        <w:t>.</w:t>
      </w:r>
    </w:p>
    <w:p w14:paraId="6DA31016" w14:textId="77777777" w:rsidR="00DF5E60" w:rsidRPr="004B0F79" w:rsidRDefault="00DF5E60" w:rsidP="002A3E87">
      <w:pPr>
        <w:numPr>
          <w:ilvl w:val="0"/>
          <w:numId w:val="43"/>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إصدار جوائز محايدة للشركات الأكثر مسؤولية</w:t>
      </w:r>
      <w:r w:rsidRPr="004B0F79">
        <w:rPr>
          <w:rFonts w:ascii="Simplified Arabic" w:eastAsia="Times New Roman" w:hAnsi="Simplified Arabic" w:cs="Simplified Arabic" w:hint="cs"/>
          <w:color w:val="000000" w:themeColor="text1"/>
          <w:kern w:val="0"/>
          <w:sz w:val="24"/>
          <w:szCs w:val="24"/>
          <w14:ligatures w14:val="none"/>
        </w:rPr>
        <w:t>.</w:t>
      </w:r>
    </w:p>
    <w:p w14:paraId="23AD0B6A" w14:textId="77777777" w:rsidR="00DF5E60" w:rsidRPr="004B0F79" w:rsidRDefault="00DF5E60" w:rsidP="002A3E87">
      <w:pPr>
        <w:shd w:val="clear" w:color="auto" w:fill="FFFFFF"/>
        <w:spacing w:before="240" w:after="120" w:line="420" w:lineRule="atLeast"/>
        <w:outlineLvl w:val="3"/>
        <w:rPr>
          <w:rFonts w:ascii="Simplified Arabic" w:eastAsia="Times New Roman" w:hAnsi="Simplified Arabic" w:cs="Simplified Arabic"/>
          <w:b/>
          <w:bCs/>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14:ligatures w14:val="none"/>
        </w:rPr>
        <w:t xml:space="preserve">4.4.4 </w:t>
      </w:r>
      <w:r w:rsidRPr="004B0F79">
        <w:rPr>
          <w:rFonts w:ascii="Simplified Arabic" w:eastAsia="Times New Roman" w:hAnsi="Simplified Arabic" w:cs="Simplified Arabic" w:hint="cs"/>
          <w:b/>
          <w:bCs/>
          <w:color w:val="000000" w:themeColor="text1"/>
          <w:kern w:val="0"/>
          <w:sz w:val="24"/>
          <w:szCs w:val="24"/>
          <w:rtl/>
          <w14:ligatures w14:val="none"/>
        </w:rPr>
        <w:t>توصيات للباحثين والدراسات المستقبلية</w:t>
      </w:r>
    </w:p>
    <w:p w14:paraId="409B98E1" w14:textId="77777777" w:rsidR="00DF5E60" w:rsidRPr="004B0F79" w:rsidRDefault="00DF5E60" w:rsidP="002A3E87">
      <w:pPr>
        <w:numPr>
          <w:ilvl w:val="0"/>
          <w:numId w:val="44"/>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تطبيق النموذج على قطاعات محددة (اتصالات، بنوك، تجزئة، صناعة)</w:t>
      </w:r>
      <w:r w:rsidRPr="004B0F79">
        <w:rPr>
          <w:rFonts w:ascii="Simplified Arabic" w:eastAsia="Times New Roman" w:hAnsi="Simplified Arabic" w:cs="Simplified Arabic" w:hint="cs"/>
          <w:color w:val="000000" w:themeColor="text1"/>
          <w:kern w:val="0"/>
          <w:sz w:val="24"/>
          <w:szCs w:val="24"/>
          <w14:ligatures w14:val="none"/>
        </w:rPr>
        <w:t>.</w:t>
      </w:r>
    </w:p>
    <w:p w14:paraId="2C44D27F" w14:textId="77777777" w:rsidR="00DF5E60" w:rsidRPr="004B0F79" w:rsidRDefault="00DF5E60" w:rsidP="002A3E87">
      <w:pPr>
        <w:numPr>
          <w:ilvl w:val="0"/>
          <w:numId w:val="44"/>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lastRenderedPageBreak/>
        <w:t>دراسة متغيرات وسيطة أخرى (الرضا، الارتباط العاطفي، شخصية العلامة)</w:t>
      </w:r>
      <w:r w:rsidRPr="004B0F79">
        <w:rPr>
          <w:rFonts w:ascii="Simplified Arabic" w:eastAsia="Times New Roman" w:hAnsi="Simplified Arabic" w:cs="Simplified Arabic" w:hint="cs"/>
          <w:color w:val="000000" w:themeColor="text1"/>
          <w:kern w:val="0"/>
          <w:sz w:val="24"/>
          <w:szCs w:val="24"/>
          <w14:ligatures w14:val="none"/>
        </w:rPr>
        <w:t>.</w:t>
      </w:r>
    </w:p>
    <w:p w14:paraId="674C150C" w14:textId="77777777" w:rsidR="00DF5E60" w:rsidRPr="004B0F79" w:rsidRDefault="00DF5E60" w:rsidP="002A3E87">
      <w:pPr>
        <w:numPr>
          <w:ilvl w:val="0"/>
          <w:numId w:val="44"/>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دراسة متغيرات معدلة</w:t>
      </w:r>
      <w:r w:rsidRPr="004B0F79">
        <w:rPr>
          <w:rFonts w:ascii="Simplified Arabic" w:eastAsia="Times New Roman" w:hAnsi="Simplified Arabic" w:cs="Simplified Arabic" w:hint="cs"/>
          <w:color w:val="000000" w:themeColor="text1"/>
          <w:kern w:val="0"/>
          <w:sz w:val="24"/>
          <w:szCs w:val="24"/>
          <w14:ligatures w14:val="none"/>
        </w:rPr>
        <w:t xml:space="preserve"> (Moderators) </w:t>
      </w:r>
      <w:r w:rsidRPr="004B0F79">
        <w:rPr>
          <w:rFonts w:ascii="Simplified Arabic" w:eastAsia="Times New Roman" w:hAnsi="Simplified Arabic" w:cs="Simplified Arabic" w:hint="cs"/>
          <w:color w:val="000000" w:themeColor="text1"/>
          <w:kern w:val="0"/>
          <w:sz w:val="24"/>
          <w:szCs w:val="24"/>
          <w:rtl/>
          <w14:ligatures w14:val="none"/>
        </w:rPr>
        <w:t>كالثقافة التنظيمية وطبيعة القطاع</w:t>
      </w:r>
      <w:r w:rsidRPr="004B0F79">
        <w:rPr>
          <w:rFonts w:ascii="Simplified Arabic" w:eastAsia="Times New Roman" w:hAnsi="Simplified Arabic" w:cs="Simplified Arabic" w:hint="cs"/>
          <w:color w:val="000000" w:themeColor="text1"/>
          <w:kern w:val="0"/>
          <w:sz w:val="24"/>
          <w:szCs w:val="24"/>
          <w14:ligatures w14:val="none"/>
        </w:rPr>
        <w:t>.</w:t>
      </w:r>
    </w:p>
    <w:p w14:paraId="6CD04F10" w14:textId="77777777" w:rsidR="00DF5E60" w:rsidRPr="004B0F79" w:rsidRDefault="00DF5E60" w:rsidP="002A3E87">
      <w:pPr>
        <w:numPr>
          <w:ilvl w:val="0"/>
          <w:numId w:val="44"/>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إجراء دراسات طولية</w:t>
      </w:r>
      <w:r w:rsidRPr="004B0F79">
        <w:rPr>
          <w:rFonts w:ascii="Simplified Arabic" w:eastAsia="Times New Roman" w:hAnsi="Simplified Arabic" w:cs="Simplified Arabic" w:hint="cs"/>
          <w:color w:val="000000" w:themeColor="text1"/>
          <w:kern w:val="0"/>
          <w:sz w:val="24"/>
          <w:szCs w:val="24"/>
          <w14:ligatures w14:val="none"/>
        </w:rPr>
        <w:t xml:space="preserve"> (Longitudinal Studies) </w:t>
      </w:r>
      <w:r w:rsidRPr="004B0F79">
        <w:rPr>
          <w:rFonts w:ascii="Simplified Arabic" w:eastAsia="Times New Roman" w:hAnsi="Simplified Arabic" w:cs="Simplified Arabic" w:hint="cs"/>
          <w:color w:val="000000" w:themeColor="text1"/>
          <w:kern w:val="0"/>
          <w:sz w:val="24"/>
          <w:szCs w:val="24"/>
          <w:rtl/>
          <w14:ligatures w14:val="none"/>
        </w:rPr>
        <w:t>لتتبع تطور العلاقات عبر الزمن</w:t>
      </w:r>
      <w:r w:rsidRPr="004B0F79">
        <w:rPr>
          <w:rFonts w:ascii="Simplified Arabic" w:eastAsia="Times New Roman" w:hAnsi="Simplified Arabic" w:cs="Simplified Arabic" w:hint="cs"/>
          <w:color w:val="000000" w:themeColor="text1"/>
          <w:kern w:val="0"/>
          <w:sz w:val="24"/>
          <w:szCs w:val="24"/>
          <w14:ligatures w14:val="none"/>
        </w:rPr>
        <w:t>.</w:t>
      </w:r>
    </w:p>
    <w:p w14:paraId="0E7613A0" w14:textId="77777777" w:rsidR="00DF5E60" w:rsidRPr="004B0F79" w:rsidRDefault="00DF5E60" w:rsidP="002A3E87">
      <w:pPr>
        <w:numPr>
          <w:ilvl w:val="0"/>
          <w:numId w:val="44"/>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استخدام منهجيات مختلطة (كمية ونوعية)</w:t>
      </w:r>
      <w:r w:rsidRPr="004B0F79">
        <w:rPr>
          <w:rFonts w:ascii="Simplified Arabic" w:eastAsia="Times New Roman" w:hAnsi="Simplified Arabic" w:cs="Simplified Arabic" w:hint="cs"/>
          <w:color w:val="000000" w:themeColor="text1"/>
          <w:kern w:val="0"/>
          <w:sz w:val="24"/>
          <w:szCs w:val="24"/>
          <w14:ligatures w14:val="none"/>
        </w:rPr>
        <w:t>.</w:t>
      </w:r>
    </w:p>
    <w:p w14:paraId="62DB8982" w14:textId="77777777" w:rsidR="00DF5E60" w:rsidRPr="004B0F79" w:rsidRDefault="00DF5E60" w:rsidP="002A3E87">
      <w:pPr>
        <w:numPr>
          <w:ilvl w:val="0"/>
          <w:numId w:val="44"/>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توسيع النطاق الجغرافي ليشمل دول خليجية أخرى</w:t>
      </w:r>
      <w:r w:rsidRPr="004B0F79">
        <w:rPr>
          <w:rFonts w:ascii="Simplified Arabic" w:eastAsia="Times New Roman" w:hAnsi="Simplified Arabic" w:cs="Simplified Arabic" w:hint="cs"/>
          <w:color w:val="000000" w:themeColor="text1"/>
          <w:kern w:val="0"/>
          <w:sz w:val="24"/>
          <w:szCs w:val="24"/>
          <w14:ligatures w14:val="none"/>
        </w:rPr>
        <w:t>.</w:t>
      </w:r>
    </w:p>
    <w:p w14:paraId="1B373CC3" w14:textId="77777777" w:rsidR="00DF5E60" w:rsidRPr="004B0F79" w:rsidRDefault="00DF5E60" w:rsidP="002A3E87">
      <w:pPr>
        <w:numPr>
          <w:ilvl w:val="0"/>
          <w:numId w:val="44"/>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دراسة تأثير الممارسات غير المسؤولة</w:t>
      </w:r>
      <w:r w:rsidRPr="004B0F79">
        <w:rPr>
          <w:rFonts w:ascii="Simplified Arabic" w:eastAsia="Times New Roman" w:hAnsi="Simplified Arabic" w:cs="Simplified Arabic" w:hint="cs"/>
          <w:color w:val="000000" w:themeColor="text1"/>
          <w:kern w:val="0"/>
          <w:sz w:val="24"/>
          <w:szCs w:val="24"/>
          <w14:ligatures w14:val="none"/>
        </w:rPr>
        <w:t xml:space="preserve"> (Greenwashing) </w:t>
      </w:r>
      <w:r w:rsidRPr="004B0F79">
        <w:rPr>
          <w:rFonts w:ascii="Simplified Arabic" w:eastAsia="Times New Roman" w:hAnsi="Simplified Arabic" w:cs="Simplified Arabic" w:hint="cs"/>
          <w:color w:val="000000" w:themeColor="text1"/>
          <w:kern w:val="0"/>
          <w:sz w:val="24"/>
          <w:szCs w:val="24"/>
          <w:rtl/>
          <w14:ligatures w14:val="none"/>
        </w:rPr>
        <w:t>على صورة العلامة</w:t>
      </w:r>
      <w:r w:rsidRPr="004B0F79">
        <w:rPr>
          <w:rFonts w:ascii="Simplified Arabic" w:eastAsia="Times New Roman" w:hAnsi="Simplified Arabic" w:cs="Simplified Arabic" w:hint="cs"/>
          <w:color w:val="000000" w:themeColor="text1"/>
          <w:kern w:val="0"/>
          <w:sz w:val="24"/>
          <w:szCs w:val="24"/>
          <w14:ligatures w14:val="none"/>
        </w:rPr>
        <w:t>.</w:t>
      </w:r>
    </w:p>
    <w:p w14:paraId="3122B3F9" w14:textId="77777777" w:rsidR="00DF5E60" w:rsidRPr="004B0F79" w:rsidRDefault="00DF5E60" w:rsidP="002A3E87">
      <w:pPr>
        <w:numPr>
          <w:ilvl w:val="0"/>
          <w:numId w:val="44"/>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دراسة تأثير الأزمات على العلاقة بين المسؤولية الاجتماعية وصورة العلامة</w:t>
      </w:r>
      <w:r w:rsidRPr="004B0F79">
        <w:rPr>
          <w:rFonts w:ascii="Simplified Arabic" w:eastAsia="Times New Roman" w:hAnsi="Simplified Arabic" w:cs="Simplified Arabic" w:hint="cs"/>
          <w:color w:val="000000" w:themeColor="text1"/>
          <w:kern w:val="0"/>
          <w:sz w:val="24"/>
          <w:szCs w:val="24"/>
          <w14:ligatures w14:val="none"/>
        </w:rPr>
        <w:t>.</w:t>
      </w:r>
    </w:p>
    <w:p w14:paraId="1B5F149A" w14:textId="77777777" w:rsidR="00DF5E60" w:rsidRPr="004B0F79" w:rsidRDefault="00DF5E60" w:rsidP="002A3E87">
      <w:pPr>
        <w:numPr>
          <w:ilvl w:val="0"/>
          <w:numId w:val="44"/>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ربط صورة العلامة بالنتائج المالية للشركة</w:t>
      </w:r>
      <w:r w:rsidRPr="004B0F79">
        <w:rPr>
          <w:rFonts w:ascii="Simplified Arabic" w:eastAsia="Times New Roman" w:hAnsi="Simplified Arabic" w:cs="Simplified Arabic" w:hint="cs"/>
          <w:color w:val="000000" w:themeColor="text1"/>
          <w:kern w:val="0"/>
          <w:sz w:val="24"/>
          <w:szCs w:val="24"/>
          <w14:ligatures w14:val="none"/>
        </w:rPr>
        <w:t>.</w:t>
      </w:r>
    </w:p>
    <w:p w14:paraId="29A613D1" w14:textId="116D53FE" w:rsidR="00DF5E60" w:rsidRPr="004B0F79" w:rsidRDefault="00DF5E60" w:rsidP="00DF5E60">
      <w:pPr>
        <w:shd w:val="clear" w:color="auto" w:fill="FFFFFF"/>
        <w:bidi w:val="0"/>
        <w:spacing w:before="480" w:after="480" w:line="420" w:lineRule="atLeast"/>
        <w:rPr>
          <w:rFonts w:ascii="Simplified Arabic" w:eastAsia="Times New Roman" w:hAnsi="Simplified Arabic" w:cs="Simplified Arabic"/>
          <w:color w:val="000000" w:themeColor="text1"/>
          <w:kern w:val="0"/>
          <w:sz w:val="24"/>
          <w:szCs w:val="24"/>
          <w14:ligatures w14:val="none"/>
        </w:rPr>
      </w:pPr>
    </w:p>
    <w:p w14:paraId="6352F16B" w14:textId="77777777" w:rsidR="00DF5E60" w:rsidRPr="004B0F79" w:rsidRDefault="00DF5E60" w:rsidP="00BB3064">
      <w:pPr>
        <w:shd w:val="clear" w:color="auto" w:fill="FFFFFF"/>
        <w:spacing w:before="480" w:after="240" w:line="510" w:lineRule="atLeast"/>
        <w:outlineLvl w:val="0"/>
        <w:rPr>
          <w:rFonts w:ascii="Simplified Arabic" w:eastAsia="Times New Roman" w:hAnsi="Simplified Arabic" w:cs="Simplified Arabic"/>
          <w:b/>
          <w:bCs/>
          <w:color w:val="000000" w:themeColor="text1"/>
          <w:kern w:val="36"/>
          <w:sz w:val="36"/>
          <w:szCs w:val="36"/>
          <w14:ligatures w14:val="none"/>
        </w:rPr>
      </w:pPr>
      <w:r w:rsidRPr="004B0F79">
        <w:rPr>
          <w:rFonts w:ascii="Simplified Arabic" w:eastAsia="Times New Roman" w:hAnsi="Simplified Arabic" w:cs="Simplified Arabic" w:hint="cs"/>
          <w:b/>
          <w:bCs/>
          <w:color w:val="000000" w:themeColor="text1"/>
          <w:kern w:val="36"/>
          <w:sz w:val="36"/>
          <w:szCs w:val="36"/>
          <w:rtl/>
          <w14:ligatures w14:val="none"/>
        </w:rPr>
        <w:t>المراجع</w:t>
      </w:r>
    </w:p>
    <w:p w14:paraId="0004946E" w14:textId="77777777" w:rsidR="00DF5E60" w:rsidRPr="004B0F79" w:rsidRDefault="00DF5E60" w:rsidP="00BB3064">
      <w:pPr>
        <w:shd w:val="clear" w:color="auto" w:fill="FFFFFF"/>
        <w:spacing w:before="480" w:after="240" w:line="480" w:lineRule="atLeast"/>
        <w:outlineLvl w:val="1"/>
        <w:rPr>
          <w:rFonts w:ascii="Simplified Arabic" w:eastAsia="Times New Roman" w:hAnsi="Simplified Arabic" w:cs="Simplified Arabic"/>
          <w:b/>
          <w:bCs/>
          <w:color w:val="000000" w:themeColor="text1"/>
          <w:kern w:val="0"/>
          <w:sz w:val="33"/>
          <w:szCs w:val="33"/>
          <w14:ligatures w14:val="none"/>
        </w:rPr>
      </w:pPr>
      <w:r w:rsidRPr="004B0F79">
        <w:rPr>
          <w:rFonts w:ascii="Simplified Arabic" w:eastAsia="Times New Roman" w:hAnsi="Simplified Arabic" w:cs="Simplified Arabic" w:hint="cs"/>
          <w:b/>
          <w:bCs/>
          <w:color w:val="000000" w:themeColor="text1"/>
          <w:kern w:val="0"/>
          <w:sz w:val="33"/>
          <w:szCs w:val="33"/>
          <w:rtl/>
          <w14:ligatures w14:val="none"/>
        </w:rPr>
        <w:t>المراجع العربية</w:t>
      </w:r>
    </w:p>
    <w:p w14:paraId="4ABEEB6B" w14:textId="77777777" w:rsidR="00DF5E60" w:rsidRPr="004B0F79" w:rsidRDefault="00DF5E60" w:rsidP="00BB3064">
      <w:pPr>
        <w:numPr>
          <w:ilvl w:val="0"/>
          <w:numId w:val="4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 xml:space="preserve">أحمد بوشنافة، </w:t>
      </w:r>
      <w:proofErr w:type="spellStart"/>
      <w:r w:rsidRPr="004B0F79">
        <w:rPr>
          <w:rFonts w:ascii="Simplified Arabic" w:eastAsia="Times New Roman" w:hAnsi="Simplified Arabic" w:cs="Simplified Arabic" w:hint="cs"/>
          <w:color w:val="000000" w:themeColor="text1"/>
          <w:kern w:val="0"/>
          <w:sz w:val="24"/>
          <w:szCs w:val="24"/>
          <w:rtl/>
          <w14:ligatures w14:val="none"/>
        </w:rPr>
        <w:t>فاطيمة</w:t>
      </w:r>
      <w:proofErr w:type="spellEnd"/>
      <w:r w:rsidRPr="004B0F79">
        <w:rPr>
          <w:rFonts w:ascii="Simplified Arabic" w:eastAsia="Times New Roman" w:hAnsi="Simplified Arabic" w:cs="Simplified Arabic" w:hint="cs"/>
          <w:color w:val="000000" w:themeColor="text1"/>
          <w:kern w:val="0"/>
          <w:sz w:val="24"/>
          <w:szCs w:val="24"/>
          <w:rtl/>
          <w14:ligatures w14:val="none"/>
        </w:rPr>
        <w:t xml:space="preserve"> لعليجي. (2012). دور الجماعات المحلية في تعزيز المسؤولية الاجتماعية للمؤسسات الاقتصادية. ورقة مقدمة ضمن المؤتمر الدولي الثالث للمسؤولية الاجتماعية ومنظمات الأعمال، جامعة بشار، الجزائر</w:t>
      </w:r>
      <w:r w:rsidRPr="004B0F79">
        <w:rPr>
          <w:rFonts w:ascii="Simplified Arabic" w:eastAsia="Times New Roman" w:hAnsi="Simplified Arabic" w:cs="Simplified Arabic" w:hint="cs"/>
          <w:color w:val="000000" w:themeColor="text1"/>
          <w:kern w:val="0"/>
          <w:sz w:val="24"/>
          <w:szCs w:val="24"/>
          <w14:ligatures w14:val="none"/>
        </w:rPr>
        <w:t>.</w:t>
      </w:r>
    </w:p>
    <w:p w14:paraId="195A4F34" w14:textId="77777777" w:rsidR="00DF5E60" w:rsidRPr="004B0F79" w:rsidRDefault="00DF5E60" w:rsidP="00BB3064">
      <w:pPr>
        <w:numPr>
          <w:ilvl w:val="0"/>
          <w:numId w:val="4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براك ناصر النون. (2010). ورقة عمل مقدمة عن تقليد العلامة التجارية وأضرارها وسبل حمايتها. الاتحاد العربي لحماية حقوق الملكية الفكرية</w:t>
      </w:r>
      <w:r w:rsidRPr="004B0F79">
        <w:rPr>
          <w:rFonts w:ascii="Simplified Arabic" w:eastAsia="Times New Roman" w:hAnsi="Simplified Arabic" w:cs="Simplified Arabic" w:hint="cs"/>
          <w:color w:val="000000" w:themeColor="text1"/>
          <w:kern w:val="0"/>
          <w:sz w:val="24"/>
          <w:szCs w:val="24"/>
          <w14:ligatures w14:val="none"/>
        </w:rPr>
        <w:t>.</w:t>
      </w:r>
    </w:p>
    <w:p w14:paraId="389D2B5F" w14:textId="77777777" w:rsidR="00DF5E60" w:rsidRPr="004B0F79" w:rsidRDefault="00DF5E60" w:rsidP="00BB3064">
      <w:pPr>
        <w:numPr>
          <w:ilvl w:val="0"/>
          <w:numId w:val="4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ثامر البكري. (2012). المسؤولية الاجتماعية واستدامة رأس المال الفكري. المجلة الأكاديمية للدراسات الاجتماعية والإنسانية، العدد 8</w:t>
      </w:r>
      <w:r w:rsidRPr="004B0F79">
        <w:rPr>
          <w:rFonts w:ascii="Simplified Arabic" w:eastAsia="Times New Roman" w:hAnsi="Simplified Arabic" w:cs="Simplified Arabic" w:hint="cs"/>
          <w:color w:val="000000" w:themeColor="text1"/>
          <w:kern w:val="0"/>
          <w:sz w:val="24"/>
          <w:szCs w:val="24"/>
          <w14:ligatures w14:val="none"/>
        </w:rPr>
        <w:t>.</w:t>
      </w:r>
    </w:p>
    <w:p w14:paraId="0095BF2C" w14:textId="77777777" w:rsidR="00DF5E60" w:rsidRPr="004B0F79" w:rsidRDefault="00DF5E60" w:rsidP="00BB3064">
      <w:pPr>
        <w:numPr>
          <w:ilvl w:val="0"/>
          <w:numId w:val="4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جاري صالح. (2008). تأثير العلامة التجارية على سلوك المستهلك. مذكرة مقدمة لنيل شهادة ماجستير، جامعة المسيلة، الجزائر</w:t>
      </w:r>
      <w:r w:rsidRPr="004B0F79">
        <w:rPr>
          <w:rFonts w:ascii="Simplified Arabic" w:eastAsia="Times New Roman" w:hAnsi="Simplified Arabic" w:cs="Simplified Arabic" w:hint="cs"/>
          <w:color w:val="000000" w:themeColor="text1"/>
          <w:kern w:val="0"/>
          <w:sz w:val="24"/>
          <w:szCs w:val="24"/>
          <w14:ligatures w14:val="none"/>
        </w:rPr>
        <w:t>.</w:t>
      </w:r>
    </w:p>
    <w:p w14:paraId="0BD39E6E" w14:textId="77777777" w:rsidR="00DF5E60" w:rsidRPr="004B0F79" w:rsidRDefault="00DF5E60" w:rsidP="00BB3064">
      <w:pPr>
        <w:numPr>
          <w:ilvl w:val="0"/>
          <w:numId w:val="4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 xml:space="preserve">جمال </w:t>
      </w:r>
      <w:proofErr w:type="spellStart"/>
      <w:r w:rsidRPr="004B0F79">
        <w:rPr>
          <w:rFonts w:ascii="Simplified Arabic" w:eastAsia="Times New Roman" w:hAnsi="Simplified Arabic" w:cs="Simplified Arabic" w:hint="cs"/>
          <w:color w:val="000000" w:themeColor="text1"/>
          <w:kern w:val="0"/>
          <w:sz w:val="24"/>
          <w:szCs w:val="24"/>
          <w:rtl/>
          <w14:ligatures w14:val="none"/>
        </w:rPr>
        <w:t>خنشور</w:t>
      </w:r>
      <w:proofErr w:type="spellEnd"/>
      <w:r w:rsidRPr="004B0F79">
        <w:rPr>
          <w:rFonts w:ascii="Simplified Arabic" w:eastAsia="Times New Roman" w:hAnsi="Simplified Arabic" w:cs="Simplified Arabic" w:hint="cs"/>
          <w:color w:val="000000" w:themeColor="text1"/>
          <w:kern w:val="0"/>
          <w:sz w:val="24"/>
          <w:szCs w:val="24"/>
          <w:rtl/>
          <w14:ligatures w14:val="none"/>
        </w:rPr>
        <w:t>. (2006). أثر القيمة الزبون والمفاهيم المحاذية لها على مردودية المؤسسة. مجلة العلوم الإنسانية، العدد 10، جامعة محمد خيضر، بسكرة</w:t>
      </w:r>
      <w:r w:rsidRPr="004B0F79">
        <w:rPr>
          <w:rFonts w:ascii="Simplified Arabic" w:eastAsia="Times New Roman" w:hAnsi="Simplified Arabic" w:cs="Simplified Arabic" w:hint="cs"/>
          <w:color w:val="000000" w:themeColor="text1"/>
          <w:kern w:val="0"/>
          <w:sz w:val="24"/>
          <w:szCs w:val="24"/>
          <w14:ligatures w14:val="none"/>
        </w:rPr>
        <w:t>.</w:t>
      </w:r>
    </w:p>
    <w:p w14:paraId="50719237" w14:textId="77777777" w:rsidR="00DF5E60" w:rsidRPr="004B0F79" w:rsidRDefault="00DF5E60" w:rsidP="00BB3064">
      <w:pPr>
        <w:numPr>
          <w:ilvl w:val="0"/>
          <w:numId w:val="4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الجهني، منى. (2022). دور المسؤولية الاجتماعية في بناء ولاء العملاء في قطاع التجزئة السعودي. مؤتمر التسويق العربي، دبي</w:t>
      </w:r>
      <w:r w:rsidRPr="004B0F79">
        <w:rPr>
          <w:rFonts w:ascii="Simplified Arabic" w:eastAsia="Times New Roman" w:hAnsi="Simplified Arabic" w:cs="Simplified Arabic" w:hint="cs"/>
          <w:color w:val="000000" w:themeColor="text1"/>
          <w:kern w:val="0"/>
          <w:sz w:val="24"/>
          <w:szCs w:val="24"/>
          <w14:ligatures w14:val="none"/>
        </w:rPr>
        <w:t>.</w:t>
      </w:r>
    </w:p>
    <w:p w14:paraId="30032C6C" w14:textId="77777777" w:rsidR="00DF5E60" w:rsidRPr="004B0F79" w:rsidRDefault="00DF5E60" w:rsidP="00BB3064">
      <w:pPr>
        <w:numPr>
          <w:ilvl w:val="0"/>
          <w:numId w:val="4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حكيم بن جروة، العربي عطية. (2015). تأثير تغير صورة واسم العلامة التجارية على سلوك المستهلك. مجلة الباحث، العدد 15، جامعة قاصدي مرباح، ورقلة</w:t>
      </w:r>
      <w:r w:rsidRPr="004B0F79">
        <w:rPr>
          <w:rFonts w:ascii="Simplified Arabic" w:eastAsia="Times New Roman" w:hAnsi="Simplified Arabic" w:cs="Simplified Arabic" w:hint="cs"/>
          <w:color w:val="000000" w:themeColor="text1"/>
          <w:kern w:val="0"/>
          <w:sz w:val="24"/>
          <w:szCs w:val="24"/>
          <w14:ligatures w14:val="none"/>
        </w:rPr>
        <w:t>.</w:t>
      </w:r>
    </w:p>
    <w:p w14:paraId="04CC04B4" w14:textId="77777777" w:rsidR="00DF5E60" w:rsidRPr="004B0F79" w:rsidRDefault="00DF5E60" w:rsidP="00BB3064">
      <w:pPr>
        <w:numPr>
          <w:ilvl w:val="0"/>
          <w:numId w:val="4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proofErr w:type="spellStart"/>
      <w:r w:rsidRPr="004B0F79">
        <w:rPr>
          <w:rFonts w:ascii="Simplified Arabic" w:eastAsia="Times New Roman" w:hAnsi="Simplified Arabic" w:cs="Simplified Arabic" w:hint="cs"/>
          <w:color w:val="000000" w:themeColor="text1"/>
          <w:kern w:val="0"/>
          <w:sz w:val="24"/>
          <w:szCs w:val="24"/>
          <w:rtl/>
          <w14:ligatures w14:val="none"/>
        </w:rPr>
        <w:t>خثير</w:t>
      </w:r>
      <w:proofErr w:type="spellEnd"/>
      <w:r w:rsidRPr="004B0F79">
        <w:rPr>
          <w:rFonts w:ascii="Simplified Arabic" w:eastAsia="Times New Roman" w:hAnsi="Simplified Arabic" w:cs="Simplified Arabic" w:hint="cs"/>
          <w:color w:val="000000" w:themeColor="text1"/>
          <w:kern w:val="0"/>
          <w:sz w:val="24"/>
          <w:szCs w:val="24"/>
          <w:rtl/>
          <w14:ligatures w14:val="none"/>
        </w:rPr>
        <w:t xml:space="preserve"> شين، عجيلة محمد. (2018). اختيار اسم العلامة التجارية خطوة أساسية نحو نجاح المؤسسة. أبحاث اقتصادية معاصرة، العدد 01، جامعة بوضياف، المسيلة</w:t>
      </w:r>
      <w:r w:rsidRPr="004B0F79">
        <w:rPr>
          <w:rFonts w:ascii="Simplified Arabic" w:eastAsia="Times New Roman" w:hAnsi="Simplified Arabic" w:cs="Simplified Arabic" w:hint="cs"/>
          <w:color w:val="000000" w:themeColor="text1"/>
          <w:kern w:val="0"/>
          <w:sz w:val="24"/>
          <w:szCs w:val="24"/>
          <w14:ligatures w14:val="none"/>
        </w:rPr>
        <w:t>.</w:t>
      </w:r>
    </w:p>
    <w:p w14:paraId="21DD1C39" w14:textId="77777777" w:rsidR="00DF5E60" w:rsidRPr="004B0F79" w:rsidRDefault="00DF5E60" w:rsidP="00BB3064">
      <w:pPr>
        <w:numPr>
          <w:ilvl w:val="0"/>
          <w:numId w:val="4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lastRenderedPageBreak/>
        <w:t xml:space="preserve">خالد </w:t>
      </w:r>
      <w:proofErr w:type="spellStart"/>
      <w:r w:rsidRPr="004B0F79">
        <w:rPr>
          <w:rFonts w:ascii="Simplified Arabic" w:eastAsia="Times New Roman" w:hAnsi="Simplified Arabic" w:cs="Simplified Arabic" w:hint="cs"/>
          <w:color w:val="000000" w:themeColor="text1"/>
          <w:kern w:val="0"/>
          <w:sz w:val="24"/>
          <w:szCs w:val="24"/>
          <w:rtl/>
          <w14:ligatures w14:val="none"/>
        </w:rPr>
        <w:t>قاشي</w:t>
      </w:r>
      <w:proofErr w:type="spellEnd"/>
      <w:r w:rsidRPr="004B0F79">
        <w:rPr>
          <w:rFonts w:ascii="Simplified Arabic" w:eastAsia="Times New Roman" w:hAnsi="Simplified Arabic" w:cs="Simplified Arabic" w:hint="cs"/>
          <w:color w:val="000000" w:themeColor="text1"/>
          <w:kern w:val="0"/>
          <w:sz w:val="24"/>
          <w:szCs w:val="24"/>
          <w:rtl/>
          <w14:ligatures w14:val="none"/>
        </w:rPr>
        <w:t xml:space="preserve">، رمزي </w:t>
      </w:r>
      <w:proofErr w:type="spellStart"/>
      <w:r w:rsidRPr="004B0F79">
        <w:rPr>
          <w:rFonts w:ascii="Simplified Arabic" w:eastAsia="Times New Roman" w:hAnsi="Simplified Arabic" w:cs="Simplified Arabic" w:hint="cs"/>
          <w:color w:val="000000" w:themeColor="text1"/>
          <w:kern w:val="0"/>
          <w:sz w:val="24"/>
          <w:szCs w:val="24"/>
          <w:rtl/>
          <w14:ligatures w14:val="none"/>
        </w:rPr>
        <w:t>بودرجة</w:t>
      </w:r>
      <w:proofErr w:type="spellEnd"/>
      <w:r w:rsidRPr="004B0F79">
        <w:rPr>
          <w:rFonts w:ascii="Simplified Arabic" w:eastAsia="Times New Roman" w:hAnsi="Simplified Arabic" w:cs="Simplified Arabic" w:hint="cs"/>
          <w:color w:val="000000" w:themeColor="text1"/>
          <w:kern w:val="0"/>
          <w:sz w:val="24"/>
          <w:szCs w:val="24"/>
          <w:rtl/>
          <w14:ligatures w14:val="none"/>
        </w:rPr>
        <w:t>. (2016). بحث مقدم ضمن فعاليات المؤتمر الدولي حول دور المسؤولية الاجتماعية للشركات الصغيرة والمتوسطة في تدعيم استراتيجية التنمية المستدامة. جامعة بشار، الجزائر</w:t>
      </w:r>
      <w:r w:rsidRPr="004B0F79">
        <w:rPr>
          <w:rFonts w:ascii="Simplified Arabic" w:eastAsia="Times New Roman" w:hAnsi="Simplified Arabic" w:cs="Simplified Arabic" w:hint="cs"/>
          <w:color w:val="000000" w:themeColor="text1"/>
          <w:kern w:val="0"/>
          <w:sz w:val="24"/>
          <w:szCs w:val="24"/>
          <w14:ligatures w14:val="none"/>
        </w:rPr>
        <w:t>.</w:t>
      </w:r>
    </w:p>
    <w:p w14:paraId="3A907E57" w14:textId="77777777" w:rsidR="00DF5E60" w:rsidRPr="004B0F79" w:rsidRDefault="00DF5E60" w:rsidP="00BB3064">
      <w:pPr>
        <w:numPr>
          <w:ilvl w:val="0"/>
          <w:numId w:val="4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 xml:space="preserve">رافد حميد </w:t>
      </w:r>
      <w:proofErr w:type="spellStart"/>
      <w:r w:rsidRPr="004B0F79">
        <w:rPr>
          <w:rFonts w:ascii="Simplified Arabic" w:eastAsia="Times New Roman" w:hAnsi="Simplified Arabic" w:cs="Simplified Arabic" w:hint="cs"/>
          <w:color w:val="000000" w:themeColor="text1"/>
          <w:kern w:val="0"/>
          <w:sz w:val="24"/>
          <w:szCs w:val="24"/>
          <w:rtl/>
          <w14:ligatures w14:val="none"/>
        </w:rPr>
        <w:t>الحدراوي</w:t>
      </w:r>
      <w:proofErr w:type="spellEnd"/>
      <w:r w:rsidRPr="004B0F79">
        <w:rPr>
          <w:rFonts w:ascii="Simplified Arabic" w:eastAsia="Times New Roman" w:hAnsi="Simplified Arabic" w:cs="Simplified Arabic" w:hint="cs"/>
          <w:color w:val="000000" w:themeColor="text1"/>
          <w:kern w:val="0"/>
          <w:sz w:val="24"/>
          <w:szCs w:val="24"/>
          <w:rtl/>
          <w14:ligatures w14:val="none"/>
        </w:rPr>
        <w:t xml:space="preserve">، مهند حميد </w:t>
      </w:r>
      <w:proofErr w:type="spellStart"/>
      <w:r w:rsidRPr="004B0F79">
        <w:rPr>
          <w:rFonts w:ascii="Simplified Arabic" w:eastAsia="Times New Roman" w:hAnsi="Simplified Arabic" w:cs="Simplified Arabic" w:hint="cs"/>
          <w:color w:val="000000" w:themeColor="text1"/>
          <w:kern w:val="0"/>
          <w:sz w:val="24"/>
          <w:szCs w:val="24"/>
          <w:rtl/>
          <w14:ligatures w14:val="none"/>
        </w:rPr>
        <w:t>العطوي</w:t>
      </w:r>
      <w:proofErr w:type="spellEnd"/>
      <w:r w:rsidRPr="004B0F79">
        <w:rPr>
          <w:rFonts w:ascii="Simplified Arabic" w:eastAsia="Times New Roman" w:hAnsi="Simplified Arabic" w:cs="Simplified Arabic" w:hint="cs"/>
          <w:color w:val="000000" w:themeColor="text1"/>
          <w:kern w:val="0"/>
          <w:sz w:val="24"/>
          <w:szCs w:val="24"/>
          <w:rtl/>
          <w14:ligatures w14:val="none"/>
        </w:rPr>
        <w:t>. (2015). دور المسؤولية الاجتماعية في تعزيز ولاء الزبون. مجلة القادسية للعلوم الإدارية والاقتصادية، العدد 4</w:t>
      </w:r>
      <w:r w:rsidRPr="004B0F79">
        <w:rPr>
          <w:rFonts w:ascii="Simplified Arabic" w:eastAsia="Times New Roman" w:hAnsi="Simplified Arabic" w:cs="Simplified Arabic" w:hint="cs"/>
          <w:color w:val="000000" w:themeColor="text1"/>
          <w:kern w:val="0"/>
          <w:sz w:val="24"/>
          <w:szCs w:val="24"/>
          <w14:ligatures w14:val="none"/>
        </w:rPr>
        <w:t>.</w:t>
      </w:r>
    </w:p>
    <w:p w14:paraId="544B9BF5" w14:textId="77777777" w:rsidR="00DF5E60" w:rsidRPr="004B0F79" w:rsidRDefault="00DF5E60" w:rsidP="00BB3064">
      <w:pPr>
        <w:numPr>
          <w:ilvl w:val="0"/>
          <w:numId w:val="4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السدحان، ن. (2017). سلوك المستهلك في الأسواق العربية. مكتبة الملك فهد الوطنية، الرياض</w:t>
      </w:r>
      <w:r w:rsidRPr="004B0F79">
        <w:rPr>
          <w:rFonts w:ascii="Simplified Arabic" w:eastAsia="Times New Roman" w:hAnsi="Simplified Arabic" w:cs="Simplified Arabic" w:hint="cs"/>
          <w:color w:val="000000" w:themeColor="text1"/>
          <w:kern w:val="0"/>
          <w:sz w:val="24"/>
          <w:szCs w:val="24"/>
          <w14:ligatures w14:val="none"/>
        </w:rPr>
        <w:t>.</w:t>
      </w:r>
    </w:p>
    <w:p w14:paraId="73AAE35D" w14:textId="77777777" w:rsidR="00DF5E60" w:rsidRPr="004B0F79" w:rsidRDefault="00DF5E60" w:rsidP="00BB3064">
      <w:pPr>
        <w:numPr>
          <w:ilvl w:val="0"/>
          <w:numId w:val="4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سلمى مهادي. (2019). أثر الارتباطات الذهنية للعلامة التجارية على ولاء المستهلك – دراسة حالة قطاع الإلكترونيات بالجزائر. أطروحة دكتوراه، جامعة فرحات عباس، سطيف</w:t>
      </w:r>
      <w:r w:rsidRPr="004B0F79">
        <w:rPr>
          <w:rFonts w:ascii="Simplified Arabic" w:eastAsia="Times New Roman" w:hAnsi="Simplified Arabic" w:cs="Simplified Arabic" w:hint="cs"/>
          <w:color w:val="000000" w:themeColor="text1"/>
          <w:kern w:val="0"/>
          <w:sz w:val="24"/>
          <w:szCs w:val="24"/>
          <w14:ligatures w14:val="none"/>
        </w:rPr>
        <w:t>.</w:t>
      </w:r>
    </w:p>
    <w:p w14:paraId="7DE14D0F" w14:textId="77777777" w:rsidR="00DF5E60" w:rsidRPr="004B0F79" w:rsidRDefault="00DF5E60" w:rsidP="00BB3064">
      <w:pPr>
        <w:numPr>
          <w:ilvl w:val="0"/>
          <w:numId w:val="4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 xml:space="preserve">سليمان علي، محمد </w:t>
      </w:r>
      <w:proofErr w:type="spellStart"/>
      <w:r w:rsidRPr="004B0F79">
        <w:rPr>
          <w:rFonts w:ascii="Simplified Arabic" w:eastAsia="Times New Roman" w:hAnsi="Simplified Arabic" w:cs="Simplified Arabic" w:hint="cs"/>
          <w:color w:val="000000" w:themeColor="text1"/>
          <w:kern w:val="0"/>
          <w:sz w:val="24"/>
          <w:szCs w:val="24"/>
          <w:rtl/>
          <w14:ligatures w14:val="none"/>
        </w:rPr>
        <w:t>الحرشوم</w:t>
      </w:r>
      <w:proofErr w:type="spellEnd"/>
      <w:r w:rsidRPr="004B0F79">
        <w:rPr>
          <w:rFonts w:ascii="Simplified Arabic" w:eastAsia="Times New Roman" w:hAnsi="Simplified Arabic" w:cs="Simplified Arabic" w:hint="cs"/>
          <w:color w:val="000000" w:themeColor="text1"/>
          <w:kern w:val="0"/>
          <w:sz w:val="24"/>
          <w:szCs w:val="24"/>
          <w:rtl/>
          <w14:ligatures w14:val="none"/>
        </w:rPr>
        <w:t>. (2011). أثر الفرق المدركة والجودة المدركة على ولاء المستهلك للعلامة التجارية. مجلة جامعة دمشق للعلوم الاقتصادية والقانونية، المجلد 27، العدد 04</w:t>
      </w:r>
      <w:r w:rsidRPr="004B0F79">
        <w:rPr>
          <w:rFonts w:ascii="Simplified Arabic" w:eastAsia="Times New Roman" w:hAnsi="Simplified Arabic" w:cs="Simplified Arabic" w:hint="cs"/>
          <w:color w:val="000000" w:themeColor="text1"/>
          <w:kern w:val="0"/>
          <w:sz w:val="24"/>
          <w:szCs w:val="24"/>
          <w14:ligatures w14:val="none"/>
        </w:rPr>
        <w:t>.</w:t>
      </w:r>
    </w:p>
    <w:p w14:paraId="47563667" w14:textId="77777777" w:rsidR="00DF5E60" w:rsidRPr="004B0F79" w:rsidRDefault="00DF5E60" w:rsidP="00BB3064">
      <w:pPr>
        <w:numPr>
          <w:ilvl w:val="0"/>
          <w:numId w:val="4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الشمري، بدر، والعنزي، نوال. (2024). إدراك المستهلك السعودي للمسؤولية الاجتماعية للشركات في ظل رؤية 2030. مجلة البحوث الإدارية، 42</w:t>
      </w:r>
      <w:r w:rsidRPr="004B0F79">
        <w:rPr>
          <w:rFonts w:ascii="Simplified Arabic" w:eastAsia="Times New Roman" w:hAnsi="Simplified Arabic" w:cs="Simplified Arabic" w:hint="cs"/>
          <w:color w:val="000000" w:themeColor="text1"/>
          <w:kern w:val="0"/>
          <w:sz w:val="24"/>
          <w:szCs w:val="24"/>
          <w14:ligatures w14:val="none"/>
        </w:rPr>
        <w:t>(1).</w:t>
      </w:r>
    </w:p>
    <w:p w14:paraId="5171F44B" w14:textId="77777777" w:rsidR="00DF5E60" w:rsidRPr="004B0F79" w:rsidRDefault="00DF5E60" w:rsidP="00BB3064">
      <w:pPr>
        <w:numPr>
          <w:ilvl w:val="0"/>
          <w:numId w:val="4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 xml:space="preserve">صباح حسين </w:t>
      </w:r>
      <w:proofErr w:type="spellStart"/>
      <w:r w:rsidRPr="004B0F79">
        <w:rPr>
          <w:rFonts w:ascii="Simplified Arabic" w:eastAsia="Times New Roman" w:hAnsi="Simplified Arabic" w:cs="Simplified Arabic" w:hint="cs"/>
          <w:color w:val="000000" w:themeColor="text1"/>
          <w:kern w:val="0"/>
          <w:sz w:val="24"/>
          <w:szCs w:val="24"/>
          <w:rtl/>
          <w14:ligatures w14:val="none"/>
        </w:rPr>
        <w:t>الزيادي</w:t>
      </w:r>
      <w:proofErr w:type="spellEnd"/>
      <w:r w:rsidRPr="004B0F79">
        <w:rPr>
          <w:rFonts w:ascii="Simplified Arabic" w:eastAsia="Times New Roman" w:hAnsi="Simplified Arabic" w:cs="Simplified Arabic" w:hint="cs"/>
          <w:color w:val="000000" w:themeColor="text1"/>
          <w:kern w:val="0"/>
          <w:sz w:val="24"/>
          <w:szCs w:val="24"/>
          <w:rtl/>
          <w14:ligatures w14:val="none"/>
        </w:rPr>
        <w:t>. (2014). دور المسؤولية الاجتماعية في تعزيز السمعة التنظيمية المدركة. مجلة القادسية للعلوم الإدارية والاقتصادية، العدد 1</w:t>
      </w:r>
      <w:r w:rsidRPr="004B0F79">
        <w:rPr>
          <w:rFonts w:ascii="Simplified Arabic" w:eastAsia="Times New Roman" w:hAnsi="Simplified Arabic" w:cs="Simplified Arabic" w:hint="cs"/>
          <w:color w:val="000000" w:themeColor="text1"/>
          <w:kern w:val="0"/>
          <w:sz w:val="24"/>
          <w:szCs w:val="24"/>
          <w14:ligatures w14:val="none"/>
        </w:rPr>
        <w:t>.</w:t>
      </w:r>
    </w:p>
    <w:p w14:paraId="1BB5CA26" w14:textId="77777777" w:rsidR="00DF5E60" w:rsidRPr="004B0F79" w:rsidRDefault="00DF5E60" w:rsidP="00BB3064">
      <w:pPr>
        <w:numPr>
          <w:ilvl w:val="0"/>
          <w:numId w:val="4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 xml:space="preserve">صديقي خضرة. (د.ت). المسؤولية الاجتماعية في ظل </w:t>
      </w:r>
      <w:proofErr w:type="spellStart"/>
      <w:r w:rsidRPr="004B0F79">
        <w:rPr>
          <w:rFonts w:ascii="Simplified Arabic" w:eastAsia="Times New Roman" w:hAnsi="Simplified Arabic" w:cs="Simplified Arabic" w:hint="cs"/>
          <w:color w:val="000000" w:themeColor="text1"/>
          <w:kern w:val="0"/>
          <w:sz w:val="24"/>
          <w:szCs w:val="24"/>
          <w:rtl/>
          <w14:ligatures w14:val="none"/>
        </w:rPr>
        <w:t>حوكمة</w:t>
      </w:r>
      <w:proofErr w:type="spellEnd"/>
      <w:r w:rsidRPr="004B0F79">
        <w:rPr>
          <w:rFonts w:ascii="Simplified Arabic" w:eastAsia="Times New Roman" w:hAnsi="Simplified Arabic" w:cs="Simplified Arabic" w:hint="cs"/>
          <w:color w:val="000000" w:themeColor="text1"/>
          <w:kern w:val="0"/>
          <w:sz w:val="24"/>
          <w:szCs w:val="24"/>
          <w:rtl/>
          <w14:ligatures w14:val="none"/>
        </w:rPr>
        <w:t xml:space="preserve"> الشركات. بحث مقدم ضمن فعاليات ملتقى التأصيل النظري لماهية المسؤولية الاجتماعية، جامعة بشار</w:t>
      </w:r>
      <w:r w:rsidRPr="004B0F79">
        <w:rPr>
          <w:rFonts w:ascii="Simplified Arabic" w:eastAsia="Times New Roman" w:hAnsi="Simplified Arabic" w:cs="Simplified Arabic" w:hint="cs"/>
          <w:color w:val="000000" w:themeColor="text1"/>
          <w:kern w:val="0"/>
          <w:sz w:val="24"/>
          <w:szCs w:val="24"/>
          <w14:ligatures w14:val="none"/>
        </w:rPr>
        <w:t>.</w:t>
      </w:r>
    </w:p>
    <w:p w14:paraId="2818D2AC" w14:textId="77777777" w:rsidR="00DF5E60" w:rsidRPr="004B0F79" w:rsidRDefault="00DF5E60" w:rsidP="00BB3064">
      <w:pPr>
        <w:numPr>
          <w:ilvl w:val="0"/>
          <w:numId w:val="4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 xml:space="preserve">صفاء دباغي. (2017). دراسة العوامل المؤثرة في ولاء المستهلك النهائي اتجاه العلامة التجارية للأجهزة الإلكترونية – دراسة ميدانية للعلامة التجارية </w:t>
      </w:r>
      <w:proofErr w:type="spellStart"/>
      <w:r w:rsidRPr="004B0F79">
        <w:rPr>
          <w:rFonts w:ascii="Simplified Arabic" w:eastAsia="Times New Roman" w:hAnsi="Simplified Arabic" w:cs="Simplified Arabic" w:hint="cs"/>
          <w:color w:val="000000" w:themeColor="text1"/>
          <w:kern w:val="0"/>
          <w:sz w:val="24"/>
          <w:szCs w:val="24"/>
          <w:rtl/>
          <w14:ligatures w14:val="none"/>
        </w:rPr>
        <w:t>كوندور</w:t>
      </w:r>
      <w:proofErr w:type="spellEnd"/>
      <w:r w:rsidRPr="004B0F79">
        <w:rPr>
          <w:rFonts w:ascii="Simplified Arabic" w:eastAsia="Times New Roman" w:hAnsi="Simplified Arabic" w:cs="Simplified Arabic" w:hint="cs"/>
          <w:color w:val="000000" w:themeColor="text1"/>
          <w:kern w:val="0"/>
          <w:sz w:val="24"/>
          <w:szCs w:val="24"/>
          <w:rtl/>
          <w14:ligatures w14:val="none"/>
        </w:rPr>
        <w:t>. أطروحة دكتوراه، جامعة أكلي محند أولحاج، البويرة</w:t>
      </w:r>
      <w:r w:rsidRPr="004B0F79">
        <w:rPr>
          <w:rFonts w:ascii="Simplified Arabic" w:eastAsia="Times New Roman" w:hAnsi="Simplified Arabic" w:cs="Simplified Arabic" w:hint="cs"/>
          <w:color w:val="000000" w:themeColor="text1"/>
          <w:kern w:val="0"/>
          <w:sz w:val="24"/>
          <w:szCs w:val="24"/>
          <w14:ligatures w14:val="none"/>
        </w:rPr>
        <w:t>.</w:t>
      </w:r>
    </w:p>
    <w:p w14:paraId="5B56D32B" w14:textId="77777777" w:rsidR="00DF5E60" w:rsidRPr="004B0F79" w:rsidRDefault="00DF5E60" w:rsidP="00BB3064">
      <w:pPr>
        <w:numPr>
          <w:ilvl w:val="0"/>
          <w:numId w:val="4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 xml:space="preserve">الطاهر </w:t>
      </w:r>
      <w:proofErr w:type="spellStart"/>
      <w:r w:rsidRPr="004B0F79">
        <w:rPr>
          <w:rFonts w:ascii="Simplified Arabic" w:eastAsia="Times New Roman" w:hAnsi="Simplified Arabic" w:cs="Simplified Arabic" w:hint="cs"/>
          <w:color w:val="000000" w:themeColor="text1"/>
          <w:kern w:val="0"/>
          <w:sz w:val="24"/>
          <w:szCs w:val="24"/>
          <w:rtl/>
          <w14:ligatures w14:val="none"/>
        </w:rPr>
        <w:t>خامرة</w:t>
      </w:r>
      <w:proofErr w:type="spellEnd"/>
      <w:r w:rsidRPr="004B0F79">
        <w:rPr>
          <w:rFonts w:ascii="Simplified Arabic" w:eastAsia="Times New Roman" w:hAnsi="Simplified Arabic" w:cs="Simplified Arabic" w:hint="cs"/>
          <w:color w:val="000000" w:themeColor="text1"/>
          <w:kern w:val="0"/>
          <w:sz w:val="24"/>
          <w:szCs w:val="24"/>
          <w:rtl/>
          <w14:ligatures w14:val="none"/>
        </w:rPr>
        <w:t>. (2007). المسؤولية البيئية والاجتماعية مدخل لمساهمة المؤسسة الاقتصادية في تحقيق التنمية المستدامة – حالة سوناطراك. مذكرة ماجستير، جامعة قاصدي مرباح، ورقلة</w:t>
      </w:r>
      <w:r w:rsidRPr="004B0F79">
        <w:rPr>
          <w:rFonts w:ascii="Simplified Arabic" w:eastAsia="Times New Roman" w:hAnsi="Simplified Arabic" w:cs="Simplified Arabic" w:hint="cs"/>
          <w:color w:val="000000" w:themeColor="text1"/>
          <w:kern w:val="0"/>
          <w:sz w:val="24"/>
          <w:szCs w:val="24"/>
          <w14:ligatures w14:val="none"/>
        </w:rPr>
        <w:t>.</w:t>
      </w:r>
    </w:p>
    <w:p w14:paraId="2CF00BCA" w14:textId="77777777" w:rsidR="00DF5E60" w:rsidRPr="004B0F79" w:rsidRDefault="00DF5E60" w:rsidP="00BB3064">
      <w:pPr>
        <w:numPr>
          <w:ilvl w:val="0"/>
          <w:numId w:val="4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العبيدي، خالد. (2021). أثر المسؤولية الاجتماعية على سمعة المنظمات في المملكة العربية السعودية. مجلة الدراسات التجارية، 45</w:t>
      </w:r>
      <w:r w:rsidRPr="004B0F79">
        <w:rPr>
          <w:rFonts w:ascii="Simplified Arabic" w:eastAsia="Times New Roman" w:hAnsi="Simplified Arabic" w:cs="Simplified Arabic" w:hint="cs"/>
          <w:color w:val="000000" w:themeColor="text1"/>
          <w:kern w:val="0"/>
          <w:sz w:val="24"/>
          <w:szCs w:val="24"/>
          <w14:ligatures w14:val="none"/>
        </w:rPr>
        <w:t>(2).</w:t>
      </w:r>
    </w:p>
    <w:p w14:paraId="1000FED5" w14:textId="77777777" w:rsidR="00DF5E60" w:rsidRPr="004B0F79" w:rsidRDefault="00DF5E60" w:rsidP="00BB3064">
      <w:pPr>
        <w:numPr>
          <w:ilvl w:val="0"/>
          <w:numId w:val="4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عبد الرحمن، سامي. (2022). المسؤولية الاجتماعية وأثرها على الولاء للعلامة التجارية. مجلة جامعة الملك عبدالعزيز للاقتصاد والإدارة، 36</w:t>
      </w:r>
      <w:r w:rsidRPr="004B0F79">
        <w:rPr>
          <w:rFonts w:ascii="Simplified Arabic" w:eastAsia="Times New Roman" w:hAnsi="Simplified Arabic" w:cs="Simplified Arabic" w:hint="cs"/>
          <w:color w:val="000000" w:themeColor="text1"/>
          <w:kern w:val="0"/>
          <w:sz w:val="24"/>
          <w:szCs w:val="24"/>
          <w14:ligatures w14:val="none"/>
        </w:rPr>
        <w:t>(2).</w:t>
      </w:r>
    </w:p>
    <w:p w14:paraId="113CD892" w14:textId="77777777" w:rsidR="00DF5E60" w:rsidRPr="004B0F79" w:rsidRDefault="00DF5E60" w:rsidP="00BB3064">
      <w:pPr>
        <w:numPr>
          <w:ilvl w:val="0"/>
          <w:numId w:val="4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 xml:space="preserve">عائشة عتيق. (2018). العلامة التجارية وأثرها على سلوك المستهلك الجزائري. أطروحة دكتوراه، جامعة أبي بكر </w:t>
      </w:r>
      <w:proofErr w:type="spellStart"/>
      <w:r w:rsidRPr="004B0F79">
        <w:rPr>
          <w:rFonts w:ascii="Simplified Arabic" w:eastAsia="Times New Roman" w:hAnsi="Simplified Arabic" w:cs="Simplified Arabic" w:hint="cs"/>
          <w:color w:val="000000" w:themeColor="text1"/>
          <w:kern w:val="0"/>
          <w:sz w:val="24"/>
          <w:szCs w:val="24"/>
          <w:rtl/>
          <w14:ligatures w14:val="none"/>
        </w:rPr>
        <w:t>بلقايد</w:t>
      </w:r>
      <w:proofErr w:type="spellEnd"/>
      <w:r w:rsidRPr="004B0F79">
        <w:rPr>
          <w:rFonts w:ascii="Simplified Arabic" w:eastAsia="Times New Roman" w:hAnsi="Simplified Arabic" w:cs="Simplified Arabic" w:hint="cs"/>
          <w:color w:val="000000" w:themeColor="text1"/>
          <w:kern w:val="0"/>
          <w:sz w:val="24"/>
          <w:szCs w:val="24"/>
          <w:rtl/>
          <w14:ligatures w14:val="none"/>
        </w:rPr>
        <w:t>، تلمسان</w:t>
      </w:r>
      <w:r w:rsidRPr="004B0F79">
        <w:rPr>
          <w:rFonts w:ascii="Simplified Arabic" w:eastAsia="Times New Roman" w:hAnsi="Simplified Arabic" w:cs="Simplified Arabic" w:hint="cs"/>
          <w:color w:val="000000" w:themeColor="text1"/>
          <w:kern w:val="0"/>
          <w:sz w:val="24"/>
          <w:szCs w:val="24"/>
          <w14:ligatures w14:val="none"/>
        </w:rPr>
        <w:t>.</w:t>
      </w:r>
    </w:p>
    <w:p w14:paraId="664D0C70" w14:textId="77777777" w:rsidR="00DF5E60" w:rsidRPr="004B0F79" w:rsidRDefault="00DF5E60" w:rsidP="00BB3064">
      <w:pPr>
        <w:numPr>
          <w:ilvl w:val="0"/>
          <w:numId w:val="4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فاتح مجاهدي. (2011). دراسة تأثير الاتجاهات نحو بلد منشأ المنتج وعالمه التجارية على تقييم المستهلك الجزائري للمنتجات المحلية والأجنبية. أطروحة دكتوراه، جامعة الجزائر</w:t>
      </w:r>
      <w:r w:rsidRPr="004B0F79">
        <w:rPr>
          <w:rFonts w:ascii="Simplified Arabic" w:eastAsia="Times New Roman" w:hAnsi="Simplified Arabic" w:cs="Simplified Arabic" w:hint="cs"/>
          <w:color w:val="000000" w:themeColor="text1"/>
          <w:kern w:val="0"/>
          <w:sz w:val="24"/>
          <w:szCs w:val="24"/>
          <w14:ligatures w14:val="none"/>
        </w:rPr>
        <w:t>.</w:t>
      </w:r>
    </w:p>
    <w:p w14:paraId="34E315C1" w14:textId="77777777" w:rsidR="00DF5E60" w:rsidRPr="004B0F79" w:rsidRDefault="00DF5E60" w:rsidP="00BB3064">
      <w:pPr>
        <w:numPr>
          <w:ilvl w:val="0"/>
          <w:numId w:val="4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كريمة نعمة حسن. (2008). الولاء للعلامة التجارية. مجلة التقني، المجلد 20، العدد 2، الأردن</w:t>
      </w:r>
      <w:r w:rsidRPr="004B0F79">
        <w:rPr>
          <w:rFonts w:ascii="Simplified Arabic" w:eastAsia="Times New Roman" w:hAnsi="Simplified Arabic" w:cs="Simplified Arabic" w:hint="cs"/>
          <w:color w:val="000000" w:themeColor="text1"/>
          <w:kern w:val="0"/>
          <w:sz w:val="24"/>
          <w:szCs w:val="24"/>
          <w14:ligatures w14:val="none"/>
        </w:rPr>
        <w:t>.</w:t>
      </w:r>
    </w:p>
    <w:p w14:paraId="06C66AA1" w14:textId="77777777" w:rsidR="00DF5E60" w:rsidRPr="004B0F79" w:rsidRDefault="00DF5E60" w:rsidP="00BB3064">
      <w:pPr>
        <w:numPr>
          <w:ilvl w:val="0"/>
          <w:numId w:val="4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لخضر عبد الرزاق مولاي، سايح بوزيد. (2011). دور الاقتصاد الإسلامي في تعزيز مبادئ المسؤولية الاجتماعية للشركات. مجلة الواحات للبحوث والدراسات، العدد 12</w:t>
      </w:r>
      <w:r w:rsidRPr="004B0F79">
        <w:rPr>
          <w:rFonts w:ascii="Simplified Arabic" w:eastAsia="Times New Roman" w:hAnsi="Simplified Arabic" w:cs="Simplified Arabic" w:hint="cs"/>
          <w:color w:val="000000" w:themeColor="text1"/>
          <w:kern w:val="0"/>
          <w:sz w:val="24"/>
          <w:szCs w:val="24"/>
          <w14:ligatures w14:val="none"/>
        </w:rPr>
        <w:t>.</w:t>
      </w:r>
    </w:p>
    <w:p w14:paraId="04F549FB" w14:textId="77777777" w:rsidR="00DF5E60" w:rsidRPr="004B0F79" w:rsidRDefault="00DF5E60" w:rsidP="00BB3064">
      <w:pPr>
        <w:numPr>
          <w:ilvl w:val="0"/>
          <w:numId w:val="4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lastRenderedPageBreak/>
        <w:t xml:space="preserve">لقصير </w:t>
      </w:r>
      <w:proofErr w:type="spellStart"/>
      <w:r w:rsidRPr="004B0F79">
        <w:rPr>
          <w:rFonts w:ascii="Simplified Arabic" w:eastAsia="Times New Roman" w:hAnsi="Simplified Arabic" w:cs="Simplified Arabic" w:hint="cs"/>
          <w:color w:val="000000" w:themeColor="text1"/>
          <w:kern w:val="0"/>
          <w:sz w:val="24"/>
          <w:szCs w:val="24"/>
          <w:rtl/>
          <w14:ligatures w14:val="none"/>
        </w:rPr>
        <w:t>رزيفة</w:t>
      </w:r>
      <w:proofErr w:type="spellEnd"/>
      <w:r w:rsidRPr="004B0F79">
        <w:rPr>
          <w:rFonts w:ascii="Simplified Arabic" w:eastAsia="Times New Roman" w:hAnsi="Simplified Arabic" w:cs="Simplified Arabic" w:hint="cs"/>
          <w:color w:val="000000" w:themeColor="text1"/>
          <w:kern w:val="0"/>
          <w:sz w:val="24"/>
          <w:szCs w:val="24"/>
          <w:rtl/>
          <w14:ligatures w14:val="none"/>
        </w:rPr>
        <w:t>. (2007). دور العلاقات العامة في تحسين صورة المؤسسة الاقتصادية. مذكرة ماجستير، جامعة قسنطينة</w:t>
      </w:r>
      <w:r w:rsidRPr="004B0F79">
        <w:rPr>
          <w:rFonts w:ascii="Simplified Arabic" w:eastAsia="Times New Roman" w:hAnsi="Simplified Arabic" w:cs="Simplified Arabic" w:hint="cs"/>
          <w:color w:val="000000" w:themeColor="text1"/>
          <w:kern w:val="0"/>
          <w:sz w:val="24"/>
          <w:szCs w:val="24"/>
          <w14:ligatures w14:val="none"/>
        </w:rPr>
        <w:t>.</w:t>
      </w:r>
    </w:p>
    <w:p w14:paraId="5123CB18" w14:textId="77777777" w:rsidR="00DF5E60" w:rsidRPr="004B0F79" w:rsidRDefault="00DF5E60" w:rsidP="00BB3064">
      <w:pPr>
        <w:numPr>
          <w:ilvl w:val="0"/>
          <w:numId w:val="4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 xml:space="preserve">محمد </w:t>
      </w:r>
      <w:proofErr w:type="spellStart"/>
      <w:r w:rsidRPr="004B0F79">
        <w:rPr>
          <w:rFonts w:ascii="Simplified Arabic" w:eastAsia="Times New Roman" w:hAnsi="Simplified Arabic" w:cs="Simplified Arabic" w:hint="cs"/>
          <w:color w:val="000000" w:themeColor="text1"/>
          <w:kern w:val="0"/>
          <w:sz w:val="24"/>
          <w:szCs w:val="24"/>
          <w:rtl/>
          <w14:ligatures w14:val="none"/>
        </w:rPr>
        <w:t>جاواد</w:t>
      </w:r>
      <w:proofErr w:type="spellEnd"/>
      <w:r w:rsidRPr="004B0F79">
        <w:rPr>
          <w:rFonts w:ascii="Simplified Arabic" w:eastAsia="Times New Roman" w:hAnsi="Simplified Arabic" w:cs="Simplified Arabic" w:hint="cs"/>
          <w:color w:val="000000" w:themeColor="text1"/>
          <w:kern w:val="0"/>
          <w:sz w:val="24"/>
          <w:szCs w:val="24"/>
          <w:rtl/>
          <w14:ligatures w14:val="none"/>
        </w:rPr>
        <w:t xml:space="preserve"> </w:t>
      </w:r>
      <w:proofErr w:type="spellStart"/>
      <w:r w:rsidRPr="004B0F79">
        <w:rPr>
          <w:rFonts w:ascii="Simplified Arabic" w:eastAsia="Times New Roman" w:hAnsi="Simplified Arabic" w:cs="Simplified Arabic" w:hint="cs"/>
          <w:color w:val="000000" w:themeColor="text1"/>
          <w:kern w:val="0"/>
          <w:sz w:val="24"/>
          <w:szCs w:val="24"/>
          <w:rtl/>
          <w14:ligatures w14:val="none"/>
        </w:rPr>
        <w:t>بلقايد</w:t>
      </w:r>
      <w:proofErr w:type="spellEnd"/>
      <w:r w:rsidRPr="004B0F79">
        <w:rPr>
          <w:rFonts w:ascii="Simplified Arabic" w:eastAsia="Times New Roman" w:hAnsi="Simplified Arabic" w:cs="Simplified Arabic" w:hint="cs"/>
          <w:color w:val="000000" w:themeColor="text1"/>
          <w:kern w:val="0"/>
          <w:sz w:val="24"/>
          <w:szCs w:val="24"/>
          <w:rtl/>
          <w14:ligatures w14:val="none"/>
        </w:rPr>
        <w:t xml:space="preserve">. (2019). دور المسؤولية الاجتماعية وأخلاقيات الأعمال في الرفع من أداء الموارد البشرية – دراسة تطبيقية لعينة من مؤسسات الغرب الجزائري. أطروحة دكتوراه، جامعة أبي بكر </w:t>
      </w:r>
      <w:proofErr w:type="spellStart"/>
      <w:r w:rsidRPr="004B0F79">
        <w:rPr>
          <w:rFonts w:ascii="Simplified Arabic" w:eastAsia="Times New Roman" w:hAnsi="Simplified Arabic" w:cs="Simplified Arabic" w:hint="cs"/>
          <w:color w:val="000000" w:themeColor="text1"/>
          <w:kern w:val="0"/>
          <w:sz w:val="24"/>
          <w:szCs w:val="24"/>
          <w:rtl/>
          <w14:ligatures w14:val="none"/>
        </w:rPr>
        <w:t>بلقايد</w:t>
      </w:r>
      <w:proofErr w:type="spellEnd"/>
      <w:r w:rsidRPr="004B0F79">
        <w:rPr>
          <w:rFonts w:ascii="Simplified Arabic" w:eastAsia="Times New Roman" w:hAnsi="Simplified Arabic" w:cs="Simplified Arabic" w:hint="cs"/>
          <w:color w:val="000000" w:themeColor="text1"/>
          <w:kern w:val="0"/>
          <w:sz w:val="24"/>
          <w:szCs w:val="24"/>
          <w:rtl/>
          <w14:ligatures w14:val="none"/>
        </w:rPr>
        <w:t>، تلمسان</w:t>
      </w:r>
      <w:r w:rsidRPr="004B0F79">
        <w:rPr>
          <w:rFonts w:ascii="Simplified Arabic" w:eastAsia="Times New Roman" w:hAnsi="Simplified Arabic" w:cs="Simplified Arabic" w:hint="cs"/>
          <w:color w:val="000000" w:themeColor="text1"/>
          <w:kern w:val="0"/>
          <w:sz w:val="24"/>
          <w:szCs w:val="24"/>
          <w14:ligatures w14:val="none"/>
        </w:rPr>
        <w:t>.</w:t>
      </w:r>
    </w:p>
    <w:p w14:paraId="6533384D" w14:textId="77777777" w:rsidR="00DF5E60" w:rsidRPr="004B0F79" w:rsidRDefault="00DF5E60" w:rsidP="00BB3064">
      <w:pPr>
        <w:numPr>
          <w:ilvl w:val="0"/>
          <w:numId w:val="4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محمد فالق. (2016). المسؤولية الاجتماعية لمنظمات الأعمال. دار اليازوري للنشر، عمان، الأردن</w:t>
      </w:r>
      <w:r w:rsidRPr="004B0F79">
        <w:rPr>
          <w:rFonts w:ascii="Simplified Arabic" w:eastAsia="Times New Roman" w:hAnsi="Simplified Arabic" w:cs="Simplified Arabic" w:hint="cs"/>
          <w:color w:val="000000" w:themeColor="text1"/>
          <w:kern w:val="0"/>
          <w:sz w:val="24"/>
          <w:szCs w:val="24"/>
          <w14:ligatures w14:val="none"/>
        </w:rPr>
        <w:t>.</w:t>
      </w:r>
    </w:p>
    <w:p w14:paraId="7903C0FB" w14:textId="77777777" w:rsidR="00DF5E60" w:rsidRPr="004B0F79" w:rsidRDefault="00DF5E60" w:rsidP="00BB3064">
      <w:pPr>
        <w:numPr>
          <w:ilvl w:val="0"/>
          <w:numId w:val="4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 xml:space="preserve">مصطفى </w:t>
      </w:r>
      <w:proofErr w:type="spellStart"/>
      <w:r w:rsidRPr="004B0F79">
        <w:rPr>
          <w:rFonts w:ascii="Simplified Arabic" w:eastAsia="Times New Roman" w:hAnsi="Simplified Arabic" w:cs="Simplified Arabic" w:hint="cs"/>
          <w:color w:val="000000" w:themeColor="text1"/>
          <w:kern w:val="0"/>
          <w:sz w:val="24"/>
          <w:szCs w:val="24"/>
          <w:rtl/>
          <w14:ligatures w14:val="none"/>
        </w:rPr>
        <w:t>بلمقدم</w:t>
      </w:r>
      <w:proofErr w:type="spellEnd"/>
      <w:r w:rsidRPr="004B0F79">
        <w:rPr>
          <w:rFonts w:ascii="Simplified Arabic" w:eastAsia="Times New Roman" w:hAnsi="Simplified Arabic" w:cs="Simplified Arabic" w:hint="cs"/>
          <w:color w:val="000000" w:themeColor="text1"/>
          <w:kern w:val="0"/>
          <w:sz w:val="24"/>
          <w:szCs w:val="24"/>
          <w:rtl/>
          <w14:ligatures w14:val="none"/>
        </w:rPr>
        <w:t xml:space="preserve">، مؤمن محمد </w:t>
      </w:r>
      <w:proofErr w:type="spellStart"/>
      <w:r w:rsidRPr="004B0F79">
        <w:rPr>
          <w:rFonts w:ascii="Simplified Arabic" w:eastAsia="Times New Roman" w:hAnsi="Simplified Arabic" w:cs="Simplified Arabic" w:hint="cs"/>
          <w:color w:val="000000" w:themeColor="text1"/>
          <w:kern w:val="0"/>
          <w:sz w:val="24"/>
          <w:szCs w:val="24"/>
          <w:rtl/>
          <w14:ligatures w14:val="none"/>
        </w:rPr>
        <w:t>الجنحوري</w:t>
      </w:r>
      <w:proofErr w:type="spellEnd"/>
      <w:r w:rsidRPr="004B0F79">
        <w:rPr>
          <w:rFonts w:ascii="Simplified Arabic" w:eastAsia="Times New Roman" w:hAnsi="Simplified Arabic" w:cs="Simplified Arabic" w:hint="cs"/>
          <w:color w:val="000000" w:themeColor="text1"/>
          <w:kern w:val="0"/>
          <w:sz w:val="24"/>
          <w:szCs w:val="24"/>
          <w:rtl/>
          <w14:ligatures w14:val="none"/>
        </w:rPr>
        <w:t xml:space="preserve">. (2008). إدارة الولاء للعلامة التجارية. مجلة العلوم الاقتصادية والتسيير والعلوم التجارية، العدد 01، جامعة أبي بكر </w:t>
      </w:r>
      <w:proofErr w:type="spellStart"/>
      <w:r w:rsidRPr="004B0F79">
        <w:rPr>
          <w:rFonts w:ascii="Simplified Arabic" w:eastAsia="Times New Roman" w:hAnsi="Simplified Arabic" w:cs="Simplified Arabic" w:hint="cs"/>
          <w:color w:val="000000" w:themeColor="text1"/>
          <w:kern w:val="0"/>
          <w:sz w:val="24"/>
          <w:szCs w:val="24"/>
          <w:rtl/>
          <w14:ligatures w14:val="none"/>
        </w:rPr>
        <w:t>بلقايد</w:t>
      </w:r>
      <w:proofErr w:type="spellEnd"/>
      <w:r w:rsidRPr="004B0F79">
        <w:rPr>
          <w:rFonts w:ascii="Simplified Arabic" w:eastAsia="Times New Roman" w:hAnsi="Simplified Arabic" w:cs="Simplified Arabic" w:hint="cs"/>
          <w:color w:val="000000" w:themeColor="text1"/>
          <w:kern w:val="0"/>
          <w:sz w:val="24"/>
          <w:szCs w:val="24"/>
          <w:rtl/>
          <w14:ligatures w14:val="none"/>
        </w:rPr>
        <w:t>، تلمسان</w:t>
      </w:r>
      <w:r w:rsidRPr="004B0F79">
        <w:rPr>
          <w:rFonts w:ascii="Simplified Arabic" w:eastAsia="Times New Roman" w:hAnsi="Simplified Arabic" w:cs="Simplified Arabic" w:hint="cs"/>
          <w:color w:val="000000" w:themeColor="text1"/>
          <w:kern w:val="0"/>
          <w:sz w:val="24"/>
          <w:szCs w:val="24"/>
          <w14:ligatures w14:val="none"/>
        </w:rPr>
        <w:t>.</w:t>
      </w:r>
    </w:p>
    <w:p w14:paraId="200F4350" w14:textId="77777777" w:rsidR="00DF5E60" w:rsidRPr="004B0F79" w:rsidRDefault="00DF5E60" w:rsidP="00BB3064">
      <w:pPr>
        <w:numPr>
          <w:ilvl w:val="0"/>
          <w:numId w:val="4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المنصور، عبدالله. (2020). المسؤولية الاجتماعية والتصورات الأخلاقية للعلامات التجارية في دول مجلس التعاون الخليجي. دار النشر العلمي، الرياض</w:t>
      </w:r>
      <w:r w:rsidRPr="004B0F79">
        <w:rPr>
          <w:rFonts w:ascii="Simplified Arabic" w:eastAsia="Times New Roman" w:hAnsi="Simplified Arabic" w:cs="Simplified Arabic" w:hint="cs"/>
          <w:color w:val="000000" w:themeColor="text1"/>
          <w:kern w:val="0"/>
          <w:sz w:val="24"/>
          <w:szCs w:val="24"/>
          <w14:ligatures w14:val="none"/>
        </w:rPr>
        <w:t>.</w:t>
      </w:r>
    </w:p>
    <w:p w14:paraId="04961DB9" w14:textId="77777777" w:rsidR="00DF5E60" w:rsidRPr="004B0F79" w:rsidRDefault="00DF5E60" w:rsidP="00BB3064">
      <w:pPr>
        <w:numPr>
          <w:ilvl w:val="0"/>
          <w:numId w:val="4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وزارة التجارة السعودية. (2024). دليل ممارسات المسؤولية الاجتماعية للشركات. المملكة العربية السعودية</w:t>
      </w:r>
      <w:r w:rsidRPr="004B0F79">
        <w:rPr>
          <w:rFonts w:ascii="Simplified Arabic" w:eastAsia="Times New Roman" w:hAnsi="Simplified Arabic" w:cs="Simplified Arabic" w:hint="cs"/>
          <w:color w:val="000000" w:themeColor="text1"/>
          <w:kern w:val="0"/>
          <w:sz w:val="24"/>
          <w:szCs w:val="24"/>
          <w14:ligatures w14:val="none"/>
        </w:rPr>
        <w:t>.</w:t>
      </w:r>
    </w:p>
    <w:p w14:paraId="0DFEE487" w14:textId="77777777" w:rsidR="00DF5E60" w:rsidRPr="004B0F79" w:rsidRDefault="00DF5E60" w:rsidP="00BB3064">
      <w:pPr>
        <w:numPr>
          <w:ilvl w:val="0"/>
          <w:numId w:val="4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وهبة مقدم. (2014). مدى استجابة منظمات الأعمال في الجزائر للمسؤولية الاجتماعية – دراسة تطبيقية على عينة من مؤسسات الغرب الجزائري. أطروحة دكتوراه، جامعة وهران</w:t>
      </w:r>
      <w:r w:rsidRPr="004B0F79">
        <w:rPr>
          <w:rFonts w:ascii="Simplified Arabic" w:eastAsia="Times New Roman" w:hAnsi="Simplified Arabic" w:cs="Simplified Arabic" w:hint="cs"/>
          <w:color w:val="000000" w:themeColor="text1"/>
          <w:kern w:val="0"/>
          <w:sz w:val="24"/>
          <w:szCs w:val="24"/>
          <w14:ligatures w14:val="none"/>
        </w:rPr>
        <w:t>.</w:t>
      </w:r>
    </w:p>
    <w:p w14:paraId="0691C9DE" w14:textId="77777777" w:rsidR="00DF5E60" w:rsidRPr="004B0F79" w:rsidRDefault="00DF5E60" w:rsidP="00BB3064">
      <w:pPr>
        <w:numPr>
          <w:ilvl w:val="0"/>
          <w:numId w:val="45"/>
        </w:numPr>
        <w:shd w:val="clear" w:color="auto" w:fill="FFFFFF"/>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 xml:space="preserve">ياسر سعيد أبو </w:t>
      </w:r>
      <w:proofErr w:type="spellStart"/>
      <w:r w:rsidRPr="004B0F79">
        <w:rPr>
          <w:rFonts w:ascii="Simplified Arabic" w:eastAsia="Times New Roman" w:hAnsi="Simplified Arabic" w:cs="Simplified Arabic" w:hint="cs"/>
          <w:color w:val="000000" w:themeColor="text1"/>
          <w:kern w:val="0"/>
          <w:sz w:val="24"/>
          <w:szCs w:val="24"/>
          <w:rtl/>
          <w14:ligatures w14:val="none"/>
        </w:rPr>
        <w:t>هريد</w:t>
      </w:r>
      <w:proofErr w:type="spellEnd"/>
      <w:r w:rsidRPr="004B0F79">
        <w:rPr>
          <w:rFonts w:ascii="Simplified Arabic" w:eastAsia="Times New Roman" w:hAnsi="Simplified Arabic" w:cs="Simplified Arabic" w:hint="cs"/>
          <w:color w:val="000000" w:themeColor="text1"/>
          <w:kern w:val="0"/>
          <w:sz w:val="24"/>
          <w:szCs w:val="24"/>
          <w:rtl/>
          <w14:ligatures w14:val="none"/>
        </w:rPr>
        <w:t>. (2018). دور المسؤولية الاجتماعية في تحقيق الميزة التنافسية – دراسة حالة شركة توزيع كهرباء محافظات غزة. رسالة ماجستير، جامعة الأقصى، غزة</w:t>
      </w:r>
      <w:r w:rsidRPr="004B0F79">
        <w:rPr>
          <w:rFonts w:ascii="Simplified Arabic" w:eastAsia="Times New Roman" w:hAnsi="Simplified Arabic" w:cs="Simplified Arabic" w:hint="cs"/>
          <w:color w:val="000000" w:themeColor="text1"/>
          <w:kern w:val="0"/>
          <w:sz w:val="24"/>
          <w:szCs w:val="24"/>
          <w14:ligatures w14:val="none"/>
        </w:rPr>
        <w:t>.</w:t>
      </w:r>
    </w:p>
    <w:p w14:paraId="21F9ED51" w14:textId="2A3BF71D" w:rsidR="00DF5E60" w:rsidRPr="004B0F79" w:rsidRDefault="00DF5E60" w:rsidP="00DF5E60">
      <w:pPr>
        <w:shd w:val="clear" w:color="auto" w:fill="FFFFFF"/>
        <w:bidi w:val="0"/>
        <w:spacing w:before="480" w:after="480" w:line="420" w:lineRule="atLeast"/>
        <w:rPr>
          <w:rFonts w:ascii="Simplified Arabic" w:eastAsia="Times New Roman" w:hAnsi="Simplified Arabic" w:cs="Simplified Arabic"/>
          <w:color w:val="000000" w:themeColor="text1"/>
          <w:kern w:val="0"/>
          <w:sz w:val="24"/>
          <w:szCs w:val="24"/>
          <w14:ligatures w14:val="none"/>
        </w:rPr>
      </w:pPr>
    </w:p>
    <w:p w14:paraId="0C120197" w14:textId="77777777" w:rsidR="00DF5E60" w:rsidRPr="004B0F79" w:rsidRDefault="00DF5E60" w:rsidP="00DF5E60">
      <w:pPr>
        <w:shd w:val="clear" w:color="auto" w:fill="FFFFFF"/>
        <w:bidi w:val="0"/>
        <w:spacing w:before="480" w:after="240" w:line="480" w:lineRule="atLeast"/>
        <w:outlineLvl w:val="1"/>
        <w:rPr>
          <w:rFonts w:ascii="Simplified Arabic" w:eastAsia="Times New Roman" w:hAnsi="Simplified Arabic" w:cs="Simplified Arabic"/>
          <w:b/>
          <w:bCs/>
          <w:color w:val="000000" w:themeColor="text1"/>
          <w:kern w:val="0"/>
          <w:sz w:val="33"/>
          <w:szCs w:val="33"/>
          <w14:ligatures w14:val="none"/>
        </w:rPr>
      </w:pPr>
      <w:r w:rsidRPr="004B0F79">
        <w:rPr>
          <w:rFonts w:ascii="Simplified Arabic" w:eastAsia="Times New Roman" w:hAnsi="Simplified Arabic" w:cs="Simplified Arabic" w:hint="cs"/>
          <w:b/>
          <w:bCs/>
          <w:color w:val="000000" w:themeColor="text1"/>
          <w:kern w:val="0"/>
          <w:sz w:val="33"/>
          <w:szCs w:val="33"/>
          <w:rtl/>
          <w14:ligatures w14:val="none"/>
        </w:rPr>
        <w:t>المراجع الأجنبية</w:t>
      </w:r>
    </w:p>
    <w:p w14:paraId="29D3A412"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proofErr w:type="spellStart"/>
      <w:r w:rsidRPr="004B0F79">
        <w:rPr>
          <w:rFonts w:ascii="Simplified Arabic" w:eastAsia="Times New Roman" w:hAnsi="Simplified Arabic" w:cs="Simplified Arabic" w:hint="cs"/>
          <w:color w:val="000000" w:themeColor="text1"/>
          <w:kern w:val="0"/>
          <w:sz w:val="24"/>
          <w:szCs w:val="24"/>
          <w14:ligatures w14:val="none"/>
        </w:rPr>
        <w:t>Aaker</w:t>
      </w:r>
      <w:proofErr w:type="spellEnd"/>
      <w:r w:rsidRPr="004B0F79">
        <w:rPr>
          <w:rFonts w:ascii="Simplified Arabic" w:eastAsia="Times New Roman" w:hAnsi="Simplified Arabic" w:cs="Simplified Arabic" w:hint="cs"/>
          <w:color w:val="000000" w:themeColor="text1"/>
          <w:kern w:val="0"/>
          <w:sz w:val="24"/>
          <w:szCs w:val="24"/>
          <w14:ligatures w14:val="none"/>
        </w:rPr>
        <w:t>, D. A. (1991). Managing Brand Equity: Capitalizing on the Value of a Brand Name. Free Press, New York.</w:t>
      </w:r>
    </w:p>
    <w:p w14:paraId="374A1271"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proofErr w:type="spellStart"/>
      <w:r w:rsidRPr="004B0F79">
        <w:rPr>
          <w:rFonts w:ascii="Simplified Arabic" w:eastAsia="Times New Roman" w:hAnsi="Simplified Arabic" w:cs="Simplified Arabic" w:hint="cs"/>
          <w:color w:val="000000" w:themeColor="text1"/>
          <w:kern w:val="0"/>
          <w:sz w:val="24"/>
          <w:szCs w:val="24"/>
          <w14:ligatures w14:val="none"/>
        </w:rPr>
        <w:t>Aaker</w:t>
      </w:r>
      <w:proofErr w:type="spellEnd"/>
      <w:r w:rsidRPr="004B0F79">
        <w:rPr>
          <w:rFonts w:ascii="Simplified Arabic" w:eastAsia="Times New Roman" w:hAnsi="Simplified Arabic" w:cs="Simplified Arabic" w:hint="cs"/>
          <w:color w:val="000000" w:themeColor="text1"/>
          <w:kern w:val="0"/>
          <w:sz w:val="24"/>
          <w:szCs w:val="24"/>
          <w14:ligatures w14:val="none"/>
        </w:rPr>
        <w:t>, J. L. (1997). Dimensions of brand personality. Journal of Marketing Research, 34(3), 347-356.</w:t>
      </w:r>
    </w:p>
    <w:p w14:paraId="2FB252F7"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proofErr w:type="spellStart"/>
      <w:r w:rsidRPr="004B0F79">
        <w:rPr>
          <w:rFonts w:ascii="Simplified Arabic" w:eastAsia="Times New Roman" w:hAnsi="Simplified Arabic" w:cs="Simplified Arabic" w:hint="cs"/>
          <w:color w:val="000000" w:themeColor="text1"/>
          <w:kern w:val="0"/>
          <w:sz w:val="24"/>
          <w:szCs w:val="24"/>
          <w14:ligatures w14:val="none"/>
        </w:rPr>
        <w:t>Ajina</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A. S., Roy, S., Nguyen, B., </w:t>
      </w:r>
      <w:proofErr w:type="spellStart"/>
      <w:r w:rsidRPr="004B0F79">
        <w:rPr>
          <w:rFonts w:ascii="Simplified Arabic" w:eastAsia="Times New Roman" w:hAnsi="Simplified Arabic" w:cs="Simplified Arabic" w:hint="cs"/>
          <w:color w:val="000000" w:themeColor="text1"/>
          <w:kern w:val="0"/>
          <w:sz w:val="24"/>
          <w:szCs w:val="24"/>
          <w14:ligatures w14:val="none"/>
        </w:rPr>
        <w:t>Japutra</w:t>
      </w:r>
      <w:proofErr w:type="spellEnd"/>
      <w:r w:rsidRPr="004B0F79">
        <w:rPr>
          <w:rFonts w:ascii="Simplified Arabic" w:eastAsia="Times New Roman" w:hAnsi="Simplified Arabic" w:cs="Simplified Arabic" w:hint="cs"/>
          <w:color w:val="000000" w:themeColor="text1"/>
          <w:kern w:val="0"/>
          <w:sz w:val="24"/>
          <w:szCs w:val="24"/>
          <w14:ligatures w14:val="none"/>
        </w:rPr>
        <w:t>, A., &amp; Al-</w:t>
      </w:r>
      <w:proofErr w:type="spellStart"/>
      <w:r w:rsidRPr="004B0F79">
        <w:rPr>
          <w:rFonts w:ascii="Simplified Arabic" w:eastAsia="Times New Roman" w:hAnsi="Simplified Arabic" w:cs="Simplified Arabic" w:hint="cs"/>
          <w:color w:val="000000" w:themeColor="text1"/>
          <w:kern w:val="0"/>
          <w:sz w:val="24"/>
          <w:szCs w:val="24"/>
          <w14:ligatures w14:val="none"/>
        </w:rPr>
        <w:t>Hajla</w:t>
      </w:r>
      <w:proofErr w:type="spellEnd"/>
      <w:r w:rsidRPr="004B0F79">
        <w:rPr>
          <w:rFonts w:ascii="Simplified Arabic" w:eastAsia="Times New Roman" w:hAnsi="Simplified Arabic" w:cs="Simplified Arabic" w:hint="cs"/>
          <w:color w:val="000000" w:themeColor="text1"/>
          <w:kern w:val="0"/>
          <w:sz w:val="24"/>
          <w:szCs w:val="24"/>
          <w14:ligatures w14:val="none"/>
        </w:rPr>
        <w:t>, A. H. (2020). Enhancing brand value using corporate social responsibility initiatives: Evidence from financial services brands in Saudi Arabia. Qualitative Market Research, 23(4), 575-602.</w:t>
      </w:r>
    </w:p>
    <w:p w14:paraId="6725A65E"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proofErr w:type="spellStart"/>
      <w:r w:rsidRPr="004B0F79">
        <w:rPr>
          <w:rFonts w:ascii="Simplified Arabic" w:eastAsia="Times New Roman" w:hAnsi="Simplified Arabic" w:cs="Simplified Arabic" w:hint="cs"/>
          <w:color w:val="000000" w:themeColor="text1"/>
          <w:kern w:val="0"/>
          <w:sz w:val="24"/>
          <w:szCs w:val="24"/>
          <w14:ligatures w14:val="none"/>
        </w:rPr>
        <w:t>Alakkas</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A. A., </w:t>
      </w:r>
      <w:proofErr w:type="spellStart"/>
      <w:r w:rsidRPr="004B0F79">
        <w:rPr>
          <w:rFonts w:ascii="Simplified Arabic" w:eastAsia="Times New Roman" w:hAnsi="Simplified Arabic" w:cs="Simplified Arabic" w:hint="cs"/>
          <w:color w:val="000000" w:themeColor="text1"/>
          <w:kern w:val="0"/>
          <w:sz w:val="24"/>
          <w:szCs w:val="24"/>
          <w14:ligatures w14:val="none"/>
        </w:rPr>
        <w:t>Vivek</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Paul, M., </w:t>
      </w:r>
      <w:proofErr w:type="spellStart"/>
      <w:r w:rsidRPr="004B0F79">
        <w:rPr>
          <w:rFonts w:ascii="Simplified Arabic" w:eastAsia="Times New Roman" w:hAnsi="Simplified Arabic" w:cs="Simplified Arabic" w:hint="cs"/>
          <w:color w:val="000000" w:themeColor="text1"/>
          <w:kern w:val="0"/>
          <w:sz w:val="24"/>
          <w:szCs w:val="24"/>
          <w14:ligatures w14:val="none"/>
        </w:rPr>
        <w:t>Nabi</w:t>
      </w:r>
      <w:proofErr w:type="spellEnd"/>
      <w:r w:rsidRPr="004B0F79">
        <w:rPr>
          <w:rFonts w:ascii="Simplified Arabic" w:eastAsia="Times New Roman" w:hAnsi="Simplified Arabic" w:cs="Simplified Arabic" w:hint="cs"/>
          <w:color w:val="000000" w:themeColor="text1"/>
          <w:kern w:val="0"/>
          <w:sz w:val="24"/>
          <w:szCs w:val="24"/>
          <w14:ligatures w14:val="none"/>
        </w:rPr>
        <w:t>, M. K., &amp; Khan, M. A. (2022). Corporate Social Responsibility and Firm-Based Brand Equity: The Moderating Role of Marketing Capability. Journal of Positive School Psychology, 6(3), 1234-1250.</w:t>
      </w:r>
    </w:p>
    <w:p w14:paraId="2A6C5FC8"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lastRenderedPageBreak/>
        <w:t xml:space="preserve">Anisimova, T., Lee, Z., &amp; da Ramos, M. A. (2025). Brand activism in the era of </w:t>
      </w:r>
      <w:proofErr w:type="spellStart"/>
      <w:r w:rsidRPr="004B0F79">
        <w:rPr>
          <w:rFonts w:ascii="Simplified Arabic" w:eastAsia="Times New Roman" w:hAnsi="Simplified Arabic" w:cs="Simplified Arabic" w:hint="cs"/>
          <w:color w:val="000000" w:themeColor="text1"/>
          <w:kern w:val="0"/>
          <w:sz w:val="24"/>
          <w:szCs w:val="24"/>
          <w14:ligatures w14:val="none"/>
        </w:rPr>
        <w:t>permacrisis</w:t>
      </w:r>
      <w:proofErr w:type="spellEnd"/>
      <w:r w:rsidRPr="004B0F79">
        <w:rPr>
          <w:rFonts w:ascii="Simplified Arabic" w:eastAsia="Times New Roman" w:hAnsi="Simplified Arabic" w:cs="Simplified Arabic" w:hint="cs"/>
          <w:color w:val="000000" w:themeColor="text1"/>
          <w:kern w:val="0"/>
          <w:sz w:val="24"/>
          <w:szCs w:val="24"/>
          <w14:ligatures w14:val="none"/>
        </w:rPr>
        <w:t>: Systematic literature review and future research agenda. Journal of Marketing Management, 41(5-6), 395-429.</w:t>
      </w:r>
    </w:p>
    <w:p w14:paraId="1AA34A42"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Baron, R. M., &amp; Kenny, D. A. (1986). The moderator-mediator variable distinction in social psychological research. Journal of Personality and Social Psychology, 51(6), 1173-1182.</w:t>
      </w:r>
    </w:p>
    <w:p w14:paraId="05648E36"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 xml:space="preserve">Benjamin </w:t>
      </w:r>
      <w:proofErr w:type="spellStart"/>
      <w:r w:rsidRPr="004B0F79">
        <w:rPr>
          <w:rFonts w:ascii="Simplified Arabic" w:eastAsia="Times New Roman" w:hAnsi="Simplified Arabic" w:cs="Simplified Arabic" w:hint="cs"/>
          <w:color w:val="000000" w:themeColor="text1"/>
          <w:kern w:val="0"/>
          <w:sz w:val="24"/>
          <w:szCs w:val="24"/>
          <w14:ligatures w14:val="none"/>
        </w:rPr>
        <w:t>Ohene</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w:t>
      </w:r>
      <w:proofErr w:type="spellStart"/>
      <w:r w:rsidRPr="004B0F79">
        <w:rPr>
          <w:rFonts w:ascii="Simplified Arabic" w:eastAsia="Times New Roman" w:hAnsi="Simplified Arabic" w:cs="Simplified Arabic" w:hint="cs"/>
          <w:color w:val="000000" w:themeColor="text1"/>
          <w:kern w:val="0"/>
          <w:sz w:val="24"/>
          <w:szCs w:val="24"/>
          <w14:ligatures w14:val="none"/>
        </w:rPr>
        <w:t>Bediako</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(2018). The Impact of Corporate Social Responsibility on Customer Loyalty: A Case Study of </w:t>
      </w:r>
      <w:proofErr w:type="spellStart"/>
      <w:r w:rsidRPr="004B0F79">
        <w:rPr>
          <w:rFonts w:ascii="Simplified Arabic" w:eastAsia="Times New Roman" w:hAnsi="Simplified Arabic" w:cs="Simplified Arabic" w:hint="cs"/>
          <w:color w:val="000000" w:themeColor="text1"/>
          <w:kern w:val="0"/>
          <w:sz w:val="24"/>
          <w:szCs w:val="24"/>
          <w14:ligatures w14:val="none"/>
        </w:rPr>
        <w:t>StanBed</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Tours KY. University Applied Sciences, Finland.</w:t>
      </w:r>
    </w:p>
    <w:p w14:paraId="7DB064FC"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Bhattacharya, C. B., &amp; Sen, S. (2004). Doing better at doing good: When, why, and how consumers respond to corporate social initiatives. California Management Review, 47(1), 9-24.</w:t>
      </w:r>
    </w:p>
    <w:p w14:paraId="731F20AA"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proofErr w:type="spellStart"/>
      <w:r w:rsidRPr="004B0F79">
        <w:rPr>
          <w:rFonts w:ascii="Simplified Arabic" w:eastAsia="Times New Roman" w:hAnsi="Simplified Arabic" w:cs="Simplified Arabic" w:hint="cs"/>
          <w:color w:val="000000" w:themeColor="text1"/>
          <w:kern w:val="0"/>
          <w:sz w:val="24"/>
          <w:szCs w:val="24"/>
          <w14:ligatures w14:val="none"/>
        </w:rPr>
        <w:t>Blau</w:t>
      </w:r>
      <w:proofErr w:type="spellEnd"/>
      <w:r w:rsidRPr="004B0F79">
        <w:rPr>
          <w:rFonts w:ascii="Simplified Arabic" w:eastAsia="Times New Roman" w:hAnsi="Simplified Arabic" w:cs="Simplified Arabic" w:hint="cs"/>
          <w:color w:val="000000" w:themeColor="text1"/>
          <w:kern w:val="0"/>
          <w:sz w:val="24"/>
          <w:szCs w:val="24"/>
          <w14:ligatures w14:val="none"/>
        </w:rPr>
        <w:t>, P. M. (1964). Exchange and Power in Social Life. John Wiley &amp; Sons, New York.</w:t>
      </w:r>
    </w:p>
    <w:p w14:paraId="0C35032F"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 xml:space="preserve">Brown, T. J., &amp; </w:t>
      </w:r>
      <w:proofErr w:type="spellStart"/>
      <w:r w:rsidRPr="004B0F79">
        <w:rPr>
          <w:rFonts w:ascii="Simplified Arabic" w:eastAsia="Times New Roman" w:hAnsi="Simplified Arabic" w:cs="Simplified Arabic" w:hint="cs"/>
          <w:color w:val="000000" w:themeColor="text1"/>
          <w:kern w:val="0"/>
          <w:sz w:val="24"/>
          <w:szCs w:val="24"/>
          <w14:ligatures w14:val="none"/>
        </w:rPr>
        <w:t>Dacin</w:t>
      </w:r>
      <w:proofErr w:type="spellEnd"/>
      <w:r w:rsidRPr="004B0F79">
        <w:rPr>
          <w:rFonts w:ascii="Simplified Arabic" w:eastAsia="Times New Roman" w:hAnsi="Simplified Arabic" w:cs="Simplified Arabic" w:hint="cs"/>
          <w:color w:val="000000" w:themeColor="text1"/>
          <w:kern w:val="0"/>
          <w:sz w:val="24"/>
          <w:szCs w:val="24"/>
          <w14:ligatures w14:val="none"/>
        </w:rPr>
        <w:t>, P. A. (1997). The company and the product: Corporate associations and consumer product responses. Journal of Marketing, 61(1), 68-84.</w:t>
      </w:r>
    </w:p>
    <w:p w14:paraId="68C7EB6D"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Carroll, A. B. (1991). The pyramid of corporate social responsibility: Toward the moral management of organizational stakeholders. Business Horizons, 34(4), 39-48.</w:t>
      </w:r>
    </w:p>
    <w:p w14:paraId="589FAE21"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Carroll, A. B. (2021). Corporate social responsibility: Perspectives on the CSR construct's development and future. Business &amp; Society, 60(6), 1258-1278.</w:t>
      </w:r>
    </w:p>
    <w:p w14:paraId="00E819A9" w14:textId="4DCFF9BD"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Crane, A., Matten, D., &amp; Spence, L. J. (2019). Corporate Social Responsibility: Readings and Cases in a Global Con (3rd ed.). Routledge, London.</w:t>
      </w:r>
    </w:p>
    <w:p w14:paraId="632D0A8F"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Du, S., Bhattacharya, C. B., &amp; Sen, S. (2010). Maximizing business returns to corporate social responsibility (CSR). International Journal of Management Reviews, 12(1), 8-19.</w:t>
      </w:r>
    </w:p>
    <w:p w14:paraId="51FB098F"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Ellen, P. S., Webb, D. J., &amp; Mohr, L. A. (2006). Building corporate associations: Consumer attributions for corporate socially responsible programs. Journal of the Academy of Marketing Science, 34(2), 147-157.</w:t>
      </w:r>
    </w:p>
    <w:p w14:paraId="26AA90B0"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lastRenderedPageBreak/>
        <w:t>European Commission. (2001). Green Paper: Promoting a European framework for corporate social responsibility. Brussels.</w:t>
      </w:r>
    </w:p>
    <w:p w14:paraId="787D6C54"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proofErr w:type="spellStart"/>
      <w:r w:rsidRPr="004B0F79">
        <w:rPr>
          <w:rFonts w:ascii="Simplified Arabic" w:eastAsia="Times New Roman" w:hAnsi="Simplified Arabic" w:cs="Simplified Arabic" w:hint="cs"/>
          <w:color w:val="000000" w:themeColor="text1"/>
          <w:kern w:val="0"/>
          <w:sz w:val="24"/>
          <w:szCs w:val="24"/>
          <w14:ligatures w14:val="none"/>
        </w:rPr>
        <w:t>Fatma</w:t>
      </w:r>
      <w:proofErr w:type="spellEnd"/>
      <w:r w:rsidRPr="004B0F79">
        <w:rPr>
          <w:rFonts w:ascii="Simplified Arabic" w:eastAsia="Times New Roman" w:hAnsi="Simplified Arabic" w:cs="Simplified Arabic" w:hint="cs"/>
          <w:color w:val="000000" w:themeColor="text1"/>
          <w:kern w:val="0"/>
          <w:sz w:val="24"/>
          <w:szCs w:val="24"/>
          <w14:ligatures w14:val="none"/>
        </w:rPr>
        <w:t>, M., Rahman, Z., &amp; Khan, I. (2015). Building company reputation and brand equity through CSR: The mediating role of trust. International Journal of Bank Marketing, 33(6), 840-856.</w:t>
      </w:r>
    </w:p>
    <w:p w14:paraId="7EB1BBC9"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Freeman, R. E. (1984). Strategic Management: A Stakeholder Approach. Pitman, Boston.</w:t>
      </w:r>
    </w:p>
    <w:p w14:paraId="037E162B"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 xml:space="preserve">Georges Lewi. (1999). La marque. </w:t>
      </w:r>
      <w:proofErr w:type="spellStart"/>
      <w:r w:rsidRPr="004B0F79">
        <w:rPr>
          <w:rFonts w:ascii="Simplified Arabic" w:eastAsia="Times New Roman" w:hAnsi="Simplified Arabic" w:cs="Simplified Arabic" w:hint="cs"/>
          <w:color w:val="000000" w:themeColor="text1"/>
          <w:kern w:val="0"/>
          <w:sz w:val="24"/>
          <w:szCs w:val="24"/>
          <w14:ligatures w14:val="none"/>
        </w:rPr>
        <w:t>Librairie</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w:t>
      </w:r>
      <w:proofErr w:type="spellStart"/>
      <w:r w:rsidRPr="004B0F79">
        <w:rPr>
          <w:rFonts w:ascii="Simplified Arabic" w:eastAsia="Times New Roman" w:hAnsi="Simplified Arabic" w:cs="Simplified Arabic" w:hint="cs"/>
          <w:color w:val="000000" w:themeColor="text1"/>
          <w:kern w:val="0"/>
          <w:sz w:val="24"/>
          <w:szCs w:val="24"/>
          <w14:ligatures w14:val="none"/>
        </w:rPr>
        <w:t>Vuibert</w:t>
      </w:r>
      <w:proofErr w:type="spellEnd"/>
      <w:r w:rsidRPr="004B0F79">
        <w:rPr>
          <w:rFonts w:ascii="Simplified Arabic" w:eastAsia="Times New Roman" w:hAnsi="Simplified Arabic" w:cs="Simplified Arabic" w:hint="cs"/>
          <w:color w:val="000000" w:themeColor="text1"/>
          <w:kern w:val="0"/>
          <w:sz w:val="24"/>
          <w:szCs w:val="24"/>
          <w14:ligatures w14:val="none"/>
        </w:rPr>
        <w:t>.</w:t>
      </w:r>
    </w:p>
    <w:p w14:paraId="172524C0"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Goffman, E. (1974). Frame Analysis: An Essay on the Organization of Experience. Harvard University Press.</w:t>
      </w:r>
    </w:p>
    <w:p w14:paraId="06FF84EA"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proofErr w:type="spellStart"/>
      <w:r w:rsidRPr="004B0F79">
        <w:rPr>
          <w:rFonts w:ascii="Simplified Arabic" w:eastAsia="Times New Roman" w:hAnsi="Simplified Arabic" w:cs="Simplified Arabic" w:hint="cs"/>
          <w:color w:val="000000" w:themeColor="text1"/>
          <w:kern w:val="0"/>
          <w:sz w:val="24"/>
          <w:szCs w:val="24"/>
          <w14:ligatures w14:val="none"/>
        </w:rPr>
        <w:t>Guillou</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Benjamin. (2009). </w:t>
      </w:r>
      <w:proofErr w:type="spellStart"/>
      <w:r w:rsidRPr="004B0F79">
        <w:rPr>
          <w:rFonts w:ascii="Simplified Arabic" w:eastAsia="Times New Roman" w:hAnsi="Simplified Arabic" w:cs="Simplified Arabic" w:hint="cs"/>
          <w:color w:val="000000" w:themeColor="text1"/>
          <w:kern w:val="0"/>
          <w:sz w:val="24"/>
          <w:szCs w:val="24"/>
          <w14:ligatures w14:val="none"/>
        </w:rPr>
        <w:t>Une</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w:t>
      </w:r>
      <w:proofErr w:type="spellStart"/>
      <w:r w:rsidRPr="004B0F79">
        <w:rPr>
          <w:rFonts w:ascii="Simplified Arabic" w:eastAsia="Times New Roman" w:hAnsi="Simplified Arabic" w:cs="Simplified Arabic" w:hint="cs"/>
          <w:color w:val="000000" w:themeColor="text1"/>
          <w:kern w:val="0"/>
          <w:sz w:val="24"/>
          <w:szCs w:val="24"/>
          <w14:ligatures w14:val="none"/>
        </w:rPr>
        <w:t>approche</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w:t>
      </w:r>
      <w:proofErr w:type="spellStart"/>
      <w:r w:rsidRPr="004B0F79">
        <w:rPr>
          <w:rFonts w:ascii="Simplified Arabic" w:eastAsia="Times New Roman" w:hAnsi="Simplified Arabic" w:cs="Simplified Arabic" w:hint="cs"/>
          <w:color w:val="000000" w:themeColor="text1"/>
          <w:kern w:val="0"/>
          <w:sz w:val="24"/>
          <w:szCs w:val="24"/>
          <w14:ligatures w14:val="none"/>
        </w:rPr>
        <w:t>multidimensionnelle</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de la marque et des notions </w:t>
      </w:r>
      <w:proofErr w:type="spellStart"/>
      <w:r w:rsidRPr="004B0F79">
        <w:rPr>
          <w:rFonts w:ascii="Simplified Arabic" w:eastAsia="Times New Roman" w:hAnsi="Simplified Arabic" w:cs="Simplified Arabic" w:hint="cs"/>
          <w:color w:val="000000" w:themeColor="text1"/>
          <w:kern w:val="0"/>
          <w:sz w:val="24"/>
          <w:szCs w:val="24"/>
          <w14:ligatures w14:val="none"/>
        </w:rPr>
        <w:t>adjacentes</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w:t>
      </w:r>
      <w:proofErr w:type="spellStart"/>
      <w:r w:rsidRPr="004B0F79">
        <w:rPr>
          <w:rFonts w:ascii="Simplified Arabic" w:eastAsia="Times New Roman" w:hAnsi="Simplified Arabic" w:cs="Simplified Arabic" w:hint="cs"/>
          <w:color w:val="000000" w:themeColor="text1"/>
          <w:kern w:val="0"/>
          <w:sz w:val="24"/>
          <w:szCs w:val="24"/>
          <w14:ligatures w14:val="none"/>
        </w:rPr>
        <w:t>Creg</w:t>
      </w:r>
      <w:proofErr w:type="spellEnd"/>
      <w:r w:rsidRPr="004B0F79">
        <w:rPr>
          <w:rFonts w:ascii="Simplified Arabic" w:eastAsia="Times New Roman" w:hAnsi="Simplified Arabic" w:cs="Simplified Arabic" w:hint="cs"/>
          <w:color w:val="000000" w:themeColor="text1"/>
          <w:kern w:val="0"/>
          <w:sz w:val="24"/>
          <w:szCs w:val="24"/>
          <w14:ligatures w14:val="none"/>
        </w:rPr>
        <w:t>.</w:t>
      </w:r>
    </w:p>
    <w:p w14:paraId="139AAA1A"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proofErr w:type="spellStart"/>
      <w:r w:rsidRPr="004B0F79">
        <w:rPr>
          <w:rFonts w:ascii="Simplified Arabic" w:eastAsia="Times New Roman" w:hAnsi="Simplified Arabic" w:cs="Simplified Arabic" w:hint="cs"/>
          <w:color w:val="000000" w:themeColor="text1"/>
          <w:kern w:val="0"/>
          <w:sz w:val="24"/>
          <w:szCs w:val="24"/>
          <w14:ligatures w14:val="none"/>
        </w:rPr>
        <w:t>Hadjer</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w:t>
      </w:r>
      <w:proofErr w:type="spellStart"/>
      <w:r w:rsidRPr="004B0F79">
        <w:rPr>
          <w:rFonts w:ascii="Simplified Arabic" w:eastAsia="Times New Roman" w:hAnsi="Simplified Arabic" w:cs="Simplified Arabic" w:hint="cs"/>
          <w:color w:val="000000" w:themeColor="text1"/>
          <w:kern w:val="0"/>
          <w:sz w:val="24"/>
          <w:szCs w:val="24"/>
          <w14:ligatures w14:val="none"/>
        </w:rPr>
        <w:t>Berrehail</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&amp; El </w:t>
      </w:r>
      <w:proofErr w:type="spellStart"/>
      <w:r w:rsidRPr="004B0F79">
        <w:rPr>
          <w:rFonts w:ascii="Simplified Arabic" w:eastAsia="Times New Roman" w:hAnsi="Simplified Arabic" w:cs="Simplified Arabic" w:hint="cs"/>
          <w:color w:val="000000" w:themeColor="text1"/>
          <w:kern w:val="0"/>
          <w:sz w:val="24"/>
          <w:szCs w:val="24"/>
          <w14:ligatures w14:val="none"/>
        </w:rPr>
        <w:t>Hadi</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w:t>
      </w:r>
      <w:proofErr w:type="spellStart"/>
      <w:r w:rsidRPr="004B0F79">
        <w:rPr>
          <w:rFonts w:ascii="Simplified Arabic" w:eastAsia="Times New Roman" w:hAnsi="Simplified Arabic" w:cs="Simplified Arabic" w:hint="cs"/>
          <w:color w:val="000000" w:themeColor="text1"/>
          <w:kern w:val="0"/>
          <w:sz w:val="24"/>
          <w:szCs w:val="24"/>
          <w14:ligatures w14:val="none"/>
        </w:rPr>
        <w:t>Boukalkoul</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(2016). Concept de </w:t>
      </w:r>
      <w:proofErr w:type="spellStart"/>
      <w:r w:rsidRPr="004B0F79">
        <w:rPr>
          <w:rFonts w:ascii="Simplified Arabic" w:eastAsia="Times New Roman" w:hAnsi="Simplified Arabic" w:cs="Simplified Arabic" w:hint="cs"/>
          <w:color w:val="000000" w:themeColor="text1"/>
          <w:kern w:val="0"/>
          <w:sz w:val="24"/>
          <w:szCs w:val="24"/>
          <w14:ligatures w14:val="none"/>
        </w:rPr>
        <w:t>l'image</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de marque. Unit of Research &amp; Applications in Marketing, n°5.</w:t>
      </w:r>
    </w:p>
    <w:p w14:paraId="2F7C578D"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 xml:space="preserve">Hair, J. F., Black, W. C., </w:t>
      </w:r>
      <w:proofErr w:type="spellStart"/>
      <w:r w:rsidRPr="004B0F79">
        <w:rPr>
          <w:rFonts w:ascii="Simplified Arabic" w:eastAsia="Times New Roman" w:hAnsi="Simplified Arabic" w:cs="Simplified Arabic" w:hint="cs"/>
          <w:color w:val="000000" w:themeColor="text1"/>
          <w:kern w:val="0"/>
          <w:sz w:val="24"/>
          <w:szCs w:val="24"/>
          <w14:ligatures w14:val="none"/>
        </w:rPr>
        <w:t>Babin</w:t>
      </w:r>
      <w:proofErr w:type="spellEnd"/>
      <w:r w:rsidRPr="004B0F79">
        <w:rPr>
          <w:rFonts w:ascii="Simplified Arabic" w:eastAsia="Times New Roman" w:hAnsi="Simplified Arabic" w:cs="Simplified Arabic" w:hint="cs"/>
          <w:color w:val="000000" w:themeColor="text1"/>
          <w:kern w:val="0"/>
          <w:sz w:val="24"/>
          <w:szCs w:val="24"/>
          <w14:ligatures w14:val="none"/>
        </w:rPr>
        <w:t>, B. J., &amp; Anderson, R. E. (2019). Multivariate Data Analysis (8th ed.). Cengage Learning.</w:t>
      </w:r>
    </w:p>
    <w:p w14:paraId="5037873A"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Hayes, A. F. (2022). Introduction to Mediation, Moderation, and Conditional Process Analysis (3rd ed.). Guilford Press.</w:t>
      </w:r>
    </w:p>
    <w:p w14:paraId="7D4B8F16"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proofErr w:type="spellStart"/>
      <w:r w:rsidRPr="004B0F79">
        <w:rPr>
          <w:rFonts w:ascii="Simplified Arabic" w:eastAsia="Times New Roman" w:hAnsi="Simplified Arabic" w:cs="Simplified Arabic" w:hint="cs"/>
          <w:color w:val="000000" w:themeColor="text1"/>
          <w:kern w:val="0"/>
          <w:sz w:val="24"/>
          <w:szCs w:val="24"/>
          <w14:ligatures w14:val="none"/>
        </w:rPr>
        <w:t>Homans</w:t>
      </w:r>
      <w:proofErr w:type="spellEnd"/>
      <w:r w:rsidRPr="004B0F79">
        <w:rPr>
          <w:rFonts w:ascii="Simplified Arabic" w:eastAsia="Times New Roman" w:hAnsi="Simplified Arabic" w:cs="Simplified Arabic" w:hint="cs"/>
          <w:color w:val="000000" w:themeColor="text1"/>
          <w:kern w:val="0"/>
          <w:sz w:val="24"/>
          <w:szCs w:val="24"/>
          <w14:ligatures w14:val="none"/>
        </w:rPr>
        <w:t>, G. C. (1958). Social behavior as exchange. American Journal of Sociology, 63(6), 597-606.</w:t>
      </w:r>
    </w:p>
    <w:p w14:paraId="56BD4915"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proofErr w:type="spellStart"/>
      <w:r w:rsidRPr="004B0F79">
        <w:rPr>
          <w:rFonts w:ascii="Simplified Arabic" w:eastAsia="Times New Roman" w:hAnsi="Simplified Arabic" w:cs="Simplified Arabic" w:hint="cs"/>
          <w:color w:val="000000" w:themeColor="text1"/>
          <w:kern w:val="0"/>
          <w:sz w:val="24"/>
          <w:szCs w:val="24"/>
          <w14:ligatures w14:val="none"/>
        </w:rPr>
        <w:t>Hur</w:t>
      </w:r>
      <w:proofErr w:type="spellEnd"/>
      <w:r w:rsidRPr="004B0F79">
        <w:rPr>
          <w:rFonts w:ascii="Simplified Arabic" w:eastAsia="Times New Roman" w:hAnsi="Simplified Arabic" w:cs="Simplified Arabic" w:hint="cs"/>
          <w:color w:val="000000" w:themeColor="text1"/>
          <w:kern w:val="0"/>
          <w:sz w:val="24"/>
          <w:szCs w:val="24"/>
          <w14:ligatures w14:val="none"/>
        </w:rPr>
        <w:t>, W. M., Kim, H., &amp; Woo, J. (2014). How CSR leads to corporate brand equity. Journal of Business Ethics, 125(1), 75-86.</w:t>
      </w:r>
    </w:p>
    <w:p w14:paraId="36A9A1D7"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ISO. (2010). ISO 26000: Guidance on social responsibility. International Organization for Standardization.</w:t>
      </w:r>
    </w:p>
    <w:p w14:paraId="24B28E92"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Keller, K. L. (1993). Conceptualizing, measuring, and managing customer-based brand equity. Journal of Marketing, 57(1), 1-22.</w:t>
      </w:r>
    </w:p>
    <w:p w14:paraId="71144C3B"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 xml:space="preserve">Khan, M. A., </w:t>
      </w:r>
      <w:proofErr w:type="spellStart"/>
      <w:r w:rsidRPr="004B0F79">
        <w:rPr>
          <w:rFonts w:ascii="Simplified Arabic" w:eastAsia="Times New Roman" w:hAnsi="Simplified Arabic" w:cs="Simplified Arabic" w:hint="cs"/>
          <w:color w:val="000000" w:themeColor="text1"/>
          <w:kern w:val="0"/>
          <w:sz w:val="24"/>
          <w:szCs w:val="24"/>
          <w14:ligatures w14:val="none"/>
        </w:rPr>
        <w:t>Alakkas</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A. A., </w:t>
      </w:r>
      <w:proofErr w:type="spellStart"/>
      <w:r w:rsidRPr="004B0F79">
        <w:rPr>
          <w:rFonts w:ascii="Simplified Arabic" w:eastAsia="Times New Roman" w:hAnsi="Simplified Arabic" w:cs="Simplified Arabic" w:hint="cs"/>
          <w:color w:val="000000" w:themeColor="text1"/>
          <w:kern w:val="0"/>
          <w:sz w:val="24"/>
          <w:szCs w:val="24"/>
          <w14:ligatures w14:val="none"/>
        </w:rPr>
        <w:t>Khojah</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M., </w:t>
      </w:r>
      <w:proofErr w:type="spellStart"/>
      <w:r w:rsidRPr="004B0F79">
        <w:rPr>
          <w:rFonts w:ascii="Simplified Arabic" w:eastAsia="Times New Roman" w:hAnsi="Simplified Arabic" w:cs="Simplified Arabic" w:hint="cs"/>
          <w:color w:val="000000" w:themeColor="text1"/>
          <w:kern w:val="0"/>
          <w:sz w:val="24"/>
          <w:szCs w:val="24"/>
          <w14:ligatures w14:val="none"/>
        </w:rPr>
        <w:t>Vivek</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V., &amp; </w:t>
      </w:r>
      <w:proofErr w:type="spellStart"/>
      <w:r w:rsidRPr="004B0F79">
        <w:rPr>
          <w:rFonts w:ascii="Simplified Arabic" w:eastAsia="Times New Roman" w:hAnsi="Simplified Arabic" w:cs="Simplified Arabic" w:hint="cs"/>
          <w:color w:val="000000" w:themeColor="text1"/>
          <w:kern w:val="0"/>
          <w:sz w:val="24"/>
          <w:szCs w:val="24"/>
          <w14:ligatures w14:val="none"/>
        </w:rPr>
        <w:t>Alhumoudi</w:t>
      </w:r>
      <w:proofErr w:type="spellEnd"/>
      <w:r w:rsidRPr="004B0F79">
        <w:rPr>
          <w:rFonts w:ascii="Simplified Arabic" w:eastAsia="Times New Roman" w:hAnsi="Simplified Arabic" w:cs="Simplified Arabic" w:hint="cs"/>
          <w:color w:val="000000" w:themeColor="text1"/>
          <w:kern w:val="0"/>
          <w:sz w:val="24"/>
          <w:szCs w:val="24"/>
          <w14:ligatures w14:val="none"/>
        </w:rPr>
        <w:t>, H. (2023). Corporate Social Responsibility and Corporate Brand Awareness. International Journal of Professional Business Review, 8(11).</w:t>
      </w:r>
    </w:p>
    <w:p w14:paraId="32BD616E"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Kotler, P., &amp; Keller, K. L. (2016). Marketing Management (15th ed.). Pearson Education.</w:t>
      </w:r>
    </w:p>
    <w:p w14:paraId="264F8551"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Kotler, P., &amp; Lee, N. (2005). Corporate Social Responsibility: Doing the Most Good for Your Company and Your Cause. John Wiley &amp; Sons.</w:t>
      </w:r>
    </w:p>
    <w:p w14:paraId="53BA2B6C"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lastRenderedPageBreak/>
        <w:t xml:space="preserve">Lichtenstein, D. R., </w:t>
      </w:r>
      <w:proofErr w:type="spellStart"/>
      <w:r w:rsidRPr="004B0F79">
        <w:rPr>
          <w:rFonts w:ascii="Simplified Arabic" w:eastAsia="Times New Roman" w:hAnsi="Simplified Arabic" w:cs="Simplified Arabic" w:hint="cs"/>
          <w:color w:val="000000" w:themeColor="text1"/>
          <w:kern w:val="0"/>
          <w:sz w:val="24"/>
          <w:szCs w:val="24"/>
          <w14:ligatures w14:val="none"/>
        </w:rPr>
        <w:t>Drumwright</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M. E., &amp; </w:t>
      </w:r>
      <w:proofErr w:type="spellStart"/>
      <w:r w:rsidRPr="004B0F79">
        <w:rPr>
          <w:rFonts w:ascii="Simplified Arabic" w:eastAsia="Times New Roman" w:hAnsi="Simplified Arabic" w:cs="Simplified Arabic" w:hint="cs"/>
          <w:color w:val="000000" w:themeColor="text1"/>
          <w:kern w:val="0"/>
          <w:sz w:val="24"/>
          <w:szCs w:val="24"/>
          <w14:ligatures w14:val="none"/>
        </w:rPr>
        <w:t>Braig</w:t>
      </w:r>
      <w:proofErr w:type="spellEnd"/>
      <w:r w:rsidRPr="004B0F79">
        <w:rPr>
          <w:rFonts w:ascii="Simplified Arabic" w:eastAsia="Times New Roman" w:hAnsi="Simplified Arabic" w:cs="Simplified Arabic" w:hint="cs"/>
          <w:color w:val="000000" w:themeColor="text1"/>
          <w:kern w:val="0"/>
          <w:sz w:val="24"/>
          <w:szCs w:val="24"/>
          <w14:ligatures w14:val="none"/>
        </w:rPr>
        <w:t>, B. M. (2004). The effect of corporate social responsibility on customer donations. Journal of Marketing, 68(4), 16-32.</w:t>
      </w:r>
    </w:p>
    <w:p w14:paraId="2820B483"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proofErr w:type="spellStart"/>
      <w:r w:rsidRPr="004B0F79">
        <w:rPr>
          <w:rFonts w:ascii="Simplified Arabic" w:eastAsia="Times New Roman" w:hAnsi="Simplified Arabic" w:cs="Simplified Arabic" w:hint="cs"/>
          <w:color w:val="000000" w:themeColor="text1"/>
          <w:kern w:val="0"/>
          <w:sz w:val="24"/>
          <w:szCs w:val="24"/>
          <w14:ligatures w14:val="none"/>
        </w:rPr>
        <w:t>Maignan</w:t>
      </w:r>
      <w:proofErr w:type="spellEnd"/>
      <w:r w:rsidRPr="004B0F79">
        <w:rPr>
          <w:rFonts w:ascii="Simplified Arabic" w:eastAsia="Times New Roman" w:hAnsi="Simplified Arabic" w:cs="Simplified Arabic" w:hint="cs"/>
          <w:color w:val="000000" w:themeColor="text1"/>
          <w:kern w:val="0"/>
          <w:sz w:val="24"/>
          <w:szCs w:val="24"/>
          <w14:ligatures w14:val="none"/>
        </w:rPr>
        <w:t>, I., &amp; Ferrell, O. C. (2004). Corporate social responsibility and marketing. Journal of the Academy of Marketing Science, 32(1), 3-19.</w:t>
      </w:r>
    </w:p>
    <w:p w14:paraId="09B9DD1C"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Marin, L., Ruiz, S., &amp; Rubio, A. (2009). The role of identity salience in the effects of CSR on consumer behavior. Journal of Business Ethics, 84(1), 65-78.</w:t>
      </w:r>
    </w:p>
    <w:p w14:paraId="3A6434A4"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McWilliams, A., &amp; Siegel, D. (2001). Corporate social responsibility: A theory of the firm perspective. Academy of Management Review, 26(1), 117-127.</w:t>
      </w:r>
    </w:p>
    <w:p w14:paraId="31445DA2"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Mohr, L. A., Webb, D. J., &amp; Harris, K. E. (2001). Do consumers expect companies to be socially responsible? Journal of Consumer Affairs, 35(1), 45-72.</w:t>
      </w:r>
    </w:p>
    <w:p w14:paraId="26C8D277"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 xml:space="preserve">Patrick </w:t>
      </w:r>
      <w:proofErr w:type="spellStart"/>
      <w:r w:rsidRPr="004B0F79">
        <w:rPr>
          <w:rFonts w:ascii="Simplified Arabic" w:eastAsia="Times New Roman" w:hAnsi="Simplified Arabic" w:cs="Simplified Arabic" w:hint="cs"/>
          <w:color w:val="000000" w:themeColor="text1"/>
          <w:kern w:val="0"/>
          <w:sz w:val="24"/>
          <w:szCs w:val="24"/>
          <w14:ligatures w14:val="none"/>
        </w:rPr>
        <w:t>Kouka</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w:t>
      </w:r>
      <w:proofErr w:type="spellStart"/>
      <w:r w:rsidRPr="004B0F79">
        <w:rPr>
          <w:rFonts w:ascii="Simplified Arabic" w:eastAsia="Times New Roman" w:hAnsi="Simplified Arabic" w:cs="Simplified Arabic" w:hint="cs"/>
          <w:color w:val="000000" w:themeColor="text1"/>
          <w:kern w:val="0"/>
          <w:sz w:val="24"/>
          <w:szCs w:val="24"/>
          <w14:ligatures w14:val="none"/>
        </w:rPr>
        <w:t>Mampouya</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(2019). Marketing </w:t>
      </w:r>
      <w:proofErr w:type="spellStart"/>
      <w:r w:rsidRPr="004B0F79">
        <w:rPr>
          <w:rFonts w:ascii="Simplified Arabic" w:eastAsia="Times New Roman" w:hAnsi="Simplified Arabic" w:cs="Simplified Arabic" w:hint="cs"/>
          <w:color w:val="000000" w:themeColor="text1"/>
          <w:kern w:val="0"/>
          <w:sz w:val="24"/>
          <w:szCs w:val="24"/>
          <w14:ligatures w14:val="none"/>
        </w:rPr>
        <w:t>Relationnel</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et </w:t>
      </w:r>
      <w:proofErr w:type="spellStart"/>
      <w:r w:rsidRPr="004B0F79">
        <w:rPr>
          <w:rFonts w:ascii="Simplified Arabic" w:eastAsia="Times New Roman" w:hAnsi="Simplified Arabic" w:cs="Simplified Arabic" w:hint="cs"/>
          <w:color w:val="000000" w:themeColor="text1"/>
          <w:kern w:val="0"/>
          <w:sz w:val="24"/>
          <w:szCs w:val="24"/>
          <w14:ligatures w14:val="none"/>
        </w:rPr>
        <w:t>Fidélisation</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De La </w:t>
      </w:r>
      <w:proofErr w:type="spellStart"/>
      <w:r w:rsidRPr="004B0F79">
        <w:rPr>
          <w:rFonts w:ascii="Simplified Arabic" w:eastAsia="Times New Roman" w:hAnsi="Simplified Arabic" w:cs="Simplified Arabic" w:hint="cs"/>
          <w:color w:val="000000" w:themeColor="text1"/>
          <w:kern w:val="0"/>
          <w:sz w:val="24"/>
          <w:szCs w:val="24"/>
          <w14:ligatures w14:val="none"/>
        </w:rPr>
        <w:t>Clientèle</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w:t>
      </w:r>
      <w:proofErr w:type="spellStart"/>
      <w:r w:rsidRPr="004B0F79">
        <w:rPr>
          <w:rFonts w:ascii="Simplified Arabic" w:eastAsia="Times New Roman" w:hAnsi="Simplified Arabic" w:cs="Simplified Arabic" w:hint="cs"/>
          <w:color w:val="000000" w:themeColor="text1"/>
          <w:kern w:val="0"/>
          <w:sz w:val="24"/>
          <w:szCs w:val="24"/>
          <w14:ligatures w14:val="none"/>
        </w:rPr>
        <w:t>Dans</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Le </w:t>
      </w:r>
      <w:proofErr w:type="spellStart"/>
      <w:r w:rsidRPr="004B0F79">
        <w:rPr>
          <w:rFonts w:ascii="Simplified Arabic" w:eastAsia="Times New Roman" w:hAnsi="Simplified Arabic" w:cs="Simplified Arabic" w:hint="cs"/>
          <w:color w:val="000000" w:themeColor="text1"/>
          <w:kern w:val="0"/>
          <w:sz w:val="24"/>
          <w:szCs w:val="24"/>
          <w14:ligatures w14:val="none"/>
        </w:rPr>
        <w:t>Secteur</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w:t>
      </w:r>
      <w:proofErr w:type="spellStart"/>
      <w:r w:rsidRPr="004B0F79">
        <w:rPr>
          <w:rFonts w:ascii="Simplified Arabic" w:eastAsia="Times New Roman" w:hAnsi="Simplified Arabic" w:cs="Simplified Arabic" w:hint="cs"/>
          <w:color w:val="000000" w:themeColor="text1"/>
          <w:kern w:val="0"/>
          <w:sz w:val="24"/>
          <w:szCs w:val="24"/>
          <w14:ligatures w14:val="none"/>
        </w:rPr>
        <w:t>Immobilier</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w:t>
      </w:r>
      <w:proofErr w:type="spellStart"/>
      <w:r w:rsidRPr="004B0F79">
        <w:rPr>
          <w:rFonts w:ascii="Simplified Arabic" w:eastAsia="Times New Roman" w:hAnsi="Simplified Arabic" w:cs="Simplified Arabic" w:hint="cs"/>
          <w:color w:val="000000" w:themeColor="text1"/>
          <w:kern w:val="0"/>
          <w:sz w:val="24"/>
          <w:szCs w:val="24"/>
          <w14:ligatures w14:val="none"/>
        </w:rPr>
        <w:t>En</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Côte D'Ivoire. </w:t>
      </w:r>
      <w:proofErr w:type="spellStart"/>
      <w:r w:rsidRPr="004B0F79">
        <w:rPr>
          <w:rFonts w:ascii="Simplified Arabic" w:eastAsia="Times New Roman" w:hAnsi="Simplified Arabic" w:cs="Simplified Arabic" w:hint="cs"/>
          <w:color w:val="000000" w:themeColor="text1"/>
          <w:kern w:val="0"/>
          <w:sz w:val="24"/>
          <w:szCs w:val="24"/>
          <w14:ligatures w14:val="none"/>
        </w:rPr>
        <w:t>Université</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du Québec à Montréal.</w:t>
      </w:r>
    </w:p>
    <w:p w14:paraId="013EE511"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Porter, M. E., &amp; Kramer, M. R. (2006). Strategy and society. Harvard Business Review, 84(12), 78-92.</w:t>
      </w:r>
    </w:p>
    <w:p w14:paraId="64E67BBD"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Porter, M. E., &amp; Kramer, M. R. (2011). Creating shared value. Harvard Business Review, 89(1/2), 62-77.</w:t>
      </w:r>
    </w:p>
    <w:p w14:paraId="7925F533"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 xml:space="preserve">Raza, A., </w:t>
      </w:r>
      <w:proofErr w:type="spellStart"/>
      <w:r w:rsidRPr="004B0F79">
        <w:rPr>
          <w:rFonts w:ascii="Simplified Arabic" w:eastAsia="Times New Roman" w:hAnsi="Simplified Arabic" w:cs="Simplified Arabic" w:hint="cs"/>
          <w:color w:val="000000" w:themeColor="text1"/>
          <w:kern w:val="0"/>
          <w:sz w:val="24"/>
          <w:szCs w:val="24"/>
          <w14:ligatures w14:val="none"/>
        </w:rPr>
        <w:t>Farrukh</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M., Latif, K. F., &amp; </w:t>
      </w:r>
      <w:proofErr w:type="spellStart"/>
      <w:r w:rsidRPr="004B0F79">
        <w:rPr>
          <w:rFonts w:ascii="Simplified Arabic" w:eastAsia="Times New Roman" w:hAnsi="Simplified Arabic" w:cs="Simplified Arabic" w:hint="cs"/>
          <w:color w:val="000000" w:themeColor="text1"/>
          <w:kern w:val="0"/>
          <w:sz w:val="24"/>
          <w:szCs w:val="24"/>
          <w14:ligatures w14:val="none"/>
        </w:rPr>
        <w:t>Glinska-Newes</w:t>
      </w:r>
      <w:proofErr w:type="spellEnd"/>
      <w:r w:rsidRPr="004B0F79">
        <w:rPr>
          <w:rFonts w:ascii="Simplified Arabic" w:eastAsia="Times New Roman" w:hAnsi="Simplified Arabic" w:cs="Simplified Arabic" w:hint="cs"/>
          <w:color w:val="000000" w:themeColor="text1"/>
          <w:kern w:val="0"/>
          <w:sz w:val="24"/>
          <w:szCs w:val="24"/>
          <w14:ligatures w14:val="none"/>
        </w:rPr>
        <w:t>, A. (2026). Corporate social responsibility and brand love. Management Decision, 64(1), 310-332.</w:t>
      </w:r>
    </w:p>
    <w:p w14:paraId="403C8E47"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Sen, S., &amp; Bhattacharya, C. B. (2001). Does doing good always lead to doing better? Journal of Marketing Research, 38(2), 225-243.</w:t>
      </w:r>
    </w:p>
    <w:p w14:paraId="6E2B113B"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Spence, M. (1973). Job market signaling. Quarterly Journal of Economics, 87(3), 355-374.</w:t>
      </w:r>
    </w:p>
    <w:p w14:paraId="054103AA"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proofErr w:type="spellStart"/>
      <w:r w:rsidRPr="004B0F79">
        <w:rPr>
          <w:rFonts w:ascii="Simplified Arabic" w:eastAsia="Times New Roman" w:hAnsi="Simplified Arabic" w:cs="Simplified Arabic" w:hint="cs"/>
          <w:color w:val="000000" w:themeColor="text1"/>
          <w:kern w:val="0"/>
          <w:sz w:val="24"/>
          <w:szCs w:val="24"/>
          <w14:ligatures w14:val="none"/>
        </w:rPr>
        <w:t>Stiglitz</w:t>
      </w:r>
      <w:proofErr w:type="spellEnd"/>
      <w:r w:rsidRPr="004B0F79">
        <w:rPr>
          <w:rFonts w:ascii="Simplified Arabic" w:eastAsia="Times New Roman" w:hAnsi="Simplified Arabic" w:cs="Simplified Arabic" w:hint="cs"/>
          <w:color w:val="000000" w:themeColor="text1"/>
          <w:kern w:val="0"/>
          <w:sz w:val="24"/>
          <w:szCs w:val="24"/>
          <w14:ligatures w14:val="none"/>
        </w:rPr>
        <w:t>, J. E. (2000). The contributions of the economics of information. Quarterly Journal of Economics, 115(4), 1441-1478.</w:t>
      </w:r>
    </w:p>
    <w:p w14:paraId="2A3654B8"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proofErr w:type="spellStart"/>
      <w:r w:rsidRPr="004B0F79">
        <w:rPr>
          <w:rFonts w:ascii="Simplified Arabic" w:eastAsia="Times New Roman" w:hAnsi="Simplified Arabic" w:cs="Simplified Arabic" w:hint="cs"/>
          <w:color w:val="000000" w:themeColor="text1"/>
          <w:kern w:val="0"/>
          <w:sz w:val="24"/>
          <w:szCs w:val="24"/>
          <w14:ligatures w14:val="none"/>
        </w:rPr>
        <w:t>Suchman</w:t>
      </w:r>
      <w:proofErr w:type="spellEnd"/>
      <w:r w:rsidRPr="004B0F79">
        <w:rPr>
          <w:rFonts w:ascii="Simplified Arabic" w:eastAsia="Times New Roman" w:hAnsi="Simplified Arabic" w:cs="Simplified Arabic" w:hint="cs"/>
          <w:color w:val="000000" w:themeColor="text1"/>
          <w:kern w:val="0"/>
          <w:sz w:val="24"/>
          <w:szCs w:val="24"/>
          <w14:ligatures w14:val="none"/>
        </w:rPr>
        <w:t>, M. C. (1995). Managing legitimacy. Academy of Management Review, 20(3), 571-610.</w:t>
      </w:r>
    </w:p>
    <w:p w14:paraId="015CE705"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 xml:space="preserve">Su, T., &amp; </w:t>
      </w:r>
      <w:proofErr w:type="spellStart"/>
      <w:r w:rsidRPr="004B0F79">
        <w:rPr>
          <w:rFonts w:ascii="Simplified Arabic" w:eastAsia="Times New Roman" w:hAnsi="Simplified Arabic" w:cs="Simplified Arabic" w:hint="cs"/>
          <w:color w:val="000000" w:themeColor="text1"/>
          <w:kern w:val="0"/>
          <w:sz w:val="24"/>
          <w:szCs w:val="24"/>
          <w14:ligatures w14:val="none"/>
        </w:rPr>
        <w:t>Teo</w:t>
      </w:r>
      <w:proofErr w:type="spellEnd"/>
      <w:r w:rsidRPr="004B0F79">
        <w:rPr>
          <w:rFonts w:ascii="Simplified Arabic" w:eastAsia="Times New Roman" w:hAnsi="Simplified Arabic" w:cs="Simplified Arabic" w:hint="cs"/>
          <w:color w:val="000000" w:themeColor="text1"/>
          <w:kern w:val="0"/>
          <w:sz w:val="24"/>
          <w:szCs w:val="24"/>
          <w14:ligatures w14:val="none"/>
        </w:rPr>
        <w:t>, P. C. (2025). From ESG to Brand Equity. International Journal of Academic Research in Economics and Management Sciences, 14(2), 45-68.</w:t>
      </w:r>
    </w:p>
    <w:p w14:paraId="64176BED"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proofErr w:type="spellStart"/>
      <w:r w:rsidRPr="004B0F79">
        <w:rPr>
          <w:rFonts w:ascii="Simplified Arabic" w:eastAsia="Times New Roman" w:hAnsi="Simplified Arabic" w:cs="Simplified Arabic" w:hint="cs"/>
          <w:color w:val="000000" w:themeColor="text1"/>
          <w:kern w:val="0"/>
          <w:sz w:val="24"/>
          <w:szCs w:val="24"/>
          <w14:ligatures w14:val="none"/>
        </w:rPr>
        <w:lastRenderedPageBreak/>
        <w:t>Tajfel</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H., &amp; Turner, J. C. (1979). An integrative theory of intergroup conflict. In W. G. Austin &amp; S. </w:t>
      </w:r>
      <w:proofErr w:type="spellStart"/>
      <w:r w:rsidRPr="004B0F79">
        <w:rPr>
          <w:rFonts w:ascii="Simplified Arabic" w:eastAsia="Times New Roman" w:hAnsi="Simplified Arabic" w:cs="Simplified Arabic" w:hint="cs"/>
          <w:color w:val="000000" w:themeColor="text1"/>
          <w:kern w:val="0"/>
          <w:sz w:val="24"/>
          <w:szCs w:val="24"/>
          <w14:ligatures w14:val="none"/>
        </w:rPr>
        <w:t>Worchel</w:t>
      </w:r>
      <w:proofErr w:type="spellEnd"/>
      <w:r w:rsidRPr="004B0F79">
        <w:rPr>
          <w:rFonts w:ascii="Simplified Arabic" w:eastAsia="Times New Roman" w:hAnsi="Simplified Arabic" w:cs="Simplified Arabic" w:hint="cs"/>
          <w:color w:val="000000" w:themeColor="text1"/>
          <w:kern w:val="0"/>
          <w:sz w:val="24"/>
          <w:szCs w:val="24"/>
          <w14:ligatures w14:val="none"/>
        </w:rPr>
        <w:t xml:space="preserve"> (Eds.), The Social Psychology of Intergroup Relations (pp. 33-47). Brooks/Cole.</w:t>
      </w:r>
    </w:p>
    <w:p w14:paraId="71945D61"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proofErr w:type="spellStart"/>
      <w:r w:rsidRPr="004B0F79">
        <w:rPr>
          <w:rFonts w:ascii="Simplified Arabic" w:eastAsia="Times New Roman" w:hAnsi="Simplified Arabic" w:cs="Simplified Arabic" w:hint="cs"/>
          <w:color w:val="000000" w:themeColor="text1"/>
          <w:kern w:val="0"/>
          <w:sz w:val="24"/>
          <w:szCs w:val="24"/>
          <w14:ligatures w14:val="none"/>
        </w:rPr>
        <w:t>Wheelen</w:t>
      </w:r>
      <w:proofErr w:type="spellEnd"/>
      <w:r w:rsidRPr="004B0F79">
        <w:rPr>
          <w:rFonts w:ascii="Simplified Arabic" w:eastAsia="Times New Roman" w:hAnsi="Simplified Arabic" w:cs="Simplified Arabic" w:hint="cs"/>
          <w:color w:val="000000" w:themeColor="text1"/>
          <w:kern w:val="0"/>
          <w:sz w:val="24"/>
          <w:szCs w:val="24"/>
          <w14:ligatures w14:val="none"/>
        </w:rPr>
        <w:t>, T. L., &amp; Hunger, J. D. (2006). Strategic Management and Business Policy (11th ed.). Pearson Education.</w:t>
      </w:r>
    </w:p>
    <w:p w14:paraId="63CF4853"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Wood, D. J. (1991). Corporate social performance revisited. Academy of Management Review, 16(4), 691-718.</w:t>
      </w:r>
    </w:p>
    <w:p w14:paraId="22167C2F" w14:textId="77777777" w:rsidR="00DF5E60" w:rsidRPr="004B0F79" w:rsidRDefault="00DF5E60" w:rsidP="00DF5E60">
      <w:pPr>
        <w:numPr>
          <w:ilvl w:val="0"/>
          <w:numId w:val="46"/>
        </w:numPr>
        <w:shd w:val="clear" w:color="auto" w:fill="FFFFFF"/>
        <w:bidi w:val="0"/>
        <w:spacing w:after="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14:ligatures w14:val="none"/>
        </w:rPr>
        <w:t xml:space="preserve">Zhang, Y., </w:t>
      </w:r>
      <w:proofErr w:type="spellStart"/>
      <w:r w:rsidRPr="004B0F79">
        <w:rPr>
          <w:rFonts w:ascii="Simplified Arabic" w:eastAsia="Times New Roman" w:hAnsi="Simplified Arabic" w:cs="Simplified Arabic" w:hint="cs"/>
          <w:color w:val="000000" w:themeColor="text1"/>
          <w:kern w:val="0"/>
          <w:sz w:val="24"/>
          <w:szCs w:val="24"/>
          <w14:ligatures w14:val="none"/>
        </w:rPr>
        <w:t>Hou</w:t>
      </w:r>
      <w:proofErr w:type="spellEnd"/>
      <w:r w:rsidRPr="004B0F79">
        <w:rPr>
          <w:rFonts w:ascii="Simplified Arabic" w:eastAsia="Times New Roman" w:hAnsi="Simplified Arabic" w:cs="Simplified Arabic" w:hint="cs"/>
          <w:color w:val="000000" w:themeColor="text1"/>
          <w:kern w:val="0"/>
          <w:sz w:val="24"/>
          <w:szCs w:val="24"/>
          <w14:ligatures w14:val="none"/>
        </w:rPr>
        <w:t>, T., &amp; Matsuoka, H. (2025). Turning loss into gain. Journal of Product and Brand Management, 34(7), 990-1007.</w:t>
      </w:r>
    </w:p>
    <w:p w14:paraId="53A6DD5B" w14:textId="5E90CB0E" w:rsidR="00DF5E60" w:rsidRPr="004B0F79" w:rsidRDefault="00DF5E60" w:rsidP="00DF5E60">
      <w:pPr>
        <w:shd w:val="clear" w:color="auto" w:fill="FFFFFF"/>
        <w:bidi w:val="0"/>
        <w:spacing w:before="480" w:after="480" w:line="420" w:lineRule="atLeast"/>
        <w:rPr>
          <w:rFonts w:ascii="Simplified Arabic" w:eastAsia="Times New Roman" w:hAnsi="Simplified Arabic" w:cs="Simplified Arabic"/>
          <w:color w:val="000000" w:themeColor="text1"/>
          <w:kern w:val="0"/>
          <w:sz w:val="24"/>
          <w:szCs w:val="24"/>
          <w14:ligatures w14:val="none"/>
        </w:rPr>
      </w:pPr>
    </w:p>
    <w:p w14:paraId="4386D46F" w14:textId="77777777" w:rsidR="00DF5E60" w:rsidRPr="004B0F79" w:rsidRDefault="00DF5E60" w:rsidP="00B63DE2">
      <w:pPr>
        <w:shd w:val="clear" w:color="auto" w:fill="FFFFFF"/>
        <w:spacing w:before="480" w:after="240" w:line="510" w:lineRule="atLeast"/>
        <w:outlineLvl w:val="0"/>
        <w:rPr>
          <w:rFonts w:ascii="Simplified Arabic" w:eastAsia="Times New Roman" w:hAnsi="Simplified Arabic" w:cs="Simplified Arabic"/>
          <w:b/>
          <w:bCs/>
          <w:color w:val="000000" w:themeColor="text1"/>
          <w:kern w:val="36"/>
          <w:sz w:val="36"/>
          <w:szCs w:val="36"/>
          <w14:ligatures w14:val="none"/>
        </w:rPr>
      </w:pPr>
      <w:r w:rsidRPr="004B0F79">
        <w:rPr>
          <w:rFonts w:ascii="Simplified Arabic" w:eastAsia="Times New Roman" w:hAnsi="Simplified Arabic" w:cs="Simplified Arabic" w:hint="cs"/>
          <w:b/>
          <w:bCs/>
          <w:color w:val="000000" w:themeColor="text1"/>
          <w:kern w:val="36"/>
          <w:sz w:val="36"/>
          <w:szCs w:val="36"/>
          <w:rtl/>
          <w14:ligatures w14:val="none"/>
        </w:rPr>
        <w:t>الملاحق</w:t>
      </w:r>
    </w:p>
    <w:p w14:paraId="26908124" w14:textId="77777777" w:rsidR="00DF5E60" w:rsidRPr="004B0F79" w:rsidRDefault="00DF5E60" w:rsidP="00B63DE2">
      <w:pPr>
        <w:shd w:val="clear" w:color="auto" w:fill="FFFFFF"/>
        <w:spacing w:before="480" w:after="240" w:line="480" w:lineRule="atLeast"/>
        <w:outlineLvl w:val="1"/>
        <w:rPr>
          <w:rFonts w:ascii="Simplified Arabic" w:eastAsia="Times New Roman" w:hAnsi="Simplified Arabic" w:cs="Simplified Arabic"/>
          <w:b/>
          <w:bCs/>
          <w:color w:val="000000" w:themeColor="text1"/>
          <w:kern w:val="0"/>
          <w:sz w:val="33"/>
          <w:szCs w:val="33"/>
          <w14:ligatures w14:val="none"/>
        </w:rPr>
      </w:pPr>
      <w:r w:rsidRPr="004B0F79">
        <w:rPr>
          <w:rFonts w:ascii="Simplified Arabic" w:eastAsia="Times New Roman" w:hAnsi="Simplified Arabic" w:cs="Simplified Arabic" w:hint="cs"/>
          <w:b/>
          <w:bCs/>
          <w:color w:val="000000" w:themeColor="text1"/>
          <w:kern w:val="0"/>
          <w:sz w:val="33"/>
          <w:szCs w:val="33"/>
          <w:rtl/>
          <w14:ligatures w14:val="none"/>
        </w:rPr>
        <w:t>ملحق (1): الاستبانة</w:t>
      </w:r>
    </w:p>
    <w:p w14:paraId="10B6FB40" w14:textId="77777777" w:rsidR="00DF5E60" w:rsidRPr="004B0F79" w:rsidRDefault="00DF5E60" w:rsidP="00B63DE2">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 xml:space="preserve">جامعة </w:t>
      </w:r>
      <w:proofErr w:type="spellStart"/>
      <w:r w:rsidRPr="004B0F79">
        <w:rPr>
          <w:rFonts w:ascii="Simplified Arabic" w:eastAsia="Times New Roman" w:hAnsi="Simplified Arabic" w:cs="Simplified Arabic" w:hint="cs"/>
          <w:b/>
          <w:bCs/>
          <w:color w:val="000000" w:themeColor="text1"/>
          <w:kern w:val="0"/>
          <w:sz w:val="24"/>
          <w:szCs w:val="24"/>
          <w:rtl/>
          <w14:ligatures w14:val="none"/>
        </w:rPr>
        <w:t>ميدأوشن</w:t>
      </w:r>
      <w:proofErr w:type="spellEnd"/>
      <w:r w:rsidRPr="004B0F79">
        <w:rPr>
          <w:rFonts w:ascii="Simplified Arabic" w:eastAsia="Times New Roman" w:hAnsi="Simplified Arabic" w:cs="Simplified Arabic" w:hint="cs"/>
          <w:b/>
          <w:bCs/>
          <w:color w:val="000000" w:themeColor="text1"/>
          <w:kern w:val="0"/>
          <w:sz w:val="24"/>
          <w:szCs w:val="24"/>
          <w:rtl/>
          <w14:ligatures w14:val="none"/>
        </w:rPr>
        <w:t xml:space="preserve"> – كلية الإدارة</w:t>
      </w:r>
    </w:p>
    <w:p w14:paraId="409E9F0F" w14:textId="34E544C3" w:rsidR="00DF5E60" w:rsidRPr="004B0F79" w:rsidRDefault="00DF5E60" w:rsidP="00500C79">
      <w:pPr>
        <w:shd w:val="clear" w:color="auto" w:fill="FFFFFF"/>
        <w:spacing w:before="240" w:after="240" w:line="420" w:lineRule="atLeast"/>
        <w:rPr>
          <w:rFonts w:ascii="Simplified Arabic" w:eastAsia="Times New Roman" w:hAnsi="Simplified Arabic" w:cs="Simplified Arabic"/>
          <w:color w:val="000000" w:themeColor="text1"/>
          <w:kern w:val="0"/>
          <w:sz w:val="24"/>
          <w:szCs w:val="24"/>
          <w:lang w:bidi="ar-YE"/>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قسم / تخصص ماجستير إدارة الأعمال</w:t>
      </w:r>
    </w:p>
    <w:p w14:paraId="2048C6C9" w14:textId="77777777" w:rsidR="00DF5E60" w:rsidRPr="004B0F79" w:rsidRDefault="00DF5E60" w:rsidP="00B63DE2">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أخي الكريم / أختي الكريمة</w:t>
      </w:r>
    </w:p>
    <w:p w14:paraId="22FED9AC" w14:textId="77777777" w:rsidR="00DF5E60" w:rsidRPr="004B0F79" w:rsidRDefault="00DF5E60" w:rsidP="00B63DE2">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تحية طيبة وبعد</w:t>
      </w:r>
      <w:r w:rsidRPr="004B0F79">
        <w:rPr>
          <w:rFonts w:ascii="Simplified Arabic" w:eastAsia="Times New Roman" w:hAnsi="Simplified Arabic" w:cs="Simplified Arabic" w:hint="cs"/>
          <w:color w:val="000000" w:themeColor="text1"/>
          <w:kern w:val="0"/>
          <w:sz w:val="24"/>
          <w:szCs w:val="24"/>
          <w14:ligatures w14:val="none"/>
        </w:rPr>
        <w:t>...</w:t>
      </w:r>
    </w:p>
    <w:p w14:paraId="25F16E5B" w14:textId="77777777" w:rsidR="00DF5E60" w:rsidRPr="004B0F79" w:rsidRDefault="00DF5E60" w:rsidP="00B63DE2">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الموضوع: استبيان حول "أثر المسؤولية الاجتماعية للشركات في تعزيز صورة العلامة التجارية</w:t>
      </w:r>
      <w:r w:rsidRPr="004B0F79">
        <w:rPr>
          <w:rFonts w:ascii="Simplified Arabic" w:eastAsia="Times New Roman" w:hAnsi="Simplified Arabic" w:cs="Simplified Arabic" w:hint="cs"/>
          <w:b/>
          <w:bCs/>
          <w:color w:val="000000" w:themeColor="text1"/>
          <w:kern w:val="0"/>
          <w:sz w:val="24"/>
          <w:szCs w:val="24"/>
          <w14:ligatures w14:val="none"/>
        </w:rPr>
        <w:t>"</w:t>
      </w:r>
    </w:p>
    <w:p w14:paraId="3A236EDA" w14:textId="77777777" w:rsidR="00DF5E60" w:rsidRPr="004B0F79" w:rsidRDefault="00DF5E60" w:rsidP="00B63DE2">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يهدف هذا الاستبيان إلى جمع البيانات اللازمة لدراسة أثر المسؤولية الاجتماعية للشركات على صورة العلامة التجارية في المملكة العربية السعودية، وذلك استكمالاً لمتطلبات الحصول على درجة الماجستير في إدارة الأعمال</w:t>
      </w:r>
      <w:r w:rsidRPr="004B0F79">
        <w:rPr>
          <w:rFonts w:ascii="Simplified Arabic" w:eastAsia="Times New Roman" w:hAnsi="Simplified Arabic" w:cs="Simplified Arabic" w:hint="cs"/>
          <w:color w:val="000000" w:themeColor="text1"/>
          <w:kern w:val="0"/>
          <w:sz w:val="24"/>
          <w:szCs w:val="24"/>
          <w14:ligatures w14:val="none"/>
        </w:rPr>
        <w:t>.</w:t>
      </w:r>
    </w:p>
    <w:p w14:paraId="7C607A35" w14:textId="77777777" w:rsidR="00DF5E60" w:rsidRPr="004B0F79" w:rsidRDefault="00DF5E60" w:rsidP="00B63DE2">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علماً بأن جميع المعلومات التي ستدلون بها ستعامل بسرية تامة ولن تستخدم إلا لأغراض البحث العلمي</w:t>
      </w:r>
      <w:r w:rsidRPr="004B0F79">
        <w:rPr>
          <w:rFonts w:ascii="Simplified Arabic" w:eastAsia="Times New Roman" w:hAnsi="Simplified Arabic" w:cs="Simplified Arabic" w:hint="cs"/>
          <w:color w:val="000000" w:themeColor="text1"/>
          <w:kern w:val="0"/>
          <w:sz w:val="24"/>
          <w:szCs w:val="24"/>
          <w14:ligatures w14:val="none"/>
        </w:rPr>
        <w:t>.</w:t>
      </w:r>
    </w:p>
    <w:p w14:paraId="741B3F37" w14:textId="2FD5B749" w:rsidR="00DF5E60" w:rsidRPr="004B0F79" w:rsidRDefault="00DF5E60" w:rsidP="00500C79">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color w:val="000000" w:themeColor="text1"/>
          <w:kern w:val="0"/>
          <w:sz w:val="24"/>
          <w:szCs w:val="24"/>
          <w:rtl/>
          <w14:ligatures w14:val="none"/>
        </w:rPr>
        <w:t>شكراً لكم حسن تعاونكم ووقتكم الثمين</w:t>
      </w:r>
      <w:r w:rsidRPr="004B0F79">
        <w:rPr>
          <w:rFonts w:ascii="Simplified Arabic" w:eastAsia="Times New Roman" w:hAnsi="Simplified Arabic" w:cs="Simplified Arabic" w:hint="cs"/>
          <w:color w:val="000000" w:themeColor="text1"/>
          <w:kern w:val="0"/>
          <w:sz w:val="24"/>
          <w:szCs w:val="24"/>
          <w14:ligatures w14:val="none"/>
        </w:rPr>
        <w:t>.</w:t>
      </w:r>
    </w:p>
    <w:p w14:paraId="5F968907" w14:textId="42256663" w:rsidR="00DF5E60" w:rsidRPr="004B0F79" w:rsidRDefault="00DF5E60" w:rsidP="00500C79">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ملاحظة هامة: الرجاء وضع علامة (</w:t>
      </w:r>
      <w:r w:rsidRPr="004B0F79">
        <w:rPr>
          <w:rFonts w:ascii="Segoe UI Symbol" w:eastAsia="Times New Roman" w:hAnsi="Segoe UI Symbol" w:cs="Segoe UI Symbol" w:hint="cs"/>
          <w:b/>
          <w:bCs/>
          <w:color w:val="000000" w:themeColor="text1"/>
          <w:kern w:val="0"/>
          <w:sz w:val="24"/>
          <w:szCs w:val="24"/>
          <w:rtl/>
          <w14:ligatures w14:val="none"/>
        </w:rPr>
        <w:t>✓</w:t>
      </w:r>
      <w:r w:rsidRPr="004B0F79">
        <w:rPr>
          <w:rFonts w:ascii="Simplified Arabic" w:eastAsia="Times New Roman" w:hAnsi="Simplified Arabic" w:cs="Simplified Arabic" w:hint="cs"/>
          <w:b/>
          <w:bCs/>
          <w:color w:val="000000" w:themeColor="text1"/>
          <w:kern w:val="0"/>
          <w:sz w:val="24"/>
          <w:szCs w:val="24"/>
          <w:rtl/>
          <w14:ligatures w14:val="none"/>
        </w:rPr>
        <w:t>) أمام الإجابة التي تراها مناسبة</w:t>
      </w:r>
      <w:r w:rsidRPr="004B0F79">
        <w:rPr>
          <w:rFonts w:ascii="Simplified Arabic" w:eastAsia="Times New Roman" w:hAnsi="Simplified Arabic" w:cs="Simplified Arabic" w:hint="cs"/>
          <w:b/>
          <w:bCs/>
          <w:color w:val="000000" w:themeColor="text1"/>
          <w:kern w:val="0"/>
          <w:sz w:val="24"/>
          <w:szCs w:val="24"/>
          <w14:ligatures w14:val="none"/>
        </w:rPr>
        <w:t>.</w:t>
      </w:r>
    </w:p>
    <w:p w14:paraId="2D13A850" w14:textId="77777777" w:rsidR="00DF5E60" w:rsidRPr="004B0F79" w:rsidRDefault="00DF5E60" w:rsidP="00B63DE2">
      <w:pPr>
        <w:shd w:val="clear" w:color="auto" w:fill="FFFFFF"/>
        <w:spacing w:before="480" w:after="240" w:line="450" w:lineRule="atLeast"/>
        <w:outlineLvl w:val="2"/>
        <w:rPr>
          <w:rFonts w:ascii="Simplified Arabic" w:eastAsia="Times New Roman" w:hAnsi="Simplified Arabic" w:cs="Simplified Arabic"/>
          <w:b/>
          <w:bCs/>
          <w:color w:val="000000" w:themeColor="text1"/>
          <w:kern w:val="0"/>
          <w:sz w:val="30"/>
          <w:szCs w:val="30"/>
          <w14:ligatures w14:val="none"/>
        </w:rPr>
      </w:pPr>
      <w:r w:rsidRPr="004B0F79">
        <w:rPr>
          <w:rFonts w:ascii="Simplified Arabic" w:eastAsia="Times New Roman" w:hAnsi="Simplified Arabic" w:cs="Simplified Arabic" w:hint="cs"/>
          <w:b/>
          <w:bCs/>
          <w:color w:val="000000" w:themeColor="text1"/>
          <w:kern w:val="0"/>
          <w:sz w:val="30"/>
          <w:szCs w:val="30"/>
          <w:rtl/>
          <w14:ligatures w14:val="none"/>
        </w:rPr>
        <w:lastRenderedPageBreak/>
        <w:t>القسم الأول: المعلومات الشخصية</w:t>
      </w:r>
    </w:p>
    <w:tbl>
      <w:tblPr>
        <w:tblStyle w:val="a6"/>
        <w:tblW w:w="5000" w:type="pct"/>
        <w:tblLook w:val="04A0" w:firstRow="1" w:lastRow="0" w:firstColumn="1" w:lastColumn="0" w:noHBand="0" w:noVBand="1"/>
      </w:tblPr>
      <w:tblGrid>
        <w:gridCol w:w="337"/>
        <w:gridCol w:w="1215"/>
        <w:gridCol w:w="6744"/>
      </w:tblGrid>
      <w:tr w:rsidR="004B0F79" w:rsidRPr="004B0F79" w14:paraId="14D52994" w14:textId="77777777" w:rsidTr="00AA5EAB">
        <w:tc>
          <w:tcPr>
            <w:tcW w:w="180" w:type="pct"/>
            <w:hideMark/>
          </w:tcPr>
          <w:p w14:paraId="662CC593"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م</w:t>
            </w:r>
          </w:p>
        </w:tc>
        <w:tc>
          <w:tcPr>
            <w:tcW w:w="744" w:type="pct"/>
            <w:hideMark/>
          </w:tcPr>
          <w:p w14:paraId="5EA4814D"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الخاصية</w:t>
            </w:r>
          </w:p>
        </w:tc>
        <w:tc>
          <w:tcPr>
            <w:tcW w:w="4076" w:type="pct"/>
            <w:hideMark/>
          </w:tcPr>
          <w:p w14:paraId="68014C33"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الخيارات</w:t>
            </w:r>
          </w:p>
        </w:tc>
      </w:tr>
      <w:tr w:rsidR="004B0F79" w:rsidRPr="004B0F79" w14:paraId="6C356F6B" w14:textId="77777777" w:rsidTr="00AA5EAB">
        <w:tc>
          <w:tcPr>
            <w:tcW w:w="180" w:type="pct"/>
            <w:hideMark/>
          </w:tcPr>
          <w:p w14:paraId="50A8DF91"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1</w:t>
            </w:r>
          </w:p>
        </w:tc>
        <w:tc>
          <w:tcPr>
            <w:tcW w:w="744" w:type="pct"/>
            <w:hideMark/>
          </w:tcPr>
          <w:p w14:paraId="79959E7B"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النوع</w:t>
            </w:r>
          </w:p>
        </w:tc>
        <w:tc>
          <w:tcPr>
            <w:tcW w:w="4076" w:type="pct"/>
            <w:hideMark/>
          </w:tcPr>
          <w:p w14:paraId="7BEDC898"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 xml:space="preserve">ذكر </w:t>
            </w:r>
            <w:r w:rsidRPr="004B0F79">
              <w:rPr>
                <w:rFonts w:ascii="Segoe UI Symbol" w:eastAsia="Times New Roman" w:hAnsi="Segoe UI Symbol" w:cs="Segoe UI Symbol" w:hint="cs"/>
                <w:color w:val="000000" w:themeColor="text1"/>
                <w:kern w:val="0"/>
                <w:sz w:val="23"/>
                <w:szCs w:val="23"/>
                <w:rtl/>
                <w14:ligatures w14:val="none"/>
              </w:rPr>
              <w:t>☐</w:t>
            </w:r>
            <w:r w:rsidRPr="004B0F79">
              <w:rPr>
                <w:rFonts w:ascii="Simplified Arabic" w:eastAsia="Times New Roman" w:hAnsi="Simplified Arabic" w:cs="Simplified Arabic" w:hint="cs"/>
                <w:color w:val="000000" w:themeColor="text1"/>
                <w:kern w:val="0"/>
                <w:sz w:val="23"/>
                <w:szCs w:val="23"/>
                <w:rtl/>
                <w14:ligatures w14:val="none"/>
              </w:rPr>
              <w:t xml:space="preserve"> أنثى</w:t>
            </w:r>
            <w:r w:rsidRPr="004B0F79">
              <w:rPr>
                <w:rFonts w:ascii="Simplified Arabic" w:eastAsia="Times New Roman" w:hAnsi="Simplified Arabic" w:cs="Simplified Arabic" w:hint="cs"/>
                <w:color w:val="000000" w:themeColor="text1"/>
                <w:kern w:val="0"/>
                <w:sz w:val="23"/>
                <w:szCs w:val="23"/>
                <w14:ligatures w14:val="none"/>
              </w:rPr>
              <w:t xml:space="preserve"> </w:t>
            </w:r>
            <w:r w:rsidRPr="004B0F79">
              <w:rPr>
                <w:rFonts w:ascii="Segoe UI Symbol" w:eastAsia="Times New Roman" w:hAnsi="Segoe UI Symbol" w:cs="Segoe UI Symbol"/>
                <w:color w:val="000000" w:themeColor="text1"/>
                <w:kern w:val="0"/>
                <w:sz w:val="23"/>
                <w:szCs w:val="23"/>
                <w14:ligatures w14:val="none"/>
              </w:rPr>
              <w:t>☐</w:t>
            </w:r>
          </w:p>
        </w:tc>
      </w:tr>
      <w:tr w:rsidR="004B0F79" w:rsidRPr="004B0F79" w14:paraId="2CDB741D" w14:textId="77777777" w:rsidTr="00AA5EAB">
        <w:tc>
          <w:tcPr>
            <w:tcW w:w="180" w:type="pct"/>
            <w:hideMark/>
          </w:tcPr>
          <w:p w14:paraId="590053FB"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2</w:t>
            </w:r>
          </w:p>
        </w:tc>
        <w:tc>
          <w:tcPr>
            <w:tcW w:w="744" w:type="pct"/>
            <w:hideMark/>
          </w:tcPr>
          <w:p w14:paraId="7CA2A49D"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العمر</w:t>
            </w:r>
          </w:p>
        </w:tc>
        <w:tc>
          <w:tcPr>
            <w:tcW w:w="4076" w:type="pct"/>
            <w:hideMark/>
          </w:tcPr>
          <w:p w14:paraId="0692127A"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 xml:space="preserve">18-25 </w:t>
            </w:r>
            <w:r w:rsidRPr="004B0F79">
              <w:rPr>
                <w:rFonts w:ascii="Segoe UI Symbol" w:eastAsia="Times New Roman" w:hAnsi="Segoe UI Symbol" w:cs="Segoe UI Symbol"/>
                <w:color w:val="000000" w:themeColor="text1"/>
                <w:kern w:val="0"/>
                <w:sz w:val="23"/>
                <w:szCs w:val="23"/>
                <w14:ligatures w14:val="none"/>
              </w:rPr>
              <w:t>☐</w:t>
            </w:r>
            <w:r w:rsidRPr="004B0F79">
              <w:rPr>
                <w:rFonts w:ascii="Simplified Arabic" w:eastAsia="Times New Roman" w:hAnsi="Simplified Arabic" w:cs="Simplified Arabic" w:hint="cs"/>
                <w:color w:val="000000" w:themeColor="text1"/>
                <w:kern w:val="0"/>
                <w:sz w:val="23"/>
                <w:szCs w:val="23"/>
                <w14:ligatures w14:val="none"/>
              </w:rPr>
              <w:t xml:space="preserve"> 26-35 </w:t>
            </w:r>
            <w:r w:rsidRPr="004B0F79">
              <w:rPr>
                <w:rFonts w:ascii="Segoe UI Symbol" w:eastAsia="Times New Roman" w:hAnsi="Segoe UI Symbol" w:cs="Segoe UI Symbol"/>
                <w:color w:val="000000" w:themeColor="text1"/>
                <w:kern w:val="0"/>
                <w:sz w:val="23"/>
                <w:szCs w:val="23"/>
                <w14:ligatures w14:val="none"/>
              </w:rPr>
              <w:t>☐</w:t>
            </w:r>
            <w:r w:rsidRPr="004B0F79">
              <w:rPr>
                <w:rFonts w:ascii="Simplified Arabic" w:eastAsia="Times New Roman" w:hAnsi="Simplified Arabic" w:cs="Simplified Arabic" w:hint="cs"/>
                <w:color w:val="000000" w:themeColor="text1"/>
                <w:kern w:val="0"/>
                <w:sz w:val="23"/>
                <w:szCs w:val="23"/>
                <w14:ligatures w14:val="none"/>
              </w:rPr>
              <w:t xml:space="preserve"> 36-45 </w:t>
            </w:r>
            <w:r w:rsidRPr="004B0F79">
              <w:rPr>
                <w:rFonts w:ascii="Segoe UI Symbol" w:eastAsia="Times New Roman" w:hAnsi="Segoe UI Symbol" w:cs="Segoe UI Symbol"/>
                <w:color w:val="000000" w:themeColor="text1"/>
                <w:kern w:val="0"/>
                <w:sz w:val="23"/>
                <w:szCs w:val="23"/>
                <w14:ligatures w14:val="none"/>
              </w:rPr>
              <w:t>☐</w:t>
            </w:r>
            <w:r w:rsidRPr="004B0F79">
              <w:rPr>
                <w:rFonts w:ascii="Simplified Arabic" w:eastAsia="Times New Roman" w:hAnsi="Simplified Arabic" w:cs="Simplified Arabic" w:hint="cs"/>
                <w:color w:val="000000" w:themeColor="text1"/>
                <w:kern w:val="0"/>
                <w:sz w:val="23"/>
                <w:szCs w:val="23"/>
                <w14:ligatures w14:val="none"/>
              </w:rPr>
              <w:t xml:space="preserve"> 46-55 </w:t>
            </w:r>
            <w:r w:rsidRPr="004B0F79">
              <w:rPr>
                <w:rFonts w:ascii="Segoe UI Symbol" w:eastAsia="Times New Roman" w:hAnsi="Segoe UI Symbol" w:cs="Segoe UI Symbol"/>
                <w:color w:val="000000" w:themeColor="text1"/>
                <w:kern w:val="0"/>
                <w:sz w:val="23"/>
                <w:szCs w:val="23"/>
                <w14:ligatures w14:val="none"/>
              </w:rPr>
              <w:t>☐</w:t>
            </w:r>
            <w:r w:rsidRPr="004B0F79">
              <w:rPr>
                <w:rFonts w:ascii="Simplified Arabic" w:eastAsia="Times New Roman" w:hAnsi="Simplified Arabic" w:cs="Simplified Arabic" w:hint="cs"/>
                <w:color w:val="000000" w:themeColor="text1"/>
                <w:kern w:val="0"/>
                <w:sz w:val="23"/>
                <w:szCs w:val="23"/>
                <w14:ligatures w14:val="none"/>
              </w:rPr>
              <w:t xml:space="preserve"> 55 </w:t>
            </w:r>
            <w:r w:rsidRPr="004B0F79">
              <w:rPr>
                <w:rFonts w:ascii="Simplified Arabic" w:eastAsia="Times New Roman" w:hAnsi="Simplified Arabic" w:cs="Simplified Arabic" w:hint="cs"/>
                <w:color w:val="000000" w:themeColor="text1"/>
                <w:kern w:val="0"/>
                <w:sz w:val="23"/>
                <w:szCs w:val="23"/>
                <w:rtl/>
                <w14:ligatures w14:val="none"/>
              </w:rPr>
              <w:t>فما فوق</w:t>
            </w:r>
            <w:r w:rsidRPr="004B0F79">
              <w:rPr>
                <w:rFonts w:ascii="Simplified Arabic" w:eastAsia="Times New Roman" w:hAnsi="Simplified Arabic" w:cs="Simplified Arabic" w:hint="cs"/>
                <w:color w:val="000000" w:themeColor="text1"/>
                <w:kern w:val="0"/>
                <w:sz w:val="23"/>
                <w:szCs w:val="23"/>
                <w14:ligatures w14:val="none"/>
              </w:rPr>
              <w:t xml:space="preserve"> </w:t>
            </w:r>
            <w:r w:rsidRPr="004B0F79">
              <w:rPr>
                <w:rFonts w:ascii="Segoe UI Symbol" w:eastAsia="Times New Roman" w:hAnsi="Segoe UI Symbol" w:cs="Segoe UI Symbol"/>
                <w:color w:val="000000" w:themeColor="text1"/>
                <w:kern w:val="0"/>
                <w:sz w:val="23"/>
                <w:szCs w:val="23"/>
                <w14:ligatures w14:val="none"/>
              </w:rPr>
              <w:t>☐</w:t>
            </w:r>
          </w:p>
        </w:tc>
      </w:tr>
      <w:tr w:rsidR="004B0F79" w:rsidRPr="004B0F79" w14:paraId="359DF309" w14:textId="77777777" w:rsidTr="00AA5EAB">
        <w:tc>
          <w:tcPr>
            <w:tcW w:w="180" w:type="pct"/>
            <w:hideMark/>
          </w:tcPr>
          <w:p w14:paraId="7A02534D"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3</w:t>
            </w:r>
          </w:p>
        </w:tc>
        <w:tc>
          <w:tcPr>
            <w:tcW w:w="744" w:type="pct"/>
            <w:hideMark/>
          </w:tcPr>
          <w:p w14:paraId="464297D9"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المستوى التعليمي</w:t>
            </w:r>
          </w:p>
        </w:tc>
        <w:tc>
          <w:tcPr>
            <w:tcW w:w="4076" w:type="pct"/>
            <w:hideMark/>
          </w:tcPr>
          <w:p w14:paraId="03C848D0"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 xml:space="preserve">ثانوي فأقل </w:t>
            </w:r>
            <w:r w:rsidRPr="004B0F79">
              <w:rPr>
                <w:rFonts w:ascii="Segoe UI Symbol" w:eastAsia="Times New Roman" w:hAnsi="Segoe UI Symbol" w:cs="Segoe UI Symbol" w:hint="cs"/>
                <w:color w:val="000000" w:themeColor="text1"/>
                <w:kern w:val="0"/>
                <w:sz w:val="23"/>
                <w:szCs w:val="23"/>
                <w:rtl/>
                <w14:ligatures w14:val="none"/>
              </w:rPr>
              <w:t>☐</w:t>
            </w:r>
            <w:r w:rsidRPr="004B0F79">
              <w:rPr>
                <w:rFonts w:ascii="Simplified Arabic" w:eastAsia="Times New Roman" w:hAnsi="Simplified Arabic" w:cs="Simplified Arabic" w:hint="cs"/>
                <w:color w:val="000000" w:themeColor="text1"/>
                <w:kern w:val="0"/>
                <w:sz w:val="23"/>
                <w:szCs w:val="23"/>
                <w:rtl/>
                <w14:ligatures w14:val="none"/>
              </w:rPr>
              <w:t xml:space="preserve"> دبلوم </w:t>
            </w:r>
            <w:r w:rsidRPr="004B0F79">
              <w:rPr>
                <w:rFonts w:ascii="Segoe UI Symbol" w:eastAsia="Times New Roman" w:hAnsi="Segoe UI Symbol" w:cs="Segoe UI Symbol" w:hint="cs"/>
                <w:color w:val="000000" w:themeColor="text1"/>
                <w:kern w:val="0"/>
                <w:sz w:val="23"/>
                <w:szCs w:val="23"/>
                <w:rtl/>
                <w14:ligatures w14:val="none"/>
              </w:rPr>
              <w:t>☐</w:t>
            </w:r>
            <w:r w:rsidRPr="004B0F79">
              <w:rPr>
                <w:rFonts w:ascii="Simplified Arabic" w:eastAsia="Times New Roman" w:hAnsi="Simplified Arabic" w:cs="Simplified Arabic" w:hint="cs"/>
                <w:color w:val="000000" w:themeColor="text1"/>
                <w:kern w:val="0"/>
                <w:sz w:val="23"/>
                <w:szCs w:val="23"/>
                <w:rtl/>
                <w14:ligatures w14:val="none"/>
              </w:rPr>
              <w:t xml:space="preserve"> بكالوريوس </w:t>
            </w:r>
            <w:r w:rsidRPr="004B0F79">
              <w:rPr>
                <w:rFonts w:ascii="Segoe UI Symbol" w:eastAsia="Times New Roman" w:hAnsi="Segoe UI Symbol" w:cs="Segoe UI Symbol" w:hint="cs"/>
                <w:color w:val="000000" w:themeColor="text1"/>
                <w:kern w:val="0"/>
                <w:sz w:val="23"/>
                <w:szCs w:val="23"/>
                <w:rtl/>
                <w14:ligatures w14:val="none"/>
              </w:rPr>
              <w:t>☐</w:t>
            </w:r>
            <w:r w:rsidRPr="004B0F79">
              <w:rPr>
                <w:rFonts w:ascii="Simplified Arabic" w:eastAsia="Times New Roman" w:hAnsi="Simplified Arabic" w:cs="Simplified Arabic" w:hint="cs"/>
                <w:color w:val="000000" w:themeColor="text1"/>
                <w:kern w:val="0"/>
                <w:sz w:val="23"/>
                <w:szCs w:val="23"/>
                <w:rtl/>
                <w14:ligatures w14:val="none"/>
              </w:rPr>
              <w:t xml:space="preserve"> دراسات عليا</w:t>
            </w:r>
            <w:r w:rsidRPr="004B0F79">
              <w:rPr>
                <w:rFonts w:ascii="Simplified Arabic" w:eastAsia="Times New Roman" w:hAnsi="Simplified Arabic" w:cs="Simplified Arabic" w:hint="cs"/>
                <w:color w:val="000000" w:themeColor="text1"/>
                <w:kern w:val="0"/>
                <w:sz w:val="23"/>
                <w:szCs w:val="23"/>
                <w14:ligatures w14:val="none"/>
              </w:rPr>
              <w:t xml:space="preserve"> </w:t>
            </w:r>
            <w:r w:rsidRPr="004B0F79">
              <w:rPr>
                <w:rFonts w:ascii="Segoe UI Symbol" w:eastAsia="Times New Roman" w:hAnsi="Segoe UI Symbol" w:cs="Segoe UI Symbol"/>
                <w:color w:val="000000" w:themeColor="text1"/>
                <w:kern w:val="0"/>
                <w:sz w:val="23"/>
                <w:szCs w:val="23"/>
                <w14:ligatures w14:val="none"/>
              </w:rPr>
              <w:t>☐</w:t>
            </w:r>
          </w:p>
        </w:tc>
      </w:tr>
      <w:tr w:rsidR="004B0F79" w:rsidRPr="004B0F79" w14:paraId="67AC7457" w14:textId="77777777" w:rsidTr="00AA5EAB">
        <w:tc>
          <w:tcPr>
            <w:tcW w:w="180" w:type="pct"/>
            <w:hideMark/>
          </w:tcPr>
          <w:p w14:paraId="07815ED7"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4</w:t>
            </w:r>
          </w:p>
        </w:tc>
        <w:tc>
          <w:tcPr>
            <w:tcW w:w="744" w:type="pct"/>
            <w:hideMark/>
          </w:tcPr>
          <w:p w14:paraId="092004EC"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المنطقة</w:t>
            </w:r>
          </w:p>
        </w:tc>
        <w:tc>
          <w:tcPr>
            <w:tcW w:w="4076" w:type="pct"/>
            <w:hideMark/>
          </w:tcPr>
          <w:p w14:paraId="2C6988A9"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 xml:space="preserve">الرياض </w:t>
            </w:r>
            <w:r w:rsidRPr="004B0F79">
              <w:rPr>
                <w:rFonts w:ascii="Segoe UI Symbol" w:eastAsia="Times New Roman" w:hAnsi="Segoe UI Symbol" w:cs="Segoe UI Symbol" w:hint="cs"/>
                <w:color w:val="000000" w:themeColor="text1"/>
                <w:kern w:val="0"/>
                <w:sz w:val="23"/>
                <w:szCs w:val="23"/>
                <w:rtl/>
                <w14:ligatures w14:val="none"/>
              </w:rPr>
              <w:t>☐</w:t>
            </w:r>
            <w:r w:rsidRPr="004B0F79">
              <w:rPr>
                <w:rFonts w:ascii="Simplified Arabic" w:eastAsia="Times New Roman" w:hAnsi="Simplified Arabic" w:cs="Simplified Arabic" w:hint="cs"/>
                <w:color w:val="000000" w:themeColor="text1"/>
                <w:kern w:val="0"/>
                <w:sz w:val="23"/>
                <w:szCs w:val="23"/>
                <w:rtl/>
                <w14:ligatures w14:val="none"/>
              </w:rPr>
              <w:t xml:space="preserve"> مكة المكرمة </w:t>
            </w:r>
            <w:r w:rsidRPr="004B0F79">
              <w:rPr>
                <w:rFonts w:ascii="Segoe UI Symbol" w:eastAsia="Times New Roman" w:hAnsi="Segoe UI Symbol" w:cs="Segoe UI Symbol" w:hint="cs"/>
                <w:color w:val="000000" w:themeColor="text1"/>
                <w:kern w:val="0"/>
                <w:sz w:val="23"/>
                <w:szCs w:val="23"/>
                <w:rtl/>
                <w14:ligatures w14:val="none"/>
              </w:rPr>
              <w:t>☐</w:t>
            </w:r>
            <w:r w:rsidRPr="004B0F79">
              <w:rPr>
                <w:rFonts w:ascii="Simplified Arabic" w:eastAsia="Times New Roman" w:hAnsi="Simplified Arabic" w:cs="Simplified Arabic" w:hint="cs"/>
                <w:color w:val="000000" w:themeColor="text1"/>
                <w:kern w:val="0"/>
                <w:sz w:val="23"/>
                <w:szCs w:val="23"/>
                <w:rtl/>
                <w14:ligatures w14:val="none"/>
              </w:rPr>
              <w:t xml:space="preserve"> المنطقة الشرقية </w:t>
            </w:r>
            <w:r w:rsidRPr="004B0F79">
              <w:rPr>
                <w:rFonts w:ascii="Segoe UI Symbol" w:eastAsia="Times New Roman" w:hAnsi="Segoe UI Symbol" w:cs="Segoe UI Symbol" w:hint="cs"/>
                <w:color w:val="000000" w:themeColor="text1"/>
                <w:kern w:val="0"/>
                <w:sz w:val="23"/>
                <w:szCs w:val="23"/>
                <w:rtl/>
                <w14:ligatures w14:val="none"/>
              </w:rPr>
              <w:t>☐</w:t>
            </w:r>
            <w:r w:rsidRPr="004B0F79">
              <w:rPr>
                <w:rFonts w:ascii="Simplified Arabic" w:eastAsia="Times New Roman" w:hAnsi="Simplified Arabic" w:cs="Simplified Arabic" w:hint="cs"/>
                <w:color w:val="000000" w:themeColor="text1"/>
                <w:kern w:val="0"/>
                <w:sz w:val="23"/>
                <w:szCs w:val="23"/>
                <w:rtl/>
                <w14:ligatures w14:val="none"/>
              </w:rPr>
              <w:t xml:space="preserve"> أخرى</w:t>
            </w:r>
            <w:r w:rsidRPr="004B0F79">
              <w:rPr>
                <w:rFonts w:ascii="Simplified Arabic" w:eastAsia="Times New Roman" w:hAnsi="Simplified Arabic" w:cs="Simplified Arabic" w:hint="cs"/>
                <w:color w:val="000000" w:themeColor="text1"/>
                <w:kern w:val="0"/>
                <w:sz w:val="23"/>
                <w:szCs w:val="23"/>
                <w14:ligatures w14:val="none"/>
              </w:rPr>
              <w:t xml:space="preserve"> </w:t>
            </w:r>
            <w:r w:rsidRPr="004B0F79">
              <w:rPr>
                <w:rFonts w:ascii="Segoe UI Symbol" w:eastAsia="Times New Roman" w:hAnsi="Segoe UI Symbol" w:cs="Segoe UI Symbol"/>
                <w:color w:val="000000" w:themeColor="text1"/>
                <w:kern w:val="0"/>
                <w:sz w:val="23"/>
                <w:szCs w:val="23"/>
                <w14:ligatures w14:val="none"/>
              </w:rPr>
              <w:t>☐</w:t>
            </w:r>
          </w:p>
        </w:tc>
      </w:tr>
      <w:tr w:rsidR="004B0F79" w:rsidRPr="004B0F79" w14:paraId="3BF3F5B2" w14:textId="77777777" w:rsidTr="00AA5EAB">
        <w:tc>
          <w:tcPr>
            <w:tcW w:w="180" w:type="pct"/>
            <w:hideMark/>
          </w:tcPr>
          <w:p w14:paraId="5DF8093E"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5</w:t>
            </w:r>
          </w:p>
        </w:tc>
        <w:tc>
          <w:tcPr>
            <w:tcW w:w="744" w:type="pct"/>
            <w:hideMark/>
          </w:tcPr>
          <w:p w14:paraId="0F876EFC"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الدخل الشهري</w:t>
            </w:r>
          </w:p>
        </w:tc>
        <w:tc>
          <w:tcPr>
            <w:tcW w:w="4076" w:type="pct"/>
            <w:hideMark/>
          </w:tcPr>
          <w:p w14:paraId="59B97CC2"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 xml:space="preserve">أقل من 5000 </w:t>
            </w:r>
            <w:r w:rsidRPr="004B0F79">
              <w:rPr>
                <w:rFonts w:ascii="Segoe UI Symbol" w:eastAsia="Times New Roman" w:hAnsi="Segoe UI Symbol" w:cs="Segoe UI Symbol" w:hint="cs"/>
                <w:color w:val="000000" w:themeColor="text1"/>
                <w:kern w:val="0"/>
                <w:sz w:val="23"/>
                <w:szCs w:val="23"/>
                <w:rtl/>
                <w14:ligatures w14:val="none"/>
              </w:rPr>
              <w:t>☐</w:t>
            </w:r>
            <w:r w:rsidRPr="004B0F79">
              <w:rPr>
                <w:rFonts w:ascii="Simplified Arabic" w:eastAsia="Times New Roman" w:hAnsi="Simplified Arabic" w:cs="Simplified Arabic" w:hint="cs"/>
                <w:color w:val="000000" w:themeColor="text1"/>
                <w:kern w:val="0"/>
                <w:sz w:val="23"/>
                <w:szCs w:val="23"/>
                <w:rtl/>
                <w14:ligatures w14:val="none"/>
              </w:rPr>
              <w:t xml:space="preserve"> 5000-10000 </w:t>
            </w:r>
            <w:r w:rsidRPr="004B0F79">
              <w:rPr>
                <w:rFonts w:ascii="Segoe UI Symbol" w:eastAsia="Times New Roman" w:hAnsi="Segoe UI Symbol" w:cs="Segoe UI Symbol" w:hint="cs"/>
                <w:color w:val="000000" w:themeColor="text1"/>
                <w:kern w:val="0"/>
                <w:sz w:val="23"/>
                <w:szCs w:val="23"/>
                <w:rtl/>
                <w14:ligatures w14:val="none"/>
              </w:rPr>
              <w:t>☐</w:t>
            </w:r>
            <w:r w:rsidRPr="004B0F79">
              <w:rPr>
                <w:rFonts w:ascii="Simplified Arabic" w:eastAsia="Times New Roman" w:hAnsi="Simplified Arabic" w:cs="Simplified Arabic" w:hint="cs"/>
                <w:color w:val="000000" w:themeColor="text1"/>
                <w:kern w:val="0"/>
                <w:sz w:val="23"/>
                <w:szCs w:val="23"/>
                <w:rtl/>
                <w14:ligatures w14:val="none"/>
              </w:rPr>
              <w:t xml:space="preserve"> 10001-15000 </w:t>
            </w:r>
            <w:r w:rsidRPr="004B0F79">
              <w:rPr>
                <w:rFonts w:ascii="Segoe UI Symbol" w:eastAsia="Times New Roman" w:hAnsi="Segoe UI Symbol" w:cs="Segoe UI Symbol" w:hint="cs"/>
                <w:color w:val="000000" w:themeColor="text1"/>
                <w:kern w:val="0"/>
                <w:sz w:val="23"/>
                <w:szCs w:val="23"/>
                <w:rtl/>
                <w14:ligatures w14:val="none"/>
              </w:rPr>
              <w:t>☐</w:t>
            </w:r>
            <w:r w:rsidRPr="004B0F79">
              <w:rPr>
                <w:rFonts w:ascii="Simplified Arabic" w:eastAsia="Times New Roman" w:hAnsi="Simplified Arabic" w:cs="Simplified Arabic" w:hint="cs"/>
                <w:color w:val="000000" w:themeColor="text1"/>
                <w:kern w:val="0"/>
                <w:sz w:val="23"/>
                <w:szCs w:val="23"/>
                <w:rtl/>
                <w14:ligatures w14:val="none"/>
              </w:rPr>
              <w:t xml:space="preserve"> 15001-20000 </w:t>
            </w:r>
            <w:r w:rsidRPr="004B0F79">
              <w:rPr>
                <w:rFonts w:ascii="Segoe UI Symbol" w:eastAsia="Times New Roman" w:hAnsi="Segoe UI Symbol" w:cs="Segoe UI Symbol" w:hint="cs"/>
                <w:color w:val="000000" w:themeColor="text1"/>
                <w:kern w:val="0"/>
                <w:sz w:val="23"/>
                <w:szCs w:val="23"/>
                <w:rtl/>
                <w14:ligatures w14:val="none"/>
              </w:rPr>
              <w:t>☐</w:t>
            </w:r>
            <w:r w:rsidRPr="004B0F79">
              <w:rPr>
                <w:rFonts w:ascii="Simplified Arabic" w:eastAsia="Times New Roman" w:hAnsi="Simplified Arabic" w:cs="Simplified Arabic" w:hint="cs"/>
                <w:color w:val="000000" w:themeColor="text1"/>
                <w:kern w:val="0"/>
                <w:sz w:val="23"/>
                <w:szCs w:val="23"/>
                <w:rtl/>
                <w14:ligatures w14:val="none"/>
              </w:rPr>
              <w:t xml:space="preserve"> أكثر من 20000</w:t>
            </w:r>
            <w:r w:rsidRPr="004B0F79">
              <w:rPr>
                <w:rFonts w:ascii="Simplified Arabic" w:eastAsia="Times New Roman" w:hAnsi="Simplified Arabic" w:cs="Simplified Arabic" w:hint="cs"/>
                <w:color w:val="000000" w:themeColor="text1"/>
                <w:kern w:val="0"/>
                <w:sz w:val="23"/>
                <w:szCs w:val="23"/>
                <w14:ligatures w14:val="none"/>
              </w:rPr>
              <w:t xml:space="preserve"> </w:t>
            </w:r>
            <w:r w:rsidRPr="004B0F79">
              <w:rPr>
                <w:rFonts w:ascii="Segoe UI Symbol" w:eastAsia="Times New Roman" w:hAnsi="Segoe UI Symbol" w:cs="Segoe UI Symbol"/>
                <w:color w:val="000000" w:themeColor="text1"/>
                <w:kern w:val="0"/>
                <w:sz w:val="23"/>
                <w:szCs w:val="23"/>
                <w14:ligatures w14:val="none"/>
              </w:rPr>
              <w:t>☐</w:t>
            </w:r>
          </w:p>
        </w:tc>
      </w:tr>
    </w:tbl>
    <w:p w14:paraId="192571A0" w14:textId="25FBBF59" w:rsidR="00DF5E60" w:rsidRPr="004B0F79" w:rsidRDefault="00DF5E60" w:rsidP="00B63DE2">
      <w:pPr>
        <w:shd w:val="clear" w:color="auto" w:fill="FFFFFF"/>
        <w:spacing w:before="480" w:after="480" w:line="420" w:lineRule="atLeast"/>
        <w:rPr>
          <w:rFonts w:ascii="Simplified Arabic" w:eastAsia="Times New Roman" w:hAnsi="Simplified Arabic" w:cs="Simplified Arabic"/>
          <w:color w:val="000000" w:themeColor="text1"/>
          <w:kern w:val="0"/>
          <w:sz w:val="24"/>
          <w:szCs w:val="24"/>
          <w14:ligatures w14:val="none"/>
        </w:rPr>
      </w:pPr>
    </w:p>
    <w:p w14:paraId="4C84D74C" w14:textId="77777777" w:rsidR="00DF5E60" w:rsidRPr="004B0F79" w:rsidRDefault="00DF5E60" w:rsidP="00B63DE2">
      <w:pPr>
        <w:shd w:val="clear" w:color="auto" w:fill="FFFFFF"/>
        <w:spacing w:before="480" w:after="240" w:line="450" w:lineRule="atLeast"/>
        <w:outlineLvl w:val="2"/>
        <w:rPr>
          <w:rFonts w:ascii="Simplified Arabic" w:eastAsia="Times New Roman" w:hAnsi="Simplified Arabic" w:cs="Simplified Arabic"/>
          <w:b/>
          <w:bCs/>
          <w:color w:val="000000" w:themeColor="text1"/>
          <w:kern w:val="0"/>
          <w:sz w:val="30"/>
          <w:szCs w:val="30"/>
          <w14:ligatures w14:val="none"/>
        </w:rPr>
      </w:pPr>
      <w:r w:rsidRPr="004B0F79">
        <w:rPr>
          <w:rFonts w:ascii="Simplified Arabic" w:eastAsia="Times New Roman" w:hAnsi="Simplified Arabic" w:cs="Simplified Arabic" w:hint="cs"/>
          <w:b/>
          <w:bCs/>
          <w:color w:val="000000" w:themeColor="text1"/>
          <w:kern w:val="0"/>
          <w:sz w:val="30"/>
          <w:szCs w:val="30"/>
          <w:rtl/>
          <w14:ligatures w14:val="none"/>
        </w:rPr>
        <w:t>القسم الثاني: عبارات الدراسة</w:t>
      </w:r>
    </w:p>
    <w:p w14:paraId="1F446616" w14:textId="77777777" w:rsidR="00DF5E60" w:rsidRPr="004B0F79" w:rsidRDefault="00DF5E60" w:rsidP="00B63DE2">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r w:rsidRPr="004B0F79">
        <w:rPr>
          <w:rFonts w:ascii="Simplified Arabic" w:eastAsia="Times New Roman" w:hAnsi="Simplified Arabic" w:cs="Simplified Arabic" w:hint="cs"/>
          <w:b/>
          <w:bCs/>
          <w:color w:val="000000" w:themeColor="text1"/>
          <w:kern w:val="0"/>
          <w:sz w:val="24"/>
          <w:szCs w:val="24"/>
          <w:rtl/>
          <w14:ligatures w14:val="none"/>
        </w:rPr>
        <w:t>مقياس التقييم: (1) غير موافق بشدة، (2) غير موافق، (3) محايد، (4) موافق، (5) موافق بشدة</w:t>
      </w:r>
    </w:p>
    <w:tbl>
      <w:tblPr>
        <w:tblStyle w:val="a6"/>
        <w:tblW w:w="0" w:type="auto"/>
        <w:tblLook w:val="04A0" w:firstRow="1" w:lastRow="0" w:firstColumn="1" w:lastColumn="0" w:noHBand="0" w:noVBand="1"/>
      </w:tblPr>
      <w:tblGrid>
        <w:gridCol w:w="2248"/>
        <w:gridCol w:w="4363"/>
        <w:gridCol w:w="337"/>
        <w:gridCol w:w="337"/>
        <w:gridCol w:w="337"/>
        <w:gridCol w:w="337"/>
        <w:gridCol w:w="337"/>
      </w:tblGrid>
      <w:tr w:rsidR="004B0F79" w:rsidRPr="004B0F79" w14:paraId="408234C9" w14:textId="77777777" w:rsidTr="00AA5EAB">
        <w:tc>
          <w:tcPr>
            <w:tcW w:w="0" w:type="auto"/>
            <w:hideMark/>
          </w:tcPr>
          <w:p w14:paraId="1E0D2DEA"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م</w:t>
            </w:r>
          </w:p>
        </w:tc>
        <w:tc>
          <w:tcPr>
            <w:tcW w:w="0" w:type="auto"/>
            <w:hideMark/>
          </w:tcPr>
          <w:p w14:paraId="7AA72E44"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العبارة</w:t>
            </w:r>
          </w:p>
        </w:tc>
        <w:tc>
          <w:tcPr>
            <w:tcW w:w="0" w:type="auto"/>
            <w:hideMark/>
          </w:tcPr>
          <w:p w14:paraId="7AA6D2BF"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1</w:t>
            </w:r>
          </w:p>
        </w:tc>
        <w:tc>
          <w:tcPr>
            <w:tcW w:w="0" w:type="auto"/>
            <w:hideMark/>
          </w:tcPr>
          <w:p w14:paraId="6CEFE6E4"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2</w:t>
            </w:r>
          </w:p>
        </w:tc>
        <w:tc>
          <w:tcPr>
            <w:tcW w:w="0" w:type="auto"/>
            <w:hideMark/>
          </w:tcPr>
          <w:p w14:paraId="4A799C42"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3</w:t>
            </w:r>
          </w:p>
        </w:tc>
        <w:tc>
          <w:tcPr>
            <w:tcW w:w="0" w:type="auto"/>
            <w:hideMark/>
          </w:tcPr>
          <w:p w14:paraId="366C6B51"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4</w:t>
            </w:r>
          </w:p>
        </w:tc>
        <w:tc>
          <w:tcPr>
            <w:tcW w:w="0" w:type="auto"/>
            <w:hideMark/>
          </w:tcPr>
          <w:p w14:paraId="785DC602"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5</w:t>
            </w:r>
          </w:p>
        </w:tc>
      </w:tr>
      <w:tr w:rsidR="004B0F79" w:rsidRPr="004B0F79" w14:paraId="37A3DD2D" w14:textId="77777777" w:rsidTr="00AA5EAB">
        <w:tc>
          <w:tcPr>
            <w:tcW w:w="0" w:type="auto"/>
            <w:hideMark/>
          </w:tcPr>
          <w:p w14:paraId="5E2FD8D0"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b/>
                <w:bCs/>
                <w:color w:val="000000" w:themeColor="text1"/>
                <w:kern w:val="0"/>
                <w:sz w:val="23"/>
                <w:szCs w:val="23"/>
                <w:rtl/>
                <w14:ligatures w14:val="none"/>
              </w:rPr>
              <w:t>المسؤولية الاجتماعية المجتمعية</w:t>
            </w:r>
          </w:p>
        </w:tc>
        <w:tc>
          <w:tcPr>
            <w:tcW w:w="0" w:type="auto"/>
            <w:hideMark/>
          </w:tcPr>
          <w:p w14:paraId="6C9D7C93"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70C10B82"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38E38106"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0AD99455"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581C297D"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4B708B7B"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34D9BB45" w14:textId="77777777" w:rsidTr="00AA5EAB">
        <w:tc>
          <w:tcPr>
            <w:tcW w:w="0" w:type="auto"/>
            <w:hideMark/>
          </w:tcPr>
          <w:p w14:paraId="2468EBFA"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1</w:t>
            </w:r>
          </w:p>
        </w:tc>
        <w:tc>
          <w:tcPr>
            <w:tcW w:w="0" w:type="auto"/>
            <w:hideMark/>
          </w:tcPr>
          <w:p w14:paraId="6831AD7C"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أقدّر العلامات التجارية التي تقدم تبرعات للمشاريع المجتمعية</w:t>
            </w:r>
          </w:p>
        </w:tc>
        <w:tc>
          <w:tcPr>
            <w:tcW w:w="0" w:type="auto"/>
            <w:hideMark/>
          </w:tcPr>
          <w:p w14:paraId="54D95BD1"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31A43EBD"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05079C06"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0FF950F9"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6AA41C2C"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084F3E91" w14:textId="77777777" w:rsidTr="00AA5EAB">
        <w:tc>
          <w:tcPr>
            <w:tcW w:w="0" w:type="auto"/>
            <w:hideMark/>
          </w:tcPr>
          <w:p w14:paraId="1FF22680"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2</w:t>
            </w:r>
          </w:p>
        </w:tc>
        <w:tc>
          <w:tcPr>
            <w:tcW w:w="0" w:type="auto"/>
            <w:hideMark/>
          </w:tcPr>
          <w:p w14:paraId="27BBCD93"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أعتقد أن على الشركات استثمار جزء من أرباحها في دعم التعليم والصحة</w:t>
            </w:r>
          </w:p>
        </w:tc>
        <w:tc>
          <w:tcPr>
            <w:tcW w:w="0" w:type="auto"/>
            <w:hideMark/>
          </w:tcPr>
          <w:p w14:paraId="6ACA4868"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6D48ACF9"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1820BB94"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3AC8DEA1"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4711935D"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74012F51" w14:textId="77777777" w:rsidTr="00AA5EAB">
        <w:tc>
          <w:tcPr>
            <w:tcW w:w="0" w:type="auto"/>
            <w:hideMark/>
          </w:tcPr>
          <w:p w14:paraId="631FE3BE"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3</w:t>
            </w:r>
          </w:p>
        </w:tc>
        <w:tc>
          <w:tcPr>
            <w:tcW w:w="0" w:type="auto"/>
            <w:hideMark/>
          </w:tcPr>
          <w:p w14:paraId="5970CA29"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أفضل التعامل مع العلامات التي تدعم المجتمع المحلي</w:t>
            </w:r>
          </w:p>
        </w:tc>
        <w:tc>
          <w:tcPr>
            <w:tcW w:w="0" w:type="auto"/>
            <w:hideMark/>
          </w:tcPr>
          <w:p w14:paraId="57087470"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7A67DBF4"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7D6E15B9"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0344649B"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71D42E4D"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5C504698" w14:textId="77777777" w:rsidTr="00AA5EAB">
        <w:tc>
          <w:tcPr>
            <w:tcW w:w="0" w:type="auto"/>
            <w:hideMark/>
          </w:tcPr>
          <w:p w14:paraId="6C812431"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4</w:t>
            </w:r>
          </w:p>
        </w:tc>
        <w:tc>
          <w:tcPr>
            <w:tcW w:w="0" w:type="auto"/>
            <w:hideMark/>
          </w:tcPr>
          <w:p w14:paraId="3156700D"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تؤثر مبادرات الشركات الاجتماعية على تقييمي الإيجابي لها</w:t>
            </w:r>
          </w:p>
        </w:tc>
        <w:tc>
          <w:tcPr>
            <w:tcW w:w="0" w:type="auto"/>
            <w:hideMark/>
          </w:tcPr>
          <w:p w14:paraId="5C156D20"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3D084CA0"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02707477"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2F30A0A5"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778FA23F"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352E36F2" w14:textId="77777777" w:rsidTr="00AA5EAB">
        <w:tc>
          <w:tcPr>
            <w:tcW w:w="0" w:type="auto"/>
            <w:hideMark/>
          </w:tcPr>
          <w:p w14:paraId="0EB10ADD"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b/>
                <w:bCs/>
                <w:color w:val="000000" w:themeColor="text1"/>
                <w:kern w:val="0"/>
                <w:sz w:val="23"/>
                <w:szCs w:val="23"/>
                <w:rtl/>
                <w14:ligatures w14:val="none"/>
              </w:rPr>
              <w:t>المسؤولية الاجتماعية البيئية</w:t>
            </w:r>
          </w:p>
        </w:tc>
        <w:tc>
          <w:tcPr>
            <w:tcW w:w="0" w:type="auto"/>
            <w:hideMark/>
          </w:tcPr>
          <w:p w14:paraId="38FA8B5D"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7EC148C5"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5811B389"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3A218648"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33294722"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519AA80F"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5C5E670E" w14:textId="77777777" w:rsidTr="00AA5EAB">
        <w:tc>
          <w:tcPr>
            <w:tcW w:w="0" w:type="auto"/>
            <w:hideMark/>
          </w:tcPr>
          <w:p w14:paraId="48FEA02E"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5</w:t>
            </w:r>
          </w:p>
        </w:tc>
        <w:tc>
          <w:tcPr>
            <w:tcW w:w="0" w:type="auto"/>
            <w:hideMark/>
          </w:tcPr>
          <w:p w14:paraId="6B53DC60"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أفضل الشراء من العلامات التي تتبنى ممارسات صديقة للبيئة</w:t>
            </w:r>
          </w:p>
        </w:tc>
        <w:tc>
          <w:tcPr>
            <w:tcW w:w="0" w:type="auto"/>
            <w:hideMark/>
          </w:tcPr>
          <w:p w14:paraId="0B3A3CA6"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543563D3"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1F438659"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7C85BEFF"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31FD4575"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1B49545C" w14:textId="77777777" w:rsidTr="00AA5EAB">
        <w:tc>
          <w:tcPr>
            <w:tcW w:w="0" w:type="auto"/>
            <w:hideMark/>
          </w:tcPr>
          <w:p w14:paraId="2CA45DDA"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6</w:t>
            </w:r>
          </w:p>
        </w:tc>
        <w:tc>
          <w:tcPr>
            <w:tcW w:w="0" w:type="auto"/>
            <w:hideMark/>
          </w:tcPr>
          <w:p w14:paraId="38B13EE6"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أثق في العلامات التي تعلن بشفافية عن تأثيرها البيئي</w:t>
            </w:r>
          </w:p>
        </w:tc>
        <w:tc>
          <w:tcPr>
            <w:tcW w:w="0" w:type="auto"/>
            <w:hideMark/>
          </w:tcPr>
          <w:p w14:paraId="02C6DB12"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21CEE907"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19CE80D2"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2230C983"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44AF7C88"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78A5D1AA" w14:textId="77777777" w:rsidTr="00AA5EAB">
        <w:tc>
          <w:tcPr>
            <w:tcW w:w="0" w:type="auto"/>
            <w:hideMark/>
          </w:tcPr>
          <w:p w14:paraId="673616ED"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7</w:t>
            </w:r>
          </w:p>
        </w:tc>
        <w:tc>
          <w:tcPr>
            <w:tcW w:w="0" w:type="auto"/>
            <w:hideMark/>
          </w:tcPr>
          <w:p w14:paraId="211A6335"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أهتم بشراء منتجات العلامات التي تحافظ على الموارد الطبيعية</w:t>
            </w:r>
          </w:p>
        </w:tc>
        <w:tc>
          <w:tcPr>
            <w:tcW w:w="0" w:type="auto"/>
            <w:hideMark/>
          </w:tcPr>
          <w:p w14:paraId="0C5CAB51"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5A250BB4"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5A3EEAF4"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3AC8886E"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3A26AC1E"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2A0A49EF" w14:textId="77777777" w:rsidTr="00AA5EAB">
        <w:tc>
          <w:tcPr>
            <w:tcW w:w="0" w:type="auto"/>
            <w:hideMark/>
          </w:tcPr>
          <w:p w14:paraId="0C694DA3"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8</w:t>
            </w:r>
          </w:p>
        </w:tc>
        <w:tc>
          <w:tcPr>
            <w:tcW w:w="0" w:type="auto"/>
            <w:hideMark/>
          </w:tcPr>
          <w:p w14:paraId="3ED428D4"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تؤثر المبادرات البيئية على صورتي عن العلامة</w:t>
            </w:r>
          </w:p>
        </w:tc>
        <w:tc>
          <w:tcPr>
            <w:tcW w:w="0" w:type="auto"/>
            <w:hideMark/>
          </w:tcPr>
          <w:p w14:paraId="6C2F12D9"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64F2F3C2"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577E4D17"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23604F9D"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40DAEEDC"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4BA5E017" w14:textId="77777777" w:rsidTr="00AA5EAB">
        <w:tc>
          <w:tcPr>
            <w:tcW w:w="0" w:type="auto"/>
            <w:hideMark/>
          </w:tcPr>
          <w:p w14:paraId="67C331C2"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b/>
                <w:bCs/>
                <w:color w:val="000000" w:themeColor="text1"/>
                <w:kern w:val="0"/>
                <w:sz w:val="23"/>
                <w:szCs w:val="23"/>
                <w:rtl/>
                <w14:ligatures w14:val="none"/>
              </w:rPr>
              <w:lastRenderedPageBreak/>
              <w:t>المسؤولية الاجتماعية الأخلاقية</w:t>
            </w:r>
          </w:p>
        </w:tc>
        <w:tc>
          <w:tcPr>
            <w:tcW w:w="0" w:type="auto"/>
            <w:hideMark/>
          </w:tcPr>
          <w:p w14:paraId="4658DACF"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59CF104A"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77B0BF98"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52B32CD1"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3ECB3ED8"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1636B40C"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56DCBC1E" w14:textId="77777777" w:rsidTr="00AA5EAB">
        <w:tc>
          <w:tcPr>
            <w:tcW w:w="0" w:type="auto"/>
            <w:hideMark/>
          </w:tcPr>
          <w:p w14:paraId="3592A0E2"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9</w:t>
            </w:r>
          </w:p>
        </w:tc>
        <w:tc>
          <w:tcPr>
            <w:tcW w:w="0" w:type="auto"/>
            <w:hideMark/>
          </w:tcPr>
          <w:p w14:paraId="5532BF5D"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انطباعي عن العلامة إيجابي عندما تتعامل بعدل مع موظفيها</w:t>
            </w:r>
          </w:p>
        </w:tc>
        <w:tc>
          <w:tcPr>
            <w:tcW w:w="0" w:type="auto"/>
            <w:hideMark/>
          </w:tcPr>
          <w:p w14:paraId="16E434A5"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4BC459F5"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46BBF8CD"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3444A06C"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47CB21CE"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65D09B51" w14:textId="77777777" w:rsidTr="00AA5EAB">
        <w:tc>
          <w:tcPr>
            <w:tcW w:w="0" w:type="auto"/>
            <w:hideMark/>
          </w:tcPr>
          <w:p w14:paraId="6D29B465"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10</w:t>
            </w:r>
          </w:p>
        </w:tc>
        <w:tc>
          <w:tcPr>
            <w:tcW w:w="0" w:type="auto"/>
            <w:hideMark/>
          </w:tcPr>
          <w:p w14:paraId="73FA7D4D"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أقدّر العلامات الصادقة والواضحة في إعلاناتها</w:t>
            </w:r>
          </w:p>
        </w:tc>
        <w:tc>
          <w:tcPr>
            <w:tcW w:w="0" w:type="auto"/>
            <w:hideMark/>
          </w:tcPr>
          <w:p w14:paraId="6BA5E17D"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55C8759D"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0654F5F5"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046C7D64"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51132072"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5C5FA3A5" w14:textId="77777777" w:rsidTr="00AA5EAB">
        <w:tc>
          <w:tcPr>
            <w:tcW w:w="0" w:type="auto"/>
            <w:hideMark/>
          </w:tcPr>
          <w:p w14:paraId="0EE34D78"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11</w:t>
            </w:r>
          </w:p>
        </w:tc>
        <w:tc>
          <w:tcPr>
            <w:tcW w:w="0" w:type="auto"/>
            <w:hideMark/>
          </w:tcPr>
          <w:p w14:paraId="411F9C4E"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أثق في العلامات التي تحترم خصوصية المستهلك</w:t>
            </w:r>
          </w:p>
        </w:tc>
        <w:tc>
          <w:tcPr>
            <w:tcW w:w="0" w:type="auto"/>
            <w:hideMark/>
          </w:tcPr>
          <w:p w14:paraId="74BC4083"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7503DC2B"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3022641E"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3267AE89"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4E9F9D3A"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4A28E381" w14:textId="77777777" w:rsidTr="00AA5EAB">
        <w:tc>
          <w:tcPr>
            <w:tcW w:w="0" w:type="auto"/>
            <w:hideMark/>
          </w:tcPr>
          <w:p w14:paraId="5C15C828"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12</w:t>
            </w:r>
          </w:p>
        </w:tc>
        <w:tc>
          <w:tcPr>
            <w:tcW w:w="0" w:type="auto"/>
            <w:hideMark/>
          </w:tcPr>
          <w:p w14:paraId="4AAC90DB"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العدالة في التسعير تعزز صورتي عن العلامة</w:t>
            </w:r>
          </w:p>
        </w:tc>
        <w:tc>
          <w:tcPr>
            <w:tcW w:w="0" w:type="auto"/>
            <w:hideMark/>
          </w:tcPr>
          <w:p w14:paraId="593DF1BB"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386F7A69"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27B7E211"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54686A6F"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44C8105F"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6623A4F5" w14:textId="77777777" w:rsidTr="00AA5EAB">
        <w:tc>
          <w:tcPr>
            <w:tcW w:w="0" w:type="auto"/>
            <w:hideMark/>
          </w:tcPr>
          <w:p w14:paraId="1DACA149"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b/>
                <w:bCs/>
                <w:color w:val="000000" w:themeColor="text1"/>
                <w:kern w:val="0"/>
                <w:sz w:val="23"/>
                <w:szCs w:val="23"/>
                <w:rtl/>
                <w14:ligatures w14:val="none"/>
              </w:rPr>
              <w:t>المسؤولية الاجتماعية الاقتصادية</w:t>
            </w:r>
          </w:p>
        </w:tc>
        <w:tc>
          <w:tcPr>
            <w:tcW w:w="0" w:type="auto"/>
            <w:hideMark/>
          </w:tcPr>
          <w:p w14:paraId="02B423B2"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53CA23A7"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0CC69C29"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3A6176E2"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481A9976"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3F7E2A25"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22849C6E" w14:textId="77777777" w:rsidTr="00AA5EAB">
        <w:tc>
          <w:tcPr>
            <w:tcW w:w="0" w:type="auto"/>
            <w:hideMark/>
          </w:tcPr>
          <w:p w14:paraId="007C2AD7"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13</w:t>
            </w:r>
          </w:p>
        </w:tc>
        <w:tc>
          <w:tcPr>
            <w:tcW w:w="0" w:type="auto"/>
            <w:hideMark/>
          </w:tcPr>
          <w:p w14:paraId="368439CC"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أهتم بالعلامات التي توفر منتجات بجودة عالية</w:t>
            </w:r>
          </w:p>
        </w:tc>
        <w:tc>
          <w:tcPr>
            <w:tcW w:w="0" w:type="auto"/>
            <w:hideMark/>
          </w:tcPr>
          <w:p w14:paraId="09AA09BA"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5B43CF81"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537C64C6"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6632E2C2"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49321CB8"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0C3E5461" w14:textId="77777777" w:rsidTr="00AA5EAB">
        <w:tc>
          <w:tcPr>
            <w:tcW w:w="0" w:type="auto"/>
            <w:hideMark/>
          </w:tcPr>
          <w:p w14:paraId="5471FCC7"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14</w:t>
            </w:r>
          </w:p>
        </w:tc>
        <w:tc>
          <w:tcPr>
            <w:tcW w:w="0" w:type="auto"/>
            <w:hideMark/>
          </w:tcPr>
          <w:p w14:paraId="33FB4FCF"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الأسعار المناسبة تؤثر على تقييمي للعلامة</w:t>
            </w:r>
          </w:p>
        </w:tc>
        <w:tc>
          <w:tcPr>
            <w:tcW w:w="0" w:type="auto"/>
            <w:hideMark/>
          </w:tcPr>
          <w:p w14:paraId="4B319928"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48CD6F05"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0C28E458"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17CCA910"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217E7AEB"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74E8FD90" w14:textId="77777777" w:rsidTr="00AA5EAB">
        <w:tc>
          <w:tcPr>
            <w:tcW w:w="0" w:type="auto"/>
            <w:hideMark/>
          </w:tcPr>
          <w:p w14:paraId="4E37B9E5"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15</w:t>
            </w:r>
          </w:p>
        </w:tc>
        <w:tc>
          <w:tcPr>
            <w:tcW w:w="0" w:type="auto"/>
            <w:hideMark/>
          </w:tcPr>
          <w:p w14:paraId="4AE369EC"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العلامات التي توفر فرص عمل تترك انطباعاً إيجابياً</w:t>
            </w:r>
          </w:p>
        </w:tc>
        <w:tc>
          <w:tcPr>
            <w:tcW w:w="0" w:type="auto"/>
            <w:hideMark/>
          </w:tcPr>
          <w:p w14:paraId="11635383"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2A8774B9"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2995B686"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6F87F9EF"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4E8C3C0F"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6E729EA3" w14:textId="77777777" w:rsidTr="00AA5EAB">
        <w:tc>
          <w:tcPr>
            <w:tcW w:w="0" w:type="auto"/>
            <w:hideMark/>
          </w:tcPr>
          <w:p w14:paraId="29546FA8"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16</w:t>
            </w:r>
          </w:p>
        </w:tc>
        <w:tc>
          <w:tcPr>
            <w:tcW w:w="0" w:type="auto"/>
            <w:hideMark/>
          </w:tcPr>
          <w:p w14:paraId="274C3AB4"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الاستثمار في البحث والتطوير يعزز صورتي عن العلامة</w:t>
            </w:r>
          </w:p>
        </w:tc>
        <w:tc>
          <w:tcPr>
            <w:tcW w:w="0" w:type="auto"/>
            <w:hideMark/>
          </w:tcPr>
          <w:p w14:paraId="3274C77C"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4515AD73"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6BABE09A"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3BD46D41"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5F703373"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3A16705C" w14:textId="77777777" w:rsidTr="00AA5EAB">
        <w:tc>
          <w:tcPr>
            <w:tcW w:w="0" w:type="auto"/>
            <w:hideMark/>
          </w:tcPr>
          <w:p w14:paraId="3E3CC794"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b/>
                <w:bCs/>
                <w:color w:val="000000" w:themeColor="text1"/>
                <w:kern w:val="0"/>
                <w:sz w:val="23"/>
                <w:szCs w:val="23"/>
                <w:rtl/>
                <w14:ligatures w14:val="none"/>
              </w:rPr>
              <w:t>المسؤولية الاجتماعية القانونية</w:t>
            </w:r>
          </w:p>
        </w:tc>
        <w:tc>
          <w:tcPr>
            <w:tcW w:w="0" w:type="auto"/>
            <w:hideMark/>
          </w:tcPr>
          <w:p w14:paraId="3CC1560D"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600F1008"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3CE6DE8B"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7FF459F3"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5C2BCF37"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17B94846"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099FCEF2" w14:textId="77777777" w:rsidTr="00AA5EAB">
        <w:tc>
          <w:tcPr>
            <w:tcW w:w="0" w:type="auto"/>
            <w:hideMark/>
          </w:tcPr>
          <w:p w14:paraId="09E1457A"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17</w:t>
            </w:r>
          </w:p>
        </w:tc>
        <w:tc>
          <w:tcPr>
            <w:tcW w:w="0" w:type="auto"/>
            <w:hideMark/>
          </w:tcPr>
          <w:p w14:paraId="22331ACF"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الثقة في العلامة تزداد عندما تلتزم بالقوانين</w:t>
            </w:r>
          </w:p>
        </w:tc>
        <w:tc>
          <w:tcPr>
            <w:tcW w:w="0" w:type="auto"/>
            <w:hideMark/>
          </w:tcPr>
          <w:p w14:paraId="1D98479A"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75FF8E99"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680E7180"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0D252753"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65625D3D"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1E27C0BC" w14:textId="77777777" w:rsidTr="00AA5EAB">
        <w:tc>
          <w:tcPr>
            <w:tcW w:w="0" w:type="auto"/>
            <w:hideMark/>
          </w:tcPr>
          <w:p w14:paraId="52D2CEF6"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18</w:t>
            </w:r>
          </w:p>
        </w:tc>
        <w:tc>
          <w:tcPr>
            <w:tcW w:w="0" w:type="auto"/>
            <w:hideMark/>
          </w:tcPr>
          <w:p w14:paraId="7C5AA448"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احترام حقوق المستهلك يعزز صورتي عن العلامة</w:t>
            </w:r>
          </w:p>
        </w:tc>
        <w:tc>
          <w:tcPr>
            <w:tcW w:w="0" w:type="auto"/>
            <w:hideMark/>
          </w:tcPr>
          <w:p w14:paraId="3C5D5418"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636FF2F6"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58C8A3D4"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2441DB67"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0D8ABAAA"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5DE8E005" w14:textId="77777777" w:rsidTr="00AA5EAB">
        <w:tc>
          <w:tcPr>
            <w:tcW w:w="0" w:type="auto"/>
            <w:hideMark/>
          </w:tcPr>
          <w:p w14:paraId="7619AFE1"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19</w:t>
            </w:r>
          </w:p>
        </w:tc>
        <w:tc>
          <w:tcPr>
            <w:tcW w:w="0" w:type="auto"/>
            <w:hideMark/>
          </w:tcPr>
          <w:p w14:paraId="527D44CC"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العلامات التي تلتزم باللوائح أكثر احتراماً</w:t>
            </w:r>
          </w:p>
        </w:tc>
        <w:tc>
          <w:tcPr>
            <w:tcW w:w="0" w:type="auto"/>
            <w:hideMark/>
          </w:tcPr>
          <w:p w14:paraId="2AC51BE7"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66CC45EE"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45A3B392"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342CC866"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3510BB29"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745BEC7D" w14:textId="77777777" w:rsidTr="00AA5EAB">
        <w:tc>
          <w:tcPr>
            <w:tcW w:w="0" w:type="auto"/>
            <w:hideMark/>
          </w:tcPr>
          <w:p w14:paraId="49E70EA3"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20</w:t>
            </w:r>
          </w:p>
        </w:tc>
        <w:tc>
          <w:tcPr>
            <w:tcW w:w="0" w:type="auto"/>
            <w:hideMark/>
          </w:tcPr>
          <w:p w14:paraId="40294F7E"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الالتزام بقوانين العمل يؤثر على تقييمي</w:t>
            </w:r>
          </w:p>
        </w:tc>
        <w:tc>
          <w:tcPr>
            <w:tcW w:w="0" w:type="auto"/>
            <w:hideMark/>
          </w:tcPr>
          <w:p w14:paraId="0BDB6B2B"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7BAB14A7"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6D44482C"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6F91A369"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4136F4D8"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5B491D6E" w14:textId="77777777" w:rsidTr="00AA5EAB">
        <w:tc>
          <w:tcPr>
            <w:tcW w:w="0" w:type="auto"/>
            <w:hideMark/>
          </w:tcPr>
          <w:p w14:paraId="058C7871"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b/>
                <w:bCs/>
                <w:color w:val="000000" w:themeColor="text1"/>
                <w:kern w:val="0"/>
                <w:sz w:val="23"/>
                <w:szCs w:val="23"/>
                <w:rtl/>
                <w14:ligatures w14:val="none"/>
              </w:rPr>
              <w:t>الثقة بالعلامة التجارية</w:t>
            </w:r>
          </w:p>
        </w:tc>
        <w:tc>
          <w:tcPr>
            <w:tcW w:w="0" w:type="auto"/>
            <w:hideMark/>
          </w:tcPr>
          <w:p w14:paraId="78F5326E"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719CACAE"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22997FD5"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75C9C227"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582A3FB6"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67DB1889"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2A5D4739" w14:textId="77777777" w:rsidTr="00AA5EAB">
        <w:tc>
          <w:tcPr>
            <w:tcW w:w="0" w:type="auto"/>
            <w:hideMark/>
          </w:tcPr>
          <w:p w14:paraId="1EFAE0C0"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21</w:t>
            </w:r>
          </w:p>
        </w:tc>
        <w:tc>
          <w:tcPr>
            <w:tcW w:w="0" w:type="auto"/>
            <w:hideMark/>
          </w:tcPr>
          <w:p w14:paraId="198CECC9"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أعتقد أن العلامات المسؤولة هي علامات صادقة</w:t>
            </w:r>
          </w:p>
        </w:tc>
        <w:tc>
          <w:tcPr>
            <w:tcW w:w="0" w:type="auto"/>
            <w:hideMark/>
          </w:tcPr>
          <w:p w14:paraId="4E6495FD"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03DAE2E1"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7F3E8EA7"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1DF3905C"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23F5DE48"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1CD03BDD" w14:textId="77777777" w:rsidTr="00AA5EAB">
        <w:tc>
          <w:tcPr>
            <w:tcW w:w="0" w:type="auto"/>
            <w:hideMark/>
          </w:tcPr>
          <w:p w14:paraId="57823218"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22</w:t>
            </w:r>
          </w:p>
        </w:tc>
        <w:tc>
          <w:tcPr>
            <w:tcW w:w="0" w:type="auto"/>
            <w:hideMark/>
          </w:tcPr>
          <w:p w14:paraId="38C89B23"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يمكنني الاعتماد على وعود العلامات المسؤولة</w:t>
            </w:r>
          </w:p>
        </w:tc>
        <w:tc>
          <w:tcPr>
            <w:tcW w:w="0" w:type="auto"/>
            <w:hideMark/>
          </w:tcPr>
          <w:p w14:paraId="02F44E15"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7164303A"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2B9B0E8B"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7689C36F"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1E1B6A78"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5E90D76E" w14:textId="77777777" w:rsidTr="00AA5EAB">
        <w:tc>
          <w:tcPr>
            <w:tcW w:w="0" w:type="auto"/>
            <w:hideMark/>
          </w:tcPr>
          <w:p w14:paraId="7B953E96"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23</w:t>
            </w:r>
          </w:p>
        </w:tc>
        <w:tc>
          <w:tcPr>
            <w:tcW w:w="0" w:type="auto"/>
            <w:hideMark/>
          </w:tcPr>
          <w:p w14:paraId="278EEE44"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أشعر بالأمان عند التعامل مع العلامات المسؤولة</w:t>
            </w:r>
          </w:p>
        </w:tc>
        <w:tc>
          <w:tcPr>
            <w:tcW w:w="0" w:type="auto"/>
            <w:hideMark/>
          </w:tcPr>
          <w:p w14:paraId="31575E3A"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7FC6A165"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022AA717"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3958D986"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209DBE0E"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03D43025" w14:textId="77777777" w:rsidTr="00AA5EAB">
        <w:tc>
          <w:tcPr>
            <w:tcW w:w="0" w:type="auto"/>
            <w:hideMark/>
          </w:tcPr>
          <w:p w14:paraId="75A58793"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24</w:t>
            </w:r>
          </w:p>
        </w:tc>
        <w:tc>
          <w:tcPr>
            <w:tcW w:w="0" w:type="auto"/>
            <w:hideMark/>
          </w:tcPr>
          <w:p w14:paraId="6A4F12D4"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العلامات المسؤولة تضع مصلحة المستهلك أولاً</w:t>
            </w:r>
          </w:p>
        </w:tc>
        <w:tc>
          <w:tcPr>
            <w:tcW w:w="0" w:type="auto"/>
            <w:hideMark/>
          </w:tcPr>
          <w:p w14:paraId="769235BD"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622494FC"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3074752B"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7EBFC27E"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1D954DBE"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2B881420" w14:textId="77777777" w:rsidTr="00AA5EAB">
        <w:tc>
          <w:tcPr>
            <w:tcW w:w="0" w:type="auto"/>
            <w:hideMark/>
          </w:tcPr>
          <w:p w14:paraId="7E479ECE"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25</w:t>
            </w:r>
          </w:p>
        </w:tc>
        <w:tc>
          <w:tcPr>
            <w:tcW w:w="0" w:type="auto"/>
            <w:hideMark/>
          </w:tcPr>
          <w:p w14:paraId="1CA43ADA"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أثق في جودة منتجات العلامات المسؤولة</w:t>
            </w:r>
          </w:p>
        </w:tc>
        <w:tc>
          <w:tcPr>
            <w:tcW w:w="0" w:type="auto"/>
            <w:hideMark/>
          </w:tcPr>
          <w:p w14:paraId="637273F7"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38D7C277"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484C331C"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2E5197E2"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0B3C835C"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1BBC735C" w14:textId="77777777" w:rsidTr="00AA5EAB">
        <w:tc>
          <w:tcPr>
            <w:tcW w:w="0" w:type="auto"/>
            <w:hideMark/>
          </w:tcPr>
          <w:p w14:paraId="1E78CFD7"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26</w:t>
            </w:r>
          </w:p>
        </w:tc>
        <w:tc>
          <w:tcPr>
            <w:tcW w:w="0" w:type="auto"/>
            <w:hideMark/>
          </w:tcPr>
          <w:p w14:paraId="1BCA3822"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العلامات المسؤولة لا تخدع المستهلكين</w:t>
            </w:r>
          </w:p>
        </w:tc>
        <w:tc>
          <w:tcPr>
            <w:tcW w:w="0" w:type="auto"/>
            <w:hideMark/>
          </w:tcPr>
          <w:p w14:paraId="37D83FB4"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7E109D93"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5E7A11A7"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0C041A40"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146FAFEA"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7AF540F9" w14:textId="77777777" w:rsidTr="00AA5EAB">
        <w:tc>
          <w:tcPr>
            <w:tcW w:w="0" w:type="auto"/>
            <w:hideMark/>
          </w:tcPr>
          <w:p w14:paraId="27A2519C"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b/>
                <w:bCs/>
                <w:color w:val="000000" w:themeColor="text1"/>
                <w:kern w:val="0"/>
                <w:sz w:val="23"/>
                <w:szCs w:val="23"/>
                <w:rtl/>
                <w14:ligatures w14:val="none"/>
              </w:rPr>
              <w:t>القيمة المدركة للعلامة التجارية</w:t>
            </w:r>
          </w:p>
        </w:tc>
        <w:tc>
          <w:tcPr>
            <w:tcW w:w="0" w:type="auto"/>
            <w:hideMark/>
          </w:tcPr>
          <w:p w14:paraId="1921A890"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3B4C5C74"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7B839432"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01D93C00"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05DF8CF7"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6C2FA5B7"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1B470738" w14:textId="77777777" w:rsidTr="00AA5EAB">
        <w:tc>
          <w:tcPr>
            <w:tcW w:w="0" w:type="auto"/>
            <w:hideMark/>
          </w:tcPr>
          <w:p w14:paraId="2DCA89EB"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27</w:t>
            </w:r>
          </w:p>
        </w:tc>
        <w:tc>
          <w:tcPr>
            <w:tcW w:w="0" w:type="auto"/>
            <w:hideMark/>
          </w:tcPr>
          <w:p w14:paraId="4E19C0C8"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أحصل على قيمة أفضل من العلامات المسؤولة</w:t>
            </w:r>
          </w:p>
        </w:tc>
        <w:tc>
          <w:tcPr>
            <w:tcW w:w="0" w:type="auto"/>
            <w:hideMark/>
          </w:tcPr>
          <w:p w14:paraId="4D058C47"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68E34E8A"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734900A9"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52AB4F40"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110C2DD5"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67C56E24" w14:textId="77777777" w:rsidTr="00AA5EAB">
        <w:tc>
          <w:tcPr>
            <w:tcW w:w="0" w:type="auto"/>
            <w:hideMark/>
          </w:tcPr>
          <w:p w14:paraId="0EECA3B9"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28</w:t>
            </w:r>
          </w:p>
        </w:tc>
        <w:tc>
          <w:tcPr>
            <w:tcW w:w="0" w:type="auto"/>
            <w:hideMark/>
          </w:tcPr>
          <w:p w14:paraId="2751A269"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الشراء من علامة مسؤولة يجعلني أشعر بأنني شخص أفضل</w:t>
            </w:r>
          </w:p>
        </w:tc>
        <w:tc>
          <w:tcPr>
            <w:tcW w:w="0" w:type="auto"/>
            <w:hideMark/>
          </w:tcPr>
          <w:p w14:paraId="01D06473"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32AA3C23"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47D1D293"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5788234C"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1CBF08E8"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4816069D" w14:textId="77777777" w:rsidTr="00AA5EAB">
        <w:tc>
          <w:tcPr>
            <w:tcW w:w="0" w:type="auto"/>
            <w:hideMark/>
          </w:tcPr>
          <w:p w14:paraId="1C1F4E52"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29</w:t>
            </w:r>
          </w:p>
        </w:tc>
        <w:tc>
          <w:tcPr>
            <w:tcW w:w="0" w:type="auto"/>
            <w:hideMark/>
          </w:tcPr>
          <w:p w14:paraId="780C6133"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العلامات المسؤولة تقدم قيمة إضافية تفوق السعر</w:t>
            </w:r>
          </w:p>
        </w:tc>
        <w:tc>
          <w:tcPr>
            <w:tcW w:w="0" w:type="auto"/>
            <w:hideMark/>
          </w:tcPr>
          <w:p w14:paraId="0DF9D153"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43E010EE"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05F641A6"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53411FD9"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046F978F"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371C716D" w14:textId="77777777" w:rsidTr="00AA5EAB">
        <w:tc>
          <w:tcPr>
            <w:tcW w:w="0" w:type="auto"/>
            <w:hideMark/>
          </w:tcPr>
          <w:p w14:paraId="1008A1AF"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30</w:t>
            </w:r>
          </w:p>
        </w:tc>
        <w:tc>
          <w:tcPr>
            <w:tcW w:w="0" w:type="auto"/>
            <w:hideMark/>
          </w:tcPr>
          <w:p w14:paraId="362F7896"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منتجات العلامات المسؤولة تستحق سعرها</w:t>
            </w:r>
          </w:p>
        </w:tc>
        <w:tc>
          <w:tcPr>
            <w:tcW w:w="0" w:type="auto"/>
            <w:hideMark/>
          </w:tcPr>
          <w:p w14:paraId="5631ED4E"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5469A8DE"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74803D30"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76B853E5"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187762F8"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1121DC07" w14:textId="77777777" w:rsidTr="00AA5EAB">
        <w:tc>
          <w:tcPr>
            <w:tcW w:w="0" w:type="auto"/>
            <w:hideMark/>
          </w:tcPr>
          <w:p w14:paraId="59383850"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31</w:t>
            </w:r>
          </w:p>
        </w:tc>
        <w:tc>
          <w:tcPr>
            <w:tcW w:w="0" w:type="auto"/>
            <w:hideMark/>
          </w:tcPr>
          <w:p w14:paraId="5CD54D79"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أشعر بالفخر عند الشراء من علامات مسؤولة</w:t>
            </w:r>
          </w:p>
        </w:tc>
        <w:tc>
          <w:tcPr>
            <w:tcW w:w="0" w:type="auto"/>
            <w:hideMark/>
          </w:tcPr>
          <w:p w14:paraId="7E09F0D2"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5E68AEA2"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710070EA"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38F8A8B6"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366D1094"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198A1AFB" w14:textId="77777777" w:rsidTr="00AA5EAB">
        <w:tc>
          <w:tcPr>
            <w:tcW w:w="0" w:type="auto"/>
            <w:hideMark/>
          </w:tcPr>
          <w:p w14:paraId="5B02BF59"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32</w:t>
            </w:r>
          </w:p>
        </w:tc>
        <w:tc>
          <w:tcPr>
            <w:tcW w:w="0" w:type="auto"/>
            <w:hideMark/>
          </w:tcPr>
          <w:p w14:paraId="1373AC20"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العلامات المسؤولة تضيف قيمة معنوية للمنتج</w:t>
            </w:r>
          </w:p>
        </w:tc>
        <w:tc>
          <w:tcPr>
            <w:tcW w:w="0" w:type="auto"/>
            <w:hideMark/>
          </w:tcPr>
          <w:p w14:paraId="579F0597"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0AA65404"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29F1CEFB"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3C9E4F7F"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205C8C96"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1674ADE9" w14:textId="77777777" w:rsidTr="00AA5EAB">
        <w:tc>
          <w:tcPr>
            <w:tcW w:w="0" w:type="auto"/>
            <w:hideMark/>
          </w:tcPr>
          <w:p w14:paraId="6239C368"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b/>
                <w:bCs/>
                <w:color w:val="000000" w:themeColor="text1"/>
                <w:kern w:val="0"/>
                <w:sz w:val="23"/>
                <w:szCs w:val="23"/>
                <w:rtl/>
                <w14:ligatures w14:val="none"/>
              </w:rPr>
              <w:lastRenderedPageBreak/>
              <w:t>صورة العلامة التجارية</w:t>
            </w:r>
          </w:p>
        </w:tc>
        <w:tc>
          <w:tcPr>
            <w:tcW w:w="0" w:type="auto"/>
            <w:hideMark/>
          </w:tcPr>
          <w:p w14:paraId="5D0A5DC6"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71BC4B78"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5FA832ED"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52B6A382"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43ABA444"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2AC9B014"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3AD52DCB" w14:textId="77777777" w:rsidTr="00AA5EAB">
        <w:tc>
          <w:tcPr>
            <w:tcW w:w="0" w:type="auto"/>
            <w:hideMark/>
          </w:tcPr>
          <w:p w14:paraId="1540716E"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33</w:t>
            </w:r>
          </w:p>
        </w:tc>
        <w:tc>
          <w:tcPr>
            <w:tcW w:w="0" w:type="auto"/>
            <w:hideMark/>
          </w:tcPr>
          <w:p w14:paraId="644C3BC3"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العلامات المسؤولة هي علامات قوية ورائدة</w:t>
            </w:r>
          </w:p>
        </w:tc>
        <w:tc>
          <w:tcPr>
            <w:tcW w:w="0" w:type="auto"/>
            <w:hideMark/>
          </w:tcPr>
          <w:p w14:paraId="5B9D8786"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4564F7CC"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4D8317F6"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393B23D1"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2CD9CE89"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05072FEA" w14:textId="77777777" w:rsidTr="00AA5EAB">
        <w:tc>
          <w:tcPr>
            <w:tcW w:w="0" w:type="auto"/>
            <w:hideMark/>
          </w:tcPr>
          <w:p w14:paraId="1F4A9E4A"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34</w:t>
            </w:r>
          </w:p>
        </w:tc>
        <w:tc>
          <w:tcPr>
            <w:tcW w:w="0" w:type="auto"/>
            <w:hideMark/>
          </w:tcPr>
          <w:p w14:paraId="0CA732AF"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لدي انطباع إيجابي وعاطفي تجاه العلامات المسؤولة</w:t>
            </w:r>
          </w:p>
        </w:tc>
        <w:tc>
          <w:tcPr>
            <w:tcW w:w="0" w:type="auto"/>
            <w:hideMark/>
          </w:tcPr>
          <w:p w14:paraId="05502717"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6EF843B7"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454AC3AF"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6041E252"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5A944425"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0B222E73" w14:textId="77777777" w:rsidTr="00AA5EAB">
        <w:tc>
          <w:tcPr>
            <w:tcW w:w="0" w:type="auto"/>
            <w:hideMark/>
          </w:tcPr>
          <w:p w14:paraId="7FC5C9C5"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35</w:t>
            </w:r>
          </w:p>
        </w:tc>
        <w:tc>
          <w:tcPr>
            <w:tcW w:w="0" w:type="auto"/>
            <w:hideMark/>
          </w:tcPr>
          <w:p w14:paraId="61DA7962"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العلامات المسؤولة تتمتع بسمعة ممتازة</w:t>
            </w:r>
          </w:p>
        </w:tc>
        <w:tc>
          <w:tcPr>
            <w:tcW w:w="0" w:type="auto"/>
            <w:hideMark/>
          </w:tcPr>
          <w:p w14:paraId="156F9752"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750CDBC9"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0958944D"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263DFF34"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33742E54"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48D0A6D5" w14:textId="77777777" w:rsidTr="00AA5EAB">
        <w:tc>
          <w:tcPr>
            <w:tcW w:w="0" w:type="auto"/>
            <w:hideMark/>
          </w:tcPr>
          <w:p w14:paraId="395CB4C4"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36</w:t>
            </w:r>
          </w:p>
        </w:tc>
        <w:tc>
          <w:tcPr>
            <w:tcW w:w="0" w:type="auto"/>
            <w:hideMark/>
          </w:tcPr>
          <w:p w14:paraId="348F8584"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أوصي الآخرين بالعلامات المسؤولة</w:t>
            </w:r>
          </w:p>
        </w:tc>
        <w:tc>
          <w:tcPr>
            <w:tcW w:w="0" w:type="auto"/>
            <w:hideMark/>
          </w:tcPr>
          <w:p w14:paraId="0101E948"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415F17D8"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78228525"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5F5AD347"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3A6827EE"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578E2D2D" w14:textId="77777777" w:rsidTr="00AA5EAB">
        <w:tc>
          <w:tcPr>
            <w:tcW w:w="0" w:type="auto"/>
            <w:hideMark/>
          </w:tcPr>
          <w:p w14:paraId="079D1D43"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37</w:t>
            </w:r>
          </w:p>
        </w:tc>
        <w:tc>
          <w:tcPr>
            <w:tcW w:w="0" w:type="auto"/>
            <w:hideMark/>
          </w:tcPr>
          <w:p w14:paraId="31784BB0"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أفضل العلامات المسؤولة على غيرها</w:t>
            </w:r>
          </w:p>
        </w:tc>
        <w:tc>
          <w:tcPr>
            <w:tcW w:w="0" w:type="auto"/>
            <w:hideMark/>
          </w:tcPr>
          <w:p w14:paraId="6EFC6930"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645C56DD"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457D4303"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7180A50D"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6F48D131"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r w:rsidR="004B0F79" w:rsidRPr="004B0F79" w14:paraId="3358DBAC" w14:textId="77777777" w:rsidTr="00AA5EAB">
        <w:tc>
          <w:tcPr>
            <w:tcW w:w="0" w:type="auto"/>
            <w:hideMark/>
          </w:tcPr>
          <w:p w14:paraId="0467F23D"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14:ligatures w14:val="none"/>
              </w:rPr>
              <w:t>38</w:t>
            </w:r>
          </w:p>
        </w:tc>
        <w:tc>
          <w:tcPr>
            <w:tcW w:w="0" w:type="auto"/>
            <w:hideMark/>
          </w:tcPr>
          <w:p w14:paraId="22C4CE4D"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r w:rsidRPr="004B0F79">
              <w:rPr>
                <w:rFonts w:ascii="Simplified Arabic" w:eastAsia="Times New Roman" w:hAnsi="Simplified Arabic" w:cs="Simplified Arabic" w:hint="cs"/>
                <w:color w:val="000000" w:themeColor="text1"/>
                <w:kern w:val="0"/>
                <w:sz w:val="23"/>
                <w:szCs w:val="23"/>
                <w:rtl/>
                <w14:ligatures w14:val="none"/>
              </w:rPr>
              <w:t>أتذكر العلامات المسؤولة بسهولة</w:t>
            </w:r>
          </w:p>
        </w:tc>
        <w:tc>
          <w:tcPr>
            <w:tcW w:w="0" w:type="auto"/>
            <w:hideMark/>
          </w:tcPr>
          <w:p w14:paraId="732B2607"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3"/>
                <w:szCs w:val="23"/>
                <w14:ligatures w14:val="none"/>
              </w:rPr>
            </w:pPr>
          </w:p>
        </w:tc>
        <w:tc>
          <w:tcPr>
            <w:tcW w:w="0" w:type="auto"/>
            <w:hideMark/>
          </w:tcPr>
          <w:p w14:paraId="595ED460"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26064E34"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5AF2E6DF"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c>
          <w:tcPr>
            <w:tcW w:w="0" w:type="auto"/>
            <w:hideMark/>
          </w:tcPr>
          <w:p w14:paraId="338FEBE1" w14:textId="77777777" w:rsidR="00DF5E60" w:rsidRPr="004B0F79" w:rsidRDefault="00DF5E60" w:rsidP="00B63DE2">
            <w:pPr>
              <w:spacing w:line="375" w:lineRule="atLeast"/>
              <w:rPr>
                <w:rFonts w:ascii="Simplified Arabic" w:eastAsia="Times New Roman" w:hAnsi="Simplified Arabic" w:cs="Simplified Arabic"/>
                <w:color w:val="000000" w:themeColor="text1"/>
                <w:kern w:val="0"/>
                <w:sz w:val="20"/>
                <w:szCs w:val="20"/>
                <w14:ligatures w14:val="none"/>
              </w:rPr>
            </w:pPr>
          </w:p>
        </w:tc>
      </w:tr>
    </w:tbl>
    <w:p w14:paraId="72F03384" w14:textId="45E871E7" w:rsidR="00DF5E60" w:rsidRPr="004B0F79" w:rsidRDefault="00DF5E60" w:rsidP="00B63DE2">
      <w:pPr>
        <w:shd w:val="clear" w:color="auto" w:fill="FFFFFF"/>
        <w:spacing w:before="480" w:after="480" w:line="420" w:lineRule="atLeast"/>
        <w:rPr>
          <w:rFonts w:ascii="Simplified Arabic" w:eastAsia="Times New Roman" w:hAnsi="Simplified Arabic" w:cs="Simplified Arabic"/>
          <w:color w:val="000000" w:themeColor="text1"/>
          <w:kern w:val="0"/>
          <w:sz w:val="24"/>
          <w:szCs w:val="24"/>
          <w14:ligatures w14:val="none"/>
        </w:rPr>
      </w:pPr>
    </w:p>
    <w:p w14:paraId="03F54D96" w14:textId="2160DB32" w:rsidR="00DF5E60" w:rsidRPr="004B0F79" w:rsidRDefault="00DF5E60" w:rsidP="00B63DE2">
      <w:pPr>
        <w:shd w:val="clear" w:color="auto" w:fill="FFFFFF"/>
        <w:spacing w:before="240" w:after="240" w:line="420" w:lineRule="atLeast"/>
        <w:rPr>
          <w:rFonts w:ascii="Simplified Arabic" w:eastAsia="Times New Roman" w:hAnsi="Simplified Arabic" w:cs="Simplified Arabic"/>
          <w:color w:val="000000" w:themeColor="text1"/>
          <w:kern w:val="0"/>
          <w:sz w:val="24"/>
          <w:szCs w:val="24"/>
          <w14:ligatures w14:val="none"/>
        </w:rPr>
      </w:pPr>
    </w:p>
    <w:p w14:paraId="4760F7AC" w14:textId="77777777" w:rsidR="004163C7" w:rsidRPr="004B0F79" w:rsidRDefault="004163C7" w:rsidP="00B63DE2">
      <w:pPr>
        <w:rPr>
          <w:rFonts w:ascii="Sakkal Majalla" w:hAnsi="Sakkal Majalla" w:cs="Sakkal Majalla"/>
          <w:color w:val="000000" w:themeColor="text1"/>
          <w:sz w:val="28"/>
          <w:szCs w:val="28"/>
          <w:u w:val="single"/>
          <w:rtl/>
        </w:rPr>
      </w:pPr>
    </w:p>
    <w:p w14:paraId="1C8F85A6" w14:textId="77777777" w:rsidR="004163C7" w:rsidRPr="004B0F79" w:rsidRDefault="004163C7" w:rsidP="00B63DE2">
      <w:pPr>
        <w:rPr>
          <w:rFonts w:ascii="Sakkal Majalla" w:hAnsi="Sakkal Majalla" w:cs="Sakkal Majalla"/>
          <w:color w:val="000000" w:themeColor="text1"/>
          <w:sz w:val="28"/>
          <w:szCs w:val="28"/>
          <w:u w:val="single"/>
          <w:rtl/>
        </w:rPr>
      </w:pPr>
    </w:p>
    <w:p w14:paraId="2A274B73" w14:textId="77777777" w:rsidR="004163C7" w:rsidRPr="004B0F79" w:rsidRDefault="004163C7" w:rsidP="00B63DE2">
      <w:pPr>
        <w:rPr>
          <w:rFonts w:ascii="Sakkal Majalla" w:hAnsi="Sakkal Majalla" w:cs="Sakkal Majalla"/>
          <w:color w:val="000000" w:themeColor="text1"/>
          <w:sz w:val="28"/>
          <w:szCs w:val="28"/>
          <w:u w:val="single"/>
          <w:rtl/>
        </w:rPr>
      </w:pPr>
    </w:p>
    <w:p w14:paraId="7869B11B" w14:textId="77777777" w:rsidR="004163C7" w:rsidRPr="004B0F79" w:rsidRDefault="004163C7" w:rsidP="00B63DE2">
      <w:pPr>
        <w:rPr>
          <w:rFonts w:ascii="Sakkal Majalla" w:hAnsi="Sakkal Majalla" w:cs="Sakkal Majalla"/>
          <w:color w:val="000000" w:themeColor="text1"/>
          <w:sz w:val="28"/>
          <w:szCs w:val="28"/>
          <w:u w:val="single"/>
          <w:rtl/>
        </w:rPr>
      </w:pPr>
    </w:p>
    <w:p w14:paraId="1B02CA94" w14:textId="77777777" w:rsidR="004163C7" w:rsidRPr="004B0F79" w:rsidRDefault="004163C7" w:rsidP="00B63DE2">
      <w:pPr>
        <w:rPr>
          <w:rFonts w:ascii="Sakkal Majalla" w:hAnsi="Sakkal Majalla" w:cs="Sakkal Majalla"/>
          <w:color w:val="000000" w:themeColor="text1"/>
          <w:sz w:val="28"/>
          <w:szCs w:val="28"/>
          <w:u w:val="single"/>
          <w:rtl/>
        </w:rPr>
      </w:pPr>
    </w:p>
    <w:p w14:paraId="2151B27A" w14:textId="77777777" w:rsidR="004163C7" w:rsidRPr="004B0F79" w:rsidRDefault="004163C7" w:rsidP="00B63DE2">
      <w:pPr>
        <w:rPr>
          <w:rFonts w:ascii="Sakkal Majalla" w:hAnsi="Sakkal Majalla" w:cs="Sakkal Majalla"/>
          <w:color w:val="000000" w:themeColor="text1"/>
          <w:sz w:val="28"/>
          <w:szCs w:val="28"/>
          <w:u w:val="single"/>
          <w:rtl/>
        </w:rPr>
      </w:pPr>
    </w:p>
    <w:p w14:paraId="5AE63F1C" w14:textId="77777777" w:rsidR="004163C7" w:rsidRPr="004B0F79" w:rsidRDefault="004163C7" w:rsidP="00B63DE2">
      <w:pPr>
        <w:rPr>
          <w:rFonts w:ascii="Sakkal Majalla" w:hAnsi="Sakkal Majalla" w:cs="Sakkal Majalla"/>
          <w:color w:val="000000" w:themeColor="text1"/>
          <w:sz w:val="28"/>
          <w:szCs w:val="28"/>
          <w:u w:val="single"/>
          <w:rtl/>
        </w:rPr>
      </w:pPr>
    </w:p>
    <w:p w14:paraId="56A9DCBB" w14:textId="77777777" w:rsidR="004163C7" w:rsidRPr="004B0F79" w:rsidRDefault="004163C7" w:rsidP="00B63DE2">
      <w:pPr>
        <w:rPr>
          <w:rFonts w:ascii="Sakkal Majalla" w:hAnsi="Sakkal Majalla" w:cs="Sakkal Majalla"/>
          <w:color w:val="000000" w:themeColor="text1"/>
          <w:sz w:val="28"/>
          <w:szCs w:val="28"/>
          <w:u w:val="single"/>
          <w:rtl/>
        </w:rPr>
      </w:pPr>
    </w:p>
    <w:p w14:paraId="23FDB90A" w14:textId="77777777" w:rsidR="004163C7" w:rsidRPr="004B0F79" w:rsidRDefault="004163C7" w:rsidP="00B63DE2">
      <w:pPr>
        <w:rPr>
          <w:rFonts w:ascii="Sakkal Majalla" w:hAnsi="Sakkal Majalla" w:cs="Sakkal Majalla"/>
          <w:color w:val="000000" w:themeColor="text1"/>
          <w:sz w:val="28"/>
          <w:szCs w:val="28"/>
          <w:u w:val="single"/>
          <w:rtl/>
        </w:rPr>
      </w:pPr>
    </w:p>
    <w:p w14:paraId="28290E3B" w14:textId="77777777" w:rsidR="004163C7" w:rsidRPr="004B0F79" w:rsidRDefault="004163C7" w:rsidP="009125CE">
      <w:pPr>
        <w:rPr>
          <w:rFonts w:ascii="Sakkal Majalla" w:hAnsi="Sakkal Majalla" w:cs="Sakkal Majalla"/>
          <w:color w:val="000000" w:themeColor="text1"/>
          <w:sz w:val="28"/>
          <w:szCs w:val="28"/>
          <w:u w:val="single"/>
          <w:rtl/>
        </w:rPr>
      </w:pPr>
    </w:p>
    <w:p w14:paraId="704CE294" w14:textId="77777777" w:rsidR="004163C7" w:rsidRPr="004B0F79" w:rsidRDefault="004163C7" w:rsidP="009125CE">
      <w:pPr>
        <w:rPr>
          <w:rFonts w:ascii="Sakkal Majalla" w:hAnsi="Sakkal Majalla" w:cs="Sakkal Majalla"/>
          <w:color w:val="000000" w:themeColor="text1"/>
          <w:sz w:val="28"/>
          <w:szCs w:val="28"/>
          <w:u w:val="single"/>
          <w:rtl/>
        </w:rPr>
      </w:pPr>
    </w:p>
    <w:p w14:paraId="3AA2C081" w14:textId="77777777" w:rsidR="004163C7" w:rsidRPr="004B0F79" w:rsidRDefault="004163C7" w:rsidP="009125CE">
      <w:pPr>
        <w:rPr>
          <w:rFonts w:ascii="Sakkal Majalla" w:hAnsi="Sakkal Majalla" w:cs="Sakkal Majalla"/>
          <w:color w:val="000000" w:themeColor="text1"/>
          <w:sz w:val="28"/>
          <w:szCs w:val="28"/>
          <w:u w:val="single"/>
          <w:rtl/>
        </w:rPr>
      </w:pPr>
    </w:p>
    <w:p w14:paraId="2A8F0B18" w14:textId="77777777" w:rsidR="004163C7" w:rsidRPr="004B0F79" w:rsidRDefault="004163C7" w:rsidP="009125CE">
      <w:pPr>
        <w:rPr>
          <w:rFonts w:ascii="Sakkal Majalla" w:hAnsi="Sakkal Majalla" w:cs="Sakkal Majalla"/>
          <w:color w:val="000000" w:themeColor="text1"/>
          <w:sz w:val="28"/>
          <w:szCs w:val="28"/>
          <w:u w:val="single"/>
          <w:rtl/>
        </w:rPr>
      </w:pPr>
    </w:p>
    <w:p w14:paraId="1AE3B338" w14:textId="77777777" w:rsidR="004163C7" w:rsidRPr="004B0F79" w:rsidRDefault="004163C7" w:rsidP="009125CE">
      <w:pPr>
        <w:rPr>
          <w:rFonts w:ascii="Sakkal Majalla" w:hAnsi="Sakkal Majalla" w:cs="Sakkal Majalla"/>
          <w:color w:val="000000" w:themeColor="text1"/>
          <w:sz w:val="28"/>
          <w:szCs w:val="28"/>
          <w:u w:val="single"/>
          <w:rtl/>
        </w:rPr>
      </w:pPr>
    </w:p>
    <w:p w14:paraId="4EE989DF" w14:textId="77777777" w:rsidR="009125CE" w:rsidRDefault="009125CE" w:rsidP="009125CE">
      <w:pPr>
        <w:rPr>
          <w:rFonts w:ascii="Sakkal Majalla" w:hAnsi="Sakkal Majalla" w:cs="Sakkal Majalla"/>
          <w:sz w:val="28"/>
          <w:szCs w:val="28"/>
          <w:u w:val="single"/>
          <w:rtl/>
        </w:rPr>
      </w:pPr>
    </w:p>
    <w:p w14:paraId="1D7C1CB6" w14:textId="77777777" w:rsidR="009125CE" w:rsidRDefault="009125CE" w:rsidP="009125CE">
      <w:pPr>
        <w:rPr>
          <w:rFonts w:ascii="Sakkal Majalla" w:hAnsi="Sakkal Majalla" w:cs="Sakkal Majalla"/>
          <w:sz w:val="28"/>
          <w:szCs w:val="28"/>
          <w:u w:val="single"/>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roofErr w:type="spellStart"/>
      <w:r w:rsidRPr="009125CE">
        <w:rPr>
          <w:rFonts w:ascii="Sakkal Majalla" w:hAnsi="Sakkal Majalla" w:cs="Sakkal Majalla"/>
          <w:b/>
          <w:bCs/>
          <w:sz w:val="28"/>
          <w:szCs w:val="28"/>
          <w:u w:val="single"/>
        </w:rPr>
        <w:t>Midocean</w:t>
      </w:r>
      <w:proofErr w:type="spellEnd"/>
      <w:r w:rsidRPr="009125CE">
        <w:rPr>
          <w:rFonts w:ascii="Sakkal Majalla" w:hAnsi="Sakkal Majalla" w:cs="Sakkal Majalla"/>
          <w:b/>
          <w:bCs/>
          <w:sz w:val="28"/>
          <w:szCs w:val="28"/>
          <w:u w:val="single"/>
        </w:rPr>
        <w:t xml:space="preserve">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A72D879"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77777777" w:rsidR="009125CE" w:rsidRDefault="009125CE" w:rsidP="009125CE">
      <w:pPr>
        <w:rPr>
          <w:rFonts w:ascii="Sakkal Majalla" w:hAnsi="Sakkal Majalla" w:cs="Sakkal Majalla"/>
          <w:sz w:val="28"/>
          <w:szCs w:val="28"/>
        </w:rPr>
      </w:pP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287B8D">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112A8" w14:textId="77777777" w:rsidR="002A29D3" w:rsidRDefault="002A29D3" w:rsidP="009125CE">
      <w:pPr>
        <w:spacing w:after="0" w:line="240" w:lineRule="auto"/>
      </w:pPr>
      <w:r>
        <w:separator/>
      </w:r>
    </w:p>
  </w:endnote>
  <w:endnote w:type="continuationSeparator" w:id="0">
    <w:p w14:paraId="6EBEAABE" w14:textId="77777777" w:rsidR="002A29D3" w:rsidRDefault="002A29D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B2"/>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6529C" w14:textId="77777777" w:rsidR="002A29D3" w:rsidRDefault="002A29D3" w:rsidP="009125CE">
      <w:pPr>
        <w:spacing w:after="0" w:line="240" w:lineRule="auto"/>
      </w:pPr>
      <w:r>
        <w:separator/>
      </w:r>
    </w:p>
  </w:footnote>
  <w:footnote w:type="continuationSeparator" w:id="0">
    <w:p w14:paraId="7E5B8C0B" w14:textId="77777777" w:rsidR="002A29D3" w:rsidRDefault="002A29D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84786"/>
    <w:multiLevelType w:val="multilevel"/>
    <w:tmpl w:val="255CA1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B90C99"/>
    <w:multiLevelType w:val="multilevel"/>
    <w:tmpl w:val="E33CF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C30547"/>
    <w:multiLevelType w:val="multilevel"/>
    <w:tmpl w:val="6D248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B7186B"/>
    <w:multiLevelType w:val="multilevel"/>
    <w:tmpl w:val="CC404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FC39FE"/>
    <w:multiLevelType w:val="multilevel"/>
    <w:tmpl w:val="F8EAE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AC353A"/>
    <w:multiLevelType w:val="multilevel"/>
    <w:tmpl w:val="645EC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522C34"/>
    <w:multiLevelType w:val="multilevel"/>
    <w:tmpl w:val="03BC8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001A43"/>
    <w:multiLevelType w:val="multilevel"/>
    <w:tmpl w:val="57BC5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E06859"/>
    <w:multiLevelType w:val="multilevel"/>
    <w:tmpl w:val="DBE8F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F34E18"/>
    <w:multiLevelType w:val="multilevel"/>
    <w:tmpl w:val="759C4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F07728"/>
    <w:multiLevelType w:val="multilevel"/>
    <w:tmpl w:val="283AC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494892"/>
    <w:multiLevelType w:val="multilevel"/>
    <w:tmpl w:val="AF18D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4B262D"/>
    <w:multiLevelType w:val="multilevel"/>
    <w:tmpl w:val="7DD00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474852"/>
    <w:multiLevelType w:val="multilevel"/>
    <w:tmpl w:val="82A09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706CB"/>
    <w:multiLevelType w:val="multilevel"/>
    <w:tmpl w:val="75303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997229"/>
    <w:multiLevelType w:val="multilevel"/>
    <w:tmpl w:val="CEB69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EA0857"/>
    <w:multiLevelType w:val="multilevel"/>
    <w:tmpl w:val="4C665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023199"/>
    <w:multiLevelType w:val="multilevel"/>
    <w:tmpl w:val="CD385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25E7B2C"/>
    <w:multiLevelType w:val="multilevel"/>
    <w:tmpl w:val="2D240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774C9B"/>
    <w:multiLevelType w:val="multilevel"/>
    <w:tmpl w:val="1632D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1604A9"/>
    <w:multiLevelType w:val="multilevel"/>
    <w:tmpl w:val="DEACF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806614"/>
    <w:multiLevelType w:val="multilevel"/>
    <w:tmpl w:val="A894D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E242B3E"/>
    <w:multiLevelType w:val="multilevel"/>
    <w:tmpl w:val="4D680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FB3F69"/>
    <w:multiLevelType w:val="multilevel"/>
    <w:tmpl w:val="D1D8D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AB526F"/>
    <w:multiLevelType w:val="multilevel"/>
    <w:tmpl w:val="5ECE9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12457C"/>
    <w:multiLevelType w:val="multilevel"/>
    <w:tmpl w:val="B3A2E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760D36"/>
    <w:multiLevelType w:val="multilevel"/>
    <w:tmpl w:val="22A2E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2B0A73"/>
    <w:multiLevelType w:val="multilevel"/>
    <w:tmpl w:val="10F28BB4"/>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1B51C6"/>
    <w:multiLevelType w:val="multilevel"/>
    <w:tmpl w:val="CAF25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0214D1F"/>
    <w:multiLevelType w:val="multilevel"/>
    <w:tmpl w:val="A212F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BB27ED"/>
    <w:multiLevelType w:val="multilevel"/>
    <w:tmpl w:val="CDA26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3511E32"/>
    <w:multiLevelType w:val="multilevel"/>
    <w:tmpl w:val="148A3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5FA29E9"/>
    <w:multiLevelType w:val="multilevel"/>
    <w:tmpl w:val="1D8A8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BC7E3B"/>
    <w:multiLevelType w:val="multilevel"/>
    <w:tmpl w:val="EA704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DDE4AF3"/>
    <w:multiLevelType w:val="multilevel"/>
    <w:tmpl w:val="3C3C4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3A0BD8"/>
    <w:multiLevelType w:val="multilevel"/>
    <w:tmpl w:val="2152A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964A98"/>
    <w:multiLevelType w:val="multilevel"/>
    <w:tmpl w:val="E0A22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3B7BF9"/>
    <w:multiLevelType w:val="multilevel"/>
    <w:tmpl w:val="B51A4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5DE4865"/>
    <w:multiLevelType w:val="multilevel"/>
    <w:tmpl w:val="25882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79B63D1"/>
    <w:multiLevelType w:val="multilevel"/>
    <w:tmpl w:val="13921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BB42EF"/>
    <w:multiLevelType w:val="multilevel"/>
    <w:tmpl w:val="352C3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7FE54ED"/>
    <w:multiLevelType w:val="multilevel"/>
    <w:tmpl w:val="B7AA7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BB60044"/>
    <w:multiLevelType w:val="multilevel"/>
    <w:tmpl w:val="BC80F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76558B"/>
    <w:multiLevelType w:val="multilevel"/>
    <w:tmpl w:val="D5DE6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8035E8C"/>
    <w:multiLevelType w:val="multilevel"/>
    <w:tmpl w:val="E2D4A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D755723"/>
    <w:multiLevelType w:val="multilevel"/>
    <w:tmpl w:val="66C04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4927637">
    <w:abstractNumId w:val="38"/>
  </w:num>
  <w:num w:numId="2" w16cid:durableId="2054185886">
    <w:abstractNumId w:val="21"/>
  </w:num>
  <w:num w:numId="3" w16cid:durableId="2068911732">
    <w:abstractNumId w:val="35"/>
  </w:num>
  <w:num w:numId="4" w16cid:durableId="473377936">
    <w:abstractNumId w:val="9"/>
  </w:num>
  <w:num w:numId="5" w16cid:durableId="826289709">
    <w:abstractNumId w:val="34"/>
  </w:num>
  <w:num w:numId="6" w16cid:durableId="954218256">
    <w:abstractNumId w:val="11"/>
  </w:num>
  <w:num w:numId="7" w16cid:durableId="245773176">
    <w:abstractNumId w:val="10"/>
  </w:num>
  <w:num w:numId="8" w16cid:durableId="309403283">
    <w:abstractNumId w:val="17"/>
  </w:num>
  <w:num w:numId="9" w16cid:durableId="1415971531">
    <w:abstractNumId w:val="18"/>
  </w:num>
  <w:num w:numId="10" w16cid:durableId="1560092347">
    <w:abstractNumId w:val="25"/>
  </w:num>
  <w:num w:numId="11" w16cid:durableId="2054113596">
    <w:abstractNumId w:val="15"/>
  </w:num>
  <w:num w:numId="12" w16cid:durableId="83691255">
    <w:abstractNumId w:val="22"/>
  </w:num>
  <w:num w:numId="13" w16cid:durableId="456292458">
    <w:abstractNumId w:val="32"/>
  </w:num>
  <w:num w:numId="14" w16cid:durableId="1481771148">
    <w:abstractNumId w:val="24"/>
  </w:num>
  <w:num w:numId="15" w16cid:durableId="596863589">
    <w:abstractNumId w:val="2"/>
  </w:num>
  <w:num w:numId="16" w16cid:durableId="2070106292">
    <w:abstractNumId w:val="45"/>
  </w:num>
  <w:num w:numId="17" w16cid:durableId="1992055617">
    <w:abstractNumId w:val="23"/>
  </w:num>
  <w:num w:numId="18" w16cid:durableId="1267738164">
    <w:abstractNumId w:val="5"/>
  </w:num>
  <w:num w:numId="19" w16cid:durableId="1667635594">
    <w:abstractNumId w:val="26"/>
  </w:num>
  <w:num w:numId="20" w16cid:durableId="437066244">
    <w:abstractNumId w:val="42"/>
  </w:num>
  <w:num w:numId="21" w16cid:durableId="278727521">
    <w:abstractNumId w:val="29"/>
  </w:num>
  <w:num w:numId="22" w16cid:durableId="271397200">
    <w:abstractNumId w:val="20"/>
  </w:num>
  <w:num w:numId="23" w16cid:durableId="1481577019">
    <w:abstractNumId w:val="1"/>
  </w:num>
  <w:num w:numId="24" w16cid:durableId="328677959">
    <w:abstractNumId w:val="3"/>
  </w:num>
  <w:num w:numId="25" w16cid:durableId="1434785981">
    <w:abstractNumId w:val="44"/>
  </w:num>
  <w:num w:numId="26" w16cid:durableId="1242834990">
    <w:abstractNumId w:val="16"/>
  </w:num>
  <w:num w:numId="27" w16cid:durableId="865602959">
    <w:abstractNumId w:val="4"/>
  </w:num>
  <w:num w:numId="28" w16cid:durableId="1600062007">
    <w:abstractNumId w:val="39"/>
  </w:num>
  <w:num w:numId="29" w16cid:durableId="1253975411">
    <w:abstractNumId w:val="14"/>
  </w:num>
  <w:num w:numId="30" w16cid:durableId="891618985">
    <w:abstractNumId w:val="36"/>
  </w:num>
  <w:num w:numId="31" w16cid:durableId="332340509">
    <w:abstractNumId w:val="13"/>
  </w:num>
  <w:num w:numId="32" w16cid:durableId="1123962044">
    <w:abstractNumId w:val="6"/>
  </w:num>
  <w:num w:numId="33" w16cid:durableId="537817136">
    <w:abstractNumId w:val="7"/>
  </w:num>
  <w:num w:numId="34" w16cid:durableId="1583442913">
    <w:abstractNumId w:val="19"/>
  </w:num>
  <w:num w:numId="35" w16cid:durableId="90517335">
    <w:abstractNumId w:val="43"/>
  </w:num>
  <w:num w:numId="36" w16cid:durableId="1870987309">
    <w:abstractNumId w:val="30"/>
  </w:num>
  <w:num w:numId="37" w16cid:durableId="916599355">
    <w:abstractNumId w:val="41"/>
  </w:num>
  <w:num w:numId="38" w16cid:durableId="2097091460">
    <w:abstractNumId w:val="12"/>
  </w:num>
  <w:num w:numId="39" w16cid:durableId="1955557198">
    <w:abstractNumId w:val="31"/>
  </w:num>
  <w:num w:numId="40" w16cid:durableId="1881284556">
    <w:abstractNumId w:val="27"/>
  </w:num>
  <w:num w:numId="41" w16cid:durableId="1761559601">
    <w:abstractNumId w:val="0"/>
  </w:num>
  <w:num w:numId="42" w16cid:durableId="2091803079">
    <w:abstractNumId w:val="28"/>
  </w:num>
  <w:num w:numId="43" w16cid:durableId="2073235752">
    <w:abstractNumId w:val="40"/>
  </w:num>
  <w:num w:numId="44" w16cid:durableId="1499538758">
    <w:abstractNumId w:val="33"/>
  </w:num>
  <w:num w:numId="45" w16cid:durableId="171380218">
    <w:abstractNumId w:val="8"/>
  </w:num>
  <w:num w:numId="46" w16cid:durableId="159096995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0A9"/>
    <w:rsid w:val="00034A89"/>
    <w:rsid w:val="000360D4"/>
    <w:rsid w:val="00037754"/>
    <w:rsid w:val="00042399"/>
    <w:rsid w:val="00047AF9"/>
    <w:rsid w:val="00063364"/>
    <w:rsid w:val="00064DCF"/>
    <w:rsid w:val="00071D77"/>
    <w:rsid w:val="00090BAE"/>
    <w:rsid w:val="00090F21"/>
    <w:rsid w:val="000D404B"/>
    <w:rsid w:val="000E1822"/>
    <w:rsid w:val="000F44B4"/>
    <w:rsid w:val="001201E1"/>
    <w:rsid w:val="00126584"/>
    <w:rsid w:val="00165796"/>
    <w:rsid w:val="00185FC6"/>
    <w:rsid w:val="001902DB"/>
    <w:rsid w:val="00192E25"/>
    <w:rsid w:val="001A240C"/>
    <w:rsid w:val="001A5457"/>
    <w:rsid w:val="001B092C"/>
    <w:rsid w:val="001C2162"/>
    <w:rsid w:val="001C24DB"/>
    <w:rsid w:val="001F3CA7"/>
    <w:rsid w:val="002017BE"/>
    <w:rsid w:val="00216AF7"/>
    <w:rsid w:val="002205B8"/>
    <w:rsid w:val="00225306"/>
    <w:rsid w:val="0025532B"/>
    <w:rsid w:val="00274C4B"/>
    <w:rsid w:val="002762A6"/>
    <w:rsid w:val="00287B8D"/>
    <w:rsid w:val="002929A4"/>
    <w:rsid w:val="00297B81"/>
    <w:rsid w:val="002A17CF"/>
    <w:rsid w:val="002A29D3"/>
    <w:rsid w:val="002A3E87"/>
    <w:rsid w:val="002B6BBF"/>
    <w:rsid w:val="002C1138"/>
    <w:rsid w:val="002D3FD4"/>
    <w:rsid w:val="002D70F6"/>
    <w:rsid w:val="00312EEE"/>
    <w:rsid w:val="00315B32"/>
    <w:rsid w:val="00347CAB"/>
    <w:rsid w:val="00350009"/>
    <w:rsid w:val="003500CB"/>
    <w:rsid w:val="00357FF5"/>
    <w:rsid w:val="00371B1B"/>
    <w:rsid w:val="00376D2C"/>
    <w:rsid w:val="00384C75"/>
    <w:rsid w:val="003C345D"/>
    <w:rsid w:val="003D5E70"/>
    <w:rsid w:val="003D676A"/>
    <w:rsid w:val="003D7326"/>
    <w:rsid w:val="003D7FD0"/>
    <w:rsid w:val="003F47C4"/>
    <w:rsid w:val="003F50EE"/>
    <w:rsid w:val="003F55C3"/>
    <w:rsid w:val="00403723"/>
    <w:rsid w:val="0040628C"/>
    <w:rsid w:val="004163C7"/>
    <w:rsid w:val="00416EA9"/>
    <w:rsid w:val="00454738"/>
    <w:rsid w:val="00455D5D"/>
    <w:rsid w:val="00456148"/>
    <w:rsid w:val="00495674"/>
    <w:rsid w:val="00495771"/>
    <w:rsid w:val="004B0F79"/>
    <w:rsid w:val="00500C79"/>
    <w:rsid w:val="0050705F"/>
    <w:rsid w:val="0052701A"/>
    <w:rsid w:val="00551D97"/>
    <w:rsid w:val="00552C51"/>
    <w:rsid w:val="00566BC2"/>
    <w:rsid w:val="00572181"/>
    <w:rsid w:val="005916A4"/>
    <w:rsid w:val="00596A5B"/>
    <w:rsid w:val="005B2CEF"/>
    <w:rsid w:val="005E7618"/>
    <w:rsid w:val="005F3DCC"/>
    <w:rsid w:val="00606F2A"/>
    <w:rsid w:val="00607C8F"/>
    <w:rsid w:val="006372AE"/>
    <w:rsid w:val="006464B9"/>
    <w:rsid w:val="006515AF"/>
    <w:rsid w:val="00675309"/>
    <w:rsid w:val="006878B6"/>
    <w:rsid w:val="006948DE"/>
    <w:rsid w:val="006D471D"/>
    <w:rsid w:val="006E4248"/>
    <w:rsid w:val="006E510F"/>
    <w:rsid w:val="00706F9B"/>
    <w:rsid w:val="00711D3D"/>
    <w:rsid w:val="00712913"/>
    <w:rsid w:val="007210B6"/>
    <w:rsid w:val="007247BB"/>
    <w:rsid w:val="007307F5"/>
    <w:rsid w:val="00735653"/>
    <w:rsid w:val="00750DB7"/>
    <w:rsid w:val="007649B2"/>
    <w:rsid w:val="0077722D"/>
    <w:rsid w:val="00786FC6"/>
    <w:rsid w:val="007B0E54"/>
    <w:rsid w:val="007B0F16"/>
    <w:rsid w:val="007B5BA7"/>
    <w:rsid w:val="007D4250"/>
    <w:rsid w:val="007D697D"/>
    <w:rsid w:val="007E3A20"/>
    <w:rsid w:val="007E4C75"/>
    <w:rsid w:val="007F0098"/>
    <w:rsid w:val="007F7DC2"/>
    <w:rsid w:val="00824C47"/>
    <w:rsid w:val="008300F8"/>
    <w:rsid w:val="00837CE7"/>
    <w:rsid w:val="00872332"/>
    <w:rsid w:val="00877AAC"/>
    <w:rsid w:val="0089052B"/>
    <w:rsid w:val="0089228C"/>
    <w:rsid w:val="008942A8"/>
    <w:rsid w:val="00896FE4"/>
    <w:rsid w:val="008C02CC"/>
    <w:rsid w:val="008D06DF"/>
    <w:rsid w:val="008D5C82"/>
    <w:rsid w:val="008E3040"/>
    <w:rsid w:val="008F1EAE"/>
    <w:rsid w:val="008F4FA1"/>
    <w:rsid w:val="008F5325"/>
    <w:rsid w:val="00901872"/>
    <w:rsid w:val="009038D4"/>
    <w:rsid w:val="0090641C"/>
    <w:rsid w:val="009125CE"/>
    <w:rsid w:val="0091732B"/>
    <w:rsid w:val="00921F0E"/>
    <w:rsid w:val="00925110"/>
    <w:rsid w:val="00946F5F"/>
    <w:rsid w:val="009720E2"/>
    <w:rsid w:val="009736FC"/>
    <w:rsid w:val="009A46AD"/>
    <w:rsid w:val="009B09DB"/>
    <w:rsid w:val="009B6888"/>
    <w:rsid w:val="009C0161"/>
    <w:rsid w:val="009D108D"/>
    <w:rsid w:val="009E1436"/>
    <w:rsid w:val="009E5668"/>
    <w:rsid w:val="009E6CAD"/>
    <w:rsid w:val="00A0022E"/>
    <w:rsid w:val="00A132E5"/>
    <w:rsid w:val="00A14F59"/>
    <w:rsid w:val="00A306F0"/>
    <w:rsid w:val="00A707E1"/>
    <w:rsid w:val="00A74C5F"/>
    <w:rsid w:val="00A87638"/>
    <w:rsid w:val="00AA5E51"/>
    <w:rsid w:val="00AA5EAB"/>
    <w:rsid w:val="00AA79E9"/>
    <w:rsid w:val="00AB0A70"/>
    <w:rsid w:val="00AC21B1"/>
    <w:rsid w:val="00AE050D"/>
    <w:rsid w:val="00AF52BF"/>
    <w:rsid w:val="00B05D67"/>
    <w:rsid w:val="00B12C17"/>
    <w:rsid w:val="00B1479B"/>
    <w:rsid w:val="00B23D75"/>
    <w:rsid w:val="00B323B7"/>
    <w:rsid w:val="00B51F2A"/>
    <w:rsid w:val="00B62403"/>
    <w:rsid w:val="00B63B0F"/>
    <w:rsid w:val="00B63DE2"/>
    <w:rsid w:val="00B7678A"/>
    <w:rsid w:val="00B80976"/>
    <w:rsid w:val="00B91FAA"/>
    <w:rsid w:val="00B9431B"/>
    <w:rsid w:val="00B943CD"/>
    <w:rsid w:val="00B96CC7"/>
    <w:rsid w:val="00BB3064"/>
    <w:rsid w:val="00BC094B"/>
    <w:rsid w:val="00BD0F61"/>
    <w:rsid w:val="00BD49D0"/>
    <w:rsid w:val="00BF1265"/>
    <w:rsid w:val="00C04954"/>
    <w:rsid w:val="00C0506A"/>
    <w:rsid w:val="00C06847"/>
    <w:rsid w:val="00C10486"/>
    <w:rsid w:val="00C243B4"/>
    <w:rsid w:val="00C3784A"/>
    <w:rsid w:val="00C433A5"/>
    <w:rsid w:val="00C4716B"/>
    <w:rsid w:val="00C51824"/>
    <w:rsid w:val="00C60EA4"/>
    <w:rsid w:val="00C6561E"/>
    <w:rsid w:val="00C72744"/>
    <w:rsid w:val="00C82FE2"/>
    <w:rsid w:val="00C84D18"/>
    <w:rsid w:val="00C9419F"/>
    <w:rsid w:val="00CA29EF"/>
    <w:rsid w:val="00CB0213"/>
    <w:rsid w:val="00CB2A44"/>
    <w:rsid w:val="00CB5105"/>
    <w:rsid w:val="00CB6397"/>
    <w:rsid w:val="00CB77E9"/>
    <w:rsid w:val="00CC0C55"/>
    <w:rsid w:val="00CE39C9"/>
    <w:rsid w:val="00CF55E6"/>
    <w:rsid w:val="00D04F62"/>
    <w:rsid w:val="00D102F9"/>
    <w:rsid w:val="00D22171"/>
    <w:rsid w:val="00D356A0"/>
    <w:rsid w:val="00D4592C"/>
    <w:rsid w:val="00D466D1"/>
    <w:rsid w:val="00D52480"/>
    <w:rsid w:val="00DC24A8"/>
    <w:rsid w:val="00DF5E60"/>
    <w:rsid w:val="00E17E47"/>
    <w:rsid w:val="00E264B6"/>
    <w:rsid w:val="00E31F2C"/>
    <w:rsid w:val="00E32A43"/>
    <w:rsid w:val="00E44C65"/>
    <w:rsid w:val="00E47531"/>
    <w:rsid w:val="00E70FAB"/>
    <w:rsid w:val="00E80FD9"/>
    <w:rsid w:val="00E81B8A"/>
    <w:rsid w:val="00EA2E82"/>
    <w:rsid w:val="00EB559E"/>
    <w:rsid w:val="00F04FDA"/>
    <w:rsid w:val="00F349E8"/>
    <w:rsid w:val="00F4750F"/>
    <w:rsid w:val="00F539E7"/>
    <w:rsid w:val="00F546CE"/>
    <w:rsid w:val="00F602A3"/>
    <w:rsid w:val="00F65BBF"/>
    <w:rsid w:val="00F86AAD"/>
    <w:rsid w:val="00F900AE"/>
    <w:rsid w:val="00F925D0"/>
    <w:rsid w:val="00FB3753"/>
    <w:rsid w:val="00FD2564"/>
    <w:rsid w:val="00FF22FA"/>
    <w:rsid w:val="00FF30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DF5E60"/>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2">
    <w:name w:val="heading 2"/>
    <w:basedOn w:val="a"/>
    <w:link w:val="2Char"/>
    <w:uiPriority w:val="9"/>
    <w:qFormat/>
    <w:rsid w:val="00DF5E60"/>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3">
    <w:name w:val="heading 3"/>
    <w:basedOn w:val="a"/>
    <w:link w:val="3Char"/>
    <w:uiPriority w:val="9"/>
    <w:qFormat/>
    <w:rsid w:val="00DF5E60"/>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link w:val="4Char"/>
    <w:uiPriority w:val="9"/>
    <w:qFormat/>
    <w:rsid w:val="00DF5E60"/>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paragraph" w:styleId="5">
    <w:name w:val="heading 5"/>
    <w:basedOn w:val="a"/>
    <w:link w:val="5Char"/>
    <w:uiPriority w:val="9"/>
    <w:qFormat/>
    <w:rsid w:val="00DF5E60"/>
    <w:pPr>
      <w:bidi w:val="0"/>
      <w:spacing w:before="100" w:beforeAutospacing="1" w:after="100" w:afterAutospacing="1" w:line="240" w:lineRule="auto"/>
      <w:outlineLvl w:val="4"/>
    </w:pPr>
    <w:rPr>
      <w:rFonts w:ascii="Times New Roman" w:eastAsia="Times New Roman" w:hAnsi="Times New Roman" w:cs="Times New Roman"/>
      <w:b/>
      <w:bCs/>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DF5E60"/>
    <w:rPr>
      <w:rFonts w:ascii="Times New Roman" w:eastAsia="Times New Roman" w:hAnsi="Times New Roman" w:cs="Times New Roman"/>
      <w:b/>
      <w:bCs/>
      <w:kern w:val="36"/>
      <w:sz w:val="48"/>
      <w:szCs w:val="48"/>
      <w14:ligatures w14:val="none"/>
    </w:rPr>
  </w:style>
  <w:style w:type="character" w:customStyle="1" w:styleId="2Char">
    <w:name w:val="عنوان 2 Char"/>
    <w:basedOn w:val="a0"/>
    <w:link w:val="2"/>
    <w:uiPriority w:val="9"/>
    <w:rsid w:val="00DF5E60"/>
    <w:rPr>
      <w:rFonts w:ascii="Times New Roman" w:eastAsia="Times New Roman" w:hAnsi="Times New Roman" w:cs="Times New Roman"/>
      <w:b/>
      <w:bCs/>
      <w:kern w:val="0"/>
      <w:sz w:val="36"/>
      <w:szCs w:val="36"/>
      <w14:ligatures w14:val="none"/>
    </w:rPr>
  </w:style>
  <w:style w:type="character" w:customStyle="1" w:styleId="3Char">
    <w:name w:val="عنوان 3 Char"/>
    <w:basedOn w:val="a0"/>
    <w:link w:val="3"/>
    <w:uiPriority w:val="9"/>
    <w:rsid w:val="00DF5E60"/>
    <w:rPr>
      <w:rFonts w:ascii="Times New Roman" w:eastAsia="Times New Roman" w:hAnsi="Times New Roman" w:cs="Times New Roman"/>
      <w:b/>
      <w:bCs/>
      <w:kern w:val="0"/>
      <w:sz w:val="27"/>
      <w:szCs w:val="27"/>
      <w14:ligatures w14:val="none"/>
    </w:rPr>
  </w:style>
  <w:style w:type="character" w:customStyle="1" w:styleId="4Char">
    <w:name w:val="عنوان 4 Char"/>
    <w:basedOn w:val="a0"/>
    <w:link w:val="4"/>
    <w:uiPriority w:val="9"/>
    <w:rsid w:val="00DF5E60"/>
    <w:rPr>
      <w:rFonts w:ascii="Times New Roman" w:eastAsia="Times New Roman" w:hAnsi="Times New Roman" w:cs="Times New Roman"/>
      <w:b/>
      <w:bCs/>
      <w:kern w:val="0"/>
      <w:sz w:val="24"/>
      <w:szCs w:val="24"/>
      <w14:ligatures w14:val="none"/>
    </w:rPr>
  </w:style>
  <w:style w:type="character" w:customStyle="1" w:styleId="5Char">
    <w:name w:val="عنوان 5 Char"/>
    <w:basedOn w:val="a0"/>
    <w:link w:val="5"/>
    <w:uiPriority w:val="9"/>
    <w:rsid w:val="00DF5E60"/>
    <w:rPr>
      <w:rFonts w:ascii="Times New Roman" w:eastAsia="Times New Roman" w:hAnsi="Times New Roman" w:cs="Times New Roman"/>
      <w:b/>
      <w:bCs/>
      <w:kern w:val="0"/>
      <w:sz w:val="20"/>
      <w:szCs w:val="20"/>
      <w14:ligatures w14:val="none"/>
    </w:rPr>
  </w:style>
  <w:style w:type="numbering" w:customStyle="1" w:styleId="10">
    <w:name w:val="بلا قائمة1"/>
    <w:next w:val="a2"/>
    <w:uiPriority w:val="99"/>
    <w:semiHidden/>
    <w:unhideWhenUsed/>
    <w:rsid w:val="00DF5E60"/>
  </w:style>
  <w:style w:type="paragraph" w:customStyle="1" w:styleId="msonormal0">
    <w:name w:val="msonormal"/>
    <w:basedOn w:val="a"/>
    <w:rsid w:val="00DF5E6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ds-markdown-paragraph">
    <w:name w:val="ds-markdown-paragraph"/>
    <w:basedOn w:val="a"/>
    <w:rsid w:val="00DF5E6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sid w:val="00DF5E60"/>
    <w:rPr>
      <w:b/>
      <w:bCs/>
    </w:rPr>
  </w:style>
  <w:style w:type="character" w:customStyle="1" w:styleId="d813de27">
    <w:name w:val="d813de27"/>
    <w:basedOn w:val="a0"/>
    <w:rsid w:val="00DF5E60"/>
  </w:style>
  <w:style w:type="paragraph" w:styleId="HTML">
    <w:name w:val="HTML Preformatted"/>
    <w:basedOn w:val="a"/>
    <w:link w:val="HTMLChar"/>
    <w:uiPriority w:val="99"/>
    <w:semiHidden/>
    <w:unhideWhenUsed/>
    <w:rsid w:val="00DF5E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semiHidden/>
    <w:rsid w:val="00DF5E60"/>
    <w:rPr>
      <w:rFonts w:ascii="Courier New" w:eastAsia="Times New Roman" w:hAnsi="Courier New" w:cs="Courier New"/>
      <w:kern w:val="0"/>
      <w:sz w:val="20"/>
      <w:szCs w:val="20"/>
      <w14:ligatures w14:val="none"/>
    </w:rPr>
  </w:style>
  <w:style w:type="table" w:styleId="a6">
    <w:name w:val="Table Grid"/>
    <w:basedOn w:val="a1"/>
    <w:uiPriority w:val="39"/>
    <w:rsid w:val="0037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B6240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7447553">
      <w:bodyDiv w:val="1"/>
      <w:marLeft w:val="0"/>
      <w:marRight w:val="0"/>
      <w:marTop w:val="0"/>
      <w:marBottom w:val="0"/>
      <w:divBdr>
        <w:top w:val="none" w:sz="0" w:space="0" w:color="auto"/>
        <w:left w:val="none" w:sz="0" w:space="0" w:color="auto"/>
        <w:bottom w:val="none" w:sz="0" w:space="0" w:color="auto"/>
        <w:right w:val="none" w:sz="0" w:space="0" w:color="auto"/>
      </w:divBdr>
      <w:divsChild>
        <w:div w:id="4916836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image" Target="media/image7.tmp" /><Relationship Id="rId18" Type="http://schemas.openxmlformats.org/officeDocument/2006/relationships/image" Target="media/image12.tmp" /><Relationship Id="rId3" Type="http://schemas.openxmlformats.org/officeDocument/2006/relationships/settings" Target="settings.xml" /><Relationship Id="rId21" Type="http://schemas.openxmlformats.org/officeDocument/2006/relationships/fontTable" Target="fontTable.xml" /><Relationship Id="rId7" Type="http://schemas.openxmlformats.org/officeDocument/2006/relationships/image" Target="media/image1.png" /><Relationship Id="rId12" Type="http://schemas.openxmlformats.org/officeDocument/2006/relationships/image" Target="media/image6.tmp" /><Relationship Id="rId17" Type="http://schemas.openxmlformats.org/officeDocument/2006/relationships/image" Target="media/image11.tmp" /><Relationship Id="rId2" Type="http://schemas.openxmlformats.org/officeDocument/2006/relationships/styles" Target="styles.xml" /><Relationship Id="rId16" Type="http://schemas.openxmlformats.org/officeDocument/2006/relationships/image" Target="media/image10.tmp" /><Relationship Id="rId20" Type="http://schemas.openxmlformats.org/officeDocument/2006/relationships/image" Target="media/image14.png"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tmp" /><Relationship Id="rId5" Type="http://schemas.openxmlformats.org/officeDocument/2006/relationships/footnotes" Target="footnotes.xml" /><Relationship Id="rId15" Type="http://schemas.openxmlformats.org/officeDocument/2006/relationships/image" Target="media/image9.tmp" /><Relationship Id="rId10" Type="http://schemas.openxmlformats.org/officeDocument/2006/relationships/image" Target="media/image4.jpeg" /><Relationship Id="rId19" Type="http://schemas.openxmlformats.org/officeDocument/2006/relationships/image" Target="media/image13.tmp"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image" Target="media/image8.tmp"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56</Pages>
  <Words>10137</Words>
  <Characters>57995</Characters>
  <Application>Microsoft Office Word</Application>
  <DocSecurity>0</DocSecurity>
  <Lines>483</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hitham foad</cp:lastModifiedBy>
  <cp:revision>2</cp:revision>
  <dcterms:created xsi:type="dcterms:W3CDTF">2026-03-20T15:53:00Z</dcterms:created>
  <dcterms:modified xsi:type="dcterms:W3CDTF">2026-03-20T15:53:00Z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defa4170-0d19-0005-0004-bc88714345d2_Enabled">
    <vt:lpwstr>true</vt:lpwstr>
  </property>
  <property fmtid="{D5CDD505-2E9C-101B-9397-08002B2CF9AE}" pid="4" name="MSIP_Label_defa4170-0d19-0005-0004-bc88714345d2_SetDate">
    <vt:lpwstr>2026-03-09T23:35:39Z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eb48a802-03d6-41e2-bca5-1b6fe65014b9</vt:lpwstr>
  </property>
  <property fmtid="{D5CDD505-2E9C-101B-9397-08002B2CF9AE}" pid="8" name="MSIP_Label_defa4170-0d19-0005-0004-bc88714345d2_ActionId">
    <vt:lpwstr>3fa8270e-31ef-43f4-bff6-0b32d526bc5b</vt:lpwstr>
  </property>
  <property fmtid="{D5CDD505-2E9C-101B-9397-08002B2CF9AE}" pid="9" name="MSIP_Label_defa4170-0d19-0005-0004-bc88714345d2_ContentBits">
    <vt:lpwstr>0</vt:lpwstr>
  </property>
  <property fmtid="{D5CDD505-2E9C-101B-9397-08002B2CF9AE}" pid="10" name="MSIP_Label_defa4170-0d19-0005-0004-bc88714345d2_Tag">
    <vt:lpwstr>10, 3, 0, 1</vt:lpwstr>
  </property>
</Properties>
</file>