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10B8802C" w:rsidR="005A03DD" w:rsidRPr="006B111F" w:rsidRDefault="00472A5D" w:rsidP="005A03DD">
      <w:pPr>
        <w:bidi/>
        <w:ind w:hanging="283"/>
        <w:jc w:val="both"/>
        <w:rPr>
          <w:rFonts w:ascii="Traditional Arabic" w:hAnsi="Traditional Arabic" w:cs="Traditional Arabic"/>
          <w:b/>
          <w:bCs/>
          <w:color w:val="8496B0" w:themeColor="text2" w:themeTint="99"/>
          <w:sz w:val="40"/>
          <w:szCs w:val="40"/>
          <w:rtl/>
        </w:rPr>
      </w:pPr>
      <w:r w:rsidRPr="006B111F">
        <w:rPr>
          <w:rFonts w:ascii="Traditional Arabic" w:hAnsi="Traditional Arabic" w:cs="Traditional Arabic"/>
          <w:b/>
          <w:bCs/>
          <w:color w:val="8496B0" w:themeColor="text2" w:themeTint="99"/>
          <w:sz w:val="40"/>
          <w:szCs w:val="40"/>
          <w:rtl/>
        </w:rPr>
        <w:t xml:space="preserve"> </w:t>
      </w:r>
    </w:p>
    <w:p w14:paraId="6A7CDB01" w14:textId="47C3FA80" w:rsidR="005A03DD" w:rsidRPr="006B111F" w:rsidRDefault="00E127F9" w:rsidP="005A03DD">
      <w:pPr>
        <w:pStyle w:val="ad"/>
        <w:bidi/>
        <w:spacing w:before="0" w:beforeAutospacing="0" w:after="0" w:afterAutospacing="0"/>
        <w:ind w:right="-270"/>
        <w:rPr>
          <w:rFonts w:ascii="Traditional Arabic" w:hAnsi="Traditional Arabic" w:cs="Traditional Arabic"/>
          <w:b/>
          <w:bCs/>
          <w:color w:val="0000FF"/>
          <w:sz w:val="32"/>
          <w:szCs w:val="32"/>
        </w:rPr>
      </w:pPr>
      <w:r w:rsidRPr="006B111F">
        <w:rPr>
          <w:rFonts w:ascii="Traditional Arabic" w:hAnsi="Traditional Arabic" w:cs="Traditional Arabic"/>
          <w:noProof/>
          <w:color w:val="1C1C1C"/>
        </w:rPr>
        <w:drawing>
          <wp:anchor distT="0" distB="0" distL="114300" distR="114300" simplePos="0" relativeHeight="251665437" behindDoc="0" locked="0" layoutInCell="1" allowOverlap="1" wp14:anchorId="20E267A8" wp14:editId="4DCD1664">
            <wp:simplePos x="0" y="0"/>
            <wp:positionH relativeFrom="column">
              <wp:posOffset>-440690</wp:posOffset>
            </wp:positionH>
            <wp:positionV relativeFrom="paragraph">
              <wp:posOffset>227330</wp:posOffset>
            </wp:positionV>
            <wp:extent cx="1653540" cy="781050"/>
            <wp:effectExtent l="0" t="0" r="381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5D36517B" w14:textId="308A6150" w:rsidR="005A03DD" w:rsidRPr="006B111F" w:rsidRDefault="00926624"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 xml:space="preserve">جامعة </w:t>
      </w:r>
      <w:proofErr w:type="spellStart"/>
      <w:r w:rsidRPr="006B111F">
        <w:rPr>
          <w:rFonts w:ascii="Traditional Arabic" w:hAnsi="Traditional Arabic" w:cs="Traditional Arabic"/>
          <w:b/>
          <w:bCs/>
          <w:sz w:val="32"/>
          <w:szCs w:val="32"/>
          <w:rtl/>
          <w:lang w:bidi="ar-JO"/>
        </w:rPr>
        <w:t>ميدأوشن</w:t>
      </w:r>
      <w:proofErr w:type="spellEnd"/>
      <w:r w:rsidR="00E127F9" w:rsidRPr="006B111F">
        <w:rPr>
          <w:rFonts w:ascii="Traditional Arabic" w:hAnsi="Traditional Arabic" w:cs="Traditional Arabic"/>
          <w:b/>
          <w:bCs/>
          <w:sz w:val="32"/>
          <w:szCs w:val="32"/>
          <w:rtl/>
        </w:rPr>
        <w:t xml:space="preserve">                           </w:t>
      </w:r>
    </w:p>
    <w:p w14:paraId="16C1B778" w14:textId="5D382415" w:rsidR="00FE6605" w:rsidRPr="006B111F" w:rsidRDefault="0069451B"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برنامج الدكتوراه</w:t>
      </w:r>
      <w:r w:rsidR="00E127F9" w:rsidRPr="006B111F">
        <w:rPr>
          <w:rFonts w:ascii="Traditional Arabic" w:hAnsi="Traditional Arabic" w:cs="Traditional Arabic"/>
          <w:b/>
          <w:bCs/>
          <w:sz w:val="32"/>
          <w:szCs w:val="32"/>
          <w:rtl/>
        </w:rPr>
        <w:t>ـ</w:t>
      </w:r>
    </w:p>
    <w:p w14:paraId="07E0C410" w14:textId="08F5813E" w:rsidR="005A03DD" w:rsidRPr="006B111F" w:rsidRDefault="005A03DD" w:rsidP="005A03DD">
      <w:pPr>
        <w:spacing w:line="360" w:lineRule="auto"/>
        <w:jc w:val="right"/>
        <w:rPr>
          <w:rFonts w:ascii="Traditional Arabic" w:hAnsi="Traditional Arabic" w:cs="Traditional Arabic"/>
          <w:b/>
          <w:bCs/>
          <w:noProof/>
          <w:sz w:val="28"/>
          <w:szCs w:val="28"/>
          <w:rtl/>
        </w:rPr>
      </w:pPr>
    </w:p>
    <w:p w14:paraId="46947F4F" w14:textId="77777777" w:rsidR="00E127F9" w:rsidRPr="006B111F" w:rsidRDefault="00E127F9"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p>
    <w:p w14:paraId="54CE4E43" w14:textId="446DE26E" w:rsidR="005A03DD" w:rsidRPr="006B111F" w:rsidRDefault="005A03DD" w:rsidP="00E127F9">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دور اليقظة الاستراتيجية في تحقيق الميزة التنافسية بجامعة الملك فهد للبترول والمعادن</w:t>
      </w:r>
    </w:p>
    <w:p w14:paraId="099D3FE1" w14:textId="77777777" w:rsidR="005A03DD" w:rsidRPr="006B111F" w:rsidRDefault="005A03DD"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 xml:space="preserve"> -دراسة ميدانية على قادة الجامعة-</w:t>
      </w:r>
    </w:p>
    <w:p w14:paraId="2EA4495C"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459C5DBF"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B7FBC58"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Pr>
      </w:pPr>
    </w:p>
    <w:p w14:paraId="6E698084"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tl/>
        </w:rPr>
      </w:pPr>
      <w:r w:rsidRPr="006B111F">
        <w:rPr>
          <w:rFonts w:ascii="Traditional Arabic" w:eastAsia="Times New Roman" w:hAnsi="Traditional Arabic" w:cs="Traditional Arabic"/>
          <w:color w:val="1C1C1C"/>
          <w:sz w:val="32"/>
          <w:szCs w:val="32"/>
          <w:rtl/>
        </w:rPr>
        <w:t>إعداد</w:t>
      </w:r>
    </w:p>
    <w:p w14:paraId="60742E3B" w14:textId="3A336D99" w:rsidR="00B46FA0" w:rsidRPr="006B111F" w:rsidRDefault="00B46FA0" w:rsidP="00B46FA0">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خالد بن </w:t>
      </w:r>
      <w:r w:rsidR="00265F5A"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عبد الله</w:t>
      </w: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 الشهـري</w:t>
      </w:r>
    </w:p>
    <w:p w14:paraId="045A0266"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90A035E"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553018B6" w14:textId="77777777" w:rsidR="00265F5A" w:rsidRPr="006B111F" w:rsidRDefault="00265F5A" w:rsidP="00265F5A">
      <w:pPr>
        <w:spacing w:after="60" w:line="276" w:lineRule="auto"/>
        <w:rPr>
          <w:rFonts w:ascii="Traditional Arabic" w:eastAsia="Times New Roman" w:hAnsi="Traditional Arabic" w:cs="Traditional Arabic"/>
          <w:color w:val="1C1C1C"/>
          <w:sz w:val="28"/>
          <w:szCs w:val="28"/>
        </w:rPr>
      </w:pPr>
      <w:bookmarkStart w:id="0" w:name="OLE_LINK2"/>
    </w:p>
    <w:p w14:paraId="3130EEE3" w14:textId="5E6D24DE" w:rsidR="00265F5A" w:rsidRPr="006B111F" w:rsidRDefault="00265F5A" w:rsidP="00265F5A">
      <w:pPr>
        <w:bidi/>
        <w:spacing w:after="60" w:line="276" w:lineRule="auto"/>
        <w:jc w:val="center"/>
        <w:rPr>
          <w:rFonts w:ascii="Traditional Arabic" w:eastAsia="Times New Roman" w:hAnsi="Traditional Arabic" w:cs="Traditional Arabic"/>
          <w:color w:val="1C1C1C"/>
          <w:sz w:val="28"/>
          <w:szCs w:val="28"/>
          <w:rtl/>
        </w:rPr>
      </w:pPr>
      <w:r w:rsidRPr="006B111F">
        <w:rPr>
          <w:rFonts w:ascii="Traditional Arabic" w:eastAsia="Times New Roman" w:hAnsi="Traditional Arabic" w:cs="Traditional Arabic"/>
          <w:color w:val="1C1C1C"/>
          <w:sz w:val="28"/>
          <w:szCs w:val="28"/>
          <w:rtl/>
        </w:rPr>
        <w:t>رسالة مقدمة إلى برنامج الدكتورا</w:t>
      </w:r>
      <w:r w:rsidR="00832860" w:rsidRPr="006B111F">
        <w:rPr>
          <w:rFonts w:ascii="Traditional Arabic" w:eastAsia="Times New Roman" w:hAnsi="Traditional Arabic" w:cs="Traditional Arabic"/>
          <w:color w:val="1C1C1C"/>
          <w:sz w:val="28"/>
          <w:szCs w:val="28"/>
          <w:rtl/>
        </w:rPr>
        <w:t>هـ</w:t>
      </w:r>
    </w:p>
    <w:p w14:paraId="3D493C1A" w14:textId="63597E3B" w:rsidR="00265F5A" w:rsidRPr="006B111F" w:rsidRDefault="00265F5A" w:rsidP="00265F5A">
      <w:pPr>
        <w:bidi/>
        <w:spacing w:line="276" w:lineRule="auto"/>
        <w:jc w:val="center"/>
        <w:rPr>
          <w:rFonts w:ascii="Traditional Arabic" w:eastAsia="Times New Roman" w:hAnsi="Traditional Arabic" w:cs="Traditional Arabic"/>
          <w:b/>
          <w:bCs/>
          <w:color w:val="1C1C1C"/>
          <w:sz w:val="28"/>
          <w:szCs w:val="28"/>
        </w:rPr>
      </w:pPr>
      <w:r w:rsidRPr="006B111F">
        <w:rPr>
          <w:rFonts w:ascii="Traditional Arabic" w:eastAsia="Times New Roman" w:hAnsi="Traditional Arabic" w:cs="Traditional Arabic"/>
          <w:b/>
          <w:bCs/>
          <w:color w:val="1C1C1C"/>
          <w:sz w:val="28"/>
          <w:szCs w:val="28"/>
          <w:rtl/>
        </w:rPr>
        <w:t>كجزء من متطلبات نيل درجة دكتوراه الفلسفة في الادارة</w:t>
      </w:r>
    </w:p>
    <w:bookmarkEnd w:id="0"/>
    <w:p w14:paraId="3D938FC8"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60FFB96E"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799FA1"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EDC831" w14:textId="77777777" w:rsidR="00265F5A" w:rsidRPr="006B111F" w:rsidRDefault="00265F5A" w:rsidP="00265F5A">
      <w:pPr>
        <w:tabs>
          <w:tab w:val="left" w:pos="3666"/>
        </w:tabs>
        <w:bidi/>
        <w:spacing w:line="360" w:lineRule="auto"/>
        <w:jc w:val="center"/>
        <w:rPr>
          <w:rFonts w:ascii="Traditional Arabic" w:eastAsia="Calibri" w:hAnsi="Traditional Arabic" w:cs="Traditional Arabic"/>
          <w:b/>
          <w:bCs/>
          <w:sz w:val="28"/>
          <w:szCs w:val="28"/>
          <w:rtl/>
          <w:lang w:bidi="ar-EG"/>
        </w:rPr>
      </w:pPr>
      <w:r w:rsidRPr="006B111F">
        <w:rPr>
          <w:rFonts w:ascii="Traditional Arabic" w:eastAsia="Times New Roman" w:hAnsi="Traditional Arabic" w:cs="Traditional Arabic"/>
          <w:color w:val="1C1C1C"/>
          <w:sz w:val="28"/>
          <w:szCs w:val="28"/>
          <w:rtl/>
        </w:rPr>
        <w:t>العام الجامعي</w:t>
      </w:r>
      <w:r w:rsidRPr="006B111F">
        <w:rPr>
          <w:rFonts w:ascii="Traditional Arabic" w:eastAsia="Times New Roman" w:hAnsi="Traditional Arabic" w:cs="Traditional Arabic"/>
          <w:color w:val="1C1C1C"/>
          <w:sz w:val="28"/>
          <w:szCs w:val="28"/>
        </w:rPr>
        <w:t>2026 </w:t>
      </w:r>
      <w:r w:rsidRPr="006B111F">
        <w:rPr>
          <w:rFonts w:ascii="Traditional Arabic" w:eastAsia="Times New Roman" w:hAnsi="Traditional Arabic" w:cs="Traditional Arabic"/>
          <w:color w:val="1C1C1C"/>
          <w:sz w:val="28"/>
          <w:szCs w:val="28"/>
          <w:rtl/>
        </w:rPr>
        <w:t>م</w:t>
      </w:r>
      <w:r w:rsidRPr="006B111F">
        <w:rPr>
          <w:rFonts w:ascii="Traditional Arabic" w:eastAsia="Times New Roman" w:hAnsi="Traditional Arabic" w:cs="Traditional Arabic"/>
          <w:b/>
          <w:bCs/>
          <w:color w:val="1C1C1C"/>
          <w:sz w:val="28"/>
          <w:szCs w:val="28"/>
          <w:rtl/>
        </w:rPr>
        <w:t> </w:t>
      </w:r>
      <w:r w:rsidRPr="006B111F">
        <w:rPr>
          <w:rFonts w:ascii="Traditional Arabic" w:eastAsia="Times New Roman" w:hAnsi="Traditional Arabic" w:cs="Traditional Arabic"/>
          <w:b/>
          <w:bCs/>
          <w:color w:val="1C1C1C"/>
          <w:sz w:val="28"/>
          <w:szCs w:val="28"/>
        </w:rPr>
        <w:br/>
      </w:r>
      <w:r w:rsidRPr="006B111F">
        <w:rPr>
          <w:rFonts w:ascii="Traditional Arabic" w:eastAsia="Calibri" w:hAnsi="Traditional Arabic" w:cs="Traditional Arabic"/>
          <w:b/>
          <w:bCs/>
          <w:sz w:val="28"/>
          <w:szCs w:val="28"/>
          <w:rtl/>
          <w:lang w:bidi="ar-EG"/>
        </w:rPr>
        <w:t>1447ه‍ - 1448ه</w:t>
      </w:r>
    </w:p>
    <w:p w14:paraId="20FE41D4"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2117FC7"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1170AE44"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0F6FA2C1" w14:textId="19B2F855" w:rsidR="00E4536D" w:rsidRPr="006B111F" w:rsidRDefault="00E00D4E"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w:drawing>
          <wp:anchor distT="0" distB="0" distL="114300" distR="114300" simplePos="0" relativeHeight="251667485" behindDoc="0" locked="0" layoutInCell="1" allowOverlap="1" wp14:anchorId="2C7CD7F0" wp14:editId="1297A6D7">
            <wp:simplePos x="0" y="0"/>
            <wp:positionH relativeFrom="column">
              <wp:posOffset>-341630</wp:posOffset>
            </wp:positionH>
            <wp:positionV relativeFrom="paragraph">
              <wp:posOffset>357505</wp:posOffset>
            </wp:positionV>
            <wp:extent cx="1653540" cy="781050"/>
            <wp:effectExtent l="0" t="0" r="3810" b="0"/>
            <wp:wrapSquare wrapText="bothSides"/>
            <wp:docPr id="205200372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C8CD982" w14:textId="7829E73C" w:rsidR="00E4536D" w:rsidRPr="006B111F" w:rsidRDefault="00367CC8"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mc:AlternateContent>
          <mc:Choice Requires="wps">
            <w:drawing>
              <wp:anchor distT="0" distB="0" distL="114300" distR="114300" simplePos="0" relativeHeight="251669533" behindDoc="0" locked="0" layoutInCell="1" allowOverlap="1" wp14:anchorId="0FAB4A47" wp14:editId="5B666961">
                <wp:simplePos x="0" y="0"/>
                <wp:positionH relativeFrom="column">
                  <wp:posOffset>4306570</wp:posOffset>
                </wp:positionH>
                <wp:positionV relativeFrom="paragraph">
                  <wp:posOffset>6985</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B4A47" id="Rectangle 9" o:spid="_x0000_s1026" style="position:absolute;left:0;text-align:left;margin-left:339.1pt;margin-top:.55pt;width:148.2pt;height:73.2pt;z-index:2516695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" fillcolor="window" strokecolor="window" strokeweight="1pt">
                <v:textbo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v:textbox>
                <w10:wrap type="square"/>
              </v:rect>
            </w:pict>
          </mc:Fallback>
        </mc:AlternateContent>
      </w:r>
    </w:p>
    <w:p w14:paraId="7A02075D" w14:textId="15053351"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3BA15CD" w14:textId="06514DFF"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3C3372EA" w14:textId="77777777" w:rsidR="00E4536D" w:rsidRPr="006B111F" w:rsidRDefault="00E4536D" w:rsidP="00367CC8">
      <w:pPr>
        <w:pStyle w:val="ad"/>
        <w:bidi/>
        <w:spacing w:before="0" w:beforeAutospacing="0" w:after="0" w:afterAutospacing="0"/>
        <w:ind w:right="-270"/>
        <w:rPr>
          <w:rFonts w:ascii="Traditional Arabic" w:hAnsi="Traditional Arabic" w:cs="Traditional Arabic"/>
          <w:b/>
          <w:bCs/>
          <w:color w:val="0070C0"/>
          <w:sz w:val="36"/>
          <w:szCs w:val="36"/>
          <w:rtl/>
        </w:rPr>
      </w:pPr>
    </w:p>
    <w:p w14:paraId="0174A0B0" w14:textId="77777777" w:rsidR="005A03DD" w:rsidRPr="006B111F" w:rsidRDefault="005A03DD" w:rsidP="00A7624D">
      <w:pPr>
        <w:spacing w:line="360" w:lineRule="auto"/>
        <w:rPr>
          <w:rFonts w:ascii="Traditional Arabic" w:hAnsi="Traditional Arabic" w:cs="Traditional Arabic"/>
          <w:noProof/>
          <w:sz w:val="20"/>
          <w:szCs w:val="20"/>
        </w:rPr>
      </w:pPr>
    </w:p>
    <w:p w14:paraId="609C202B"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r w:rsidRPr="006B111F">
        <w:rPr>
          <w:rFonts w:ascii="Traditional Arabic" w:eastAsia="Times New Roman" w:hAnsi="Traditional Arabic" w:cs="Traditional Arabic"/>
          <w:b/>
          <w:bCs/>
          <w:color w:val="1C1C1C"/>
          <w:sz w:val="32"/>
          <w:szCs w:val="32"/>
        </w:rPr>
        <w:t>The role of strategic vigilance in achieving competitive advantage at King Fahd University of Petroleum and Minerals</w:t>
      </w:r>
    </w:p>
    <w:p w14:paraId="608AEBE8"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tl/>
        </w:rPr>
        <w:t>-</w:t>
      </w:r>
      <w:r w:rsidRPr="006B111F">
        <w:rPr>
          <w:rFonts w:ascii="Traditional Arabic" w:eastAsia="Times New Roman" w:hAnsi="Traditional Arabic" w:cs="Traditional Arabic"/>
          <w:b/>
          <w:bCs/>
          <w:color w:val="1C1C1C"/>
          <w:sz w:val="32"/>
          <w:szCs w:val="32"/>
        </w:rPr>
        <w:t>A field study on university leaders</w:t>
      </w:r>
      <w:r w:rsidRPr="006B111F">
        <w:rPr>
          <w:rFonts w:ascii="Traditional Arabic" w:eastAsia="Times New Roman" w:hAnsi="Traditional Arabic" w:cs="Traditional Arabic"/>
          <w:b/>
          <w:bCs/>
          <w:color w:val="1C1C1C"/>
          <w:sz w:val="32"/>
          <w:szCs w:val="32"/>
          <w:rtl/>
        </w:rPr>
        <w:t>-</w:t>
      </w:r>
    </w:p>
    <w:p w14:paraId="4C891EC3"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p>
    <w:p w14:paraId="4B7FCEBD" w14:textId="77777777" w:rsidR="00D269BD" w:rsidRPr="006B111F" w:rsidRDefault="00D269BD" w:rsidP="00D269BD">
      <w:pPr>
        <w:spacing w:after="80"/>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8"/>
          <w:szCs w:val="28"/>
        </w:rPr>
        <w:t>Prepared by</w:t>
      </w:r>
    </w:p>
    <w:p w14:paraId="4DEE56AB" w14:textId="41C5BC76" w:rsidR="00D269BD" w:rsidRPr="006B111F" w:rsidRDefault="00D269B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Pr>
        <w:t>Khaled</w:t>
      </w:r>
      <w:r w:rsidR="00CC6BDC" w:rsidRPr="006B111F">
        <w:rPr>
          <w:rFonts w:ascii="Traditional Arabic" w:eastAsia="Times New Roman" w:hAnsi="Traditional Arabic" w:cs="Traditional Arabic"/>
          <w:b/>
          <w:bCs/>
          <w:color w:val="1C1C1C"/>
          <w:sz w:val="32"/>
          <w:szCs w:val="32"/>
        </w:rPr>
        <w:t xml:space="preserve"> Bin Abdullah Alshehri</w:t>
      </w:r>
    </w:p>
    <w:p w14:paraId="66704216" w14:textId="77777777" w:rsidR="005F5828" w:rsidRPr="006B111F" w:rsidRDefault="005F5828" w:rsidP="005F5828">
      <w:pPr>
        <w:spacing w:after="60"/>
        <w:rPr>
          <w:rFonts w:ascii="Traditional Arabic" w:eastAsia="Times New Roman" w:hAnsi="Traditional Arabic" w:cs="Traditional Arabic"/>
          <w:color w:val="1C1C1C"/>
          <w:sz w:val="24"/>
          <w:szCs w:val="24"/>
        </w:rPr>
      </w:pPr>
    </w:p>
    <w:p w14:paraId="7BA4399A"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4"/>
          <w:szCs w:val="24"/>
        </w:rPr>
      </w:pPr>
    </w:p>
    <w:p w14:paraId="6642D390"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A Dissertation submitted to Doctorate Program</w:t>
      </w:r>
    </w:p>
    <w:p w14:paraId="2CBB16A7"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In partial fulfillment of the requirements for the Degree of</w:t>
      </w:r>
    </w:p>
    <w:p w14:paraId="2060C841"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r w:rsidRPr="006B111F">
        <w:rPr>
          <w:rFonts w:ascii="Traditional Arabic" w:eastAsia="Times New Roman" w:hAnsi="Traditional Arabic" w:cs="Traditional Arabic"/>
          <w:b/>
          <w:bCs/>
          <w:color w:val="1C1C1C"/>
          <w:sz w:val="24"/>
          <w:szCs w:val="24"/>
        </w:rPr>
        <w:t xml:space="preserve">Doctor of Philosophy (PhD) In </w:t>
      </w:r>
      <w:r w:rsidRPr="006B111F">
        <w:rPr>
          <w:rFonts w:ascii="Traditional Arabic" w:eastAsia="Times New Roman" w:hAnsi="Traditional Arabic" w:cs="Traditional Arabic"/>
          <w:b/>
          <w:bCs/>
          <w:color w:val="1C1C1C"/>
          <w:sz w:val="24"/>
          <w:szCs w:val="24"/>
          <w:lang w:val="en"/>
        </w:rPr>
        <w:t>Management</w:t>
      </w:r>
    </w:p>
    <w:p w14:paraId="3BEF394F"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p>
    <w:p w14:paraId="6376616A"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4F8417EB"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1996683E"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3A29CC25" w14:textId="53D6CC7D" w:rsidR="005F5828" w:rsidRPr="006B111F" w:rsidRDefault="005F5828" w:rsidP="005F5828">
      <w:pPr>
        <w:pBdr>
          <w:top w:val="nil"/>
          <w:left w:val="nil"/>
          <w:bottom w:val="nil"/>
          <w:right w:val="nil"/>
          <w:between w:val="nil"/>
          <w:bar w:val="nil"/>
        </w:pBdr>
        <w:bidi/>
        <w:spacing w:before="50" w:after="50"/>
        <w:ind w:left="-398" w:right="432"/>
        <w:jc w:val="center"/>
        <w:rPr>
          <w:rFonts w:ascii="Traditional Arabic" w:eastAsia="Arial Unicode MS" w:hAnsi="Traditional Arabic" w:cs="Traditional Arabic"/>
          <w:b/>
          <w:bCs/>
          <w:color w:val="000000"/>
          <w:sz w:val="28"/>
          <w:szCs w:val="28"/>
          <w:u w:color="548DD4"/>
          <w:bdr w:val="nil"/>
          <w:rtl/>
          <w:lang w:val="ar-SA"/>
          <w14:textOutline w14:w="12700" w14:cap="flat" w14:cmpd="sng" w14:algn="ctr">
            <w14:noFill/>
            <w14:prstDash w14:val="solid"/>
            <w14:miter w14:lim="400000"/>
          </w14:textOutline>
        </w:rPr>
      </w:pPr>
      <w:r w:rsidRPr="006B111F">
        <w:rPr>
          <w:rFonts w:ascii="Traditional Arabic" w:eastAsia="Times New Roman" w:hAnsi="Traditional Arabic" w:cs="Traditional Arabic"/>
          <w:color w:val="1C1C1C"/>
          <w:sz w:val="24"/>
          <w:szCs w:val="24"/>
        </w:rPr>
        <w:t>Academic Year: 2026 AD</w:t>
      </w:r>
      <w:r w:rsidRPr="006B111F">
        <w:rPr>
          <w:rFonts w:ascii="Traditional Arabic" w:eastAsia="Times New Roman" w:hAnsi="Traditional Arabic" w:cs="Traditional Arabic"/>
          <w:b/>
          <w:bCs/>
          <w:color w:val="1C1C1C"/>
          <w:sz w:val="24"/>
          <w:szCs w:val="24"/>
          <w:rtl/>
        </w:rPr>
        <w:t> </w:t>
      </w:r>
      <w:r w:rsidRPr="006B111F">
        <w:rPr>
          <w:rFonts w:ascii="Traditional Arabic" w:eastAsia="Times New Roman" w:hAnsi="Traditional Arabic" w:cs="Traditional Arabic"/>
          <w:b/>
          <w:bCs/>
          <w:color w:val="1C1C1C"/>
          <w:sz w:val="24"/>
          <w:szCs w:val="24"/>
          <w:rtl/>
        </w:rPr>
        <w:br/>
      </w:r>
      <w:r w:rsidR="00986D81" w:rsidRPr="006B111F">
        <w:rPr>
          <w:rFonts w:ascii="Traditional Arabic" w:eastAsia="Times New Roman" w:hAnsi="Traditional Arabic" w:cs="Traditional Arabic"/>
          <w:color w:val="1C1C1C"/>
          <w:sz w:val="24"/>
          <w:szCs w:val="24"/>
        </w:rPr>
        <w:t>1447</w:t>
      </w:r>
      <w:r w:rsidRPr="006B111F">
        <w:rPr>
          <w:rFonts w:ascii="Traditional Arabic" w:eastAsia="Times New Roman" w:hAnsi="Traditional Arabic" w:cs="Traditional Arabic"/>
          <w:color w:val="1C1C1C"/>
          <w:sz w:val="24"/>
          <w:szCs w:val="24"/>
          <w:rtl/>
        </w:rPr>
        <w:t>–</w:t>
      </w:r>
      <w:r w:rsidR="00986D81" w:rsidRPr="006B111F">
        <w:rPr>
          <w:rFonts w:ascii="Traditional Arabic" w:eastAsia="Times New Roman" w:hAnsi="Traditional Arabic" w:cs="Traditional Arabic"/>
          <w:color w:val="1C1C1C"/>
          <w:sz w:val="24"/>
          <w:szCs w:val="24"/>
        </w:rPr>
        <w:t>1448</w:t>
      </w:r>
      <w:r w:rsidRPr="006B111F">
        <w:rPr>
          <w:rFonts w:ascii="Traditional Arabic" w:eastAsia="Times New Roman" w:hAnsi="Traditional Arabic" w:cs="Traditional Arabic"/>
          <w:color w:val="1C1C1C"/>
          <w:sz w:val="24"/>
          <w:szCs w:val="24"/>
          <w:rtl/>
        </w:rPr>
        <w:t xml:space="preserve"> </w:t>
      </w:r>
      <w:r w:rsidRPr="006B111F">
        <w:rPr>
          <w:rFonts w:ascii="Traditional Arabic" w:eastAsia="Times New Roman" w:hAnsi="Traditional Arabic" w:cs="Traditional Arabic"/>
          <w:color w:val="1C1C1C"/>
          <w:sz w:val="24"/>
          <w:szCs w:val="24"/>
        </w:rPr>
        <w:t>AH</w:t>
      </w:r>
    </w:p>
    <w:p w14:paraId="70897511" w14:textId="77777777" w:rsidR="005F5828" w:rsidRPr="006B111F" w:rsidRDefault="005F5828" w:rsidP="005F5828">
      <w:pPr>
        <w:tabs>
          <w:tab w:val="left" w:pos="3666"/>
        </w:tabs>
        <w:bidi/>
        <w:spacing w:line="360" w:lineRule="auto"/>
        <w:jc w:val="center"/>
        <w:rPr>
          <w:rFonts w:ascii="Traditional Arabic" w:eastAsia="Calibri" w:hAnsi="Traditional Arabic" w:cs="Traditional Arabic"/>
          <w:b/>
          <w:bCs/>
          <w:sz w:val="28"/>
          <w:szCs w:val="28"/>
          <w:rtl/>
          <w:lang w:bidi="ar-EG"/>
        </w:rPr>
      </w:pPr>
    </w:p>
    <w:p w14:paraId="38F4536C" w14:textId="77777777" w:rsidR="006E55DF" w:rsidRPr="006B111F" w:rsidRDefault="006E55DF" w:rsidP="006907D7">
      <w:pPr>
        <w:pStyle w:val="ad"/>
        <w:bidi/>
        <w:spacing w:before="0" w:beforeAutospacing="0" w:after="0" w:afterAutospacing="0"/>
        <w:ind w:right="-270"/>
        <w:jc w:val="center"/>
        <w:rPr>
          <w:rFonts w:ascii="Traditional Arabic" w:hAnsi="Traditional Arabic" w:cs="Traditional Arabic"/>
          <w:b/>
          <w:bCs/>
          <w:color w:val="0000FF"/>
          <w:sz w:val="36"/>
          <w:szCs w:val="36"/>
          <w:rtl/>
        </w:rPr>
      </w:pPr>
    </w:p>
    <w:p w14:paraId="466DA459"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6F11D27A"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119DFC3"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D1A87E6"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18152957" w14:textId="77777777" w:rsidR="00C97816" w:rsidRDefault="00C97816" w:rsidP="00C97816">
      <w:pPr>
        <w:bidi/>
        <w:spacing w:after="200" w:line="276" w:lineRule="auto"/>
        <w:rPr>
          <w:rFonts w:ascii="Traditional Arabic" w:hAnsi="Traditional Arabic" w:cs="Traditional Arabic"/>
          <w:b/>
          <w:bCs/>
          <w:color w:val="00B0F0"/>
          <w:sz w:val="36"/>
          <w:szCs w:val="36"/>
          <w:u w:val="single"/>
          <w:rtl/>
        </w:rPr>
      </w:pPr>
    </w:p>
    <w:p w14:paraId="73BFBB4F" w14:textId="77777777" w:rsidR="00863E65" w:rsidRDefault="00863E65" w:rsidP="00863E65">
      <w:pPr>
        <w:bidi/>
        <w:spacing w:after="200" w:line="276" w:lineRule="auto"/>
        <w:rPr>
          <w:rFonts w:ascii="Traditional Arabic" w:hAnsi="Traditional Arabic" w:cs="Traditional Arabic"/>
          <w:b/>
          <w:bCs/>
          <w:color w:val="00B0F0"/>
          <w:sz w:val="36"/>
          <w:szCs w:val="36"/>
          <w:u w:val="single"/>
          <w:rtl/>
        </w:rPr>
      </w:pPr>
    </w:p>
    <w:p w14:paraId="415EBD5D" w14:textId="77777777" w:rsidR="00863E65" w:rsidRPr="006B111F" w:rsidRDefault="00863E65" w:rsidP="00863E65">
      <w:pPr>
        <w:bidi/>
        <w:spacing w:after="200" w:line="276" w:lineRule="auto"/>
        <w:rPr>
          <w:rFonts w:ascii="Traditional Arabic" w:hAnsi="Traditional Arabic" w:cs="Traditional Arabic"/>
          <w:b/>
          <w:bCs/>
          <w:color w:val="00B0F0"/>
          <w:sz w:val="36"/>
          <w:szCs w:val="36"/>
          <w:u w:val="single"/>
          <w:rtl/>
        </w:rPr>
      </w:pPr>
    </w:p>
    <w:p w14:paraId="668A5815" w14:textId="77777777"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1D9EC56C" w14:textId="7BC1FA4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5E3B568" w14:textId="5BAC2AF2" w:rsidR="00C97816" w:rsidRPr="006B111F" w:rsidRDefault="0005301D"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noProof/>
          <w:sz w:val="24"/>
          <w:szCs w:val="24"/>
          <w:rtl/>
        </w:rPr>
        <w:drawing>
          <wp:anchor distT="0" distB="0" distL="114300" distR="114300" simplePos="0" relativeHeight="251657228" behindDoc="0" locked="0" layoutInCell="1" allowOverlap="1" wp14:anchorId="2F5DF637" wp14:editId="18F3A885">
            <wp:simplePos x="0" y="0"/>
            <wp:positionH relativeFrom="margin">
              <wp:align>center</wp:align>
            </wp:positionH>
            <wp:positionV relativeFrom="paragraph">
              <wp:posOffset>106045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F4EBEB5" w14:textId="0FAFD303"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7D5422F2" w14:textId="77777777" w:rsidR="00C97816" w:rsidRPr="006B111F" w:rsidRDefault="00C97816" w:rsidP="00F0599C">
      <w:pPr>
        <w:bidi/>
        <w:spacing w:after="200" w:line="276" w:lineRule="auto"/>
        <w:jc w:val="center"/>
        <w:rPr>
          <w:rFonts w:ascii="Traditional Arabic" w:hAnsi="Traditional Arabic" w:cs="Traditional Arabic"/>
          <w:b/>
          <w:bCs/>
          <w:color w:val="00B0F0"/>
          <w:sz w:val="36"/>
          <w:szCs w:val="36"/>
          <w:u w:val="single"/>
          <w:rtl/>
        </w:rPr>
      </w:pPr>
    </w:p>
    <w:p w14:paraId="2AF05C69" w14:textId="1E0345B8" w:rsidR="00C97816" w:rsidRPr="006B111F" w:rsidRDefault="00F0599C"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b/>
          <w:bCs/>
          <w:color w:val="00B0F0"/>
          <w:sz w:val="36"/>
          <w:szCs w:val="36"/>
          <w:u w:val="single"/>
          <w:rtl/>
        </w:rPr>
        <w:t xml:space="preserve">          </w:t>
      </w:r>
    </w:p>
    <w:p w14:paraId="2ECDD52C"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70A40B14"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18352025"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58DA2539"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BB8BDA1"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82F5047"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3CA9FB6F"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14C67829" w14:textId="77777777" w:rsidR="00C561DA" w:rsidRPr="006B111F" w:rsidRDefault="00C561DA" w:rsidP="005B196B">
      <w:pPr>
        <w:bidi/>
        <w:spacing w:line="276" w:lineRule="auto"/>
        <w:rPr>
          <w:rFonts w:ascii="Traditional Arabic" w:eastAsia="Calibri" w:hAnsi="Traditional Arabic" w:cs="Traditional Arabic"/>
          <w:sz w:val="28"/>
          <w:szCs w:val="28"/>
          <w:rtl/>
        </w:rPr>
      </w:pPr>
    </w:p>
    <w:p w14:paraId="22C192F4" w14:textId="43C01A9B" w:rsidR="00C561DA" w:rsidRPr="00184A10" w:rsidRDefault="00C561DA" w:rsidP="00C9445E">
      <w:pPr>
        <w:bidi/>
        <w:spacing w:line="480" w:lineRule="auto"/>
        <w:jc w:val="center"/>
        <w:rPr>
          <w:rFonts w:ascii="Traditional Arabic" w:eastAsia="Calibri" w:hAnsi="Traditional Arabic" w:cs="Traditional Arabic"/>
          <w:b/>
          <w:bCs/>
          <w:sz w:val="32"/>
          <w:szCs w:val="32"/>
          <w:rtl/>
        </w:rPr>
      </w:pPr>
      <w:r w:rsidRPr="00184A10">
        <w:rPr>
          <w:rFonts w:ascii="Traditional Arabic" w:eastAsia="Calibri" w:hAnsi="Traditional Arabic" w:cs="Traditional Arabic"/>
          <w:b/>
          <w:bCs/>
          <w:sz w:val="32"/>
          <w:szCs w:val="32"/>
          <w:rtl/>
        </w:rPr>
        <w:t>الاهداء</w:t>
      </w:r>
    </w:p>
    <w:p w14:paraId="468245A1" w14:textId="1CFC7E62" w:rsidR="00C561DA" w:rsidRPr="006B111F" w:rsidRDefault="00C561DA" w:rsidP="00C9445E">
      <w:pPr>
        <w:bidi/>
        <w:spacing w:line="48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بسم الله الرحمن الرحيم</w:t>
      </w:r>
    </w:p>
    <w:p w14:paraId="1863AC94" w14:textId="77777777" w:rsidR="00C561DA" w:rsidRPr="006B111F" w:rsidRDefault="00C561DA" w:rsidP="00F15F5E">
      <w:pPr>
        <w:bidi/>
        <w:spacing w:line="360" w:lineRule="auto"/>
        <w:rPr>
          <w:rFonts w:ascii="Traditional Arabic" w:eastAsia="Calibri" w:hAnsi="Traditional Arabic" w:cs="Traditional Arabic"/>
          <w:sz w:val="24"/>
          <w:szCs w:val="24"/>
        </w:rPr>
      </w:pPr>
    </w:p>
    <w:p w14:paraId="4A1568BE" w14:textId="5B44B221" w:rsidR="007A22CC" w:rsidRPr="006B111F" w:rsidRDefault="00C561DA"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أهدي هذا العمل إلى</w:t>
      </w:r>
      <w:r w:rsidR="007A22CC" w:rsidRPr="006B111F">
        <w:rPr>
          <w:rFonts w:ascii="Traditional Arabic" w:eastAsia="Calibri" w:hAnsi="Traditional Arabic" w:cs="Traditional Arabic"/>
          <w:sz w:val="24"/>
          <w:szCs w:val="24"/>
          <w:rtl/>
        </w:rPr>
        <w:t xml:space="preserve"> </w:t>
      </w:r>
      <w:r w:rsidR="007A22CC" w:rsidRPr="008953D2">
        <w:rPr>
          <w:rFonts w:ascii="Traditional Arabic" w:eastAsia="Calibri" w:hAnsi="Traditional Arabic" w:cs="Traditional Arabic"/>
          <w:b/>
          <w:bCs/>
          <w:sz w:val="28"/>
          <w:szCs w:val="28"/>
          <w:rtl/>
        </w:rPr>
        <w:t>من كانوا الضوء الذي رافق طريقي</w:t>
      </w:r>
      <w:r w:rsidR="007A22CC" w:rsidRPr="008953D2">
        <w:rPr>
          <w:rFonts w:ascii="Traditional Arabic" w:eastAsia="Calibri" w:hAnsi="Traditional Arabic" w:cs="Traditional Arabic"/>
          <w:b/>
          <w:bCs/>
          <w:sz w:val="28"/>
          <w:szCs w:val="28"/>
        </w:rPr>
        <w:t>…</w:t>
      </w:r>
    </w:p>
    <w:p w14:paraId="326026C7" w14:textId="1D46BABB" w:rsidR="007A22CC" w:rsidRPr="006B111F" w:rsidRDefault="007A22CC"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إلى والديّ، سندي الأول،</w:t>
      </w:r>
      <w:r w:rsidR="00F57804" w:rsidRPr="006B111F">
        <w:rPr>
          <w:rFonts w:ascii="Traditional Arabic" w:eastAsia="Calibri" w:hAnsi="Traditional Arabic" w:cs="Traditional Arabic"/>
          <w:sz w:val="24"/>
          <w:szCs w:val="24"/>
          <w:rtl/>
        </w:rPr>
        <w:t xml:space="preserve"> منبعي القوة والسكينة</w:t>
      </w:r>
      <w:r w:rsidR="00375BDF" w:rsidRPr="006B111F">
        <w:rPr>
          <w:rFonts w:ascii="Traditional Arabic" w:eastAsia="Calibri" w:hAnsi="Traditional Arabic" w:cs="Traditional Arabic"/>
          <w:sz w:val="24"/>
          <w:szCs w:val="24"/>
          <w:rtl/>
        </w:rPr>
        <w:t>، العون الذي لا يخبو، والدعم الذي لا يميل،</w:t>
      </w:r>
      <w:r w:rsidRPr="006B111F">
        <w:rPr>
          <w:rFonts w:ascii="Traditional Arabic" w:eastAsia="Calibri" w:hAnsi="Traditional Arabic" w:cs="Traditional Arabic"/>
          <w:sz w:val="24"/>
          <w:szCs w:val="24"/>
          <w:rtl/>
        </w:rPr>
        <w:t xml:space="preserve"> </w:t>
      </w:r>
      <w:r w:rsidR="00CA5150" w:rsidRPr="006B111F">
        <w:rPr>
          <w:rFonts w:ascii="Traditional Arabic" w:eastAsia="Calibri" w:hAnsi="Traditional Arabic" w:cs="Traditional Arabic"/>
          <w:sz w:val="24"/>
          <w:szCs w:val="24"/>
          <w:rtl/>
        </w:rPr>
        <w:t xml:space="preserve">منبع البركة، واصل القوة، ورفيقي الدعاء في كل خطوة </w:t>
      </w:r>
      <w:r w:rsidRPr="006B111F">
        <w:rPr>
          <w:rFonts w:ascii="Traditional Arabic" w:eastAsia="Calibri" w:hAnsi="Traditional Arabic" w:cs="Traditional Arabic"/>
          <w:sz w:val="24"/>
          <w:szCs w:val="24"/>
          <w:rtl/>
        </w:rPr>
        <w:t>اللذين غرسا في قلبي معنى الإصرار، ومنحاني من حبّهما ما يكفي لأعبر كل العتبات الصعبة</w:t>
      </w:r>
      <w:r w:rsidRPr="006B111F">
        <w:rPr>
          <w:rFonts w:ascii="Traditional Arabic" w:eastAsia="Calibri" w:hAnsi="Traditional Arabic" w:cs="Traditional Arabic"/>
          <w:sz w:val="24"/>
          <w:szCs w:val="24"/>
        </w:rPr>
        <w:t>.</w:t>
      </w:r>
    </w:p>
    <w:p w14:paraId="50F08695" w14:textId="77777777" w:rsidR="00305AB5" w:rsidRPr="006B111F" w:rsidRDefault="00305AB5" w:rsidP="00F15F5E">
      <w:pPr>
        <w:bidi/>
        <w:spacing w:line="360" w:lineRule="auto"/>
        <w:jc w:val="center"/>
        <w:rPr>
          <w:rFonts w:ascii="Traditional Arabic" w:eastAsia="Calibri" w:hAnsi="Traditional Arabic" w:cs="Traditional Arabic"/>
          <w:sz w:val="24"/>
          <w:szCs w:val="24"/>
        </w:rPr>
      </w:pPr>
    </w:p>
    <w:p w14:paraId="6C5BB897" w14:textId="77777777" w:rsidR="00305AB5" w:rsidRPr="008953D2" w:rsidRDefault="00A373CD" w:rsidP="00F15F5E">
      <w:pPr>
        <w:bidi/>
        <w:spacing w:line="360" w:lineRule="auto"/>
        <w:jc w:val="center"/>
        <w:rPr>
          <w:rFonts w:ascii="Traditional Arabic" w:eastAsia="Calibri" w:hAnsi="Traditional Arabic" w:cs="Traditional Arabic"/>
          <w:sz w:val="28"/>
          <w:szCs w:val="28"/>
          <w:rtl/>
        </w:rPr>
      </w:pPr>
      <w:r w:rsidRPr="008953D2">
        <w:rPr>
          <w:rFonts w:ascii="Traditional Arabic" w:eastAsia="Calibri" w:hAnsi="Traditional Arabic" w:cs="Traditional Arabic"/>
          <w:b/>
          <w:bCs/>
          <w:sz w:val="28"/>
          <w:szCs w:val="28"/>
          <w:rtl/>
        </w:rPr>
        <w:t xml:space="preserve">واخص </w:t>
      </w:r>
      <w:r w:rsidR="00C9432F" w:rsidRPr="008953D2">
        <w:rPr>
          <w:rFonts w:ascii="Traditional Arabic" w:eastAsia="Calibri" w:hAnsi="Traditional Arabic" w:cs="Traditional Arabic"/>
          <w:b/>
          <w:bCs/>
          <w:sz w:val="28"/>
          <w:szCs w:val="28"/>
          <w:rtl/>
        </w:rPr>
        <w:t>امي</w:t>
      </w:r>
      <w:r w:rsidR="00C9432F" w:rsidRPr="008953D2">
        <w:rPr>
          <w:rFonts w:ascii="Traditional Arabic" w:eastAsia="Calibri" w:hAnsi="Traditional Arabic" w:cs="Traditional Arabic"/>
          <w:sz w:val="28"/>
          <w:szCs w:val="28"/>
          <w:rtl/>
        </w:rPr>
        <w:t xml:space="preserve"> </w:t>
      </w:r>
    </w:p>
    <w:p w14:paraId="75FC699C" w14:textId="40252726" w:rsidR="00C9432F" w:rsidRPr="006B111F" w:rsidRDefault="00C9432F"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يا من كان وزال وجودك في حياتي نعمةً لا تُقاس، ودعاؤك زادًا لا ينفد، وصبرك مظلةً تحميني من تقلبات الطري</w:t>
      </w:r>
      <w:r w:rsidR="00D46410" w:rsidRPr="006B111F">
        <w:rPr>
          <w:rFonts w:ascii="Traditional Arabic" w:eastAsia="Calibri" w:hAnsi="Traditional Arabic" w:cs="Traditional Arabic"/>
          <w:sz w:val="24"/>
          <w:szCs w:val="24"/>
          <w:rtl/>
        </w:rPr>
        <w:t>ق</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إليك يا من غرستي في نفسي حبّ العلم، وربّيت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على قيمة الاجتهاد، وفتحت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أمامي أبوابًا ما كنت لأعبرها لولا دعمك</w:t>
      </w:r>
      <w:r w:rsidR="00D61847" w:rsidRPr="006B111F">
        <w:rPr>
          <w:rFonts w:ascii="Traditional Arabic" w:eastAsia="Calibri" w:hAnsi="Traditional Arabic" w:cs="Traditional Arabic"/>
          <w:sz w:val="24"/>
          <w:szCs w:val="24"/>
          <w:rtl/>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لقد كان حضورك في كل خطوة من هذه الرحلة سندًا يرفعني حين أتعب، ونورًا يهديني حين أضلّ، وطمأنينةً تُعيد إلى قلبي يقينه</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فإليك أهدي هذا العمل، لا بوصفه إنجازًا شخصيًا، بل ثمرةً من ثمار غرسك المبارك</w:t>
      </w:r>
      <w:r w:rsidRPr="006B111F">
        <w:rPr>
          <w:rFonts w:ascii="Traditional Arabic" w:eastAsia="Calibri" w:hAnsi="Traditional Arabic" w:cs="Traditional Arabic"/>
          <w:sz w:val="24"/>
          <w:szCs w:val="24"/>
        </w:rPr>
        <w:t>.</w:t>
      </w:r>
    </w:p>
    <w:p w14:paraId="33BB154B" w14:textId="77777777" w:rsidR="00B046F4" w:rsidRPr="006B111F" w:rsidRDefault="00B046F4" w:rsidP="00F15F5E">
      <w:pPr>
        <w:bidi/>
        <w:spacing w:line="360" w:lineRule="auto"/>
        <w:jc w:val="center"/>
        <w:rPr>
          <w:rFonts w:ascii="Traditional Arabic" w:eastAsia="Calibri" w:hAnsi="Traditional Arabic" w:cs="Traditional Arabic"/>
          <w:sz w:val="24"/>
          <w:szCs w:val="24"/>
          <w:rtl/>
        </w:rPr>
      </w:pPr>
    </w:p>
    <w:p w14:paraId="6BEE0353" w14:textId="55F368E5" w:rsidR="00305AB5" w:rsidRPr="008953D2" w:rsidRDefault="005D6C09"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إلى زوجتي العزيزة</w:t>
      </w:r>
    </w:p>
    <w:p w14:paraId="69F83195" w14:textId="792F9A39"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شريكة العمر، ورفيقة الدرب، وملاذ القلب في لحظات الإرهاق</w:t>
      </w:r>
      <w:r w:rsidRPr="006B111F">
        <w:rPr>
          <w:rFonts w:ascii="Traditional Arabic" w:eastAsia="Calibri" w:hAnsi="Traditional Arabic" w:cs="Traditional Arabic"/>
          <w:sz w:val="24"/>
          <w:szCs w:val="24"/>
        </w:rPr>
        <w:t>.</w:t>
      </w:r>
    </w:p>
    <w:p w14:paraId="30453BA9" w14:textId="3EC24248"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لقد كنتِ الحضور الذي يخفف ثقل الأيام، والصوت الذي يعيد ترتيب الفوضى، واليد التي تمتدّ لتنهض بي حين يطول الطريق</w:t>
      </w:r>
      <w:r w:rsidRPr="006B111F">
        <w:rPr>
          <w:rFonts w:ascii="Traditional Arabic" w:eastAsia="Calibri" w:hAnsi="Traditional Arabic" w:cs="Traditional Arabic"/>
          <w:sz w:val="24"/>
          <w:szCs w:val="24"/>
        </w:rPr>
        <w:t>.</w:t>
      </w:r>
      <w:r w:rsidR="00A54B0F"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تحملتِ معي ساعات الغياب، وصبرتِ على انشغالي، وكنتِ الداعم الذي لا يكلّ، والروح التي تمنحني القدرة على الاستمرار</w:t>
      </w:r>
      <w:r w:rsidRPr="006B111F">
        <w:rPr>
          <w:rFonts w:ascii="Traditional Arabic" w:eastAsia="Calibri" w:hAnsi="Traditional Arabic" w:cs="Traditional Arabic"/>
          <w:sz w:val="24"/>
          <w:szCs w:val="24"/>
        </w:rPr>
        <w:t>.</w:t>
      </w:r>
    </w:p>
    <w:p w14:paraId="6B0E9A6F" w14:textId="77777777"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فلكِ أهدي هذه الرسالة، اعترافًا بفضلك، وتقديرًا لصبرك، وامتنانًا لوجودك الذي كان جزءًا من كل صفحة فيها</w:t>
      </w:r>
      <w:r w:rsidRPr="006B111F">
        <w:rPr>
          <w:rFonts w:ascii="Traditional Arabic" w:eastAsia="Calibri" w:hAnsi="Traditional Arabic" w:cs="Traditional Arabic"/>
          <w:sz w:val="24"/>
          <w:szCs w:val="24"/>
        </w:rPr>
        <w:t>.</w:t>
      </w:r>
    </w:p>
    <w:p w14:paraId="42706428" w14:textId="77777777" w:rsidR="00B10012" w:rsidRPr="008953D2" w:rsidRDefault="00961221"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الى</w:t>
      </w:r>
      <w:r w:rsidR="008C4D97" w:rsidRPr="008953D2">
        <w:rPr>
          <w:rFonts w:ascii="Traditional Arabic" w:eastAsia="Calibri" w:hAnsi="Traditional Arabic" w:cs="Traditional Arabic"/>
          <w:b/>
          <w:bCs/>
          <w:sz w:val="28"/>
          <w:szCs w:val="28"/>
          <w:rtl/>
        </w:rPr>
        <w:t xml:space="preserve"> ضلعي الثابت</w:t>
      </w:r>
      <w:r w:rsidR="00FA58D5" w:rsidRPr="008953D2">
        <w:rPr>
          <w:rFonts w:ascii="Traditional Arabic" w:eastAsia="Calibri" w:hAnsi="Traditional Arabic" w:cs="Traditional Arabic"/>
          <w:b/>
          <w:bCs/>
          <w:sz w:val="28"/>
          <w:szCs w:val="28"/>
          <w:rtl/>
        </w:rPr>
        <w:t xml:space="preserve"> الذي لا يميل</w:t>
      </w:r>
      <w:r w:rsidRPr="008953D2">
        <w:rPr>
          <w:rFonts w:ascii="Traditional Arabic" w:eastAsia="Calibri" w:hAnsi="Traditional Arabic" w:cs="Traditional Arabic"/>
          <w:b/>
          <w:bCs/>
          <w:sz w:val="28"/>
          <w:szCs w:val="28"/>
          <w:rtl/>
        </w:rPr>
        <w:t xml:space="preserve"> </w:t>
      </w:r>
      <w:r w:rsidR="006E073D" w:rsidRPr="008953D2">
        <w:rPr>
          <w:rFonts w:ascii="Traditional Arabic" w:eastAsia="Calibri" w:hAnsi="Traditional Arabic" w:cs="Traditional Arabic"/>
          <w:b/>
          <w:bCs/>
          <w:sz w:val="28"/>
          <w:szCs w:val="28"/>
          <w:rtl/>
        </w:rPr>
        <w:t>اخوتي</w:t>
      </w:r>
    </w:p>
    <w:p w14:paraId="48C7465E" w14:textId="46659776" w:rsidR="00961221" w:rsidRPr="006B111F" w:rsidRDefault="006E073D" w:rsidP="00F15F5E">
      <w:pPr>
        <w:bidi/>
        <w:spacing w:line="360" w:lineRule="auto"/>
        <w:jc w:val="center"/>
        <w:rPr>
          <w:rFonts w:ascii="Traditional Arabic" w:eastAsia="Calibri" w:hAnsi="Traditional Arabic" w:cs="Traditional Arabic"/>
          <w:b/>
          <w:bCs/>
          <w:sz w:val="24"/>
          <w:szCs w:val="24"/>
          <w:rtl/>
        </w:rPr>
      </w:pPr>
      <w:r w:rsidRPr="006B111F">
        <w:rPr>
          <w:rFonts w:ascii="Traditional Arabic" w:eastAsia="Calibri" w:hAnsi="Traditional Arabic" w:cs="Traditional Arabic"/>
          <w:b/>
          <w:bCs/>
          <w:sz w:val="24"/>
          <w:szCs w:val="24"/>
          <w:rtl/>
        </w:rPr>
        <w:t xml:space="preserve"> </w:t>
      </w:r>
      <w:r w:rsidRPr="006B111F">
        <w:rPr>
          <w:rFonts w:ascii="Traditional Arabic" w:eastAsia="Calibri" w:hAnsi="Traditional Arabic" w:cs="Traditional Arabic"/>
          <w:sz w:val="24"/>
          <w:szCs w:val="24"/>
          <w:rtl/>
        </w:rPr>
        <w:t xml:space="preserve">يا خير من اشد بهم ازري </w:t>
      </w:r>
      <w:r w:rsidR="00EF60EA" w:rsidRPr="006B111F">
        <w:rPr>
          <w:rFonts w:ascii="Traditional Arabic" w:eastAsia="Calibri" w:hAnsi="Traditional Arabic" w:cs="Traditional Arabic"/>
          <w:sz w:val="24"/>
          <w:szCs w:val="24"/>
          <w:rtl/>
        </w:rPr>
        <w:t>وأشركهم</w:t>
      </w:r>
      <w:r w:rsidRPr="006B111F">
        <w:rPr>
          <w:rFonts w:ascii="Traditional Arabic" w:eastAsia="Calibri" w:hAnsi="Traditional Arabic" w:cs="Traditional Arabic"/>
          <w:sz w:val="24"/>
          <w:szCs w:val="24"/>
          <w:rtl/>
        </w:rPr>
        <w:t xml:space="preserve"> في أمري</w:t>
      </w:r>
      <w:r w:rsidR="00881A02" w:rsidRPr="006B111F">
        <w:rPr>
          <w:rFonts w:ascii="Traditional Arabic" w:eastAsia="Calibri" w:hAnsi="Traditional Arabic" w:cs="Traditional Arabic"/>
          <w:sz w:val="24"/>
          <w:szCs w:val="24"/>
          <w:rtl/>
        </w:rPr>
        <w:t xml:space="preserve"> سندي وعضيدي ومشاطري افراحي واحزاني</w:t>
      </w:r>
      <w:r w:rsidR="00881A02" w:rsidRPr="006B111F">
        <w:rPr>
          <w:rFonts w:ascii="Traditional Arabic" w:eastAsia="Calibri" w:hAnsi="Traditional Arabic" w:cs="Traditional Arabic"/>
          <w:b/>
          <w:bCs/>
          <w:sz w:val="24"/>
          <w:szCs w:val="24"/>
          <w:rtl/>
        </w:rPr>
        <w:t xml:space="preserve"> </w:t>
      </w:r>
      <w:r w:rsidR="007722DC" w:rsidRPr="006B111F">
        <w:rPr>
          <w:rFonts w:ascii="Traditional Arabic" w:eastAsia="Calibri" w:hAnsi="Traditional Arabic" w:cs="Traditional Arabic"/>
          <w:b/>
          <w:bCs/>
          <w:sz w:val="24"/>
          <w:szCs w:val="24"/>
          <w:rtl/>
        </w:rPr>
        <w:t>(وليد، سلطان)</w:t>
      </w:r>
    </w:p>
    <w:p w14:paraId="6A310996"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D9948E"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10B987"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458E0DAB" w14:textId="7C60F254" w:rsidR="00305AB5" w:rsidRPr="006B111F" w:rsidRDefault="00305AB5" w:rsidP="00F15F5E">
      <w:pPr>
        <w:bidi/>
        <w:spacing w:line="360" w:lineRule="auto"/>
        <w:rPr>
          <w:rFonts w:ascii="Traditional Arabic" w:eastAsia="Calibri" w:hAnsi="Traditional Arabic" w:cs="Traditional Arabic"/>
          <w:b/>
          <w:bCs/>
          <w:sz w:val="24"/>
          <w:szCs w:val="24"/>
          <w:rtl/>
        </w:rPr>
      </w:pPr>
    </w:p>
    <w:p w14:paraId="6F62CCCF" w14:textId="77777777" w:rsidR="00CB590C" w:rsidRDefault="00CB590C" w:rsidP="00F15F5E">
      <w:pPr>
        <w:bidi/>
        <w:spacing w:line="360" w:lineRule="auto"/>
        <w:jc w:val="center"/>
        <w:rPr>
          <w:rFonts w:ascii="Traditional Arabic" w:eastAsia="Calibri" w:hAnsi="Traditional Arabic" w:cs="Traditional Arabic"/>
          <w:b/>
          <w:bCs/>
          <w:sz w:val="24"/>
          <w:szCs w:val="24"/>
          <w:rtl/>
        </w:rPr>
      </w:pPr>
    </w:p>
    <w:p w14:paraId="496CEA38" w14:textId="6363312F" w:rsidR="00305AB5"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إلى مشرفي الأكاديمي</w:t>
      </w:r>
    </w:p>
    <w:p w14:paraId="6B16A29B" w14:textId="118C2B7C" w:rsidR="005D6C09" w:rsidRPr="006B111F" w:rsidRDefault="005D6C09"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الذي كان مثالًا في العلم، وقدوةً في الخلق، ونبراسًا في </w:t>
      </w:r>
      <w:r w:rsidR="00214EE4" w:rsidRPr="006B111F">
        <w:rPr>
          <w:rFonts w:ascii="Traditional Arabic" w:eastAsia="Calibri" w:hAnsi="Traditional Arabic" w:cs="Traditional Arabic"/>
          <w:sz w:val="24"/>
          <w:szCs w:val="24"/>
          <w:rtl/>
        </w:rPr>
        <w:t>البحث</w:t>
      </w:r>
      <w:r w:rsidR="00214EE4" w:rsidRPr="006B111F">
        <w:rPr>
          <w:rFonts w:ascii="Traditional Arabic" w:eastAsia="Calibri" w:hAnsi="Traditional Arabic" w:cs="Traditional Arabic"/>
          <w:sz w:val="24"/>
          <w:szCs w:val="24"/>
        </w:rPr>
        <w:t xml:space="preserve">. </w:t>
      </w:r>
      <w:r w:rsidR="00214EE4" w:rsidRPr="006B111F">
        <w:rPr>
          <w:rFonts w:ascii="Traditional Arabic" w:eastAsia="Calibri" w:hAnsi="Traditional Arabic" w:cs="Traditional Arabic"/>
          <w:sz w:val="24"/>
          <w:szCs w:val="24"/>
          <w:rtl/>
        </w:rPr>
        <w:t>لقد</w:t>
      </w:r>
      <w:r w:rsidRPr="006B111F">
        <w:rPr>
          <w:rFonts w:ascii="Traditional Arabic" w:eastAsia="Calibri" w:hAnsi="Traditional Arabic" w:cs="Traditional Arabic"/>
          <w:sz w:val="24"/>
          <w:szCs w:val="24"/>
          <w:rtl/>
        </w:rPr>
        <w:t xml:space="preserve"> كان لتوجيهاتكم أثرٌ بالغ في تشكيل هذا العمل، ولصبركم فضلٌ كبير في إتمامه، ولرؤيتكم العلمية بصمةٌ واضحة في كل فصل من فصوله</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تعلمتُ منكم أن البحث ليس مجرد كتابة، بل مسؤولية، وأمانة، ومنهجٌ في التفكير، وأن العلم لا يكتمل إلا بالتواضع، ولا يثمر إلا بالإخلاص</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فلكم أرفع خالص الشكر والتقدير، عرفانًا بما قدمتموه من وقتٍ وجهدٍ وتوجيه</w:t>
      </w:r>
      <w:r w:rsidRPr="006B111F">
        <w:rPr>
          <w:rFonts w:ascii="Traditional Arabic" w:eastAsia="Calibri" w:hAnsi="Traditional Arabic" w:cs="Traditional Arabic"/>
          <w:sz w:val="24"/>
          <w:szCs w:val="24"/>
        </w:rPr>
        <w:t>.</w:t>
      </w:r>
    </w:p>
    <w:p w14:paraId="12378648" w14:textId="77777777" w:rsidR="00B10012" w:rsidRPr="006B111F" w:rsidRDefault="00B10012" w:rsidP="00F15F5E">
      <w:pPr>
        <w:bidi/>
        <w:spacing w:line="360" w:lineRule="auto"/>
        <w:jc w:val="center"/>
        <w:rPr>
          <w:rFonts w:ascii="Traditional Arabic" w:eastAsia="Calibri" w:hAnsi="Traditional Arabic" w:cs="Traditional Arabic"/>
          <w:sz w:val="24"/>
          <w:szCs w:val="24"/>
        </w:rPr>
      </w:pPr>
    </w:p>
    <w:p w14:paraId="37608DA8" w14:textId="77777777" w:rsidR="00B10012"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وإلى كل من كان لهذا الإنجاز نصيبٌ من دعمه</w:t>
      </w:r>
    </w:p>
    <w:p w14:paraId="5E690333" w14:textId="23881A2A"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 </w:t>
      </w:r>
      <w:r w:rsidR="00B9795C" w:rsidRPr="006B111F">
        <w:rPr>
          <w:rFonts w:ascii="Traditional Arabic" w:eastAsia="Calibri" w:hAnsi="Traditional Arabic" w:cs="Traditional Arabic"/>
          <w:sz w:val="24"/>
          <w:szCs w:val="24"/>
          <w:rtl/>
        </w:rPr>
        <w:t>إلى كل من آمن بي حين تعثّرت، واحتفى بي حين تقدّمت، وشارك معي هذا الطريق الطويل</w:t>
      </w:r>
      <w:r w:rsidR="00B9795C" w:rsidRPr="006B111F">
        <w:rPr>
          <w:rFonts w:ascii="Traditional Arabic" w:eastAsia="Calibri" w:hAnsi="Traditional Arabic" w:cs="Traditional Arabic"/>
          <w:sz w:val="24"/>
          <w:szCs w:val="24"/>
        </w:rPr>
        <w:t>.</w:t>
      </w:r>
      <w:r w:rsidR="00FC38C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من كلمةٍ صادقة، أو دعوةٍ بظهر الغيب، أو لحظةٍ من التشجيع</w:t>
      </w:r>
      <w:r w:rsidRPr="006B111F">
        <w:rPr>
          <w:rFonts w:ascii="Traditional Arabic" w:eastAsia="Calibri" w:hAnsi="Traditional Arabic" w:cs="Traditional Arabic"/>
          <w:sz w:val="24"/>
          <w:szCs w:val="24"/>
        </w:rPr>
        <w:t>…</w:t>
      </w:r>
    </w:p>
    <w:p w14:paraId="5A99F09A" w14:textId="77777777" w:rsidR="007F7787" w:rsidRPr="006B111F" w:rsidRDefault="007F778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إليكم جميعًا… أهدي ثمرة سنواتٍ من السعي، لعلها تكون بقدر ما منحتموني من دعم، وبقدر ما حملتُ من امتنان</w:t>
      </w:r>
      <w:r w:rsidRPr="006B111F">
        <w:rPr>
          <w:rFonts w:ascii="Traditional Arabic" w:eastAsia="Calibri" w:hAnsi="Traditional Arabic" w:cs="Traditional Arabic"/>
          <w:sz w:val="24"/>
          <w:szCs w:val="24"/>
        </w:rPr>
        <w:t>.</w:t>
      </w:r>
    </w:p>
    <w:p w14:paraId="759ED689" w14:textId="6F6C8D11" w:rsidR="00C9432F" w:rsidRPr="006B111F" w:rsidRDefault="00C9432F" w:rsidP="00F15F5E">
      <w:pPr>
        <w:bidi/>
        <w:spacing w:line="360" w:lineRule="auto"/>
        <w:jc w:val="center"/>
        <w:rPr>
          <w:rFonts w:ascii="Traditional Arabic" w:eastAsia="Calibri" w:hAnsi="Traditional Arabic" w:cs="Traditional Arabic"/>
          <w:sz w:val="24"/>
          <w:szCs w:val="24"/>
          <w:rtl/>
        </w:rPr>
      </w:pPr>
    </w:p>
    <w:p w14:paraId="2DBC6D65" w14:textId="7ACDEB7E" w:rsidR="007A22CC" w:rsidRPr="006B111F" w:rsidRDefault="00007C4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بكل حب اهدي ثمرة نجاحي وتخرجي لنفسي التي تحملت كل العثرات واكملت رغم الصعوبات حققت ما كان بالأمس حلماً....</w:t>
      </w:r>
    </w:p>
    <w:p w14:paraId="42E055E6" w14:textId="0B9EEBCC" w:rsidR="00C561DA" w:rsidRPr="006B111F" w:rsidRDefault="00C561DA" w:rsidP="00F15F5E">
      <w:pPr>
        <w:bidi/>
        <w:spacing w:line="360" w:lineRule="auto"/>
        <w:jc w:val="center"/>
        <w:rPr>
          <w:rFonts w:ascii="Traditional Arabic" w:eastAsia="Calibri" w:hAnsi="Traditional Arabic" w:cs="Traditional Arabic"/>
          <w:sz w:val="24"/>
          <w:szCs w:val="24"/>
        </w:rPr>
      </w:pPr>
    </w:p>
    <w:p w14:paraId="0D21FF46" w14:textId="27CE1E38" w:rsidR="00C561DA" w:rsidRPr="006B111F" w:rsidRDefault="00C561DA" w:rsidP="00F15F5E">
      <w:pPr>
        <w:bidi/>
        <w:spacing w:line="360" w:lineRule="auto"/>
        <w:jc w:val="center"/>
        <w:rPr>
          <w:rFonts w:ascii="Traditional Arabic" w:eastAsia="Calibri" w:hAnsi="Traditional Arabic" w:cs="Traditional Arabic"/>
          <w:sz w:val="24"/>
          <w:szCs w:val="24"/>
        </w:rPr>
      </w:pPr>
    </w:p>
    <w:p w14:paraId="6C4AC9F0" w14:textId="77777777" w:rsidR="00C561DA" w:rsidRPr="006B111F" w:rsidRDefault="00C561DA" w:rsidP="00F15F5E">
      <w:pPr>
        <w:bidi/>
        <w:spacing w:line="360" w:lineRule="auto"/>
        <w:rPr>
          <w:rFonts w:ascii="Traditional Arabic" w:eastAsia="Calibri" w:hAnsi="Traditional Arabic" w:cs="Traditional Arabic"/>
          <w:b/>
          <w:bCs/>
          <w:sz w:val="24"/>
          <w:szCs w:val="24"/>
        </w:rPr>
      </w:pPr>
      <w:r w:rsidRPr="006B111F">
        <w:rPr>
          <w:rFonts w:ascii="Traditional Arabic" w:eastAsia="Calibri" w:hAnsi="Traditional Arabic" w:cs="Traditional Arabic"/>
          <w:b/>
          <w:bCs/>
          <w:sz w:val="24"/>
          <w:szCs w:val="24"/>
          <w:rtl/>
        </w:rPr>
        <w:br w:type="page"/>
      </w:r>
    </w:p>
    <w:p w14:paraId="569EA9F7"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bookmarkStart w:id="1" w:name="_Hlk185611886"/>
    </w:p>
    <w:p w14:paraId="21CFB0E8"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p>
    <w:p w14:paraId="7EEB4308" w14:textId="1FEB52AE" w:rsidR="00C561DA" w:rsidRPr="008953D2" w:rsidRDefault="00C561DA" w:rsidP="00F10605">
      <w:pPr>
        <w:bidi/>
        <w:spacing w:line="48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الشكر والتقدير</w:t>
      </w:r>
    </w:p>
    <w:p w14:paraId="3D3F75F0" w14:textId="55D64CED" w:rsidR="00586AF6" w:rsidRPr="006B111F" w:rsidRDefault="00586AF6" w:rsidP="00F10605">
      <w:pPr>
        <w:bidi/>
        <w:spacing w:line="480" w:lineRule="auto"/>
        <w:jc w:val="center"/>
        <w:rPr>
          <w:rFonts w:ascii="Traditional Arabic" w:eastAsia="Calibri" w:hAnsi="Traditional Arabic" w:cs="Traditional Arabic"/>
          <w:sz w:val="24"/>
          <w:szCs w:val="24"/>
        </w:rPr>
      </w:pPr>
      <w:r w:rsidRPr="006B111F">
        <w:rPr>
          <w:rFonts w:ascii="Traditional Arabic" w:hAnsi="Traditional Arabic" w:cs="Traditional Arabic"/>
          <w:sz w:val="24"/>
          <w:szCs w:val="24"/>
          <w:rtl/>
        </w:rPr>
        <w:t xml:space="preserve">بسم الله </w:t>
      </w:r>
      <w:r w:rsidR="004628C2" w:rsidRPr="006B111F">
        <w:rPr>
          <w:rFonts w:ascii="Traditional Arabic" w:hAnsi="Traditional Arabic" w:cs="Traditional Arabic"/>
          <w:sz w:val="24"/>
          <w:szCs w:val="24"/>
          <w:rtl/>
        </w:rPr>
        <w:t>ابتدئ</w:t>
      </w:r>
      <w:r w:rsidRPr="006B111F">
        <w:rPr>
          <w:rFonts w:ascii="Traditional Arabic" w:hAnsi="Traditional Arabic" w:cs="Traditional Arabic"/>
          <w:sz w:val="24"/>
          <w:szCs w:val="24"/>
          <w:rtl/>
        </w:rPr>
        <w:t xml:space="preserve"> وبكتابه اقتدي وبسنة رسول الله </w:t>
      </w:r>
      <w:r w:rsidRPr="006B111F">
        <w:rPr>
          <w:rFonts w:ascii="Traditional Arabic" w:eastAsia="Calibri" w:hAnsi="Traditional Arabic" w:cs="Traditional Arabic"/>
          <w:sz w:val="24"/>
          <w:szCs w:val="24"/>
          <w:rtl/>
        </w:rPr>
        <w:t xml:space="preserve">ﷺ </w:t>
      </w:r>
      <w:r w:rsidRPr="006B111F">
        <w:rPr>
          <w:rFonts w:ascii="Traditional Arabic" w:hAnsi="Traditional Arabic" w:cs="Traditional Arabic"/>
          <w:sz w:val="24"/>
          <w:szCs w:val="24"/>
          <w:rtl/>
        </w:rPr>
        <w:t>اهتدي</w:t>
      </w:r>
      <w:r w:rsidRPr="006B111F">
        <w:rPr>
          <w:rFonts w:ascii="Traditional Arabic" w:eastAsia="Calibri" w:hAnsi="Traditional Arabic" w:cs="Traditional Arabic"/>
          <w:sz w:val="24"/>
          <w:szCs w:val="24"/>
          <w:rtl/>
        </w:rPr>
        <w:t>، أما بعد:</w:t>
      </w:r>
    </w:p>
    <w:p w14:paraId="5529190E" w14:textId="77777777" w:rsidR="00C561DA" w:rsidRPr="006B111F" w:rsidRDefault="00C561DA" w:rsidP="00F15F5E">
      <w:pPr>
        <w:bidi/>
        <w:spacing w:line="360" w:lineRule="auto"/>
        <w:jc w:val="center"/>
        <w:rPr>
          <w:rFonts w:ascii="Traditional Arabic" w:eastAsia="Calibri" w:hAnsi="Traditional Arabic" w:cs="Traditional Arabic"/>
          <w:b/>
          <w:bCs/>
          <w:sz w:val="24"/>
          <w:szCs w:val="24"/>
          <w:rtl/>
        </w:rPr>
      </w:pPr>
    </w:p>
    <w:bookmarkEnd w:id="1"/>
    <w:p w14:paraId="25D44092" w14:textId="205CB291" w:rsidR="00CC631A" w:rsidRPr="006B111F" w:rsidRDefault="00CC631A" w:rsidP="00F15F5E">
      <w:pPr>
        <w:spacing w:line="360" w:lineRule="auto"/>
        <w:jc w:val="center"/>
        <w:rPr>
          <w:rFonts w:ascii="Traditional Arabic" w:hAnsi="Traditional Arabic" w:cs="Traditional Arabic"/>
          <w:sz w:val="24"/>
          <w:szCs w:val="24"/>
        </w:rPr>
      </w:pPr>
      <w:r w:rsidRPr="006B111F">
        <w:rPr>
          <w:rFonts w:ascii="Traditional Arabic" w:eastAsia="Calibri" w:hAnsi="Traditional Arabic" w:cs="Traditional Arabic"/>
          <w:sz w:val="24"/>
          <w:szCs w:val="24"/>
          <w:rtl/>
        </w:rPr>
        <w:t>ان خير ما قُطع به الوقت وشُغلت به النفس طلب علم اخرج من ظلمة الجهل الى نور الشرق وذلك الذي شغلت به نفسي وقطعت به وقتي، ها انا ارفع قلمي الذي خط كل حرف في طريق</w:t>
      </w:r>
      <w:r w:rsidRPr="006B111F">
        <w:rPr>
          <w:rFonts w:ascii="Traditional Arabic" w:hAnsi="Traditional Arabic" w:cs="Traditional Arabic"/>
          <w:sz w:val="24"/>
          <w:szCs w:val="24"/>
          <w:rtl/>
        </w:rPr>
        <w:t xml:space="preserve"> العلم </w:t>
      </w:r>
      <w:r w:rsidRPr="006B111F">
        <w:rPr>
          <w:rFonts w:ascii="Traditional Arabic" w:eastAsia="Calibri" w:hAnsi="Traditional Arabic" w:cs="Traditional Arabic"/>
          <w:sz w:val="24"/>
          <w:szCs w:val="24"/>
          <w:rtl/>
        </w:rPr>
        <w:t>في ختام هذا الفصل من حياتي، فليس بعد تمام العمل من شي أجمل ولا أعظم من الحمد، ها نحن نسجد حمداً وشكراً وتعظيماً للذي هدانا ويسر امرنا ومنحنا العزم والصبر وحبب لنا العلم واعاننا على انجاز هذا العمل العلمي المتواضع، الحمد لله الذي جعل للعلم نوراً، وللسعي ثمرة، وللصبر نهاية تبهج القلب، بفضله تنال المراتب، وبعونه تستضاء المسافات، وبنوره تهتدى القلوب الى دروب العلم، فما توفيقنا الا بالله الذي علم بالقلم علم الانسان مالم يعلم.</w:t>
      </w:r>
    </w:p>
    <w:p w14:paraId="5ABDE05A" w14:textId="77777777" w:rsidR="00CC631A" w:rsidRPr="006B111F" w:rsidRDefault="00CC631A" w:rsidP="00F15F5E">
      <w:pPr>
        <w:spacing w:line="360" w:lineRule="auto"/>
        <w:jc w:val="center"/>
        <w:rPr>
          <w:rFonts w:ascii="Traditional Arabic" w:hAnsi="Traditional Arabic" w:cs="Traditional Arabic"/>
          <w:sz w:val="24"/>
          <w:szCs w:val="24"/>
          <w:rtl/>
        </w:rPr>
      </w:pPr>
      <w:r w:rsidRPr="006B111F">
        <w:rPr>
          <w:rFonts w:ascii="Traditional Arabic" w:hAnsi="Traditional Arabic" w:cs="Traditional Arabic"/>
          <w:sz w:val="24"/>
          <w:szCs w:val="24"/>
          <w:rtl/>
        </w:rPr>
        <w:t xml:space="preserve">واهتداءً بهدي النبي </w:t>
      </w:r>
      <w:r w:rsidRPr="006B111F">
        <w:rPr>
          <w:rFonts w:ascii="Traditional Arabic" w:eastAsia="Calibri" w:hAnsi="Traditional Arabic" w:cs="Traditional Arabic"/>
          <w:sz w:val="24"/>
          <w:szCs w:val="24"/>
          <w:rtl/>
        </w:rPr>
        <w:t>ﷺ</w:t>
      </w:r>
      <w:r w:rsidRPr="006B111F">
        <w:rPr>
          <w:rFonts w:ascii="Traditional Arabic" w:hAnsi="Traditional Arabic" w:cs="Traditional Arabic"/>
          <w:sz w:val="24"/>
          <w:szCs w:val="24"/>
          <w:rtl/>
        </w:rPr>
        <w:t xml:space="preserve"> في قوله " من لا يشكر الناس لا يشكر الله " </w:t>
      </w:r>
    </w:p>
    <w:p w14:paraId="54B06AB4" w14:textId="77777777" w:rsidR="00DA05C9" w:rsidRPr="006B111F" w:rsidRDefault="00DA05C9" w:rsidP="00F15F5E">
      <w:pPr>
        <w:spacing w:line="360" w:lineRule="auto"/>
        <w:jc w:val="center"/>
        <w:rPr>
          <w:rFonts w:ascii="Traditional Arabic" w:hAnsi="Traditional Arabic" w:cs="Traditional Arabic"/>
          <w:sz w:val="24"/>
          <w:szCs w:val="24"/>
          <w:rtl/>
        </w:rPr>
      </w:pPr>
    </w:p>
    <w:p w14:paraId="08B3C06F" w14:textId="7C47BEFC" w:rsidR="00CC631A" w:rsidRPr="006B111F" w:rsidRDefault="00B47D65"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وفاء وتقدير واعترافاً مني لذوي الفضل بفضلهم</w:t>
      </w:r>
      <w:r w:rsidR="001F6A15" w:rsidRPr="006B111F">
        <w:rPr>
          <w:rFonts w:ascii="Traditional Arabic" w:eastAsia="Calibri" w:hAnsi="Traditional Arabic" w:cs="Traditional Arabic"/>
          <w:sz w:val="24"/>
          <w:szCs w:val="24"/>
          <w:rtl/>
        </w:rPr>
        <w:t xml:space="preserve"> ولذوي العلم بعلمهم</w:t>
      </w:r>
      <w:r w:rsidR="00DA05C9" w:rsidRPr="006B111F">
        <w:rPr>
          <w:rFonts w:ascii="Traditional Arabic" w:eastAsia="Calibri" w:hAnsi="Traditional Arabic" w:cs="Traditional Arabic"/>
          <w:sz w:val="24"/>
          <w:szCs w:val="24"/>
          <w:rtl/>
        </w:rPr>
        <w:t>،</w:t>
      </w:r>
    </w:p>
    <w:p w14:paraId="5033E767" w14:textId="67E2A102" w:rsidR="00470F1E" w:rsidRPr="006B111F" w:rsidRDefault="00C170DA"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نت</w:t>
      </w:r>
      <w:r w:rsidR="00470F1E" w:rsidRPr="006B111F">
        <w:rPr>
          <w:rFonts w:ascii="Traditional Arabic" w:eastAsia="Calibri" w:hAnsi="Traditional Arabic" w:cs="Traditional Arabic"/>
          <w:sz w:val="24"/>
          <w:szCs w:val="24"/>
          <w:rtl/>
        </w:rPr>
        <w:t>قدم بجزيل الشكر والامنتان</w:t>
      </w:r>
      <w:r w:rsidR="00340432" w:rsidRPr="006B111F">
        <w:rPr>
          <w:rFonts w:ascii="Traditional Arabic" w:eastAsia="Calibri" w:hAnsi="Traditional Arabic" w:cs="Traditional Arabic"/>
          <w:sz w:val="24"/>
          <w:szCs w:val="24"/>
          <w:rtl/>
        </w:rPr>
        <w:t xml:space="preserve"> ووافر عبارات التقدير والعرفان لكل من انعم</w:t>
      </w:r>
      <w:r w:rsidR="00385ABF" w:rsidRPr="006B111F">
        <w:rPr>
          <w:rFonts w:ascii="Traditional Arabic" w:eastAsia="Calibri" w:hAnsi="Traditional Arabic" w:cs="Traditional Arabic"/>
          <w:sz w:val="24"/>
          <w:szCs w:val="24"/>
          <w:rtl/>
        </w:rPr>
        <w:t xml:space="preserve"> علي </w:t>
      </w:r>
      <w:r w:rsidR="00DA05C9" w:rsidRPr="006B111F">
        <w:rPr>
          <w:rFonts w:ascii="Traditional Arabic" w:eastAsia="Calibri" w:hAnsi="Traditional Arabic" w:cs="Traditional Arabic"/>
          <w:sz w:val="24"/>
          <w:szCs w:val="24"/>
          <w:rtl/>
        </w:rPr>
        <w:t>بأفكاره</w:t>
      </w:r>
      <w:r w:rsidR="00385ABF" w:rsidRPr="006B111F">
        <w:rPr>
          <w:rFonts w:ascii="Traditional Arabic" w:eastAsia="Calibri" w:hAnsi="Traditional Arabic" w:cs="Traditional Arabic"/>
          <w:sz w:val="24"/>
          <w:szCs w:val="24"/>
          <w:rtl/>
        </w:rPr>
        <w:t xml:space="preserve"> وجهده وقدم لي الدعم والنصح والتوجيه، واخص بالشكر</w:t>
      </w:r>
      <w:r w:rsidR="00470F1E" w:rsidRPr="006B111F">
        <w:rPr>
          <w:rFonts w:ascii="Traditional Arabic" w:eastAsia="Calibri" w:hAnsi="Traditional Arabic" w:cs="Traditional Arabic"/>
          <w:sz w:val="24"/>
          <w:szCs w:val="24"/>
          <w:rtl/>
        </w:rPr>
        <w:t xml:space="preserve"> </w:t>
      </w:r>
      <w:r w:rsidR="00385ABF" w:rsidRPr="006B111F">
        <w:rPr>
          <w:rFonts w:ascii="Traditional Arabic" w:eastAsia="Calibri" w:hAnsi="Traditional Arabic" w:cs="Traditional Arabic"/>
          <w:sz w:val="24"/>
          <w:szCs w:val="24"/>
          <w:rtl/>
        </w:rPr>
        <w:t>أ</w:t>
      </w:r>
      <w:r w:rsidR="00A37FA5" w:rsidRPr="006B111F">
        <w:rPr>
          <w:rFonts w:ascii="Traditional Arabic" w:eastAsia="Calibri" w:hAnsi="Traditional Arabic" w:cs="Traditional Arabic"/>
          <w:sz w:val="24"/>
          <w:szCs w:val="24"/>
          <w:rtl/>
        </w:rPr>
        <w:t>ستاذتي</w:t>
      </w:r>
      <w:r w:rsidR="00470F1E" w:rsidRPr="006B111F">
        <w:rPr>
          <w:rFonts w:ascii="Traditional Arabic" w:eastAsia="Calibri" w:hAnsi="Traditional Arabic" w:cs="Traditional Arabic"/>
          <w:sz w:val="24"/>
          <w:szCs w:val="24"/>
          <w:rtl/>
        </w:rPr>
        <w:t xml:space="preserve"> التي عملت على </w:t>
      </w:r>
      <w:r w:rsidR="008A0F82" w:rsidRPr="006B111F">
        <w:rPr>
          <w:rFonts w:ascii="Traditional Arabic" w:eastAsia="Calibri" w:hAnsi="Traditional Arabic" w:cs="Traditional Arabic"/>
          <w:sz w:val="24"/>
          <w:szCs w:val="24"/>
          <w:rtl/>
        </w:rPr>
        <w:t xml:space="preserve">التوجيه والإرشاد والمتابعة طيلة فترة انجاز هذا العمل </w:t>
      </w:r>
      <w:r w:rsidR="00053DCC" w:rsidRPr="006B111F">
        <w:rPr>
          <w:rFonts w:ascii="Traditional Arabic" w:eastAsia="Calibri" w:hAnsi="Traditional Arabic" w:cs="Traditional Arabic"/>
          <w:sz w:val="24"/>
          <w:szCs w:val="24"/>
          <w:rtl/>
        </w:rPr>
        <w:t>(د. هبه القصبي)</w:t>
      </w:r>
      <w:r w:rsidR="00143CE4" w:rsidRPr="006B111F">
        <w:rPr>
          <w:rFonts w:ascii="Traditional Arabic" w:eastAsia="Calibri" w:hAnsi="Traditional Arabic" w:cs="Traditional Arabic"/>
          <w:sz w:val="24"/>
          <w:szCs w:val="24"/>
          <w:rtl/>
        </w:rPr>
        <w:t xml:space="preserve"> التي تواضعت مشكورهـ</w:t>
      </w:r>
      <w:r w:rsidR="00280747" w:rsidRPr="006B111F">
        <w:rPr>
          <w:rFonts w:ascii="Traditional Arabic" w:eastAsia="Calibri" w:hAnsi="Traditional Arabic" w:cs="Traditional Arabic"/>
          <w:sz w:val="24"/>
          <w:szCs w:val="24"/>
          <w:rtl/>
        </w:rPr>
        <w:t xml:space="preserve"> في الاشراف على هذه الرسالة</w:t>
      </w:r>
      <w:r w:rsidRPr="006B111F">
        <w:rPr>
          <w:rFonts w:ascii="Traditional Arabic" w:eastAsia="Calibri" w:hAnsi="Traditional Arabic" w:cs="Traditional Arabic"/>
          <w:sz w:val="24"/>
          <w:szCs w:val="24"/>
          <w:rtl/>
        </w:rPr>
        <w:t xml:space="preserve"> </w:t>
      </w:r>
      <w:r w:rsidR="009B79DE" w:rsidRPr="006B111F">
        <w:rPr>
          <w:rFonts w:ascii="Traditional Arabic" w:eastAsia="Calibri" w:hAnsi="Traditional Arabic" w:cs="Traditional Arabic"/>
          <w:sz w:val="24"/>
          <w:szCs w:val="24"/>
          <w:rtl/>
        </w:rPr>
        <w:t xml:space="preserve">ولم تبخل علينا بالوقت والجهد </w:t>
      </w:r>
      <w:r w:rsidR="00FA4F65" w:rsidRPr="006B111F">
        <w:rPr>
          <w:rFonts w:ascii="Traditional Arabic" w:eastAsia="Calibri" w:hAnsi="Traditional Arabic" w:cs="Traditional Arabic"/>
          <w:sz w:val="24"/>
          <w:szCs w:val="24"/>
          <w:rtl/>
        </w:rPr>
        <w:t xml:space="preserve">والتي كان لها الفضل الكبير في إتمام وإخراج هذا العمل </w:t>
      </w:r>
      <w:r w:rsidRPr="006B111F">
        <w:rPr>
          <w:rFonts w:ascii="Traditional Arabic" w:eastAsia="Calibri" w:hAnsi="Traditional Arabic" w:cs="Traditional Arabic"/>
          <w:sz w:val="24"/>
          <w:szCs w:val="24"/>
          <w:rtl/>
        </w:rPr>
        <w:t>راجين من الله توفيقها ورفعها الى اعلى المناصب</w:t>
      </w:r>
    </w:p>
    <w:p w14:paraId="78427B13" w14:textId="77777777" w:rsidR="00F465AA" w:rsidRPr="006B111F" w:rsidRDefault="00F465AA" w:rsidP="00F15F5E">
      <w:pPr>
        <w:spacing w:line="360" w:lineRule="auto"/>
        <w:jc w:val="center"/>
        <w:rPr>
          <w:rFonts w:ascii="Traditional Arabic" w:eastAsia="Calibri" w:hAnsi="Traditional Arabic" w:cs="Traditional Arabic"/>
          <w:sz w:val="24"/>
          <w:szCs w:val="24"/>
        </w:rPr>
      </w:pPr>
    </w:p>
    <w:p w14:paraId="3B105C7A" w14:textId="663A55BB" w:rsidR="00F465AA" w:rsidRPr="006B111F" w:rsidRDefault="00F465AA"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كما </w:t>
      </w:r>
      <w:r w:rsidR="00BA2B08" w:rsidRPr="006B111F">
        <w:rPr>
          <w:rFonts w:ascii="Traditional Arabic" w:eastAsia="Calibri" w:hAnsi="Traditional Arabic" w:cs="Traditional Arabic"/>
          <w:sz w:val="24"/>
          <w:szCs w:val="24"/>
          <w:rtl/>
        </w:rPr>
        <w:t>أتقدم بعظيم الشكر والتقدير الى أعضاء لجنة ال</w:t>
      </w:r>
      <w:r w:rsidR="00606174" w:rsidRPr="006B111F">
        <w:rPr>
          <w:rFonts w:ascii="Traditional Arabic" w:eastAsia="Calibri" w:hAnsi="Traditional Arabic" w:cs="Traditional Arabic"/>
          <w:sz w:val="24"/>
          <w:szCs w:val="24"/>
          <w:rtl/>
        </w:rPr>
        <w:t>تقييم</w:t>
      </w:r>
      <w:r w:rsidR="00BA2B08" w:rsidRPr="006B111F">
        <w:rPr>
          <w:rFonts w:ascii="Traditional Arabic" w:eastAsia="Calibri" w:hAnsi="Traditional Arabic" w:cs="Traditional Arabic"/>
          <w:sz w:val="24"/>
          <w:szCs w:val="24"/>
          <w:rtl/>
        </w:rPr>
        <w:t xml:space="preserve"> كلٌ باسمه وصفته</w:t>
      </w:r>
    </w:p>
    <w:p w14:paraId="1EDB560A" w14:textId="4741188B" w:rsidR="00BA2B08" w:rsidRPr="006B111F" w:rsidRDefault="00D3471A"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w:t>
      </w:r>
      <w:r w:rsidR="00800186" w:rsidRPr="006B111F">
        <w:rPr>
          <w:rFonts w:ascii="Traditional Arabic" w:eastAsia="Calibri" w:hAnsi="Traditional Arabic" w:cs="Traditional Arabic"/>
          <w:sz w:val="24"/>
          <w:szCs w:val="24"/>
          <w:rtl/>
        </w:rPr>
        <w:t>و</w:t>
      </w:r>
      <w:r w:rsidRPr="006B111F">
        <w:rPr>
          <w:rFonts w:ascii="Traditional Arabic" w:eastAsia="Calibri" w:hAnsi="Traditional Arabic" w:cs="Traditional Arabic"/>
          <w:sz w:val="24"/>
          <w:szCs w:val="24"/>
          <w:rtl/>
        </w:rPr>
        <w:t>أتوجه بالشكر الى هذه الجامعة التي احتضنتنا</w:t>
      </w:r>
      <w:r w:rsidR="007257C3" w:rsidRPr="006B111F">
        <w:rPr>
          <w:rFonts w:ascii="Traditional Arabic" w:eastAsia="Calibri" w:hAnsi="Traditional Arabic" w:cs="Traditional Arabic"/>
          <w:sz w:val="24"/>
          <w:szCs w:val="24"/>
          <w:rtl/>
        </w:rPr>
        <w:t xml:space="preserve"> جامعة </w:t>
      </w:r>
      <w:proofErr w:type="spellStart"/>
      <w:r w:rsidR="007257C3" w:rsidRPr="006B111F">
        <w:rPr>
          <w:rFonts w:ascii="Traditional Arabic" w:eastAsia="Calibri" w:hAnsi="Traditional Arabic" w:cs="Traditional Arabic"/>
          <w:sz w:val="24"/>
          <w:szCs w:val="24"/>
          <w:rtl/>
        </w:rPr>
        <w:t>ميدأوشن</w:t>
      </w:r>
      <w:proofErr w:type="spellEnd"/>
      <w:r w:rsidR="007257C3" w:rsidRPr="006B111F">
        <w:rPr>
          <w:rFonts w:ascii="Traditional Arabic" w:eastAsia="Calibri" w:hAnsi="Traditional Arabic" w:cs="Traditional Arabic"/>
          <w:sz w:val="24"/>
          <w:szCs w:val="24"/>
          <w:rtl/>
        </w:rPr>
        <w:t xml:space="preserve"> بكل اساتذتها وطاقمها</w:t>
      </w:r>
    </w:p>
    <w:p w14:paraId="7573C494" w14:textId="100ED974" w:rsidR="007257C3" w:rsidRPr="006B111F" w:rsidRDefault="007257C3"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لا يفوتني ان اشكر</w:t>
      </w:r>
      <w:r w:rsidR="00B534C0" w:rsidRPr="006B111F">
        <w:rPr>
          <w:rFonts w:ascii="Traditional Arabic" w:eastAsia="Calibri" w:hAnsi="Traditional Arabic" w:cs="Traditional Arabic"/>
          <w:sz w:val="24"/>
          <w:szCs w:val="24"/>
          <w:rtl/>
        </w:rPr>
        <w:t xml:space="preserve"> جامعة الملك فهد للبترول والمعادن</w:t>
      </w:r>
      <w:r w:rsidR="00E139DA" w:rsidRPr="006B111F">
        <w:rPr>
          <w:rFonts w:ascii="Traditional Arabic" w:eastAsia="Calibri" w:hAnsi="Traditional Arabic" w:cs="Traditional Arabic"/>
          <w:sz w:val="24"/>
          <w:szCs w:val="24"/>
          <w:rtl/>
        </w:rPr>
        <w:t xml:space="preserve"> على </w:t>
      </w:r>
      <w:r w:rsidR="004B493F" w:rsidRPr="006B111F">
        <w:rPr>
          <w:rFonts w:ascii="Traditional Arabic" w:eastAsia="Calibri" w:hAnsi="Traditional Arabic" w:cs="Traditional Arabic"/>
          <w:sz w:val="24"/>
          <w:szCs w:val="24"/>
          <w:rtl/>
        </w:rPr>
        <w:t>مساهمتهم</w:t>
      </w:r>
      <w:r w:rsidR="00E139DA" w:rsidRPr="006B111F">
        <w:rPr>
          <w:rFonts w:ascii="Traditional Arabic" w:eastAsia="Calibri" w:hAnsi="Traditional Arabic" w:cs="Traditional Arabic"/>
          <w:sz w:val="24"/>
          <w:szCs w:val="24"/>
          <w:rtl/>
        </w:rPr>
        <w:t xml:space="preserve"> في تقديم</w:t>
      </w:r>
      <w:r w:rsidR="00C31B65" w:rsidRPr="006B111F">
        <w:rPr>
          <w:rFonts w:ascii="Traditional Arabic" w:eastAsia="Calibri" w:hAnsi="Traditional Arabic" w:cs="Traditional Arabic"/>
          <w:sz w:val="24"/>
          <w:szCs w:val="24"/>
          <w:rtl/>
        </w:rPr>
        <w:t xml:space="preserve"> المسا</w:t>
      </w:r>
      <w:r w:rsidR="00EC79AB" w:rsidRPr="006B111F">
        <w:rPr>
          <w:rFonts w:ascii="Traditional Arabic" w:eastAsia="Calibri" w:hAnsi="Traditional Arabic" w:cs="Traditional Arabic"/>
          <w:sz w:val="24"/>
          <w:szCs w:val="24"/>
          <w:rtl/>
        </w:rPr>
        <w:t>عدات والتسهيلات والمعلومات</w:t>
      </w:r>
      <w:r w:rsidR="00E139DA" w:rsidRPr="006B111F">
        <w:rPr>
          <w:rFonts w:ascii="Traditional Arabic" w:eastAsia="Calibri" w:hAnsi="Traditional Arabic" w:cs="Traditional Arabic"/>
          <w:sz w:val="24"/>
          <w:szCs w:val="24"/>
          <w:rtl/>
        </w:rPr>
        <w:t xml:space="preserve"> التي تدعم رسالتنا</w:t>
      </w:r>
    </w:p>
    <w:p w14:paraId="461A1DCD" w14:textId="77777777" w:rsidR="00FF4AC0" w:rsidRPr="006B111F" w:rsidRDefault="00FF4AC0"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نشكر كل من مد لنا يد العون من قريب او بعيد ولو بالدعاء بظهر الغيب بورك فيهم جميعاً وجزاهم الله عنا خير الجزاء.</w:t>
      </w:r>
    </w:p>
    <w:p w14:paraId="137D39AB" w14:textId="77777777" w:rsidR="00FF4AC0" w:rsidRPr="006B111F" w:rsidRDefault="00FF4AC0" w:rsidP="00F15F5E">
      <w:pPr>
        <w:spacing w:line="360" w:lineRule="auto"/>
        <w:jc w:val="center"/>
        <w:rPr>
          <w:rFonts w:ascii="Traditional Arabic" w:hAnsi="Traditional Arabic" w:cs="Traditional Arabic"/>
          <w:sz w:val="24"/>
          <w:szCs w:val="24"/>
          <w:rtl/>
        </w:rPr>
      </w:pPr>
    </w:p>
    <w:p w14:paraId="19532B26"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9C49059"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D035033"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0E5CDF6" w14:textId="77777777" w:rsidR="00D34CAB" w:rsidRDefault="00D34CAB" w:rsidP="00F10605">
      <w:pPr>
        <w:bidi/>
        <w:spacing w:line="360" w:lineRule="auto"/>
        <w:rPr>
          <w:rFonts w:ascii="Traditional Arabic" w:hAnsi="Traditional Arabic" w:cs="Traditional Arabic"/>
          <w:b/>
          <w:bCs/>
          <w:sz w:val="28"/>
          <w:szCs w:val="28"/>
          <w:rtl/>
        </w:rPr>
      </w:pPr>
    </w:p>
    <w:p w14:paraId="548977C3" w14:textId="7AA757F2" w:rsidR="004F4042" w:rsidRPr="00864042" w:rsidRDefault="004F4042" w:rsidP="00F10605">
      <w:pPr>
        <w:bidi/>
        <w:spacing w:line="480" w:lineRule="auto"/>
        <w:ind w:firstLine="72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المستخلص</w:t>
      </w:r>
    </w:p>
    <w:p w14:paraId="681C106E" w14:textId="5C6A2EFA"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هدفت الدراسة إلى التعرف على أثر اليقظة الاستراتيجية في تحقيق الميزة التنافسية بجامعة الملك فهد للبترول والمعادن بالمملكة العربية السعودية، من خلال رصد مستوى ممارسة أبعاد اليقظة الاستراتيجية (</w:t>
      </w:r>
      <w:r w:rsidR="00946658">
        <w:rPr>
          <w:rFonts w:ascii="Traditional Arabic" w:hAnsi="Traditional Arabic" w:cs="Traditional Arabic" w:hint="cs"/>
          <w:sz w:val="24"/>
          <w:szCs w:val="24"/>
          <w:rtl/>
        </w:rPr>
        <w:t>التنافسية</w:t>
      </w:r>
      <w:r w:rsidRPr="00864042">
        <w:rPr>
          <w:rFonts w:ascii="Traditional Arabic" w:hAnsi="Traditional Arabic" w:cs="Traditional Arabic"/>
          <w:sz w:val="24"/>
          <w:szCs w:val="24"/>
          <w:rtl/>
        </w:rPr>
        <w:t xml:space="preserve">، التكنولوجية، </w:t>
      </w:r>
      <w:r w:rsidR="00946658">
        <w:rPr>
          <w:rFonts w:ascii="Traditional Arabic" w:hAnsi="Traditional Arabic" w:cs="Traditional Arabic" w:hint="cs"/>
          <w:sz w:val="24"/>
          <w:szCs w:val="24"/>
          <w:rtl/>
        </w:rPr>
        <w:t>البيئية</w:t>
      </w:r>
      <w:r w:rsidRPr="00864042">
        <w:rPr>
          <w:rFonts w:ascii="Traditional Arabic" w:hAnsi="Traditional Arabic" w:cs="Traditional Arabic"/>
          <w:sz w:val="24"/>
          <w:szCs w:val="24"/>
          <w:rtl/>
        </w:rPr>
        <w:t>) ومستوى الميزة التنافسية بأبعادها (الجودة، الإبداع، التكلفة، سرعة الاستجابة). كما سعت الدراسة إلى تحديد حجم التأثير الذي تتركه أبعاد اليقظة الاستراتيجية في تعزيز الت</w:t>
      </w:r>
      <w:r w:rsidR="00CF794A">
        <w:rPr>
          <w:rFonts w:ascii="Traditional Arabic" w:hAnsi="Traditional Arabic" w:cs="Traditional Arabic" w:hint="cs"/>
          <w:sz w:val="24"/>
          <w:szCs w:val="24"/>
          <w:rtl/>
        </w:rPr>
        <w:t>ميز</w:t>
      </w:r>
      <w:r w:rsidRPr="00864042">
        <w:rPr>
          <w:rFonts w:ascii="Traditional Arabic" w:hAnsi="Traditional Arabic" w:cs="Traditional Arabic"/>
          <w:sz w:val="24"/>
          <w:szCs w:val="24"/>
          <w:rtl/>
        </w:rPr>
        <w:t xml:space="preserve"> الأكاديمي والمؤسسي للجامعة من وجهة نظر متخذي القرار فيها</w:t>
      </w:r>
      <w:r w:rsidRPr="00864042">
        <w:rPr>
          <w:rFonts w:ascii="Traditional Arabic" w:hAnsi="Traditional Arabic" w:cs="Traditional Arabic"/>
          <w:sz w:val="24"/>
          <w:szCs w:val="24"/>
        </w:rPr>
        <w:t>.</w:t>
      </w:r>
    </w:p>
    <w:p w14:paraId="17AF3CBB" w14:textId="00000526" w:rsidR="00C561DA" w:rsidRPr="00864042" w:rsidRDefault="00C561D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استخدمت الدراسة المنهج</w:t>
      </w:r>
      <w:r w:rsidR="007E445B">
        <w:rPr>
          <w:rFonts w:ascii="Traditional Arabic" w:hAnsi="Traditional Arabic" w:cs="Traditional Arabic" w:hint="cs"/>
          <w:sz w:val="24"/>
          <w:szCs w:val="24"/>
          <w:rtl/>
        </w:rPr>
        <w:t xml:space="preserve"> العلمي</w:t>
      </w:r>
      <w:r w:rsidR="006D51AD" w:rsidRPr="00864042">
        <w:rPr>
          <w:rFonts w:ascii="Traditional Arabic" w:hAnsi="Traditional Arabic" w:cs="Traditional Arabic"/>
          <w:sz w:val="24"/>
          <w:szCs w:val="24"/>
          <w:rtl/>
        </w:rPr>
        <w:t xml:space="preserve"> </w:t>
      </w:r>
      <w:r w:rsidR="004E5687">
        <w:rPr>
          <w:rFonts w:ascii="Traditional Arabic" w:hAnsi="Traditional Arabic" w:cs="Traditional Arabic" w:hint="cs"/>
          <w:sz w:val="24"/>
          <w:szCs w:val="24"/>
          <w:rtl/>
        </w:rPr>
        <w:t>التجريبي</w:t>
      </w:r>
      <w:r w:rsidR="00645357" w:rsidRPr="00864042">
        <w:rPr>
          <w:rFonts w:ascii="Traditional Arabic" w:hAnsi="Traditional Arabic" w:cs="Traditional Arabic"/>
          <w:sz w:val="24"/>
          <w:szCs w:val="24"/>
          <w:rtl/>
        </w:rPr>
        <w:t xml:space="preserve"> </w:t>
      </w:r>
      <w:r w:rsidR="00AF5C37" w:rsidRPr="00864042">
        <w:rPr>
          <w:rFonts w:ascii="Traditional Arabic" w:hAnsi="Traditional Arabic" w:cs="Traditional Arabic"/>
          <w:spacing w:val="-2"/>
          <w:sz w:val="24"/>
          <w:szCs w:val="24"/>
          <w:rtl/>
        </w:rPr>
        <w:t xml:space="preserve">الذي يجمع بين المنهجين الاستقرائي والاستدلالي </w:t>
      </w:r>
      <w:r w:rsidR="00645357" w:rsidRPr="00864042">
        <w:rPr>
          <w:rFonts w:ascii="Traditional Arabic" w:hAnsi="Traditional Arabic" w:cs="Traditional Arabic"/>
          <w:sz w:val="24"/>
          <w:szCs w:val="24"/>
          <w:rtl/>
        </w:rPr>
        <w:t>عن طريق البحث</w:t>
      </w:r>
      <w:r w:rsidRPr="00864042">
        <w:rPr>
          <w:rFonts w:ascii="Traditional Arabic" w:hAnsi="Traditional Arabic" w:cs="Traditional Arabic"/>
          <w:sz w:val="24"/>
          <w:szCs w:val="24"/>
          <w:rtl/>
        </w:rPr>
        <w:t xml:space="preserve"> الوصفي التحليلي، وتم جمع البيانات من خلال استبانة طبقت على عينة حصرية شملت جميع الموظفين متخذي القرار بجامعة الملك فهد للبترول والمعادن، </w:t>
      </w:r>
      <w:r w:rsidR="00C34F0F">
        <w:rPr>
          <w:rFonts w:ascii="Traditional Arabic" w:hAnsi="Traditional Arabic" w:cs="Traditional Arabic" w:hint="cs"/>
          <w:sz w:val="24"/>
          <w:szCs w:val="24"/>
          <w:rtl/>
        </w:rPr>
        <w:t>تكون</w:t>
      </w:r>
      <w:r w:rsidR="004D5584">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حجم</w:t>
      </w:r>
      <w:r w:rsidR="00592C30">
        <w:rPr>
          <w:rFonts w:ascii="Traditional Arabic" w:hAnsi="Traditional Arabic" w:cs="Traditional Arabic" w:hint="cs"/>
          <w:sz w:val="24"/>
          <w:szCs w:val="24"/>
          <w:rtl/>
        </w:rPr>
        <w:t xml:space="preserve"> المج</w:t>
      </w:r>
      <w:r w:rsidR="006B13BE">
        <w:rPr>
          <w:rFonts w:ascii="Traditional Arabic" w:hAnsi="Traditional Arabic" w:cs="Traditional Arabic" w:hint="cs"/>
          <w:sz w:val="24"/>
          <w:szCs w:val="24"/>
          <w:rtl/>
        </w:rPr>
        <w:t>تمع</w:t>
      </w:r>
      <w:r w:rsidR="00C34F0F">
        <w:rPr>
          <w:rFonts w:ascii="Traditional Arabic" w:hAnsi="Traditional Arabic" w:cs="Traditional Arabic" w:hint="cs"/>
          <w:sz w:val="24"/>
          <w:szCs w:val="24"/>
          <w:rtl/>
        </w:rPr>
        <w:t xml:space="preserve"> من</w:t>
      </w:r>
      <w:r w:rsidRPr="00864042">
        <w:rPr>
          <w:rFonts w:ascii="Traditional Arabic" w:hAnsi="Traditional Arabic" w:cs="Traditional Arabic"/>
          <w:sz w:val="24"/>
          <w:szCs w:val="24"/>
          <w:rtl/>
        </w:rPr>
        <w:t xml:space="preserve"> (</w:t>
      </w:r>
      <w:r w:rsidR="004F6B4C">
        <w:rPr>
          <w:rFonts w:ascii="Traditional Arabic" w:hAnsi="Traditional Arabic" w:cs="Traditional Arabic"/>
          <w:sz w:val="24"/>
          <w:szCs w:val="24"/>
        </w:rPr>
        <w:t>42</w:t>
      </w:r>
      <w:r w:rsidRPr="00864042">
        <w:rPr>
          <w:rFonts w:ascii="Traditional Arabic" w:hAnsi="Traditional Arabic" w:cs="Traditional Arabic"/>
          <w:sz w:val="24"/>
          <w:szCs w:val="24"/>
          <w:rtl/>
        </w:rPr>
        <w:t>) مفردة</w:t>
      </w:r>
      <w:r w:rsidR="00F704B5">
        <w:rPr>
          <w:rFonts w:ascii="Traditional Arabic" w:hAnsi="Traditional Arabic" w:cs="Traditional Arabic" w:hint="cs"/>
          <w:sz w:val="24"/>
          <w:szCs w:val="24"/>
          <w:rtl/>
        </w:rPr>
        <w:t xml:space="preserve"> وبلغ حجم العينة المستجيبة</w:t>
      </w:r>
      <w:r w:rsidR="00B63FDC">
        <w:rPr>
          <w:rFonts w:ascii="Traditional Arabic" w:hAnsi="Traditional Arabic" w:cs="Traditional Arabic" w:hint="cs"/>
          <w:sz w:val="24"/>
          <w:szCs w:val="24"/>
          <w:rtl/>
        </w:rPr>
        <w:t xml:space="preserve"> </w:t>
      </w:r>
      <w:r w:rsidR="00AF256D">
        <w:rPr>
          <w:rFonts w:ascii="Traditional Arabic" w:hAnsi="Traditional Arabic" w:cs="Traditional Arabic" w:hint="cs"/>
          <w:sz w:val="24"/>
          <w:szCs w:val="24"/>
          <w:rtl/>
        </w:rPr>
        <w:t>(</w:t>
      </w:r>
      <w:r w:rsidR="00B23E47">
        <w:rPr>
          <w:rFonts w:ascii="Traditional Arabic" w:hAnsi="Traditional Arabic" w:cs="Traditional Arabic"/>
          <w:sz w:val="24"/>
          <w:szCs w:val="24"/>
        </w:rPr>
        <w:t>39</w:t>
      </w:r>
      <w:r w:rsidR="00AF256D">
        <w:rPr>
          <w:rFonts w:ascii="Traditional Arabic" w:hAnsi="Traditional Arabic" w:cs="Traditional Arabic" w:hint="cs"/>
          <w:sz w:val="24"/>
          <w:szCs w:val="24"/>
          <w:rtl/>
        </w:rPr>
        <w:t>)</w:t>
      </w:r>
      <w:r w:rsidR="004F6B4C">
        <w:rPr>
          <w:rFonts w:ascii="Traditional Arabic" w:hAnsi="Traditional Arabic" w:cs="Traditional Arabic" w:hint="cs"/>
          <w:sz w:val="24"/>
          <w:szCs w:val="24"/>
          <w:rtl/>
        </w:rPr>
        <w:t xml:space="preserve"> بنسبة استجابة</w:t>
      </w:r>
      <w:r w:rsidR="007407CC">
        <w:rPr>
          <w:rFonts w:ascii="Traditional Arabic" w:hAnsi="Traditional Arabic" w:cs="Traditional Arabic" w:hint="cs"/>
          <w:sz w:val="24"/>
          <w:szCs w:val="24"/>
          <w:rtl/>
        </w:rPr>
        <w:t xml:space="preserve"> بلغت (</w:t>
      </w:r>
      <w:r w:rsidR="00B23E47">
        <w:rPr>
          <w:rFonts w:ascii="Traditional Arabic" w:hAnsi="Traditional Arabic" w:cs="Traditional Arabic"/>
          <w:sz w:val="24"/>
          <w:szCs w:val="24"/>
        </w:rPr>
        <w:t>93</w:t>
      </w:r>
      <w:r w:rsidR="007407CC">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وتوصلت الدراسة إلى أن اليقظة الاستراتيجية تُمارس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وجاء بُعد "اليقظة البيئية" في المرتبة الأولى</w:t>
      </w:r>
      <w:r w:rsidR="001841A0" w:rsidRPr="00864042">
        <w:rPr>
          <w:rFonts w:ascii="Traditional Arabic" w:hAnsi="Traditional Arabic" w:cs="Traditional Arabic" w:hint="cs"/>
          <w:sz w:val="24"/>
          <w:szCs w:val="24"/>
          <w:rtl/>
        </w:rPr>
        <w:t>،</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تلاه بُعد "اليقظة التكنولوجية"</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 xml:space="preserve">كما أظهرت النتائج أن مستوى الميزة التنافسية لدى الجامعة جاء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أيضاً</w:t>
      </w:r>
      <w:r w:rsidR="002267D7" w:rsidRPr="00864042">
        <w:rPr>
          <w:rFonts w:ascii="Traditional Arabic" w:hAnsi="Traditional Arabic" w:cs="Traditional Arabic" w:hint="cs"/>
          <w:sz w:val="24"/>
          <w:szCs w:val="24"/>
          <w:rtl/>
        </w:rPr>
        <w:t>.</w:t>
      </w:r>
    </w:p>
    <w:p w14:paraId="38B99392" w14:textId="3490664B"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أثبتت نتائج تحليل الانحدار المتعدد وجود أثر ذي دلالة إحصائية لأبعاد اليقظة الاستراتيجية في الميزة التنافسية؛ حيث برزت اليقظة البيئية كأكثر الأبعاد تأثيراً في تحقيق "الجودة"، بينما انفردت اليقظة التكنولوجية بالتأثير الأقوى والأكثر دلالة في "سرعة الاستجابة". كما أكدت الدراسة وجود علاقة طردية قوية جداً بين المتغيرين، مما يعني أن أبعاد اليقظة الاستراتيجية تفسر</w:t>
      </w:r>
      <w:r w:rsidR="000367FC" w:rsidRPr="00864042">
        <w:rPr>
          <w:rFonts w:ascii="Traditional Arabic" w:hAnsi="Traditional Arabic" w:cs="Traditional Arabic" w:hint="cs"/>
          <w:sz w:val="24"/>
          <w:szCs w:val="24"/>
          <w:rtl/>
        </w:rPr>
        <w:t xml:space="preserve"> النسبة العالية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من التباين الحاصل في الميزة التنافسية للجامعة. وبناءً على ذلك، قدمت الدراسة مجموعة من التوصيات لتعزيز أنظمة اليقظة المعلوماتية والتقنية بما يضمن استدامة المكانة التنافسية للجامعة</w:t>
      </w:r>
      <w:r w:rsidRPr="00864042">
        <w:rPr>
          <w:rFonts w:ascii="Traditional Arabic" w:hAnsi="Traditional Arabic" w:cs="Traditional Arabic"/>
          <w:sz w:val="24"/>
          <w:szCs w:val="24"/>
        </w:rPr>
        <w:t>.</w:t>
      </w:r>
    </w:p>
    <w:p w14:paraId="425F2660" w14:textId="77777777" w:rsidR="00C561DA" w:rsidRPr="00864042" w:rsidRDefault="00C561D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الكلمات المفتاحية</w:t>
      </w:r>
      <w:r w:rsidRPr="00864042">
        <w:rPr>
          <w:rFonts w:ascii="Traditional Arabic" w:hAnsi="Traditional Arabic" w:cs="Traditional Arabic"/>
          <w:b/>
          <w:bCs/>
          <w:sz w:val="24"/>
          <w:szCs w:val="24"/>
        </w:rPr>
        <w:t>:</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اليقظة الاستراتيجية، الميزة التنافسية، متخذو القرار، جامعة الملك فهد للبترول والمعادن.</w:t>
      </w:r>
    </w:p>
    <w:p w14:paraId="574FFEA6" w14:textId="77777777" w:rsidR="00C561DA" w:rsidRPr="00864042" w:rsidRDefault="00C561DA" w:rsidP="00F15F5E">
      <w:pPr>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br w:type="page"/>
      </w:r>
    </w:p>
    <w:p w14:paraId="3D34F40C"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4E29FF0E"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0E0AA91A" w14:textId="3383463A" w:rsidR="004F4042" w:rsidRPr="00864042" w:rsidRDefault="0078033F" w:rsidP="00F10605">
      <w:pPr>
        <w:spacing w:line="480" w:lineRule="auto"/>
        <w:ind w:firstLine="993"/>
        <w:jc w:val="center"/>
        <w:rPr>
          <w:rFonts w:asciiTheme="majorBidi" w:hAnsiTheme="majorBidi" w:cstheme="majorBidi"/>
          <w:b/>
          <w:bCs/>
          <w:sz w:val="24"/>
          <w:szCs w:val="24"/>
          <w:rtl/>
        </w:rPr>
      </w:pPr>
      <w:r w:rsidRPr="00864042">
        <w:rPr>
          <w:rFonts w:asciiTheme="majorBidi" w:hAnsiTheme="majorBidi" w:cstheme="majorBidi"/>
          <w:b/>
          <w:bCs/>
          <w:sz w:val="24"/>
          <w:szCs w:val="24"/>
        </w:rPr>
        <w:t>Abstract</w:t>
      </w:r>
    </w:p>
    <w:p w14:paraId="32D67929" w14:textId="1DA83355" w:rsidR="00C561DA" w:rsidRPr="00864042" w:rsidRDefault="00C561DA" w:rsidP="00F15F5E">
      <w:pPr>
        <w:spacing w:after="240" w:line="360" w:lineRule="auto"/>
        <w:ind w:firstLine="993"/>
        <w:jc w:val="both"/>
        <w:rPr>
          <w:rFonts w:asciiTheme="majorBidi" w:hAnsiTheme="majorBidi" w:cstheme="majorBidi"/>
          <w:sz w:val="24"/>
          <w:szCs w:val="24"/>
        </w:rPr>
      </w:pPr>
      <w:r w:rsidRPr="00864042">
        <w:rPr>
          <w:rFonts w:asciiTheme="majorBidi" w:hAnsiTheme="majorBidi" w:cstheme="majorBidi"/>
          <w:sz w:val="24"/>
          <w:szCs w:val="24"/>
        </w:rPr>
        <w:t>This study aimed to examine the impact of strategic awareness on achieving competitive advantage at King Fahd University of Petroleum and Minerals in Saudi Arabia. It focused on assessing the level of practice of the dimensions of strategic awareness (</w:t>
      </w:r>
      <w:r w:rsidR="00946658" w:rsidRPr="00864042">
        <w:rPr>
          <w:rFonts w:asciiTheme="majorBidi" w:hAnsiTheme="majorBidi" w:cstheme="majorBidi"/>
          <w:sz w:val="24"/>
          <w:szCs w:val="24"/>
        </w:rPr>
        <w:t>competitive</w:t>
      </w:r>
      <w:r w:rsidRPr="00864042">
        <w:rPr>
          <w:rFonts w:asciiTheme="majorBidi" w:hAnsiTheme="majorBidi" w:cstheme="majorBidi"/>
          <w:sz w:val="24"/>
          <w:szCs w:val="24"/>
        </w:rPr>
        <w:t xml:space="preserve">, technological, </w:t>
      </w:r>
      <w:r w:rsidR="00946658" w:rsidRPr="00864042">
        <w:rPr>
          <w:rFonts w:asciiTheme="majorBidi" w:hAnsiTheme="majorBidi" w:cstheme="majorBidi"/>
          <w:sz w:val="24"/>
          <w:szCs w:val="24"/>
        </w:rPr>
        <w:t>environmental</w:t>
      </w:r>
      <w:r w:rsidRPr="00864042">
        <w:rPr>
          <w:rFonts w:asciiTheme="majorBidi" w:hAnsiTheme="majorBidi" w:cstheme="majorBidi"/>
          <w:sz w:val="24"/>
          <w:szCs w:val="24"/>
        </w:rPr>
        <w:t>) and the level of competitive advantage based on its dimensions (quality, innovation, cost, response speed). The study also sought to determine the extent of the impact that the dimensions of strategic awareness have on enhancing the university’s academic and institutional excellence from the perspective of decision-makers.</w:t>
      </w:r>
    </w:p>
    <w:p w14:paraId="25C200D3" w14:textId="2E5D881D" w:rsidR="00E07CBE" w:rsidRPr="00864042" w:rsidRDefault="00E07CBE" w:rsidP="00CB7723">
      <w:pPr>
        <w:spacing w:after="240" w:line="360" w:lineRule="auto"/>
        <w:jc w:val="both"/>
        <w:rPr>
          <w:rFonts w:asciiTheme="majorBidi" w:hAnsiTheme="majorBidi" w:cstheme="majorBidi"/>
          <w:sz w:val="24"/>
          <w:szCs w:val="24"/>
        </w:rPr>
      </w:pPr>
      <w:r w:rsidRPr="00864042">
        <w:rPr>
          <w:rFonts w:asciiTheme="majorBidi" w:hAnsiTheme="majorBidi" w:cstheme="majorBidi"/>
          <w:sz w:val="24"/>
          <w:szCs w:val="24"/>
        </w:rPr>
        <w:t xml:space="preserve">The study used the </w:t>
      </w:r>
      <w:r w:rsidR="00BC224E" w:rsidRPr="00BC224E">
        <w:rPr>
          <w:rFonts w:asciiTheme="majorBidi" w:hAnsiTheme="majorBidi" w:cstheme="majorBidi"/>
          <w:sz w:val="24"/>
          <w:szCs w:val="24"/>
        </w:rPr>
        <w:t xml:space="preserve">experimental </w:t>
      </w:r>
      <w:r w:rsidR="00CB7723" w:rsidRPr="00CB7723">
        <w:rPr>
          <w:rFonts w:asciiTheme="majorBidi" w:hAnsiTheme="majorBidi" w:cstheme="majorBidi"/>
          <w:sz w:val="24"/>
          <w:szCs w:val="24"/>
        </w:rPr>
        <w:t>approach</w:t>
      </w:r>
      <w:r w:rsidR="00BC224E" w:rsidRPr="00BC224E">
        <w:rPr>
          <w:rFonts w:asciiTheme="majorBidi" w:hAnsiTheme="majorBidi" w:cstheme="majorBidi"/>
          <w:sz w:val="24"/>
          <w:szCs w:val="24"/>
        </w:rPr>
        <w:t xml:space="preserve"> that combines the inductive and inference </w:t>
      </w:r>
      <w:r w:rsidR="00E1711D" w:rsidRPr="00CB7723">
        <w:rPr>
          <w:rFonts w:asciiTheme="majorBidi" w:hAnsiTheme="majorBidi" w:cstheme="majorBidi"/>
          <w:sz w:val="24"/>
          <w:szCs w:val="24"/>
        </w:rPr>
        <w:t>approach</w:t>
      </w:r>
      <w:r w:rsidR="00E1711D" w:rsidRPr="00BC224E">
        <w:rPr>
          <w:rFonts w:asciiTheme="majorBidi" w:hAnsiTheme="majorBidi" w:cstheme="majorBidi"/>
          <w:sz w:val="24"/>
          <w:szCs w:val="24"/>
        </w:rPr>
        <w:t xml:space="preserve"> </w:t>
      </w:r>
      <w:r w:rsidR="00BC224E" w:rsidRPr="00BC224E">
        <w:rPr>
          <w:rFonts w:asciiTheme="majorBidi" w:hAnsiTheme="majorBidi" w:cstheme="majorBidi"/>
          <w:sz w:val="24"/>
          <w:szCs w:val="24"/>
        </w:rPr>
        <w:t>through descriptive analytical research</w:t>
      </w:r>
      <w:r w:rsidRPr="00864042">
        <w:rPr>
          <w:rFonts w:asciiTheme="majorBidi" w:hAnsiTheme="majorBidi" w:cstheme="majorBidi"/>
          <w:sz w:val="24"/>
          <w:szCs w:val="24"/>
        </w:rPr>
        <w:t xml:space="preserve">, and the data was collected through a questionnaire applied to an exclusive sample that included all decision-making staff at King Fahd University of Petroleum and minerals, and </w:t>
      </w:r>
      <w:r w:rsidR="004107AA">
        <w:rPr>
          <w:rFonts w:asciiTheme="majorBidi" w:hAnsiTheme="majorBidi" w:cstheme="majorBidi"/>
          <w:sz w:val="24"/>
          <w:szCs w:val="24"/>
        </w:rPr>
        <w:t>t</w:t>
      </w:r>
      <w:r w:rsidR="004107AA" w:rsidRPr="004107AA">
        <w:rPr>
          <w:rFonts w:asciiTheme="majorBidi" w:hAnsiTheme="majorBidi" w:cstheme="majorBidi"/>
          <w:sz w:val="24"/>
          <w:szCs w:val="24"/>
        </w:rPr>
        <w:t>he size of the community consisted of (42) individuals and the size of the respondent sample was (39) with a response rate of (93%).</w:t>
      </w:r>
      <w:r w:rsidRPr="00864042">
        <w:rPr>
          <w:rFonts w:asciiTheme="majorBidi" w:hAnsiTheme="majorBidi" w:cstheme="majorBidi"/>
          <w:sz w:val="24"/>
          <w:szCs w:val="24"/>
        </w:rPr>
        <w:t xml:space="preserve"> The study found that strategic vigilance is practiced at a "very high" level, </w:t>
      </w:r>
      <w:r w:rsidR="00551326" w:rsidRPr="00864042">
        <w:rPr>
          <w:rFonts w:asciiTheme="majorBidi" w:hAnsiTheme="majorBidi" w:cstheme="majorBidi"/>
          <w:sz w:val="24"/>
          <w:szCs w:val="24"/>
        </w:rPr>
        <w:t>and</w:t>
      </w:r>
      <w:r w:rsidRPr="00864042">
        <w:rPr>
          <w:rFonts w:asciiTheme="majorBidi" w:hAnsiTheme="majorBidi" w:cstheme="majorBidi"/>
          <w:sz w:val="24"/>
          <w:szCs w:val="24"/>
        </w:rPr>
        <w:t xml:space="preserve"> "environmental vigilance"</w:t>
      </w:r>
      <w:r w:rsidR="00B47B93" w:rsidRPr="00864042">
        <w:rPr>
          <w:rFonts w:asciiTheme="majorBidi" w:hAnsiTheme="majorBidi" w:cstheme="majorBidi"/>
          <w:sz w:val="24"/>
          <w:szCs w:val="24"/>
        </w:rPr>
        <w:t xml:space="preserve"> was</w:t>
      </w:r>
      <w:r w:rsidRPr="00864042">
        <w:rPr>
          <w:rFonts w:asciiTheme="majorBidi" w:hAnsiTheme="majorBidi" w:cstheme="majorBidi"/>
          <w:sz w:val="24"/>
          <w:szCs w:val="24"/>
        </w:rPr>
        <w:t xml:space="preserve"> in the first place, followed by "technological vigilance". The results also showed that the University's level of competitive advantage was also "very high".</w:t>
      </w:r>
    </w:p>
    <w:p w14:paraId="284A3193" w14:textId="77777777" w:rsidR="000F3FAB" w:rsidRPr="00864042" w:rsidRDefault="00E07CBE" w:rsidP="00F15F5E">
      <w:pPr>
        <w:spacing w:after="240" w:line="360" w:lineRule="auto"/>
        <w:jc w:val="both"/>
        <w:rPr>
          <w:rFonts w:asciiTheme="majorBidi" w:hAnsiTheme="majorBidi" w:cstheme="majorBidi"/>
          <w:b/>
          <w:bCs/>
          <w:sz w:val="24"/>
          <w:szCs w:val="24"/>
          <w:rtl/>
        </w:rPr>
      </w:pPr>
      <w:r w:rsidRPr="00864042">
        <w:rPr>
          <w:rFonts w:asciiTheme="majorBidi" w:hAnsiTheme="majorBidi" w:cstheme="majorBidi"/>
          <w:sz w:val="24"/>
          <w:szCs w:val="24"/>
        </w:rPr>
        <w:t>The results of the multiple regression analysis proved that there is a statistically significant impact of the dimensions of strategic vigilance on the competitive advantage; environmental vigilance emerged as the most influential dimension in achieving "quality", while technological vigilance alone had the strongest and most significant impact on the "speed of response". The study also confirmed the existence of a very strong direct relationship between the two variables, which means that the dimensions of strategic vigilance explain the high percentage of variation in the University's competitive advantage. Accordingly, the study presented a set of recommendations to strengthen the information and technical vigilance systems to ensure the sustainability of the University's competitive position.</w:t>
      </w:r>
    </w:p>
    <w:p w14:paraId="3166307D" w14:textId="52948F4C" w:rsidR="00C561DA" w:rsidRPr="00864042" w:rsidRDefault="00C561DA" w:rsidP="00F15F5E">
      <w:pPr>
        <w:spacing w:after="240" w:line="360" w:lineRule="auto"/>
        <w:jc w:val="both"/>
        <w:rPr>
          <w:rFonts w:asciiTheme="majorBidi" w:hAnsiTheme="majorBidi" w:cstheme="majorBidi"/>
          <w:sz w:val="24"/>
          <w:szCs w:val="24"/>
        </w:rPr>
      </w:pPr>
      <w:r w:rsidRPr="00864042">
        <w:rPr>
          <w:rFonts w:asciiTheme="majorBidi" w:hAnsiTheme="majorBidi" w:cstheme="majorBidi"/>
          <w:b/>
          <w:bCs/>
          <w:sz w:val="24"/>
          <w:szCs w:val="24"/>
        </w:rPr>
        <w:t>Keywords:</w:t>
      </w:r>
      <w:r w:rsidRPr="00864042">
        <w:rPr>
          <w:rFonts w:asciiTheme="majorBidi" w:hAnsiTheme="majorBidi" w:cstheme="majorBidi"/>
          <w:sz w:val="24"/>
          <w:szCs w:val="24"/>
        </w:rPr>
        <w:t xml:space="preserve"> Strategic Awareness, Competitive Advantage, Decision-Makers, King Fahd University of Petroleum and Minerals.</w:t>
      </w:r>
    </w:p>
    <w:p w14:paraId="385EEB40" w14:textId="77777777" w:rsidR="00C561DA" w:rsidRPr="00864042" w:rsidRDefault="00C561DA" w:rsidP="00F15F5E">
      <w:pPr>
        <w:bidi/>
        <w:spacing w:after="200" w:line="360" w:lineRule="auto"/>
        <w:rPr>
          <w:rFonts w:ascii="Traditional Arabic" w:hAnsi="Traditional Arabic" w:cs="Traditional Arabic"/>
          <w:b/>
          <w:bCs/>
          <w:color w:val="00B0F0"/>
          <w:sz w:val="24"/>
          <w:szCs w:val="24"/>
          <w:u w:val="single"/>
          <w:rtl/>
          <w:lang w:val="en-GB"/>
        </w:rPr>
      </w:pPr>
    </w:p>
    <w:p w14:paraId="706CD3D1" w14:textId="77777777" w:rsidR="0078033F" w:rsidRPr="00864042" w:rsidRDefault="0078033F" w:rsidP="00F15F5E">
      <w:pPr>
        <w:bidi/>
        <w:spacing w:after="200" w:line="360" w:lineRule="auto"/>
        <w:rPr>
          <w:rFonts w:ascii="Traditional Arabic" w:hAnsi="Traditional Arabic" w:cs="Traditional Arabic"/>
          <w:b/>
          <w:bCs/>
          <w:color w:val="00B0F0"/>
          <w:sz w:val="24"/>
          <w:szCs w:val="24"/>
          <w:u w:val="single"/>
          <w:rtl/>
          <w:lang w:val="en-GB"/>
        </w:rPr>
      </w:pPr>
    </w:p>
    <w:sdt>
      <w:sdtPr>
        <w:rPr>
          <w:rFonts w:ascii="Traditional Arabic" w:eastAsiaTheme="minorHAnsi" w:hAnsi="Traditional Arabic" w:cs="Traditional Arabic"/>
          <w:b w:val="0"/>
          <w:bCs w:val="0"/>
          <w:sz w:val="24"/>
          <w:szCs w:val="24"/>
        </w:rPr>
        <w:id w:val="-1115753377"/>
        <w:docPartObj>
          <w:docPartGallery w:val="Table of Contents"/>
          <w:docPartUnique/>
        </w:docPartObj>
      </w:sdtPr>
      <w:sdtEndPr>
        <w:rPr>
          <w:noProof/>
          <w:rtl w:val="0"/>
        </w:rPr>
      </w:sdtEndPr>
      <w:sdtContent>
        <w:p w14:paraId="2C73C6CD" w14:textId="2577F20B" w:rsidR="00C561DA" w:rsidRPr="00864042" w:rsidRDefault="00A771D6" w:rsidP="00F15F5E">
          <w:pPr>
            <w:pStyle w:val="afa"/>
            <w:spacing w:line="360" w:lineRule="auto"/>
            <w:rPr>
              <w:rStyle w:val="1Char"/>
              <w:rFonts w:ascii="Traditional Arabic" w:hAnsi="Traditional Arabic" w:cs="Traditional Arabic"/>
              <w:color w:val="auto"/>
              <w:sz w:val="24"/>
              <w:szCs w:val="24"/>
              <w:lang w:bidi="ar-EG"/>
            </w:rPr>
          </w:pPr>
          <w:r w:rsidRPr="00864042">
            <w:rPr>
              <w:rStyle w:val="1Char"/>
              <w:rFonts w:ascii="Traditional Arabic" w:hAnsi="Traditional Arabic" w:cs="Traditional Arabic"/>
              <w:color w:val="auto"/>
              <w:sz w:val="24"/>
              <w:szCs w:val="24"/>
            </w:rPr>
            <w:t>فهرس</w:t>
          </w:r>
          <w:r w:rsidR="00C561DA" w:rsidRPr="00864042">
            <w:rPr>
              <w:rStyle w:val="1Char"/>
              <w:rFonts w:ascii="Traditional Arabic" w:hAnsi="Traditional Arabic" w:cs="Traditional Arabic"/>
              <w:color w:val="auto"/>
              <w:sz w:val="24"/>
              <w:szCs w:val="24"/>
            </w:rPr>
            <w:t xml:space="preserve"> المحتويات </w:t>
          </w:r>
        </w:p>
        <w:p w14:paraId="709E6410" w14:textId="7948C63B" w:rsidR="00C561DA" w:rsidRPr="00864042" w:rsidRDefault="00C561DA" w:rsidP="007F10DF">
          <w:pPr>
            <w:pStyle w:val="14"/>
            <w:rPr>
              <w:rFonts w:eastAsiaTheme="minorEastAsia"/>
              <w:kern w:val="2"/>
              <w:sz w:val="24"/>
              <w:szCs w:val="24"/>
              <w:rtl/>
              <w:lang w:val="en-GB" w:eastAsia="ja-JP"/>
              <w14:ligatures w14:val="standardContextual"/>
            </w:rPr>
          </w:pPr>
          <w:r w:rsidRPr="00864042">
            <w:rPr>
              <w:sz w:val="24"/>
              <w:szCs w:val="24"/>
            </w:rPr>
            <w:fldChar w:fldCharType="begin"/>
          </w:r>
          <w:r w:rsidRPr="00864042">
            <w:rPr>
              <w:sz w:val="24"/>
              <w:szCs w:val="24"/>
            </w:rPr>
            <w:instrText xml:space="preserve"> TOC \o "1-3" \h \z \u </w:instrText>
          </w:r>
          <w:r w:rsidRPr="00864042">
            <w:rPr>
              <w:sz w:val="24"/>
              <w:szCs w:val="24"/>
            </w:rPr>
            <w:fldChar w:fldCharType="separate"/>
          </w:r>
          <w:hyperlink w:anchor="_Toc224739946" w:history="1">
            <w:r w:rsidRPr="00864042">
              <w:rPr>
                <w:rStyle w:val="Hyperlink"/>
                <w:rFonts w:ascii="Traditional Arabic" w:hAnsi="Traditional Arabic" w:cs="Traditional Arabic"/>
                <w:sz w:val="24"/>
                <w:szCs w:val="24"/>
                <w:rtl/>
              </w:rPr>
              <w:t>الإهداء</w:t>
            </w:r>
            <w:r w:rsidRPr="00864042">
              <w:rPr>
                <w:webHidden/>
                <w:sz w:val="24"/>
                <w:szCs w:val="24"/>
                <w:rtl/>
              </w:rPr>
              <w:tab/>
            </w:r>
            <w:r w:rsidR="00DD3699">
              <w:rPr>
                <w:rFonts w:hint="cs"/>
                <w:webHidden/>
                <w:sz w:val="24"/>
                <w:szCs w:val="24"/>
                <w:rtl/>
              </w:rPr>
              <w:t>د</w:t>
            </w:r>
          </w:hyperlink>
        </w:p>
        <w:p w14:paraId="07719F7E" w14:textId="3AA8AF2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7" w:history="1">
            <w:r w:rsidRPr="00864042">
              <w:rPr>
                <w:rStyle w:val="Hyperlink"/>
                <w:rFonts w:ascii="Traditional Arabic" w:hAnsi="Traditional Arabic" w:cs="Traditional Arabic"/>
                <w:sz w:val="24"/>
                <w:szCs w:val="24"/>
                <w:rtl/>
              </w:rPr>
              <w:t>الشكر</w:t>
            </w:r>
            <w:r w:rsidRPr="00864042">
              <w:rPr>
                <w:webHidden/>
                <w:sz w:val="24"/>
                <w:szCs w:val="24"/>
                <w:rtl/>
              </w:rPr>
              <w:tab/>
            </w:r>
            <w:r w:rsidR="00BE1BC4">
              <w:rPr>
                <w:rFonts w:hint="cs"/>
                <w:webHidden/>
                <w:sz w:val="24"/>
                <w:szCs w:val="24"/>
                <w:rtl/>
              </w:rPr>
              <w:t>و</w:t>
            </w:r>
          </w:hyperlink>
        </w:p>
        <w:p w14:paraId="2D006AFC" w14:textId="4BFFC79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8" w:history="1">
            <w:r w:rsidRPr="00864042">
              <w:rPr>
                <w:rStyle w:val="Hyperlink"/>
                <w:rFonts w:ascii="Traditional Arabic" w:hAnsi="Traditional Arabic" w:cs="Traditional Arabic"/>
                <w:sz w:val="24"/>
                <w:szCs w:val="24"/>
                <w:rtl/>
              </w:rPr>
              <w:t>الم</w:t>
            </w:r>
            <w:r w:rsidR="005133D5">
              <w:rPr>
                <w:rStyle w:val="Hyperlink"/>
                <w:rFonts w:ascii="Traditional Arabic" w:hAnsi="Traditional Arabic" w:cs="Traditional Arabic" w:hint="cs"/>
                <w:sz w:val="24"/>
                <w:szCs w:val="24"/>
                <w:rtl/>
              </w:rPr>
              <w:t>ست</w:t>
            </w:r>
            <w:r w:rsidRPr="00864042">
              <w:rPr>
                <w:rStyle w:val="Hyperlink"/>
                <w:rFonts w:ascii="Traditional Arabic" w:hAnsi="Traditional Arabic" w:cs="Traditional Arabic"/>
                <w:sz w:val="24"/>
                <w:szCs w:val="24"/>
                <w:rtl/>
              </w:rPr>
              <w:t>خ</w:t>
            </w:r>
            <w:r w:rsidR="005133D5">
              <w:rPr>
                <w:rStyle w:val="Hyperlink"/>
                <w:rFonts w:ascii="Traditional Arabic" w:hAnsi="Traditional Arabic" w:cs="Traditional Arabic" w:hint="cs"/>
                <w:sz w:val="24"/>
                <w:szCs w:val="24"/>
                <w:rtl/>
              </w:rPr>
              <w:t>ل</w:t>
            </w:r>
            <w:r w:rsidRPr="00864042">
              <w:rPr>
                <w:rStyle w:val="Hyperlink"/>
                <w:rFonts w:ascii="Traditional Arabic" w:hAnsi="Traditional Arabic" w:cs="Traditional Arabic"/>
                <w:sz w:val="24"/>
                <w:szCs w:val="24"/>
                <w:rtl/>
              </w:rPr>
              <w:t>ص</w:t>
            </w:r>
            <w:r w:rsidRPr="00864042">
              <w:rPr>
                <w:webHidden/>
                <w:sz w:val="24"/>
                <w:szCs w:val="24"/>
                <w:rtl/>
              </w:rPr>
              <w:tab/>
            </w:r>
            <w:r w:rsidR="005133D5">
              <w:rPr>
                <w:rFonts w:hint="cs"/>
                <w:webHidden/>
                <w:sz w:val="24"/>
                <w:szCs w:val="24"/>
                <w:rtl/>
              </w:rPr>
              <w:t>ز</w:t>
            </w:r>
          </w:hyperlink>
        </w:p>
        <w:p w14:paraId="04150098" w14:textId="397CFDF8" w:rsidR="00C561DA" w:rsidRPr="00864042" w:rsidRDefault="00C561DA" w:rsidP="007F10DF">
          <w:pPr>
            <w:pStyle w:val="14"/>
            <w:rPr>
              <w:rFonts w:eastAsiaTheme="minorEastAsia"/>
              <w:kern w:val="2"/>
              <w:sz w:val="24"/>
              <w:szCs w:val="24"/>
              <w:rtl/>
              <w:lang w:val="en-GB" w:eastAsia="ja-JP"/>
              <w14:ligatures w14:val="standardContextual"/>
            </w:rPr>
          </w:pPr>
          <w:hyperlink w:anchor="_Toc224739949" w:history="1">
            <w:r w:rsidRPr="00864042">
              <w:rPr>
                <w:rStyle w:val="Hyperlink"/>
                <w:sz w:val="24"/>
                <w:szCs w:val="24"/>
              </w:rPr>
              <w:t>Abstract</w:t>
            </w:r>
            <w:r w:rsidRPr="00864042">
              <w:rPr>
                <w:webHidden/>
                <w:sz w:val="24"/>
                <w:szCs w:val="24"/>
                <w:rtl/>
              </w:rPr>
              <w:tab/>
            </w:r>
            <w:r w:rsidR="005371C1">
              <w:rPr>
                <w:rFonts w:hint="cs"/>
                <w:webHidden/>
                <w:sz w:val="24"/>
                <w:szCs w:val="24"/>
                <w:rtl/>
              </w:rPr>
              <w:t>ح</w:t>
            </w:r>
          </w:hyperlink>
        </w:p>
        <w:p w14:paraId="34C47FCA" w14:textId="0C7FD076" w:rsidR="00C561DA" w:rsidRPr="00864042" w:rsidRDefault="00C561DA"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w:t>
            </w:r>
            <w:r w:rsidR="00DD39CE" w:rsidRPr="00864042">
              <w:rPr>
                <w:rStyle w:val="Hyperlink"/>
                <w:rFonts w:ascii="Traditional Arabic" w:hAnsi="Traditional Arabic" w:cs="Traditional Arabic"/>
                <w:sz w:val="24"/>
                <w:szCs w:val="24"/>
                <w:rtl/>
              </w:rPr>
              <w:t>محتويات</w:t>
            </w:r>
            <w:r w:rsidRPr="00864042">
              <w:rPr>
                <w:webHidden/>
                <w:sz w:val="24"/>
                <w:szCs w:val="24"/>
                <w:rtl/>
              </w:rPr>
              <w:tab/>
            </w:r>
            <w:r w:rsidR="00A800F0">
              <w:rPr>
                <w:rFonts w:hint="cs"/>
                <w:webHidden/>
                <w:sz w:val="24"/>
                <w:szCs w:val="24"/>
                <w:rtl/>
              </w:rPr>
              <w:t>ط</w:t>
            </w:r>
          </w:hyperlink>
        </w:p>
        <w:p w14:paraId="665D55ED" w14:textId="5ECD9168" w:rsidR="00DD39CE" w:rsidRPr="00864042" w:rsidRDefault="00DD39CE"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الجداول</w:t>
            </w:r>
            <w:r w:rsidRPr="00864042">
              <w:rPr>
                <w:webHidden/>
                <w:sz w:val="24"/>
                <w:szCs w:val="24"/>
                <w:rtl/>
              </w:rPr>
              <w:tab/>
            </w:r>
            <w:r w:rsidR="00454B87">
              <w:rPr>
                <w:rFonts w:hint="cs"/>
                <w:webHidden/>
                <w:sz w:val="24"/>
                <w:szCs w:val="24"/>
                <w:rtl/>
              </w:rPr>
              <w:t>م</w:t>
            </w:r>
          </w:hyperlink>
        </w:p>
        <w:p w14:paraId="22306D33" w14:textId="39EAEFC9" w:rsidR="00C561DA" w:rsidRPr="00864042" w:rsidRDefault="00C561DA" w:rsidP="007F10DF">
          <w:pPr>
            <w:pStyle w:val="14"/>
            <w:rPr>
              <w:rFonts w:eastAsiaTheme="minorEastAsia"/>
              <w:kern w:val="2"/>
              <w:sz w:val="24"/>
              <w:szCs w:val="24"/>
              <w:rtl/>
              <w:lang w:val="en-GB" w:eastAsia="ja-JP"/>
              <w14:ligatures w14:val="standardContextual"/>
            </w:rPr>
          </w:pPr>
          <w:hyperlink w:anchor="_Toc224739952" w:history="1">
            <w:r w:rsidRPr="00864042">
              <w:rPr>
                <w:rStyle w:val="Hyperlink"/>
                <w:rFonts w:ascii="Traditional Arabic" w:hAnsi="Traditional Arabic" w:cs="Traditional Arabic"/>
                <w:sz w:val="24"/>
                <w:szCs w:val="24"/>
                <w:rtl/>
              </w:rPr>
              <w:t>الفصل الأول</w:t>
            </w:r>
            <w:r w:rsidRPr="00864042">
              <w:rPr>
                <w:webHidden/>
                <w:sz w:val="24"/>
                <w:szCs w:val="24"/>
                <w:rtl/>
              </w:rPr>
              <w:tab/>
            </w:r>
            <w:r w:rsidR="007B1CC8">
              <w:rPr>
                <w:rFonts w:hint="cs"/>
                <w:webHidden/>
                <w:sz w:val="24"/>
                <w:szCs w:val="24"/>
                <w:rtl/>
              </w:rPr>
              <w:t>ن</w:t>
            </w:r>
          </w:hyperlink>
        </w:p>
        <w:p w14:paraId="36D9FEF1" w14:textId="04FDBE6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3" w:history="1">
            <w:r w:rsidRPr="00864042">
              <w:rPr>
                <w:rStyle w:val="Hyperlink"/>
                <w:rFonts w:ascii="Traditional Arabic" w:hAnsi="Traditional Arabic" w:cs="Traditional Arabic"/>
                <w:noProof/>
                <w:sz w:val="24"/>
                <w:szCs w:val="24"/>
                <w:rtl/>
              </w:rPr>
              <w:t>مقدمة الدراسة</w:t>
            </w:r>
            <w:r w:rsidRPr="00864042">
              <w:rPr>
                <w:rFonts w:ascii="Traditional Arabic" w:hAnsi="Traditional Arabic" w:cs="Traditional Arabic"/>
                <w:noProof/>
                <w:webHidden/>
                <w:sz w:val="24"/>
                <w:szCs w:val="24"/>
                <w:rtl/>
              </w:rPr>
              <w:tab/>
            </w:r>
            <w:r w:rsidR="00F44A3F" w:rsidRPr="00864042">
              <w:rPr>
                <w:rFonts w:ascii="Traditional Arabic" w:hAnsi="Traditional Arabic" w:cs="Traditional Arabic"/>
                <w:noProof/>
                <w:webHidden/>
                <w:sz w:val="24"/>
                <w:szCs w:val="24"/>
              </w:rPr>
              <w:t>1</w:t>
            </w:r>
          </w:hyperlink>
        </w:p>
        <w:p w14:paraId="64162CFB" w14:textId="1E19B95E"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4" w:history="1">
            <w:r w:rsidRPr="00864042">
              <w:rPr>
                <w:rStyle w:val="Hyperlink"/>
                <w:rFonts w:ascii="Traditional Arabic" w:hAnsi="Traditional Arabic" w:cs="Traditional Arabic"/>
                <w:noProof/>
                <w:sz w:val="24"/>
                <w:szCs w:val="24"/>
                <w:rtl/>
              </w:rPr>
              <w:t>مشكلة الدراسة:</w:t>
            </w:r>
            <w:r w:rsidRPr="00864042">
              <w:rPr>
                <w:rFonts w:ascii="Traditional Arabic" w:hAnsi="Traditional Arabic" w:cs="Traditional Arabic"/>
                <w:noProof/>
                <w:webHidden/>
                <w:sz w:val="24"/>
                <w:szCs w:val="24"/>
                <w:rtl/>
              </w:rPr>
              <w:tab/>
            </w:r>
            <w:r w:rsidR="00D467B1">
              <w:rPr>
                <w:rFonts w:ascii="Traditional Arabic" w:hAnsi="Traditional Arabic" w:cs="Traditional Arabic"/>
                <w:noProof/>
                <w:webHidden/>
                <w:sz w:val="24"/>
                <w:szCs w:val="24"/>
              </w:rPr>
              <w:t>2</w:t>
            </w:r>
          </w:hyperlink>
        </w:p>
        <w:p w14:paraId="41C87353" w14:textId="0214C2F7"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5" w:history="1">
            <w:r w:rsidRPr="00864042">
              <w:rPr>
                <w:rStyle w:val="Hyperlink"/>
                <w:rFonts w:ascii="Traditional Arabic" w:hAnsi="Traditional Arabic" w:cs="Traditional Arabic"/>
                <w:noProof/>
                <w:sz w:val="24"/>
                <w:szCs w:val="24"/>
                <w:rtl/>
              </w:rPr>
              <w:t>أهمية الدراسة: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41FCFE56" w14:textId="0EC3A7B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6" w:history="1">
            <w:r w:rsidRPr="00864042">
              <w:rPr>
                <w:rStyle w:val="Hyperlink"/>
                <w:rFonts w:ascii="Traditional Arabic" w:hAnsi="Traditional Arabic" w:cs="Traditional Arabic"/>
                <w:noProof/>
                <w:sz w:val="24"/>
                <w:szCs w:val="24"/>
                <w:rtl/>
              </w:rPr>
              <w:t>الأهمية النظرية: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21B5F226" w14:textId="23924C7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7" w:history="1">
            <w:r w:rsidRPr="00864042">
              <w:rPr>
                <w:rStyle w:val="Hyperlink"/>
                <w:rFonts w:ascii="Traditional Arabic" w:hAnsi="Traditional Arabic" w:cs="Traditional Arabic"/>
                <w:noProof/>
                <w:sz w:val="24"/>
                <w:szCs w:val="24"/>
                <w:rtl/>
              </w:rPr>
              <w:t>الأهمية التطبيقية: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5C176B87" w14:textId="6ACFAB7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8" w:history="1">
            <w:r w:rsidRPr="00864042">
              <w:rPr>
                <w:rStyle w:val="Hyperlink"/>
                <w:rFonts w:ascii="Traditional Arabic" w:hAnsi="Traditional Arabic" w:cs="Traditional Arabic"/>
                <w:noProof/>
                <w:sz w:val="24"/>
                <w:szCs w:val="24"/>
                <w:rtl/>
              </w:rPr>
              <w:t>أهداف الدراسة:</w:t>
            </w:r>
            <w:r w:rsidRPr="00864042">
              <w:rPr>
                <w:rFonts w:ascii="Traditional Arabic" w:hAnsi="Traditional Arabic" w:cs="Traditional Arabic"/>
                <w:noProof/>
                <w:webHidden/>
                <w:sz w:val="24"/>
                <w:szCs w:val="24"/>
                <w:rtl/>
              </w:rPr>
              <w:tab/>
            </w:r>
            <w:r w:rsidR="0082084F">
              <w:rPr>
                <w:rFonts w:ascii="Traditional Arabic" w:hAnsi="Traditional Arabic" w:cs="Traditional Arabic"/>
                <w:noProof/>
                <w:webHidden/>
                <w:sz w:val="24"/>
                <w:szCs w:val="24"/>
              </w:rPr>
              <w:t>3</w:t>
            </w:r>
          </w:hyperlink>
        </w:p>
        <w:p w14:paraId="0984FE13" w14:textId="1770F5C5"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9" w:history="1">
            <w:r w:rsidRPr="00864042">
              <w:rPr>
                <w:rStyle w:val="Hyperlink"/>
                <w:rFonts w:ascii="Traditional Arabic" w:hAnsi="Traditional Arabic" w:cs="Traditional Arabic"/>
                <w:noProof/>
                <w:sz w:val="24"/>
                <w:szCs w:val="24"/>
                <w:rtl/>
              </w:rPr>
              <w:t>فرضيات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4E13E52F" w14:textId="32553209"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0" w:history="1">
            <w:r w:rsidRPr="00864042">
              <w:rPr>
                <w:rStyle w:val="Hyperlink"/>
                <w:rFonts w:ascii="Traditional Arabic" w:hAnsi="Traditional Arabic" w:cs="Traditional Arabic"/>
                <w:noProof/>
                <w:sz w:val="24"/>
                <w:szCs w:val="24"/>
                <w:rtl/>
              </w:rPr>
              <w:t>نموذج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6C4C2472" w14:textId="3D22333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1" w:history="1">
            <w:r w:rsidRPr="00864042">
              <w:rPr>
                <w:rStyle w:val="Hyperlink"/>
                <w:rFonts w:ascii="Traditional Arabic" w:hAnsi="Traditional Arabic" w:cs="Traditional Arabic"/>
                <w:noProof/>
                <w:sz w:val="24"/>
                <w:szCs w:val="24"/>
                <w:rtl/>
              </w:rPr>
              <w:t>الدراسات السابقة :</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401F2A97" w14:textId="3599D57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2" w:history="1">
            <w:r w:rsidRPr="00864042">
              <w:rPr>
                <w:rStyle w:val="Hyperlink"/>
                <w:rFonts w:ascii="Traditional Arabic" w:hAnsi="Traditional Arabic" w:cs="Traditional Arabic"/>
                <w:noProof/>
                <w:sz w:val="24"/>
                <w:szCs w:val="24"/>
                <w:rtl/>
              </w:rPr>
              <w:t>1.الدراسات المتعلقة بالمتغير المستقل (اليقظة الاستراتيجية):</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06B1C265" w14:textId="01D4C5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3" w:history="1">
            <w:r w:rsidRPr="00864042">
              <w:rPr>
                <w:rStyle w:val="Hyperlink"/>
                <w:rFonts w:ascii="Traditional Arabic" w:hAnsi="Traditional Arabic" w:cs="Traditional Arabic"/>
                <w:noProof/>
                <w:sz w:val="24"/>
                <w:szCs w:val="24"/>
                <w:rtl/>
              </w:rPr>
              <w:t>2.الدراسات المتعلقة بالمتغير التابع (الميزة التنافسية):</w:t>
            </w:r>
            <w:r w:rsidRPr="00864042">
              <w:rPr>
                <w:rFonts w:ascii="Traditional Arabic" w:hAnsi="Traditional Arabic" w:cs="Traditional Arabic"/>
                <w:noProof/>
                <w:webHidden/>
                <w:sz w:val="24"/>
                <w:szCs w:val="24"/>
                <w:rtl/>
              </w:rPr>
              <w:tab/>
            </w:r>
            <w:r w:rsidR="003E28DA">
              <w:rPr>
                <w:rFonts w:ascii="Traditional Arabic" w:hAnsi="Traditional Arabic" w:cs="Traditional Arabic"/>
                <w:noProof/>
                <w:webHidden/>
                <w:sz w:val="24"/>
                <w:szCs w:val="24"/>
              </w:rPr>
              <w:t>10</w:t>
            </w:r>
          </w:hyperlink>
        </w:p>
        <w:p w14:paraId="6C7B4081" w14:textId="402AAA6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4" w:history="1">
            <w:r w:rsidRPr="00864042">
              <w:rPr>
                <w:rStyle w:val="Hyperlink"/>
                <w:rFonts w:ascii="Traditional Arabic" w:hAnsi="Traditional Arabic" w:cs="Traditional Arabic"/>
                <w:noProof/>
                <w:sz w:val="24"/>
                <w:szCs w:val="24"/>
                <w:rtl/>
              </w:rPr>
              <w:t>3.الدراسات السابقة التي ربطت اليقظة الاستراتيجية بالميزة التنافسية:</w:t>
            </w:r>
            <w:r w:rsidRPr="00864042">
              <w:rPr>
                <w:rFonts w:ascii="Traditional Arabic" w:hAnsi="Traditional Arabic" w:cs="Traditional Arabic"/>
                <w:noProof/>
                <w:webHidden/>
                <w:sz w:val="24"/>
                <w:szCs w:val="24"/>
                <w:rtl/>
              </w:rPr>
              <w:tab/>
            </w:r>
            <w:r w:rsidR="008C25D6">
              <w:rPr>
                <w:rFonts w:ascii="Traditional Arabic" w:hAnsi="Traditional Arabic" w:cs="Traditional Arabic"/>
                <w:noProof/>
                <w:webHidden/>
                <w:sz w:val="24"/>
                <w:szCs w:val="24"/>
              </w:rPr>
              <w:t>15</w:t>
            </w:r>
          </w:hyperlink>
        </w:p>
        <w:p w14:paraId="4F668E52" w14:textId="1E58006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5" w:history="1">
            <w:r w:rsidRPr="00864042">
              <w:rPr>
                <w:rStyle w:val="Hyperlink"/>
                <w:rFonts w:ascii="Traditional Arabic" w:hAnsi="Traditional Arabic" w:cs="Traditional Arabic"/>
                <w:noProof/>
                <w:sz w:val="24"/>
                <w:szCs w:val="24"/>
                <w:rtl/>
              </w:rPr>
              <w:t>التعليق على الدراسات السابقة:</w:t>
            </w:r>
            <w:r w:rsidRPr="00864042">
              <w:rPr>
                <w:rFonts w:ascii="Traditional Arabic" w:hAnsi="Traditional Arabic" w:cs="Traditional Arabic"/>
                <w:noProof/>
                <w:webHidden/>
                <w:sz w:val="24"/>
                <w:szCs w:val="24"/>
                <w:rtl/>
              </w:rPr>
              <w:tab/>
            </w:r>
            <w:r w:rsidR="00602BB7">
              <w:rPr>
                <w:rFonts w:ascii="Traditional Arabic" w:hAnsi="Traditional Arabic" w:cs="Traditional Arabic"/>
                <w:noProof/>
                <w:webHidden/>
                <w:sz w:val="24"/>
                <w:szCs w:val="24"/>
              </w:rPr>
              <w:t>19</w:t>
            </w:r>
          </w:hyperlink>
        </w:p>
        <w:p w14:paraId="2C6ECA90" w14:textId="0305E64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6" w:history="1">
            <w:r w:rsidRPr="00864042">
              <w:rPr>
                <w:rStyle w:val="Hyperlink"/>
                <w:rFonts w:ascii="Traditional Arabic" w:hAnsi="Traditional Arabic" w:cs="Traditional Arabic"/>
                <w:noProof/>
                <w:sz w:val="24"/>
                <w:szCs w:val="24"/>
                <w:rtl/>
              </w:rPr>
              <w:t>مصطلحات الدراسة</w:t>
            </w:r>
            <w:r w:rsidRPr="00864042">
              <w:rPr>
                <w:rFonts w:ascii="Traditional Arabic" w:hAnsi="Traditional Arabic" w:cs="Traditional Arabic"/>
                <w:noProof/>
                <w:webHidden/>
                <w:sz w:val="24"/>
                <w:szCs w:val="24"/>
                <w:rtl/>
              </w:rPr>
              <w:tab/>
            </w:r>
            <w:r w:rsidR="00D17832">
              <w:rPr>
                <w:rFonts w:ascii="Traditional Arabic" w:hAnsi="Traditional Arabic" w:cs="Traditional Arabic"/>
                <w:noProof/>
                <w:webHidden/>
                <w:sz w:val="24"/>
                <w:szCs w:val="24"/>
              </w:rPr>
              <w:t>20</w:t>
            </w:r>
          </w:hyperlink>
        </w:p>
        <w:p w14:paraId="7E8D18CC" w14:textId="668F2D92" w:rsidR="00F67CDB" w:rsidRPr="00864042" w:rsidRDefault="004E5FB6"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اجراءات</w:t>
            </w:r>
            <w:r w:rsidR="00F67CDB" w:rsidRPr="00864042">
              <w:rPr>
                <w:rStyle w:val="Hyperlink"/>
                <w:rFonts w:ascii="Traditional Arabic" w:hAnsi="Traditional Arabic" w:cs="Traditional Arabic"/>
                <w:noProof/>
                <w:sz w:val="24"/>
                <w:szCs w:val="24"/>
                <w:rtl/>
              </w:rPr>
              <w:t xml:space="preserve"> الدراسة:</w:t>
            </w:r>
            <w:r w:rsidR="00F67CDB" w:rsidRPr="00864042">
              <w:rPr>
                <w:rFonts w:ascii="Traditional Arabic" w:hAnsi="Traditional Arabic" w:cs="Traditional Arabic"/>
                <w:noProof/>
                <w:webHidden/>
                <w:sz w:val="24"/>
                <w:szCs w:val="24"/>
                <w:rtl/>
              </w:rPr>
              <w:tab/>
            </w:r>
            <w:r w:rsidR="003372EE">
              <w:rPr>
                <w:rFonts w:ascii="Traditional Arabic" w:hAnsi="Traditional Arabic" w:cs="Traditional Arabic"/>
                <w:noProof/>
                <w:webHidden/>
                <w:sz w:val="24"/>
                <w:szCs w:val="24"/>
              </w:rPr>
              <w:t>21</w:t>
            </w:r>
          </w:hyperlink>
        </w:p>
        <w:p w14:paraId="2F4B38B0" w14:textId="77777777" w:rsidR="00A7020D" w:rsidRPr="00864042" w:rsidRDefault="00A7020D" w:rsidP="00A7020D">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حدود الدراسة:</w:t>
            </w:r>
            <w:r w:rsidRPr="00864042">
              <w:rPr>
                <w:rFonts w:ascii="Traditional Arabic" w:hAnsi="Traditional Arabic" w:cs="Traditional Arabic"/>
                <w:noProof/>
                <w:webHidden/>
                <w:sz w:val="24"/>
                <w:szCs w:val="24"/>
                <w:rtl/>
              </w:rPr>
              <w:tab/>
            </w:r>
            <w:r>
              <w:rPr>
                <w:rFonts w:ascii="Traditional Arabic" w:hAnsi="Traditional Arabic" w:cs="Traditional Arabic"/>
                <w:noProof/>
                <w:webHidden/>
                <w:sz w:val="24"/>
                <w:szCs w:val="24"/>
              </w:rPr>
              <w:t>22</w:t>
            </w:r>
          </w:hyperlink>
        </w:p>
        <w:p w14:paraId="315DC9EF" w14:textId="7A9E7C56" w:rsidR="00C561DA" w:rsidRPr="00864042" w:rsidRDefault="00A7020D"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Pr>
                <w:rStyle w:val="Hyperlink"/>
                <w:rFonts w:ascii="Traditional Arabic" w:hAnsi="Traditional Arabic" w:cs="Traditional Arabic" w:hint="cs"/>
                <w:noProof/>
                <w:sz w:val="24"/>
                <w:szCs w:val="24"/>
                <w:rtl/>
              </w:rPr>
              <w:t>هيكل</w:t>
            </w:r>
            <w:r w:rsidR="00C561DA" w:rsidRPr="00864042">
              <w:rPr>
                <w:rStyle w:val="Hyperlink"/>
                <w:rFonts w:ascii="Traditional Arabic" w:hAnsi="Traditional Arabic" w:cs="Traditional Arabic"/>
                <w:noProof/>
                <w:sz w:val="24"/>
                <w:szCs w:val="24"/>
                <w:rtl/>
              </w:rPr>
              <w:t xml:space="preserve"> الدراسة</w:t>
            </w:r>
            <w:r>
              <w:rPr>
                <w:rStyle w:val="Hyperlink"/>
                <w:rFonts w:ascii="Traditional Arabic" w:hAnsi="Traditional Arabic" w:cs="Traditional Arabic" w:hint="cs"/>
                <w:noProof/>
                <w:sz w:val="24"/>
                <w:szCs w:val="24"/>
                <w:rtl/>
              </w:rPr>
              <w:t xml:space="preserve"> المقترح</w:t>
            </w:r>
            <w:r w:rsidR="00C561DA" w:rsidRPr="00864042">
              <w:rPr>
                <w:rStyle w:val="Hyperlink"/>
                <w:rFonts w:ascii="Traditional Arabic" w:hAnsi="Traditional Arabic" w:cs="Traditional Arabic"/>
                <w:noProof/>
                <w:sz w:val="24"/>
                <w:szCs w:val="24"/>
                <w:rtl/>
              </w:rPr>
              <w:t>:</w:t>
            </w:r>
            <w:r w:rsidR="00C561DA" w:rsidRPr="00864042">
              <w:rPr>
                <w:rFonts w:ascii="Traditional Arabic" w:hAnsi="Traditional Arabic" w:cs="Traditional Arabic"/>
                <w:noProof/>
                <w:webHidden/>
                <w:sz w:val="24"/>
                <w:szCs w:val="24"/>
                <w:rtl/>
              </w:rPr>
              <w:tab/>
            </w:r>
            <w:r w:rsidR="00720315">
              <w:rPr>
                <w:rFonts w:ascii="Traditional Arabic" w:hAnsi="Traditional Arabic" w:cs="Traditional Arabic"/>
                <w:noProof/>
                <w:webHidden/>
                <w:sz w:val="24"/>
                <w:szCs w:val="24"/>
              </w:rPr>
              <w:t>2</w:t>
            </w:r>
            <w:r w:rsidR="005906D1">
              <w:rPr>
                <w:rFonts w:ascii="Traditional Arabic" w:hAnsi="Traditional Arabic" w:cs="Traditional Arabic"/>
                <w:noProof/>
                <w:webHidden/>
                <w:sz w:val="24"/>
                <w:szCs w:val="24"/>
              </w:rPr>
              <w:t>3</w:t>
            </w:r>
          </w:hyperlink>
        </w:p>
        <w:p w14:paraId="7618A492" w14:textId="1B9015BC" w:rsidR="00C561DA" w:rsidRPr="00864042" w:rsidRDefault="00C561DA" w:rsidP="007F10DF">
          <w:pPr>
            <w:pStyle w:val="14"/>
            <w:rPr>
              <w:rFonts w:eastAsiaTheme="minorEastAsia"/>
              <w:kern w:val="2"/>
              <w:sz w:val="24"/>
              <w:szCs w:val="24"/>
              <w:rtl/>
              <w:lang w:val="en-GB" w:eastAsia="ja-JP"/>
              <w14:ligatures w14:val="standardContextual"/>
            </w:rPr>
          </w:pPr>
          <w:hyperlink w:anchor="_Toc224739968" w:history="1">
            <w:r w:rsidRPr="00864042">
              <w:rPr>
                <w:rStyle w:val="Hyperlink"/>
                <w:rFonts w:ascii="Traditional Arabic" w:hAnsi="Traditional Arabic" w:cs="Traditional Arabic"/>
                <w:sz w:val="24"/>
                <w:szCs w:val="24"/>
                <w:rtl/>
              </w:rPr>
              <w:t>الفصل الثاني: الإطار النظري للدراسة</w:t>
            </w:r>
            <w:r w:rsidRPr="00864042">
              <w:rPr>
                <w:webHidden/>
                <w:sz w:val="24"/>
                <w:szCs w:val="24"/>
                <w:rtl/>
              </w:rPr>
              <w:tab/>
            </w:r>
            <w:r w:rsidR="00517985">
              <w:rPr>
                <w:webHidden/>
                <w:sz w:val="24"/>
                <w:szCs w:val="24"/>
              </w:rPr>
              <w:t>24</w:t>
            </w:r>
          </w:hyperlink>
        </w:p>
        <w:p w14:paraId="2A6E7192" w14:textId="1C0BDE5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9" w:history="1">
            <w:r w:rsidRPr="00864042">
              <w:rPr>
                <w:rStyle w:val="Hyperlink"/>
                <w:rFonts w:ascii="Traditional Arabic" w:hAnsi="Traditional Arabic" w:cs="Traditional Arabic"/>
                <w:noProof/>
                <w:sz w:val="24"/>
                <w:szCs w:val="24"/>
                <w:rtl/>
              </w:rPr>
              <w:t>المبحث الأول: اليقظة الاستراتيجية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6A07C3AE" w14:textId="52322AF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0" w:history="1">
            <w:r w:rsidRPr="00864042">
              <w:rPr>
                <w:rStyle w:val="Hyperlink"/>
                <w:rFonts w:ascii="Traditional Arabic" w:hAnsi="Traditional Arabic" w:cs="Traditional Arabic"/>
                <w:noProof/>
                <w:sz w:val="24"/>
                <w:szCs w:val="24"/>
                <w:rtl/>
              </w:rPr>
              <w:t>أولاً: مفهوم اليقظة: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46EADBA7" w14:textId="406F7F4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1" w:history="1">
            <w:r w:rsidRPr="00864042">
              <w:rPr>
                <w:rStyle w:val="Hyperlink"/>
                <w:rFonts w:ascii="Traditional Arabic" w:hAnsi="Traditional Arabic" w:cs="Traditional Arabic"/>
                <w:noProof/>
                <w:sz w:val="24"/>
                <w:szCs w:val="24"/>
                <w:rtl/>
              </w:rPr>
              <w:t>ثانياً: أبعاد اليقظة الاستراتيجية:</w:t>
            </w:r>
            <w:r w:rsidRPr="00864042">
              <w:rPr>
                <w:rFonts w:ascii="Traditional Arabic" w:hAnsi="Traditional Arabic" w:cs="Traditional Arabic"/>
                <w:noProof/>
                <w:webHidden/>
                <w:sz w:val="24"/>
                <w:szCs w:val="24"/>
                <w:rtl/>
              </w:rPr>
              <w:tab/>
            </w:r>
            <w:r w:rsidR="003C2846">
              <w:rPr>
                <w:rFonts w:ascii="Traditional Arabic" w:hAnsi="Traditional Arabic" w:cs="Traditional Arabic"/>
                <w:noProof/>
                <w:webHidden/>
                <w:sz w:val="24"/>
                <w:szCs w:val="24"/>
              </w:rPr>
              <w:t>26</w:t>
            </w:r>
          </w:hyperlink>
        </w:p>
        <w:p w14:paraId="3AF96FA8" w14:textId="362BBCA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2" w:history="1">
            <w:r w:rsidRPr="00864042">
              <w:rPr>
                <w:rStyle w:val="Hyperlink"/>
                <w:rFonts w:ascii="Traditional Arabic" w:hAnsi="Traditional Arabic" w:cs="Traditional Arabic"/>
                <w:noProof/>
                <w:sz w:val="24"/>
                <w:szCs w:val="24"/>
                <w:rtl/>
              </w:rPr>
              <w:t>ثالثاً: أهمية اليقظة الاستراتيجية:</w:t>
            </w:r>
            <w:r w:rsidRPr="00864042">
              <w:rPr>
                <w:rFonts w:ascii="Traditional Arabic" w:hAnsi="Traditional Arabic" w:cs="Traditional Arabic"/>
                <w:noProof/>
                <w:webHidden/>
                <w:sz w:val="24"/>
                <w:szCs w:val="24"/>
                <w:rtl/>
              </w:rPr>
              <w:tab/>
            </w:r>
            <w:r w:rsidR="00E3328D">
              <w:rPr>
                <w:rFonts w:ascii="Traditional Arabic" w:hAnsi="Traditional Arabic" w:cs="Traditional Arabic"/>
                <w:noProof/>
                <w:webHidden/>
                <w:sz w:val="24"/>
                <w:szCs w:val="24"/>
              </w:rPr>
              <w:t>30</w:t>
            </w:r>
          </w:hyperlink>
        </w:p>
        <w:p w14:paraId="0E3D5FA5" w14:textId="35B8291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3" w:history="1">
            <w:r w:rsidRPr="00864042">
              <w:rPr>
                <w:rStyle w:val="Hyperlink"/>
                <w:rFonts w:ascii="Traditional Arabic" w:hAnsi="Traditional Arabic" w:cs="Traditional Arabic"/>
                <w:noProof/>
                <w:sz w:val="24"/>
                <w:szCs w:val="24"/>
                <w:rtl/>
              </w:rPr>
              <w:t>رابعاً: خصائص اليقظة الاستراتيجية:</w:t>
            </w:r>
            <w:r w:rsidRPr="00864042">
              <w:rPr>
                <w:rFonts w:ascii="Traditional Arabic" w:hAnsi="Traditional Arabic" w:cs="Traditional Arabic"/>
                <w:noProof/>
                <w:webHidden/>
                <w:sz w:val="24"/>
                <w:szCs w:val="24"/>
                <w:rtl/>
              </w:rPr>
              <w:tab/>
            </w:r>
            <w:r w:rsidR="00D81347">
              <w:rPr>
                <w:rFonts w:ascii="Traditional Arabic" w:hAnsi="Traditional Arabic" w:cs="Traditional Arabic"/>
                <w:noProof/>
                <w:webHidden/>
                <w:sz w:val="24"/>
                <w:szCs w:val="24"/>
              </w:rPr>
              <w:t>30</w:t>
            </w:r>
          </w:hyperlink>
        </w:p>
        <w:p w14:paraId="638AE7B9" w14:textId="0A1273A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4" w:history="1">
            <w:r w:rsidRPr="00864042">
              <w:rPr>
                <w:rStyle w:val="Hyperlink"/>
                <w:rFonts w:ascii="Traditional Arabic" w:hAnsi="Traditional Arabic" w:cs="Traditional Arabic"/>
                <w:noProof/>
                <w:sz w:val="24"/>
                <w:szCs w:val="24"/>
                <w:rtl/>
              </w:rPr>
              <w:t>خامساً: أهداف اليقظة الاستراتيجية:</w:t>
            </w:r>
            <w:r w:rsidRPr="00864042">
              <w:rPr>
                <w:rFonts w:ascii="Traditional Arabic" w:hAnsi="Traditional Arabic" w:cs="Traditional Arabic"/>
                <w:noProof/>
                <w:webHidden/>
                <w:sz w:val="24"/>
                <w:szCs w:val="24"/>
                <w:rtl/>
              </w:rPr>
              <w:tab/>
            </w:r>
            <w:r w:rsidR="008C182E">
              <w:rPr>
                <w:rFonts w:ascii="Traditional Arabic" w:hAnsi="Traditional Arabic" w:cs="Traditional Arabic"/>
                <w:noProof/>
                <w:webHidden/>
                <w:sz w:val="24"/>
                <w:szCs w:val="24"/>
              </w:rPr>
              <w:t>31</w:t>
            </w:r>
          </w:hyperlink>
        </w:p>
        <w:p w14:paraId="62E8998B" w14:textId="33CE659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5" w:history="1">
            <w:r w:rsidRPr="00864042">
              <w:rPr>
                <w:rStyle w:val="Hyperlink"/>
                <w:rFonts w:ascii="Traditional Arabic" w:hAnsi="Traditional Arabic" w:cs="Traditional Arabic"/>
                <w:noProof/>
                <w:sz w:val="24"/>
                <w:szCs w:val="24"/>
                <w:rtl/>
              </w:rPr>
              <w:t>سادساً: متطلبات اليقظة الاستراتيجية:</w:t>
            </w:r>
            <w:r w:rsidRPr="00864042">
              <w:rPr>
                <w:rFonts w:ascii="Traditional Arabic" w:hAnsi="Traditional Arabic" w:cs="Traditional Arabic"/>
                <w:noProof/>
                <w:webHidden/>
                <w:sz w:val="24"/>
                <w:szCs w:val="24"/>
                <w:rtl/>
              </w:rPr>
              <w:tab/>
            </w:r>
            <w:r w:rsidR="0063244E">
              <w:rPr>
                <w:rFonts w:ascii="Traditional Arabic" w:hAnsi="Traditional Arabic" w:cs="Traditional Arabic"/>
                <w:noProof/>
                <w:webHidden/>
                <w:sz w:val="24"/>
                <w:szCs w:val="24"/>
              </w:rPr>
              <w:t>32</w:t>
            </w:r>
          </w:hyperlink>
        </w:p>
        <w:p w14:paraId="10575492" w14:textId="64A4AE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6" w:history="1">
            <w:r w:rsidRPr="00864042">
              <w:rPr>
                <w:rStyle w:val="Hyperlink"/>
                <w:rFonts w:ascii="Traditional Arabic" w:hAnsi="Traditional Arabic" w:cs="Traditional Arabic"/>
                <w:noProof/>
                <w:sz w:val="24"/>
                <w:szCs w:val="24"/>
                <w:rtl/>
              </w:rPr>
              <w:t>سابعاً: معوقات تطبيق اليقظة الاستراتيجية: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01542E2C" w14:textId="15E9A57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7" w:history="1">
            <w:r w:rsidRPr="00864042">
              <w:rPr>
                <w:rStyle w:val="Hyperlink"/>
                <w:rFonts w:ascii="Traditional Arabic" w:hAnsi="Traditional Arabic" w:cs="Traditional Arabic"/>
                <w:noProof/>
                <w:sz w:val="24"/>
                <w:szCs w:val="24"/>
                <w:rtl/>
              </w:rPr>
              <w:t>المبحث الثاني: الميزة التنافسية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157C0C41" w14:textId="7D11ACD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8"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49019B">
              <w:rPr>
                <w:rFonts w:ascii="Traditional Arabic" w:hAnsi="Traditional Arabic" w:cs="Traditional Arabic"/>
                <w:noProof/>
                <w:webHidden/>
                <w:sz w:val="24"/>
                <w:szCs w:val="24"/>
              </w:rPr>
              <w:t>33</w:t>
            </w:r>
          </w:hyperlink>
        </w:p>
        <w:p w14:paraId="52EECAEB" w14:textId="79430F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9" w:history="1">
            <w:r w:rsidRPr="00864042">
              <w:rPr>
                <w:rStyle w:val="Hyperlink"/>
                <w:rFonts w:ascii="Traditional Arabic" w:hAnsi="Traditional Arabic" w:cs="Traditional Arabic"/>
                <w:noProof/>
                <w:sz w:val="24"/>
                <w:szCs w:val="24"/>
                <w:rtl/>
              </w:rPr>
              <w:t>ثانياً: التنافسية:</w:t>
            </w:r>
            <w:r w:rsidRPr="00864042">
              <w:rPr>
                <w:rFonts w:ascii="Traditional Arabic" w:hAnsi="Traditional Arabic" w:cs="Traditional Arabic"/>
                <w:noProof/>
                <w:webHidden/>
                <w:sz w:val="24"/>
                <w:szCs w:val="24"/>
                <w:rtl/>
              </w:rPr>
              <w:tab/>
            </w:r>
            <w:r w:rsidR="004A0960">
              <w:rPr>
                <w:rFonts w:ascii="Traditional Arabic" w:hAnsi="Traditional Arabic" w:cs="Traditional Arabic"/>
                <w:noProof/>
                <w:webHidden/>
                <w:sz w:val="24"/>
                <w:szCs w:val="24"/>
              </w:rPr>
              <w:t>34</w:t>
            </w:r>
          </w:hyperlink>
        </w:p>
        <w:p w14:paraId="2DEB6C48" w14:textId="659305A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0" w:history="1">
            <w:r w:rsidRPr="00864042">
              <w:rPr>
                <w:rStyle w:val="Hyperlink"/>
                <w:rFonts w:ascii="Traditional Arabic" w:hAnsi="Traditional Arabic" w:cs="Traditional Arabic"/>
                <w:noProof/>
                <w:sz w:val="24"/>
                <w:szCs w:val="24"/>
                <w:rtl/>
              </w:rPr>
              <w:t>ثالثاً: أبعاد الميزة التنافسية:</w:t>
            </w:r>
            <w:r w:rsidRPr="00864042">
              <w:rPr>
                <w:rFonts w:ascii="Traditional Arabic" w:hAnsi="Traditional Arabic" w:cs="Traditional Arabic"/>
                <w:noProof/>
                <w:webHidden/>
                <w:sz w:val="24"/>
                <w:szCs w:val="24"/>
                <w:rtl/>
              </w:rPr>
              <w:tab/>
            </w:r>
            <w:r w:rsidR="003D71A7">
              <w:rPr>
                <w:rFonts w:ascii="Traditional Arabic" w:hAnsi="Traditional Arabic" w:cs="Traditional Arabic"/>
                <w:noProof/>
                <w:webHidden/>
                <w:sz w:val="24"/>
                <w:szCs w:val="24"/>
              </w:rPr>
              <w:t>35</w:t>
            </w:r>
          </w:hyperlink>
        </w:p>
        <w:p w14:paraId="3BA5CC4A" w14:textId="01689B2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1" w:history="1">
            <w:r w:rsidRPr="00864042">
              <w:rPr>
                <w:rStyle w:val="Hyperlink"/>
                <w:rFonts w:ascii="Traditional Arabic" w:hAnsi="Traditional Arabic" w:cs="Traditional Arabic"/>
                <w:noProof/>
                <w:sz w:val="24"/>
                <w:szCs w:val="24"/>
                <w:rtl/>
              </w:rPr>
              <w:t>رابعاً: أهمية الميزة التنافسية:</w:t>
            </w:r>
            <w:r w:rsidRPr="00864042">
              <w:rPr>
                <w:rFonts w:ascii="Traditional Arabic" w:hAnsi="Traditional Arabic" w:cs="Traditional Arabic"/>
                <w:noProof/>
                <w:webHidden/>
                <w:sz w:val="24"/>
                <w:szCs w:val="24"/>
                <w:rtl/>
              </w:rPr>
              <w:tab/>
            </w:r>
            <w:r w:rsidR="001F69F8">
              <w:rPr>
                <w:rFonts w:ascii="Traditional Arabic" w:hAnsi="Traditional Arabic" w:cs="Traditional Arabic"/>
                <w:noProof/>
                <w:webHidden/>
                <w:sz w:val="24"/>
                <w:szCs w:val="24"/>
              </w:rPr>
              <w:t>38</w:t>
            </w:r>
          </w:hyperlink>
        </w:p>
        <w:p w14:paraId="629B0D52" w14:textId="4B913D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2" w:history="1">
            <w:r w:rsidRPr="00864042">
              <w:rPr>
                <w:rStyle w:val="Hyperlink"/>
                <w:rFonts w:ascii="Traditional Arabic" w:hAnsi="Traditional Arabic" w:cs="Traditional Arabic"/>
                <w:noProof/>
                <w:sz w:val="24"/>
                <w:szCs w:val="24"/>
                <w:rtl/>
              </w:rPr>
              <w:t>خامساً: خصائص الميزة التنافسية:</w:t>
            </w:r>
            <w:r w:rsidRPr="00864042">
              <w:rPr>
                <w:rFonts w:ascii="Traditional Arabic" w:hAnsi="Traditional Arabic" w:cs="Traditional Arabic"/>
                <w:noProof/>
                <w:webHidden/>
                <w:sz w:val="24"/>
                <w:szCs w:val="24"/>
                <w:rtl/>
              </w:rPr>
              <w:tab/>
            </w:r>
            <w:r w:rsidR="00A633C7">
              <w:rPr>
                <w:rFonts w:ascii="Traditional Arabic" w:hAnsi="Traditional Arabic" w:cs="Traditional Arabic"/>
                <w:noProof/>
                <w:webHidden/>
                <w:sz w:val="24"/>
                <w:szCs w:val="24"/>
              </w:rPr>
              <w:t>38</w:t>
            </w:r>
          </w:hyperlink>
        </w:p>
        <w:p w14:paraId="715AE5D7" w14:textId="2CBE70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3" w:history="1">
            <w:r w:rsidRPr="00864042">
              <w:rPr>
                <w:rStyle w:val="Hyperlink"/>
                <w:rFonts w:ascii="Traditional Arabic" w:hAnsi="Traditional Arabic" w:cs="Traditional Arabic"/>
                <w:noProof/>
                <w:sz w:val="24"/>
                <w:szCs w:val="24"/>
                <w:rtl/>
              </w:rPr>
              <w:t>سادساً: أهداف الميزة التنافسية:</w:t>
            </w:r>
            <w:r w:rsidRPr="00864042">
              <w:rPr>
                <w:rFonts w:ascii="Traditional Arabic" w:hAnsi="Traditional Arabic" w:cs="Traditional Arabic"/>
                <w:noProof/>
                <w:webHidden/>
                <w:sz w:val="24"/>
                <w:szCs w:val="24"/>
                <w:rtl/>
              </w:rPr>
              <w:tab/>
            </w:r>
            <w:r w:rsidR="000C4B1E">
              <w:rPr>
                <w:rFonts w:ascii="Traditional Arabic" w:hAnsi="Traditional Arabic" w:cs="Traditional Arabic"/>
                <w:noProof/>
                <w:webHidden/>
                <w:sz w:val="24"/>
                <w:szCs w:val="24"/>
              </w:rPr>
              <w:t>39</w:t>
            </w:r>
          </w:hyperlink>
        </w:p>
        <w:p w14:paraId="47306E41" w14:textId="4CDEE8A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4" w:history="1">
            <w:r w:rsidRPr="00864042">
              <w:rPr>
                <w:rStyle w:val="Hyperlink"/>
                <w:rFonts w:ascii="Traditional Arabic" w:hAnsi="Traditional Arabic" w:cs="Traditional Arabic"/>
                <w:noProof/>
                <w:sz w:val="24"/>
                <w:szCs w:val="24"/>
                <w:rtl/>
              </w:rPr>
              <w:t>سابعاً: محددات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280284EA" w14:textId="152C631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5" w:history="1">
            <w:r w:rsidRPr="00864042">
              <w:rPr>
                <w:rStyle w:val="Hyperlink"/>
                <w:rFonts w:ascii="Traditional Arabic" w:hAnsi="Traditional Arabic" w:cs="Traditional Arabic"/>
                <w:noProof/>
                <w:sz w:val="24"/>
                <w:szCs w:val="24"/>
                <w:rtl/>
              </w:rPr>
              <w:t>ثامناً: طرق تطبيق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03B1BB8F" w14:textId="3A6EE59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6" w:history="1">
            <w:r w:rsidRPr="00864042">
              <w:rPr>
                <w:rStyle w:val="Hyperlink"/>
                <w:rFonts w:ascii="Traditional Arabic" w:hAnsi="Traditional Arabic" w:cs="Traditional Arabic"/>
                <w:noProof/>
                <w:sz w:val="24"/>
                <w:szCs w:val="24"/>
                <w:rtl/>
              </w:rPr>
              <w:t>تاسعاً: متطلبات الميزة التنافسية:</w:t>
            </w:r>
            <w:r w:rsidRPr="00864042">
              <w:rPr>
                <w:rFonts w:ascii="Traditional Arabic" w:hAnsi="Traditional Arabic" w:cs="Traditional Arabic"/>
                <w:noProof/>
                <w:webHidden/>
                <w:sz w:val="24"/>
                <w:szCs w:val="24"/>
                <w:rtl/>
              </w:rPr>
              <w:tab/>
            </w:r>
            <w:r w:rsidR="00DB7578">
              <w:rPr>
                <w:rFonts w:ascii="Traditional Arabic" w:hAnsi="Traditional Arabic" w:cs="Traditional Arabic"/>
                <w:noProof/>
                <w:webHidden/>
                <w:sz w:val="24"/>
                <w:szCs w:val="24"/>
              </w:rPr>
              <w:t>41</w:t>
            </w:r>
          </w:hyperlink>
        </w:p>
        <w:p w14:paraId="5475196A" w14:textId="020D1E4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7" w:history="1">
            <w:r w:rsidRPr="00864042">
              <w:rPr>
                <w:rStyle w:val="Hyperlink"/>
                <w:rFonts w:ascii="Traditional Arabic" w:hAnsi="Traditional Arabic" w:cs="Traditional Arabic"/>
                <w:noProof/>
                <w:sz w:val="24"/>
                <w:szCs w:val="24"/>
                <w:rtl/>
              </w:rPr>
              <w:t>عاشراً: معوقات تطبيق الميزة التنافسية:</w:t>
            </w:r>
            <w:r w:rsidRPr="00864042">
              <w:rPr>
                <w:rFonts w:ascii="Traditional Arabic" w:hAnsi="Traditional Arabic" w:cs="Traditional Arabic"/>
                <w:noProof/>
                <w:webHidden/>
                <w:sz w:val="24"/>
                <w:szCs w:val="24"/>
                <w:rtl/>
              </w:rPr>
              <w:tab/>
            </w:r>
            <w:r w:rsidR="00AB10F1">
              <w:rPr>
                <w:rFonts w:ascii="Traditional Arabic" w:hAnsi="Traditional Arabic" w:cs="Traditional Arabic"/>
                <w:noProof/>
                <w:webHidden/>
                <w:sz w:val="24"/>
                <w:szCs w:val="24"/>
              </w:rPr>
              <w:t>41</w:t>
            </w:r>
          </w:hyperlink>
        </w:p>
        <w:p w14:paraId="2B5CE7C1" w14:textId="7DCCC9A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8" w:history="1">
            <w:r w:rsidRPr="00864042">
              <w:rPr>
                <w:rStyle w:val="Hyperlink"/>
                <w:rFonts w:ascii="Traditional Arabic" w:hAnsi="Traditional Arabic" w:cs="Traditional Arabic"/>
                <w:noProof/>
                <w:sz w:val="24"/>
                <w:szCs w:val="24"/>
                <w:rtl/>
              </w:rPr>
              <w:t>المبحث الثالث: دور اليقظة الاستراتيجية في تحقيق الميزة التنافسية للمنظمات:</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6338E56" w14:textId="71A80F5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9"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2E84E10" w14:textId="64D7EFA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0" w:history="1">
            <w:r w:rsidRPr="00864042">
              <w:rPr>
                <w:rStyle w:val="Hyperlink"/>
                <w:rFonts w:ascii="Traditional Arabic" w:hAnsi="Traditional Arabic" w:cs="Traditional Arabic"/>
                <w:noProof/>
                <w:sz w:val="24"/>
                <w:szCs w:val="24"/>
                <w:rtl/>
              </w:rPr>
              <w:t>ثانياً: دور اليقظة الاستراتيجية في تحقيق الميزة التنافسية:</w:t>
            </w:r>
            <w:r w:rsidRPr="00864042">
              <w:rPr>
                <w:rFonts w:ascii="Traditional Arabic" w:hAnsi="Traditional Arabic" w:cs="Traditional Arabic"/>
                <w:noProof/>
                <w:webHidden/>
                <w:sz w:val="24"/>
                <w:szCs w:val="24"/>
                <w:rtl/>
              </w:rPr>
              <w:tab/>
            </w:r>
            <w:r w:rsidR="009979E2">
              <w:rPr>
                <w:rFonts w:ascii="Traditional Arabic" w:hAnsi="Traditional Arabic" w:cs="Traditional Arabic"/>
                <w:noProof/>
                <w:webHidden/>
                <w:sz w:val="24"/>
                <w:szCs w:val="24"/>
              </w:rPr>
              <w:t>42</w:t>
            </w:r>
          </w:hyperlink>
        </w:p>
        <w:p w14:paraId="450786F7" w14:textId="1C852EC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1" w:history="1">
            <w:r w:rsidRPr="00864042">
              <w:rPr>
                <w:rStyle w:val="Hyperlink"/>
                <w:rFonts w:ascii="Traditional Arabic" w:hAnsi="Traditional Arabic" w:cs="Traditional Arabic"/>
                <w:noProof/>
                <w:sz w:val="24"/>
                <w:szCs w:val="24"/>
                <w:rtl/>
              </w:rPr>
              <w:t>ثالثاً: اليقظة الاستراتيجية وسيلة لتوليد وتطوير الميزة التنافسية:</w:t>
            </w:r>
            <w:r w:rsidRPr="00864042">
              <w:rPr>
                <w:rFonts w:ascii="Traditional Arabic" w:hAnsi="Traditional Arabic" w:cs="Traditional Arabic"/>
                <w:noProof/>
                <w:webHidden/>
                <w:sz w:val="24"/>
                <w:szCs w:val="24"/>
                <w:rtl/>
              </w:rPr>
              <w:tab/>
            </w:r>
            <w:r w:rsidR="00F12912">
              <w:rPr>
                <w:rFonts w:ascii="Traditional Arabic" w:hAnsi="Traditional Arabic" w:cs="Traditional Arabic"/>
                <w:noProof/>
                <w:webHidden/>
                <w:sz w:val="24"/>
                <w:szCs w:val="24"/>
              </w:rPr>
              <w:t>43</w:t>
            </w:r>
          </w:hyperlink>
        </w:p>
        <w:p w14:paraId="4CD192B0" w14:textId="0DBE58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2" w:history="1">
            <w:r w:rsidRPr="00864042">
              <w:rPr>
                <w:rStyle w:val="Hyperlink"/>
                <w:rFonts w:ascii="Traditional Arabic" w:hAnsi="Traditional Arabic" w:cs="Traditional Arabic"/>
                <w:noProof/>
                <w:sz w:val="24"/>
                <w:szCs w:val="24"/>
                <w:rtl/>
              </w:rPr>
              <w:t>رابعاً: أهمية اليقظة الاستراتيجية في تحقيق الميزة التنافسية:</w:t>
            </w:r>
            <w:r w:rsidRPr="00864042">
              <w:rPr>
                <w:rFonts w:ascii="Traditional Arabic" w:hAnsi="Traditional Arabic" w:cs="Traditional Arabic"/>
                <w:noProof/>
                <w:webHidden/>
                <w:sz w:val="24"/>
                <w:szCs w:val="24"/>
                <w:rtl/>
              </w:rPr>
              <w:tab/>
            </w:r>
            <w:r w:rsidR="00931EB2">
              <w:rPr>
                <w:rFonts w:ascii="Traditional Arabic" w:hAnsi="Traditional Arabic" w:cs="Traditional Arabic"/>
                <w:noProof/>
                <w:webHidden/>
                <w:sz w:val="24"/>
                <w:szCs w:val="24"/>
              </w:rPr>
              <w:t>44</w:t>
            </w:r>
          </w:hyperlink>
        </w:p>
        <w:p w14:paraId="1EF5456D" w14:textId="2248C23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3" w:history="1">
            <w:r w:rsidRPr="00864042">
              <w:rPr>
                <w:rStyle w:val="Hyperlink"/>
                <w:rFonts w:ascii="Traditional Arabic" w:hAnsi="Traditional Arabic" w:cs="Traditional Arabic"/>
                <w:noProof/>
                <w:sz w:val="24"/>
                <w:szCs w:val="24"/>
                <w:rtl/>
              </w:rPr>
              <w:t>خامساً: خصائص اليقظة الاستراتيجية في تحقيق الميزة التنافسية:</w:t>
            </w:r>
            <w:r w:rsidRPr="00864042">
              <w:rPr>
                <w:rFonts w:ascii="Traditional Arabic" w:hAnsi="Traditional Arabic" w:cs="Traditional Arabic"/>
                <w:noProof/>
                <w:webHidden/>
                <w:sz w:val="24"/>
                <w:szCs w:val="24"/>
                <w:rtl/>
              </w:rPr>
              <w:tab/>
            </w:r>
            <w:r w:rsidR="00FE09AB">
              <w:rPr>
                <w:rFonts w:ascii="Traditional Arabic" w:hAnsi="Traditional Arabic" w:cs="Traditional Arabic"/>
                <w:noProof/>
                <w:webHidden/>
                <w:sz w:val="24"/>
                <w:szCs w:val="24"/>
              </w:rPr>
              <w:t>45</w:t>
            </w:r>
          </w:hyperlink>
        </w:p>
        <w:p w14:paraId="4275381F" w14:textId="2CED10D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4" w:history="1">
            <w:r w:rsidRPr="00864042">
              <w:rPr>
                <w:rStyle w:val="Hyperlink"/>
                <w:rFonts w:ascii="Traditional Arabic" w:hAnsi="Traditional Arabic" w:cs="Traditional Arabic"/>
                <w:noProof/>
                <w:sz w:val="24"/>
                <w:szCs w:val="24"/>
                <w:rtl/>
              </w:rPr>
              <w:t>سادساً: متطلبات اليقظة الاستراتيجية في 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45</w:t>
            </w:r>
          </w:hyperlink>
        </w:p>
        <w:p w14:paraId="25F6C8B7" w14:textId="5BABD40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5" w:history="1">
            <w:r w:rsidRPr="00864042">
              <w:rPr>
                <w:rStyle w:val="Hyperlink"/>
                <w:rFonts w:ascii="Traditional Arabic" w:hAnsi="Traditional Arabic" w:cs="Traditional Arabic"/>
                <w:noProof/>
                <w:sz w:val="24"/>
                <w:szCs w:val="24"/>
                <w:rtl/>
              </w:rPr>
              <w:t>سابعاً: معوقات اليقظة الاستراتيجية لتحقيق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46</w:t>
            </w:r>
          </w:hyperlink>
        </w:p>
        <w:p w14:paraId="077EEAF4" w14:textId="38921D6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6" w:history="1">
            <w:r w:rsidRPr="00864042">
              <w:rPr>
                <w:rStyle w:val="Hyperlink"/>
                <w:rFonts w:ascii="Traditional Arabic" w:hAnsi="Traditional Arabic" w:cs="Traditional Arabic"/>
                <w:noProof/>
                <w:sz w:val="24"/>
                <w:szCs w:val="24"/>
                <w:rtl/>
              </w:rPr>
              <w:t>ثامناً: وظائف اليقظة الاستراتيجية لتحقيق الميزة التنافسية:</w:t>
            </w:r>
            <w:r w:rsidRPr="00864042">
              <w:rPr>
                <w:rFonts w:ascii="Traditional Arabic" w:hAnsi="Traditional Arabic" w:cs="Traditional Arabic"/>
                <w:noProof/>
                <w:webHidden/>
                <w:sz w:val="24"/>
                <w:szCs w:val="24"/>
                <w:rtl/>
              </w:rPr>
              <w:tab/>
            </w:r>
            <w:r w:rsidR="00011FDF">
              <w:rPr>
                <w:rFonts w:ascii="Traditional Arabic" w:hAnsi="Traditional Arabic" w:cs="Traditional Arabic"/>
                <w:noProof/>
                <w:webHidden/>
                <w:sz w:val="24"/>
                <w:szCs w:val="24"/>
              </w:rPr>
              <w:t>46</w:t>
            </w:r>
          </w:hyperlink>
        </w:p>
        <w:p w14:paraId="2B083748" w14:textId="617F6FCF" w:rsidR="00C561DA" w:rsidRPr="00864042" w:rsidRDefault="00C561DA" w:rsidP="007F10DF">
          <w:pPr>
            <w:pStyle w:val="14"/>
            <w:rPr>
              <w:rFonts w:eastAsiaTheme="minorEastAsia"/>
              <w:kern w:val="2"/>
              <w:sz w:val="24"/>
              <w:szCs w:val="24"/>
              <w:rtl/>
              <w:lang w:val="en-GB" w:eastAsia="ja-JP"/>
              <w14:ligatures w14:val="standardContextual"/>
            </w:rPr>
          </w:pPr>
          <w:hyperlink w:anchor="_Toc224739997" w:history="1">
            <w:r w:rsidRPr="00864042">
              <w:rPr>
                <w:rStyle w:val="Hyperlink"/>
                <w:rFonts w:ascii="Traditional Arabic" w:hAnsi="Traditional Arabic" w:cs="Traditional Arabic"/>
                <w:sz w:val="24"/>
                <w:szCs w:val="24"/>
                <w:rtl/>
              </w:rPr>
              <w:t>الفصل الثالث: منهجية الدراسة</w:t>
            </w:r>
            <w:r w:rsidRPr="00864042">
              <w:rPr>
                <w:webHidden/>
                <w:sz w:val="24"/>
                <w:szCs w:val="24"/>
                <w:rtl/>
              </w:rPr>
              <w:tab/>
            </w:r>
            <w:r w:rsidR="000A5114">
              <w:rPr>
                <w:webHidden/>
                <w:sz w:val="24"/>
                <w:szCs w:val="24"/>
              </w:rPr>
              <w:t>48</w:t>
            </w:r>
          </w:hyperlink>
        </w:p>
        <w:p w14:paraId="753D982D" w14:textId="384EAD2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8" w:history="1">
            <w:r w:rsidRPr="00864042">
              <w:rPr>
                <w:rStyle w:val="Hyperlink"/>
                <w:rFonts w:ascii="Traditional Arabic" w:hAnsi="Traditional Arabic" w:cs="Traditional Arabic"/>
                <w:noProof/>
                <w:sz w:val="24"/>
                <w:szCs w:val="24"/>
                <w:rtl/>
              </w:rPr>
              <w:t>اولاً: منهج الدراسة:</w:t>
            </w:r>
            <w:r w:rsidRPr="00864042">
              <w:rPr>
                <w:rFonts w:ascii="Traditional Arabic" w:hAnsi="Traditional Arabic" w:cs="Traditional Arabic"/>
                <w:noProof/>
                <w:webHidden/>
                <w:sz w:val="24"/>
                <w:szCs w:val="24"/>
                <w:rtl/>
              </w:rPr>
              <w:tab/>
            </w:r>
            <w:r w:rsidR="00074AB6">
              <w:rPr>
                <w:rFonts w:ascii="Traditional Arabic" w:hAnsi="Traditional Arabic" w:cs="Traditional Arabic"/>
                <w:noProof/>
                <w:webHidden/>
                <w:sz w:val="24"/>
                <w:szCs w:val="24"/>
              </w:rPr>
              <w:t>49</w:t>
            </w:r>
          </w:hyperlink>
        </w:p>
        <w:p w14:paraId="5703DA13" w14:textId="141952D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9" w:history="1">
            <w:r w:rsidRPr="00864042">
              <w:rPr>
                <w:rStyle w:val="Hyperlink"/>
                <w:rFonts w:ascii="Traditional Arabic" w:hAnsi="Traditional Arabic" w:cs="Traditional Arabic"/>
                <w:noProof/>
                <w:sz w:val="24"/>
                <w:szCs w:val="24"/>
                <w:rtl/>
              </w:rPr>
              <w:t>ثانياً: نوع البيانات:</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49D2021D" w14:textId="14DF45E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0" w:history="1">
            <w:r w:rsidRPr="00864042">
              <w:rPr>
                <w:rStyle w:val="Hyperlink"/>
                <w:rFonts w:ascii="Traditional Arabic" w:hAnsi="Traditional Arabic" w:cs="Traditional Arabic"/>
                <w:noProof/>
                <w:sz w:val="24"/>
                <w:szCs w:val="24"/>
                <w:rtl/>
              </w:rPr>
              <w:t>ثالثاً: المجتمع وعينة الدراسة:</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7D159131" w14:textId="76A6B5F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2" w:history="1">
            <w:r w:rsidRPr="00864042">
              <w:rPr>
                <w:rStyle w:val="Hyperlink"/>
                <w:rFonts w:ascii="Traditional Arabic" w:hAnsi="Traditional Arabic" w:cs="Traditional Arabic"/>
                <w:noProof/>
                <w:sz w:val="24"/>
                <w:szCs w:val="24"/>
                <w:rtl/>
              </w:rPr>
              <w:t>رابعاً: طريقة جمع البيانات</w:t>
            </w:r>
            <w:r w:rsidRPr="00864042">
              <w:rPr>
                <w:rFonts w:ascii="Traditional Arabic" w:hAnsi="Traditional Arabic" w:cs="Traditional Arabic"/>
                <w:noProof/>
                <w:webHidden/>
                <w:sz w:val="24"/>
                <w:szCs w:val="24"/>
                <w:rtl/>
              </w:rPr>
              <w:tab/>
            </w:r>
            <w:r w:rsidR="00124808">
              <w:rPr>
                <w:rFonts w:ascii="Traditional Arabic" w:hAnsi="Traditional Arabic" w:cs="Traditional Arabic"/>
                <w:noProof/>
                <w:webHidden/>
                <w:sz w:val="24"/>
                <w:szCs w:val="24"/>
              </w:rPr>
              <w:t>50</w:t>
            </w:r>
          </w:hyperlink>
        </w:p>
        <w:p w14:paraId="47EB4AEB" w14:textId="77705834" w:rsidR="00655C2B"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3" w:history="1">
            <w:r w:rsidRPr="00864042">
              <w:rPr>
                <w:rStyle w:val="Hyperlink"/>
                <w:rFonts w:ascii="Traditional Arabic" w:hAnsi="Traditional Arabic" w:cs="Traditional Arabic"/>
                <w:noProof/>
                <w:sz w:val="24"/>
                <w:szCs w:val="24"/>
                <w:rtl/>
              </w:rPr>
              <w:t>أولاً:</w:t>
            </w:r>
            <w:r w:rsidR="00655C2B" w:rsidRPr="00864042">
              <w:rPr>
                <w:rStyle w:val="Hyperlink"/>
                <w:rFonts w:ascii="Traditional Arabic" w:hAnsi="Traditional Arabic" w:cs="Traditional Arabic"/>
                <w:noProof/>
                <w:sz w:val="24"/>
                <w:szCs w:val="24"/>
                <w:rtl/>
              </w:rPr>
              <w:t xml:space="preserve"> أداة الدراسة:</w:t>
            </w:r>
            <w:r w:rsidR="00655C2B" w:rsidRPr="00864042">
              <w:rPr>
                <w:rFonts w:ascii="Traditional Arabic" w:hAnsi="Traditional Arabic" w:cs="Traditional Arabic"/>
                <w:noProof/>
                <w:webHidden/>
                <w:sz w:val="24"/>
                <w:szCs w:val="24"/>
                <w:rtl/>
              </w:rPr>
              <w:tab/>
            </w:r>
            <w:r w:rsidR="00E10658">
              <w:rPr>
                <w:rFonts w:ascii="Traditional Arabic" w:hAnsi="Traditional Arabic" w:cs="Traditional Arabic"/>
                <w:noProof/>
                <w:webHidden/>
                <w:sz w:val="24"/>
                <w:szCs w:val="24"/>
              </w:rPr>
              <w:t>50</w:t>
            </w:r>
          </w:hyperlink>
        </w:p>
        <w:p w14:paraId="3F6FF2CC" w14:textId="48BB6F3F" w:rsidR="00C561DA"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ثانياً: </w:t>
          </w:r>
          <w:hyperlink w:anchor="_Toc224740003" w:history="1">
            <w:r w:rsidR="00C561DA" w:rsidRPr="00864042">
              <w:rPr>
                <w:rStyle w:val="Hyperlink"/>
                <w:rFonts w:ascii="Traditional Arabic" w:hAnsi="Traditional Arabic" w:cs="Traditional Arabic"/>
                <w:noProof/>
                <w:sz w:val="24"/>
                <w:szCs w:val="24"/>
                <w:rtl/>
              </w:rPr>
              <w:t>صدق وثبات أداة الدراسة:</w:t>
            </w:r>
            <w:r w:rsidR="00C561DA" w:rsidRPr="00864042">
              <w:rPr>
                <w:rFonts w:ascii="Traditional Arabic" w:hAnsi="Traditional Arabic" w:cs="Traditional Arabic"/>
                <w:noProof/>
                <w:webHidden/>
                <w:sz w:val="24"/>
                <w:szCs w:val="24"/>
                <w:rtl/>
              </w:rPr>
              <w:tab/>
            </w:r>
            <w:r w:rsidR="0018474B">
              <w:rPr>
                <w:rFonts w:ascii="Traditional Arabic" w:hAnsi="Traditional Arabic" w:cs="Traditional Arabic"/>
                <w:noProof/>
                <w:webHidden/>
                <w:sz w:val="24"/>
                <w:szCs w:val="24"/>
              </w:rPr>
              <w:t>51</w:t>
            </w:r>
          </w:hyperlink>
        </w:p>
        <w:p w14:paraId="44C24876" w14:textId="6097A41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4" w:history="1">
            <w:r w:rsidRPr="00864042">
              <w:rPr>
                <w:rStyle w:val="Hyperlink"/>
                <w:rFonts w:ascii="Traditional Arabic" w:hAnsi="Traditional Arabic" w:cs="Traditional Arabic"/>
                <w:noProof/>
                <w:sz w:val="24"/>
                <w:szCs w:val="24"/>
                <w:rtl/>
              </w:rPr>
              <w:t>صدق أداة الدراسة:</w:t>
            </w:r>
            <w:r w:rsidRPr="00864042">
              <w:rPr>
                <w:rFonts w:ascii="Traditional Arabic" w:hAnsi="Traditional Arabic" w:cs="Traditional Arabic"/>
                <w:noProof/>
                <w:webHidden/>
                <w:sz w:val="24"/>
                <w:szCs w:val="24"/>
                <w:rtl/>
              </w:rPr>
              <w:tab/>
            </w:r>
            <w:r w:rsidR="00FF26DA">
              <w:rPr>
                <w:rFonts w:ascii="Traditional Arabic" w:hAnsi="Traditional Arabic" w:cs="Traditional Arabic"/>
                <w:noProof/>
                <w:webHidden/>
                <w:sz w:val="24"/>
                <w:szCs w:val="24"/>
              </w:rPr>
              <w:t>51</w:t>
            </w:r>
          </w:hyperlink>
        </w:p>
        <w:p w14:paraId="6C62B43A" w14:textId="6BD77D5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5" w:history="1">
            <w:r w:rsidRPr="00864042">
              <w:rPr>
                <w:rStyle w:val="Hyperlink"/>
                <w:rFonts w:ascii="Traditional Arabic" w:hAnsi="Traditional Arabic" w:cs="Traditional Arabic"/>
                <w:noProof/>
                <w:sz w:val="24"/>
                <w:szCs w:val="24"/>
                <w:rtl/>
              </w:rPr>
              <w:t>ثبات أداة الدراسـة</w:t>
            </w:r>
            <w:r w:rsidRPr="00864042">
              <w:rPr>
                <w:rFonts w:ascii="Traditional Arabic" w:hAnsi="Traditional Arabic" w:cs="Traditional Arabic"/>
                <w:noProof/>
                <w:webHidden/>
                <w:sz w:val="24"/>
                <w:szCs w:val="24"/>
                <w:rtl/>
              </w:rPr>
              <w:tab/>
            </w:r>
            <w:r w:rsidR="00ED44BF">
              <w:rPr>
                <w:rFonts w:ascii="Traditional Arabic" w:hAnsi="Traditional Arabic" w:cs="Traditional Arabic"/>
                <w:noProof/>
                <w:webHidden/>
                <w:sz w:val="24"/>
                <w:szCs w:val="24"/>
              </w:rPr>
              <w:t>54</w:t>
            </w:r>
          </w:hyperlink>
        </w:p>
        <w:p w14:paraId="21A8FB5A" w14:textId="147ACEC8"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خامساً: تحديد متغيرات الدراسة:</w:t>
            </w:r>
            <w:r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4122E2AE" w14:textId="2C802DE8" w:rsidR="00FD5A61" w:rsidRPr="00864042" w:rsidRDefault="0007674C"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ساد</w:t>
            </w:r>
            <w:r w:rsidR="00FD5A61" w:rsidRPr="00864042">
              <w:rPr>
                <w:rStyle w:val="Hyperlink"/>
                <w:rFonts w:ascii="Traditional Arabic" w:hAnsi="Traditional Arabic" w:cs="Traditional Arabic"/>
                <w:noProof/>
                <w:sz w:val="24"/>
                <w:szCs w:val="24"/>
                <w:rtl/>
              </w:rPr>
              <w:t>ساً: تصميم الدراسة والمعالجة الإحصائية:</w:t>
            </w:r>
            <w:r w:rsidR="00FD5A61"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3768EBB5" w14:textId="77777777" w:rsidR="00C22D84" w:rsidRPr="00864042" w:rsidRDefault="00C22D84" w:rsidP="00C22D84">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7" w:history="1">
            <w:r w:rsidRPr="00864042">
              <w:rPr>
                <w:rStyle w:val="Hyperlink"/>
                <w:rFonts w:ascii="Traditional Arabic" w:hAnsi="Traditional Arabic" w:cs="Traditional Arabic"/>
                <w:noProof/>
                <w:sz w:val="24"/>
                <w:szCs w:val="24"/>
                <w:rtl/>
              </w:rPr>
              <w:t>سابعاً: حدود الدراسة:</w:t>
            </w:r>
            <w:r w:rsidRPr="00864042">
              <w:rPr>
                <w:rFonts w:ascii="Traditional Arabic" w:hAnsi="Traditional Arabic" w:cs="Traditional Arabic"/>
                <w:noProof/>
                <w:webHidden/>
                <w:sz w:val="24"/>
                <w:szCs w:val="24"/>
                <w:rtl/>
              </w:rPr>
              <w:tab/>
            </w:r>
            <w:r>
              <w:rPr>
                <w:rFonts w:ascii="Traditional Arabic" w:hAnsi="Traditional Arabic" w:cs="Traditional Arabic"/>
                <w:noProof/>
                <w:webHidden/>
                <w:sz w:val="24"/>
                <w:szCs w:val="24"/>
              </w:rPr>
              <w:t>56</w:t>
            </w:r>
          </w:hyperlink>
        </w:p>
        <w:p w14:paraId="6ABF5CEC" w14:textId="1A9BB6DC" w:rsidR="00C561DA" w:rsidRPr="00864042" w:rsidRDefault="00C22D84"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7" w:history="1">
            <w:r>
              <w:rPr>
                <w:rStyle w:val="Hyperlink"/>
                <w:rFonts w:ascii="Traditional Arabic" w:hAnsi="Traditional Arabic" w:cs="Traditional Arabic" w:hint="cs"/>
                <w:noProof/>
                <w:sz w:val="24"/>
                <w:szCs w:val="24"/>
                <w:rtl/>
              </w:rPr>
              <w:t>ثامن</w:t>
            </w:r>
            <w:r w:rsidR="00C561DA" w:rsidRPr="00864042">
              <w:rPr>
                <w:rStyle w:val="Hyperlink"/>
                <w:rFonts w:ascii="Traditional Arabic" w:hAnsi="Traditional Arabic" w:cs="Traditional Arabic"/>
                <w:noProof/>
                <w:sz w:val="24"/>
                <w:szCs w:val="24"/>
                <w:rtl/>
              </w:rPr>
              <w:t xml:space="preserve">اً: </w:t>
            </w:r>
            <w:r w:rsidR="00435BAC">
              <w:rPr>
                <w:rStyle w:val="Hyperlink"/>
                <w:rFonts w:ascii="Traditional Arabic" w:hAnsi="Traditional Arabic" w:cs="Traditional Arabic" w:hint="cs"/>
                <w:noProof/>
                <w:sz w:val="24"/>
                <w:szCs w:val="24"/>
                <w:rtl/>
              </w:rPr>
              <w:t>الاعتبارات الاخلاقية</w:t>
            </w:r>
            <w:r w:rsidR="00C561DA" w:rsidRPr="00864042">
              <w:rPr>
                <w:rStyle w:val="Hyperlink"/>
                <w:rFonts w:ascii="Traditional Arabic" w:hAnsi="Traditional Arabic" w:cs="Traditional Arabic"/>
                <w:noProof/>
                <w:sz w:val="24"/>
                <w:szCs w:val="24"/>
                <w:rtl/>
              </w:rPr>
              <w:t>:</w:t>
            </w:r>
            <w:r w:rsidR="00C561DA" w:rsidRPr="00864042">
              <w:rPr>
                <w:rFonts w:ascii="Traditional Arabic" w:hAnsi="Traditional Arabic" w:cs="Traditional Arabic"/>
                <w:noProof/>
                <w:webHidden/>
                <w:sz w:val="24"/>
                <w:szCs w:val="24"/>
                <w:rtl/>
              </w:rPr>
              <w:tab/>
            </w:r>
            <w:r w:rsidR="00FF74E8">
              <w:rPr>
                <w:rFonts w:ascii="Traditional Arabic" w:hAnsi="Traditional Arabic" w:cs="Traditional Arabic"/>
                <w:noProof/>
                <w:webHidden/>
                <w:sz w:val="24"/>
                <w:szCs w:val="24"/>
              </w:rPr>
              <w:t>56</w:t>
            </w:r>
          </w:hyperlink>
        </w:p>
        <w:p w14:paraId="4A5CB089" w14:textId="09D36A3A" w:rsidR="00C561DA" w:rsidRPr="00864042" w:rsidRDefault="00C561DA" w:rsidP="007F10DF">
          <w:pPr>
            <w:pStyle w:val="14"/>
            <w:rPr>
              <w:rFonts w:eastAsiaTheme="minorEastAsia"/>
              <w:kern w:val="2"/>
              <w:sz w:val="24"/>
              <w:szCs w:val="24"/>
              <w:rtl/>
              <w:lang w:val="en-GB" w:eastAsia="ja-JP"/>
              <w14:ligatures w14:val="standardContextual"/>
            </w:rPr>
          </w:pPr>
          <w:hyperlink w:anchor="_Toc224740008" w:history="1">
            <w:r w:rsidRPr="00864042">
              <w:rPr>
                <w:rStyle w:val="Hyperlink"/>
                <w:rFonts w:ascii="Traditional Arabic" w:hAnsi="Traditional Arabic" w:cs="Traditional Arabic"/>
                <w:sz w:val="24"/>
                <w:szCs w:val="24"/>
                <w:rtl/>
                <w:lang w:bidi="ar-EG"/>
              </w:rPr>
              <w:t>الفصل الرابع : تحليل البيانات واختبار الفرضيات</w:t>
            </w:r>
            <w:r w:rsidRPr="00864042">
              <w:rPr>
                <w:webHidden/>
                <w:sz w:val="24"/>
                <w:szCs w:val="24"/>
                <w:rtl/>
              </w:rPr>
              <w:tab/>
            </w:r>
            <w:r w:rsidR="00F71339">
              <w:rPr>
                <w:webHidden/>
                <w:sz w:val="24"/>
                <w:szCs w:val="24"/>
              </w:rPr>
              <w:t>57</w:t>
            </w:r>
          </w:hyperlink>
        </w:p>
        <w:p w14:paraId="0B5A1F2E" w14:textId="1897B5D6" w:rsidR="00C17E9E" w:rsidRPr="00864042" w:rsidRDefault="00EE3A0E"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أولا:</w:t>
            </w:r>
            <w:r w:rsidR="00AA4A71" w:rsidRPr="00864042">
              <w:rPr>
                <w:rStyle w:val="Hyperlink"/>
                <w:rFonts w:ascii="Traditional Arabic" w:hAnsi="Traditional Arabic" w:cs="Traditional Arabic"/>
                <w:noProof/>
                <w:sz w:val="24"/>
                <w:szCs w:val="24"/>
                <w:rtl/>
              </w:rPr>
              <w:t xml:space="preserve"> التحليل الوصفي لبيانات الدراسة</w:t>
            </w:r>
            <w:r w:rsidR="00C17E9E" w:rsidRPr="00864042">
              <w:rPr>
                <w:rStyle w:val="Hyperlink"/>
                <w:rFonts w:ascii="Traditional Arabic" w:hAnsi="Traditional Arabic" w:cs="Traditional Arabic"/>
                <w:noProof/>
                <w:sz w:val="24"/>
                <w:szCs w:val="24"/>
                <w:rtl/>
              </w:rPr>
              <w:t xml:space="preserve">  :</w:t>
            </w:r>
            <w:r w:rsidR="00C17E9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7857CD3B" w14:textId="681A2882" w:rsidR="00EE3A0E" w:rsidRPr="00864042" w:rsidRDefault="00492442"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أ</w:t>
            </w:r>
            <w:r w:rsidR="00891C57" w:rsidRPr="00864042">
              <w:rPr>
                <w:rFonts w:ascii="Traditional Arabic" w:hAnsi="Traditional Arabic" w:cs="Traditional Arabic"/>
                <w:sz w:val="24"/>
                <w:szCs w:val="24"/>
                <w:rtl/>
              </w:rPr>
              <w:t xml:space="preserve"> وصف عينة الدراسة من خلال الخصاءص الديمغرافية</w:t>
            </w:r>
            <w:r w:rsidR="00EE3A0E" w:rsidRPr="00864042">
              <w:rPr>
                <w:rStyle w:val="Hyperlink"/>
                <w:rFonts w:ascii="Traditional Arabic" w:hAnsi="Traditional Arabic" w:cs="Traditional Arabic"/>
                <w:noProof/>
                <w:sz w:val="24"/>
                <w:szCs w:val="24"/>
                <w:rtl/>
              </w:rPr>
              <w:t xml:space="preserve"> :</w:t>
            </w:r>
            <w:r w:rsidR="00EE3A0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195D0758" w14:textId="14E6233A" w:rsidR="009C5FC3" w:rsidRPr="00864042" w:rsidRDefault="009C5FC3"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 xml:space="preserve">ب </w:t>
            </w:r>
            <w:r w:rsidR="00D41F90" w:rsidRPr="00864042">
              <w:rPr>
                <w:rFonts w:ascii="Traditional Arabic" w:hAnsi="Traditional Arabic" w:cs="Traditional Arabic"/>
                <w:sz w:val="24"/>
                <w:szCs w:val="24"/>
                <w:rtl/>
              </w:rPr>
              <w:t>المتوسط الحسابي والانحراف المعياري</w:t>
            </w:r>
            <w:r w:rsidRPr="00864042">
              <w:rPr>
                <w:rStyle w:val="Hyperlink"/>
                <w:rFonts w:ascii="Traditional Arabic" w:hAnsi="Traditional Arabic" w:cs="Traditional Arabic"/>
                <w:noProof/>
                <w:sz w:val="24"/>
                <w:szCs w:val="24"/>
                <w:rtl/>
              </w:rPr>
              <w:t xml:space="preserve"> :</w:t>
            </w:r>
            <w:r w:rsidRPr="00864042">
              <w:rPr>
                <w:rFonts w:ascii="Traditional Arabic" w:hAnsi="Traditional Arabic" w:cs="Traditional Arabic"/>
                <w:noProof/>
                <w:webHidden/>
                <w:sz w:val="24"/>
                <w:szCs w:val="24"/>
                <w:rtl/>
              </w:rPr>
              <w:tab/>
            </w:r>
            <w:r w:rsidR="004604D1">
              <w:rPr>
                <w:rFonts w:ascii="Traditional Arabic" w:hAnsi="Traditional Arabic" w:cs="Traditional Arabic"/>
                <w:noProof/>
                <w:webHidden/>
                <w:sz w:val="24"/>
                <w:szCs w:val="24"/>
              </w:rPr>
              <w:t>59</w:t>
            </w:r>
          </w:hyperlink>
        </w:p>
        <w:p w14:paraId="60ED59B3" w14:textId="0B83462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مستوى اليقظة الاستراتيجية  بجامعة الملك فهد للبترول والمعادن  :</w:t>
            </w:r>
            <w:r w:rsidRPr="00864042">
              <w:rPr>
                <w:rFonts w:ascii="Traditional Arabic" w:hAnsi="Traditional Arabic" w:cs="Traditional Arabic"/>
                <w:noProof/>
                <w:webHidden/>
                <w:sz w:val="24"/>
                <w:szCs w:val="24"/>
                <w:rtl/>
              </w:rPr>
              <w:tab/>
            </w:r>
            <w:r w:rsidR="001F272D">
              <w:rPr>
                <w:rFonts w:ascii="Traditional Arabic" w:hAnsi="Traditional Arabic" w:cs="Traditional Arabic"/>
                <w:noProof/>
                <w:webHidden/>
                <w:sz w:val="24"/>
                <w:szCs w:val="24"/>
              </w:rPr>
              <w:t>59</w:t>
            </w:r>
          </w:hyperlink>
        </w:p>
        <w:p w14:paraId="0C971161" w14:textId="08A428F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0" w:history="1">
            <w:r w:rsidRPr="00864042">
              <w:rPr>
                <w:rStyle w:val="Hyperlink"/>
                <w:rFonts w:ascii="Traditional Arabic" w:hAnsi="Traditional Arabic" w:cs="Traditional Arabic"/>
                <w:noProof/>
                <w:sz w:val="24"/>
                <w:szCs w:val="24"/>
                <w:rtl/>
              </w:rPr>
              <w:t>مستوى الميزة التنافسية بجامعة الملك فهد للبترول والمعادن  :</w:t>
            </w:r>
            <w:r w:rsidRPr="00864042">
              <w:rPr>
                <w:rFonts w:ascii="Traditional Arabic" w:hAnsi="Traditional Arabic" w:cs="Traditional Arabic"/>
                <w:noProof/>
                <w:webHidden/>
                <w:sz w:val="24"/>
                <w:szCs w:val="24"/>
                <w:rtl/>
              </w:rPr>
              <w:tab/>
            </w:r>
            <w:r w:rsidR="006F1D66">
              <w:rPr>
                <w:rFonts w:ascii="Traditional Arabic" w:hAnsi="Traditional Arabic" w:cs="Traditional Arabic"/>
                <w:noProof/>
                <w:webHidden/>
                <w:sz w:val="24"/>
                <w:szCs w:val="24"/>
              </w:rPr>
              <w:t>60</w:t>
            </w:r>
          </w:hyperlink>
        </w:p>
        <w:p w14:paraId="49C99EFE" w14:textId="65F9F90C" w:rsidR="00A3224D" w:rsidRPr="00864042" w:rsidRDefault="00A3224D"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1" w:history="1">
            <w:r w:rsidRPr="00864042">
              <w:rPr>
                <w:rStyle w:val="Hyperlink"/>
                <w:rFonts w:ascii="Traditional Arabic" w:hAnsi="Traditional Arabic" w:cs="Traditional Arabic"/>
                <w:noProof/>
                <w:sz w:val="24"/>
                <w:szCs w:val="24"/>
                <w:rtl/>
              </w:rPr>
              <w:t>ثانياً: تحليل مصفوفة الارتباط لمتغيرات الدراسة وأبعادها.</w:t>
            </w:r>
            <w:r w:rsidRPr="00864042">
              <w:rPr>
                <w:rFonts w:ascii="Traditional Arabic" w:hAnsi="Traditional Arabic" w:cs="Traditional Arabic"/>
                <w:noProof/>
                <w:webHidden/>
                <w:sz w:val="24"/>
                <w:szCs w:val="24"/>
                <w:rtl/>
              </w:rPr>
              <w:tab/>
            </w:r>
            <w:r w:rsidR="000660F2">
              <w:rPr>
                <w:rFonts w:ascii="Traditional Arabic" w:hAnsi="Traditional Arabic" w:cs="Traditional Arabic"/>
                <w:noProof/>
                <w:webHidden/>
                <w:sz w:val="24"/>
                <w:szCs w:val="24"/>
              </w:rPr>
              <w:t>62</w:t>
            </w:r>
          </w:hyperlink>
        </w:p>
        <w:p w14:paraId="1A82788D" w14:textId="5B88B5EA" w:rsidR="00C561DA" w:rsidRPr="00864042" w:rsidRDefault="00835E80"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ثالثاً: </w:t>
          </w:r>
          <w:hyperlink w:anchor="_Toc224740011" w:history="1">
            <w:r w:rsidR="00C561DA" w:rsidRPr="00864042">
              <w:rPr>
                <w:rStyle w:val="Hyperlink"/>
                <w:rFonts w:ascii="Traditional Arabic" w:hAnsi="Traditional Arabic" w:cs="Traditional Arabic"/>
                <w:noProof/>
                <w:sz w:val="24"/>
                <w:szCs w:val="24"/>
                <w:rtl/>
              </w:rPr>
              <w:t>ا</w:t>
            </w:r>
            <w:r w:rsidR="001B47EB" w:rsidRPr="00864042">
              <w:rPr>
                <w:rStyle w:val="Hyperlink"/>
                <w:rFonts w:ascii="Traditional Arabic" w:hAnsi="Traditional Arabic" w:cs="Traditional Arabic"/>
                <w:noProof/>
                <w:sz w:val="24"/>
                <w:szCs w:val="24"/>
                <w:rtl/>
              </w:rPr>
              <w:t>ختبار فرضيات الدراسة</w:t>
            </w:r>
            <w:r w:rsidR="00C561DA" w:rsidRPr="00864042">
              <w:rPr>
                <w:rFonts w:ascii="Traditional Arabic" w:hAnsi="Traditional Arabic" w:cs="Traditional Arabic"/>
                <w:noProof/>
                <w:webHidden/>
                <w:sz w:val="24"/>
                <w:szCs w:val="24"/>
                <w:rtl/>
              </w:rPr>
              <w:tab/>
            </w:r>
            <w:r w:rsidR="00C27DBB">
              <w:rPr>
                <w:rFonts w:ascii="Traditional Arabic" w:hAnsi="Traditional Arabic" w:cs="Traditional Arabic"/>
                <w:noProof/>
                <w:webHidden/>
                <w:sz w:val="24"/>
                <w:szCs w:val="24"/>
              </w:rPr>
              <w:t>63</w:t>
            </w:r>
          </w:hyperlink>
        </w:p>
        <w:p w14:paraId="64607058" w14:textId="5D863CBE" w:rsidR="001C17FF" w:rsidRPr="00864042" w:rsidRDefault="001C17FF"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6" w:history="1">
            <w:r w:rsidRPr="00864042">
              <w:rPr>
                <w:rStyle w:val="Hyperlink"/>
                <w:rFonts w:ascii="Traditional Arabic" w:hAnsi="Traditional Arabic" w:cs="Traditional Arabic"/>
                <w:noProof/>
                <w:sz w:val="24"/>
                <w:szCs w:val="24"/>
                <w:rtl/>
              </w:rPr>
              <w:t>التحقق من الفرضية الرئيسية: أثر أبعاد اليقظة الاستراتيجية على الميزة التنافسية</w:t>
            </w:r>
            <w:r w:rsidRPr="00864042">
              <w:rPr>
                <w:rFonts w:ascii="Traditional Arabic" w:hAnsi="Traditional Arabic" w:cs="Traditional Arabic"/>
                <w:noProof/>
                <w:webHidden/>
                <w:sz w:val="24"/>
                <w:szCs w:val="24"/>
                <w:rtl/>
              </w:rPr>
              <w:tab/>
            </w:r>
            <w:r w:rsidR="0015587B">
              <w:rPr>
                <w:rFonts w:ascii="Traditional Arabic" w:hAnsi="Traditional Arabic" w:cs="Traditional Arabic"/>
                <w:noProof/>
                <w:webHidden/>
                <w:sz w:val="24"/>
                <w:szCs w:val="24"/>
              </w:rPr>
              <w:t>63</w:t>
            </w:r>
          </w:hyperlink>
        </w:p>
        <w:p w14:paraId="1A57898C" w14:textId="1BD1D8A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2" w:history="1">
            <w:r w:rsidRPr="00864042">
              <w:rPr>
                <w:rStyle w:val="Hyperlink"/>
                <w:rFonts w:ascii="Traditional Arabic" w:hAnsi="Traditional Arabic" w:cs="Traditional Arabic"/>
                <w:noProof/>
                <w:sz w:val="24"/>
                <w:szCs w:val="24"/>
                <w:rtl/>
              </w:rPr>
              <w:t>الفرضية الفرعية الأولى :أثر أبعاد اليقظة الاستراتيجية على "الجودة"</w:t>
            </w:r>
            <w:r w:rsidRPr="00864042">
              <w:rPr>
                <w:rFonts w:ascii="Traditional Arabic" w:hAnsi="Traditional Arabic" w:cs="Traditional Arabic"/>
                <w:noProof/>
                <w:webHidden/>
                <w:sz w:val="24"/>
                <w:szCs w:val="24"/>
                <w:rtl/>
              </w:rPr>
              <w:tab/>
            </w:r>
            <w:r w:rsidR="00DD1E8C">
              <w:rPr>
                <w:rFonts w:ascii="Traditional Arabic" w:hAnsi="Traditional Arabic" w:cs="Traditional Arabic"/>
                <w:noProof/>
                <w:webHidden/>
                <w:sz w:val="24"/>
                <w:szCs w:val="24"/>
              </w:rPr>
              <w:t>65</w:t>
            </w:r>
          </w:hyperlink>
        </w:p>
        <w:p w14:paraId="2B448EE9" w14:textId="5CF1162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3" w:history="1">
            <w:r w:rsidRPr="00864042">
              <w:rPr>
                <w:rStyle w:val="Hyperlink"/>
                <w:rFonts w:ascii="Traditional Arabic" w:hAnsi="Traditional Arabic" w:cs="Traditional Arabic"/>
                <w:noProof/>
                <w:sz w:val="24"/>
                <w:szCs w:val="24"/>
                <w:rtl/>
              </w:rPr>
              <w:t>الفرضية الفرعية الثاني: أثر أبعاد اليقظة الاستراتيجية على "الإبداع"</w:t>
            </w:r>
            <w:r w:rsidRPr="00864042">
              <w:rPr>
                <w:rFonts w:ascii="Traditional Arabic" w:hAnsi="Traditional Arabic" w:cs="Traditional Arabic"/>
                <w:noProof/>
                <w:webHidden/>
                <w:sz w:val="24"/>
                <w:szCs w:val="24"/>
                <w:rtl/>
              </w:rPr>
              <w:tab/>
            </w:r>
            <w:r w:rsidR="005412EC">
              <w:rPr>
                <w:rFonts w:ascii="Traditional Arabic" w:hAnsi="Traditional Arabic" w:cs="Traditional Arabic"/>
                <w:noProof/>
                <w:webHidden/>
                <w:sz w:val="24"/>
                <w:szCs w:val="24"/>
              </w:rPr>
              <w:t>66</w:t>
            </w:r>
          </w:hyperlink>
        </w:p>
        <w:p w14:paraId="002B4C54" w14:textId="56C91C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4" w:history="1">
            <w:r w:rsidRPr="00864042">
              <w:rPr>
                <w:rStyle w:val="Hyperlink"/>
                <w:rFonts w:ascii="Traditional Arabic" w:hAnsi="Traditional Arabic" w:cs="Traditional Arabic"/>
                <w:noProof/>
                <w:sz w:val="24"/>
                <w:szCs w:val="24"/>
                <w:rtl/>
              </w:rPr>
              <w:t>الفرضية الفرعية الثالث: أثر أبعاد اليقظة الاستراتيجية على "التكلفة"</w:t>
            </w:r>
            <w:r w:rsidRPr="00864042">
              <w:rPr>
                <w:rFonts w:ascii="Traditional Arabic" w:hAnsi="Traditional Arabic" w:cs="Traditional Arabic"/>
                <w:noProof/>
                <w:webHidden/>
                <w:sz w:val="24"/>
                <w:szCs w:val="24"/>
                <w:rtl/>
              </w:rPr>
              <w:tab/>
            </w:r>
            <w:r w:rsidR="003B3DAA">
              <w:rPr>
                <w:rFonts w:ascii="Traditional Arabic" w:hAnsi="Traditional Arabic" w:cs="Traditional Arabic"/>
                <w:noProof/>
                <w:webHidden/>
                <w:sz w:val="24"/>
                <w:szCs w:val="24"/>
              </w:rPr>
              <w:t>67</w:t>
            </w:r>
          </w:hyperlink>
        </w:p>
        <w:p w14:paraId="181BD12A" w14:textId="24DC39C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5" w:history="1">
            <w:r w:rsidRPr="00864042">
              <w:rPr>
                <w:rStyle w:val="Hyperlink"/>
                <w:rFonts w:ascii="Traditional Arabic" w:hAnsi="Traditional Arabic" w:cs="Traditional Arabic"/>
                <w:noProof/>
                <w:sz w:val="24"/>
                <w:szCs w:val="24"/>
                <w:rtl/>
              </w:rPr>
              <w:t>الفرضية الفرعية الرابعة :أثر أبعاد اليقظة الاستراتيجية على "سرعة الاستجابة"</w:t>
            </w:r>
            <w:r w:rsidRPr="00864042">
              <w:rPr>
                <w:rFonts w:ascii="Traditional Arabic" w:hAnsi="Traditional Arabic" w:cs="Traditional Arabic"/>
                <w:noProof/>
                <w:webHidden/>
                <w:sz w:val="24"/>
                <w:szCs w:val="24"/>
                <w:rtl/>
              </w:rPr>
              <w:tab/>
            </w:r>
            <w:r w:rsidR="00191523">
              <w:rPr>
                <w:rFonts w:ascii="Traditional Arabic" w:hAnsi="Traditional Arabic" w:cs="Traditional Arabic"/>
                <w:noProof/>
                <w:webHidden/>
                <w:sz w:val="24"/>
                <w:szCs w:val="24"/>
              </w:rPr>
              <w:t>68</w:t>
            </w:r>
          </w:hyperlink>
        </w:p>
        <w:p w14:paraId="7DF8ECFC" w14:textId="1AD6ED7B" w:rsidR="00C561DA" w:rsidRPr="00864042" w:rsidRDefault="0029638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رابعاً: </w:t>
          </w:r>
          <w:hyperlink w:anchor="_Toc224740019" w:history="1">
            <w:r w:rsidR="00C561DA" w:rsidRPr="00864042">
              <w:rPr>
                <w:rStyle w:val="Hyperlink"/>
                <w:rFonts w:ascii="Traditional Arabic" w:hAnsi="Traditional Arabic" w:cs="Traditional Arabic"/>
                <w:noProof/>
                <w:sz w:val="24"/>
                <w:szCs w:val="24"/>
                <w:rtl/>
              </w:rPr>
              <w:t>ملخص نتائج الفروض</w:t>
            </w:r>
            <w:r w:rsidR="00C561DA" w:rsidRPr="00864042">
              <w:rPr>
                <w:rFonts w:ascii="Traditional Arabic" w:hAnsi="Traditional Arabic" w:cs="Traditional Arabic"/>
                <w:noProof/>
                <w:webHidden/>
                <w:sz w:val="24"/>
                <w:szCs w:val="24"/>
                <w:rtl/>
              </w:rPr>
              <w:tab/>
            </w:r>
            <w:r w:rsidR="0019555D">
              <w:rPr>
                <w:rFonts w:ascii="Traditional Arabic" w:hAnsi="Traditional Arabic" w:cs="Traditional Arabic"/>
                <w:noProof/>
                <w:webHidden/>
                <w:sz w:val="24"/>
                <w:szCs w:val="24"/>
              </w:rPr>
              <w:t>69</w:t>
            </w:r>
          </w:hyperlink>
        </w:p>
        <w:p w14:paraId="51A86E84" w14:textId="00C5AE1F" w:rsidR="00C561DA" w:rsidRPr="00864042" w:rsidRDefault="00C561DA" w:rsidP="007F10DF">
          <w:pPr>
            <w:pStyle w:val="14"/>
            <w:rPr>
              <w:rFonts w:eastAsiaTheme="minorEastAsia"/>
              <w:kern w:val="2"/>
              <w:sz w:val="24"/>
              <w:szCs w:val="24"/>
              <w:rtl/>
              <w:lang w:val="en-GB" w:eastAsia="ja-JP"/>
              <w14:ligatures w14:val="standardContextual"/>
            </w:rPr>
          </w:pPr>
          <w:hyperlink w:anchor="_Toc224740020" w:history="1">
            <w:r w:rsidRPr="00864042">
              <w:rPr>
                <w:rStyle w:val="Hyperlink"/>
                <w:rFonts w:ascii="Traditional Arabic" w:hAnsi="Traditional Arabic" w:cs="Traditional Arabic"/>
                <w:sz w:val="24"/>
                <w:szCs w:val="24"/>
                <w:rtl/>
              </w:rPr>
              <w:t>الفصل الخامس: النتائج والتوصيات</w:t>
            </w:r>
            <w:r w:rsidRPr="00864042">
              <w:rPr>
                <w:webHidden/>
                <w:sz w:val="24"/>
                <w:szCs w:val="24"/>
                <w:rtl/>
              </w:rPr>
              <w:tab/>
            </w:r>
            <w:r w:rsidR="00706D66">
              <w:rPr>
                <w:webHidden/>
                <w:sz w:val="24"/>
                <w:szCs w:val="24"/>
              </w:rPr>
              <w:t>70</w:t>
            </w:r>
          </w:hyperlink>
        </w:p>
        <w:p w14:paraId="45A4A5E1" w14:textId="077825C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1" w:history="1">
            <w:r w:rsidRPr="00864042">
              <w:rPr>
                <w:rStyle w:val="Hyperlink"/>
                <w:rFonts w:ascii="Traditional Arabic" w:hAnsi="Traditional Arabic" w:cs="Traditional Arabic"/>
                <w:noProof/>
                <w:sz w:val="24"/>
                <w:szCs w:val="24"/>
                <w:rtl/>
              </w:rPr>
              <w:t>مقدمة</w:t>
            </w:r>
            <w:r w:rsidRPr="00864042">
              <w:rPr>
                <w:rFonts w:ascii="Traditional Arabic" w:hAnsi="Traditional Arabic" w:cs="Traditional Arabic"/>
                <w:noProof/>
                <w:webHidden/>
                <w:sz w:val="24"/>
                <w:szCs w:val="24"/>
                <w:rtl/>
              </w:rPr>
              <w:tab/>
            </w:r>
            <w:r w:rsidR="00706D66">
              <w:rPr>
                <w:rFonts w:ascii="Traditional Arabic" w:hAnsi="Traditional Arabic" w:cs="Traditional Arabic"/>
                <w:noProof/>
                <w:webHidden/>
                <w:sz w:val="24"/>
                <w:szCs w:val="24"/>
              </w:rPr>
              <w:t>71</w:t>
            </w:r>
          </w:hyperlink>
        </w:p>
        <w:p w14:paraId="587C801A" w14:textId="07A726BD" w:rsidR="00C561DA" w:rsidRPr="00864042" w:rsidRDefault="00800AB1"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00AB1">
            <w:rPr>
              <w:rStyle w:val="Hyperlink"/>
              <w:rFonts w:ascii="Traditional Arabic" w:hAnsi="Traditional Arabic" w:cs="Traditional Arabic"/>
              <w:noProof/>
              <w:color w:val="auto"/>
              <w:sz w:val="24"/>
              <w:szCs w:val="24"/>
              <w:u w:val="none"/>
              <w:rtl/>
            </w:rPr>
            <w:t xml:space="preserve">مناقشة </w:t>
          </w:r>
          <w:hyperlink w:anchor="_Toc224740022" w:history="1">
            <w:r w:rsidR="00C561DA" w:rsidRPr="00864042">
              <w:rPr>
                <w:rStyle w:val="Hyperlink"/>
                <w:rFonts w:ascii="Traditional Arabic" w:hAnsi="Traditional Arabic" w:cs="Traditional Arabic"/>
                <w:noProof/>
                <w:sz w:val="24"/>
                <w:szCs w:val="24"/>
                <w:rtl/>
              </w:rPr>
              <w:t>النتائج</w:t>
            </w:r>
            <w:r w:rsidR="00C561DA" w:rsidRPr="00864042">
              <w:rPr>
                <w:rStyle w:val="Hyperlink"/>
                <w:rFonts w:ascii="Traditional Arabic" w:hAnsi="Traditional Arabic" w:cs="Traditional Arabic"/>
                <w:noProof/>
                <w:sz w:val="24"/>
                <w:szCs w:val="24"/>
              </w:rPr>
              <w:t>:</w:t>
            </w:r>
            <w:r w:rsidR="00C561DA"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3B4B5DB5" w14:textId="2D80039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3" w:history="1">
            <w:r w:rsidRPr="00864042">
              <w:rPr>
                <w:rStyle w:val="Hyperlink"/>
                <w:rFonts w:ascii="Traditional Arabic" w:hAnsi="Traditional Arabic" w:cs="Traditional Arabic"/>
                <w:noProof/>
                <w:sz w:val="24"/>
                <w:szCs w:val="24"/>
                <w:rtl/>
              </w:rPr>
              <w:t>مستوى ممارسة اليقظة الاستراتيجية</w:t>
            </w:r>
            <w:r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5556B0AF" w14:textId="59F1CC0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4" w:history="1">
            <w:r w:rsidRPr="00864042">
              <w:rPr>
                <w:rStyle w:val="Hyperlink"/>
                <w:rFonts w:ascii="Traditional Arabic" w:hAnsi="Traditional Arabic" w:cs="Traditional Arabic"/>
                <w:noProof/>
                <w:sz w:val="24"/>
                <w:szCs w:val="24"/>
                <w:rtl/>
              </w:rPr>
              <w:t>واقع الميزة التنافسية:</w:t>
            </w:r>
            <w:r w:rsidRPr="00864042">
              <w:rPr>
                <w:rFonts w:ascii="Traditional Arabic" w:hAnsi="Traditional Arabic" w:cs="Traditional Arabic"/>
                <w:noProof/>
                <w:webHidden/>
                <w:sz w:val="24"/>
                <w:szCs w:val="24"/>
                <w:rtl/>
              </w:rPr>
              <w:tab/>
            </w:r>
            <w:r w:rsidR="00D47A0C">
              <w:rPr>
                <w:rFonts w:ascii="Traditional Arabic" w:hAnsi="Traditional Arabic" w:cs="Traditional Arabic"/>
                <w:noProof/>
                <w:webHidden/>
                <w:sz w:val="24"/>
                <w:szCs w:val="24"/>
              </w:rPr>
              <w:t>73</w:t>
            </w:r>
          </w:hyperlink>
        </w:p>
        <w:p w14:paraId="79C511CC" w14:textId="5A981ED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5" w:history="1">
            <w:r w:rsidRPr="00864042">
              <w:rPr>
                <w:rStyle w:val="Hyperlink"/>
                <w:rFonts w:ascii="Traditional Arabic" w:hAnsi="Traditional Arabic" w:cs="Traditional Arabic"/>
                <w:noProof/>
                <w:sz w:val="24"/>
                <w:szCs w:val="24"/>
                <w:rtl/>
              </w:rPr>
              <w:t>الفرضية الرئيسة: يوجد تأثير ذو دلالة إحصائية لأبعاد اليقظة الاستراتيجية في تحقيق الميزة التنافسية.</w:t>
            </w:r>
            <w:r w:rsidRPr="00864042">
              <w:rPr>
                <w:rFonts w:ascii="Traditional Arabic" w:hAnsi="Traditional Arabic" w:cs="Traditional Arabic"/>
                <w:noProof/>
                <w:webHidden/>
                <w:sz w:val="24"/>
                <w:szCs w:val="24"/>
                <w:rtl/>
              </w:rPr>
              <w:tab/>
            </w:r>
            <w:r w:rsidR="00C23B78">
              <w:rPr>
                <w:rFonts w:ascii="Traditional Arabic" w:hAnsi="Traditional Arabic" w:cs="Traditional Arabic"/>
                <w:noProof/>
                <w:webHidden/>
                <w:sz w:val="24"/>
                <w:szCs w:val="24"/>
              </w:rPr>
              <w:t>74</w:t>
            </w:r>
          </w:hyperlink>
        </w:p>
        <w:p w14:paraId="1848B25A" w14:textId="29CF51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6" w:history="1">
            <w:r w:rsidRPr="00864042">
              <w:rPr>
                <w:rStyle w:val="Hyperlink"/>
                <w:rFonts w:ascii="Traditional Arabic" w:hAnsi="Traditional Arabic" w:cs="Traditional Arabic"/>
                <w:noProof/>
                <w:sz w:val="24"/>
                <w:szCs w:val="24"/>
                <w:rtl/>
              </w:rPr>
              <w:t>الفرضية الفرعية الأولى: يوجد تأثير ذو دلالة إحصائية لأبعاد اليقظة الاستراتيجية على بعد "الجودة".</w:t>
            </w:r>
            <w:r w:rsidRPr="00864042">
              <w:rPr>
                <w:rFonts w:ascii="Traditional Arabic" w:hAnsi="Traditional Arabic" w:cs="Traditional Arabic"/>
                <w:noProof/>
                <w:webHidden/>
                <w:sz w:val="24"/>
                <w:szCs w:val="24"/>
                <w:rtl/>
              </w:rPr>
              <w:tab/>
            </w:r>
            <w:r w:rsidR="006B744A">
              <w:rPr>
                <w:rFonts w:ascii="Traditional Arabic" w:hAnsi="Traditional Arabic" w:cs="Traditional Arabic"/>
                <w:noProof/>
                <w:webHidden/>
                <w:sz w:val="24"/>
                <w:szCs w:val="24"/>
              </w:rPr>
              <w:t>75</w:t>
            </w:r>
          </w:hyperlink>
        </w:p>
        <w:p w14:paraId="37EEE842" w14:textId="659878E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7" w:history="1">
            <w:r w:rsidRPr="00864042">
              <w:rPr>
                <w:rStyle w:val="Hyperlink"/>
                <w:rFonts w:ascii="Traditional Arabic" w:hAnsi="Traditional Arabic" w:cs="Traditional Arabic"/>
                <w:noProof/>
                <w:sz w:val="24"/>
                <w:szCs w:val="24"/>
                <w:rtl/>
              </w:rPr>
              <w:t>الفرضية الفرعية الثانية: يوجد تأثير ذو دلالة إحصائية لأبعاد اليقظة الاستراتيجية على بعد "الإبداع".</w:t>
            </w:r>
            <w:r w:rsidRPr="00864042">
              <w:rPr>
                <w:rFonts w:ascii="Traditional Arabic" w:hAnsi="Traditional Arabic" w:cs="Traditional Arabic"/>
                <w:noProof/>
                <w:webHidden/>
                <w:sz w:val="24"/>
                <w:szCs w:val="24"/>
                <w:rtl/>
              </w:rPr>
              <w:tab/>
            </w:r>
            <w:r w:rsidR="009459B5">
              <w:rPr>
                <w:rFonts w:ascii="Traditional Arabic" w:hAnsi="Traditional Arabic" w:cs="Traditional Arabic"/>
                <w:noProof/>
                <w:webHidden/>
                <w:sz w:val="24"/>
                <w:szCs w:val="24"/>
              </w:rPr>
              <w:t>76</w:t>
            </w:r>
          </w:hyperlink>
        </w:p>
        <w:p w14:paraId="63510357" w14:textId="124CC63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8" w:history="1">
            <w:r w:rsidRPr="00864042">
              <w:rPr>
                <w:rStyle w:val="Hyperlink"/>
                <w:rFonts w:ascii="Traditional Arabic" w:hAnsi="Traditional Arabic" w:cs="Traditional Arabic"/>
                <w:noProof/>
                <w:sz w:val="24"/>
                <w:szCs w:val="24"/>
                <w:rtl/>
              </w:rPr>
              <w:t>الفرضية الفرعية الثالثة: يوجد تأثير ذو دلالة إحصائية لأبعاد اليقظة الاستراتيجية على بعد "التكلفة".</w:t>
            </w:r>
            <w:r w:rsidRPr="00864042">
              <w:rPr>
                <w:rFonts w:ascii="Traditional Arabic" w:hAnsi="Traditional Arabic" w:cs="Traditional Arabic"/>
                <w:noProof/>
                <w:webHidden/>
                <w:sz w:val="24"/>
                <w:szCs w:val="24"/>
                <w:rtl/>
              </w:rPr>
              <w:tab/>
            </w:r>
            <w:r w:rsidR="000223FF">
              <w:rPr>
                <w:rFonts w:ascii="Traditional Arabic" w:hAnsi="Traditional Arabic" w:cs="Traditional Arabic"/>
                <w:noProof/>
                <w:webHidden/>
                <w:sz w:val="24"/>
                <w:szCs w:val="24"/>
              </w:rPr>
              <w:t>77</w:t>
            </w:r>
          </w:hyperlink>
        </w:p>
        <w:p w14:paraId="35FA18DE" w14:textId="56433F7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9" w:history="1">
            <w:r w:rsidRPr="00864042">
              <w:rPr>
                <w:rStyle w:val="Hyperlink"/>
                <w:rFonts w:ascii="Traditional Arabic" w:hAnsi="Traditional Arabic" w:cs="Traditional Arabic"/>
                <w:noProof/>
                <w:sz w:val="24"/>
                <w:szCs w:val="24"/>
                <w:rtl/>
              </w:rPr>
              <w:t>الفرضية الفرعية الرابعة: يوجد تأثير ذو دلالة إحصائية لأبعاد اليقظة الاستراتيجية على بعد "سرعة الاستجابة"</w:t>
            </w:r>
            <w:r w:rsidRPr="00864042">
              <w:rPr>
                <w:rFonts w:ascii="Traditional Arabic" w:hAnsi="Traditional Arabic" w:cs="Traditional Arabic"/>
                <w:noProof/>
                <w:webHidden/>
                <w:sz w:val="24"/>
                <w:szCs w:val="24"/>
                <w:rtl/>
              </w:rPr>
              <w:tab/>
            </w:r>
            <w:r w:rsidR="000771E8">
              <w:rPr>
                <w:rFonts w:ascii="Traditional Arabic" w:hAnsi="Traditional Arabic" w:cs="Traditional Arabic"/>
                <w:noProof/>
                <w:webHidden/>
                <w:sz w:val="24"/>
                <w:szCs w:val="24"/>
              </w:rPr>
              <w:t>78</w:t>
            </w:r>
          </w:hyperlink>
        </w:p>
        <w:p w14:paraId="2EB56227" w14:textId="68D04DA6" w:rsidR="00C561DA" w:rsidRPr="00FD005A"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2" w:history="1">
            <w:r w:rsidRPr="00864042">
              <w:rPr>
                <w:rStyle w:val="Hyperlink"/>
                <w:rFonts w:ascii="Traditional Arabic" w:hAnsi="Traditional Arabic" w:cs="Traditional Arabic"/>
                <w:noProof/>
                <w:sz w:val="24"/>
                <w:szCs w:val="24"/>
                <w:rtl/>
              </w:rPr>
              <w:t>التوصيات</w:t>
            </w:r>
            <w:r w:rsidRPr="00864042">
              <w:rPr>
                <w:rFonts w:ascii="Traditional Arabic" w:hAnsi="Traditional Arabic" w:cs="Traditional Arabic"/>
                <w:noProof/>
                <w:webHidden/>
                <w:sz w:val="24"/>
                <w:szCs w:val="24"/>
                <w:rtl/>
              </w:rPr>
              <w:tab/>
            </w:r>
            <w:r w:rsidR="00283F42">
              <w:rPr>
                <w:rFonts w:ascii="Traditional Arabic" w:hAnsi="Traditional Arabic" w:cs="Traditional Arabic"/>
                <w:noProof/>
                <w:webHidden/>
                <w:sz w:val="24"/>
                <w:szCs w:val="24"/>
              </w:rPr>
              <w:t>80</w:t>
            </w:r>
          </w:hyperlink>
        </w:p>
        <w:p w14:paraId="4679CFF8" w14:textId="7C28EBDD" w:rsidR="00A14768" w:rsidRPr="00864042" w:rsidRDefault="00A14768"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البحوث المستقبلية</w:t>
            </w:r>
            <w:r w:rsidRPr="00864042">
              <w:rPr>
                <w:rFonts w:ascii="Traditional Arabic" w:hAnsi="Traditional Arabic" w:cs="Traditional Arabic"/>
                <w:noProof/>
                <w:webHidden/>
                <w:sz w:val="24"/>
                <w:szCs w:val="24"/>
                <w:rtl/>
              </w:rPr>
              <w:tab/>
            </w:r>
            <w:r w:rsidR="00705591">
              <w:rPr>
                <w:rFonts w:ascii="Traditional Arabic" w:hAnsi="Traditional Arabic" w:cs="Traditional Arabic"/>
                <w:noProof/>
                <w:webHidden/>
                <w:sz w:val="24"/>
                <w:szCs w:val="24"/>
              </w:rPr>
              <w:t>82</w:t>
            </w:r>
          </w:hyperlink>
        </w:p>
        <w:p w14:paraId="7F833394" w14:textId="7DC335A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w:t>
            </w:r>
            <w:r w:rsidR="00FD0B19" w:rsidRPr="00864042">
              <w:rPr>
                <w:rStyle w:val="Hyperlink"/>
                <w:rFonts w:ascii="Traditional Arabic" w:hAnsi="Traditional Arabic" w:cs="Traditional Arabic"/>
                <w:noProof/>
                <w:sz w:val="24"/>
                <w:szCs w:val="24"/>
                <w:rtl/>
              </w:rPr>
              <w:t>خاتمة</w:t>
            </w:r>
            <w:r w:rsidRPr="00864042">
              <w:rPr>
                <w:rFonts w:ascii="Traditional Arabic" w:hAnsi="Traditional Arabic" w:cs="Traditional Arabic"/>
                <w:noProof/>
                <w:webHidden/>
                <w:sz w:val="24"/>
                <w:szCs w:val="24"/>
                <w:rtl/>
              </w:rPr>
              <w:tab/>
            </w:r>
            <w:r w:rsidR="00B800EE">
              <w:rPr>
                <w:rFonts w:ascii="Traditional Arabic" w:hAnsi="Traditional Arabic" w:cs="Traditional Arabic"/>
                <w:noProof/>
                <w:webHidden/>
                <w:sz w:val="24"/>
                <w:szCs w:val="24"/>
              </w:rPr>
              <w:t>83</w:t>
            </w:r>
            <w:r w:rsidR="00E12E87">
              <w:rPr>
                <w:rFonts w:ascii="Traditional Arabic" w:hAnsi="Traditional Arabic" w:cs="Traditional Arabic"/>
                <w:noProof/>
                <w:webHidden/>
                <w:sz w:val="24"/>
                <w:szCs w:val="24"/>
              </w:rPr>
              <w:t>…………………………………………………………………………………</w:t>
            </w:r>
          </w:hyperlink>
        </w:p>
        <w:p w14:paraId="675EA48E" w14:textId="6B2C0B96" w:rsidR="00C561DA" w:rsidRPr="00864042" w:rsidRDefault="00C561DA" w:rsidP="007F10DF">
          <w:pPr>
            <w:pStyle w:val="14"/>
            <w:rPr>
              <w:rFonts w:eastAsiaTheme="minorEastAsia"/>
              <w:kern w:val="2"/>
              <w:sz w:val="24"/>
              <w:szCs w:val="24"/>
              <w:rtl/>
              <w:lang w:val="en-GB" w:eastAsia="ja-JP"/>
              <w14:ligatures w14:val="standardContextual"/>
            </w:rPr>
          </w:pPr>
          <w:hyperlink w:anchor="_Toc224740034" w:history="1">
            <w:r w:rsidRPr="00864042">
              <w:rPr>
                <w:rStyle w:val="Hyperlink"/>
                <w:rFonts w:ascii="Traditional Arabic" w:hAnsi="Traditional Arabic" w:cs="Traditional Arabic"/>
                <w:sz w:val="24"/>
                <w:szCs w:val="24"/>
                <w:rtl/>
              </w:rPr>
              <w:t>المراجع:</w:t>
            </w:r>
            <w:r w:rsidRPr="00864042">
              <w:rPr>
                <w:webHidden/>
                <w:sz w:val="24"/>
                <w:szCs w:val="24"/>
                <w:rtl/>
              </w:rPr>
              <w:tab/>
            </w:r>
            <w:r w:rsidR="00E74B41">
              <w:rPr>
                <w:webHidden/>
                <w:sz w:val="24"/>
                <w:szCs w:val="24"/>
              </w:rPr>
              <w:t>85</w:t>
            </w:r>
          </w:hyperlink>
        </w:p>
        <w:p w14:paraId="2B1193EC" w14:textId="3FD2FD2E" w:rsidR="008D2301" w:rsidRPr="00864042" w:rsidRDefault="008D2301"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العربية:</w:t>
            </w:r>
            <w:r w:rsidRPr="00864042">
              <w:rPr>
                <w:rFonts w:ascii="Traditional Arabic" w:hAnsi="Traditional Arabic" w:cs="Traditional Arabic"/>
                <w:noProof/>
                <w:webHidden/>
                <w:sz w:val="24"/>
                <w:szCs w:val="24"/>
                <w:rtl/>
              </w:rPr>
              <w:tab/>
            </w:r>
            <w:r w:rsidR="00E74B41">
              <w:rPr>
                <w:rFonts w:ascii="Traditional Arabic" w:hAnsi="Traditional Arabic" w:cs="Traditional Arabic"/>
                <w:noProof/>
                <w:webHidden/>
                <w:sz w:val="24"/>
                <w:szCs w:val="24"/>
              </w:rPr>
              <w:t>85</w:t>
            </w:r>
          </w:hyperlink>
        </w:p>
        <w:p w14:paraId="34DBDC17" w14:textId="08896CA4"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w:t>
            </w:r>
            <w:r w:rsidR="00DF2233" w:rsidRPr="00864042">
              <w:rPr>
                <w:rStyle w:val="Hyperlink"/>
                <w:rFonts w:ascii="Traditional Arabic" w:hAnsi="Traditional Arabic" w:cs="Traditional Arabic"/>
                <w:noProof/>
                <w:sz w:val="24"/>
                <w:szCs w:val="24"/>
                <w:rtl/>
              </w:rPr>
              <w:t>اجنبية</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A050A2">
              <w:rPr>
                <w:rFonts w:ascii="Traditional Arabic" w:hAnsi="Traditional Arabic" w:cs="Traditional Arabic"/>
                <w:noProof/>
                <w:webHidden/>
                <w:sz w:val="24"/>
                <w:szCs w:val="24"/>
              </w:rPr>
              <w:t>91</w:t>
            </w:r>
          </w:hyperlink>
        </w:p>
        <w:p w14:paraId="71972589" w14:textId="74268929" w:rsidR="00C561DA" w:rsidRPr="00864042" w:rsidRDefault="00C561DA" w:rsidP="00040172">
          <w:pPr>
            <w:pStyle w:val="14"/>
            <w:spacing w:line="276" w:lineRule="auto"/>
            <w:rPr>
              <w:rFonts w:eastAsiaTheme="minorEastAsia"/>
              <w:kern w:val="2"/>
              <w:sz w:val="24"/>
              <w:szCs w:val="24"/>
              <w:rtl/>
              <w:lang w:val="en-GB" w:eastAsia="ja-JP"/>
              <w14:ligatures w14:val="standardContextual"/>
            </w:rPr>
          </w:pPr>
          <w:hyperlink w:anchor="_Toc224740036" w:history="1">
            <w:r w:rsidRPr="00864042">
              <w:rPr>
                <w:rStyle w:val="Hyperlink"/>
                <w:rFonts w:ascii="Traditional Arabic" w:hAnsi="Traditional Arabic" w:cs="Traditional Arabic"/>
                <w:sz w:val="24"/>
                <w:szCs w:val="24"/>
                <w:rtl/>
              </w:rPr>
              <w:t>الملاحق</w:t>
            </w:r>
            <w:r w:rsidRPr="00864042">
              <w:rPr>
                <w:webHidden/>
                <w:sz w:val="24"/>
                <w:szCs w:val="24"/>
                <w:rtl/>
              </w:rPr>
              <w:tab/>
            </w:r>
            <w:r w:rsidR="002A30B8">
              <w:rPr>
                <w:webHidden/>
                <w:sz w:val="24"/>
                <w:szCs w:val="24"/>
              </w:rPr>
              <w:t>94</w:t>
            </w:r>
          </w:hyperlink>
        </w:p>
        <w:p w14:paraId="4E87E80A" w14:textId="2A200029"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7" w:history="1">
            <w:r w:rsidRPr="00864042">
              <w:rPr>
                <w:rStyle w:val="Hyperlink"/>
                <w:rFonts w:ascii="Traditional Arabic" w:hAnsi="Traditional Arabic" w:cs="Traditional Arabic"/>
                <w:noProof/>
                <w:sz w:val="24"/>
                <w:szCs w:val="24"/>
                <w:rtl/>
              </w:rPr>
              <w:t>ملحق (1)  :  استبيان الدراسة</w:t>
            </w:r>
            <w:r w:rsidRPr="00864042">
              <w:rPr>
                <w:rFonts w:ascii="Traditional Arabic" w:hAnsi="Traditional Arabic" w:cs="Traditional Arabic"/>
                <w:noProof/>
                <w:webHidden/>
                <w:sz w:val="24"/>
                <w:szCs w:val="24"/>
                <w:rtl/>
              </w:rPr>
              <w:tab/>
            </w:r>
            <w:r w:rsidR="002A30B8">
              <w:rPr>
                <w:rFonts w:ascii="Traditional Arabic" w:hAnsi="Traditional Arabic" w:cs="Traditional Arabic"/>
                <w:noProof/>
                <w:webHidden/>
                <w:sz w:val="24"/>
                <w:szCs w:val="24"/>
              </w:rPr>
              <w:t>94</w:t>
            </w:r>
          </w:hyperlink>
        </w:p>
        <w:p w14:paraId="4EDD976E" w14:textId="77777777" w:rsidR="00C561DA" w:rsidRPr="00864042" w:rsidRDefault="00C561DA" w:rsidP="00F15F5E">
          <w:pPr>
            <w:spacing w:line="360" w:lineRule="auto"/>
            <w:rPr>
              <w:rFonts w:ascii="Traditional Arabic" w:hAnsi="Traditional Arabic" w:cs="Traditional Arabic"/>
              <w:sz w:val="24"/>
              <w:szCs w:val="24"/>
            </w:rPr>
          </w:pPr>
          <w:r w:rsidRPr="00864042">
            <w:rPr>
              <w:rFonts w:ascii="Traditional Arabic" w:hAnsi="Traditional Arabic" w:cs="Traditional Arabic"/>
              <w:b/>
              <w:bCs/>
              <w:noProof/>
              <w:sz w:val="24"/>
              <w:szCs w:val="24"/>
            </w:rPr>
            <w:lastRenderedPageBreak/>
            <w:fldChar w:fldCharType="end"/>
          </w:r>
        </w:p>
      </w:sdtContent>
    </w:sdt>
    <w:p w14:paraId="28773140" w14:textId="77777777" w:rsidR="00040172" w:rsidRPr="00864042" w:rsidRDefault="00040172" w:rsidP="00F15F5E">
      <w:pPr>
        <w:pStyle w:val="1"/>
        <w:bidi/>
        <w:spacing w:line="360" w:lineRule="auto"/>
        <w:rPr>
          <w:rFonts w:ascii="Traditional Arabic" w:hAnsi="Traditional Arabic" w:cs="Traditional Arabic"/>
          <w:b/>
          <w:bCs/>
          <w:color w:val="auto"/>
          <w:sz w:val="24"/>
          <w:szCs w:val="24"/>
          <w:rtl/>
        </w:rPr>
      </w:pPr>
      <w:bookmarkStart w:id="2" w:name="_Toc224739950"/>
    </w:p>
    <w:p w14:paraId="7F7A3C86" w14:textId="05AF12F7" w:rsidR="00C561DA" w:rsidRPr="00864042" w:rsidRDefault="00C561DA" w:rsidP="00040172">
      <w:pPr>
        <w:pStyle w:val="1"/>
        <w:bidi/>
        <w:spacing w:line="360" w:lineRule="auto"/>
        <w:rPr>
          <w:rFonts w:ascii="Traditional Arabic" w:hAnsi="Traditional Arabic" w:cs="Traditional Arabic"/>
          <w:b/>
          <w:bCs/>
          <w:color w:val="auto"/>
          <w:sz w:val="24"/>
          <w:szCs w:val="24"/>
          <w:rtl/>
        </w:rPr>
      </w:pPr>
      <w:r w:rsidRPr="00864042">
        <w:rPr>
          <w:rFonts w:ascii="Traditional Arabic" w:hAnsi="Traditional Arabic" w:cs="Traditional Arabic"/>
          <w:b/>
          <w:bCs/>
          <w:color w:val="auto"/>
          <w:sz w:val="24"/>
          <w:szCs w:val="24"/>
          <w:rtl/>
        </w:rPr>
        <w:t>فهرس الجداول</w:t>
      </w:r>
      <w:bookmarkEnd w:id="2"/>
      <w:r w:rsidRPr="00864042">
        <w:rPr>
          <w:rFonts w:ascii="Traditional Arabic" w:hAnsi="Traditional Arabic" w:cs="Traditional Arabic"/>
          <w:b/>
          <w:bCs/>
          <w:color w:val="auto"/>
          <w:sz w:val="24"/>
          <w:szCs w:val="24"/>
          <w:rtl/>
        </w:rPr>
        <w:t xml:space="preserve"> </w:t>
      </w:r>
    </w:p>
    <w:p w14:paraId="0F70EFCC" w14:textId="4B5FA89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b/>
          <w:sz w:val="24"/>
          <w:szCs w:val="24"/>
          <w:rtl/>
        </w:rPr>
        <w:fldChar w:fldCharType="begin"/>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TOC</w:instrText>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h \z \c</w:instrText>
      </w:r>
      <w:r w:rsidRPr="00864042">
        <w:rPr>
          <w:rFonts w:ascii="Traditional Arabic" w:hAnsi="Traditional Arabic" w:cs="Traditional Arabic"/>
          <w:b/>
          <w:sz w:val="24"/>
          <w:szCs w:val="24"/>
          <w:rtl/>
        </w:rPr>
        <w:instrText xml:space="preserve"> "جدول رقم (" </w:instrText>
      </w:r>
      <w:r w:rsidRPr="00864042">
        <w:rPr>
          <w:rFonts w:ascii="Traditional Arabic" w:hAnsi="Traditional Arabic" w:cs="Traditional Arabic"/>
          <w:b/>
          <w:sz w:val="24"/>
          <w:szCs w:val="24"/>
          <w:rtl/>
        </w:rPr>
        <w:fldChar w:fldCharType="separate"/>
      </w:r>
      <w:hyperlink w:anchor="_Toc224740038"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1</w:t>
        </w:r>
        <w:r w:rsidRPr="00864042">
          <w:rPr>
            <w:rStyle w:val="Hyperlink"/>
            <w:rFonts w:ascii="Traditional Arabic" w:hAnsi="Traditional Arabic" w:cs="Traditional Arabic"/>
            <w:noProof/>
            <w:sz w:val="24"/>
            <w:szCs w:val="24"/>
            <w:rtl/>
          </w:rPr>
          <w:t xml:space="preserve"> ) ملخص يبين الابعاد لمتغيرات الدراسات السابقة المتعلق بالمتغير (اليقظة الاستراتيجية):</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7AAC162F" w14:textId="5EE533CD"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39"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2</w:t>
        </w:r>
        <w:r w:rsidRPr="00864042">
          <w:rPr>
            <w:rStyle w:val="Hyperlink"/>
            <w:rFonts w:ascii="Traditional Arabic" w:hAnsi="Traditional Arabic" w:cs="Traditional Arabic"/>
            <w:noProof/>
            <w:sz w:val="24"/>
            <w:szCs w:val="24"/>
            <w:rtl/>
          </w:rPr>
          <w:t>)</w:t>
        </w:r>
        <w:r w:rsidRPr="00864042">
          <w:rPr>
            <w:rStyle w:val="Hyperlink"/>
            <w:rFonts w:ascii="Traditional Arabic" w:hAnsi="Traditional Arabic" w:cs="Traditional Arabic"/>
            <w:noProof/>
            <w:sz w:val="24"/>
            <w:szCs w:val="24"/>
            <w:rtl/>
            <w:lang w:val="en-GB"/>
          </w:rPr>
          <w:t xml:space="preserve"> ملخص يبين الابعاد التي تم اعتمادها للمتغير المستقل</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36DC084E" w14:textId="3F6D42EF"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0"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3</w:t>
        </w:r>
        <w:r w:rsidRPr="00864042">
          <w:rPr>
            <w:rStyle w:val="Hyperlink"/>
            <w:rFonts w:ascii="Traditional Arabic" w:hAnsi="Traditional Arabic" w:cs="Traditional Arabic"/>
            <w:noProof/>
            <w:sz w:val="24"/>
            <w:szCs w:val="24"/>
            <w:rtl/>
            <w:lang w:bidi="ar-EG"/>
          </w:rPr>
          <w:t xml:space="preserve"> ) ملخص يبين الابعاد لمتغيرات الدراسات السابقة المتعلق بالمتغير التابع (الميزة التنافسية):</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32375C4C" w14:textId="7FD71F5C"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1"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4</w:t>
        </w:r>
        <w:r w:rsidRPr="00864042">
          <w:rPr>
            <w:rStyle w:val="Hyperlink"/>
            <w:rFonts w:ascii="Traditional Arabic" w:hAnsi="Traditional Arabic" w:cs="Traditional Arabic"/>
            <w:noProof/>
            <w:sz w:val="24"/>
            <w:szCs w:val="24"/>
            <w:rtl/>
            <w:lang w:bidi="ar-EG"/>
          </w:rPr>
          <w:t xml:space="preserve"> ) ملخص يبين الابعاد التي تم اعتمادها للمتغير التابع:</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2BF1516F" w14:textId="2E15D21B" w:rsidR="00713F7C" w:rsidRPr="00864042" w:rsidRDefault="00713F7C"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5</w:t>
        </w:r>
        <w:r w:rsidRPr="00864042">
          <w:rPr>
            <w:rStyle w:val="Hyperlink"/>
            <w:rFonts w:ascii="Traditional Arabic" w:hAnsi="Traditional Arabic" w:cs="Traditional Arabic"/>
            <w:noProof/>
            <w:sz w:val="24"/>
            <w:szCs w:val="24"/>
            <w:rtl/>
          </w:rPr>
          <w:t xml:space="preserve"> ) </w:t>
        </w:r>
        <w:r w:rsidR="00F47C3D" w:rsidRPr="00864042">
          <w:rPr>
            <w:rStyle w:val="Hyperlink"/>
            <w:rFonts w:ascii="Traditional Arabic" w:hAnsi="Traditional Arabic" w:cs="Traditional Arabic"/>
            <w:noProof/>
            <w:sz w:val="24"/>
            <w:szCs w:val="24"/>
            <w:rtl/>
          </w:rPr>
          <w:t>جدول توزيع</w:t>
        </w:r>
        <w:r w:rsidR="00C81072" w:rsidRPr="00864042">
          <w:rPr>
            <w:rStyle w:val="Hyperlink"/>
            <w:rFonts w:ascii="Traditional Arabic" w:hAnsi="Traditional Arabic" w:cs="Traditional Arabic"/>
            <w:noProof/>
            <w:sz w:val="24"/>
            <w:szCs w:val="24"/>
            <w:rtl/>
          </w:rPr>
          <w:t xml:space="preserve"> عبارات</w:t>
        </w:r>
        <w:r w:rsidR="00F47C3D" w:rsidRPr="00864042">
          <w:rPr>
            <w:rStyle w:val="Hyperlink"/>
            <w:rFonts w:ascii="Traditional Arabic" w:hAnsi="Traditional Arabic" w:cs="Traditional Arabic"/>
            <w:noProof/>
            <w:sz w:val="24"/>
            <w:szCs w:val="24"/>
            <w:rtl/>
          </w:rPr>
          <w:t xml:space="preserve"> </w:t>
        </w:r>
        <w:r w:rsidR="00D50AB2" w:rsidRPr="00864042">
          <w:rPr>
            <w:rStyle w:val="Hyperlink"/>
            <w:rFonts w:ascii="Traditional Arabic" w:hAnsi="Traditional Arabic" w:cs="Traditional Arabic"/>
            <w:noProof/>
            <w:sz w:val="24"/>
            <w:szCs w:val="24"/>
            <w:rtl/>
          </w:rPr>
          <w:t>ال</w:t>
        </w:r>
        <w:r w:rsidR="00F47C3D" w:rsidRPr="00864042">
          <w:rPr>
            <w:rStyle w:val="Hyperlink"/>
            <w:rFonts w:ascii="Traditional Arabic" w:hAnsi="Traditional Arabic" w:cs="Traditional Arabic"/>
            <w:noProof/>
            <w:sz w:val="24"/>
            <w:szCs w:val="24"/>
            <w:rtl/>
          </w:rPr>
          <w:t>محاور</w:t>
        </w:r>
        <w:r w:rsidR="00D50AB2" w:rsidRPr="00864042">
          <w:rPr>
            <w:rStyle w:val="Hyperlink"/>
            <w:rFonts w:ascii="Traditional Arabic" w:hAnsi="Traditional Arabic" w:cs="Traditional Arabic"/>
            <w:noProof/>
            <w:sz w:val="24"/>
            <w:szCs w:val="24"/>
            <w:rtl/>
          </w:rPr>
          <w:t>لا</w:t>
        </w:r>
        <w:r w:rsidR="00F47C3D" w:rsidRPr="00864042">
          <w:rPr>
            <w:rStyle w:val="Hyperlink"/>
            <w:rFonts w:ascii="Traditional Arabic" w:hAnsi="Traditional Arabic" w:cs="Traditional Arabic"/>
            <w:noProof/>
            <w:sz w:val="24"/>
            <w:szCs w:val="24"/>
            <w:rtl/>
          </w:rPr>
          <w:t>بعاد المت</w:t>
        </w:r>
        <w:r w:rsidR="009F5146" w:rsidRPr="00864042">
          <w:rPr>
            <w:rStyle w:val="Hyperlink"/>
            <w:rFonts w:ascii="Traditional Arabic" w:hAnsi="Traditional Arabic" w:cs="Traditional Arabic"/>
            <w:noProof/>
            <w:sz w:val="24"/>
            <w:szCs w:val="24"/>
            <w:rtl/>
          </w:rPr>
          <w:t>غير المستقل</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50</w:t>
        </w:r>
      </w:hyperlink>
    </w:p>
    <w:p w14:paraId="3216A4D2" w14:textId="566196D5" w:rsidR="004510D7" w:rsidRPr="00864042" w:rsidRDefault="004510D7"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47291" w:rsidRPr="00864042">
          <w:rPr>
            <w:rStyle w:val="Hyperlink"/>
            <w:rFonts w:ascii="Traditional Arabic" w:hAnsi="Traditional Arabic" w:cs="Traditional Arabic"/>
            <w:noProof/>
            <w:sz w:val="24"/>
            <w:szCs w:val="24"/>
          </w:rPr>
          <w:t>6</w:t>
        </w:r>
        <w:r w:rsidRPr="00864042">
          <w:rPr>
            <w:rStyle w:val="Hyperlink"/>
            <w:rFonts w:ascii="Traditional Arabic" w:hAnsi="Traditional Arabic" w:cs="Traditional Arabic"/>
            <w:noProof/>
            <w:sz w:val="24"/>
            <w:szCs w:val="24"/>
            <w:rtl/>
          </w:rPr>
          <w:t xml:space="preserve"> ) جدول توزيع عبارات المحاورلابعاد المتغير ا</w:t>
        </w:r>
        <w:r w:rsidR="00D47291" w:rsidRPr="00864042">
          <w:rPr>
            <w:rStyle w:val="Hyperlink"/>
            <w:rFonts w:ascii="Traditional Arabic" w:hAnsi="Traditional Arabic" w:cs="Traditional Arabic"/>
            <w:noProof/>
            <w:sz w:val="24"/>
            <w:szCs w:val="24"/>
            <w:rtl/>
          </w:rPr>
          <w:t>لتابع</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51</w:t>
        </w:r>
      </w:hyperlink>
    </w:p>
    <w:p w14:paraId="7AEAA321" w14:textId="6F47745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3" w:history="1">
        <w:r w:rsidRPr="00864042">
          <w:rPr>
            <w:rStyle w:val="Hyperlink"/>
            <w:rFonts w:ascii="Traditional Arabic" w:hAnsi="Traditional Arabic" w:cs="Traditional Arabic"/>
            <w:noProof/>
            <w:sz w:val="24"/>
            <w:szCs w:val="24"/>
            <w:rtl/>
          </w:rPr>
          <w:t xml:space="preserve">جدول رقم ( </w:t>
        </w:r>
        <w:r w:rsidR="00964463" w:rsidRPr="00864042">
          <w:rPr>
            <w:rStyle w:val="Hyperlink"/>
            <w:rFonts w:ascii="Traditional Arabic" w:hAnsi="Traditional Arabic" w:cs="Traditional Arabic"/>
            <w:noProof/>
            <w:sz w:val="24"/>
            <w:szCs w:val="24"/>
          </w:rPr>
          <w:t>7</w:t>
        </w:r>
        <w:r w:rsidRPr="00864042">
          <w:rPr>
            <w:rStyle w:val="Hyperlink"/>
            <w:rFonts w:ascii="Traditional Arabic" w:hAnsi="Traditional Arabic" w:cs="Traditional Arabic"/>
            <w:noProof/>
            <w:sz w:val="24"/>
            <w:szCs w:val="24"/>
            <w:rtl/>
          </w:rPr>
          <w:t xml:space="preserve"> ) معاملات ارتباط بيرسون لعبارات المحور الأول بالدرجة الكلية للمحور</w:t>
        </w:r>
        <w:r w:rsidRPr="00864042">
          <w:rPr>
            <w:rFonts w:ascii="Traditional Arabic" w:hAnsi="Traditional Arabic" w:cs="Traditional Arabic"/>
            <w:noProof/>
            <w:webHidden/>
            <w:sz w:val="24"/>
            <w:szCs w:val="24"/>
            <w:rtl/>
          </w:rPr>
          <w:tab/>
        </w:r>
        <w:r w:rsidR="004F60EF">
          <w:rPr>
            <w:rFonts w:ascii="Traditional Arabic" w:hAnsi="Traditional Arabic" w:cs="Traditional Arabic"/>
            <w:noProof/>
            <w:webHidden/>
            <w:sz w:val="24"/>
            <w:szCs w:val="24"/>
          </w:rPr>
          <w:t>52</w:t>
        </w:r>
      </w:hyperlink>
    </w:p>
    <w:p w14:paraId="16812346" w14:textId="21F0C33A"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4" w:history="1">
        <w:r w:rsidRPr="00864042">
          <w:rPr>
            <w:rStyle w:val="Hyperlink"/>
            <w:rFonts w:ascii="Traditional Arabic" w:hAnsi="Traditional Arabic" w:cs="Traditional Arabic"/>
            <w:noProof/>
            <w:sz w:val="24"/>
            <w:szCs w:val="24"/>
            <w:rtl/>
          </w:rPr>
          <w:t xml:space="preserve">جدول رقم ( </w:t>
        </w:r>
        <w:r w:rsidR="007623A7" w:rsidRPr="00864042">
          <w:rPr>
            <w:rStyle w:val="Hyperlink"/>
            <w:rFonts w:ascii="Traditional Arabic" w:hAnsi="Traditional Arabic" w:cs="Traditional Arabic"/>
            <w:noProof/>
            <w:sz w:val="24"/>
            <w:szCs w:val="24"/>
          </w:rPr>
          <w:t>8</w:t>
        </w:r>
        <w:r w:rsidRPr="00864042">
          <w:rPr>
            <w:rStyle w:val="Hyperlink"/>
            <w:rFonts w:ascii="Traditional Arabic" w:hAnsi="Traditional Arabic" w:cs="Traditional Arabic"/>
            <w:noProof/>
            <w:sz w:val="24"/>
            <w:szCs w:val="24"/>
            <w:rtl/>
          </w:rPr>
          <w:t xml:space="preserve"> ) معاملات ارتباط بيرسون لعبارات المحور الثاني بالدرجة الكلية للمحور</w:t>
        </w:r>
        <w:r w:rsidRPr="00864042">
          <w:rPr>
            <w:rFonts w:ascii="Traditional Arabic" w:hAnsi="Traditional Arabic" w:cs="Traditional Arabic"/>
            <w:noProof/>
            <w:webHidden/>
            <w:sz w:val="24"/>
            <w:szCs w:val="24"/>
            <w:rtl/>
          </w:rPr>
          <w:tab/>
        </w:r>
        <w:r w:rsidR="00454927">
          <w:rPr>
            <w:rFonts w:ascii="Traditional Arabic" w:hAnsi="Traditional Arabic" w:cs="Traditional Arabic"/>
            <w:noProof/>
            <w:webHidden/>
            <w:sz w:val="24"/>
            <w:szCs w:val="24"/>
          </w:rPr>
          <w:t>53</w:t>
        </w:r>
      </w:hyperlink>
    </w:p>
    <w:p w14:paraId="371A7D6B" w14:textId="035EAB8A" w:rsidR="00F50ECA" w:rsidRPr="00864042" w:rsidRDefault="00F50EC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Pr="00864042">
          <w:rPr>
            <w:rStyle w:val="Hyperlink"/>
            <w:rFonts w:ascii="Traditional Arabic" w:hAnsi="Traditional Arabic" w:cs="Traditional Arabic"/>
            <w:noProof/>
            <w:sz w:val="24"/>
            <w:szCs w:val="24"/>
          </w:rPr>
          <w:t>9</w:t>
        </w:r>
        <w:r w:rsidRPr="00864042">
          <w:rPr>
            <w:rStyle w:val="Hyperlink"/>
            <w:rFonts w:ascii="Traditional Arabic" w:hAnsi="Traditional Arabic" w:cs="Traditional Arabic"/>
            <w:noProof/>
            <w:sz w:val="24"/>
            <w:szCs w:val="24"/>
            <w:rtl/>
          </w:rPr>
          <w:t xml:space="preserve"> ) معامل ثبات ألفا كرونباخ لأداة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54</w:t>
        </w:r>
      </w:hyperlink>
    </w:p>
    <w:p w14:paraId="7332F8B0" w14:textId="32902D8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00F50ECA" w:rsidRPr="00864042">
          <w:rPr>
            <w:rStyle w:val="Hyperlink"/>
            <w:rFonts w:ascii="Traditional Arabic" w:hAnsi="Traditional Arabic" w:cs="Traditional Arabic"/>
            <w:noProof/>
            <w:sz w:val="24"/>
            <w:szCs w:val="24"/>
          </w:rPr>
          <w:t>10</w:t>
        </w:r>
        <w:r w:rsidRPr="00864042">
          <w:rPr>
            <w:rStyle w:val="Hyperlink"/>
            <w:rFonts w:ascii="Traditional Arabic" w:hAnsi="Traditional Arabic" w:cs="Traditional Arabic"/>
            <w:noProof/>
            <w:sz w:val="24"/>
            <w:szCs w:val="24"/>
            <w:rtl/>
          </w:rPr>
          <w:t xml:space="preserve"> ) </w:t>
        </w:r>
        <w:r w:rsidR="00DF0258" w:rsidRPr="00864042">
          <w:rPr>
            <w:rStyle w:val="Hyperlink"/>
            <w:rFonts w:ascii="Traditional Arabic" w:hAnsi="Traditional Arabic" w:cs="Traditional Arabic"/>
            <w:noProof/>
            <w:sz w:val="24"/>
            <w:szCs w:val="24"/>
            <w:rtl/>
          </w:rPr>
          <w:t xml:space="preserve">جدول </w:t>
        </w:r>
        <w:r w:rsidR="00F50ECA" w:rsidRPr="00864042">
          <w:rPr>
            <w:rStyle w:val="Hyperlink"/>
            <w:rFonts w:ascii="Traditional Arabic" w:hAnsi="Traditional Arabic" w:cs="Traditional Arabic"/>
            <w:noProof/>
            <w:sz w:val="24"/>
            <w:szCs w:val="24"/>
            <w:rtl/>
          </w:rPr>
          <w:t>تحديد متغيرات</w:t>
        </w:r>
        <w:r w:rsidRPr="00864042">
          <w:rPr>
            <w:rStyle w:val="Hyperlink"/>
            <w:rFonts w:ascii="Traditional Arabic" w:hAnsi="Traditional Arabic" w:cs="Traditional Arabic"/>
            <w:noProof/>
            <w:sz w:val="24"/>
            <w:szCs w:val="24"/>
            <w:rtl/>
          </w:rPr>
          <w:t xml:space="preserve">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55</w:t>
        </w:r>
      </w:hyperlink>
    </w:p>
    <w:p w14:paraId="3C935326" w14:textId="0E153FE0" w:rsidR="003F1E94" w:rsidRPr="00864042" w:rsidRDefault="003F1E94"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E828D0" w:rsidRPr="00864042">
          <w:rPr>
            <w:rStyle w:val="Hyperlink"/>
            <w:rFonts w:ascii="Traditional Arabic" w:hAnsi="Traditional Arabic" w:cs="Traditional Arabic"/>
            <w:noProof/>
            <w:sz w:val="24"/>
            <w:szCs w:val="24"/>
          </w:rPr>
          <w:t>11</w:t>
        </w:r>
        <w:r w:rsidRPr="00864042">
          <w:rPr>
            <w:rStyle w:val="Hyperlink"/>
            <w:rFonts w:ascii="Traditional Arabic" w:hAnsi="Traditional Arabic" w:cs="Traditional Arabic"/>
            <w:noProof/>
            <w:sz w:val="24"/>
            <w:szCs w:val="24"/>
            <w:rtl/>
          </w:rPr>
          <w:t xml:space="preserve"> ) خصائص عينة الدراسة (ن=</w:t>
        </w:r>
        <w:r w:rsidR="00E828D0"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966A8">
          <w:rPr>
            <w:rFonts w:ascii="Traditional Arabic" w:hAnsi="Traditional Arabic" w:cs="Traditional Arabic"/>
            <w:noProof/>
            <w:webHidden/>
            <w:sz w:val="24"/>
            <w:szCs w:val="24"/>
          </w:rPr>
          <w:t>58</w:t>
        </w:r>
      </w:hyperlink>
    </w:p>
    <w:p w14:paraId="057B63FD" w14:textId="75FA98EE"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6" w:history="1">
        <w:r w:rsidRPr="00864042">
          <w:rPr>
            <w:rStyle w:val="Hyperlink"/>
            <w:rFonts w:ascii="Traditional Arabic" w:hAnsi="Traditional Arabic" w:cs="Traditional Arabic"/>
            <w:noProof/>
            <w:sz w:val="24"/>
            <w:szCs w:val="24"/>
            <w:rtl/>
          </w:rPr>
          <w:t xml:space="preserve">جدول رقم ( </w:t>
        </w:r>
        <w:r w:rsidR="009F67F4" w:rsidRPr="00864042">
          <w:rPr>
            <w:rStyle w:val="Hyperlink"/>
            <w:rFonts w:ascii="Traditional Arabic" w:hAnsi="Traditional Arabic" w:cs="Traditional Arabic"/>
            <w:noProof/>
            <w:sz w:val="24"/>
            <w:szCs w:val="24"/>
          </w:rPr>
          <w:t>12</w:t>
        </w:r>
        <w:r w:rsidRPr="00864042">
          <w:rPr>
            <w:rStyle w:val="Hyperlink"/>
            <w:rFonts w:ascii="Traditional Arabic" w:hAnsi="Traditional Arabic" w:cs="Traditional Arabic"/>
            <w:noProof/>
            <w:sz w:val="24"/>
            <w:szCs w:val="24"/>
            <w:rtl/>
          </w:rPr>
          <w:t xml:space="preserve"> ) المتوسطات الحسابية والانحرافات المعيارية والوزن النسبي لاستجابات أفراد عينة الدراسة حول أبعاد محور "اليقظة الاستراتيجية" مرتبة حسب المتوسط الحسابي (ن=</w:t>
        </w:r>
        <w:r w:rsidR="00C449C9"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D413A">
          <w:rPr>
            <w:rFonts w:ascii="Traditional Arabic" w:hAnsi="Traditional Arabic" w:cs="Traditional Arabic"/>
            <w:noProof/>
            <w:webHidden/>
            <w:sz w:val="24"/>
            <w:szCs w:val="24"/>
          </w:rPr>
          <w:t>59</w:t>
        </w:r>
      </w:hyperlink>
    </w:p>
    <w:p w14:paraId="425CF04B" w14:textId="403813B3"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8" w:history="1">
        <w:r w:rsidRPr="00864042">
          <w:rPr>
            <w:rStyle w:val="Hyperlink"/>
            <w:rFonts w:ascii="Traditional Arabic" w:hAnsi="Traditional Arabic" w:cs="Traditional Arabic"/>
            <w:noProof/>
            <w:sz w:val="24"/>
            <w:szCs w:val="24"/>
            <w:rtl/>
          </w:rPr>
          <w:t xml:space="preserve">جدول رقم ( </w:t>
        </w:r>
        <w:r w:rsidR="00E64AD3" w:rsidRPr="00864042">
          <w:rPr>
            <w:rStyle w:val="Hyperlink"/>
            <w:rFonts w:ascii="Traditional Arabic" w:hAnsi="Traditional Arabic" w:cs="Traditional Arabic"/>
            <w:noProof/>
            <w:sz w:val="24"/>
            <w:szCs w:val="24"/>
          </w:rPr>
          <w:t>13</w:t>
        </w:r>
        <w:r w:rsidRPr="00864042">
          <w:rPr>
            <w:rStyle w:val="Hyperlink"/>
            <w:rFonts w:ascii="Traditional Arabic" w:hAnsi="Traditional Arabic" w:cs="Traditional Arabic"/>
            <w:noProof/>
            <w:sz w:val="24"/>
            <w:szCs w:val="24"/>
            <w:rtl/>
          </w:rPr>
          <w:t>) المتوسطات الحسابية والانحرافات المعيارية والوزن النسبي لاستجابات أفراد عينة الدراسة حول أبعاد محور " الميزة التنافسية “ مرتبة حسب المتوسط الحسابي (ن=</w:t>
        </w:r>
        <w:r w:rsidR="00E64AD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57599B">
          <w:rPr>
            <w:rFonts w:ascii="Traditional Arabic" w:hAnsi="Traditional Arabic" w:cs="Traditional Arabic"/>
            <w:noProof/>
            <w:webHidden/>
            <w:sz w:val="24"/>
            <w:szCs w:val="24"/>
          </w:rPr>
          <w:t>60</w:t>
        </w:r>
      </w:hyperlink>
    </w:p>
    <w:p w14:paraId="027B418B" w14:textId="2B0715C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9" w:history="1">
        <w:r w:rsidRPr="00864042">
          <w:rPr>
            <w:rStyle w:val="Hyperlink"/>
            <w:rFonts w:ascii="Traditional Arabic" w:hAnsi="Traditional Arabic" w:cs="Traditional Arabic"/>
            <w:noProof/>
            <w:sz w:val="24"/>
            <w:szCs w:val="24"/>
            <w:rtl/>
          </w:rPr>
          <w:t xml:space="preserve">جدول رقم ( </w:t>
        </w:r>
        <w:r w:rsidR="00655624" w:rsidRPr="00864042">
          <w:rPr>
            <w:rStyle w:val="Hyperlink"/>
            <w:rFonts w:ascii="Traditional Arabic" w:hAnsi="Traditional Arabic" w:cs="Traditional Arabic"/>
            <w:noProof/>
            <w:sz w:val="24"/>
            <w:szCs w:val="24"/>
          </w:rPr>
          <w:t>14</w:t>
        </w:r>
        <w:r w:rsidRPr="00864042">
          <w:rPr>
            <w:rStyle w:val="Hyperlink"/>
            <w:rFonts w:ascii="Traditional Arabic" w:hAnsi="Traditional Arabic" w:cs="Traditional Arabic"/>
            <w:noProof/>
            <w:sz w:val="24"/>
            <w:szCs w:val="24"/>
            <w:rtl/>
          </w:rPr>
          <w:t xml:space="preserve"> ) </w:t>
        </w:r>
        <w:r w:rsidR="00655624" w:rsidRPr="00864042">
          <w:rPr>
            <w:rFonts w:ascii="Traditional Arabic" w:hAnsi="Traditional Arabic" w:cs="Traditional Arabic"/>
            <w:sz w:val="24"/>
            <w:szCs w:val="24"/>
            <w:rtl/>
          </w:rPr>
          <w:t>نتائج مصفوفة ارتباط بيرسون لمتغيرات الدراسة وأبعادها (ن=</w:t>
        </w:r>
        <w:r w:rsidR="00655624" w:rsidRPr="00864042">
          <w:rPr>
            <w:rFonts w:ascii="Traditional Arabic" w:hAnsi="Traditional Arabic" w:cs="Traditional Arabic"/>
            <w:sz w:val="24"/>
            <w:szCs w:val="24"/>
          </w:rPr>
          <w:t>39</w:t>
        </w:r>
        <w:r w:rsidR="00655624" w:rsidRPr="00864042">
          <w:rPr>
            <w:rFonts w:ascii="Traditional Arabic" w:hAnsi="Traditional Arabic" w:cs="Traditional Arabic"/>
            <w:sz w:val="24"/>
            <w:szCs w:val="24"/>
            <w:rtl/>
          </w:rPr>
          <w:t>)</w:t>
        </w:r>
        <w:r w:rsidRPr="00864042">
          <w:rPr>
            <w:rFonts w:ascii="Traditional Arabic" w:hAnsi="Traditional Arabic" w:cs="Traditional Arabic"/>
            <w:noProof/>
            <w:webHidden/>
            <w:sz w:val="24"/>
            <w:szCs w:val="24"/>
            <w:rtl/>
          </w:rPr>
          <w:tab/>
        </w:r>
        <w:r w:rsidR="00BE78B4">
          <w:rPr>
            <w:rFonts w:ascii="Traditional Arabic" w:hAnsi="Traditional Arabic" w:cs="Traditional Arabic"/>
            <w:noProof/>
            <w:webHidden/>
            <w:sz w:val="24"/>
            <w:szCs w:val="24"/>
          </w:rPr>
          <w:t>62</w:t>
        </w:r>
      </w:hyperlink>
    </w:p>
    <w:p w14:paraId="1408E3A6" w14:textId="448E97CE" w:rsidR="002C2A38" w:rsidRPr="00864042" w:rsidRDefault="002C2A38"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A23235" w:rsidRPr="00864042">
          <w:rPr>
            <w:rStyle w:val="Hyperlink"/>
            <w:rFonts w:ascii="Traditional Arabic" w:hAnsi="Traditional Arabic" w:cs="Traditional Arabic"/>
            <w:noProof/>
            <w:sz w:val="24"/>
            <w:szCs w:val="24"/>
          </w:rPr>
          <w:t>15</w:t>
        </w:r>
        <w:r w:rsidRPr="00864042">
          <w:rPr>
            <w:rStyle w:val="Hyperlink"/>
            <w:rFonts w:ascii="Traditional Arabic" w:hAnsi="Traditional Arabic" w:cs="Traditional Arabic"/>
            <w:noProof/>
            <w:sz w:val="24"/>
            <w:szCs w:val="24"/>
            <w:rtl/>
          </w:rPr>
          <w:t xml:space="preserve"> ) نتائج تحليل الانحدار البسيط لأثر أبعاد اليقظة الاستراتيجية على الميزة التنافسية ككل (ن=</w:t>
        </w:r>
        <w:r w:rsidR="00A2323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035EB0">
          <w:rPr>
            <w:rFonts w:ascii="Traditional Arabic" w:hAnsi="Traditional Arabic" w:cs="Traditional Arabic"/>
            <w:noProof/>
            <w:webHidden/>
            <w:sz w:val="24"/>
            <w:szCs w:val="24"/>
          </w:rPr>
          <w:t>63</w:t>
        </w:r>
      </w:hyperlink>
    </w:p>
    <w:p w14:paraId="5D561C11" w14:textId="3F556304" w:rsidR="000E549D" w:rsidRPr="00864042" w:rsidRDefault="000E549D"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6E03B3" w:rsidRPr="00864042">
          <w:rPr>
            <w:rStyle w:val="Hyperlink"/>
            <w:rFonts w:ascii="Traditional Arabic" w:hAnsi="Traditional Arabic" w:cs="Traditional Arabic"/>
            <w:noProof/>
            <w:sz w:val="24"/>
            <w:szCs w:val="24"/>
          </w:rPr>
          <w:t>16</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الاستراتيجية على الميزة التنافسية ككل (ن=</w:t>
        </w:r>
        <w:r w:rsidR="006E03B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C9582F">
          <w:rPr>
            <w:rFonts w:ascii="Traditional Arabic" w:hAnsi="Traditional Arabic" w:cs="Traditional Arabic"/>
            <w:noProof/>
            <w:webHidden/>
            <w:sz w:val="24"/>
            <w:szCs w:val="24"/>
          </w:rPr>
          <w:t>64</w:t>
        </w:r>
      </w:hyperlink>
    </w:p>
    <w:p w14:paraId="4D8E323C" w14:textId="13559297"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0" w:history="1">
        <w:r w:rsidRPr="00864042">
          <w:rPr>
            <w:rStyle w:val="Hyperlink"/>
            <w:rFonts w:ascii="Traditional Arabic" w:hAnsi="Traditional Arabic" w:cs="Traditional Arabic"/>
            <w:noProof/>
            <w:sz w:val="24"/>
            <w:szCs w:val="24"/>
            <w:rtl/>
          </w:rPr>
          <w:t xml:space="preserve">جدول رقم ( </w:t>
        </w:r>
        <w:r w:rsidR="00FF21CC" w:rsidRPr="00864042">
          <w:rPr>
            <w:rStyle w:val="Hyperlink"/>
            <w:rFonts w:ascii="Traditional Arabic" w:hAnsi="Traditional Arabic" w:cs="Traditional Arabic"/>
            <w:noProof/>
            <w:sz w:val="24"/>
            <w:szCs w:val="24"/>
          </w:rPr>
          <w:t>17</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الجودة (ن=</w:t>
        </w:r>
        <w:r w:rsidR="00FF21CC"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162258">
          <w:rPr>
            <w:rFonts w:ascii="Traditional Arabic" w:hAnsi="Traditional Arabic" w:cs="Traditional Arabic"/>
            <w:noProof/>
            <w:webHidden/>
            <w:sz w:val="24"/>
            <w:szCs w:val="24"/>
          </w:rPr>
          <w:t>65</w:t>
        </w:r>
      </w:hyperlink>
    </w:p>
    <w:p w14:paraId="6329FF3D" w14:textId="2E13207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1" w:history="1">
        <w:r w:rsidRPr="00864042">
          <w:rPr>
            <w:rStyle w:val="Hyperlink"/>
            <w:rFonts w:ascii="Traditional Arabic" w:hAnsi="Traditional Arabic" w:cs="Traditional Arabic"/>
            <w:noProof/>
            <w:sz w:val="24"/>
            <w:szCs w:val="24"/>
            <w:rtl/>
          </w:rPr>
          <w:t xml:space="preserve">جدول رقم ( </w:t>
        </w:r>
        <w:r w:rsidR="00B67B68" w:rsidRPr="00864042">
          <w:rPr>
            <w:rStyle w:val="Hyperlink"/>
            <w:rFonts w:ascii="Traditional Arabic" w:hAnsi="Traditional Arabic" w:cs="Traditional Arabic"/>
            <w:noProof/>
            <w:sz w:val="24"/>
            <w:szCs w:val="24"/>
          </w:rPr>
          <w:t>18</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الإبداع (ن=</w:t>
        </w:r>
        <w:r w:rsidR="00B67B68"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94050B">
          <w:rPr>
            <w:rFonts w:ascii="Traditional Arabic" w:hAnsi="Traditional Arabic" w:cs="Traditional Arabic"/>
            <w:noProof/>
            <w:webHidden/>
            <w:sz w:val="24"/>
            <w:szCs w:val="24"/>
          </w:rPr>
          <w:t>66</w:t>
        </w:r>
      </w:hyperlink>
    </w:p>
    <w:p w14:paraId="5D31B707" w14:textId="0697D4F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2" w:history="1">
        <w:r w:rsidRPr="00864042">
          <w:rPr>
            <w:rStyle w:val="Hyperlink"/>
            <w:rFonts w:ascii="Traditional Arabic" w:hAnsi="Traditional Arabic" w:cs="Traditional Arabic"/>
            <w:noProof/>
            <w:sz w:val="24"/>
            <w:szCs w:val="24"/>
            <w:rtl/>
          </w:rPr>
          <w:t xml:space="preserve">جدول رقم ( </w:t>
        </w:r>
        <w:r w:rsidR="001E6A65" w:rsidRPr="00864042">
          <w:rPr>
            <w:rStyle w:val="Hyperlink"/>
            <w:rFonts w:ascii="Traditional Arabic" w:hAnsi="Traditional Arabic" w:cs="Traditional Arabic"/>
            <w:noProof/>
            <w:sz w:val="24"/>
            <w:szCs w:val="24"/>
          </w:rPr>
          <w:t>19</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التكلفة (ن=</w:t>
        </w:r>
        <w:r w:rsidR="001E6A6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67</w:t>
        </w:r>
      </w:hyperlink>
    </w:p>
    <w:p w14:paraId="574768A6" w14:textId="3620F374"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3" w:history="1">
        <w:r w:rsidRPr="00864042">
          <w:rPr>
            <w:rStyle w:val="Hyperlink"/>
            <w:rFonts w:ascii="Traditional Arabic" w:hAnsi="Traditional Arabic" w:cs="Traditional Arabic"/>
            <w:noProof/>
            <w:sz w:val="24"/>
            <w:szCs w:val="24"/>
            <w:rtl/>
          </w:rPr>
          <w:t xml:space="preserve">جدول رقم ( </w:t>
        </w:r>
        <w:r w:rsidR="00180B71" w:rsidRPr="00864042">
          <w:rPr>
            <w:rStyle w:val="Hyperlink"/>
            <w:rFonts w:ascii="Traditional Arabic" w:hAnsi="Traditional Arabic" w:cs="Traditional Arabic"/>
            <w:noProof/>
            <w:sz w:val="24"/>
            <w:szCs w:val="24"/>
          </w:rPr>
          <w:t>20</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سرعة الاستجابة (ن=</w:t>
        </w:r>
        <w:r w:rsidR="00180B71"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68</w:t>
        </w:r>
      </w:hyperlink>
    </w:p>
    <w:p w14:paraId="29FAD880" w14:textId="11C99AF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7" w:history="1">
        <w:r w:rsidRPr="00864042">
          <w:rPr>
            <w:rStyle w:val="Hyperlink"/>
            <w:rFonts w:ascii="Traditional Arabic" w:hAnsi="Traditional Arabic" w:cs="Traditional Arabic"/>
            <w:noProof/>
            <w:sz w:val="24"/>
            <w:szCs w:val="24"/>
            <w:rtl/>
          </w:rPr>
          <w:t xml:space="preserve">جدول رقم ( </w:t>
        </w:r>
        <w:r w:rsidR="00D06BC7" w:rsidRPr="00864042">
          <w:rPr>
            <w:rStyle w:val="Hyperlink"/>
            <w:rFonts w:ascii="Traditional Arabic" w:hAnsi="Traditional Arabic" w:cs="Traditional Arabic"/>
            <w:noProof/>
            <w:sz w:val="24"/>
            <w:szCs w:val="24"/>
          </w:rPr>
          <w:t>21</w:t>
        </w:r>
        <w:r w:rsidRPr="00864042">
          <w:rPr>
            <w:rStyle w:val="Hyperlink"/>
            <w:rFonts w:ascii="Traditional Arabic" w:hAnsi="Traditional Arabic" w:cs="Traditional Arabic"/>
            <w:noProof/>
            <w:sz w:val="24"/>
            <w:szCs w:val="24"/>
            <w:rtl/>
          </w:rPr>
          <w:t xml:space="preserve"> ) ملخص نتائج فروض  الدراسة</w:t>
        </w:r>
        <w:r w:rsidRPr="00864042">
          <w:rPr>
            <w:rFonts w:ascii="Traditional Arabic" w:hAnsi="Traditional Arabic" w:cs="Traditional Arabic"/>
            <w:noProof/>
            <w:webHidden/>
            <w:sz w:val="24"/>
            <w:szCs w:val="24"/>
            <w:rtl/>
          </w:rPr>
          <w:tab/>
        </w:r>
        <w:r w:rsidR="00797E23">
          <w:rPr>
            <w:rFonts w:ascii="Traditional Arabic" w:hAnsi="Traditional Arabic" w:cs="Traditional Arabic"/>
            <w:noProof/>
            <w:webHidden/>
            <w:sz w:val="24"/>
            <w:szCs w:val="24"/>
          </w:rPr>
          <w:t>69</w:t>
        </w:r>
      </w:hyperlink>
    </w:p>
    <w:p w14:paraId="6ECF0B50" w14:textId="77777777" w:rsidR="007F0326" w:rsidRPr="00864042" w:rsidRDefault="00C561DA"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b/>
          <w:sz w:val="24"/>
          <w:szCs w:val="24"/>
          <w:rtl/>
        </w:rPr>
        <w:lastRenderedPageBreak/>
        <w:fldChar w:fldCharType="end"/>
      </w:r>
    </w:p>
    <w:p w14:paraId="34880694" w14:textId="77777777" w:rsidR="007F0326" w:rsidRPr="00864042" w:rsidRDefault="007F0326" w:rsidP="00F15F5E">
      <w:pPr>
        <w:bidi/>
        <w:spacing w:line="360" w:lineRule="auto"/>
        <w:rPr>
          <w:rFonts w:ascii="Traditional Arabic" w:hAnsi="Traditional Arabic" w:cs="Traditional Arabic"/>
          <w:sz w:val="24"/>
          <w:szCs w:val="24"/>
          <w:rtl/>
        </w:rPr>
      </w:pPr>
    </w:p>
    <w:p w14:paraId="4DEEBAD1" w14:textId="77777777" w:rsidR="007F0326" w:rsidRPr="00864042" w:rsidRDefault="007F0326" w:rsidP="00F15F5E">
      <w:pPr>
        <w:bidi/>
        <w:spacing w:line="360" w:lineRule="auto"/>
        <w:rPr>
          <w:rFonts w:ascii="Traditional Arabic" w:hAnsi="Traditional Arabic" w:cs="Traditional Arabic"/>
          <w:sz w:val="24"/>
          <w:szCs w:val="24"/>
          <w:rtl/>
        </w:rPr>
      </w:pPr>
    </w:p>
    <w:p w14:paraId="411FD9EF" w14:textId="77777777" w:rsidR="007F0326" w:rsidRPr="00864042" w:rsidRDefault="007F0326" w:rsidP="00F15F5E">
      <w:pPr>
        <w:bidi/>
        <w:spacing w:line="360" w:lineRule="auto"/>
        <w:rPr>
          <w:rFonts w:ascii="Traditional Arabic" w:hAnsi="Traditional Arabic" w:cs="Traditional Arabic"/>
          <w:sz w:val="24"/>
          <w:szCs w:val="24"/>
          <w:rtl/>
        </w:rPr>
      </w:pPr>
    </w:p>
    <w:p w14:paraId="1A8CE4B0" w14:textId="77777777" w:rsidR="001F3527" w:rsidRPr="00864042" w:rsidRDefault="001F3527" w:rsidP="00F15F5E">
      <w:pPr>
        <w:bidi/>
        <w:spacing w:line="360" w:lineRule="auto"/>
        <w:rPr>
          <w:rFonts w:ascii="Traditional Arabic" w:hAnsi="Traditional Arabic" w:cs="Traditional Arabic"/>
          <w:sz w:val="24"/>
          <w:szCs w:val="24"/>
          <w:rtl/>
        </w:rPr>
      </w:pPr>
    </w:p>
    <w:p w14:paraId="3E195EEC" w14:textId="77777777" w:rsidR="001F3527" w:rsidRPr="00864042" w:rsidRDefault="001F3527" w:rsidP="00F15F5E">
      <w:pPr>
        <w:bidi/>
        <w:spacing w:line="360" w:lineRule="auto"/>
        <w:rPr>
          <w:rFonts w:ascii="Traditional Arabic" w:hAnsi="Traditional Arabic" w:cs="Traditional Arabic"/>
          <w:sz w:val="24"/>
          <w:szCs w:val="24"/>
          <w:rtl/>
        </w:rPr>
      </w:pPr>
    </w:p>
    <w:p w14:paraId="3E247283" w14:textId="77777777" w:rsidR="007F0326" w:rsidRPr="00864042" w:rsidRDefault="007F0326" w:rsidP="00F15F5E">
      <w:pPr>
        <w:bidi/>
        <w:spacing w:line="360" w:lineRule="auto"/>
        <w:rPr>
          <w:rFonts w:ascii="Traditional Arabic" w:hAnsi="Traditional Arabic" w:cs="Traditional Arabic"/>
          <w:sz w:val="24"/>
          <w:szCs w:val="24"/>
          <w:rtl/>
        </w:rPr>
      </w:pPr>
    </w:p>
    <w:p w14:paraId="08BA0139" w14:textId="77777777" w:rsidR="007F0326" w:rsidRPr="00864042" w:rsidRDefault="007F0326" w:rsidP="00F15F5E">
      <w:pPr>
        <w:bidi/>
        <w:spacing w:line="360" w:lineRule="auto"/>
        <w:rPr>
          <w:rFonts w:ascii="Traditional Arabic" w:hAnsi="Traditional Arabic" w:cs="Traditional Arabic"/>
          <w:sz w:val="24"/>
          <w:szCs w:val="24"/>
          <w:rtl/>
        </w:rPr>
      </w:pPr>
    </w:p>
    <w:p w14:paraId="059062B2" w14:textId="77777777" w:rsidR="007F0326" w:rsidRPr="00864042" w:rsidRDefault="007F0326" w:rsidP="00F15F5E">
      <w:pPr>
        <w:bidi/>
        <w:spacing w:line="360" w:lineRule="auto"/>
        <w:rPr>
          <w:rFonts w:ascii="Traditional Arabic" w:hAnsi="Traditional Arabic" w:cs="Traditional Arabic"/>
          <w:sz w:val="24"/>
          <w:szCs w:val="24"/>
          <w:rtl/>
        </w:rPr>
      </w:pPr>
    </w:p>
    <w:p w14:paraId="6808E9B6" w14:textId="18D55A12" w:rsidR="007F0326" w:rsidRPr="00864042" w:rsidRDefault="007F0326" w:rsidP="00F15F5E">
      <w:pPr>
        <w:bidi/>
        <w:spacing w:line="360" w:lineRule="auto"/>
        <w:rPr>
          <w:rFonts w:ascii="Traditional Arabic" w:hAnsi="Traditional Arabic" w:cs="Traditional Arabic"/>
          <w:sz w:val="24"/>
          <w:szCs w:val="24"/>
          <w:rtl/>
        </w:rPr>
      </w:pPr>
    </w:p>
    <w:p w14:paraId="08936EF9" w14:textId="4BED293F" w:rsidR="007F0326" w:rsidRPr="00864042" w:rsidRDefault="00040172"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0557" behindDoc="0" locked="0" layoutInCell="1" allowOverlap="1" wp14:anchorId="67F5DDDE" wp14:editId="64544561">
                <wp:simplePos x="0" y="0"/>
                <wp:positionH relativeFrom="margin">
                  <wp:align>center</wp:align>
                </wp:positionH>
                <wp:positionV relativeFrom="paragraph">
                  <wp:posOffset>279861</wp:posOffset>
                </wp:positionV>
                <wp:extent cx="3200400" cy="3230880"/>
                <wp:effectExtent l="0" t="19050" r="0" b="7620"/>
                <wp:wrapNone/>
                <wp:docPr id="1400256305" name="مربع نص 30"/>
                <wp:cNvGraphicFramePr/>
                <a:graphic xmlns:a="http://schemas.openxmlformats.org/drawingml/2006/main">
                  <a:graphicData uri="http://schemas.microsoft.com/office/word/2010/wordprocessingShape">
                    <wps:wsp>
                      <wps:cNvSpPr txBox="1"/>
                      <wps:spPr>
                        <a:xfrm>
                          <a:off x="0" y="0"/>
                          <a:ext cx="3200400" cy="3230880"/>
                        </a:xfrm>
                        <a:prstGeom prst="rect">
                          <a:avLst/>
                        </a:prstGeom>
                        <a:noFill/>
                        <a:ln w="6350">
                          <a:noFill/>
                        </a:ln>
                        <a:scene3d>
                          <a:camera prst="orthographicFront"/>
                          <a:lightRig rig="threePt" dir="t"/>
                        </a:scene3d>
                        <a:sp3d>
                          <a:bevelT prst="angle"/>
                        </a:sp3d>
                      </wps:spPr>
                      <wps:txb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7F5DDDE" id="_x0000_t202" coordsize="21600,21600" o:spt="202" path="m,l,21600r21600,l21600,xe">
                <v:stroke joinstyle="miter"/>
                <v:path gradientshapeok="t" o:connecttype="rect"/>
              </v:shapetype>
              <v:shape id="مربع نص 30" o:spid="_x0000_s1027" type="#_x0000_t202" style="position:absolute;left:0;text-align:left;margin-left:0;margin-top:22.05pt;width:252pt;height:254.4pt;z-index:251670557;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" filled="f" stroked="f" strokeweight=".5pt">
                <v:textbo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v:textbox>
                <w10:wrap anchorx="margin"/>
              </v:shape>
            </w:pict>
          </mc:Fallback>
        </mc:AlternateContent>
      </w:r>
    </w:p>
    <w:p w14:paraId="0C7AB1E2" w14:textId="3703FF35" w:rsidR="007F0326" w:rsidRPr="00864042" w:rsidRDefault="007F0326" w:rsidP="00F15F5E">
      <w:pPr>
        <w:bidi/>
        <w:spacing w:line="360" w:lineRule="auto"/>
        <w:rPr>
          <w:rFonts w:ascii="Traditional Arabic" w:hAnsi="Traditional Arabic" w:cs="Traditional Arabic"/>
          <w:sz w:val="24"/>
          <w:szCs w:val="24"/>
          <w:rtl/>
        </w:rPr>
      </w:pPr>
    </w:p>
    <w:p w14:paraId="46F1EBD9" w14:textId="73D885C9" w:rsidR="00CE4790" w:rsidRPr="00864042" w:rsidRDefault="00CE4790" w:rsidP="00F15F5E">
      <w:pPr>
        <w:bidi/>
        <w:spacing w:line="360" w:lineRule="auto"/>
        <w:rPr>
          <w:rFonts w:ascii="Traditional Arabic" w:hAnsi="Traditional Arabic" w:cs="Traditional Arabic"/>
          <w:sz w:val="24"/>
          <w:szCs w:val="24"/>
          <w:rtl/>
        </w:rPr>
      </w:pPr>
    </w:p>
    <w:p w14:paraId="5405EBE7" w14:textId="1B528C10" w:rsidR="007F0326" w:rsidRPr="00864042" w:rsidRDefault="007F0326" w:rsidP="00F15F5E">
      <w:pPr>
        <w:bidi/>
        <w:spacing w:line="360" w:lineRule="auto"/>
        <w:rPr>
          <w:rFonts w:ascii="Traditional Arabic" w:hAnsi="Traditional Arabic" w:cs="Traditional Arabic"/>
          <w:sz w:val="24"/>
          <w:szCs w:val="24"/>
          <w:rtl/>
        </w:rPr>
      </w:pPr>
    </w:p>
    <w:p w14:paraId="69324E5E" w14:textId="36AE63AB" w:rsidR="007F0326" w:rsidRPr="00864042" w:rsidRDefault="007F0326" w:rsidP="00F15F5E">
      <w:pPr>
        <w:bidi/>
        <w:spacing w:line="360" w:lineRule="auto"/>
        <w:rPr>
          <w:rFonts w:ascii="Traditional Arabic" w:hAnsi="Traditional Arabic" w:cs="Traditional Arabic"/>
          <w:sz w:val="24"/>
          <w:szCs w:val="24"/>
          <w:rtl/>
        </w:rPr>
      </w:pPr>
    </w:p>
    <w:p w14:paraId="66C21CD1" w14:textId="5628C6FA" w:rsidR="00C86DD9" w:rsidRPr="00864042" w:rsidRDefault="00C86DD9" w:rsidP="00F15F5E">
      <w:pPr>
        <w:bidi/>
        <w:spacing w:line="360" w:lineRule="auto"/>
        <w:rPr>
          <w:rFonts w:ascii="Traditional Arabic" w:hAnsi="Traditional Arabic" w:cs="Traditional Arabic"/>
          <w:sz w:val="24"/>
          <w:szCs w:val="24"/>
          <w:rtl/>
        </w:rPr>
      </w:pPr>
    </w:p>
    <w:p w14:paraId="55A4B162" w14:textId="2BD87DDE" w:rsidR="00F22B83" w:rsidRPr="00864042" w:rsidRDefault="00F22B83" w:rsidP="00F15F5E">
      <w:pPr>
        <w:bidi/>
        <w:spacing w:line="360" w:lineRule="auto"/>
        <w:rPr>
          <w:rFonts w:ascii="Traditional Arabic" w:hAnsi="Traditional Arabic" w:cs="Traditional Arabic"/>
          <w:sz w:val="24"/>
          <w:szCs w:val="24"/>
          <w:rtl/>
        </w:rPr>
      </w:pPr>
    </w:p>
    <w:p w14:paraId="76F77A2A" w14:textId="521221E6" w:rsidR="00DF2D85" w:rsidRPr="00864042" w:rsidRDefault="00A96055" w:rsidP="0004017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r w:rsidR="00A26968" w:rsidRPr="00864042">
        <w:rPr>
          <w:rFonts w:ascii="Traditional Arabic" w:hAnsi="Traditional Arabic" w:cs="Traditional Arabic"/>
          <w:sz w:val="24"/>
          <w:szCs w:val="24"/>
          <w:rtl/>
        </w:rPr>
        <w:t xml:space="preserve">                           </w:t>
      </w:r>
    </w:p>
    <w:p w14:paraId="524E24C7" w14:textId="21BF8749" w:rsidR="00DF2D85" w:rsidRPr="00864042" w:rsidRDefault="00DF2D85" w:rsidP="00F15F5E">
      <w:pPr>
        <w:bidi/>
        <w:spacing w:line="360" w:lineRule="auto"/>
        <w:rPr>
          <w:rFonts w:ascii="Traditional Arabic" w:hAnsi="Traditional Arabic" w:cs="Traditional Arabic"/>
          <w:sz w:val="24"/>
          <w:szCs w:val="24"/>
          <w:rtl/>
        </w:rPr>
      </w:pPr>
    </w:p>
    <w:p w14:paraId="23EA79A1" w14:textId="26BF7497" w:rsidR="00DF2D85" w:rsidRPr="00864042" w:rsidRDefault="00DF2D85" w:rsidP="00F15F5E">
      <w:pPr>
        <w:bidi/>
        <w:spacing w:line="360" w:lineRule="auto"/>
        <w:rPr>
          <w:rFonts w:ascii="Traditional Arabic" w:hAnsi="Traditional Arabic" w:cs="Traditional Arabic"/>
          <w:sz w:val="24"/>
          <w:szCs w:val="24"/>
          <w:rtl/>
        </w:rPr>
      </w:pPr>
    </w:p>
    <w:p w14:paraId="2B99B624" w14:textId="77777777" w:rsidR="00DF2D85" w:rsidRPr="00864042" w:rsidRDefault="00DF2D85" w:rsidP="00F15F5E">
      <w:pPr>
        <w:bidi/>
        <w:spacing w:line="360" w:lineRule="auto"/>
        <w:rPr>
          <w:rFonts w:ascii="Traditional Arabic" w:hAnsi="Traditional Arabic" w:cs="Traditional Arabic"/>
          <w:sz w:val="24"/>
          <w:szCs w:val="24"/>
          <w:rtl/>
        </w:rPr>
      </w:pPr>
    </w:p>
    <w:p w14:paraId="52569DE7" w14:textId="2AC1F940" w:rsidR="00A96055" w:rsidRPr="00864042" w:rsidRDefault="00A96055" w:rsidP="00F15F5E">
      <w:pPr>
        <w:bidi/>
        <w:spacing w:line="360" w:lineRule="auto"/>
        <w:rPr>
          <w:rFonts w:ascii="Traditional Arabic" w:hAnsi="Traditional Arabic" w:cs="Traditional Arabic"/>
          <w:sz w:val="24"/>
          <w:szCs w:val="24"/>
          <w:rtl/>
        </w:rPr>
        <w:sectPr w:rsidR="00A96055" w:rsidRPr="00864042" w:rsidSect="00997E58">
          <w:footerReference w:type="default" r:id="rId10"/>
          <w:footerReference w:type="first" r:id="rId11"/>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r w:rsidRPr="00864042">
        <w:rPr>
          <w:rFonts w:ascii="Traditional Arabic" w:hAnsi="Traditional Arabic" w:cs="Traditional Arabic"/>
          <w:sz w:val="24"/>
          <w:szCs w:val="24"/>
          <w:rtl/>
        </w:rPr>
        <w:t xml:space="preserve">                    </w:t>
      </w:r>
    </w:p>
    <w:p w14:paraId="674A8A5D" w14:textId="01E230B4" w:rsidR="007F0326" w:rsidRPr="00864042" w:rsidRDefault="007F0326" w:rsidP="00F15F5E">
      <w:pPr>
        <w:bidi/>
        <w:spacing w:line="360" w:lineRule="auto"/>
        <w:rPr>
          <w:rFonts w:ascii="Traditional Arabic" w:hAnsi="Traditional Arabic" w:cs="Traditional Arabic"/>
          <w:sz w:val="24"/>
          <w:szCs w:val="24"/>
          <w:rtl/>
        </w:rPr>
      </w:pPr>
    </w:p>
    <w:p w14:paraId="6AEDBD63" w14:textId="1DCA6192" w:rsidR="00C86DD9" w:rsidRPr="00864042" w:rsidRDefault="00F22B83" w:rsidP="00040172">
      <w:pPr>
        <w:bidi/>
        <w:spacing w:line="48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b/>
          <w:bCs/>
          <w:sz w:val="24"/>
          <w:szCs w:val="24"/>
          <w:u w:val="single"/>
          <w:rtl/>
        </w:rPr>
        <w:t>الفصل الأول</w:t>
      </w:r>
      <w:r w:rsidR="00D9246A" w:rsidRPr="00864042">
        <w:rPr>
          <w:rFonts w:ascii="Traditional Arabic" w:hAnsi="Traditional Arabic" w:cs="Traditional Arabic"/>
          <w:b/>
          <w:bCs/>
          <w:sz w:val="24"/>
          <w:szCs w:val="24"/>
          <w:u w:val="single"/>
          <w:rtl/>
        </w:rPr>
        <w:t xml:space="preserve"> </w:t>
      </w:r>
      <w:r w:rsidR="005A03DD" w:rsidRPr="00864042">
        <w:rPr>
          <w:rFonts w:ascii="Traditional Arabic" w:hAnsi="Traditional Arabic" w:cs="Traditional Arabic"/>
          <w:b/>
          <w:bCs/>
          <w:sz w:val="24"/>
          <w:szCs w:val="24"/>
          <w:u w:val="single"/>
          <w:rtl/>
        </w:rPr>
        <w:t>مقدمة الدراسة</w:t>
      </w:r>
      <w:r w:rsidR="001F3527" w:rsidRPr="00864042">
        <w:rPr>
          <w:rFonts w:ascii="Traditional Arabic" w:hAnsi="Traditional Arabic" w:cs="Traditional Arabic"/>
          <w:b/>
          <w:bCs/>
          <w:sz w:val="24"/>
          <w:szCs w:val="24"/>
          <w:u w:val="single"/>
          <w:rtl/>
        </w:rPr>
        <w:t>:</w:t>
      </w:r>
    </w:p>
    <w:p w14:paraId="33B5C661"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proofErr w:type="gramStart"/>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2021</w:t>
      </w:r>
    </w:p>
    <w:p w14:paraId="5F88584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اليقظة الاستراتيجية أسلوب منتظم في الإدارة الاستراتيجية للمنظمات بمختلف انواعها،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0CAF3187"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proofErr w:type="spellStart"/>
      <w:r w:rsidRPr="00864042">
        <w:rPr>
          <w:rFonts w:ascii="Traditional Arabic" w:hAnsi="Traditional Arabic" w:cs="Traditional Arabic"/>
          <w:color w:val="222222"/>
          <w:sz w:val="24"/>
          <w:szCs w:val="24"/>
          <w:shd w:val="clear" w:color="auto" w:fill="FFFFFF"/>
        </w:rPr>
        <w:t>Kasasbeh</w:t>
      </w:r>
      <w:proofErr w:type="spellEnd"/>
      <w:r w:rsidRPr="00864042">
        <w:rPr>
          <w:rFonts w:ascii="Traditional Arabic" w:hAnsi="Traditional Arabic" w:cs="Traditional Arabic"/>
          <w:sz w:val="24"/>
          <w:szCs w:val="24"/>
        </w:rPr>
        <w:t>, E.et al. 2014</w:t>
      </w:r>
      <w:r w:rsidRPr="00864042">
        <w:rPr>
          <w:rFonts w:ascii="Traditional Arabic" w:hAnsi="Traditional Arabic" w:cs="Traditional Arabic"/>
          <w:sz w:val="24"/>
          <w:szCs w:val="24"/>
          <w:rtl/>
        </w:rPr>
        <w:t>).</w:t>
      </w:r>
    </w:p>
    <w:p w14:paraId="380BAF1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5BC607FD" w14:textId="77777777" w:rsidR="00FF4003" w:rsidRPr="00864042" w:rsidRDefault="00FF4003" w:rsidP="00040172">
      <w:pPr>
        <w:bidi/>
        <w:spacing w:line="360" w:lineRule="auto"/>
        <w:jc w:val="both"/>
        <w:rPr>
          <w:rFonts w:ascii="Traditional Arabic" w:hAnsi="Traditional Arabic" w:cs="Traditional Arabic"/>
          <w:sz w:val="24"/>
          <w:szCs w:val="24"/>
          <w:rtl/>
        </w:rPr>
      </w:pPr>
    </w:p>
    <w:p w14:paraId="3348847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864042">
        <w:rPr>
          <w:rFonts w:ascii="Traditional Arabic" w:hAnsi="Traditional Arabic" w:cs="Traditional Arabic"/>
          <w:sz w:val="24"/>
          <w:szCs w:val="24"/>
        </w:rPr>
        <w:t>1963</w:t>
      </w:r>
      <w:r w:rsidRPr="00864042">
        <w:rPr>
          <w:rFonts w:ascii="Traditional Arabic" w:hAnsi="Traditional Arabic" w:cs="Traditional Arabic"/>
          <w:sz w:val="24"/>
          <w:szCs w:val="24"/>
          <w:rtl/>
        </w:rPr>
        <w:t>) بمسمى كلية البترول والمعادن، وفي عام(</w:t>
      </w:r>
      <w:r w:rsidRPr="00864042">
        <w:rPr>
          <w:rFonts w:ascii="Traditional Arabic" w:hAnsi="Traditional Arabic" w:cs="Traditional Arabic"/>
          <w:sz w:val="24"/>
          <w:szCs w:val="24"/>
        </w:rPr>
        <w:t>1975</w:t>
      </w:r>
      <w:r w:rsidRPr="00864042">
        <w:rPr>
          <w:rFonts w:ascii="Traditional Arabic" w:hAnsi="Traditional Arabic" w:cs="Traditional Arabic"/>
          <w:sz w:val="24"/>
          <w:szCs w:val="24"/>
          <w:rtl/>
        </w:rPr>
        <w:t>) تم تغيير مكانتها الاكاديمية لتصبح جامعة البترول والمعادن، وفي عام (</w:t>
      </w:r>
      <w:r w:rsidRPr="00864042">
        <w:rPr>
          <w:rFonts w:ascii="Traditional Arabic" w:hAnsi="Traditional Arabic" w:cs="Traditional Arabic"/>
          <w:sz w:val="24"/>
          <w:szCs w:val="24"/>
        </w:rPr>
        <w:t>1986</w:t>
      </w:r>
      <w:r w:rsidRPr="00864042">
        <w:rPr>
          <w:rFonts w:ascii="Traditional Arabic" w:hAnsi="Traditional Arabic" w:cs="Traditional Arabic"/>
          <w:sz w:val="24"/>
          <w:szCs w:val="24"/>
          <w:rtl/>
        </w:rPr>
        <w:t>) تم تغيير اسمها ليستقر كما هو الان جامعة الملك فهد للبترول والمعادن، وتعتبر الجامعة المؤسسة الرائدة في العلوم والتقنية في المملكة العربية السعودية، وهي الجامعة الأولى عربياً في عدد براءات الاختراع، حيث سيطرت على ثلثي براءات الاختراع في العالم العربي، كما انها تحتل المرتبة السادسة على مستوى جامعات العالم حسب تصنيف مكتب الولايات المتحدة لبراءات الاختراع، وحسب موقع الشركة البريطانية</w:t>
      </w:r>
      <w:r w:rsidRPr="00864042">
        <w:rPr>
          <w:rFonts w:ascii="Traditional Arabic" w:hAnsi="Traditional Arabic" w:cs="Traditional Arabic"/>
          <w:sz w:val="24"/>
          <w:szCs w:val="24"/>
        </w:rPr>
        <w:t xml:space="preserve">QS </w:t>
      </w:r>
      <w:r w:rsidRPr="00864042">
        <w:rPr>
          <w:rFonts w:ascii="Traditional Arabic" w:hAnsi="Traditional Arabic" w:cs="Traditional Arabic"/>
          <w:sz w:val="24"/>
          <w:szCs w:val="24"/>
          <w:rtl/>
        </w:rPr>
        <w:t xml:space="preserve"> ( فدخلت الجامعة ضمن افضل مئتي جامعة على مستوى العالم لعام </w:t>
      </w:r>
      <w:r w:rsidRPr="00864042">
        <w:rPr>
          <w:rFonts w:ascii="Traditional Arabic" w:hAnsi="Traditional Arabic" w:cs="Traditional Arabic"/>
          <w:sz w:val="24"/>
          <w:szCs w:val="24"/>
        </w:rPr>
        <w:t>2020-2021</w:t>
      </w:r>
      <w:r w:rsidRPr="00864042">
        <w:rPr>
          <w:rFonts w:ascii="Traditional Arabic" w:hAnsi="Traditional Arabic" w:cs="Traditional Arabic"/>
          <w:sz w:val="24"/>
          <w:szCs w:val="24"/>
          <w:rtl/>
        </w:rPr>
        <w:t xml:space="preserve">، وحصلت كذلك الجامعة على (جائزة الميدالية الذهبية) في عام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 xml:space="preserve"> من المجلس التنفيذي لجمعية نظم المعلومات في الشرق الأوسط وشمال افريقيا. (</w:t>
      </w:r>
      <w:r w:rsidRPr="00864042">
        <w:rPr>
          <w:rFonts w:ascii="Traditional Arabic" w:hAnsi="Traditional Arabic" w:cs="Traditional Arabic"/>
          <w:sz w:val="24"/>
          <w:szCs w:val="24"/>
        </w:rPr>
        <w:t xml:space="preserve"> </w:t>
      </w:r>
      <w:hyperlink r:id="rId12"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.28/09/</w:t>
      </w:r>
      <w:proofErr w:type="gramStart"/>
      <w:r w:rsidRPr="00864042">
        <w:rPr>
          <w:rFonts w:ascii="Traditional Arabic" w:hAnsi="Traditional Arabic" w:cs="Traditional Arabic"/>
          <w:sz w:val="24"/>
          <w:szCs w:val="24"/>
        </w:rPr>
        <w:t xml:space="preserve">2024 </w:t>
      </w:r>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w:t>
      </w:r>
    </w:p>
    <w:p w14:paraId="31E7D6F8" w14:textId="44E24138" w:rsidR="00E95EF8" w:rsidRPr="00864042" w:rsidRDefault="005A03DD" w:rsidP="00E95EF8">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تسعى</w:t>
      </w:r>
      <w:r w:rsidR="00B06024" w:rsidRPr="00864042">
        <w:rPr>
          <w:rFonts w:ascii="Traditional Arabic" w:hAnsi="Traditional Arabic" w:cs="Traditional Arabic"/>
          <w:sz w:val="24"/>
          <w:szCs w:val="24"/>
          <w:rtl/>
        </w:rPr>
        <w:t xml:space="preserve"> الدراسة</w:t>
      </w:r>
      <w:r w:rsidR="005E1874" w:rsidRPr="00864042">
        <w:rPr>
          <w:rFonts w:ascii="Traditional Arabic" w:hAnsi="Traditional Arabic" w:cs="Traditional Arabic"/>
          <w:sz w:val="24"/>
          <w:szCs w:val="24"/>
          <w:rtl/>
        </w:rPr>
        <w:t xml:space="preserve"> الحالية</w:t>
      </w:r>
      <w:r w:rsidRPr="00864042">
        <w:rPr>
          <w:rFonts w:ascii="Traditional Arabic" w:hAnsi="Traditional Arabic" w:cs="Traditional Arabic"/>
          <w:sz w:val="24"/>
          <w:szCs w:val="24"/>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قادة جامعة الملك فهد للبترول والمعادن لليقظة الاستراتيجية، واخيراً التعرف على مستوى تحقيق الميزة التنافسية لدى قادة جامعة الملك فهد للبترول والمعادن.</w:t>
      </w:r>
      <w:r w:rsidR="00606228">
        <w:rPr>
          <w:rFonts w:ascii="Traditional Arabic" w:hAnsi="Traditional Arabic" w:cs="Traditional Arabic" w:hint="cs"/>
          <w:sz w:val="24"/>
          <w:szCs w:val="24"/>
          <w:rtl/>
        </w:rPr>
        <w:t xml:space="preserve">                       </w:t>
      </w:r>
      <w:r w:rsidR="00E95EF8">
        <w:rPr>
          <w:rFonts w:ascii="Traditional Arabic" w:hAnsi="Traditional Arabic" w:cs="Traditional Arabic" w:hint="cs"/>
          <w:sz w:val="24"/>
          <w:szCs w:val="24"/>
          <w:rtl/>
        </w:rPr>
        <w:t xml:space="preserve">     </w:t>
      </w:r>
    </w:p>
    <w:p w14:paraId="3FDCF9B5" w14:textId="77777777" w:rsidR="00FF5D71" w:rsidRDefault="00FF5D71" w:rsidP="00040172">
      <w:pPr>
        <w:bidi/>
        <w:spacing w:after="200" w:line="480" w:lineRule="auto"/>
        <w:rPr>
          <w:rFonts w:ascii="Traditional Arabic" w:hAnsi="Traditional Arabic" w:cs="Traditional Arabic"/>
          <w:b/>
          <w:bCs/>
          <w:sz w:val="24"/>
          <w:szCs w:val="24"/>
          <w:u w:val="single"/>
          <w:rtl/>
        </w:rPr>
      </w:pPr>
    </w:p>
    <w:p w14:paraId="400ACB8A" w14:textId="7F1ABD4C" w:rsidR="005A03DD" w:rsidRPr="00864042" w:rsidRDefault="005A03DD" w:rsidP="00FF5D71">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u w:val="single"/>
          <w:rtl/>
        </w:rPr>
        <w:t>مشكلة الدراسة:</w:t>
      </w:r>
      <w:r w:rsidRPr="00864042">
        <w:rPr>
          <w:rFonts w:ascii="Traditional Arabic" w:hAnsi="Traditional Arabic" w:cs="Traditional Arabic"/>
          <w:b/>
          <w:bCs/>
          <w:sz w:val="24"/>
          <w:szCs w:val="24"/>
          <w:rtl/>
        </w:rPr>
        <w:t xml:space="preserve">   </w:t>
      </w:r>
    </w:p>
    <w:p w14:paraId="5A5B2097" w14:textId="77777777" w:rsidR="00124E4E"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 فهناك بعض الدراسات التي جمعت المتغيرين ولكن اختلفت في مجال تطبيقها كدراسة (عبد الحميد،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ومن خلال الاطلاع على الدراسات السابقة لم يتوصل الباحث الى دراسة عن دور اليقظة الاستراتيجية في تحقيق الميزة التنافسية بجامعة الملك فهد للبترول والمعادن كدراسة (الحضرمي،</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w:t>
      </w:r>
      <w:r w:rsidR="00255B28" w:rsidRPr="00864042">
        <w:rPr>
          <w:rFonts w:ascii="Traditional Arabic" w:hAnsi="Traditional Arabic" w:cs="Traditional Arabic"/>
          <w:sz w:val="24"/>
          <w:szCs w:val="24"/>
          <w:rtl/>
        </w:rPr>
        <w:t>وكذلك يتبين من</w:t>
      </w:r>
      <w:r w:rsidR="004410FC" w:rsidRPr="00864042">
        <w:rPr>
          <w:rFonts w:ascii="Traditional Arabic" w:hAnsi="Traditional Arabic" w:cs="Traditional Arabic"/>
          <w:sz w:val="24"/>
          <w:szCs w:val="24"/>
          <w:rtl/>
        </w:rPr>
        <w:t xml:space="preserve"> خلال</w:t>
      </w:r>
      <w:r w:rsidR="00255B28"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الدراسات السابقة انه يوجد</w:t>
      </w:r>
      <w:r w:rsidR="000C0785" w:rsidRPr="00864042">
        <w:rPr>
          <w:rFonts w:ascii="Traditional Arabic" w:hAnsi="Traditional Arabic" w:cs="Traditional Arabic"/>
          <w:sz w:val="24"/>
          <w:szCs w:val="24"/>
          <w:rtl/>
        </w:rPr>
        <w:t xml:space="preserve"> أثر</w:t>
      </w:r>
      <w:r w:rsidR="006D5182"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 xml:space="preserve">إيجابي </w:t>
      </w:r>
      <w:r w:rsidR="00DC6437" w:rsidRPr="00864042">
        <w:rPr>
          <w:rFonts w:ascii="Traditional Arabic" w:hAnsi="Traditional Arabic" w:cs="Traditional Arabic"/>
          <w:sz w:val="24"/>
          <w:szCs w:val="24"/>
          <w:rtl/>
        </w:rPr>
        <w:t>لليقظة الاستراتيجية بأبعادها المختلفة على الميزة التنافسية كدراسة</w:t>
      </w:r>
      <w:r w:rsidR="00C12078" w:rsidRPr="00864042">
        <w:rPr>
          <w:rFonts w:ascii="Traditional Arabic" w:hAnsi="Traditional Arabic" w:cs="Traditional Arabic"/>
          <w:sz w:val="24"/>
          <w:szCs w:val="24"/>
          <w:rtl/>
        </w:rPr>
        <w:t xml:space="preserve"> (حرشاوي، واخرون، </w:t>
      </w:r>
      <w:r w:rsidR="00C12078" w:rsidRPr="00864042">
        <w:rPr>
          <w:rFonts w:ascii="Traditional Arabic" w:hAnsi="Traditional Arabic" w:cs="Traditional Arabic"/>
          <w:sz w:val="24"/>
          <w:szCs w:val="24"/>
        </w:rPr>
        <w:t>2020</w:t>
      </w:r>
      <w:r w:rsidR="00C12078" w:rsidRPr="00864042">
        <w:rPr>
          <w:rFonts w:ascii="Traditional Arabic" w:hAnsi="Traditional Arabic" w:cs="Traditional Arabic"/>
          <w:sz w:val="24"/>
          <w:szCs w:val="24"/>
          <w:rtl/>
        </w:rPr>
        <w:t>)</w:t>
      </w:r>
      <w:r w:rsidR="00A1188F" w:rsidRPr="00864042">
        <w:rPr>
          <w:rFonts w:ascii="Traditional Arabic" w:hAnsi="Traditional Arabic" w:cs="Traditional Arabic"/>
          <w:sz w:val="24"/>
          <w:szCs w:val="24"/>
          <w:rtl/>
        </w:rPr>
        <w:t>.</w:t>
      </w:r>
      <w:r w:rsidR="00146818" w:rsidRPr="00864042">
        <w:rPr>
          <w:rFonts w:ascii="Traditional Arabic" w:hAnsi="Traditional Arabic" w:cs="Traditional Arabic"/>
          <w:sz w:val="24"/>
          <w:szCs w:val="24"/>
          <w:rtl/>
        </w:rPr>
        <w:t xml:space="preserve"> كما يتبين </w:t>
      </w:r>
      <w:r w:rsidR="00532564" w:rsidRPr="00864042">
        <w:rPr>
          <w:rFonts w:ascii="Traditional Arabic" w:hAnsi="Traditional Arabic" w:cs="Traditional Arabic"/>
          <w:sz w:val="24"/>
          <w:szCs w:val="24"/>
          <w:rtl/>
        </w:rPr>
        <w:t>ضعف اليقظة الاستراتيجية في المؤسسات</w:t>
      </w:r>
      <w:r w:rsidR="007D1EE3" w:rsidRPr="00864042">
        <w:rPr>
          <w:rFonts w:ascii="Traditional Arabic" w:hAnsi="Traditional Arabic" w:cs="Traditional Arabic"/>
          <w:sz w:val="24"/>
          <w:szCs w:val="24"/>
          <w:rtl/>
        </w:rPr>
        <w:t xml:space="preserve"> </w:t>
      </w:r>
      <w:r w:rsidR="00963C71" w:rsidRPr="00864042">
        <w:rPr>
          <w:rFonts w:ascii="Traditional Arabic" w:hAnsi="Traditional Arabic" w:cs="Traditional Arabic"/>
          <w:sz w:val="24"/>
          <w:szCs w:val="24"/>
          <w:rtl/>
        </w:rPr>
        <w:t>والذي لا يحظى بالدعم الكافي</w:t>
      </w:r>
      <w:r w:rsidR="00BE1535" w:rsidRPr="00864042">
        <w:rPr>
          <w:rFonts w:ascii="Traditional Arabic" w:hAnsi="Traditional Arabic" w:cs="Traditional Arabic"/>
          <w:sz w:val="24"/>
          <w:szCs w:val="24"/>
          <w:rtl/>
        </w:rPr>
        <w:t xml:space="preserve"> الى</w:t>
      </w:r>
      <w:r w:rsidR="004C0FB8" w:rsidRPr="00864042">
        <w:rPr>
          <w:rFonts w:ascii="Traditional Arabic" w:hAnsi="Traditional Arabic" w:cs="Traditional Arabic"/>
          <w:sz w:val="24"/>
          <w:szCs w:val="24"/>
          <w:rtl/>
        </w:rPr>
        <w:t xml:space="preserve"> </w:t>
      </w:r>
      <w:r w:rsidR="003E57A0" w:rsidRPr="00864042">
        <w:rPr>
          <w:rFonts w:ascii="Traditional Arabic" w:hAnsi="Traditional Arabic" w:cs="Traditional Arabic"/>
          <w:sz w:val="24"/>
          <w:szCs w:val="24"/>
          <w:rtl/>
        </w:rPr>
        <w:t xml:space="preserve">ضعف </w:t>
      </w:r>
      <w:r w:rsidR="00E22D61" w:rsidRPr="00864042">
        <w:rPr>
          <w:rFonts w:ascii="Traditional Arabic" w:hAnsi="Traditional Arabic" w:cs="Traditional Arabic"/>
          <w:sz w:val="24"/>
          <w:szCs w:val="24"/>
          <w:rtl/>
        </w:rPr>
        <w:t>الاعمال المبتكرة والتميز وتطوير الأفكار والحلول المبتكرة</w:t>
      </w:r>
      <w:r w:rsidR="00165670" w:rsidRPr="00864042">
        <w:rPr>
          <w:rFonts w:ascii="Traditional Arabic" w:hAnsi="Traditional Arabic" w:cs="Traditional Arabic"/>
          <w:sz w:val="24"/>
          <w:szCs w:val="24"/>
          <w:rtl/>
        </w:rPr>
        <w:t xml:space="preserve"> ودعم الابداع كدراسة (</w:t>
      </w:r>
      <w:proofErr w:type="spellStart"/>
      <w:r w:rsidR="00165670" w:rsidRPr="00864042">
        <w:rPr>
          <w:rFonts w:ascii="Traditional Arabic" w:hAnsi="Traditional Arabic" w:cs="Traditional Arabic"/>
          <w:sz w:val="24"/>
          <w:szCs w:val="24"/>
          <w:rtl/>
        </w:rPr>
        <w:t>امباركة</w:t>
      </w:r>
      <w:proofErr w:type="spellEnd"/>
      <w:r w:rsidR="00165670" w:rsidRPr="00864042">
        <w:rPr>
          <w:rFonts w:ascii="Traditional Arabic" w:hAnsi="Traditional Arabic" w:cs="Traditional Arabic"/>
          <w:sz w:val="24"/>
          <w:szCs w:val="24"/>
          <w:rtl/>
        </w:rPr>
        <w:t>، واخرون،</w:t>
      </w:r>
      <w:r w:rsidR="00165670" w:rsidRPr="00864042">
        <w:rPr>
          <w:rFonts w:ascii="Traditional Arabic" w:hAnsi="Traditional Arabic" w:cs="Traditional Arabic"/>
          <w:sz w:val="24"/>
          <w:szCs w:val="24"/>
        </w:rPr>
        <w:t>2021</w:t>
      </w:r>
      <w:r w:rsidR="00165670" w:rsidRPr="00864042">
        <w:rPr>
          <w:rFonts w:ascii="Traditional Arabic" w:hAnsi="Traditional Arabic" w:cs="Traditional Arabic"/>
          <w:sz w:val="24"/>
          <w:szCs w:val="24"/>
          <w:rtl/>
        </w:rPr>
        <w:t>)</w:t>
      </w:r>
      <w:r w:rsidR="008C5A91" w:rsidRPr="00864042">
        <w:rPr>
          <w:rFonts w:ascii="Traditional Arabic" w:hAnsi="Traditional Arabic" w:cs="Traditional Arabic"/>
          <w:sz w:val="24"/>
          <w:szCs w:val="24"/>
          <w:rtl/>
        </w:rPr>
        <w:t>.</w:t>
      </w:r>
    </w:p>
    <w:p w14:paraId="6547B398" w14:textId="77777777" w:rsidR="00446F4D" w:rsidRPr="00864042" w:rsidRDefault="00446F4D" w:rsidP="00F15F5E">
      <w:pPr>
        <w:bidi/>
        <w:spacing w:line="360" w:lineRule="auto"/>
        <w:jc w:val="both"/>
        <w:rPr>
          <w:rFonts w:ascii="Traditional Arabic" w:hAnsi="Traditional Arabic" w:cs="Traditional Arabic"/>
          <w:sz w:val="24"/>
          <w:szCs w:val="24"/>
          <w:rtl/>
        </w:rPr>
      </w:pPr>
    </w:p>
    <w:p w14:paraId="56B14989" w14:textId="285C093F" w:rsidR="00124E4E" w:rsidRPr="00864042" w:rsidRDefault="00124E4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كذلك قام الباحث بدراسة استكشافية</w:t>
      </w:r>
      <w:r w:rsidR="00D24BB4" w:rsidRPr="00864042">
        <w:rPr>
          <w:rFonts w:ascii="Traditional Arabic" w:hAnsi="Traditional Arabic" w:cs="Traditional Arabic"/>
          <w:sz w:val="24"/>
          <w:szCs w:val="24"/>
          <w:rtl/>
        </w:rPr>
        <w:t xml:space="preserve"> على عينة ميسرة </w:t>
      </w:r>
      <w:r w:rsidR="00E96F83" w:rsidRPr="00864042">
        <w:rPr>
          <w:rFonts w:ascii="Traditional Arabic" w:hAnsi="Traditional Arabic" w:cs="Traditional Arabic"/>
          <w:sz w:val="24"/>
          <w:szCs w:val="24"/>
          <w:rtl/>
        </w:rPr>
        <w:t>من قيادي جامعة الملك فهد للبترول والمعادن</w:t>
      </w:r>
      <w:r w:rsidR="00736932" w:rsidRPr="00864042">
        <w:rPr>
          <w:rFonts w:ascii="Traditional Arabic" w:hAnsi="Traditional Arabic" w:cs="Traditional Arabic"/>
          <w:sz w:val="24"/>
          <w:szCs w:val="24"/>
          <w:rtl/>
        </w:rPr>
        <w:t xml:space="preserve"> </w:t>
      </w:r>
      <w:r w:rsidR="00164C97" w:rsidRPr="00864042">
        <w:rPr>
          <w:rFonts w:ascii="Traditional Arabic" w:hAnsi="Traditional Arabic" w:cs="Traditional Arabic"/>
          <w:sz w:val="24"/>
          <w:szCs w:val="24"/>
          <w:rtl/>
        </w:rPr>
        <w:t xml:space="preserve">لاستطلاع </w:t>
      </w:r>
      <w:r w:rsidR="00A57A53" w:rsidRPr="00864042">
        <w:rPr>
          <w:rFonts w:ascii="Traditional Arabic" w:hAnsi="Traditional Arabic" w:cs="Traditional Arabic"/>
          <w:sz w:val="24"/>
          <w:szCs w:val="24"/>
          <w:rtl/>
        </w:rPr>
        <w:t xml:space="preserve">ظواهر المشكلة </w:t>
      </w:r>
      <w:r w:rsidR="0021725B" w:rsidRPr="00864042">
        <w:rPr>
          <w:rFonts w:ascii="Traditional Arabic" w:hAnsi="Traditional Arabic" w:cs="Traditional Arabic"/>
          <w:sz w:val="24"/>
          <w:szCs w:val="24"/>
          <w:rtl/>
        </w:rPr>
        <w:t>ولقد اتضح من نتائج الدراسة</w:t>
      </w:r>
      <w:r w:rsidR="00DD1688" w:rsidRPr="00864042">
        <w:rPr>
          <w:rFonts w:ascii="Traditional Arabic" w:hAnsi="Traditional Arabic" w:cs="Traditional Arabic"/>
          <w:sz w:val="24"/>
          <w:szCs w:val="24"/>
          <w:rtl/>
        </w:rPr>
        <w:t xml:space="preserve"> </w:t>
      </w:r>
      <w:r w:rsidR="00A62DD4" w:rsidRPr="00864042">
        <w:rPr>
          <w:rFonts w:ascii="Traditional Arabic" w:hAnsi="Traditional Arabic" w:cs="Traditional Arabic"/>
          <w:sz w:val="24"/>
          <w:szCs w:val="24"/>
          <w:rtl/>
        </w:rPr>
        <w:t>وجود</w:t>
      </w:r>
      <w:r w:rsidR="00221189" w:rsidRPr="00864042">
        <w:rPr>
          <w:rFonts w:ascii="Traditional Arabic" w:hAnsi="Traditional Arabic" w:cs="Traditional Arabic"/>
          <w:sz w:val="24"/>
          <w:szCs w:val="24"/>
          <w:rtl/>
        </w:rPr>
        <w:t xml:space="preserve"> بعض اوجه</w:t>
      </w:r>
      <w:r w:rsidR="00A62DD4" w:rsidRPr="00864042">
        <w:rPr>
          <w:rFonts w:ascii="Traditional Arabic" w:hAnsi="Traditional Arabic" w:cs="Traditional Arabic"/>
          <w:sz w:val="24"/>
          <w:szCs w:val="24"/>
          <w:rtl/>
        </w:rPr>
        <w:t xml:space="preserve"> </w:t>
      </w:r>
      <w:r w:rsidR="003027BC" w:rsidRPr="00864042">
        <w:rPr>
          <w:rFonts w:ascii="Traditional Arabic" w:hAnsi="Traditional Arabic" w:cs="Traditional Arabic"/>
          <w:sz w:val="24"/>
          <w:szCs w:val="24"/>
          <w:rtl/>
        </w:rPr>
        <w:t>ال</w:t>
      </w:r>
      <w:r w:rsidR="00A62DD4" w:rsidRPr="00864042">
        <w:rPr>
          <w:rFonts w:ascii="Traditional Arabic" w:hAnsi="Traditional Arabic" w:cs="Traditional Arabic"/>
          <w:sz w:val="24"/>
          <w:szCs w:val="24"/>
          <w:rtl/>
        </w:rPr>
        <w:t>قصور في</w:t>
      </w:r>
      <w:r w:rsidR="0078758C" w:rsidRPr="00864042">
        <w:rPr>
          <w:rFonts w:ascii="Traditional Arabic" w:hAnsi="Traditional Arabic" w:cs="Traditional Arabic"/>
          <w:sz w:val="24"/>
          <w:szCs w:val="24"/>
          <w:rtl/>
        </w:rPr>
        <w:t xml:space="preserve"> مستوى</w:t>
      </w:r>
      <w:r w:rsidR="00A62DD4" w:rsidRPr="00864042">
        <w:rPr>
          <w:rFonts w:ascii="Traditional Arabic" w:hAnsi="Traditional Arabic" w:cs="Traditional Arabic"/>
          <w:sz w:val="24"/>
          <w:szCs w:val="24"/>
          <w:rtl/>
        </w:rPr>
        <w:t xml:space="preserve"> </w:t>
      </w:r>
      <w:r w:rsidR="004D7543" w:rsidRPr="00864042">
        <w:rPr>
          <w:rFonts w:ascii="Traditional Arabic" w:hAnsi="Traditional Arabic" w:cs="Traditional Arabic"/>
          <w:sz w:val="24"/>
          <w:szCs w:val="24"/>
          <w:rtl/>
        </w:rPr>
        <w:t>إدراك</w:t>
      </w:r>
      <w:r w:rsidR="00A62DD4" w:rsidRPr="00864042">
        <w:rPr>
          <w:rFonts w:ascii="Traditional Arabic" w:hAnsi="Traditional Arabic" w:cs="Traditional Arabic"/>
          <w:sz w:val="24"/>
          <w:szCs w:val="24"/>
          <w:rtl/>
        </w:rPr>
        <w:t xml:space="preserve"> بعض </w:t>
      </w:r>
      <w:r w:rsidR="00414E73" w:rsidRPr="00864042">
        <w:rPr>
          <w:rFonts w:ascii="Traditional Arabic" w:hAnsi="Traditional Arabic" w:cs="Traditional Arabic"/>
          <w:sz w:val="24"/>
          <w:szCs w:val="24"/>
          <w:rtl/>
        </w:rPr>
        <w:t>من القادة</w:t>
      </w:r>
      <w:r w:rsidR="008C2370" w:rsidRPr="00864042">
        <w:rPr>
          <w:rFonts w:ascii="Traditional Arabic" w:hAnsi="Traditional Arabic" w:cs="Traditional Arabic"/>
          <w:sz w:val="24"/>
          <w:szCs w:val="24"/>
          <w:rtl/>
        </w:rPr>
        <w:t xml:space="preserve"> </w:t>
      </w:r>
      <w:r w:rsidR="00414E73" w:rsidRPr="00864042">
        <w:rPr>
          <w:rFonts w:ascii="Traditional Arabic" w:hAnsi="Traditional Arabic" w:cs="Traditional Arabic"/>
          <w:sz w:val="24"/>
          <w:szCs w:val="24"/>
          <w:rtl/>
        </w:rPr>
        <w:t>ل</w:t>
      </w:r>
      <w:r w:rsidR="0072482C" w:rsidRPr="00864042">
        <w:rPr>
          <w:rFonts w:ascii="Traditional Arabic" w:hAnsi="Traditional Arabic" w:cs="Traditional Arabic"/>
          <w:sz w:val="24"/>
          <w:szCs w:val="24"/>
          <w:rtl/>
        </w:rPr>
        <w:t>دور ا</w:t>
      </w:r>
      <w:r w:rsidR="008C2370" w:rsidRPr="00864042">
        <w:rPr>
          <w:rFonts w:ascii="Traditional Arabic" w:hAnsi="Traditional Arabic" w:cs="Traditional Arabic"/>
          <w:sz w:val="24"/>
          <w:szCs w:val="24"/>
          <w:rtl/>
        </w:rPr>
        <w:t>ل</w:t>
      </w:r>
      <w:r w:rsidR="00D47160" w:rsidRPr="00864042">
        <w:rPr>
          <w:rFonts w:ascii="Traditional Arabic" w:hAnsi="Traditional Arabic" w:cs="Traditional Arabic"/>
          <w:sz w:val="24"/>
          <w:szCs w:val="24"/>
          <w:rtl/>
        </w:rPr>
        <w:t>يقظة الاستراتيجية</w:t>
      </w:r>
      <w:r w:rsidR="008C2370" w:rsidRPr="00864042">
        <w:rPr>
          <w:rFonts w:ascii="Traditional Arabic" w:hAnsi="Traditional Arabic" w:cs="Traditional Arabic"/>
          <w:sz w:val="24"/>
          <w:szCs w:val="24"/>
          <w:rtl/>
        </w:rPr>
        <w:t xml:space="preserve"> </w:t>
      </w:r>
      <w:r w:rsidR="009C6563" w:rsidRPr="00864042">
        <w:rPr>
          <w:rFonts w:ascii="Traditional Arabic" w:hAnsi="Traditional Arabic" w:cs="Traditional Arabic"/>
          <w:sz w:val="24"/>
          <w:szCs w:val="24"/>
          <w:rtl/>
        </w:rPr>
        <w:t>و</w:t>
      </w:r>
      <w:r w:rsidR="00D47160" w:rsidRPr="00864042">
        <w:rPr>
          <w:rFonts w:ascii="Traditional Arabic" w:hAnsi="Traditional Arabic" w:cs="Traditional Arabic"/>
          <w:sz w:val="24"/>
          <w:szCs w:val="24"/>
          <w:rtl/>
        </w:rPr>
        <w:t>ت</w:t>
      </w:r>
      <w:r w:rsidR="009C6563" w:rsidRPr="00864042">
        <w:rPr>
          <w:rFonts w:ascii="Traditional Arabic" w:hAnsi="Traditional Arabic" w:cs="Traditional Arabic"/>
          <w:sz w:val="24"/>
          <w:szCs w:val="24"/>
          <w:rtl/>
        </w:rPr>
        <w:t>أ</w:t>
      </w:r>
      <w:r w:rsidR="00D47160" w:rsidRPr="00864042">
        <w:rPr>
          <w:rFonts w:ascii="Traditional Arabic" w:hAnsi="Traditional Arabic" w:cs="Traditional Arabic"/>
          <w:sz w:val="24"/>
          <w:szCs w:val="24"/>
          <w:rtl/>
        </w:rPr>
        <w:t>ث</w:t>
      </w:r>
      <w:r w:rsidR="009C6563" w:rsidRPr="00864042">
        <w:rPr>
          <w:rFonts w:ascii="Traditional Arabic" w:hAnsi="Traditional Arabic" w:cs="Traditional Arabic"/>
          <w:sz w:val="24"/>
          <w:szCs w:val="24"/>
          <w:rtl/>
        </w:rPr>
        <w:t>ي</w:t>
      </w:r>
      <w:r w:rsidR="00D47160" w:rsidRPr="00864042">
        <w:rPr>
          <w:rFonts w:ascii="Traditional Arabic" w:hAnsi="Traditional Arabic" w:cs="Traditional Arabic"/>
          <w:sz w:val="24"/>
          <w:szCs w:val="24"/>
          <w:rtl/>
        </w:rPr>
        <w:t>ر</w:t>
      </w:r>
      <w:r w:rsidR="009C6563" w:rsidRPr="00864042">
        <w:rPr>
          <w:rFonts w:ascii="Traditional Arabic" w:hAnsi="Traditional Arabic" w:cs="Traditional Arabic"/>
          <w:sz w:val="24"/>
          <w:szCs w:val="24"/>
          <w:rtl/>
        </w:rPr>
        <w:t>ها</w:t>
      </w:r>
      <w:r w:rsidR="00D47160" w:rsidRPr="00864042">
        <w:rPr>
          <w:rFonts w:ascii="Traditional Arabic" w:hAnsi="Traditional Arabic" w:cs="Traditional Arabic"/>
          <w:sz w:val="24"/>
          <w:szCs w:val="24"/>
          <w:rtl/>
        </w:rPr>
        <w:t xml:space="preserve"> في تحقيق الميزة التنافسية</w:t>
      </w:r>
      <w:r w:rsidR="004253FE" w:rsidRPr="00864042">
        <w:rPr>
          <w:rFonts w:ascii="Traditional Arabic" w:hAnsi="Traditional Arabic" w:cs="Traditional Arabic"/>
          <w:sz w:val="24"/>
          <w:szCs w:val="24"/>
          <w:rtl/>
        </w:rPr>
        <w:t xml:space="preserve"> بأبعادها المختلفة</w:t>
      </w:r>
      <w:r w:rsidR="00F75849" w:rsidRPr="00864042">
        <w:rPr>
          <w:rFonts w:ascii="Traditional Arabic" w:hAnsi="Traditional Arabic" w:cs="Traditional Arabic"/>
          <w:sz w:val="24"/>
          <w:szCs w:val="24"/>
          <w:rtl/>
        </w:rPr>
        <w:t xml:space="preserve"> </w:t>
      </w:r>
      <w:r w:rsidR="0029594C" w:rsidRPr="00864042">
        <w:rPr>
          <w:rFonts w:ascii="Traditional Arabic" w:hAnsi="Traditional Arabic" w:cs="Traditional Arabic"/>
          <w:sz w:val="24"/>
          <w:szCs w:val="24"/>
          <w:rtl/>
        </w:rPr>
        <w:t>سواء اليقظة التنافسية</w:t>
      </w:r>
      <w:r w:rsidR="004E19A4" w:rsidRPr="00864042">
        <w:rPr>
          <w:rFonts w:ascii="Traditional Arabic" w:hAnsi="Traditional Arabic" w:cs="Traditional Arabic"/>
          <w:sz w:val="24"/>
          <w:szCs w:val="24"/>
          <w:rtl/>
        </w:rPr>
        <w:t xml:space="preserve"> ا</w:t>
      </w:r>
      <w:r w:rsidR="00B12C52" w:rsidRPr="00864042">
        <w:rPr>
          <w:rFonts w:ascii="Traditional Arabic" w:hAnsi="Traditional Arabic" w:cs="Traditional Arabic"/>
          <w:sz w:val="24"/>
          <w:szCs w:val="24"/>
          <w:rtl/>
        </w:rPr>
        <w:t>لتي تعتبر كأداة استجابة سريعة</w:t>
      </w:r>
      <w:r w:rsidR="009C470B" w:rsidRPr="00864042">
        <w:rPr>
          <w:rFonts w:ascii="Traditional Arabic" w:hAnsi="Traditional Arabic" w:cs="Traditional Arabic"/>
          <w:sz w:val="24"/>
          <w:szCs w:val="24"/>
          <w:rtl/>
        </w:rPr>
        <w:t xml:space="preserve"> تمكن الجامعة</w:t>
      </w:r>
      <w:r w:rsidR="00700B8D" w:rsidRPr="00864042">
        <w:rPr>
          <w:rFonts w:ascii="Traditional Arabic" w:hAnsi="Traditional Arabic" w:cs="Traditional Arabic"/>
          <w:sz w:val="24"/>
          <w:szCs w:val="24"/>
          <w:rtl/>
        </w:rPr>
        <w:t xml:space="preserve"> من تحليل الاتجاهات والتغييرات</w:t>
      </w:r>
      <w:r w:rsidR="00C83222" w:rsidRPr="00864042">
        <w:rPr>
          <w:rFonts w:ascii="Traditional Arabic" w:hAnsi="Traditional Arabic" w:cs="Traditional Arabic"/>
          <w:sz w:val="24"/>
          <w:szCs w:val="24"/>
          <w:rtl/>
        </w:rPr>
        <w:t xml:space="preserve"> ومراقبة المنافسين</w:t>
      </w:r>
      <w:r w:rsidR="001623FC" w:rsidRPr="00864042">
        <w:rPr>
          <w:rFonts w:ascii="Traditional Arabic" w:hAnsi="Traditional Arabic" w:cs="Traditional Arabic"/>
          <w:sz w:val="24"/>
          <w:szCs w:val="24"/>
          <w:rtl/>
        </w:rPr>
        <w:t xml:space="preserve"> والتنبؤ بالتهديدات والفرص </w:t>
      </w:r>
      <w:r w:rsidR="000E331A" w:rsidRPr="00864042">
        <w:rPr>
          <w:rFonts w:ascii="Traditional Arabic" w:hAnsi="Traditional Arabic" w:cs="Traditional Arabic"/>
          <w:sz w:val="24"/>
          <w:szCs w:val="24"/>
          <w:rtl/>
        </w:rPr>
        <w:t xml:space="preserve">لتستطيع تعديل استراتيجياتها بشكل </w:t>
      </w:r>
      <w:r w:rsidR="00CA0B42" w:rsidRPr="00864042">
        <w:rPr>
          <w:rFonts w:ascii="Traditional Arabic" w:hAnsi="Traditional Arabic" w:cs="Traditional Arabic"/>
          <w:sz w:val="24"/>
          <w:szCs w:val="24"/>
          <w:rtl/>
        </w:rPr>
        <w:t>أسرع</w:t>
      </w:r>
      <w:r w:rsidR="000E331A" w:rsidRPr="00864042">
        <w:rPr>
          <w:rFonts w:ascii="Traditional Arabic" w:hAnsi="Traditional Arabic" w:cs="Traditional Arabic"/>
          <w:sz w:val="24"/>
          <w:szCs w:val="24"/>
          <w:rtl/>
        </w:rPr>
        <w:t xml:space="preserve"> </w:t>
      </w:r>
      <w:r w:rsidR="00396BEA" w:rsidRPr="00864042">
        <w:rPr>
          <w:rFonts w:ascii="Traditional Arabic" w:hAnsi="Traditional Arabic" w:cs="Traditional Arabic"/>
          <w:sz w:val="24"/>
          <w:szCs w:val="24"/>
          <w:rtl/>
        </w:rPr>
        <w:t>فيمنحها ذلك ميزة تنافسية</w:t>
      </w:r>
      <w:r w:rsidR="00B74724" w:rsidRPr="00864042">
        <w:rPr>
          <w:rFonts w:ascii="Traditional Arabic" w:hAnsi="Traditional Arabic" w:cs="Traditional Arabic"/>
          <w:sz w:val="24"/>
          <w:szCs w:val="24"/>
          <w:rtl/>
        </w:rPr>
        <w:t>، وكذلك اليقظة التكنولوجية</w:t>
      </w:r>
      <w:r w:rsidR="00FE7F03" w:rsidRPr="00864042">
        <w:rPr>
          <w:rFonts w:ascii="Traditional Arabic" w:hAnsi="Traditional Arabic" w:cs="Traditional Arabic"/>
          <w:sz w:val="24"/>
          <w:szCs w:val="24"/>
          <w:rtl/>
        </w:rPr>
        <w:t xml:space="preserve"> </w:t>
      </w:r>
      <w:r w:rsidR="00625F33" w:rsidRPr="00864042">
        <w:rPr>
          <w:rFonts w:ascii="Traditional Arabic" w:hAnsi="Traditional Arabic" w:cs="Traditional Arabic"/>
          <w:sz w:val="24"/>
          <w:szCs w:val="24"/>
          <w:rtl/>
        </w:rPr>
        <w:t>التي تمكن الجامعة</w:t>
      </w:r>
      <w:r w:rsidR="00F051D6" w:rsidRPr="00864042">
        <w:rPr>
          <w:rFonts w:ascii="Traditional Arabic" w:hAnsi="Traditional Arabic" w:cs="Traditional Arabic"/>
          <w:sz w:val="24"/>
          <w:szCs w:val="24"/>
          <w:rtl/>
        </w:rPr>
        <w:t xml:space="preserve"> </w:t>
      </w:r>
      <w:r w:rsidR="00776E4C" w:rsidRPr="00864042">
        <w:rPr>
          <w:rFonts w:ascii="Traditional Arabic" w:hAnsi="Traditional Arabic" w:cs="Traditional Arabic"/>
          <w:sz w:val="24"/>
          <w:szCs w:val="24"/>
          <w:rtl/>
        </w:rPr>
        <w:t>من متابعة التطورات التقنية الحديثة</w:t>
      </w:r>
      <w:r w:rsidR="00625F33" w:rsidRPr="00864042">
        <w:rPr>
          <w:rFonts w:ascii="Traditional Arabic" w:hAnsi="Traditional Arabic" w:cs="Traditional Arabic"/>
          <w:sz w:val="24"/>
          <w:szCs w:val="24"/>
          <w:rtl/>
        </w:rPr>
        <w:t xml:space="preserve"> </w:t>
      </w:r>
      <w:r w:rsidR="001A7657" w:rsidRPr="00864042">
        <w:rPr>
          <w:rFonts w:ascii="Traditional Arabic" w:hAnsi="Traditional Arabic" w:cs="Traditional Arabic"/>
          <w:sz w:val="24"/>
          <w:szCs w:val="24"/>
          <w:rtl/>
        </w:rPr>
        <w:t>و</w:t>
      </w:r>
      <w:r w:rsidR="00184B0A" w:rsidRPr="00864042">
        <w:rPr>
          <w:rFonts w:ascii="Traditional Arabic" w:hAnsi="Traditional Arabic" w:cs="Traditional Arabic"/>
          <w:sz w:val="24"/>
          <w:szCs w:val="24"/>
          <w:rtl/>
        </w:rPr>
        <w:t xml:space="preserve">تكون على دراية </w:t>
      </w:r>
      <w:r w:rsidR="00AA68F5" w:rsidRPr="00864042">
        <w:rPr>
          <w:rFonts w:ascii="Traditional Arabic" w:hAnsi="Traditional Arabic" w:cs="Traditional Arabic"/>
          <w:sz w:val="24"/>
          <w:szCs w:val="24"/>
          <w:rtl/>
        </w:rPr>
        <w:t>بأحدث التقنيات</w:t>
      </w:r>
      <w:r w:rsidR="001A7657" w:rsidRPr="00864042">
        <w:rPr>
          <w:rFonts w:ascii="Traditional Arabic" w:hAnsi="Traditional Arabic" w:cs="Traditional Arabic"/>
          <w:sz w:val="24"/>
          <w:szCs w:val="24"/>
          <w:rtl/>
        </w:rPr>
        <w:t xml:space="preserve"> التي تجعلها تحسن من خدماتها وم</w:t>
      </w:r>
      <w:r w:rsidR="001628AC" w:rsidRPr="00864042">
        <w:rPr>
          <w:rFonts w:ascii="Traditional Arabic" w:hAnsi="Traditional Arabic" w:cs="Traditional Arabic"/>
          <w:sz w:val="24"/>
          <w:szCs w:val="24"/>
          <w:rtl/>
        </w:rPr>
        <w:t xml:space="preserve">نتجاتها، </w:t>
      </w:r>
      <w:r w:rsidR="00BA6323" w:rsidRPr="00864042">
        <w:rPr>
          <w:rFonts w:ascii="Traditional Arabic" w:hAnsi="Traditional Arabic" w:cs="Traditional Arabic"/>
          <w:sz w:val="24"/>
          <w:szCs w:val="24"/>
          <w:rtl/>
        </w:rPr>
        <w:t>حيث تلعب دوراً حاسماً</w:t>
      </w:r>
      <w:r w:rsidR="00AC0D46" w:rsidRPr="00864042">
        <w:rPr>
          <w:rFonts w:ascii="Traditional Arabic" w:hAnsi="Traditional Arabic" w:cs="Traditional Arabic"/>
          <w:sz w:val="24"/>
          <w:szCs w:val="24"/>
          <w:rtl/>
        </w:rPr>
        <w:t xml:space="preserve"> في التكيف مع </w:t>
      </w:r>
      <w:r w:rsidR="009F7541" w:rsidRPr="00864042">
        <w:rPr>
          <w:rFonts w:ascii="Traditional Arabic" w:hAnsi="Traditional Arabic" w:cs="Traditional Arabic"/>
          <w:sz w:val="24"/>
          <w:szCs w:val="24"/>
          <w:rtl/>
        </w:rPr>
        <w:t>الت</w:t>
      </w:r>
      <w:r w:rsidR="00785ED2" w:rsidRPr="00864042">
        <w:rPr>
          <w:rFonts w:ascii="Traditional Arabic" w:hAnsi="Traditional Arabic" w:cs="Traditional Arabic"/>
          <w:sz w:val="24"/>
          <w:szCs w:val="24"/>
          <w:rtl/>
        </w:rPr>
        <w:t>غيرا</w:t>
      </w:r>
      <w:r w:rsidR="009F7541" w:rsidRPr="00864042">
        <w:rPr>
          <w:rFonts w:ascii="Traditional Arabic" w:hAnsi="Traditional Arabic" w:cs="Traditional Arabic"/>
          <w:sz w:val="24"/>
          <w:szCs w:val="24"/>
          <w:rtl/>
        </w:rPr>
        <w:t>ت من خلال مراقبة الاتجاهات التكنولوجية</w:t>
      </w:r>
      <w:r w:rsidR="00870C56" w:rsidRPr="00864042">
        <w:rPr>
          <w:rFonts w:ascii="Traditional Arabic" w:hAnsi="Traditional Arabic" w:cs="Traditional Arabic"/>
          <w:sz w:val="24"/>
          <w:szCs w:val="24"/>
          <w:rtl/>
        </w:rPr>
        <w:t xml:space="preserve"> مما يساعد على حفظ </w:t>
      </w:r>
      <w:r w:rsidR="007E7792" w:rsidRPr="00864042">
        <w:rPr>
          <w:rFonts w:ascii="Traditional Arabic" w:hAnsi="Traditional Arabic" w:cs="Traditional Arabic"/>
          <w:sz w:val="24"/>
          <w:szCs w:val="24"/>
          <w:rtl/>
        </w:rPr>
        <w:t>مكانتها التنافسية،</w:t>
      </w:r>
      <w:r w:rsidR="00FB6FCF" w:rsidRPr="00864042">
        <w:rPr>
          <w:rFonts w:ascii="Traditional Arabic" w:hAnsi="Traditional Arabic" w:cs="Traditional Arabic"/>
          <w:sz w:val="24"/>
          <w:szCs w:val="24"/>
          <w:rtl/>
        </w:rPr>
        <w:t xml:space="preserve"> وكذلك اليقظة البيئية</w:t>
      </w:r>
      <w:r w:rsidR="004E217C" w:rsidRPr="00864042">
        <w:rPr>
          <w:rFonts w:ascii="Traditional Arabic" w:hAnsi="Traditional Arabic" w:cs="Traditional Arabic"/>
          <w:sz w:val="24"/>
          <w:szCs w:val="24"/>
          <w:rtl/>
        </w:rPr>
        <w:t xml:space="preserve"> التي </w:t>
      </w:r>
      <w:r w:rsidR="009C5E35" w:rsidRPr="00864042">
        <w:rPr>
          <w:rFonts w:ascii="Traditional Arabic" w:hAnsi="Traditional Arabic" w:cs="Traditional Arabic"/>
          <w:sz w:val="24"/>
          <w:szCs w:val="24"/>
          <w:rtl/>
        </w:rPr>
        <w:t>تجعل الجامعة قادرة على التنبؤ بالبيئ</w:t>
      </w:r>
      <w:r w:rsidR="00DA0663" w:rsidRPr="00864042">
        <w:rPr>
          <w:rFonts w:ascii="Traditional Arabic" w:hAnsi="Traditional Arabic" w:cs="Traditional Arabic"/>
          <w:sz w:val="24"/>
          <w:szCs w:val="24"/>
          <w:rtl/>
        </w:rPr>
        <w:t>ة المحيطة</w:t>
      </w:r>
      <w:r w:rsidR="002947CC" w:rsidRPr="00864042">
        <w:rPr>
          <w:rFonts w:ascii="Traditional Arabic" w:hAnsi="Traditional Arabic" w:cs="Traditional Arabic"/>
          <w:sz w:val="24"/>
          <w:szCs w:val="24"/>
          <w:rtl/>
        </w:rPr>
        <w:t xml:space="preserve"> و</w:t>
      </w:r>
      <w:r w:rsidR="009B249F" w:rsidRPr="00864042">
        <w:rPr>
          <w:rFonts w:ascii="Traditional Arabic" w:hAnsi="Traditional Arabic" w:cs="Traditional Arabic"/>
          <w:sz w:val="24"/>
          <w:szCs w:val="24"/>
          <w:rtl/>
        </w:rPr>
        <w:t>العوامل المرتبطة ب</w:t>
      </w:r>
      <w:r w:rsidR="008B7A6C" w:rsidRPr="00864042">
        <w:rPr>
          <w:rFonts w:ascii="Traditional Arabic" w:hAnsi="Traditional Arabic" w:cs="Traditional Arabic"/>
          <w:sz w:val="24"/>
          <w:szCs w:val="24"/>
          <w:rtl/>
        </w:rPr>
        <w:t>مهنة الجامعة والتيقظ للتطورات التي تؤثر في نشاطها</w:t>
      </w:r>
      <w:r w:rsidR="00443F42" w:rsidRPr="00864042">
        <w:rPr>
          <w:rFonts w:ascii="Traditional Arabic" w:hAnsi="Traditional Arabic" w:cs="Traditional Arabic"/>
          <w:sz w:val="24"/>
          <w:szCs w:val="24"/>
          <w:rtl/>
        </w:rPr>
        <w:t xml:space="preserve"> مما يج</w:t>
      </w:r>
      <w:r w:rsidR="00BF438E" w:rsidRPr="00864042">
        <w:rPr>
          <w:rFonts w:ascii="Traditional Arabic" w:hAnsi="Traditional Arabic" w:cs="Traditional Arabic"/>
          <w:sz w:val="24"/>
          <w:szCs w:val="24"/>
          <w:rtl/>
        </w:rPr>
        <w:t>علها تقدم حلول مبتكرة تعزز من مكانتها التنافسية</w:t>
      </w:r>
      <w:r w:rsidR="006E7FE4" w:rsidRPr="00864042">
        <w:rPr>
          <w:rFonts w:ascii="Traditional Arabic" w:hAnsi="Traditional Arabic" w:cs="Traditional Arabic"/>
          <w:sz w:val="24"/>
          <w:szCs w:val="24"/>
          <w:rtl/>
        </w:rPr>
        <w:t>.</w:t>
      </w:r>
    </w:p>
    <w:p w14:paraId="792F4206" w14:textId="463E01D3"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تسعى هذه الدراسة في محاولة لإبراز العلاقة بين اليقظة الاستراتيجية والميزة التنافسية في جامعة الملك فهد للبترول والمعادن</w:t>
      </w:r>
      <w:r w:rsidR="00B20CF1" w:rsidRPr="00864042">
        <w:rPr>
          <w:rFonts w:ascii="Traditional Arabic" w:hAnsi="Traditional Arabic" w:cs="Traditional Arabic"/>
          <w:sz w:val="24"/>
          <w:szCs w:val="24"/>
          <w:rtl/>
        </w:rPr>
        <w:t xml:space="preserve"> </w:t>
      </w:r>
      <w:r w:rsidR="006F401C" w:rsidRPr="00864042">
        <w:rPr>
          <w:rFonts w:ascii="Traditional Arabic" w:hAnsi="Traditional Arabic" w:cs="Traditional Arabic"/>
          <w:sz w:val="24"/>
          <w:szCs w:val="24"/>
          <w:rtl/>
        </w:rPr>
        <w:t>وهنا يمكن بلورة مشكلة الدراسة في محاولة الإجابة على التساؤل</w:t>
      </w:r>
      <w:r w:rsidR="006050A2" w:rsidRPr="00864042">
        <w:rPr>
          <w:rFonts w:ascii="Traditional Arabic" w:hAnsi="Traditional Arabic" w:cs="Traditional Arabic"/>
          <w:sz w:val="24"/>
          <w:szCs w:val="24"/>
          <w:rtl/>
        </w:rPr>
        <w:t xml:space="preserve"> الرئيسي</w:t>
      </w:r>
      <w:r w:rsidR="006F401C" w:rsidRPr="00864042">
        <w:rPr>
          <w:rFonts w:ascii="Traditional Arabic" w:hAnsi="Traditional Arabic" w:cs="Traditional Arabic"/>
          <w:sz w:val="24"/>
          <w:szCs w:val="24"/>
          <w:rtl/>
        </w:rPr>
        <w:t xml:space="preserve"> التالي</w:t>
      </w:r>
      <w:r w:rsidR="00C5784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w:t>
      </w:r>
    </w:p>
    <w:p w14:paraId="2504E64E"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ما دور اليقظة الاستراتيجية في تحقيق الميزة التنافسية بجامعة الملك فهد للبترول والمعادن؟</w:t>
      </w:r>
    </w:p>
    <w:p w14:paraId="4803F735" w14:textId="77777777" w:rsidR="005A03DD" w:rsidRPr="00864042" w:rsidRDefault="005A03DD" w:rsidP="00F15F5E">
      <w:pPr>
        <w:spacing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وينبثق من هذا السؤال عدداً من التساؤلات الثانوية أهمها:</w:t>
      </w:r>
    </w:p>
    <w:p w14:paraId="5B2F80EC" w14:textId="5D4F96C8"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530CB0"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w:t>
      </w:r>
      <w:r w:rsidR="00776644"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w:t>
      </w:r>
      <w:r w:rsidR="002A7DC9"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w:t>
      </w:r>
      <w:r w:rsidR="00FD7C18" w:rsidRPr="00864042">
        <w:rPr>
          <w:rFonts w:ascii="Traditional Arabic" w:hAnsi="Traditional Arabic" w:cs="Traditional Arabic"/>
          <w:sz w:val="24"/>
          <w:szCs w:val="24"/>
          <w:rtl/>
        </w:rPr>
        <w:t>الجودة</w:t>
      </w:r>
      <w:r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871C150" w14:textId="65CFBE9A"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703B1C"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w:t>
      </w:r>
      <w:r w:rsidR="00FD7C18" w:rsidRPr="00864042">
        <w:rPr>
          <w:rFonts w:ascii="Traditional Arabic" w:hAnsi="Traditional Arabic" w:cs="Traditional Arabic"/>
          <w:sz w:val="24"/>
          <w:szCs w:val="24"/>
          <w:rtl/>
        </w:rPr>
        <w:t xml:space="preserve"> الاستراتيجية بأبعادها</w:t>
      </w:r>
      <w:r w:rsidRPr="00864042">
        <w:rPr>
          <w:rFonts w:ascii="Traditional Arabic" w:hAnsi="Traditional Arabic" w:cs="Traditional Arabic"/>
          <w:sz w:val="24"/>
          <w:szCs w:val="24"/>
          <w:rtl/>
        </w:rPr>
        <w:t xml:space="preserve"> </w:t>
      </w:r>
      <w:r w:rsidR="00703B1C"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الاب</w:t>
      </w:r>
      <w:r w:rsidR="000C3A8D" w:rsidRPr="00864042">
        <w:rPr>
          <w:rFonts w:ascii="Traditional Arabic" w:hAnsi="Traditional Arabic" w:cs="Traditional Arabic"/>
          <w:sz w:val="24"/>
          <w:szCs w:val="24"/>
          <w:rtl/>
        </w:rPr>
        <w:t>داع</w:t>
      </w:r>
      <w:r w:rsidR="00813894"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F120343" w14:textId="294CA4D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356E61" w:rsidRPr="00864042">
        <w:rPr>
          <w:rFonts w:ascii="Traditional Arabic" w:hAnsi="Traditional Arabic" w:cs="Traditional Arabic"/>
          <w:sz w:val="24"/>
          <w:szCs w:val="24"/>
          <w:rtl/>
        </w:rPr>
        <w:t xml:space="preserve">تأثير </w:t>
      </w:r>
      <w:r w:rsidRPr="00864042">
        <w:rPr>
          <w:rFonts w:ascii="Traditional Arabic" w:hAnsi="Traditional Arabic" w:cs="Traditional Arabic"/>
          <w:sz w:val="24"/>
          <w:szCs w:val="24"/>
          <w:rtl/>
        </w:rPr>
        <w:t xml:space="preserve">اليقظة </w:t>
      </w:r>
      <w:r w:rsidR="00813894" w:rsidRPr="00864042">
        <w:rPr>
          <w:rFonts w:ascii="Traditional Arabic" w:hAnsi="Traditional Arabic" w:cs="Traditional Arabic"/>
          <w:sz w:val="24"/>
          <w:szCs w:val="24"/>
          <w:rtl/>
        </w:rPr>
        <w:t xml:space="preserve">الاستراتيجية بأبعادها </w:t>
      </w:r>
      <w:r w:rsidR="00356E61"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التكلفة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2D099695" w14:textId="6434AC74" w:rsidR="0075314E" w:rsidRPr="00864042" w:rsidRDefault="007351A2"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145CD4"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الاستراتيجية بأبعادها </w:t>
      </w:r>
      <w:r w:rsidR="00145CD4"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سرعة الاستجابة </w:t>
      </w:r>
      <w:r w:rsidR="00145CD4"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7BB31FC5" w14:textId="77777777" w:rsidR="00040172" w:rsidRPr="00864042" w:rsidRDefault="00040172" w:rsidP="00040172">
      <w:pPr>
        <w:bidi/>
        <w:spacing w:line="480" w:lineRule="auto"/>
        <w:ind w:left="360"/>
        <w:jc w:val="both"/>
        <w:rPr>
          <w:rFonts w:ascii="Traditional Arabic" w:hAnsi="Traditional Arabic" w:cs="Traditional Arabic"/>
          <w:b/>
          <w:bCs/>
          <w:sz w:val="24"/>
          <w:szCs w:val="24"/>
          <w:u w:val="single"/>
          <w:rtl/>
        </w:rPr>
      </w:pPr>
    </w:p>
    <w:p w14:paraId="0113FC15" w14:textId="21D6B9DC" w:rsidR="005A03DD" w:rsidRPr="00864042" w:rsidRDefault="005A03DD" w:rsidP="00EF059B">
      <w:pPr>
        <w:bidi/>
        <w:spacing w:line="480" w:lineRule="auto"/>
        <w:ind w:left="360"/>
        <w:jc w:val="both"/>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أهمية الدراسة (النظرية والتطبيقية):</w:t>
      </w:r>
    </w:p>
    <w:p w14:paraId="76BA63D4" w14:textId="77777777" w:rsidR="005A03DD" w:rsidRPr="00864042" w:rsidRDefault="005A03D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النظرية:</w:t>
      </w:r>
    </w:p>
    <w:p w14:paraId="29BB85A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الرغبة في إثراء المعرفة بالمكتبة العربية واضافة للأدبيات بمجال البحث العلمي في اليقظة الاستراتيجية وعلاقتها بأداء المؤسسات التعليمية.</w:t>
      </w:r>
    </w:p>
    <w:p w14:paraId="66D29E4A" w14:textId="41DE3BD8" w:rsidR="0069379C" w:rsidRPr="00864042" w:rsidRDefault="00105409"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الكشف عن </w:t>
      </w:r>
      <w:r w:rsidR="00C218C3" w:rsidRPr="00864042">
        <w:rPr>
          <w:rFonts w:ascii="Traditional Arabic" w:hAnsi="Traditional Arabic" w:cs="Traditional Arabic"/>
          <w:sz w:val="24"/>
          <w:szCs w:val="24"/>
          <w:rtl/>
        </w:rPr>
        <w:t>علاقة اليقظة الاستراتيجية</w:t>
      </w:r>
      <w:r w:rsidR="00161C5D" w:rsidRPr="00864042">
        <w:rPr>
          <w:rFonts w:ascii="Traditional Arabic" w:hAnsi="Traditional Arabic" w:cs="Traditional Arabic"/>
          <w:sz w:val="24"/>
          <w:szCs w:val="24"/>
          <w:rtl/>
        </w:rPr>
        <w:t xml:space="preserve"> بأبعادها المختلفة</w:t>
      </w:r>
      <w:r w:rsidR="00C218C3" w:rsidRPr="00864042">
        <w:rPr>
          <w:rFonts w:ascii="Traditional Arabic" w:hAnsi="Traditional Arabic" w:cs="Traditional Arabic"/>
          <w:sz w:val="24"/>
          <w:szCs w:val="24"/>
          <w:rtl/>
        </w:rPr>
        <w:t xml:space="preserve"> في خلق ميزة تنافسية في قطاع التعليم العالي.</w:t>
      </w:r>
    </w:p>
    <w:p w14:paraId="66E00663" w14:textId="3AE8BBE1" w:rsidR="008E52BD" w:rsidRPr="00864042" w:rsidRDefault="008E52B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التنافسية على المستويين الدولي والمحلي</w:t>
      </w:r>
      <w:r w:rsidR="00940E6A" w:rsidRPr="00864042">
        <w:rPr>
          <w:rFonts w:ascii="Traditional Arabic" w:hAnsi="Traditional Arabic" w:cs="Traditional Arabic"/>
          <w:sz w:val="24"/>
          <w:szCs w:val="24"/>
          <w:rtl/>
        </w:rPr>
        <w:t xml:space="preserve"> والاهتمام </w:t>
      </w:r>
      <w:r w:rsidR="00616335" w:rsidRPr="00864042">
        <w:rPr>
          <w:rFonts w:ascii="Traditional Arabic" w:hAnsi="Traditional Arabic" w:cs="Traditional Arabic"/>
          <w:sz w:val="24"/>
          <w:szCs w:val="24"/>
          <w:rtl/>
        </w:rPr>
        <w:t xml:space="preserve">المتزايد بها وذلك للبقاء في بيئة </w:t>
      </w:r>
      <w:r w:rsidR="0051556E" w:rsidRPr="00864042">
        <w:rPr>
          <w:rFonts w:ascii="Traditional Arabic" w:hAnsi="Traditional Arabic" w:cs="Traditional Arabic"/>
          <w:sz w:val="24"/>
          <w:szCs w:val="24"/>
          <w:rtl/>
        </w:rPr>
        <w:t>المنافسة</w:t>
      </w:r>
      <w:r w:rsidR="00434C10" w:rsidRPr="00864042">
        <w:rPr>
          <w:rFonts w:ascii="Traditional Arabic" w:hAnsi="Traditional Arabic" w:cs="Traditional Arabic"/>
          <w:sz w:val="24"/>
          <w:szCs w:val="24"/>
          <w:rtl/>
        </w:rPr>
        <w:t xml:space="preserve"> والهيمنة عليها.</w:t>
      </w:r>
    </w:p>
    <w:p w14:paraId="4CFD1DD4" w14:textId="547B6682" w:rsidR="009942E9" w:rsidRPr="00864042" w:rsidRDefault="00B029B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تبيان تأثير اليقظة الاستراتيجية في </w:t>
      </w:r>
      <w:r w:rsidR="005D0F25" w:rsidRPr="00864042">
        <w:rPr>
          <w:rFonts w:ascii="Traditional Arabic" w:hAnsi="Traditional Arabic" w:cs="Traditional Arabic"/>
          <w:sz w:val="24"/>
          <w:szCs w:val="24"/>
          <w:rtl/>
        </w:rPr>
        <w:t>تطوي</w:t>
      </w:r>
      <w:r w:rsidR="00D8519C" w:rsidRPr="00864042">
        <w:rPr>
          <w:rFonts w:ascii="Traditional Arabic" w:hAnsi="Traditional Arabic" w:cs="Traditional Arabic"/>
          <w:sz w:val="24"/>
          <w:szCs w:val="24"/>
          <w:rtl/>
        </w:rPr>
        <w:t>ر المؤسسات التعليمية وتعزيز ميز</w:t>
      </w:r>
      <w:r w:rsidR="007050A0" w:rsidRPr="00864042">
        <w:rPr>
          <w:rFonts w:ascii="Traditional Arabic" w:hAnsi="Traditional Arabic" w:cs="Traditional Arabic"/>
          <w:sz w:val="24"/>
          <w:szCs w:val="24"/>
          <w:rtl/>
        </w:rPr>
        <w:t>تها التنافسية.</w:t>
      </w:r>
    </w:p>
    <w:p w14:paraId="581B288E" w14:textId="1B66AA99" w:rsidR="00AD0E7B" w:rsidRPr="00864042" w:rsidRDefault="005A03DD" w:rsidP="00452F61">
      <w:pPr>
        <w:spacing w:line="48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التطبيقية:</w:t>
      </w:r>
    </w:p>
    <w:p w14:paraId="6DEF810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ستساعد نتائج البحث الحالي في التعرف على العلاقة بين اليقظة الاستراتيجية والميزة التنافسية في جامعة الملك فهد للبترول والمعادن.</w:t>
      </w:r>
    </w:p>
    <w:p w14:paraId="18357B7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معرفة العلاقة بين استخدام اليقظة الاستراتيجية ودورها في تحقيق الميزة التنافسية بجامعة الملك فهد للبترول والمعادن.</w:t>
      </w:r>
    </w:p>
    <w:p w14:paraId="56CDD480"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التعرف على درجة تطبيق ابعاد اليقظة الاستراتيجية في تحقيق الميزة التنافسية بجامعة الملك فهد للبترول والمعادن.</w:t>
      </w:r>
    </w:p>
    <w:p w14:paraId="01BE43C1" w14:textId="77777777" w:rsidR="005A03DD"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ستكشف هذه الدراسة عن دور اليقظة الاستراتيجية في تحقيق الميزة التنافسية في جامعة الملك فهد للبترول والمعادن.</w:t>
      </w:r>
    </w:p>
    <w:p w14:paraId="77352772" w14:textId="765E5680" w:rsidR="002805EB" w:rsidRPr="002805EB" w:rsidRDefault="002805EB" w:rsidP="002805EB">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تنويه متخذي القرار لتبني أنظمة اليقظة الاستراتيجية لأهمية دورها في تحقيق الميزة التنافسية للجامعات لتضمن البقاء والاستمرار ضمن عالم متسارع.</w:t>
      </w:r>
    </w:p>
    <w:p w14:paraId="7B39EDAB" w14:textId="77777777" w:rsidR="005A03DD" w:rsidRPr="00864042" w:rsidRDefault="005A03DD"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أهداف الدراسة:</w:t>
      </w:r>
    </w:p>
    <w:p w14:paraId="785FBFEB" w14:textId="5C5D43F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التعرف على اليقظة الاستراتيجية ودورها في تحقيق الميزة التنافسية بجامعة الملك فهد للبترول والمعادن.</w:t>
      </w:r>
    </w:p>
    <w:p w14:paraId="0C52827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العلاقة بين اليقظة التنافسية وتحقيق الميزة التنافسية في جامعة الملك فهد للبترول والمعادن.</w:t>
      </w:r>
    </w:p>
    <w:p w14:paraId="546334CB"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التعرف على العلاقة بين اليقظة التكنولوجية وتحقيق الميزة التنافسية في جامعة الملك فهد للبترول والمعادن.</w:t>
      </w:r>
    </w:p>
    <w:p w14:paraId="6FEA9809" w14:textId="4DC2FE25" w:rsidR="006B5668"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الكشف عن العلاقة بين اليقظة البيئية وتحقيق الميزة التنافسية في جامعة الملك فهد للبترول والمعادن.</w:t>
      </w:r>
    </w:p>
    <w:p w14:paraId="25D67AC6" w14:textId="0853F259" w:rsidR="00AD0E7B" w:rsidRPr="00864042" w:rsidRDefault="00C77B01"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التوصل لمجموعة من المقترحات في ضوء</w:t>
      </w:r>
      <w:r w:rsidR="00E92C9C" w:rsidRPr="00864042">
        <w:rPr>
          <w:rFonts w:ascii="Traditional Arabic" w:hAnsi="Traditional Arabic" w:cs="Traditional Arabic"/>
          <w:sz w:val="24"/>
          <w:szCs w:val="24"/>
          <w:rtl/>
        </w:rPr>
        <w:t xml:space="preserve"> ما سيتم التوصل اليه من نتائج ستفيد متخذي القرار في جامعة الملك فهد للبترول والمعادن</w:t>
      </w:r>
      <w:r w:rsidR="00741957" w:rsidRPr="00864042">
        <w:rPr>
          <w:rFonts w:ascii="Traditional Arabic" w:hAnsi="Traditional Arabic" w:cs="Traditional Arabic"/>
          <w:sz w:val="24"/>
          <w:szCs w:val="24"/>
          <w:rtl/>
        </w:rPr>
        <w:t xml:space="preserve"> بحيث يحسن </w:t>
      </w:r>
      <w:r w:rsidR="001829F5" w:rsidRPr="00864042">
        <w:rPr>
          <w:rFonts w:ascii="Traditional Arabic" w:hAnsi="Traditional Arabic" w:cs="Traditional Arabic"/>
          <w:sz w:val="24"/>
          <w:szCs w:val="24"/>
          <w:rtl/>
        </w:rPr>
        <w:t>من اليقظة الاستراتيجية ويحسن من ال</w:t>
      </w:r>
      <w:r w:rsidR="00513C40" w:rsidRPr="00864042">
        <w:rPr>
          <w:rFonts w:ascii="Traditional Arabic" w:hAnsi="Traditional Arabic" w:cs="Traditional Arabic"/>
          <w:sz w:val="24"/>
          <w:szCs w:val="24"/>
          <w:rtl/>
        </w:rPr>
        <w:t>تنافسية والوضع التنافسي للجامعة بين الجامعات</w:t>
      </w:r>
      <w:r w:rsidR="000B6AE1" w:rsidRPr="00864042">
        <w:rPr>
          <w:rFonts w:ascii="Traditional Arabic" w:hAnsi="Traditional Arabic" w:cs="Traditional Arabic"/>
          <w:sz w:val="24"/>
          <w:szCs w:val="24"/>
          <w:rtl/>
        </w:rPr>
        <w:t>.</w:t>
      </w:r>
    </w:p>
    <w:p w14:paraId="49ABA246" w14:textId="77777777" w:rsidR="0054761B" w:rsidRPr="00864042" w:rsidRDefault="0054761B" w:rsidP="00F15F5E">
      <w:pPr>
        <w:pStyle w:val="a6"/>
        <w:bidi/>
        <w:spacing w:line="360" w:lineRule="auto"/>
        <w:jc w:val="both"/>
        <w:rPr>
          <w:rFonts w:ascii="Traditional Arabic" w:hAnsi="Traditional Arabic" w:cs="Traditional Arabic"/>
          <w:sz w:val="24"/>
          <w:szCs w:val="24"/>
          <w:rtl/>
        </w:rPr>
      </w:pPr>
    </w:p>
    <w:p w14:paraId="1E599A8D" w14:textId="77777777" w:rsidR="00C4225F" w:rsidRDefault="00C4225F" w:rsidP="00F15F5E">
      <w:pPr>
        <w:bidi/>
        <w:spacing w:after="200" w:line="360" w:lineRule="auto"/>
        <w:rPr>
          <w:rFonts w:ascii="Traditional Arabic" w:hAnsi="Traditional Arabic" w:cs="Traditional Arabic"/>
          <w:b/>
          <w:bCs/>
          <w:sz w:val="24"/>
          <w:szCs w:val="24"/>
          <w:u w:val="single"/>
          <w:rtl/>
        </w:rPr>
      </w:pPr>
    </w:p>
    <w:p w14:paraId="2FFFA113" w14:textId="3C3D7FB8" w:rsidR="005A03DD" w:rsidRPr="00864042" w:rsidRDefault="005A03DD" w:rsidP="00C4225F">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فرضيات الدراسة:</w:t>
      </w:r>
    </w:p>
    <w:p w14:paraId="7CD3112B" w14:textId="77777777" w:rsidR="005A03DD" w:rsidRPr="00864042" w:rsidRDefault="005A03DD" w:rsidP="00F15F5E">
      <w:pPr>
        <w:spacing w:line="360"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بناء على ما اشارت اليه الدراسات السابقة ودور اليقظة الاستراتيجية في تحقيق الميزة التنافسية، يمكن صياغة الفرضية الرئيسية كالتالي:</w:t>
      </w:r>
    </w:p>
    <w:p w14:paraId="48469276" w14:textId="7777777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يوجد تأثير ذو دلالة معنوية لليقظة الاستراتيجية على تحقيق الميزة التنافسية في جامعة الملك فهد للبترول والمعادن.</w:t>
      </w:r>
    </w:p>
    <w:p w14:paraId="566D8BD0" w14:textId="77777777" w:rsidR="005A03DD" w:rsidRPr="00864042" w:rsidRDefault="005A03DD" w:rsidP="00F15F5E">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ويندرج ضمن الفرضية الرئيسية مجموعة من الفرضيات الفرعية التالية:</w:t>
      </w:r>
    </w:p>
    <w:p w14:paraId="43998753" w14:textId="21AB2AE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w:t>
      </w:r>
      <w:r w:rsidR="0028181D" w:rsidRPr="00864042">
        <w:rPr>
          <w:rFonts w:ascii="Traditional Arabic" w:hAnsi="Traditional Arabic" w:cs="Traditional Arabic"/>
          <w:sz w:val="24"/>
          <w:szCs w:val="24"/>
          <w:rtl/>
        </w:rPr>
        <w:t xml:space="preserve"> الجودة</w:t>
      </w:r>
      <w:r w:rsidRPr="00864042">
        <w:rPr>
          <w:rFonts w:ascii="Traditional Arabic" w:hAnsi="Traditional Arabic" w:cs="Traditional Arabic"/>
          <w:sz w:val="24"/>
          <w:szCs w:val="24"/>
          <w:rtl/>
        </w:rPr>
        <w:t xml:space="preserve"> في جامعة الملك فهد للبترول والمعادن.</w:t>
      </w:r>
    </w:p>
    <w:p w14:paraId="607B5822" w14:textId="10DB4ADE"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 xml:space="preserve">الاستراتيجية بأبعادها </w:t>
      </w:r>
      <w:r w:rsidRPr="00864042">
        <w:rPr>
          <w:rFonts w:ascii="Traditional Arabic" w:hAnsi="Traditional Arabic" w:cs="Traditional Arabic"/>
          <w:sz w:val="24"/>
          <w:szCs w:val="24"/>
          <w:rtl/>
        </w:rPr>
        <w:t>على الاب</w:t>
      </w:r>
      <w:r w:rsidR="00B44287" w:rsidRPr="00864042">
        <w:rPr>
          <w:rFonts w:ascii="Traditional Arabic" w:hAnsi="Traditional Arabic" w:cs="Traditional Arabic"/>
          <w:sz w:val="24"/>
          <w:szCs w:val="24"/>
          <w:rtl/>
        </w:rPr>
        <w:t>داع</w:t>
      </w:r>
      <w:r w:rsidRPr="00864042">
        <w:rPr>
          <w:rFonts w:ascii="Traditional Arabic" w:hAnsi="Traditional Arabic" w:cs="Traditional Arabic"/>
          <w:sz w:val="24"/>
          <w:szCs w:val="24"/>
          <w:rtl/>
        </w:rPr>
        <w:t xml:space="preserve"> في جامعة الملك فهد للبترول والمعادن.</w:t>
      </w:r>
    </w:p>
    <w:p w14:paraId="78C4D163" w14:textId="64128426"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ال</w:t>
      </w:r>
      <w:r w:rsidR="00A65748" w:rsidRPr="00864042">
        <w:rPr>
          <w:rFonts w:ascii="Traditional Arabic" w:hAnsi="Traditional Arabic" w:cs="Traditional Arabic"/>
          <w:sz w:val="24"/>
          <w:szCs w:val="24"/>
          <w:rtl/>
        </w:rPr>
        <w:t>تكلفة</w:t>
      </w:r>
      <w:r w:rsidRPr="00864042">
        <w:rPr>
          <w:rFonts w:ascii="Traditional Arabic" w:hAnsi="Traditional Arabic" w:cs="Traditional Arabic"/>
          <w:sz w:val="24"/>
          <w:szCs w:val="24"/>
          <w:rtl/>
        </w:rPr>
        <w:t xml:space="preserve"> في جامعة الملك فهد للبترول والمعادن.</w:t>
      </w:r>
    </w:p>
    <w:p w14:paraId="349BF121" w14:textId="7A4A9C41" w:rsidR="00BB732F" w:rsidRPr="00864042" w:rsidRDefault="00A65748" w:rsidP="00452F61">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سرعة الاستجابة في جامعة الملك فهد للبترول والمعادن.</w:t>
      </w:r>
    </w:p>
    <w:p w14:paraId="4D5A89FC" w14:textId="77777777" w:rsidR="00452F61" w:rsidRPr="00864042" w:rsidRDefault="00452F61" w:rsidP="00452F61">
      <w:pPr>
        <w:pStyle w:val="a6"/>
        <w:bidi/>
        <w:spacing w:line="360" w:lineRule="auto"/>
        <w:rPr>
          <w:rFonts w:ascii="Traditional Arabic" w:hAnsi="Traditional Arabic" w:cs="Traditional Arabic"/>
          <w:sz w:val="24"/>
          <w:szCs w:val="24"/>
          <w:rtl/>
        </w:rPr>
      </w:pPr>
    </w:p>
    <w:p w14:paraId="0D228186" w14:textId="6755C4F2" w:rsidR="005A03DD" w:rsidRPr="00864042" w:rsidRDefault="00864042"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7" behindDoc="0" locked="0" layoutInCell="1" allowOverlap="1" wp14:anchorId="3402CEB9" wp14:editId="3683001B">
                <wp:simplePos x="0" y="0"/>
                <wp:positionH relativeFrom="column">
                  <wp:posOffset>-527538</wp:posOffset>
                </wp:positionH>
                <wp:positionV relativeFrom="paragraph">
                  <wp:posOffset>602175</wp:posOffset>
                </wp:positionV>
                <wp:extent cx="2033953" cy="502920"/>
                <wp:effectExtent l="0" t="0" r="4445" b="0"/>
                <wp:wrapNone/>
                <wp:docPr id="640687457" name="مربع نص 2"/>
                <wp:cNvGraphicFramePr/>
                <a:graphic xmlns:a="http://schemas.openxmlformats.org/drawingml/2006/main">
                  <a:graphicData uri="http://schemas.microsoft.com/office/word/2010/wordprocessingShape">
                    <wps:wsp>
                      <wps:cNvSpPr txBox="1"/>
                      <wps:spPr>
                        <a:xfrm>
                          <a:off x="0" y="0"/>
                          <a:ext cx="2033953" cy="502920"/>
                        </a:xfrm>
                        <a:prstGeom prst="rect">
                          <a:avLst/>
                        </a:prstGeom>
                        <a:solidFill>
                          <a:schemeClr val="bg1">
                            <a:lumMod val="65000"/>
                          </a:schemeClr>
                        </a:solidFill>
                        <a:ln w="6350">
                          <a:noFill/>
                        </a:ln>
                      </wps:spPr>
                      <wps:txb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2CEB9" id="مربع نص 2" o:spid="_x0000_s1028" type="#_x0000_t202" style="position:absolute;left:0;text-align:left;margin-left:-41.55pt;margin-top:47.4pt;width:160.15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" fillcolor="#a5a5a5 [2092]" stroked="f" strokeweight=".5pt">
                <v:textbo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v:textbox>
              </v:shape>
            </w:pict>
          </mc:Fallback>
        </mc:AlternateContent>
      </w:r>
      <w:r w:rsidR="005A03DD" w:rsidRPr="00864042">
        <w:rPr>
          <w:rFonts w:ascii="Traditional Arabic" w:hAnsi="Traditional Arabic" w:cs="Traditional Arabic"/>
          <w:b/>
          <w:bCs/>
          <w:sz w:val="24"/>
          <w:szCs w:val="24"/>
          <w:u w:val="single"/>
          <w:rtl/>
        </w:rPr>
        <w:t>نموذج الدراسة</w:t>
      </w:r>
      <w:r w:rsidR="00AB1CA7" w:rsidRPr="00864042">
        <w:rPr>
          <w:rFonts w:ascii="Traditional Arabic" w:hAnsi="Traditional Arabic" w:cs="Traditional Arabic" w:hint="cs"/>
          <w:b/>
          <w:bCs/>
          <w:sz w:val="24"/>
          <w:szCs w:val="24"/>
          <w:u w:val="single"/>
          <w:rtl/>
        </w:rPr>
        <w:t>:</w:t>
      </w:r>
    </w:p>
    <w:p w14:paraId="7FCFA72D" w14:textId="679201A3" w:rsidR="005A03DD" w:rsidRPr="00864042" w:rsidRDefault="005A03DD"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8" behindDoc="0" locked="0" layoutInCell="1" allowOverlap="1" wp14:anchorId="166C7F9D" wp14:editId="3BDDAA38">
                <wp:simplePos x="0" y="0"/>
                <wp:positionH relativeFrom="column">
                  <wp:posOffset>3299460</wp:posOffset>
                </wp:positionH>
                <wp:positionV relativeFrom="paragraph">
                  <wp:posOffset>7425</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9" type="#_x0000_t202" style="position:absolute;margin-left:259.8pt;margin-top:.6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" fillcolor="#a5a5a5 [2092]" stroked="f" strokeweight=".5pt">
                <v:textbo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v:textbox>
              </v:shape>
            </w:pict>
          </mc:Fallback>
        </mc:AlternateContent>
      </w:r>
    </w:p>
    <w:p w14:paraId="5C4D5DB6" w14:textId="7166AEB9" w:rsidR="005A03DD" w:rsidRPr="00864042" w:rsidRDefault="00452F61"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color w:val="BFBFBF" w:themeColor="background1" w:themeShade="BF"/>
          <w:sz w:val="24"/>
          <w:szCs w:val="24"/>
          <w:rtl/>
          <w:lang w:val="ar-SA"/>
          <w14:ligatures w14:val="standardContextual"/>
        </w:rPr>
        <mc:AlternateContent>
          <mc:Choice Requires="wps">
            <w:drawing>
              <wp:anchor distT="0" distB="0" distL="114300" distR="114300" simplePos="0" relativeHeight="251657233" behindDoc="0" locked="0" layoutInCell="1" allowOverlap="1" wp14:anchorId="1559EC4B" wp14:editId="46958790">
                <wp:simplePos x="0" y="0"/>
                <wp:positionH relativeFrom="column">
                  <wp:posOffset>480060</wp:posOffset>
                </wp:positionH>
                <wp:positionV relativeFrom="paragraph">
                  <wp:posOffset>4445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636DF98"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35pt;width:.6pt;height:37.8pt;flip:x;z-index:251657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" strokecolor="#a5a5a5 [2092]" strokeweight="1.5pt">
                <v:stroke endarrow="block" joinstyle="miter"/>
              </v:shape>
            </w:pict>
          </mc:Fallback>
        </mc:AlternateContent>
      </w:r>
      <w:r w:rsidRPr="00864042">
        <w:rPr>
          <w:rFonts w:ascii="Traditional Arabic" w:hAnsi="Traditional Arabic" w:cs="Traditional Arabic"/>
          <w:b/>
          <w:bCs/>
          <w:noProof/>
          <w:color w:val="BFBFBF" w:themeColor="background1" w:themeShade="BF"/>
          <w:sz w:val="24"/>
          <w:szCs w:val="24"/>
          <w:rtl/>
          <w:lang w:val="ar-SA"/>
        </w:rPr>
        <mc:AlternateContent>
          <mc:Choice Requires="wps">
            <w:drawing>
              <wp:anchor distT="0" distB="0" distL="114300" distR="114300" simplePos="0" relativeHeight="251657219" behindDoc="0" locked="0" layoutInCell="1" allowOverlap="1" wp14:anchorId="2D6F42CB" wp14:editId="2A7ECFF9">
                <wp:simplePos x="0" y="0"/>
                <wp:positionH relativeFrom="column">
                  <wp:posOffset>4246098</wp:posOffset>
                </wp:positionH>
                <wp:positionV relativeFrom="paragraph">
                  <wp:posOffset>9428</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07AA91B3" id="رابط كسهم مستقيم 3" o:spid="_x0000_s1026" type="#_x0000_t32" style="position:absolute;left:0;text-align:left;margin-left:334.35pt;margin-top:.7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" strokecolor="#a5a5a5 [2092]" strokeweight="1.5pt">
                <v:stroke endarrow="block" joinstyle="miter"/>
              </v:shape>
            </w:pict>
          </mc:Fallback>
        </mc:AlternateContent>
      </w:r>
    </w:p>
    <w:p w14:paraId="1F10EC68" w14:textId="0527AF6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6" behindDoc="0" locked="0" layoutInCell="1" allowOverlap="1" wp14:anchorId="70B03762" wp14:editId="4307D29E">
                <wp:simplePos x="0" y="0"/>
                <wp:positionH relativeFrom="column">
                  <wp:posOffset>3335802</wp:posOffset>
                </wp:positionH>
                <wp:positionV relativeFrom="paragraph">
                  <wp:posOffset>109953</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2.65pt;margin-top:8.65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" fillcolor="#a5a5a5 [2092]" stroked="f" strokeweight=".5pt">
                <v:textbo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v:textbox>
              </v:shape>
            </w:pict>
          </mc:Fallback>
        </mc:AlternateContent>
      </w:r>
      <w:r w:rsidR="00864042"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7" behindDoc="0" locked="0" layoutInCell="1" allowOverlap="1" wp14:anchorId="31B98041" wp14:editId="0E92F195">
                <wp:simplePos x="0" y="0"/>
                <wp:positionH relativeFrom="margin">
                  <wp:posOffset>-538480</wp:posOffset>
                </wp:positionH>
                <wp:positionV relativeFrom="paragraph">
                  <wp:posOffset>105801</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31" type="#_x0000_t202" style="position:absolute;margin-left:-42.4pt;margin-top:8.3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" fillcolor="#a5a5a5 [2092]" stroked="f" strokeweight=".5pt">
                <v:textbo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8" behindDoc="0" locked="0" layoutInCell="1" allowOverlap="1" wp14:anchorId="70E764AC" wp14:editId="34538BFB">
                <wp:simplePos x="0" y="0"/>
                <wp:positionH relativeFrom="column">
                  <wp:posOffset>2114257</wp:posOffset>
                </wp:positionH>
                <wp:positionV relativeFrom="paragraph">
                  <wp:posOffset>4152</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0746A923" w:rsidR="00205271" w:rsidRPr="00B41402" w:rsidRDefault="00205271" w:rsidP="0066597F">
                            <w:pPr>
                              <w:jc w:val="center"/>
                              <w:rPr>
                                <w:b/>
                                <w:bCs/>
                                <w:color w:val="808080" w:themeColor="background1" w:themeShade="80"/>
                                <w:sz w:val="24"/>
                                <w:szCs w:val="24"/>
                              </w:rPr>
                            </w:pPr>
                            <w:r w:rsidRPr="00B41402">
                              <w:rPr>
                                <w:rFonts w:hint="cs"/>
                                <w:b/>
                                <w:bCs/>
                                <w:color w:val="808080" w:themeColor="background1" w:themeShade="80"/>
                                <w:sz w:val="24"/>
                                <w:szCs w:val="24"/>
                                <w:rtl/>
                              </w:rPr>
                              <w:t>ف</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32" type="#_x0000_t202" style="position:absolute;margin-left:166.5pt;margin-top:.3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" filled="f" stroked="f" strokeweight=".5pt">
                <v:textbox>
                  <w:txbxContent>
                    <w:p w14:paraId="5CA8FFA6" w14:textId="0746A923" w:rsidR="00205271" w:rsidRPr="00B41402" w:rsidRDefault="00205271" w:rsidP="0066597F">
                      <w:pPr>
                        <w:jc w:val="center"/>
                        <w:rPr>
                          <w:b/>
                          <w:bCs/>
                          <w:color w:val="808080" w:themeColor="background1" w:themeShade="80"/>
                          <w:sz w:val="24"/>
                          <w:szCs w:val="24"/>
                        </w:rPr>
                      </w:pPr>
                      <w:r w:rsidRPr="00B41402">
                        <w:rPr>
                          <w:rFonts w:hint="cs"/>
                          <w:b/>
                          <w:bCs/>
                          <w:color w:val="808080" w:themeColor="background1" w:themeShade="80"/>
                          <w:sz w:val="24"/>
                          <w:szCs w:val="24"/>
                          <w:rtl/>
                        </w:rPr>
                        <w:t>ف</w:t>
                      </w:r>
                    </w:p>
                  </w:txbxContent>
                </v:textbox>
              </v:shape>
            </w:pict>
          </mc:Fallback>
        </mc:AlternateContent>
      </w:r>
    </w:p>
    <w:p w14:paraId="674A0ABA" w14:textId="68DF904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0" behindDoc="0" locked="0" layoutInCell="1" allowOverlap="1" wp14:anchorId="28B23A9F" wp14:editId="6237BBB3">
                <wp:simplePos x="0" y="0"/>
                <wp:positionH relativeFrom="column">
                  <wp:posOffset>4260165</wp:posOffset>
                </wp:positionH>
                <wp:positionV relativeFrom="paragraph">
                  <wp:posOffset>25156</wp:posOffset>
                </wp:positionV>
                <wp:extent cx="45719" cy="438150"/>
                <wp:effectExtent l="38100" t="0" r="69215" b="57150"/>
                <wp:wrapNone/>
                <wp:docPr id="1114592427" name="رابط كسهم مستقيم 1"/>
                <wp:cNvGraphicFramePr/>
                <a:graphic xmlns:a="http://schemas.openxmlformats.org/drawingml/2006/main">
                  <a:graphicData uri="http://schemas.microsoft.com/office/word/2010/wordprocessingShape">
                    <wps:wsp>
                      <wps:cNvCnPr/>
                      <wps:spPr>
                        <a:xfrm>
                          <a:off x="0" y="0"/>
                          <a:ext cx="45719" cy="43815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D5AA209" id="رابط كسهم مستقيم 1" o:spid="_x0000_s1026" type="#_x0000_t32" style="position:absolute;left:0;text-align:left;margin-left:335.45pt;margin-top:2pt;width:3.6pt;height:34.5pt;z-index:251657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" strokecolor="#a5a5a5 [2092]" strokeweight="1.5pt">
                <v:stroke endarrow="block" joinstyle="miter"/>
              </v:shape>
            </w:pict>
          </mc:Fallback>
        </mc:AlternateContent>
      </w:r>
      <w:r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7" behindDoc="0" locked="0" layoutInCell="1" allowOverlap="1" wp14:anchorId="5DC4ECFF" wp14:editId="2E274381">
                <wp:simplePos x="0" y="0"/>
                <wp:positionH relativeFrom="column">
                  <wp:posOffset>1483604</wp:posOffset>
                </wp:positionH>
                <wp:positionV relativeFrom="paragraph">
                  <wp:posOffset>12602</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6A71342" id="رابط كسهم مستقيم 17" o:spid="_x0000_s1026" type="#_x0000_t32" style="position:absolute;left:0;text-align:left;margin-left:116.8pt;margin-top:1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" strokecolor="#a5a5a5 [209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9" behindDoc="0" locked="0" layoutInCell="1" allowOverlap="1" wp14:anchorId="53C2C99A" wp14:editId="1F4ABA8B">
                <wp:simplePos x="0" y="0"/>
                <wp:positionH relativeFrom="margin">
                  <wp:posOffset>-539115</wp:posOffset>
                </wp:positionH>
                <wp:positionV relativeFrom="paragraph">
                  <wp:posOffset>300599</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3" type="#_x0000_t202" style="position:absolute;margin-left:-42.45pt;margin-top:23.65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2mQgIAAH8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" fillcolor="#a5a5a5 [2092]" stroked="f" strokeweight=".5pt">
                <v:textbo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v:textbox>
                <w10:wrap anchorx="margin"/>
              </v:shape>
            </w:pict>
          </mc:Fallback>
        </mc:AlternateContent>
      </w:r>
    </w:p>
    <w:p w14:paraId="1E8A5D36" w14:textId="5C13B2E1"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3" behindDoc="0" locked="0" layoutInCell="1" allowOverlap="1" wp14:anchorId="2B3D4BF7" wp14:editId="1F95F78F">
                <wp:simplePos x="0" y="0"/>
                <wp:positionH relativeFrom="column">
                  <wp:posOffset>1462454</wp:posOffset>
                </wp:positionH>
                <wp:positionV relativeFrom="paragraph">
                  <wp:posOffset>62962</wp:posOffset>
                </wp:positionV>
                <wp:extent cx="1151792" cy="864577"/>
                <wp:effectExtent l="38100" t="38100" r="29845" b="31115"/>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151792" cy="864577"/>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065171" id="رابط كسهم مستقيم 5" o:spid="_x0000_s1026" type="#_x0000_t32" style="position:absolute;left:0;text-align:left;margin-left:115.15pt;margin-top:4.95pt;width:90.7pt;height:68.1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" strokecolor="#a5a5a5 [2092]" strokeweight="1.5pt">
                <v:stroke endarrow="block" joinstyle="miter"/>
              </v:shape>
            </w:pict>
          </mc:Fallback>
        </mc:AlternateContent>
      </w:r>
      <w:r w:rsidR="0091765F"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2" behindDoc="0" locked="0" layoutInCell="1" allowOverlap="1" wp14:anchorId="354886C0" wp14:editId="16A158FD">
                <wp:simplePos x="0" y="0"/>
                <wp:positionH relativeFrom="column">
                  <wp:posOffset>2595098</wp:posOffset>
                </wp:positionH>
                <wp:positionV relativeFrom="paragraph">
                  <wp:posOffset>317940</wp:posOffset>
                </wp:positionV>
                <wp:extent cx="0" cy="1172307"/>
                <wp:effectExtent l="0" t="0" r="38100" b="27940"/>
                <wp:wrapNone/>
                <wp:docPr id="201891040" name="رابط مستقيم 4"/>
                <wp:cNvGraphicFramePr/>
                <a:graphic xmlns:a="http://schemas.openxmlformats.org/drawingml/2006/main">
                  <a:graphicData uri="http://schemas.microsoft.com/office/word/2010/wordprocessingShape">
                    <wps:wsp>
                      <wps:cNvCnPr/>
                      <wps:spPr>
                        <a:xfrm flipH="1">
                          <a:off x="0" y="0"/>
                          <a:ext cx="0" cy="1172307"/>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F71EDB0"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35pt,25.05pt" to="204.35pt,1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" strokecolor="#a5a5a5 [2092]" strokeweight="1.5pt">
                <v:stroke joinstyle="miter"/>
              </v:lin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9" behindDoc="0" locked="0" layoutInCell="1" allowOverlap="1" wp14:anchorId="7C7A44F5" wp14:editId="5ECEB9CC">
                <wp:simplePos x="0" y="0"/>
                <wp:positionH relativeFrom="column">
                  <wp:posOffset>1872762</wp:posOffset>
                </wp:positionH>
                <wp:positionV relativeFrom="paragraph">
                  <wp:posOffset>264600</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1406B5FE"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w:t>
                            </w:r>
                            <w:r w:rsidR="00845866">
                              <w:rPr>
                                <w:rFonts w:hint="cs"/>
                                <w:b/>
                                <w:bCs/>
                                <w:color w:val="808080" w:themeColor="background1" w:themeShade="80"/>
                                <w:sz w:val="24"/>
                                <w:szCs w:val="24"/>
                                <w:rtl/>
                              </w:rPr>
                              <w:t xml:space="preserve"> </w:t>
                            </w:r>
                            <w:r>
                              <w:rPr>
                                <w:rFonts w:hint="cs"/>
                                <w:b/>
                                <w:bCs/>
                                <w:color w:val="808080" w:themeColor="background1" w:themeShade="80"/>
                                <w:sz w:val="24"/>
                                <w:szCs w:val="24"/>
                                <w:rtl/>
                              </w:rPr>
                              <w:t>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47.45pt;margin-top:20.8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" fillcolor="white [3201]" stroked="f" strokeweight=".5pt">
                <v:textbox>
                  <w:txbxContent>
                    <w:p w14:paraId="1D6C8C05" w14:textId="1406B5FE"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w:t>
                      </w:r>
                      <w:r w:rsidR="00845866">
                        <w:rPr>
                          <w:rFonts w:hint="cs"/>
                          <w:b/>
                          <w:bCs/>
                          <w:color w:val="808080" w:themeColor="background1" w:themeShade="80"/>
                          <w:sz w:val="24"/>
                          <w:szCs w:val="24"/>
                          <w:rtl/>
                        </w:rPr>
                        <w:t xml:space="preserve"> </w:t>
                      </w:r>
                      <w:r>
                        <w:rPr>
                          <w:rFonts w:hint="cs"/>
                          <w:b/>
                          <w:bCs/>
                          <w:color w:val="808080" w:themeColor="background1" w:themeShade="80"/>
                          <w:sz w:val="24"/>
                          <w:szCs w:val="24"/>
                          <w:rtl/>
                        </w:rPr>
                        <w:t>أ</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3" behindDoc="0" locked="0" layoutInCell="1" allowOverlap="1" wp14:anchorId="5C3C67C8" wp14:editId="4E62A571">
                <wp:simplePos x="0" y="0"/>
                <wp:positionH relativeFrom="column">
                  <wp:posOffset>2584353</wp:posOffset>
                </wp:positionH>
                <wp:positionV relativeFrom="paragraph">
                  <wp:posOffset>328393</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1BEE0D8B" id="رابط كسهم مستقيم 25" o:spid="_x0000_s1026" type="#_x0000_t32" style="position:absolute;left:0;text-align:left;margin-left:203.5pt;margin-top:25.85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4" behindDoc="0" locked="0" layoutInCell="1" allowOverlap="1" wp14:anchorId="0BEE8961" wp14:editId="4CF7C93C">
                <wp:simplePos x="0" y="0"/>
                <wp:positionH relativeFrom="column">
                  <wp:posOffset>3310011</wp:posOffset>
                </wp:positionH>
                <wp:positionV relativeFrom="paragraph">
                  <wp:posOffset>90659</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5" type="#_x0000_t202" style="position:absolute;left:0;text-align:left;margin-left:260.65pt;margin-top:7.15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" fillcolor="#a5a5a5 [2092]" stroked="f" strokeweight=".5pt">
                <v:textbo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v:textbox>
              </v:shape>
            </w:pict>
          </mc:Fallback>
        </mc:AlternateContent>
      </w:r>
    </w:p>
    <w:p w14:paraId="3D2699B7" w14:textId="4F8A7277" w:rsidR="005A03DD" w:rsidRPr="00864042" w:rsidRDefault="00845866"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4" behindDoc="0" locked="0" layoutInCell="1" allowOverlap="1" wp14:anchorId="0D1328C7" wp14:editId="757BA2D4">
                <wp:simplePos x="0" y="0"/>
                <wp:positionH relativeFrom="column">
                  <wp:posOffset>1438275</wp:posOffset>
                </wp:positionH>
                <wp:positionV relativeFrom="paragraph">
                  <wp:posOffset>264795</wp:posOffset>
                </wp:positionV>
                <wp:extent cx="1174848" cy="294542"/>
                <wp:effectExtent l="38100" t="57150" r="25400" b="29845"/>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174848" cy="29454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B38168E" id="_x0000_t32" coordsize="21600,21600" o:spt="32" o:oned="t" path="m,l21600,21600e" filled="f">
                <v:path arrowok="t" fillok="f" o:connecttype="none"/>
                <o:lock v:ext="edit" shapetype="t"/>
              </v:shapetype>
              <v:shape id="رابط كسهم مستقيم 5" o:spid="_x0000_s1026" type="#_x0000_t32" style="position:absolute;left:0;text-align:left;margin-left:113.25pt;margin-top:20.85pt;width:92.5pt;height:23.2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0" behindDoc="0" locked="0" layoutInCell="1" allowOverlap="1" wp14:anchorId="75398243" wp14:editId="01812CD4">
                <wp:simplePos x="0" y="0"/>
                <wp:positionH relativeFrom="margin">
                  <wp:posOffset>-543316</wp:posOffset>
                </wp:positionH>
                <wp:positionV relativeFrom="paragraph">
                  <wp:posOffset>167005</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6" type="#_x0000_t202" style="position:absolute;left:0;text-align:left;margin-left:-42.8pt;margin-top:13.15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" fillcolor="#a5a5a5 [2092]" stroked="f" strokeweight=".5pt">
                <v:textbo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3389" behindDoc="1" locked="0" layoutInCell="1" allowOverlap="1" wp14:anchorId="0313038D" wp14:editId="55F541EA">
                <wp:simplePos x="0" y="0"/>
                <wp:positionH relativeFrom="column">
                  <wp:posOffset>1663750</wp:posOffset>
                </wp:positionH>
                <wp:positionV relativeFrom="paragraph">
                  <wp:posOffset>160118</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3E562BB" w:rsidR="00D318D9" w:rsidRPr="00B41402" w:rsidRDefault="00D318D9" w:rsidP="00D318D9">
                            <w:pPr>
                              <w:rPr>
                                <w:b/>
                                <w:bCs/>
                                <w:color w:val="808080" w:themeColor="background1" w:themeShade="80"/>
                                <w:sz w:val="24"/>
                                <w:szCs w:val="24"/>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7" type="#_x0000_t202" style="position:absolute;left:0;text-align:left;margin-left:131pt;margin-top:12.6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" fillcolor="white [3201]" stroked="f" strokeweight=".5pt">
                <v:textbox>
                  <w:txbxContent>
                    <w:p w14:paraId="64C7F053" w14:textId="73E562BB" w:rsidR="00D318D9" w:rsidRPr="00B41402" w:rsidRDefault="00D318D9" w:rsidP="00D318D9">
                      <w:pPr>
                        <w:rPr>
                          <w:b/>
                          <w:bCs/>
                          <w:color w:val="808080" w:themeColor="background1" w:themeShade="80"/>
                          <w:sz w:val="24"/>
                          <w:szCs w:val="24"/>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ب</w:t>
                      </w:r>
                    </w:p>
                  </w:txbxContent>
                </v:textbox>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5" behindDoc="0" locked="0" layoutInCell="1" allowOverlap="1" wp14:anchorId="48D76659" wp14:editId="00235419">
                <wp:simplePos x="0" y="0"/>
                <wp:positionH relativeFrom="column">
                  <wp:posOffset>3314700</wp:posOffset>
                </wp:positionH>
                <wp:positionV relativeFrom="paragraph">
                  <wp:posOffset>316084</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8" type="#_x0000_t202" style="position:absolute;left:0;text-align:left;margin-left:261pt;margin-top:24.9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" fillcolor="#a5a5a5 [2092]" stroked="f" strokeweight=".5pt">
                <v:textbo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v:textbox>
              </v:shape>
            </w:pict>
          </mc:Fallback>
        </mc:AlternateContent>
      </w:r>
    </w:p>
    <w:p w14:paraId="0CE3C4B2" w14:textId="55A1101D" w:rsidR="005A03DD" w:rsidRPr="00864042" w:rsidRDefault="00473643"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6" behindDoc="0" locked="0" layoutInCell="1" allowOverlap="1" wp14:anchorId="205227E2" wp14:editId="76C7580B">
                <wp:simplePos x="0" y="0"/>
                <wp:positionH relativeFrom="column">
                  <wp:posOffset>1494790</wp:posOffset>
                </wp:positionH>
                <wp:positionV relativeFrom="paragraph">
                  <wp:posOffset>207645</wp:posOffset>
                </wp:positionV>
                <wp:extent cx="1127956" cy="925292"/>
                <wp:effectExtent l="38100" t="0" r="34290" b="6540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127956" cy="92529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08AA3A" id="رابط كسهم مستقيم 5" o:spid="_x0000_s1026" type="#_x0000_t32" style="position:absolute;left:0;text-align:left;margin-left:117.7pt;margin-top:16.35pt;width:88.8pt;height:72.8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5" behindDoc="0" locked="0" layoutInCell="1" allowOverlap="1" wp14:anchorId="6C457540" wp14:editId="4469CBA2">
                <wp:simplePos x="0" y="0"/>
                <wp:positionH relativeFrom="column">
                  <wp:posOffset>1450730</wp:posOffset>
                </wp:positionH>
                <wp:positionV relativeFrom="paragraph">
                  <wp:posOffset>214777</wp:posOffset>
                </wp:positionV>
                <wp:extent cx="1157165" cy="313738"/>
                <wp:effectExtent l="38100" t="0" r="24130" b="673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157165" cy="313738"/>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FC74495" id="رابط كسهم مستقيم 5" o:spid="_x0000_s1026" type="#_x0000_t32" style="position:absolute;left:0;text-align:left;margin-left:114.25pt;margin-top:16.9pt;width:91.1pt;height:24.7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1" behindDoc="0" locked="0" layoutInCell="1" allowOverlap="1" wp14:anchorId="49C49C95" wp14:editId="12862DA8">
                <wp:simplePos x="0" y="0"/>
                <wp:positionH relativeFrom="margin">
                  <wp:posOffset>-546149</wp:posOffset>
                </wp:positionH>
                <wp:positionV relativeFrom="paragraph">
                  <wp:posOffset>354330</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9" type="#_x0000_t202" style="position:absolute;left:0;text-align:left;margin-left:-43pt;margin-top:27.9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hN5QgIAAIA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" fillcolor="#a5a5a5 [2092]" stroked="f" strokeweight=".5pt">
                <v:textbo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4" behindDoc="0" locked="0" layoutInCell="1" allowOverlap="1" wp14:anchorId="491767EA" wp14:editId="450666F8">
                <wp:simplePos x="0" y="0"/>
                <wp:positionH relativeFrom="column">
                  <wp:posOffset>2573509</wp:posOffset>
                </wp:positionH>
                <wp:positionV relativeFrom="paragraph">
                  <wp:posOffset>208964</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CF68F7D" id="رابط كسهم مستقيم 25" o:spid="_x0000_s1026" type="#_x0000_t32" style="position:absolute;left:0;text-align:left;margin-left:202.65pt;margin-top:16.45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1" behindDoc="1" locked="0" layoutInCell="1" allowOverlap="1" wp14:anchorId="11487081" wp14:editId="530E1C58">
                <wp:simplePos x="0" y="0"/>
                <wp:positionH relativeFrom="column">
                  <wp:posOffset>1546226</wp:posOffset>
                </wp:positionH>
                <wp:positionV relativeFrom="paragraph">
                  <wp:posOffset>168402</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4EE8E6D2"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40" type="#_x0000_t202" style="position:absolute;left:0;text-align:left;margin-left:121.75pt;margin-top:13.25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" fillcolor="white [3201]" stroked="f" strokeweight=".5pt">
                <v:textbox>
                  <w:txbxContent>
                    <w:p w14:paraId="7C7774F8" w14:textId="4EE8E6D2"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ج</w:t>
                      </w:r>
                    </w:p>
                  </w:txbxContent>
                </v:textbox>
              </v:shape>
            </w:pict>
          </mc:Fallback>
        </mc:AlternateContent>
      </w:r>
    </w:p>
    <w:p w14:paraId="18FD9185" w14:textId="5552AB4F" w:rsidR="005A03DD" w:rsidRPr="00864042" w:rsidRDefault="0091765F"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6" behindDoc="0" locked="0" layoutInCell="1" allowOverlap="1" wp14:anchorId="3A6149CB" wp14:editId="232AF8ED">
                <wp:simplePos x="0" y="0"/>
                <wp:positionH relativeFrom="column">
                  <wp:posOffset>3322320</wp:posOffset>
                </wp:positionH>
                <wp:positionV relativeFrom="paragraph">
                  <wp:posOffset>200122</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left:0;text-align:left;margin-left:261.6pt;margin-top:15.7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" fillcolor="#a5a5a5 [2092]" stroked="f" strokeweight=".5pt">
                <v:textbo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1341" behindDoc="1" locked="0" layoutInCell="1" allowOverlap="1" wp14:anchorId="22C5FD93" wp14:editId="6CBBA999">
                <wp:simplePos x="0" y="0"/>
                <wp:positionH relativeFrom="column">
                  <wp:posOffset>1625942</wp:posOffset>
                </wp:positionH>
                <wp:positionV relativeFrom="paragraph">
                  <wp:posOffset>115327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FEA49FA" w:rsidR="00110613" w:rsidRDefault="00110613" w:rsidP="00110613">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د</w:t>
                            </w:r>
                          </w:p>
                          <w:p w14:paraId="59131645" w14:textId="77777777" w:rsidR="00473643" w:rsidRPr="00B41402" w:rsidRDefault="00473643" w:rsidP="00110613">
                            <w:pPr>
                              <w:rPr>
                                <w:b/>
                                <w:bCs/>
                                <w:color w:val="808080" w:themeColor="background1" w:themeShade="80"/>
                                <w:sz w:val="24"/>
                                <w:szCs w:val="2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42" type="#_x0000_t202" style="position:absolute;left:0;text-align:left;margin-left:128.05pt;margin-top:9.1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cH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" fillcolor="white [3201]" stroked="f" strokeweight=".5pt">
                <v:textbox>
                  <w:txbxContent>
                    <w:p w14:paraId="0C82DB4E" w14:textId="7FEA49FA" w:rsidR="00110613" w:rsidRDefault="00110613" w:rsidP="00110613">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د</w:t>
                      </w:r>
                    </w:p>
                    <w:p w14:paraId="59131645" w14:textId="77777777" w:rsidR="00473643" w:rsidRPr="00B41402" w:rsidRDefault="00473643" w:rsidP="00110613">
                      <w:pPr>
                        <w:rPr>
                          <w:b/>
                          <w:bCs/>
                          <w:color w:val="808080" w:themeColor="background1" w:themeShade="80"/>
                          <w:sz w:val="24"/>
                          <w:szCs w:val="24"/>
                          <w:rtl/>
                        </w:rPr>
                      </w:pPr>
                    </w:p>
                  </w:txbxContent>
                </v:textbox>
              </v:shape>
            </w:pict>
          </mc:Fallback>
        </mc:AlternateContent>
      </w:r>
    </w:p>
    <w:p w14:paraId="52C45F47" w14:textId="0598E54B"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2" behindDoc="0" locked="0" layoutInCell="1" allowOverlap="1" wp14:anchorId="1C0A9F65" wp14:editId="1E76E618">
                <wp:simplePos x="0" y="0"/>
                <wp:positionH relativeFrom="margin">
                  <wp:posOffset>-555039</wp:posOffset>
                </wp:positionH>
                <wp:positionV relativeFrom="paragraph">
                  <wp:posOffset>204128</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3" type="#_x0000_t202" style="position:absolute;left:0;text-align:left;margin-left:-43.7pt;margin-top:16.05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aQgIAAIA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" fillcolor="#a5a5a5 [2092]" stroked="f" strokeweight=".5pt">
                <v:textbo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5" behindDoc="0" locked="0" layoutInCell="1" allowOverlap="1" wp14:anchorId="6F73A588" wp14:editId="5E16C679">
                <wp:simplePos x="0" y="0"/>
                <wp:positionH relativeFrom="column">
                  <wp:posOffset>2586990</wp:posOffset>
                </wp:positionH>
                <wp:positionV relativeFrom="paragraph">
                  <wp:posOffset>61302</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C0B89CB" id="رابط كسهم مستقيم 25" o:spid="_x0000_s1026" type="#_x0000_t32" style="position:absolute;left:0;text-align:left;margin-left:203.7pt;margin-top:4.8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" strokecolor="#7f7f7f [1612]" strokeweight="1.5pt">
                <v:stroke endarrow="block" joinstyle="miter"/>
              </v:shape>
            </w:pict>
          </mc:Fallback>
        </mc:AlternateContent>
      </w:r>
    </w:p>
    <w:p w14:paraId="5287F6F7" w14:textId="4F66EEAD" w:rsidR="005A03DD" w:rsidRPr="00864042" w:rsidRDefault="005A03DD" w:rsidP="00F15F5E">
      <w:pPr>
        <w:spacing w:line="360" w:lineRule="auto"/>
        <w:jc w:val="center"/>
        <w:rPr>
          <w:rFonts w:ascii="Traditional Arabic" w:hAnsi="Traditional Arabic" w:cs="Traditional Arabic"/>
          <w:b/>
          <w:bCs/>
          <w:sz w:val="24"/>
          <w:szCs w:val="24"/>
          <w:rtl/>
        </w:rPr>
      </w:pPr>
    </w:p>
    <w:p w14:paraId="5DAD8A6C" w14:textId="77777777" w:rsidR="00C4225F" w:rsidRDefault="00C4225F" w:rsidP="00AB1CA7">
      <w:pPr>
        <w:jc w:val="center"/>
        <w:rPr>
          <w:rFonts w:ascii="Traditional Arabic" w:hAnsi="Traditional Arabic" w:cs="Traditional Arabic"/>
          <w:b/>
          <w:bCs/>
          <w:sz w:val="24"/>
          <w:szCs w:val="24"/>
          <w:rtl/>
        </w:rPr>
      </w:pPr>
    </w:p>
    <w:p w14:paraId="2073E411" w14:textId="6E8ACB7E" w:rsidR="00AB1CA7" w:rsidRPr="00864042" w:rsidRDefault="00AB1CA7" w:rsidP="00AB1CA7">
      <w:pPr>
        <w:jc w:val="center"/>
        <w:rPr>
          <w:rFonts w:ascii="Traditional Arabic" w:hAnsi="Traditional Arabic" w:cs="Traditional Arabic"/>
          <w:sz w:val="24"/>
          <w:szCs w:val="24"/>
        </w:rPr>
      </w:pPr>
      <w:r w:rsidRPr="00864042">
        <w:rPr>
          <w:rFonts w:ascii="Traditional Arabic" w:hAnsi="Traditional Arabic" w:cs="Traditional Arabic"/>
          <w:b/>
          <w:bCs/>
          <w:sz w:val="24"/>
          <w:szCs w:val="24"/>
          <w:rtl/>
        </w:rPr>
        <w:t>المصدر</w:t>
      </w:r>
      <w:r w:rsidRPr="00864042">
        <w:rPr>
          <w:rFonts w:ascii="Traditional Arabic" w:hAnsi="Traditional Arabic" w:cs="Traditional Arabic"/>
          <w:sz w:val="24"/>
          <w:szCs w:val="24"/>
          <w:rtl/>
        </w:rPr>
        <w:t>: من إعداد الباحث بالاعتماد على الدراسات السابقة</w:t>
      </w:r>
    </w:p>
    <w:p w14:paraId="6AC060F1" w14:textId="2CDA8B25" w:rsidR="00186548" w:rsidRDefault="00186548" w:rsidP="00F15F5E">
      <w:pPr>
        <w:spacing w:line="360" w:lineRule="auto"/>
        <w:jc w:val="center"/>
        <w:rPr>
          <w:rFonts w:ascii="Traditional Arabic" w:hAnsi="Traditional Arabic" w:cs="Traditional Arabic"/>
          <w:b/>
          <w:bCs/>
          <w:sz w:val="24"/>
          <w:szCs w:val="24"/>
        </w:rPr>
      </w:pPr>
    </w:p>
    <w:p w14:paraId="761C233B" w14:textId="77777777" w:rsidR="00C4225F" w:rsidRDefault="00C4225F" w:rsidP="00F15F5E">
      <w:pPr>
        <w:spacing w:line="360" w:lineRule="auto"/>
        <w:jc w:val="center"/>
        <w:rPr>
          <w:rFonts w:ascii="Traditional Arabic" w:hAnsi="Traditional Arabic" w:cs="Traditional Arabic"/>
          <w:b/>
          <w:bCs/>
          <w:sz w:val="24"/>
          <w:szCs w:val="24"/>
        </w:rPr>
      </w:pPr>
    </w:p>
    <w:p w14:paraId="1E0A8D4A" w14:textId="77777777" w:rsidR="00C4225F" w:rsidRDefault="00C4225F" w:rsidP="00F15F5E">
      <w:pPr>
        <w:spacing w:line="360" w:lineRule="auto"/>
        <w:jc w:val="center"/>
        <w:rPr>
          <w:rFonts w:ascii="Traditional Arabic" w:hAnsi="Traditional Arabic" w:cs="Traditional Arabic"/>
          <w:b/>
          <w:bCs/>
          <w:sz w:val="24"/>
          <w:szCs w:val="24"/>
        </w:rPr>
      </w:pPr>
    </w:p>
    <w:p w14:paraId="118C4A86" w14:textId="77777777" w:rsidR="00C4225F" w:rsidRDefault="00C4225F" w:rsidP="00F15F5E">
      <w:pPr>
        <w:spacing w:line="360" w:lineRule="auto"/>
        <w:jc w:val="center"/>
        <w:rPr>
          <w:rFonts w:ascii="Traditional Arabic" w:hAnsi="Traditional Arabic" w:cs="Traditional Arabic"/>
          <w:b/>
          <w:bCs/>
          <w:sz w:val="24"/>
          <w:szCs w:val="24"/>
        </w:rPr>
      </w:pPr>
    </w:p>
    <w:p w14:paraId="1C774A2D" w14:textId="7639430B" w:rsidR="005A03DD" w:rsidRPr="00864042" w:rsidRDefault="005A03DD" w:rsidP="00C80257">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الدراسات المرجعية:</w:t>
      </w:r>
      <w:r w:rsidR="003F5790" w:rsidRPr="00864042">
        <w:rPr>
          <w:rFonts w:ascii="Traditional Arabic" w:hAnsi="Traditional Arabic" w:cs="Traditional Arabic"/>
          <w:b/>
          <w:bCs/>
          <w:sz w:val="24"/>
          <w:szCs w:val="24"/>
          <w:u w:val="single"/>
          <w:rtl/>
        </w:rPr>
        <w:t xml:space="preserve"> </w:t>
      </w:r>
    </w:p>
    <w:p w14:paraId="21B71988" w14:textId="77777777" w:rsidR="006A435D" w:rsidRPr="00864042" w:rsidRDefault="00A93E32" w:rsidP="003C7223">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1.الدراسات المتعلقة بالمتغير المستقل</w:t>
      </w:r>
      <w:r w:rsidR="005E00C5" w:rsidRPr="00864042">
        <w:rPr>
          <w:rFonts w:ascii="Traditional Arabic" w:hAnsi="Traditional Arabic" w:cs="Traditional Arabic"/>
          <w:b/>
          <w:bCs/>
          <w:sz w:val="24"/>
          <w:szCs w:val="24"/>
          <w:u w:val="single"/>
          <w:rtl/>
        </w:rPr>
        <w:t xml:space="preserve"> (اليقظة الاستراتيجية):</w:t>
      </w:r>
    </w:p>
    <w:p w14:paraId="0E21C711" w14:textId="6B63608E" w:rsidR="00203A4A" w:rsidRPr="00864042" w:rsidRDefault="009B6405" w:rsidP="00AF129F">
      <w:pPr>
        <w:pStyle w:val="a6"/>
        <w:numPr>
          <w:ilvl w:val="0"/>
          <w:numId w:val="14"/>
        </w:numPr>
        <w:bidi/>
        <w:spacing w:after="200"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1F5B8D" w:rsidRPr="00864042">
        <w:rPr>
          <w:rFonts w:ascii="Traditional Arabic" w:hAnsi="Traditional Arabic" w:cs="Traditional Arabic"/>
          <w:b/>
          <w:bCs/>
          <w:sz w:val="24"/>
          <w:szCs w:val="24"/>
          <w:rtl/>
        </w:rPr>
        <w:t xml:space="preserve">(أبو رعيان، </w:t>
      </w:r>
      <w:r w:rsidR="001F5B8D" w:rsidRPr="00864042">
        <w:rPr>
          <w:rFonts w:ascii="Traditional Arabic" w:hAnsi="Traditional Arabic" w:cs="Traditional Arabic"/>
          <w:b/>
          <w:bCs/>
          <w:sz w:val="24"/>
          <w:szCs w:val="24"/>
        </w:rPr>
        <w:t>2024</w:t>
      </w:r>
      <w:r w:rsidR="001F5B8D" w:rsidRPr="00864042">
        <w:rPr>
          <w:rFonts w:ascii="Traditional Arabic" w:hAnsi="Traditional Arabic" w:cs="Traditional Arabic"/>
          <w:b/>
          <w:bCs/>
          <w:sz w:val="24"/>
          <w:szCs w:val="24"/>
          <w:rtl/>
        </w:rPr>
        <w:t xml:space="preserve">) بعنوان" </w:t>
      </w:r>
      <w:r w:rsidR="004335BD" w:rsidRPr="00864042">
        <w:rPr>
          <w:rFonts w:ascii="Traditional Arabic" w:hAnsi="Traditional Arabic" w:cs="Traditional Arabic"/>
          <w:b/>
          <w:bCs/>
          <w:sz w:val="24"/>
          <w:szCs w:val="24"/>
          <w:rtl/>
        </w:rPr>
        <w:t>مستوى ممارسة اليقظة الاستراتيجية لدى بعض القيادات الاكاديمية في جامعة الملك عبد العزيز"</w:t>
      </w:r>
      <w:r w:rsidR="004335BD" w:rsidRPr="00864042">
        <w:rPr>
          <w:rFonts w:ascii="Traditional Arabic" w:hAnsi="Traditional Arabic" w:cs="Traditional Arabic"/>
          <w:sz w:val="24"/>
          <w:szCs w:val="24"/>
          <w:rtl/>
        </w:rPr>
        <w:t xml:space="preserve"> </w:t>
      </w:r>
      <w:r w:rsidR="009B381C" w:rsidRPr="00864042">
        <w:rPr>
          <w:rFonts w:ascii="Traditional Arabic" w:hAnsi="Traditional Arabic" w:cs="Traditional Arabic"/>
          <w:sz w:val="24"/>
          <w:szCs w:val="24"/>
          <w:rtl/>
        </w:rPr>
        <w:t>وهد</w:t>
      </w:r>
      <w:r w:rsidR="00962855" w:rsidRPr="00864042">
        <w:rPr>
          <w:rFonts w:ascii="Traditional Arabic" w:hAnsi="Traditional Arabic" w:cs="Traditional Arabic"/>
          <w:sz w:val="24"/>
          <w:szCs w:val="24"/>
          <w:rtl/>
        </w:rPr>
        <w:t xml:space="preserve">فت الدراسة الى </w:t>
      </w:r>
      <w:r w:rsidR="00F8544E" w:rsidRPr="00864042">
        <w:rPr>
          <w:rFonts w:ascii="Traditional Arabic" w:hAnsi="Traditional Arabic" w:cs="Traditional Arabic"/>
          <w:sz w:val="24"/>
          <w:szCs w:val="24"/>
          <w:rtl/>
        </w:rPr>
        <w:t>تحديد مستوى ممارسات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w:t>
      </w:r>
      <w:r w:rsidR="00A52A18"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w:t>
      </w:r>
      <w:r w:rsidR="00F8544E" w:rsidRPr="00864042">
        <w:rPr>
          <w:rFonts w:ascii="Traditional Arabic" w:hAnsi="Traditional Arabic" w:cs="Traditional Arabic"/>
          <w:sz w:val="24"/>
          <w:szCs w:val="24"/>
          <w:rtl/>
        </w:rPr>
        <w:t>تحديد معوقات تطبيق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 xml:space="preserve">، وكذلك </w:t>
      </w:r>
      <w:r w:rsidR="00F8544E" w:rsidRPr="00864042">
        <w:rPr>
          <w:rFonts w:ascii="Traditional Arabic" w:hAnsi="Traditional Arabic" w:cs="Traditional Arabic"/>
          <w:sz w:val="24"/>
          <w:szCs w:val="24"/>
          <w:rtl/>
        </w:rPr>
        <w:t>تحديد الإجراءات المقترحة لتفعيل ممارسات اليقظة الاستراتيجية لدى القيادات الاكاديمية بجامعة الملك عبد العزيز.</w:t>
      </w:r>
      <w:r w:rsidR="009F5711"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وكان</w:t>
      </w:r>
      <w:r w:rsidR="009F5711" w:rsidRPr="00864042">
        <w:rPr>
          <w:rFonts w:ascii="Traditional Arabic" w:hAnsi="Traditional Arabic" w:cs="Traditional Arabic"/>
          <w:sz w:val="24"/>
          <w:szCs w:val="24"/>
          <w:rtl/>
        </w:rPr>
        <w:t xml:space="preserve"> </w:t>
      </w:r>
      <w:r w:rsidR="0081156D" w:rsidRPr="00864042">
        <w:rPr>
          <w:rFonts w:ascii="Traditional Arabic" w:hAnsi="Traditional Arabic" w:cs="Traditional Arabic"/>
          <w:sz w:val="24"/>
          <w:szCs w:val="24"/>
          <w:rtl/>
        </w:rPr>
        <w:t>التساؤل الرئيسي</w:t>
      </w:r>
      <w:r w:rsidR="009F5711" w:rsidRPr="00864042">
        <w:rPr>
          <w:rFonts w:ascii="Traditional Arabic" w:hAnsi="Traditional Arabic" w:cs="Traditional Arabic"/>
          <w:sz w:val="24"/>
          <w:szCs w:val="24"/>
          <w:rtl/>
        </w:rPr>
        <w:t xml:space="preserve"> للدراسة</w:t>
      </w:r>
      <w:r w:rsidR="0081156D" w:rsidRPr="00864042">
        <w:rPr>
          <w:rFonts w:ascii="Traditional Arabic" w:hAnsi="Traditional Arabic" w:cs="Traditional Arabic"/>
          <w:sz w:val="24"/>
          <w:szCs w:val="24"/>
          <w:rtl/>
        </w:rPr>
        <w:t xml:space="preserve">: </w:t>
      </w:r>
      <w:r w:rsidR="0034230D" w:rsidRPr="00864042">
        <w:rPr>
          <w:rFonts w:ascii="Traditional Arabic" w:hAnsi="Traditional Arabic" w:cs="Traditional Arabic"/>
          <w:sz w:val="24"/>
          <w:szCs w:val="24"/>
          <w:rtl/>
        </w:rPr>
        <w:t>ما مستوى ممارسة اليقظة الاستراتيجية لدى بعض القيادات الاكاديمية في جامعة الملك عبد العزي</w:t>
      </w:r>
      <w:r w:rsidR="00B42A9A" w:rsidRPr="00864042">
        <w:rPr>
          <w:rFonts w:ascii="Traditional Arabic" w:hAnsi="Traditional Arabic" w:cs="Traditional Arabic"/>
          <w:sz w:val="24"/>
          <w:szCs w:val="24"/>
          <w:rtl/>
        </w:rPr>
        <w:t xml:space="preserve">ز؟ </w:t>
      </w:r>
      <w:r w:rsidR="00360A65" w:rsidRPr="00864042">
        <w:rPr>
          <w:rFonts w:ascii="Traditional Arabic" w:hAnsi="Traditional Arabic" w:cs="Traditional Arabic"/>
          <w:sz w:val="24"/>
          <w:szCs w:val="24"/>
          <w:rtl/>
        </w:rPr>
        <w:t xml:space="preserve">واما </w:t>
      </w:r>
      <w:r w:rsidR="0034230D" w:rsidRPr="00864042">
        <w:rPr>
          <w:rFonts w:ascii="Traditional Arabic" w:hAnsi="Traditional Arabic" w:cs="Traditional Arabic"/>
          <w:sz w:val="24"/>
          <w:szCs w:val="24"/>
          <w:rtl/>
        </w:rPr>
        <w:t>أبعاد الدراسة</w:t>
      </w:r>
      <w:r w:rsidR="005C3C93" w:rsidRPr="00864042">
        <w:rPr>
          <w:rFonts w:ascii="Traditional Arabic" w:hAnsi="Traditional Arabic" w:cs="Traditional Arabic"/>
          <w:sz w:val="24"/>
          <w:szCs w:val="24"/>
          <w:rtl/>
        </w:rPr>
        <w:t xml:space="preserve"> فكانت</w:t>
      </w:r>
      <w:r w:rsidR="0034230D" w:rsidRPr="00864042">
        <w:rPr>
          <w:rFonts w:ascii="Traditional Arabic" w:hAnsi="Traditional Arabic" w:cs="Traditional Arabic"/>
          <w:sz w:val="24"/>
          <w:szCs w:val="24"/>
          <w:rtl/>
        </w:rPr>
        <w:t>:</w:t>
      </w:r>
      <w:r w:rsidR="0020669F" w:rsidRPr="00864042">
        <w:rPr>
          <w:rFonts w:ascii="Traditional Arabic" w:hAnsi="Traditional Arabic" w:cs="Traditional Arabic"/>
          <w:sz w:val="24"/>
          <w:szCs w:val="24"/>
          <w:rtl/>
        </w:rPr>
        <w:t xml:space="preserve"> اليقظة الاقتصادية- اليقظة التنافسية- اليقظة التكنولوجية- اليقظة البيئية.</w:t>
      </w:r>
      <w:r w:rsidR="0052723F" w:rsidRPr="00864042">
        <w:rPr>
          <w:rFonts w:ascii="Traditional Arabic" w:hAnsi="Traditional Arabic" w:cs="Traditional Arabic"/>
          <w:sz w:val="24"/>
          <w:szCs w:val="24"/>
          <w:rtl/>
        </w:rPr>
        <w:t xml:space="preserve"> وتكون </w:t>
      </w:r>
      <w:r w:rsidR="00113838" w:rsidRPr="00864042">
        <w:rPr>
          <w:rFonts w:ascii="Traditional Arabic" w:hAnsi="Traditional Arabic" w:cs="Traditional Arabic"/>
          <w:sz w:val="24"/>
          <w:szCs w:val="24"/>
          <w:rtl/>
        </w:rPr>
        <w:t xml:space="preserve">مجتمع الدراسة: </w:t>
      </w:r>
      <w:r w:rsidR="00EF6ACD" w:rsidRPr="00864042">
        <w:rPr>
          <w:rFonts w:ascii="Traditional Arabic" w:hAnsi="Traditional Arabic" w:cs="Traditional Arabic"/>
          <w:sz w:val="24"/>
          <w:szCs w:val="24"/>
          <w:rtl/>
        </w:rPr>
        <w:t>القيادات الاكاديمية بجامعة الملك عبد العزيز (الوكلاء ورؤساء الأقسام، مشرفات الأقسام، رئيس وحدات الجودة والاعتماد بالكليات ومساعديهم)</w:t>
      </w:r>
      <w:r w:rsidR="00B875A7" w:rsidRPr="00864042">
        <w:rPr>
          <w:rFonts w:ascii="Traditional Arabic" w:hAnsi="Traditional Arabic" w:cs="Traditional Arabic"/>
          <w:sz w:val="24"/>
          <w:szCs w:val="24"/>
          <w:rtl/>
        </w:rPr>
        <w:t xml:space="preserve"> </w:t>
      </w:r>
      <w:r w:rsidR="00EF6ACD" w:rsidRPr="00864042">
        <w:rPr>
          <w:rFonts w:ascii="Traditional Arabic" w:hAnsi="Traditional Arabic" w:cs="Traditional Arabic"/>
          <w:sz w:val="24"/>
          <w:szCs w:val="24"/>
          <w:rtl/>
        </w:rPr>
        <w:t>وعددهم (</w:t>
      </w:r>
      <w:r w:rsidR="00EF6ACD" w:rsidRPr="00864042">
        <w:rPr>
          <w:rFonts w:ascii="Traditional Arabic" w:hAnsi="Traditional Arabic" w:cs="Traditional Arabic"/>
          <w:sz w:val="24"/>
          <w:szCs w:val="24"/>
        </w:rPr>
        <w:t>120</w:t>
      </w:r>
      <w:r w:rsidR="00EF6ACD" w:rsidRPr="00864042">
        <w:rPr>
          <w:rFonts w:ascii="Traditional Arabic" w:hAnsi="Traditional Arabic" w:cs="Traditional Arabic"/>
          <w:sz w:val="24"/>
          <w:szCs w:val="24"/>
          <w:rtl/>
        </w:rPr>
        <w:t>)</w:t>
      </w:r>
      <w:r w:rsidR="006E794C" w:rsidRPr="00864042">
        <w:rPr>
          <w:rFonts w:ascii="Traditional Arabic" w:hAnsi="Traditional Arabic" w:cs="Traditional Arabic"/>
          <w:sz w:val="24"/>
          <w:szCs w:val="24"/>
          <w:rtl/>
        </w:rPr>
        <w:t xml:space="preserve">. </w:t>
      </w:r>
      <w:r w:rsidR="0052723F" w:rsidRPr="00864042">
        <w:rPr>
          <w:rFonts w:ascii="Traditional Arabic" w:hAnsi="Traditional Arabic" w:cs="Traditional Arabic"/>
          <w:sz w:val="24"/>
          <w:szCs w:val="24"/>
          <w:rtl/>
        </w:rPr>
        <w:t>ولقد</w:t>
      </w:r>
      <w:r w:rsidR="00897B13" w:rsidRPr="00864042">
        <w:rPr>
          <w:rFonts w:ascii="Traditional Arabic" w:hAnsi="Traditional Arabic" w:cs="Traditional Arabic"/>
          <w:sz w:val="24"/>
          <w:szCs w:val="24"/>
          <w:rtl/>
        </w:rPr>
        <w:t xml:space="preserve"> استخدم الباحث </w:t>
      </w:r>
      <w:r w:rsidR="006E794C" w:rsidRPr="00864042">
        <w:rPr>
          <w:rFonts w:ascii="Traditional Arabic" w:hAnsi="Traditional Arabic" w:cs="Traditional Arabic"/>
          <w:sz w:val="24"/>
          <w:szCs w:val="24"/>
          <w:rtl/>
        </w:rPr>
        <w:t xml:space="preserve">في هذه الدراسة </w:t>
      </w:r>
      <w:r w:rsidR="009B3EEA" w:rsidRPr="00864042">
        <w:rPr>
          <w:rFonts w:ascii="Traditional Arabic" w:hAnsi="Traditional Arabic" w:cs="Traditional Arabic"/>
          <w:sz w:val="24"/>
          <w:szCs w:val="24"/>
          <w:rtl/>
        </w:rPr>
        <w:t>المنهج الوصفي التحليلي</w:t>
      </w:r>
      <w:r w:rsidR="000A6588" w:rsidRPr="00864042">
        <w:rPr>
          <w:rFonts w:ascii="Traditional Arabic" w:hAnsi="Traditional Arabic" w:cs="Traditional Arabic"/>
          <w:sz w:val="24"/>
          <w:szCs w:val="24"/>
          <w:rtl/>
        </w:rPr>
        <w:t xml:space="preserve">. وكانت </w:t>
      </w:r>
      <w:r w:rsidR="009B3EEA" w:rsidRPr="00864042">
        <w:rPr>
          <w:rFonts w:ascii="Traditional Arabic" w:hAnsi="Traditional Arabic" w:cs="Traditional Arabic"/>
          <w:sz w:val="24"/>
          <w:szCs w:val="24"/>
          <w:rtl/>
        </w:rPr>
        <w:t>أد</w:t>
      </w:r>
      <w:r w:rsidR="000A6588" w:rsidRPr="00864042">
        <w:rPr>
          <w:rFonts w:ascii="Traditional Arabic" w:hAnsi="Traditional Arabic" w:cs="Traditional Arabic"/>
          <w:sz w:val="24"/>
          <w:szCs w:val="24"/>
          <w:rtl/>
        </w:rPr>
        <w:t xml:space="preserve">اة </w:t>
      </w:r>
      <w:r w:rsidR="009B3EEA" w:rsidRPr="00864042">
        <w:rPr>
          <w:rFonts w:ascii="Traditional Arabic" w:hAnsi="Traditional Arabic" w:cs="Traditional Arabic"/>
          <w:sz w:val="24"/>
          <w:szCs w:val="24"/>
          <w:rtl/>
        </w:rPr>
        <w:t>الدراسة</w:t>
      </w:r>
      <w:r w:rsidR="000A6588" w:rsidRPr="00864042">
        <w:rPr>
          <w:rFonts w:ascii="Traditional Arabic" w:hAnsi="Traditional Arabic" w:cs="Traditional Arabic"/>
          <w:sz w:val="24"/>
          <w:szCs w:val="24"/>
          <w:rtl/>
        </w:rPr>
        <w:t xml:space="preserve"> المستخدمة</w:t>
      </w:r>
      <w:r w:rsidR="003D0A66" w:rsidRPr="00864042">
        <w:rPr>
          <w:rFonts w:ascii="Traditional Arabic" w:hAnsi="Traditional Arabic" w:cs="Traditional Arabic"/>
          <w:sz w:val="24"/>
          <w:szCs w:val="24"/>
          <w:rtl/>
        </w:rPr>
        <w:t xml:space="preserve"> هي</w:t>
      </w:r>
      <w:r w:rsidR="009B3EEA" w:rsidRPr="00864042">
        <w:rPr>
          <w:rFonts w:ascii="Traditional Arabic" w:hAnsi="Traditional Arabic" w:cs="Traditional Arabic"/>
          <w:b/>
          <w:bCs/>
          <w:sz w:val="24"/>
          <w:szCs w:val="24"/>
          <w:rtl/>
        </w:rPr>
        <w:t xml:space="preserve"> </w:t>
      </w:r>
      <w:r w:rsidR="009B3EEA" w:rsidRPr="00864042">
        <w:rPr>
          <w:rFonts w:ascii="Traditional Arabic" w:hAnsi="Traditional Arabic" w:cs="Traditional Arabic"/>
          <w:sz w:val="24"/>
          <w:szCs w:val="24"/>
          <w:rtl/>
        </w:rPr>
        <w:t>الاستبانة.</w:t>
      </w:r>
      <w:r w:rsidR="003D0A66" w:rsidRPr="00864042">
        <w:rPr>
          <w:rFonts w:ascii="Traditional Arabic" w:hAnsi="Traditional Arabic" w:cs="Traditional Arabic"/>
          <w:sz w:val="24"/>
          <w:szCs w:val="24"/>
          <w:rtl/>
        </w:rPr>
        <w:t xml:space="preserve"> واش</w:t>
      </w:r>
      <w:r w:rsidR="002D2481" w:rsidRPr="00864042">
        <w:rPr>
          <w:rFonts w:ascii="Traditional Arabic" w:hAnsi="Traditional Arabic" w:cs="Traditional Arabic"/>
          <w:sz w:val="24"/>
          <w:szCs w:val="24"/>
          <w:rtl/>
        </w:rPr>
        <w:t>ا</w:t>
      </w:r>
      <w:r w:rsidR="003D0A66" w:rsidRPr="00864042">
        <w:rPr>
          <w:rFonts w:ascii="Traditional Arabic" w:hAnsi="Traditional Arabic" w:cs="Traditional Arabic"/>
          <w:sz w:val="24"/>
          <w:szCs w:val="24"/>
          <w:rtl/>
        </w:rPr>
        <w:t>رت النتائج الى</w:t>
      </w:r>
      <w:r w:rsidR="002D2481" w:rsidRPr="00864042">
        <w:rPr>
          <w:rFonts w:ascii="Traditional Arabic" w:hAnsi="Traditional Arabic" w:cs="Traditional Arabic"/>
          <w:sz w:val="24"/>
          <w:szCs w:val="24"/>
          <w:rtl/>
        </w:rPr>
        <w:t xml:space="preserve"> </w:t>
      </w:r>
      <w:r w:rsidR="001E11C4" w:rsidRPr="00864042">
        <w:rPr>
          <w:rFonts w:ascii="Traditional Arabic" w:hAnsi="Traditional Arabic" w:cs="Traditional Arabic"/>
          <w:sz w:val="24"/>
          <w:szCs w:val="24"/>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864042">
        <w:rPr>
          <w:rFonts w:ascii="Traditional Arabic" w:hAnsi="Traditional Arabic" w:cs="Traditional Arabic"/>
          <w:sz w:val="24"/>
          <w:szCs w:val="24"/>
          <w:rtl/>
        </w:rPr>
        <w:t>،</w:t>
      </w:r>
      <w:r w:rsidR="002D2481" w:rsidRPr="00864042">
        <w:rPr>
          <w:rFonts w:ascii="Traditional Arabic" w:hAnsi="Traditional Arabic" w:cs="Traditional Arabic"/>
          <w:sz w:val="24"/>
          <w:szCs w:val="24"/>
          <w:rtl/>
        </w:rPr>
        <w:t xml:space="preserve"> </w:t>
      </w:r>
      <w:r w:rsidR="00FB130B" w:rsidRPr="00864042">
        <w:rPr>
          <w:rFonts w:ascii="Traditional Arabic" w:hAnsi="Traditional Arabic" w:cs="Traditional Arabic"/>
          <w:sz w:val="24"/>
          <w:szCs w:val="24"/>
          <w:rtl/>
        </w:rPr>
        <w:t xml:space="preserve">كما أوضحت الدراسة </w:t>
      </w:r>
      <w:r w:rsidR="001E11C4" w:rsidRPr="00864042">
        <w:rPr>
          <w:rFonts w:ascii="Traditional Arabic" w:hAnsi="Traditional Arabic" w:cs="Traditional Arabic"/>
          <w:sz w:val="24"/>
          <w:szCs w:val="24"/>
          <w:rtl/>
        </w:rPr>
        <w:t>وجود معوقات لتنفيذ ممارسات اليقظة الاستراتيجية بدرجة متوسطة مرتبة ابتداء بالتنظيمية ثم إدارية وظيفية ثم مالية</w:t>
      </w:r>
      <w:r w:rsidR="00FB130B" w:rsidRPr="00864042">
        <w:rPr>
          <w:rFonts w:ascii="Traditional Arabic" w:hAnsi="Traditional Arabic" w:cs="Traditional Arabic"/>
          <w:sz w:val="24"/>
          <w:szCs w:val="24"/>
          <w:rtl/>
        </w:rPr>
        <w:t xml:space="preserve">، وبينت </w:t>
      </w:r>
      <w:r w:rsidR="001E11C4" w:rsidRPr="00864042">
        <w:rPr>
          <w:rFonts w:ascii="Traditional Arabic" w:hAnsi="Traditional Arabic" w:cs="Traditional Arabic"/>
          <w:sz w:val="24"/>
          <w:szCs w:val="24"/>
          <w:rtl/>
        </w:rPr>
        <w:t>النتائج الإجراءات المقترحة لتفعيل ممارسات اليقظة الاستراتيجية جاءت بمستوى موافقة مرتفع.</w:t>
      </w:r>
    </w:p>
    <w:p w14:paraId="006A4982" w14:textId="235F33B8" w:rsidR="007D17A1" w:rsidRPr="00864042" w:rsidRDefault="00A24741" w:rsidP="00AF129F">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(عبد الله،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B13356" w:rsidRPr="00864042">
        <w:rPr>
          <w:rFonts w:ascii="Traditional Arabic" w:hAnsi="Traditional Arabic" w:cs="Traditional Arabic"/>
          <w:b/>
          <w:bCs/>
          <w:sz w:val="24"/>
          <w:szCs w:val="24"/>
          <w:rtl/>
        </w:rPr>
        <w:t xml:space="preserve">بعنوان" </w:t>
      </w:r>
      <w:r w:rsidR="00F07E4F" w:rsidRPr="00864042">
        <w:rPr>
          <w:rFonts w:ascii="Traditional Arabic" w:hAnsi="Traditional Arabic" w:cs="Traditional Arabic"/>
          <w:b/>
          <w:bCs/>
          <w:sz w:val="24"/>
          <w:szCs w:val="24"/>
          <w:rtl/>
        </w:rPr>
        <w:t>دور اليقظة الاستراتيجية في تحقيق التميز المؤسسي_ دراسة تطبيقية على البنوك التجارية بولاية الجزيرة</w:t>
      </w:r>
      <w:r w:rsidR="00B13356" w:rsidRPr="00864042">
        <w:rPr>
          <w:rFonts w:ascii="Traditional Arabic" w:hAnsi="Traditional Arabic" w:cs="Traditional Arabic"/>
          <w:b/>
          <w:bCs/>
          <w:sz w:val="24"/>
          <w:szCs w:val="24"/>
          <w:rtl/>
        </w:rPr>
        <w:t>"</w:t>
      </w:r>
      <w:r w:rsidR="00B13356" w:rsidRPr="00864042">
        <w:rPr>
          <w:rFonts w:ascii="Traditional Arabic" w:hAnsi="Traditional Arabic" w:cs="Traditional Arabic"/>
          <w:sz w:val="24"/>
          <w:szCs w:val="24"/>
          <w:rtl/>
        </w:rPr>
        <w:t xml:space="preserve"> وهدفت الدراسة الى </w:t>
      </w:r>
      <w:r w:rsidR="00250B4B" w:rsidRPr="00864042">
        <w:rPr>
          <w:rFonts w:ascii="Traditional Arabic" w:hAnsi="Traditional Arabic" w:cs="Traditional Arabic"/>
          <w:sz w:val="24"/>
          <w:szCs w:val="24"/>
          <w:rtl/>
        </w:rPr>
        <w:t xml:space="preserve">التعرف على دور اليقظة الاستراتيجية في تحقيق التميز المؤسسي، </w:t>
      </w:r>
      <w:r w:rsidR="004143AB" w:rsidRPr="00864042">
        <w:rPr>
          <w:rFonts w:ascii="Traditional Arabic" w:hAnsi="Traditional Arabic" w:cs="Traditional Arabic"/>
          <w:sz w:val="24"/>
          <w:szCs w:val="24"/>
          <w:rtl/>
        </w:rPr>
        <w:t xml:space="preserve">وكذلك التعرف على مدى كفاءة البنوك التجارية لتحقيق التميز المؤسسي، </w:t>
      </w:r>
      <w:r w:rsidR="00C35A59" w:rsidRPr="00864042">
        <w:rPr>
          <w:rFonts w:ascii="Traditional Arabic" w:hAnsi="Traditional Arabic" w:cs="Traditional Arabic"/>
          <w:sz w:val="24"/>
          <w:szCs w:val="24"/>
          <w:rtl/>
        </w:rPr>
        <w:t>وبيان اتجاه العلاقة بين اليقظة الاستراتيجية بأساليبها المختلفة والتميز المؤسسي.</w:t>
      </w:r>
      <w:r w:rsidR="00DD24B2" w:rsidRPr="00864042">
        <w:rPr>
          <w:rFonts w:ascii="Traditional Arabic" w:hAnsi="Traditional Arabic" w:cs="Traditional Arabic"/>
          <w:sz w:val="24"/>
          <w:szCs w:val="24"/>
          <w:rtl/>
        </w:rPr>
        <w:t xml:space="preserve"> وتقديم توصيات من اجل تطوير اليقظة الاستراتيجية للوصول للتميز المؤسسي.</w:t>
      </w:r>
      <w:r w:rsidR="00B13356" w:rsidRPr="00864042">
        <w:rPr>
          <w:rFonts w:ascii="Traditional Arabic" w:hAnsi="Traditional Arabic" w:cs="Traditional Arabic"/>
          <w:sz w:val="24"/>
          <w:szCs w:val="24"/>
          <w:rtl/>
        </w:rPr>
        <w:t xml:space="preserve"> وكان التساؤل الرئيسي للدراسة: </w:t>
      </w:r>
      <w:r w:rsidR="000F5955" w:rsidRPr="00864042">
        <w:rPr>
          <w:rFonts w:ascii="Traditional Arabic" w:hAnsi="Traditional Arabic" w:cs="Traditional Arabic"/>
          <w:sz w:val="24"/>
          <w:szCs w:val="24"/>
          <w:rtl/>
        </w:rPr>
        <w:t>ما هو دور اليقظة الاستراتيجية في تحقيق التميز المؤسسي في البنوك التجارية بولاية الجزيرة</w:t>
      </w:r>
      <w:r w:rsidR="00B13356" w:rsidRPr="00864042">
        <w:rPr>
          <w:rFonts w:ascii="Traditional Arabic" w:hAnsi="Traditional Arabic" w:cs="Traditional Arabic"/>
          <w:sz w:val="24"/>
          <w:szCs w:val="24"/>
          <w:rtl/>
        </w:rPr>
        <w:t xml:space="preserve">؟ واما أبعاد الدراسة فكانت: </w:t>
      </w:r>
      <w:r w:rsidR="00C24E49" w:rsidRPr="00864042">
        <w:rPr>
          <w:rFonts w:ascii="Traditional Arabic" w:hAnsi="Traditional Arabic" w:cs="Traditional Arabic"/>
          <w:sz w:val="24"/>
          <w:szCs w:val="24"/>
          <w:rtl/>
        </w:rPr>
        <w:t>اليقظة التكنولوجية- اليقظة التجارية- اليقظة البيئية- اليقظة القانونية- اليقظة الاجتماعية- اليقظة التنافسية</w:t>
      </w:r>
      <w:r w:rsidR="00B13356" w:rsidRPr="00864042">
        <w:rPr>
          <w:rFonts w:ascii="Traditional Arabic" w:hAnsi="Traditional Arabic" w:cs="Traditional Arabic"/>
          <w:sz w:val="24"/>
          <w:szCs w:val="24"/>
          <w:rtl/>
        </w:rPr>
        <w:t xml:space="preserve">. وتكون مجتمع الدراسة: </w:t>
      </w:r>
      <w:r w:rsidR="005A3583" w:rsidRPr="00864042">
        <w:rPr>
          <w:rFonts w:ascii="Traditional Arabic" w:hAnsi="Traditional Arabic" w:cs="Traditional Arabic"/>
          <w:sz w:val="24"/>
          <w:szCs w:val="24"/>
          <w:rtl/>
        </w:rPr>
        <w:t>جميع العاملين في البنوك التجارية وعددهم (</w:t>
      </w:r>
      <w:r w:rsidR="005A3583" w:rsidRPr="00864042">
        <w:rPr>
          <w:rFonts w:ascii="Traditional Arabic" w:hAnsi="Traditional Arabic" w:cs="Traditional Arabic"/>
          <w:sz w:val="24"/>
          <w:szCs w:val="24"/>
        </w:rPr>
        <w:t>50</w:t>
      </w:r>
      <w:r w:rsidR="005A3583" w:rsidRPr="00864042">
        <w:rPr>
          <w:rFonts w:ascii="Traditional Arabic" w:hAnsi="Traditional Arabic" w:cs="Traditional Arabic"/>
          <w:sz w:val="24"/>
          <w:szCs w:val="24"/>
          <w:rtl/>
        </w:rPr>
        <w:t xml:space="preserve">) باعتماد أسلوب العينة القصدية </w:t>
      </w:r>
      <w:r w:rsidR="00B13356" w:rsidRPr="00864042">
        <w:rPr>
          <w:rFonts w:ascii="Traditional Arabic" w:hAnsi="Traditional Arabic" w:cs="Traditional Arabic"/>
          <w:sz w:val="24"/>
          <w:szCs w:val="24"/>
          <w:rtl/>
        </w:rPr>
        <w:t>ولقد استخدم الباحث</w:t>
      </w:r>
      <w:r w:rsidR="005A3583" w:rsidRPr="00864042">
        <w:rPr>
          <w:rFonts w:ascii="Traditional Arabic" w:hAnsi="Traditional Arabic" w:cs="Traditional Arabic"/>
          <w:sz w:val="24"/>
          <w:szCs w:val="24"/>
          <w:rtl/>
        </w:rPr>
        <w:t>ان</w:t>
      </w:r>
      <w:r w:rsidR="00B13356"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واشارت النتائج الى </w:t>
      </w:r>
      <w:r w:rsidR="001D7424" w:rsidRPr="00864042">
        <w:rPr>
          <w:rFonts w:ascii="Traditional Arabic" w:hAnsi="Traditional Arabic" w:cs="Traditional Arabic"/>
          <w:sz w:val="24"/>
          <w:szCs w:val="24"/>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864042">
        <w:rPr>
          <w:rFonts w:ascii="Traditional Arabic" w:hAnsi="Traditional Arabic" w:cs="Traditional Arabic"/>
          <w:sz w:val="24"/>
          <w:szCs w:val="24"/>
          <w:rtl/>
        </w:rPr>
        <w:t xml:space="preserve"> </w:t>
      </w:r>
      <w:r w:rsidR="001D7424" w:rsidRPr="00864042">
        <w:rPr>
          <w:rFonts w:ascii="Traditional Arabic" w:hAnsi="Traditional Arabic" w:cs="Traditional Arabic"/>
          <w:sz w:val="24"/>
          <w:szCs w:val="24"/>
          <w:rtl/>
        </w:rPr>
        <w:t>وجود علاقة ارتباط جوهرية ذات دلالة إحصائية بين ابعاد اليقظة الاستراتيجية المختلفة والتميز المؤسسي في البنوك التجارية</w:t>
      </w:r>
      <w:r w:rsidR="00EC4208" w:rsidRPr="00864042">
        <w:rPr>
          <w:rFonts w:ascii="Traditional Arabic" w:hAnsi="Traditional Arabic" w:cs="Traditional Arabic"/>
          <w:sz w:val="24"/>
          <w:szCs w:val="24"/>
          <w:rtl/>
        </w:rPr>
        <w:t>.</w:t>
      </w:r>
    </w:p>
    <w:p w14:paraId="6A036CB6" w14:textId="77777777" w:rsidR="00AF129F" w:rsidRPr="00864042" w:rsidRDefault="00AF129F" w:rsidP="00AF129F">
      <w:pPr>
        <w:pStyle w:val="a6"/>
        <w:bidi/>
        <w:spacing w:line="360" w:lineRule="auto"/>
        <w:jc w:val="both"/>
        <w:rPr>
          <w:rFonts w:ascii="Traditional Arabic" w:hAnsi="Traditional Arabic" w:cs="Traditional Arabic"/>
          <w:sz w:val="24"/>
          <w:szCs w:val="24"/>
        </w:rPr>
      </w:pPr>
    </w:p>
    <w:p w14:paraId="3A0479E2" w14:textId="35DCDEFB" w:rsidR="00AE1852" w:rsidRPr="00864042" w:rsidRDefault="00AE185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(الجهني،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بعنوان </w:t>
      </w:r>
      <w:r w:rsidRPr="00864042">
        <w:rPr>
          <w:rFonts w:ascii="Traditional Arabic" w:hAnsi="Traditional Arabic" w:cs="Traditional Arabic"/>
          <w:b/>
          <w:bCs/>
          <w:sz w:val="24"/>
          <w:szCs w:val="24"/>
          <w:rtl/>
        </w:rPr>
        <w:t>" اليقظة الاستراتيجية مدخلاً للتطوير التنظيمي في الجامعات السعودية"</w:t>
      </w:r>
      <w:r w:rsidRPr="00864042">
        <w:rPr>
          <w:rFonts w:ascii="Traditional Arabic" w:hAnsi="Traditional Arabic" w:cs="Traditional Arabic"/>
          <w:sz w:val="24"/>
          <w:szCs w:val="24"/>
          <w:rtl/>
        </w:rPr>
        <w:t xml:space="preserve"> وهدفت الدراسة الى </w:t>
      </w:r>
      <w:r w:rsidR="00F048B3" w:rsidRPr="00864042">
        <w:rPr>
          <w:rFonts w:ascii="Traditional Arabic" w:hAnsi="Traditional Arabic" w:cs="Traditional Arabic"/>
          <w:sz w:val="24"/>
          <w:szCs w:val="24"/>
          <w:rtl/>
        </w:rPr>
        <w:t>التعرف على الإطار النظري لليقظة الاستراتيجية في الجامعات في الادبيات الإدارية والتربوية المعاصرة. والتعرف على الإطار النظري للتطوير التنظيمي في الجامعات في الادبيات الإدارية والتربوية المعاصرة.</w:t>
      </w:r>
      <w:r w:rsidR="002C59DA" w:rsidRPr="00864042">
        <w:rPr>
          <w:rFonts w:ascii="Traditional Arabic" w:hAnsi="Traditional Arabic" w:cs="Traditional Arabic"/>
          <w:sz w:val="24"/>
          <w:szCs w:val="24"/>
          <w:rtl/>
        </w:rPr>
        <w:t xml:space="preserve"> وكذلك </w:t>
      </w:r>
      <w:r w:rsidR="00F048B3" w:rsidRPr="00864042">
        <w:rPr>
          <w:rFonts w:ascii="Traditional Arabic" w:hAnsi="Traditional Arabic" w:cs="Traditional Arabic"/>
          <w:sz w:val="24"/>
          <w:szCs w:val="24"/>
          <w:rtl/>
        </w:rPr>
        <w:t>الكشف عن واقع ممارسة ابعاد اليقظة الاستراتيجية</w:t>
      </w:r>
      <w:r w:rsidR="002C59DA"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(التكنولوجية، التنافسية، والبيئية) في الجامعات السعودية.</w:t>
      </w:r>
      <w:r w:rsidR="002C59DA"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الكشف عن واقع ممارسة ابعاد التطوير التنظيمي</w:t>
      </w:r>
      <w:r w:rsidR="00C31F50"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(التكنولوجيا، التعلم والنمو، وإجراءات العمل) في الجامعات السعودية.</w:t>
      </w:r>
      <w:r w:rsidR="00C31F50"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التوصل الى بعض التوصيات المقترحة لتطبيق اليقظة الاستراتيجية لتحقيق التطوير التنظيمي في الجامعات السعودية</w:t>
      </w:r>
      <w:r w:rsidRPr="00864042">
        <w:rPr>
          <w:rFonts w:ascii="Traditional Arabic" w:hAnsi="Traditional Arabic" w:cs="Traditional Arabic"/>
          <w:sz w:val="24"/>
          <w:szCs w:val="24"/>
          <w:rtl/>
        </w:rPr>
        <w:t>،</w:t>
      </w:r>
      <w:r w:rsidR="008E4594" w:rsidRPr="00864042">
        <w:rPr>
          <w:rFonts w:ascii="Traditional Arabic" w:hAnsi="Traditional Arabic" w:cs="Traditional Arabic"/>
          <w:sz w:val="24"/>
          <w:szCs w:val="24"/>
          <w:rtl/>
        </w:rPr>
        <w:t xml:space="preserve"> واما ابعاد الدراسة</w:t>
      </w:r>
      <w:r w:rsidR="00BD75F8" w:rsidRPr="00864042">
        <w:rPr>
          <w:rFonts w:ascii="Traditional Arabic" w:hAnsi="Traditional Arabic" w:cs="Traditional Arabic"/>
          <w:sz w:val="24"/>
          <w:szCs w:val="24"/>
          <w:rtl/>
        </w:rPr>
        <w:t xml:space="preserve"> فكانت:</w:t>
      </w:r>
      <w:r w:rsidR="00201494" w:rsidRPr="00864042">
        <w:rPr>
          <w:rFonts w:ascii="Traditional Arabic" w:hAnsi="Traditional Arabic" w:cs="Traditional Arabic"/>
          <w:sz w:val="24"/>
          <w:szCs w:val="24"/>
          <w:rtl/>
        </w:rPr>
        <w:t xml:space="preserve"> اليقظة التكنولوجية- اليقظة التنافسية- اليقظة البيئية. وتكون مجتمع</w:t>
      </w:r>
      <w:r w:rsidR="005B432B" w:rsidRPr="00864042">
        <w:rPr>
          <w:rFonts w:ascii="Traditional Arabic" w:hAnsi="Traditional Arabic" w:cs="Traditional Arabic"/>
          <w:sz w:val="24"/>
          <w:szCs w:val="24"/>
          <w:rtl/>
        </w:rPr>
        <w:t xml:space="preserve"> الدراسة:</w:t>
      </w:r>
      <w:r w:rsidR="003772B2" w:rsidRPr="00864042">
        <w:rPr>
          <w:rFonts w:ascii="Traditional Arabic" w:hAnsi="Traditional Arabic" w:cs="Traditional Arabic"/>
          <w:sz w:val="24"/>
          <w:szCs w:val="24"/>
          <w:rtl/>
        </w:rPr>
        <w:t xml:space="preserve"> جميع القيادات الاكاديمية في (</w:t>
      </w:r>
      <w:r w:rsidR="003772B2" w:rsidRPr="00864042">
        <w:rPr>
          <w:rFonts w:ascii="Traditional Arabic" w:hAnsi="Traditional Arabic" w:cs="Traditional Arabic"/>
          <w:sz w:val="24"/>
          <w:szCs w:val="24"/>
        </w:rPr>
        <w:t>3</w:t>
      </w:r>
      <w:r w:rsidR="003772B2" w:rsidRPr="00864042">
        <w:rPr>
          <w:rFonts w:ascii="Traditional Arabic" w:hAnsi="Traditional Arabic" w:cs="Traditional Arabic"/>
          <w:sz w:val="24"/>
          <w:szCs w:val="24"/>
          <w:rtl/>
        </w:rPr>
        <w:t>) جامعات سعودية (جامعة الملك سعود، جامعة الملك عبد العزيز، جامعة الامام عبد الحمن بن فيصل) وعددهم (</w:t>
      </w:r>
      <w:r w:rsidR="003772B2" w:rsidRPr="00864042">
        <w:rPr>
          <w:rFonts w:ascii="Traditional Arabic" w:hAnsi="Traditional Arabic" w:cs="Traditional Arabic"/>
          <w:sz w:val="24"/>
          <w:szCs w:val="24"/>
        </w:rPr>
        <w:t>789</w:t>
      </w:r>
      <w:r w:rsidR="003772B2" w:rsidRPr="00864042">
        <w:rPr>
          <w:rFonts w:ascii="Traditional Arabic" w:hAnsi="Traditional Arabic" w:cs="Traditional Arabic"/>
          <w:sz w:val="24"/>
          <w:szCs w:val="24"/>
          <w:rtl/>
        </w:rPr>
        <w:t>) وتكونت العينة من (</w:t>
      </w:r>
      <w:r w:rsidR="003772B2" w:rsidRPr="00864042">
        <w:rPr>
          <w:rFonts w:ascii="Traditional Arabic" w:hAnsi="Traditional Arabic" w:cs="Traditional Arabic"/>
          <w:sz w:val="24"/>
          <w:szCs w:val="24"/>
        </w:rPr>
        <w:t>259</w:t>
      </w:r>
      <w:r w:rsidR="003772B2" w:rsidRPr="00864042">
        <w:rPr>
          <w:rFonts w:ascii="Traditional Arabic" w:hAnsi="Traditional Arabic" w:cs="Traditional Arabic"/>
          <w:sz w:val="24"/>
          <w:szCs w:val="24"/>
          <w:rtl/>
        </w:rPr>
        <w:t>) قائداً اكاديمياً</w:t>
      </w:r>
      <w:r w:rsidRPr="00864042">
        <w:rPr>
          <w:rFonts w:ascii="Traditional Arabic" w:hAnsi="Traditional Arabic" w:cs="Traditional Arabic"/>
          <w:sz w:val="24"/>
          <w:szCs w:val="24"/>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864042">
        <w:rPr>
          <w:rFonts w:ascii="Traditional Arabic" w:hAnsi="Traditional Arabic" w:cs="Traditional Arabic"/>
          <w:sz w:val="24"/>
          <w:szCs w:val="24"/>
          <w:rtl/>
        </w:rPr>
        <w:t>مستوى اليقظة الاستراتيجية في الجامعات السعودية جاء مرتفعاً وجاء ترتيب الابعاد كما يلي: اليقظة البيئية مرتفع – اليقظة التنافسية بمستوى مرتفع- اليقظة التكنولوجية بمستوى متوسط.</w:t>
      </w:r>
      <w:r w:rsidR="00C45A91" w:rsidRPr="00864042">
        <w:rPr>
          <w:rFonts w:ascii="Traditional Arabic" w:hAnsi="Traditional Arabic" w:cs="Traditional Arabic"/>
          <w:sz w:val="24"/>
          <w:szCs w:val="24"/>
          <w:rtl/>
        </w:rPr>
        <w:t xml:space="preserve"> و</w:t>
      </w:r>
      <w:r w:rsidR="00190E9E" w:rsidRPr="00864042">
        <w:rPr>
          <w:rFonts w:ascii="Traditional Arabic" w:hAnsi="Traditional Arabic" w:cs="Traditional Arabic"/>
          <w:sz w:val="24"/>
          <w:szCs w:val="24"/>
          <w:rtl/>
        </w:rPr>
        <w:t>وجود علاقة ارتباطية إيجابية قوية جداً بين اليقظة الاستراتيجية والتطوير التنظيمي في الجامعات السعودية.</w:t>
      </w:r>
      <w:r w:rsidR="00C45A91" w:rsidRPr="00864042">
        <w:rPr>
          <w:rFonts w:ascii="Traditional Arabic" w:hAnsi="Traditional Arabic" w:cs="Traditional Arabic"/>
          <w:sz w:val="24"/>
          <w:szCs w:val="24"/>
          <w:rtl/>
        </w:rPr>
        <w:t xml:space="preserve"> وكذلك </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اليقظة الاستراتيجية بأبعادها.</w:t>
      </w:r>
      <w:r w:rsidR="00C45A91" w:rsidRPr="00864042">
        <w:rPr>
          <w:rFonts w:ascii="Traditional Arabic" w:hAnsi="Traditional Arabic" w:cs="Traditional Arabic"/>
          <w:sz w:val="24"/>
          <w:szCs w:val="24"/>
          <w:rtl/>
        </w:rPr>
        <w:t xml:space="preserve"> </w:t>
      </w:r>
      <w:r w:rsidR="00190E9E" w:rsidRPr="00864042">
        <w:rPr>
          <w:rFonts w:ascii="Traditional Arabic" w:hAnsi="Traditional Arabic" w:cs="Traditional Arabic"/>
          <w:sz w:val="24"/>
          <w:szCs w:val="24"/>
          <w:rtl/>
        </w:rPr>
        <w:t>و</w:t>
      </w:r>
      <w:r w:rsidR="00C45A91" w:rsidRPr="00864042">
        <w:rPr>
          <w:rFonts w:ascii="Traditional Arabic" w:hAnsi="Traditional Arabic" w:cs="Traditional Arabic"/>
          <w:sz w:val="24"/>
          <w:szCs w:val="24"/>
          <w:rtl/>
        </w:rPr>
        <w:t>ايضاً و</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التطوير التنظيمي بأبعاده.</w:t>
      </w:r>
    </w:p>
    <w:p w14:paraId="53EFB68F" w14:textId="77777777" w:rsidR="002C0242" w:rsidRPr="00864042" w:rsidRDefault="002C0242" w:rsidP="00F15F5E">
      <w:pPr>
        <w:pStyle w:val="a6"/>
        <w:bidi/>
        <w:spacing w:line="360" w:lineRule="auto"/>
        <w:jc w:val="both"/>
        <w:rPr>
          <w:rFonts w:ascii="Traditional Arabic" w:hAnsi="Traditional Arabic" w:cs="Traditional Arabic"/>
          <w:sz w:val="24"/>
          <w:szCs w:val="24"/>
        </w:rPr>
      </w:pPr>
    </w:p>
    <w:p w14:paraId="1B03F833" w14:textId="5A8A0BDE" w:rsidR="004764CF" w:rsidRPr="00864042" w:rsidRDefault="001D69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(سليمان،</w:t>
      </w:r>
      <w:r w:rsidR="002C48E7"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4764CF" w:rsidRPr="00864042">
        <w:rPr>
          <w:rFonts w:ascii="Traditional Arabic" w:hAnsi="Traditional Arabic" w:cs="Traditional Arabic"/>
          <w:sz w:val="24"/>
          <w:szCs w:val="24"/>
          <w:rtl/>
        </w:rPr>
        <w:t>بعنوان</w:t>
      </w:r>
      <w:r w:rsidR="004764CF" w:rsidRPr="00864042">
        <w:rPr>
          <w:rFonts w:ascii="Traditional Arabic" w:hAnsi="Traditional Arabic" w:cs="Traditional Arabic"/>
          <w:b/>
          <w:bCs/>
          <w:sz w:val="24"/>
          <w:szCs w:val="24"/>
          <w:rtl/>
        </w:rPr>
        <w:t xml:space="preserve">" </w:t>
      </w:r>
      <w:r w:rsidR="006407C2" w:rsidRPr="00864042">
        <w:rPr>
          <w:rFonts w:ascii="Traditional Arabic" w:hAnsi="Traditional Arabic" w:cs="Traditional Arabic"/>
          <w:b/>
          <w:bCs/>
          <w:sz w:val="24"/>
          <w:szCs w:val="24"/>
          <w:rtl/>
        </w:rPr>
        <w:t xml:space="preserve">متطلبات تحقيق اليقظة الاستراتيجية كاليه لتميز الاداء المؤسسي بالإدارات التعليمية في محافظة الفيوم </w:t>
      </w:r>
      <w:r w:rsidR="004764CF" w:rsidRPr="00864042">
        <w:rPr>
          <w:rFonts w:ascii="Traditional Arabic" w:hAnsi="Traditional Arabic" w:cs="Traditional Arabic"/>
          <w:b/>
          <w:bCs/>
          <w:sz w:val="24"/>
          <w:szCs w:val="24"/>
          <w:rtl/>
        </w:rPr>
        <w:t>"</w:t>
      </w:r>
      <w:r w:rsidR="004764CF" w:rsidRPr="00864042">
        <w:rPr>
          <w:rFonts w:ascii="Traditional Arabic" w:hAnsi="Traditional Arabic" w:cs="Traditional Arabic"/>
          <w:sz w:val="24"/>
          <w:szCs w:val="24"/>
          <w:rtl/>
        </w:rPr>
        <w:t xml:space="preserve"> وهدفت الدراسة الى </w:t>
      </w:r>
      <w:r w:rsidR="0064761D" w:rsidRPr="00864042">
        <w:rPr>
          <w:rFonts w:ascii="Traditional Arabic" w:hAnsi="Traditional Arabic" w:cs="Traditional Arabic"/>
          <w:sz w:val="24"/>
          <w:szCs w:val="24"/>
          <w:rtl/>
        </w:rPr>
        <w:t>التعرف على الإطار النظري لليقظة الاستراتيجية في المؤسسات التعليمية في الادبيات. والتعرف على الأسس النظرية والفكرية لتميز الأداء المؤسسي في الادارات. وكذلك الكشف عن المعوقات التي تحول دون تطبيق اليقظة الاستراتيجية في الإدارة التعليمية محافظة الفيوم. وايضاً التعرف على اهم متطلبات تطبيق اليقظة الاستراتيجية في الإدارة التعليمية في محافظة الفيوم.</w:t>
      </w:r>
      <w:r w:rsidR="004764CF" w:rsidRPr="00864042">
        <w:rPr>
          <w:rFonts w:ascii="Traditional Arabic" w:hAnsi="Traditional Arabic" w:cs="Traditional Arabic"/>
          <w:sz w:val="24"/>
          <w:szCs w:val="24"/>
          <w:rtl/>
        </w:rPr>
        <w:t xml:space="preserve">. وكان التساؤل الرئيسي للدراسة: </w:t>
      </w:r>
      <w:r w:rsidR="00560D24" w:rsidRPr="00864042">
        <w:rPr>
          <w:rFonts w:ascii="Traditional Arabic" w:hAnsi="Traditional Arabic" w:cs="Traditional Arabic"/>
          <w:sz w:val="24"/>
          <w:szCs w:val="24"/>
          <w:rtl/>
        </w:rPr>
        <w:t>ما متطلبات تحقيق اليقظة الاستراتيجية كاليه لتميز الاداء المؤسسي بالإدارات التعليمية في مصر؟</w:t>
      </w:r>
      <w:r w:rsidR="004764CF"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واشارت النتائج الى </w:t>
      </w:r>
      <w:r w:rsidR="004220A5" w:rsidRPr="00864042">
        <w:rPr>
          <w:rFonts w:ascii="Traditional Arabic" w:hAnsi="Traditional Arabic" w:cs="Traditional Arabic"/>
          <w:sz w:val="24"/>
          <w:szCs w:val="24"/>
          <w:rtl/>
        </w:rPr>
        <w:t>تدني الاستثمار في الموارد التقنية. وضعف قنوات الاتصال سواء الرأسي او الافقي. وانعدام المناخ التنظيمي المحفز على التميز.</w:t>
      </w:r>
    </w:p>
    <w:p w14:paraId="5009BA90" w14:textId="77777777" w:rsidR="00B85A70" w:rsidRDefault="00B85A70" w:rsidP="00F15F5E">
      <w:pPr>
        <w:bidi/>
        <w:spacing w:line="360" w:lineRule="auto"/>
        <w:jc w:val="both"/>
        <w:rPr>
          <w:rFonts w:ascii="Traditional Arabic" w:hAnsi="Traditional Arabic" w:cs="Traditional Arabic"/>
          <w:sz w:val="24"/>
          <w:szCs w:val="24"/>
          <w:rtl/>
        </w:rPr>
      </w:pPr>
    </w:p>
    <w:p w14:paraId="357EA0BB" w14:textId="77777777" w:rsidR="001645A0" w:rsidRPr="00864042" w:rsidRDefault="001645A0" w:rsidP="001645A0">
      <w:pPr>
        <w:bidi/>
        <w:spacing w:line="360" w:lineRule="auto"/>
        <w:jc w:val="both"/>
        <w:rPr>
          <w:rFonts w:ascii="Traditional Arabic" w:hAnsi="Traditional Arabic" w:cs="Traditional Arabic"/>
          <w:sz w:val="24"/>
          <w:szCs w:val="24"/>
          <w:rtl/>
        </w:rPr>
      </w:pPr>
    </w:p>
    <w:p w14:paraId="20470F5D" w14:textId="350D8D5A" w:rsidR="00B85A70" w:rsidRPr="00864042" w:rsidRDefault="00B85A7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5E518A" w:rsidRPr="00864042">
        <w:rPr>
          <w:rFonts w:ascii="Traditional Arabic" w:hAnsi="Traditional Arabic" w:cs="Traditional Arabic"/>
          <w:b/>
          <w:bCs/>
          <w:sz w:val="24"/>
          <w:szCs w:val="24"/>
          <w:rtl/>
        </w:rPr>
        <w:t>أسامة</w:t>
      </w:r>
      <w:r w:rsidRPr="00864042">
        <w:rPr>
          <w:rFonts w:ascii="Traditional Arabic" w:hAnsi="Traditional Arabic" w:cs="Traditional Arabic"/>
          <w:b/>
          <w:bCs/>
          <w:sz w:val="24"/>
          <w:szCs w:val="24"/>
          <w:rtl/>
        </w:rPr>
        <w:t>،</w:t>
      </w:r>
      <w:r w:rsidR="002C48E7" w:rsidRPr="00864042">
        <w:rPr>
          <w:rFonts w:ascii="Traditional Arabic" w:hAnsi="Traditional Arabic" w:cs="Traditional Arabic"/>
          <w:b/>
          <w:bCs/>
          <w:sz w:val="24"/>
          <w:szCs w:val="24"/>
          <w:rtl/>
        </w:rPr>
        <w:t xml:space="preserve"> </w:t>
      </w:r>
      <w:r w:rsidR="005E518A" w:rsidRPr="00864042">
        <w:rPr>
          <w:rFonts w:ascii="Traditional Arabic" w:hAnsi="Traditional Arabic" w:cs="Traditional Arabic"/>
          <w:b/>
          <w:bCs/>
          <w:sz w:val="24"/>
          <w:szCs w:val="24"/>
          <w:rtl/>
        </w:rPr>
        <w:t>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E2FE9"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008E7C1D" w:rsidRPr="00864042">
        <w:rPr>
          <w:rFonts w:ascii="Traditional Arabic" w:hAnsi="Traditional Arabic" w:cs="Traditional Arabic"/>
          <w:b/>
          <w:bCs/>
          <w:sz w:val="24"/>
          <w:szCs w:val="24"/>
          <w:rtl/>
        </w:rPr>
        <w:t>" متطلبات تحقيق اليقظة الاستراتيجية كاليه لتميز الاداء المؤسسي بالإدارات التعليمية في محافظة الفيوم"</w:t>
      </w:r>
      <w:r w:rsidR="008E7C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وهدفت الدراسة الى </w:t>
      </w:r>
      <w:r w:rsidR="001E08FD" w:rsidRPr="00864042">
        <w:rPr>
          <w:rFonts w:ascii="Traditional Arabic" w:hAnsi="Traditional Arabic" w:cs="Traditional Arabic"/>
          <w:sz w:val="24"/>
          <w:szCs w:val="24"/>
          <w:rtl/>
        </w:rPr>
        <w:t xml:space="preserve">التعرف على أثر اليقظة الاستراتيجية في تحقيق التميز المؤسسي بمؤسسة </w:t>
      </w:r>
      <w:proofErr w:type="spellStart"/>
      <w:r w:rsidR="001E08FD" w:rsidRPr="00864042">
        <w:rPr>
          <w:rFonts w:ascii="Traditional Arabic" w:hAnsi="Traditional Arabic" w:cs="Traditional Arabic"/>
          <w:sz w:val="24"/>
          <w:szCs w:val="24"/>
          <w:rtl/>
        </w:rPr>
        <w:t>موبيليس</w:t>
      </w:r>
      <w:proofErr w:type="spellEnd"/>
      <w:r w:rsidR="001E08FD" w:rsidRPr="00864042">
        <w:rPr>
          <w:rFonts w:ascii="Traditional Arabic" w:hAnsi="Traditional Arabic" w:cs="Traditional Arabic"/>
          <w:sz w:val="24"/>
          <w:szCs w:val="24"/>
          <w:rtl/>
        </w:rPr>
        <w:t xml:space="preserve"> وفروعها بأدرار</w:t>
      </w:r>
      <w:r w:rsidRPr="00864042">
        <w:rPr>
          <w:rFonts w:ascii="Traditional Arabic" w:hAnsi="Traditional Arabic" w:cs="Traditional Arabic"/>
          <w:sz w:val="24"/>
          <w:szCs w:val="24"/>
          <w:rtl/>
        </w:rPr>
        <w:t xml:space="preserve">. وكان التساؤل الرئيسي للدراسة: </w:t>
      </w:r>
      <w:r w:rsidR="000F582E" w:rsidRPr="00864042">
        <w:rPr>
          <w:rFonts w:ascii="Traditional Arabic" w:hAnsi="Traditional Arabic" w:cs="Traditional Arabic"/>
          <w:sz w:val="24"/>
          <w:szCs w:val="24"/>
          <w:rtl/>
        </w:rPr>
        <w:t xml:space="preserve">ما هو أثر اليقظة الاستراتيجية في تحقيق التميز المؤسسي بمؤسسة </w:t>
      </w:r>
      <w:proofErr w:type="spellStart"/>
      <w:r w:rsidR="000F582E" w:rsidRPr="00864042">
        <w:rPr>
          <w:rFonts w:ascii="Traditional Arabic" w:hAnsi="Traditional Arabic" w:cs="Traditional Arabic"/>
          <w:sz w:val="24"/>
          <w:szCs w:val="24"/>
          <w:rtl/>
        </w:rPr>
        <w:t>موبيليس</w:t>
      </w:r>
      <w:proofErr w:type="spellEnd"/>
      <w:r w:rsidR="000F582E" w:rsidRPr="00864042">
        <w:rPr>
          <w:rFonts w:ascii="Traditional Arabic" w:hAnsi="Traditional Arabic" w:cs="Traditional Arabic"/>
          <w:sz w:val="24"/>
          <w:szCs w:val="24"/>
          <w:rtl/>
        </w:rPr>
        <w:t xml:space="preserve">- وكالات أدرار؟ </w:t>
      </w:r>
      <w:r w:rsidRPr="00864042">
        <w:rPr>
          <w:rFonts w:ascii="Traditional Arabic" w:hAnsi="Traditional Arabic" w:cs="Traditional Arabic"/>
          <w:sz w:val="24"/>
          <w:szCs w:val="24"/>
          <w:rtl/>
        </w:rPr>
        <w:t xml:space="preserve">أبعاد الدراسة فكانت: </w:t>
      </w:r>
      <w:r w:rsidR="00281869" w:rsidRPr="00864042">
        <w:rPr>
          <w:rFonts w:ascii="Traditional Arabic" w:hAnsi="Traditional Arabic" w:cs="Traditional Arabic"/>
          <w:sz w:val="24"/>
          <w:szCs w:val="24"/>
          <w:rtl/>
        </w:rPr>
        <w:t>اليقظة التكنولوجية- اليقظة التنافسية- اليقظة التجارية- اليقظة البيئية</w:t>
      </w:r>
      <w:r w:rsidRPr="00864042">
        <w:rPr>
          <w:rFonts w:ascii="Traditional Arabic" w:hAnsi="Traditional Arabic" w:cs="Traditional Arabic"/>
          <w:sz w:val="24"/>
          <w:szCs w:val="24"/>
          <w:rtl/>
        </w:rPr>
        <w:t xml:space="preserve">. وتكون مجتمع الدراسة: </w:t>
      </w:r>
      <w:r w:rsidR="0099068B" w:rsidRPr="00864042">
        <w:rPr>
          <w:rFonts w:ascii="Traditional Arabic" w:hAnsi="Traditional Arabic" w:cs="Traditional Arabic"/>
          <w:sz w:val="24"/>
          <w:szCs w:val="24"/>
          <w:rtl/>
        </w:rPr>
        <w:t xml:space="preserve">اقتصرت الدراسة على العاملين في </w:t>
      </w:r>
      <w:proofErr w:type="spellStart"/>
      <w:r w:rsidR="0099068B" w:rsidRPr="00864042">
        <w:rPr>
          <w:rFonts w:ascii="Traditional Arabic" w:hAnsi="Traditional Arabic" w:cs="Traditional Arabic"/>
          <w:sz w:val="24"/>
          <w:szCs w:val="24"/>
          <w:rtl/>
        </w:rPr>
        <w:t>موبيليس</w:t>
      </w:r>
      <w:proofErr w:type="spellEnd"/>
      <w:r w:rsidR="0099068B" w:rsidRPr="00864042">
        <w:rPr>
          <w:rFonts w:ascii="Traditional Arabic" w:hAnsi="Traditional Arabic" w:cs="Traditional Arabic"/>
          <w:sz w:val="24"/>
          <w:szCs w:val="24"/>
          <w:rtl/>
        </w:rPr>
        <w:t>- وكالات أدرار وعددهم (</w:t>
      </w:r>
      <w:r w:rsidR="0099068B" w:rsidRPr="00864042">
        <w:rPr>
          <w:rFonts w:ascii="Traditional Arabic" w:hAnsi="Traditional Arabic" w:cs="Traditional Arabic"/>
          <w:sz w:val="24"/>
          <w:szCs w:val="24"/>
        </w:rPr>
        <w:t>36</w:t>
      </w:r>
      <w:r w:rsidR="0099068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الباحثان في هذه الدراسة المنهج الوصفي. وكانت أداة الدراسة المستخدمة هي الاستبانة</w:t>
      </w:r>
      <w:r w:rsidR="0099068B" w:rsidRPr="00864042">
        <w:rPr>
          <w:rFonts w:ascii="Traditional Arabic" w:hAnsi="Traditional Arabic" w:cs="Traditional Arabic"/>
          <w:sz w:val="24"/>
          <w:szCs w:val="24"/>
          <w:rtl/>
        </w:rPr>
        <w:t xml:space="preserve"> والمقابلات</w:t>
      </w:r>
      <w:r w:rsidRPr="00864042">
        <w:rPr>
          <w:rFonts w:ascii="Traditional Arabic" w:hAnsi="Traditional Arabic" w:cs="Traditional Arabic"/>
          <w:sz w:val="24"/>
          <w:szCs w:val="24"/>
          <w:rtl/>
        </w:rPr>
        <w:t xml:space="preserve">. واشارت النتائج الى </w:t>
      </w:r>
      <w:r w:rsidR="00B2156C" w:rsidRPr="00864042">
        <w:rPr>
          <w:rFonts w:ascii="Traditional Arabic" w:hAnsi="Traditional Arabic" w:cs="Traditional Arabic"/>
          <w:sz w:val="24"/>
          <w:szCs w:val="24"/>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864042">
        <w:rPr>
          <w:rFonts w:ascii="Traditional Arabic" w:hAnsi="Traditional Arabic" w:cs="Traditional Arabic"/>
          <w:sz w:val="24"/>
          <w:szCs w:val="24"/>
          <w:rtl/>
        </w:rPr>
        <w:t xml:space="preserve"> </w:t>
      </w:r>
      <w:r w:rsidR="00B2156C" w:rsidRPr="00864042">
        <w:rPr>
          <w:rFonts w:ascii="Traditional Arabic" w:hAnsi="Traditional Arabic" w:cs="Traditional Arabic"/>
          <w:sz w:val="24"/>
          <w:szCs w:val="24"/>
          <w:rtl/>
        </w:rPr>
        <w:t>كما اوجدت الدراسة علاقة طردية قوية بين اليقظة الاستراتيجية والتميز المؤسس</w:t>
      </w:r>
      <w:r w:rsidR="003C7CC3" w:rsidRPr="00864042">
        <w:rPr>
          <w:rFonts w:ascii="Traditional Arabic" w:hAnsi="Traditional Arabic" w:cs="Traditional Arabic"/>
          <w:sz w:val="24"/>
          <w:szCs w:val="24"/>
          <w:rtl/>
        </w:rPr>
        <w:t xml:space="preserve">ي </w:t>
      </w:r>
      <w:r w:rsidR="00B2156C" w:rsidRPr="00864042">
        <w:rPr>
          <w:rFonts w:ascii="Traditional Arabic" w:hAnsi="Traditional Arabic" w:cs="Traditional Arabic"/>
          <w:sz w:val="24"/>
          <w:szCs w:val="24"/>
          <w:rtl/>
        </w:rPr>
        <w:t>وكذلك اوجدت علاقة تأثير كبيرة بين اليقظة الاستراتيجية والتميز المؤسسي.</w:t>
      </w:r>
    </w:p>
    <w:p w14:paraId="5D0166E1"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27AED02A" w14:textId="2FA538FC" w:rsidR="001D6931" w:rsidRPr="00864042" w:rsidRDefault="000631CD"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9E1BE5" w:rsidRPr="00864042">
        <w:rPr>
          <w:rFonts w:ascii="Traditional Arabic" w:hAnsi="Traditional Arabic" w:cs="Traditional Arabic"/>
          <w:b/>
          <w:bCs/>
          <w:sz w:val="24"/>
          <w:szCs w:val="24"/>
          <w:rtl/>
        </w:rPr>
        <w:t xml:space="preserve"> (أبو جربوع، </w:t>
      </w:r>
      <w:r w:rsidR="009E1BE5" w:rsidRPr="00864042">
        <w:rPr>
          <w:rFonts w:ascii="Traditional Arabic" w:hAnsi="Traditional Arabic" w:cs="Traditional Arabic"/>
          <w:b/>
          <w:bCs/>
          <w:sz w:val="24"/>
          <w:szCs w:val="24"/>
        </w:rPr>
        <w:t>2022</w:t>
      </w:r>
      <w:r w:rsidR="009E1BE5" w:rsidRPr="00864042">
        <w:rPr>
          <w:rFonts w:ascii="Traditional Arabic" w:hAnsi="Traditional Arabic" w:cs="Traditional Arabic"/>
          <w:b/>
          <w:bCs/>
          <w:sz w:val="24"/>
          <w:szCs w:val="24"/>
          <w:rtl/>
        </w:rPr>
        <w:t xml:space="preserve">) </w:t>
      </w:r>
      <w:r w:rsidR="009E1BE5" w:rsidRPr="00864042">
        <w:rPr>
          <w:rFonts w:ascii="Traditional Arabic" w:hAnsi="Traditional Arabic" w:cs="Traditional Arabic"/>
          <w:sz w:val="24"/>
          <w:szCs w:val="24"/>
          <w:rtl/>
        </w:rPr>
        <w:t>بعنوان</w:t>
      </w:r>
      <w:r w:rsidR="009E1BE5" w:rsidRPr="00864042">
        <w:rPr>
          <w:rFonts w:ascii="Traditional Arabic" w:hAnsi="Traditional Arabic" w:cs="Traditional Arabic"/>
          <w:b/>
          <w:bCs/>
          <w:sz w:val="24"/>
          <w:szCs w:val="24"/>
          <w:rtl/>
        </w:rPr>
        <w:t xml:space="preserve">" </w:t>
      </w:r>
      <w:r w:rsidR="00562B20" w:rsidRPr="00864042">
        <w:rPr>
          <w:rFonts w:ascii="Traditional Arabic" w:hAnsi="Traditional Arabic" w:cs="Traditional Arabic"/>
          <w:b/>
          <w:bCs/>
          <w:sz w:val="24"/>
          <w:szCs w:val="24"/>
          <w:rtl/>
        </w:rPr>
        <w:t>أثر اليقظة الاستراتيجية في تعزيز التميز المؤسسي دراسة حالة جامعة غزة</w:t>
      </w:r>
      <w:r w:rsidR="00562B20" w:rsidRPr="00864042">
        <w:rPr>
          <w:rFonts w:ascii="Traditional Arabic" w:hAnsi="Traditional Arabic" w:cs="Traditional Arabic"/>
          <w:sz w:val="24"/>
          <w:szCs w:val="24"/>
          <w:rtl/>
        </w:rPr>
        <w:t xml:space="preserve">" </w:t>
      </w:r>
      <w:r w:rsidR="009E1BE5" w:rsidRPr="00864042">
        <w:rPr>
          <w:rFonts w:ascii="Traditional Arabic" w:hAnsi="Traditional Arabic" w:cs="Traditional Arabic"/>
          <w:sz w:val="24"/>
          <w:szCs w:val="24"/>
          <w:rtl/>
        </w:rPr>
        <w:t xml:space="preserve">وهدفت الدراسة الى </w:t>
      </w:r>
      <w:r w:rsidR="0039683E" w:rsidRPr="00864042">
        <w:rPr>
          <w:rFonts w:ascii="Traditional Arabic" w:hAnsi="Traditional Arabic" w:cs="Traditional Arabic"/>
          <w:sz w:val="24"/>
          <w:szCs w:val="24"/>
          <w:rtl/>
        </w:rPr>
        <w:t>التعرف على مستوى اليقظة الاستراتيجية لدى العاملين في جامعة غزة، والتعرف على مستوى التميز المؤسسي لدى العاملين في جامعة غزة</w:t>
      </w:r>
      <w:r w:rsidR="00692E17" w:rsidRPr="00864042">
        <w:rPr>
          <w:rFonts w:ascii="Traditional Arabic" w:hAnsi="Traditional Arabic" w:cs="Traditional Arabic"/>
          <w:sz w:val="24"/>
          <w:szCs w:val="24"/>
          <w:rtl/>
        </w:rPr>
        <w:t xml:space="preserve">، وكذلك </w:t>
      </w:r>
      <w:r w:rsidR="0039683E" w:rsidRPr="00864042">
        <w:rPr>
          <w:rFonts w:ascii="Traditional Arabic" w:hAnsi="Traditional Arabic" w:cs="Traditional Arabic"/>
          <w:sz w:val="24"/>
          <w:szCs w:val="24"/>
          <w:rtl/>
        </w:rPr>
        <w:t>الكشف عن العلاقة بين اليقظة الاستراتيجية والتميز المؤسسي لدى العاملين في جامعة غزة</w:t>
      </w:r>
      <w:r w:rsidR="00692E17" w:rsidRPr="00864042">
        <w:rPr>
          <w:rFonts w:ascii="Traditional Arabic" w:hAnsi="Traditional Arabic" w:cs="Traditional Arabic"/>
          <w:sz w:val="24"/>
          <w:szCs w:val="24"/>
          <w:rtl/>
        </w:rPr>
        <w:t xml:space="preserve">، وايضاً </w:t>
      </w:r>
      <w:r w:rsidR="0039683E" w:rsidRPr="00864042">
        <w:rPr>
          <w:rFonts w:ascii="Traditional Arabic" w:hAnsi="Traditional Arabic" w:cs="Traditional Arabic"/>
          <w:sz w:val="24"/>
          <w:szCs w:val="24"/>
          <w:rtl/>
        </w:rPr>
        <w:t>الكشف عن أثر اليقظة الاستراتيجية على التميز المؤسسي لدى العاملين في جامعة غزة.</w:t>
      </w:r>
      <w:r w:rsidR="009E1BE5" w:rsidRPr="00864042">
        <w:rPr>
          <w:rFonts w:ascii="Traditional Arabic" w:hAnsi="Traditional Arabic" w:cs="Traditional Arabic"/>
          <w:sz w:val="24"/>
          <w:szCs w:val="24"/>
          <w:rtl/>
        </w:rPr>
        <w:t xml:space="preserve">. وكان التساؤل الرئيسي للدراسة: </w:t>
      </w:r>
      <w:r w:rsidR="00627C21" w:rsidRPr="00864042">
        <w:rPr>
          <w:rFonts w:ascii="Traditional Arabic" w:hAnsi="Traditional Arabic" w:cs="Traditional Arabic"/>
          <w:sz w:val="24"/>
          <w:szCs w:val="24"/>
          <w:rtl/>
        </w:rPr>
        <w:t xml:space="preserve">ما أثر اليقظة الاستراتيجية في تعزيز التميز المؤسسي- دراسة حالة جامعة غزة؟ </w:t>
      </w:r>
      <w:r w:rsidR="009E1BE5" w:rsidRPr="00864042">
        <w:rPr>
          <w:rFonts w:ascii="Traditional Arabic" w:hAnsi="Traditional Arabic" w:cs="Traditional Arabic"/>
          <w:sz w:val="24"/>
          <w:szCs w:val="24"/>
          <w:rtl/>
        </w:rPr>
        <w:t xml:space="preserve">واما أبعاد الدراسة فكانت: </w:t>
      </w:r>
      <w:r w:rsidR="00627C21" w:rsidRPr="00864042">
        <w:rPr>
          <w:rFonts w:ascii="Traditional Arabic" w:hAnsi="Traditional Arabic" w:cs="Traditional Arabic"/>
          <w:sz w:val="24"/>
          <w:szCs w:val="24"/>
          <w:rtl/>
        </w:rPr>
        <w:t>اليقظة الاستراتيجية</w:t>
      </w:r>
      <w:r w:rsidR="009E1BE5" w:rsidRPr="00864042">
        <w:rPr>
          <w:rFonts w:ascii="Traditional Arabic" w:hAnsi="Traditional Arabic" w:cs="Traditional Arabic"/>
          <w:sz w:val="24"/>
          <w:szCs w:val="24"/>
          <w:rtl/>
        </w:rPr>
        <w:t xml:space="preserve">. وتكون مجتمع الدراسة: </w:t>
      </w:r>
      <w:r w:rsidR="00A825B6" w:rsidRPr="00864042">
        <w:rPr>
          <w:rFonts w:ascii="Traditional Arabic" w:hAnsi="Traditional Arabic" w:cs="Traditional Arabic"/>
          <w:sz w:val="24"/>
          <w:szCs w:val="24"/>
          <w:rtl/>
        </w:rPr>
        <w:t>جميع العاملين في جامعة غزة وعددهم (</w:t>
      </w:r>
      <w:r w:rsidR="00A825B6" w:rsidRPr="00864042">
        <w:rPr>
          <w:rFonts w:ascii="Traditional Arabic" w:hAnsi="Traditional Arabic" w:cs="Traditional Arabic"/>
          <w:sz w:val="24"/>
          <w:szCs w:val="24"/>
        </w:rPr>
        <w:t>125</w:t>
      </w:r>
      <w:r w:rsidR="00A825B6" w:rsidRPr="00864042">
        <w:rPr>
          <w:rFonts w:ascii="Traditional Arabic" w:hAnsi="Traditional Arabic" w:cs="Traditional Arabic"/>
          <w:sz w:val="24"/>
          <w:szCs w:val="24"/>
          <w:rtl/>
        </w:rPr>
        <w:t>) أكاديمي، و(</w:t>
      </w:r>
      <w:r w:rsidR="00A825B6" w:rsidRPr="00864042">
        <w:rPr>
          <w:rFonts w:ascii="Traditional Arabic" w:hAnsi="Traditional Arabic" w:cs="Traditional Arabic"/>
          <w:sz w:val="24"/>
          <w:szCs w:val="24"/>
        </w:rPr>
        <w:t>52</w:t>
      </w:r>
      <w:r w:rsidR="00A825B6" w:rsidRPr="00864042">
        <w:rPr>
          <w:rFonts w:ascii="Traditional Arabic" w:hAnsi="Traditional Arabic" w:cs="Traditional Arabic"/>
          <w:sz w:val="24"/>
          <w:szCs w:val="24"/>
          <w:rtl/>
        </w:rPr>
        <w:t xml:space="preserve">) إداري. </w:t>
      </w:r>
      <w:r w:rsidR="009E1BE5"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الاستبانة. </w:t>
      </w:r>
      <w:r w:rsidR="00A249C0" w:rsidRPr="00864042">
        <w:rPr>
          <w:rFonts w:ascii="Traditional Arabic" w:hAnsi="Traditional Arabic" w:cs="Traditional Arabic"/>
          <w:sz w:val="24"/>
          <w:szCs w:val="24"/>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ويبين الباحث ان تمتع جامعة غزة باليقظة الاستراتيجية يعمل على زيادة تمتعها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وا</w:t>
      </w:r>
      <w:r w:rsidR="009D0893" w:rsidRPr="00864042">
        <w:rPr>
          <w:rFonts w:ascii="Traditional Arabic" w:hAnsi="Traditional Arabic" w:cs="Traditional Arabic"/>
          <w:sz w:val="24"/>
          <w:szCs w:val="24"/>
          <w:rtl/>
        </w:rPr>
        <w:t>و</w:t>
      </w:r>
      <w:r w:rsidR="00A249C0" w:rsidRPr="00864042">
        <w:rPr>
          <w:rFonts w:ascii="Traditional Arabic" w:hAnsi="Traditional Arabic" w:cs="Traditional Arabic"/>
          <w:sz w:val="24"/>
          <w:szCs w:val="24"/>
          <w:rtl/>
        </w:rPr>
        <w:t xml:space="preserve">ضح </w:t>
      </w:r>
      <w:r w:rsidR="001D44A7" w:rsidRPr="00864042">
        <w:rPr>
          <w:rFonts w:ascii="Traditional Arabic" w:hAnsi="Traditional Arabic" w:cs="Traditional Arabic"/>
          <w:sz w:val="24"/>
          <w:szCs w:val="24"/>
          <w:rtl/>
        </w:rPr>
        <w:t xml:space="preserve">الباحث </w:t>
      </w:r>
      <w:r w:rsidR="00A249C0" w:rsidRPr="00864042">
        <w:rPr>
          <w:rFonts w:ascii="Traditional Arabic" w:hAnsi="Traditional Arabic" w:cs="Traditional Arabic"/>
          <w:sz w:val="24"/>
          <w:szCs w:val="24"/>
          <w:rtl/>
        </w:rPr>
        <w:t>كذلك ان تمتع جامعة غزة باليقظة الاستراتيجية يؤثر على التميز المؤسسي.</w:t>
      </w:r>
    </w:p>
    <w:p w14:paraId="0DEF177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027E1757" w14:textId="39673ABE" w:rsidR="00F458F0" w:rsidRPr="00864042" w:rsidRDefault="00FC7C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F458F0" w:rsidRPr="00864042">
        <w:rPr>
          <w:rFonts w:ascii="Traditional Arabic" w:hAnsi="Traditional Arabic" w:cs="Traditional Arabic"/>
          <w:b/>
          <w:bCs/>
          <w:sz w:val="24"/>
          <w:szCs w:val="24"/>
          <w:rtl/>
        </w:rPr>
        <w:t xml:space="preserve">الضويان، واخرون. </w:t>
      </w:r>
      <w:r w:rsidR="00F458F0" w:rsidRPr="00864042">
        <w:rPr>
          <w:rFonts w:ascii="Traditional Arabic" w:hAnsi="Traditional Arabic" w:cs="Traditional Arabic"/>
          <w:b/>
          <w:bCs/>
          <w:sz w:val="24"/>
          <w:szCs w:val="24"/>
        </w:rPr>
        <w:t>2022</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بعنوان</w:t>
      </w:r>
      <w:r w:rsidR="00F458F0" w:rsidRPr="00864042">
        <w:rPr>
          <w:rFonts w:ascii="Traditional Arabic" w:hAnsi="Traditional Arabic" w:cs="Traditional Arabic"/>
          <w:b/>
          <w:bCs/>
          <w:sz w:val="24"/>
          <w:szCs w:val="24"/>
          <w:rtl/>
        </w:rPr>
        <w:t xml:space="preserve">" </w:t>
      </w:r>
      <w:r w:rsidR="009B01DF" w:rsidRPr="00864042">
        <w:rPr>
          <w:rFonts w:ascii="Traditional Arabic" w:hAnsi="Traditional Arabic" w:cs="Traditional Arabic"/>
          <w:b/>
          <w:bCs/>
          <w:sz w:val="24"/>
          <w:szCs w:val="24"/>
          <w:rtl/>
        </w:rPr>
        <w:t>اليقظة الاستراتيجية لدى القيادات الاكاديمية في جامعة القصيم</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وهدفت الدراسة الى </w:t>
      </w:r>
      <w:r w:rsidR="006A3853" w:rsidRPr="00864042">
        <w:rPr>
          <w:rFonts w:ascii="Traditional Arabic" w:hAnsi="Traditional Arabic" w:cs="Traditional Arabic"/>
          <w:sz w:val="24"/>
          <w:szCs w:val="24"/>
          <w:rtl/>
        </w:rPr>
        <w:t>التعرف على مستوى اليقظة الاستراتيجية لدى القيادات الاكاديمية في جامعة القصيم من وجهة نظر أعضاء هيئة التدريس</w:t>
      </w:r>
      <w:r w:rsidR="001058F7" w:rsidRPr="00864042">
        <w:rPr>
          <w:rFonts w:ascii="Traditional Arabic" w:hAnsi="Traditional Arabic" w:cs="Traditional Arabic"/>
          <w:sz w:val="24"/>
          <w:szCs w:val="24"/>
          <w:rtl/>
        </w:rPr>
        <w:t>، و</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تعزى لمتغيرات (الجنس، الدرجة العلمية، سنوات الخبرة)</w:t>
      </w:r>
      <w:r w:rsidR="001058F7" w:rsidRPr="00864042">
        <w:rPr>
          <w:rFonts w:ascii="Traditional Arabic" w:hAnsi="Traditional Arabic" w:cs="Traditional Arabic"/>
          <w:sz w:val="24"/>
          <w:szCs w:val="24"/>
          <w:rtl/>
        </w:rPr>
        <w:t xml:space="preserve">، وكذلك </w:t>
      </w:r>
      <w:r w:rsidR="006A3853" w:rsidRPr="00864042">
        <w:rPr>
          <w:rFonts w:ascii="Traditional Arabic" w:hAnsi="Traditional Arabic" w:cs="Traditional Arabic"/>
          <w:sz w:val="24"/>
          <w:szCs w:val="24"/>
          <w:rtl/>
        </w:rPr>
        <w:t>التعرف على متطلبات تحقيق اليقظة الاستراتيجية في جامعة القصيم من وجهة نظر أعضاء هيئة التدريس</w:t>
      </w:r>
      <w:r w:rsidR="001058F7" w:rsidRPr="00864042">
        <w:rPr>
          <w:rFonts w:ascii="Traditional Arabic" w:hAnsi="Traditional Arabic" w:cs="Traditional Arabic"/>
          <w:sz w:val="24"/>
          <w:szCs w:val="24"/>
          <w:rtl/>
        </w:rPr>
        <w:t xml:space="preserve">، وايضاً </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864042">
        <w:rPr>
          <w:rFonts w:ascii="Traditional Arabic" w:hAnsi="Traditional Arabic" w:cs="Traditional Arabic"/>
          <w:sz w:val="24"/>
          <w:szCs w:val="24"/>
          <w:rtl/>
        </w:rPr>
        <w:t>.</w:t>
      </w:r>
      <w:r w:rsidR="0085739B" w:rsidRPr="00864042">
        <w:rPr>
          <w:rFonts w:ascii="Traditional Arabic" w:hAnsi="Traditional Arabic" w:cs="Traditional Arabic"/>
          <w:sz w:val="24"/>
          <w:szCs w:val="24"/>
          <w:rtl/>
        </w:rPr>
        <w:t xml:space="preserve"> </w:t>
      </w:r>
      <w:r w:rsidR="00F458F0" w:rsidRPr="00864042">
        <w:rPr>
          <w:rFonts w:ascii="Traditional Arabic" w:hAnsi="Traditional Arabic" w:cs="Traditional Arabic"/>
          <w:sz w:val="24"/>
          <w:szCs w:val="24"/>
          <w:rtl/>
        </w:rPr>
        <w:t xml:space="preserve">واما أبعاد </w:t>
      </w:r>
      <w:r w:rsidR="00F458F0" w:rsidRPr="00864042">
        <w:rPr>
          <w:rFonts w:ascii="Traditional Arabic" w:hAnsi="Traditional Arabic" w:cs="Traditional Arabic"/>
          <w:sz w:val="24"/>
          <w:szCs w:val="24"/>
          <w:rtl/>
        </w:rPr>
        <w:lastRenderedPageBreak/>
        <w:t xml:space="preserve">الدراسة فكانت: </w:t>
      </w:r>
      <w:r w:rsidR="00737A8F" w:rsidRPr="00864042">
        <w:rPr>
          <w:rFonts w:ascii="Traditional Arabic" w:hAnsi="Traditional Arabic" w:cs="Traditional Arabic"/>
          <w:sz w:val="24"/>
          <w:szCs w:val="24"/>
          <w:rtl/>
        </w:rPr>
        <w:t>اليقظة التنظيمية- اليقظة البيئية- اليقظة التكنولوجية- اليقظة التنافسية</w:t>
      </w:r>
      <w:r w:rsidR="00F458F0" w:rsidRPr="00864042">
        <w:rPr>
          <w:rFonts w:ascii="Traditional Arabic" w:hAnsi="Traditional Arabic" w:cs="Traditional Arabic"/>
          <w:sz w:val="24"/>
          <w:szCs w:val="24"/>
          <w:rtl/>
        </w:rPr>
        <w:t xml:space="preserve">. وتكون مجتمع الدراسة: </w:t>
      </w:r>
      <w:r w:rsidR="00D02A7C" w:rsidRPr="00864042">
        <w:rPr>
          <w:rFonts w:ascii="Traditional Arabic" w:hAnsi="Traditional Arabic" w:cs="Traditional Arabic"/>
          <w:sz w:val="24"/>
          <w:szCs w:val="24"/>
          <w:rtl/>
        </w:rPr>
        <w:t>جميع أعضاء هيئة التدريس بجامعة القصيم وعددهم (</w:t>
      </w:r>
      <w:r w:rsidR="00D02A7C" w:rsidRPr="00864042">
        <w:rPr>
          <w:rFonts w:ascii="Traditional Arabic" w:hAnsi="Traditional Arabic" w:cs="Traditional Arabic"/>
          <w:sz w:val="24"/>
          <w:szCs w:val="24"/>
        </w:rPr>
        <w:t>3622</w:t>
      </w:r>
      <w:r w:rsidR="00D02A7C" w:rsidRPr="00864042">
        <w:rPr>
          <w:rFonts w:ascii="Traditional Arabic" w:hAnsi="Traditional Arabic" w:cs="Traditional Arabic"/>
          <w:sz w:val="24"/>
          <w:szCs w:val="24"/>
          <w:rtl/>
        </w:rPr>
        <w:t>)</w:t>
      </w:r>
      <w:r w:rsidR="000D1C60" w:rsidRPr="00864042">
        <w:rPr>
          <w:rFonts w:ascii="Traditional Arabic" w:hAnsi="Traditional Arabic" w:cs="Traditional Arabic"/>
          <w:sz w:val="24"/>
          <w:szCs w:val="24"/>
          <w:rtl/>
        </w:rPr>
        <w:t xml:space="preserve"> </w:t>
      </w:r>
      <w:r w:rsidR="00D02A7C" w:rsidRPr="00864042">
        <w:rPr>
          <w:rFonts w:ascii="Traditional Arabic" w:hAnsi="Traditional Arabic" w:cs="Traditional Arabic"/>
          <w:sz w:val="24"/>
          <w:szCs w:val="24"/>
          <w:rtl/>
        </w:rPr>
        <w:t>وتكونت العينة من (</w:t>
      </w:r>
      <w:r w:rsidR="00D02A7C" w:rsidRPr="00864042">
        <w:rPr>
          <w:rFonts w:ascii="Traditional Arabic" w:hAnsi="Traditional Arabic" w:cs="Traditional Arabic"/>
          <w:sz w:val="24"/>
          <w:szCs w:val="24"/>
        </w:rPr>
        <w:t>200</w:t>
      </w:r>
      <w:r w:rsidR="00D02A7C" w:rsidRPr="00864042">
        <w:rPr>
          <w:rFonts w:ascii="Traditional Arabic" w:hAnsi="Traditional Arabic" w:cs="Traditional Arabic"/>
          <w:sz w:val="24"/>
          <w:szCs w:val="24"/>
          <w:rtl/>
        </w:rPr>
        <w:t xml:space="preserve">) مفردة </w:t>
      </w:r>
      <w:r w:rsidR="00F458F0" w:rsidRPr="00864042">
        <w:rPr>
          <w:rFonts w:ascii="Traditional Arabic" w:hAnsi="Traditional Arabic" w:cs="Traditional Arabic"/>
          <w:sz w:val="24"/>
          <w:szCs w:val="24"/>
          <w:rtl/>
        </w:rPr>
        <w:t>ولقد استخدم الباحثان في هذه الدراسة المنهج الوصفي</w:t>
      </w:r>
      <w:r w:rsidR="00D26EAA" w:rsidRPr="00864042">
        <w:rPr>
          <w:rFonts w:ascii="Traditional Arabic" w:hAnsi="Traditional Arabic" w:cs="Traditional Arabic"/>
          <w:sz w:val="24"/>
          <w:szCs w:val="24"/>
          <w:rtl/>
        </w:rPr>
        <w:t xml:space="preserve"> (المسحي)</w:t>
      </w:r>
      <w:r w:rsidR="00F458F0"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0D1C60" w:rsidRPr="00864042">
        <w:rPr>
          <w:rFonts w:ascii="Traditional Arabic" w:hAnsi="Traditional Arabic" w:cs="Traditional Arabic"/>
          <w:sz w:val="24"/>
          <w:szCs w:val="24"/>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864042">
        <w:rPr>
          <w:rFonts w:ascii="Traditional Arabic" w:hAnsi="Traditional Arabic" w:cs="Traditional Arabic"/>
          <w:sz w:val="24"/>
          <w:szCs w:val="24"/>
          <w:rtl/>
        </w:rPr>
        <w:t xml:space="preserve"> </w:t>
      </w:r>
      <w:r w:rsidR="000D1C60" w:rsidRPr="00864042">
        <w:rPr>
          <w:rFonts w:ascii="Traditional Arabic" w:hAnsi="Traditional Arabic" w:cs="Traditional Arabic"/>
          <w:sz w:val="24"/>
          <w:szCs w:val="24"/>
          <w:rtl/>
        </w:rPr>
        <w:t>(الدرجة العلمية، سنوات الخبرة)</w:t>
      </w:r>
      <w:r w:rsidR="0028460E" w:rsidRPr="00864042">
        <w:rPr>
          <w:rFonts w:ascii="Traditional Arabic" w:hAnsi="Traditional Arabic" w:cs="Traditional Arabic"/>
          <w:sz w:val="24"/>
          <w:szCs w:val="24"/>
          <w:rtl/>
        </w:rPr>
        <w:t>، وايضاً</w:t>
      </w:r>
      <w:r w:rsidR="00E62933" w:rsidRPr="00864042">
        <w:rPr>
          <w:rFonts w:ascii="Traditional Arabic" w:hAnsi="Traditional Arabic" w:cs="Traditional Arabic"/>
          <w:sz w:val="24"/>
          <w:szCs w:val="24"/>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39FAC071" w14:textId="07195978" w:rsidR="00FC7C43" w:rsidRPr="00864042" w:rsidRDefault="00D406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00E820C4" w:rsidRPr="00864042">
        <w:rPr>
          <w:rFonts w:ascii="Traditional Arabic" w:hAnsi="Traditional Arabic" w:cs="Traditional Arabic"/>
          <w:b/>
          <w:bCs/>
          <w:sz w:val="24"/>
          <w:szCs w:val="24"/>
          <w:rtl/>
        </w:rPr>
        <w:t>امباركة</w:t>
      </w:r>
      <w:proofErr w:type="spellEnd"/>
      <w:r w:rsidRPr="00864042">
        <w:rPr>
          <w:rFonts w:ascii="Traditional Arabic" w:hAnsi="Traditional Arabic" w:cs="Traditional Arabic"/>
          <w:b/>
          <w:bCs/>
          <w:sz w:val="24"/>
          <w:szCs w:val="24"/>
          <w:rtl/>
        </w:rPr>
        <w:t>،</w:t>
      </w:r>
      <w:r w:rsidR="00E820C4"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E820C4"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555AB5" w:rsidRPr="00864042">
        <w:rPr>
          <w:rFonts w:ascii="Traditional Arabic" w:hAnsi="Traditional Arabic" w:cs="Traditional Arabic"/>
          <w:b/>
          <w:bCs/>
          <w:sz w:val="24"/>
          <w:szCs w:val="24"/>
          <w:rtl/>
        </w:rPr>
        <w:t xml:space="preserve">دور اليقظة الاستراتيجية في تعزيز الابداع في المؤسسة الاقتصادية- دراسة حالة مؤسسة </w:t>
      </w:r>
      <w:proofErr w:type="spellStart"/>
      <w:r w:rsidR="00555AB5" w:rsidRPr="00864042">
        <w:rPr>
          <w:rFonts w:ascii="Traditional Arabic" w:hAnsi="Traditional Arabic" w:cs="Traditional Arabic"/>
          <w:b/>
          <w:bCs/>
          <w:sz w:val="24"/>
          <w:szCs w:val="24"/>
          <w:rtl/>
        </w:rPr>
        <w:t>نفطال</w:t>
      </w:r>
      <w:proofErr w:type="spellEnd"/>
      <w:r w:rsidR="00555AB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8A3990" w:rsidRPr="00864042">
        <w:rPr>
          <w:rFonts w:ascii="Traditional Arabic" w:hAnsi="Traditional Arabic" w:cs="Traditional Arabic"/>
          <w:sz w:val="24"/>
          <w:szCs w:val="24"/>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864042">
        <w:rPr>
          <w:rFonts w:ascii="Traditional Arabic" w:hAnsi="Traditional Arabic" w:cs="Traditional Arabic"/>
          <w:sz w:val="24"/>
          <w:szCs w:val="24"/>
          <w:rtl/>
        </w:rPr>
        <w:t xml:space="preserve">. وكان التساؤل الرئيسي للدراسة: </w:t>
      </w:r>
      <w:r w:rsidR="004A58AE" w:rsidRPr="00864042">
        <w:rPr>
          <w:rFonts w:ascii="Traditional Arabic" w:hAnsi="Traditional Arabic" w:cs="Traditional Arabic"/>
          <w:sz w:val="24"/>
          <w:szCs w:val="24"/>
          <w:rtl/>
        </w:rPr>
        <w:t xml:space="preserve">ما مدى مساهمة اليقظة الاستراتيجية في تعزيز الابداع بمؤسسة </w:t>
      </w:r>
      <w:proofErr w:type="spellStart"/>
      <w:r w:rsidR="004A58AE" w:rsidRPr="00864042">
        <w:rPr>
          <w:rFonts w:ascii="Traditional Arabic" w:hAnsi="Traditional Arabic" w:cs="Traditional Arabic"/>
          <w:sz w:val="24"/>
          <w:szCs w:val="24"/>
          <w:rtl/>
        </w:rPr>
        <w:t>نفطال</w:t>
      </w:r>
      <w:proofErr w:type="spellEnd"/>
      <w:r w:rsidR="004A58AE" w:rsidRPr="00864042">
        <w:rPr>
          <w:rFonts w:ascii="Traditional Arabic" w:hAnsi="Traditional Arabic" w:cs="Traditional Arabic"/>
          <w:sz w:val="24"/>
          <w:szCs w:val="24"/>
          <w:rtl/>
        </w:rPr>
        <w:t xml:space="preserve"> وحدة تيارت؟ </w:t>
      </w:r>
      <w:r w:rsidRPr="00864042">
        <w:rPr>
          <w:rFonts w:ascii="Traditional Arabic" w:hAnsi="Traditional Arabic" w:cs="Traditional Arabic"/>
          <w:sz w:val="24"/>
          <w:szCs w:val="24"/>
          <w:rtl/>
        </w:rPr>
        <w:t xml:space="preserve">واما أبعاد الدراسة فكانت: </w:t>
      </w:r>
      <w:r w:rsidR="00062D20" w:rsidRPr="00864042">
        <w:rPr>
          <w:rFonts w:ascii="Traditional Arabic" w:hAnsi="Traditional Arabic" w:cs="Traditional Arabic"/>
          <w:sz w:val="24"/>
          <w:szCs w:val="24"/>
          <w:rtl/>
        </w:rPr>
        <w:t xml:space="preserve">اليقظة التنافسية- اليقظة التكنولوجية- اليقظة التجارية- اليقظة البيئية </w:t>
      </w:r>
      <w:r w:rsidRPr="00864042">
        <w:rPr>
          <w:rFonts w:ascii="Traditional Arabic" w:hAnsi="Traditional Arabic" w:cs="Traditional Arabic"/>
          <w:sz w:val="24"/>
          <w:szCs w:val="24"/>
          <w:rtl/>
        </w:rPr>
        <w:t xml:space="preserve">وتكون مجتمع الدراسة: </w:t>
      </w:r>
      <w:r w:rsidR="004678BC" w:rsidRPr="00864042">
        <w:rPr>
          <w:rFonts w:ascii="Traditional Arabic" w:hAnsi="Traditional Arabic" w:cs="Traditional Arabic"/>
          <w:sz w:val="24"/>
          <w:szCs w:val="24"/>
          <w:rtl/>
        </w:rPr>
        <w:t xml:space="preserve">جميع العاملين في مؤسسة </w:t>
      </w:r>
      <w:proofErr w:type="spellStart"/>
      <w:r w:rsidR="004678BC" w:rsidRPr="00864042">
        <w:rPr>
          <w:rFonts w:ascii="Traditional Arabic" w:hAnsi="Traditional Arabic" w:cs="Traditional Arabic"/>
          <w:sz w:val="24"/>
          <w:szCs w:val="24"/>
          <w:rtl/>
        </w:rPr>
        <w:t>نفطال</w:t>
      </w:r>
      <w:proofErr w:type="spellEnd"/>
      <w:r w:rsidR="004678BC" w:rsidRPr="00864042">
        <w:rPr>
          <w:rFonts w:ascii="Traditional Arabic" w:hAnsi="Traditional Arabic" w:cs="Traditional Arabic"/>
          <w:sz w:val="24"/>
          <w:szCs w:val="24"/>
          <w:rtl/>
        </w:rPr>
        <w:t xml:space="preserve"> وعددهم (</w:t>
      </w:r>
      <w:r w:rsidR="004678BC" w:rsidRPr="00864042">
        <w:rPr>
          <w:rFonts w:ascii="Traditional Arabic" w:hAnsi="Traditional Arabic" w:cs="Traditional Arabic"/>
          <w:sz w:val="24"/>
          <w:szCs w:val="24"/>
        </w:rPr>
        <w:t>160</w:t>
      </w:r>
      <w:r w:rsidR="004678BC" w:rsidRPr="00864042">
        <w:rPr>
          <w:rFonts w:ascii="Traditional Arabic" w:hAnsi="Traditional Arabic" w:cs="Traditional Arabic"/>
          <w:sz w:val="24"/>
          <w:szCs w:val="24"/>
          <w:rtl/>
        </w:rPr>
        <w:t>) وعينة الدراسة تكونت من (</w:t>
      </w:r>
      <w:r w:rsidR="004678BC" w:rsidRPr="00864042">
        <w:rPr>
          <w:rFonts w:ascii="Traditional Arabic" w:hAnsi="Traditional Arabic" w:cs="Traditional Arabic"/>
          <w:sz w:val="24"/>
          <w:szCs w:val="24"/>
        </w:rPr>
        <w:t>120</w:t>
      </w:r>
      <w:r w:rsidR="004678BC"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ولقد استخدم الباحثان في هذه الدراسة المنهج الوصفي التحليلي. وكانت أداة الدراسة المستخدمة هي الاستبانة. </w:t>
      </w:r>
      <w:r w:rsidR="00C17704" w:rsidRPr="00864042">
        <w:rPr>
          <w:rFonts w:ascii="Traditional Arabic" w:hAnsi="Traditional Arabic" w:cs="Traditional Arabic"/>
          <w:sz w:val="24"/>
          <w:szCs w:val="24"/>
          <w:rtl/>
        </w:rPr>
        <w:t>خلصت الدراسة الى ان المركزية الشديدة في المؤسسات الاقتصادية الجزائرية تعيق هامش المبادرة اما العاملين فيها.</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واتضح ايضاً ان الأفكار الجديدة والاعمال المبتكرة لا تحظى بالدعم الكافي.</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4FF8056" w14:textId="0FAB6298" w:rsidR="00EA6540" w:rsidRPr="00864042" w:rsidRDefault="00EA654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w:t>
      </w:r>
      <w:r w:rsidR="00970BAC" w:rsidRPr="00864042">
        <w:rPr>
          <w:rFonts w:ascii="Traditional Arabic" w:hAnsi="Traditional Arabic" w:cs="Traditional Arabic"/>
          <w:b/>
          <w:bCs/>
          <w:sz w:val="24"/>
          <w:szCs w:val="24"/>
          <w:rtl/>
        </w:rPr>
        <w:t>(</w:t>
      </w:r>
      <w:r w:rsidR="001D0950" w:rsidRPr="00864042">
        <w:rPr>
          <w:rFonts w:ascii="Traditional Arabic" w:hAnsi="Traditional Arabic" w:cs="Traditional Arabic"/>
          <w:b/>
          <w:bCs/>
          <w:sz w:val="24"/>
          <w:szCs w:val="24"/>
          <w:rtl/>
        </w:rPr>
        <w:t>صلاح الدين</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b/>
          <w:bCs/>
          <w:sz w:val="24"/>
          <w:szCs w:val="24"/>
        </w:rPr>
        <w:t>202</w:t>
      </w:r>
      <w:r w:rsidR="001D0950" w:rsidRPr="00864042">
        <w:rPr>
          <w:rFonts w:ascii="Traditional Arabic" w:hAnsi="Traditional Arabic" w:cs="Traditional Arabic"/>
          <w:b/>
          <w:bCs/>
          <w:sz w:val="24"/>
          <w:szCs w:val="24"/>
        </w:rPr>
        <w:t>0</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sz w:val="24"/>
          <w:szCs w:val="24"/>
          <w:rtl/>
        </w:rPr>
        <w:t>بعنوان</w:t>
      </w:r>
      <w:r w:rsidR="00970BAC" w:rsidRPr="00864042">
        <w:rPr>
          <w:rFonts w:ascii="Traditional Arabic" w:hAnsi="Traditional Arabic" w:cs="Traditional Arabic"/>
          <w:b/>
          <w:bCs/>
          <w:sz w:val="24"/>
          <w:szCs w:val="24"/>
          <w:rtl/>
        </w:rPr>
        <w:t>"</w:t>
      </w:r>
      <w:r w:rsidR="009F2416" w:rsidRPr="00864042">
        <w:rPr>
          <w:rFonts w:ascii="Traditional Arabic" w:hAnsi="Traditional Arabic" w:cs="Traditional Arabic"/>
          <w:b/>
          <w:bCs/>
          <w:sz w:val="24"/>
          <w:szCs w:val="24"/>
          <w:rtl/>
        </w:rPr>
        <w:t xml:space="preserve"> </w:t>
      </w:r>
      <w:r w:rsidR="003D5CA9" w:rsidRPr="00864042">
        <w:rPr>
          <w:rFonts w:ascii="Traditional Arabic" w:hAnsi="Traditional Arabic" w:cs="Traditional Arabic"/>
          <w:b/>
          <w:bCs/>
          <w:sz w:val="24"/>
          <w:szCs w:val="24"/>
          <w:rtl/>
        </w:rPr>
        <w:t xml:space="preserve">ممارسات اليقظة الاستراتيجية بجامعة السلطان قابوس: دراسة ميدانية </w:t>
      </w:r>
      <w:r w:rsidR="00970BAC" w:rsidRPr="00864042">
        <w:rPr>
          <w:rFonts w:ascii="Traditional Arabic" w:hAnsi="Traditional Arabic" w:cs="Traditional Arabic"/>
          <w:b/>
          <w:bCs/>
          <w:sz w:val="24"/>
          <w:szCs w:val="24"/>
          <w:rtl/>
        </w:rPr>
        <w:t>"</w:t>
      </w:r>
      <w:r w:rsidR="00970BAC" w:rsidRPr="00864042">
        <w:rPr>
          <w:rFonts w:ascii="Traditional Arabic" w:hAnsi="Traditional Arabic" w:cs="Traditional Arabic"/>
          <w:sz w:val="24"/>
          <w:szCs w:val="24"/>
          <w:rtl/>
        </w:rPr>
        <w:t xml:space="preserve"> وهدفت الدراسة الى </w:t>
      </w:r>
      <w:r w:rsidR="008852A5" w:rsidRPr="00864042">
        <w:rPr>
          <w:rFonts w:ascii="Traditional Arabic" w:hAnsi="Traditional Arabic" w:cs="Traditional Arabic"/>
          <w:sz w:val="24"/>
          <w:szCs w:val="24"/>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sidRPr="00864042">
        <w:rPr>
          <w:rFonts w:ascii="Traditional Arabic" w:hAnsi="Traditional Arabic" w:cs="Traditional Arabic"/>
          <w:sz w:val="24"/>
          <w:szCs w:val="24"/>
          <w:rtl/>
        </w:rPr>
        <w:t xml:space="preserve"> </w:t>
      </w:r>
      <w:r w:rsidR="00970BAC" w:rsidRPr="00864042">
        <w:rPr>
          <w:rFonts w:ascii="Traditional Arabic" w:hAnsi="Traditional Arabic" w:cs="Traditional Arabic"/>
          <w:sz w:val="24"/>
          <w:szCs w:val="24"/>
          <w:rtl/>
        </w:rPr>
        <w:t xml:space="preserve">وكان التساؤل الرئيسي للدراسة: </w:t>
      </w:r>
      <w:r w:rsidR="00325F9F" w:rsidRPr="00864042">
        <w:rPr>
          <w:rFonts w:ascii="Traditional Arabic" w:hAnsi="Traditional Arabic" w:cs="Traditional Arabic"/>
          <w:sz w:val="24"/>
          <w:szCs w:val="24"/>
          <w:rtl/>
        </w:rPr>
        <w:t xml:space="preserve">كيف يمكن تفعيل ممارسات اليقظة الاستراتيجية بجامعة السلطان قابوس؟ </w:t>
      </w:r>
      <w:r w:rsidR="00970BAC" w:rsidRPr="00864042">
        <w:rPr>
          <w:rFonts w:ascii="Traditional Arabic" w:hAnsi="Traditional Arabic" w:cs="Traditional Arabic"/>
          <w:sz w:val="24"/>
          <w:szCs w:val="24"/>
          <w:rtl/>
        </w:rPr>
        <w:t xml:space="preserve">واما أبعاد الدراسة فكانت: </w:t>
      </w:r>
      <w:r w:rsidR="00DE00B0" w:rsidRPr="00864042">
        <w:rPr>
          <w:rFonts w:ascii="Traditional Arabic" w:hAnsi="Traditional Arabic" w:cs="Traditional Arabic"/>
          <w:sz w:val="24"/>
          <w:szCs w:val="24"/>
          <w:rtl/>
        </w:rPr>
        <w:t xml:space="preserve">اليقظة التجارية- اليقظة التنافسية- اليقظة التكنولوجية- اليقظة البيئية </w:t>
      </w:r>
      <w:r w:rsidR="00970BAC" w:rsidRPr="00864042">
        <w:rPr>
          <w:rFonts w:ascii="Traditional Arabic" w:hAnsi="Traditional Arabic" w:cs="Traditional Arabic"/>
          <w:sz w:val="24"/>
          <w:szCs w:val="24"/>
          <w:rtl/>
        </w:rPr>
        <w:t xml:space="preserve">وتكون مجتمع الدراسة: </w:t>
      </w:r>
      <w:r w:rsidR="006B44E6" w:rsidRPr="00864042">
        <w:rPr>
          <w:rFonts w:ascii="Traditional Arabic" w:hAnsi="Traditional Arabic" w:cs="Traditional Arabic"/>
          <w:sz w:val="24"/>
          <w:szCs w:val="24"/>
          <w:rtl/>
        </w:rPr>
        <w:t>جميع القيادات الاكاديمية الجامعية بجامعة السلطان قابوس وعددهم (</w:t>
      </w:r>
      <w:r w:rsidR="006B44E6" w:rsidRPr="00864042">
        <w:rPr>
          <w:rFonts w:ascii="Traditional Arabic" w:hAnsi="Traditional Arabic" w:cs="Traditional Arabic"/>
          <w:sz w:val="24"/>
          <w:szCs w:val="24"/>
        </w:rPr>
        <w:t>151</w:t>
      </w:r>
      <w:r w:rsidR="006B44E6" w:rsidRPr="00864042">
        <w:rPr>
          <w:rFonts w:ascii="Traditional Arabic" w:hAnsi="Traditional Arabic" w:cs="Traditional Arabic"/>
          <w:sz w:val="24"/>
          <w:szCs w:val="24"/>
          <w:rtl/>
        </w:rPr>
        <w:t>) وتكونت العينة من (</w:t>
      </w:r>
      <w:r w:rsidR="006B44E6" w:rsidRPr="00864042">
        <w:rPr>
          <w:rFonts w:ascii="Traditional Arabic" w:hAnsi="Traditional Arabic" w:cs="Traditional Arabic"/>
          <w:sz w:val="24"/>
          <w:szCs w:val="24"/>
        </w:rPr>
        <w:t>45</w:t>
      </w:r>
      <w:r w:rsidR="006B44E6" w:rsidRPr="00864042">
        <w:rPr>
          <w:rFonts w:ascii="Traditional Arabic" w:hAnsi="Traditional Arabic" w:cs="Traditional Arabic"/>
          <w:sz w:val="24"/>
          <w:szCs w:val="24"/>
          <w:rtl/>
        </w:rPr>
        <w:t xml:space="preserve">) مفردة </w:t>
      </w:r>
      <w:r w:rsidR="00970BAC"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واشارت </w:t>
      </w:r>
      <w:r w:rsidR="00970BAC" w:rsidRPr="00864042">
        <w:rPr>
          <w:rFonts w:ascii="Traditional Arabic" w:hAnsi="Traditional Arabic" w:cs="Traditional Arabic"/>
          <w:sz w:val="24"/>
          <w:szCs w:val="24"/>
          <w:rtl/>
        </w:rPr>
        <w:lastRenderedPageBreak/>
        <w:t xml:space="preserve">النتائج الى </w:t>
      </w:r>
      <w:r w:rsidR="002F69DE" w:rsidRPr="00864042">
        <w:rPr>
          <w:rFonts w:ascii="Traditional Arabic" w:hAnsi="Traditional Arabic" w:cs="Traditional Arabic"/>
          <w:sz w:val="24"/>
          <w:szCs w:val="24"/>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433AEC" w:rsidRPr="00864042">
        <w:rPr>
          <w:rFonts w:ascii="Traditional Arabic" w:hAnsi="Traditional Arabic" w:cs="Traditional Arabic"/>
          <w:sz w:val="24"/>
          <w:szCs w:val="24"/>
          <w:rtl/>
        </w:rPr>
        <w:t xml:space="preserve"> و</w:t>
      </w:r>
      <w:r w:rsidR="002F69DE" w:rsidRPr="00864042">
        <w:rPr>
          <w:rFonts w:ascii="Traditional Arabic" w:hAnsi="Traditional Arabic" w:cs="Traditional Arabic"/>
          <w:sz w:val="24"/>
          <w:szCs w:val="24"/>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6C92516" w14:textId="68AAF797" w:rsidR="00B4166C" w:rsidRPr="00864042" w:rsidRDefault="00433AE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376F6B" w:rsidRPr="00864042">
        <w:rPr>
          <w:rFonts w:ascii="Traditional Arabic" w:hAnsi="Traditional Arabic" w:cs="Traditional Arabic"/>
          <w:b/>
          <w:bCs/>
          <w:sz w:val="24"/>
          <w:szCs w:val="24"/>
          <w:rtl/>
        </w:rPr>
        <w:t>زكي</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C62D23"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17F42" w:rsidRPr="00864042">
        <w:rPr>
          <w:rFonts w:ascii="Traditional Arabic" w:hAnsi="Traditional Arabic" w:cs="Traditional Arabic"/>
          <w:b/>
          <w:bCs/>
          <w:sz w:val="24"/>
          <w:szCs w:val="24"/>
          <w:rtl/>
        </w:rPr>
        <w:t xml:space="preserve">أثر اليقظة الاستراتيجية في تطوير المنتجات الدوائية بمنظمات الاعمال المصرية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597F32" w:rsidRPr="00864042">
        <w:rPr>
          <w:rFonts w:ascii="Traditional Arabic" w:hAnsi="Traditional Arabic" w:cs="Traditional Arabic"/>
          <w:sz w:val="24"/>
          <w:szCs w:val="24"/>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64042">
        <w:rPr>
          <w:rFonts w:ascii="Traditional Arabic" w:hAnsi="Traditional Arabic" w:cs="Traditional Arabic"/>
          <w:sz w:val="24"/>
          <w:szCs w:val="24"/>
          <w:rtl/>
        </w:rPr>
        <w:t xml:space="preserve"> وكذلك </w:t>
      </w:r>
      <w:r w:rsidR="00597F32" w:rsidRPr="00864042">
        <w:rPr>
          <w:rFonts w:ascii="Traditional Arabic" w:hAnsi="Traditional Arabic" w:cs="Traditional Arabic"/>
          <w:sz w:val="24"/>
          <w:szCs w:val="24"/>
          <w:rtl/>
        </w:rPr>
        <w:t>توضيح اهمية عمليات تطوير المنتجات في توسيع الحصة السوقية، وفتح جسر التواصل بين المنظمة وجماهيرها الخارجية.</w:t>
      </w:r>
      <w:r w:rsidR="00BF2503" w:rsidRPr="00864042">
        <w:rPr>
          <w:rFonts w:ascii="Traditional Arabic" w:hAnsi="Traditional Arabic" w:cs="Traditional Arabic"/>
          <w:sz w:val="24"/>
          <w:szCs w:val="24"/>
          <w:rtl/>
        </w:rPr>
        <w:t xml:space="preserve"> و</w:t>
      </w:r>
      <w:r w:rsidR="00597F32" w:rsidRPr="00864042">
        <w:rPr>
          <w:rFonts w:ascii="Traditional Arabic" w:hAnsi="Traditional Arabic" w:cs="Traditional Arabic"/>
          <w:sz w:val="24"/>
          <w:szCs w:val="24"/>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864042">
        <w:rPr>
          <w:rFonts w:ascii="Traditional Arabic" w:hAnsi="Traditional Arabic" w:cs="Traditional Arabic"/>
          <w:sz w:val="24"/>
          <w:szCs w:val="24"/>
          <w:rtl/>
        </w:rPr>
        <w:t xml:space="preserve">. وكان التساؤل الرئيسي للدراسة: </w:t>
      </w:r>
      <w:r w:rsidR="00AD600F" w:rsidRPr="00864042">
        <w:rPr>
          <w:rFonts w:ascii="Traditional Arabic" w:hAnsi="Traditional Arabic" w:cs="Traditional Arabic"/>
          <w:sz w:val="24"/>
          <w:szCs w:val="24"/>
          <w:rtl/>
        </w:rPr>
        <w:t>الى أي مدى يمكن أن تؤثر اليقظة الاستراتيجية في تطوير المنتجات الدوائية لمنظمات الاعمال المصرية؟</w:t>
      </w:r>
      <w:r w:rsidR="00C01A4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01A4D" w:rsidRPr="00864042">
        <w:rPr>
          <w:rFonts w:ascii="Traditional Arabic" w:hAnsi="Traditional Arabic" w:cs="Traditional Arabic"/>
          <w:sz w:val="24"/>
          <w:szCs w:val="24"/>
          <w:rtl/>
        </w:rPr>
        <w:t xml:space="preserve">اليقظة التسويقية- اليقظة التنافسية-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8F4E09" w:rsidRPr="00864042">
        <w:rPr>
          <w:rFonts w:ascii="Traditional Arabic" w:hAnsi="Traditional Arabic" w:cs="Traditional Arabic"/>
          <w:sz w:val="24"/>
          <w:szCs w:val="24"/>
          <w:rtl/>
        </w:rPr>
        <w:t>اقتصرت الدراسة على شركات قطاع الاعمال في مجال صناعة المستحضرات الدوائية المستخدم في علاج الانسان وعددهم</w:t>
      </w:r>
      <w:r w:rsidR="008F4B78"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w:t>
      </w:r>
      <w:r w:rsidR="008F4E09" w:rsidRPr="00864042">
        <w:rPr>
          <w:rFonts w:ascii="Traditional Arabic" w:hAnsi="Traditional Arabic" w:cs="Traditional Arabic"/>
          <w:sz w:val="24"/>
          <w:szCs w:val="24"/>
        </w:rPr>
        <w:t>8</w:t>
      </w:r>
      <w:r w:rsidR="008F4E09" w:rsidRPr="00864042">
        <w:rPr>
          <w:rFonts w:ascii="Traditional Arabic" w:hAnsi="Traditional Arabic" w:cs="Traditional Arabic"/>
          <w:sz w:val="24"/>
          <w:szCs w:val="24"/>
          <w:rtl/>
        </w:rPr>
        <w:t>) شركات وكان المجتمع (</w:t>
      </w:r>
      <w:r w:rsidR="008F4E09" w:rsidRPr="00864042">
        <w:rPr>
          <w:rFonts w:ascii="Traditional Arabic" w:hAnsi="Traditional Arabic" w:cs="Traditional Arabic"/>
          <w:sz w:val="24"/>
          <w:szCs w:val="24"/>
        </w:rPr>
        <w:t>304</w:t>
      </w:r>
      <w:r w:rsidR="008F4E09" w:rsidRPr="00864042">
        <w:rPr>
          <w:rFonts w:ascii="Traditional Arabic" w:hAnsi="Traditional Arabic" w:cs="Traditional Arabic"/>
          <w:sz w:val="24"/>
          <w:szCs w:val="24"/>
          <w:rtl/>
        </w:rPr>
        <w:t>) واستقرت العينة على (</w:t>
      </w:r>
      <w:r w:rsidR="008F4E09" w:rsidRPr="00864042">
        <w:rPr>
          <w:rFonts w:ascii="Traditional Arabic" w:hAnsi="Traditional Arabic" w:cs="Traditional Arabic"/>
          <w:sz w:val="24"/>
          <w:szCs w:val="24"/>
        </w:rPr>
        <w:t>264</w:t>
      </w:r>
      <w:r w:rsidR="008F4E0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B4166C"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B4166C" w:rsidRPr="00864042">
        <w:rPr>
          <w:rFonts w:ascii="Traditional Arabic" w:hAnsi="Traditional Arabic" w:cs="Traditional Arabic"/>
          <w:sz w:val="24"/>
          <w:szCs w:val="24"/>
          <w:rtl/>
        </w:rPr>
        <w:t>اليقظة الاستراتيجية</w:t>
      </w:r>
      <w:r w:rsidR="000E4776" w:rsidRPr="00864042">
        <w:rPr>
          <w:rFonts w:ascii="Traditional Arabic" w:hAnsi="Traditional Arabic" w:cs="Traditional Arabic"/>
          <w:sz w:val="24"/>
          <w:szCs w:val="24"/>
          <w:rtl/>
        </w:rPr>
        <w:t xml:space="preserve"> توفر </w:t>
      </w:r>
      <w:r w:rsidR="00B4166C" w:rsidRPr="00864042">
        <w:rPr>
          <w:rFonts w:ascii="Traditional Arabic" w:hAnsi="Traditional Arabic" w:cs="Traditional Arabic"/>
          <w:sz w:val="24"/>
          <w:szCs w:val="24"/>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sidRPr="00864042">
        <w:rPr>
          <w:rFonts w:ascii="Traditional Arabic" w:hAnsi="Traditional Arabic" w:cs="Traditional Arabic"/>
          <w:sz w:val="24"/>
          <w:szCs w:val="24"/>
          <w:rtl/>
        </w:rPr>
        <w:t xml:space="preserve"> و</w:t>
      </w:r>
      <w:r w:rsidR="00B4166C" w:rsidRPr="00864042">
        <w:rPr>
          <w:rFonts w:ascii="Traditional Arabic" w:hAnsi="Traditional Arabic" w:cs="Traditional Arabic"/>
          <w:sz w:val="24"/>
          <w:szCs w:val="24"/>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sidRPr="00864042">
        <w:rPr>
          <w:rFonts w:ascii="Traditional Arabic" w:hAnsi="Traditional Arabic" w:cs="Traditional Arabic"/>
          <w:sz w:val="24"/>
          <w:szCs w:val="24"/>
          <w:rtl/>
        </w:rPr>
        <w:t xml:space="preserve"> كما </w:t>
      </w:r>
      <w:r w:rsidR="00B4166C" w:rsidRPr="00864042">
        <w:rPr>
          <w:rFonts w:ascii="Traditional Arabic" w:hAnsi="Traditional Arabic" w:cs="Traditional Arabic"/>
          <w:sz w:val="24"/>
          <w:szCs w:val="24"/>
          <w:rtl/>
        </w:rPr>
        <w:t xml:space="preserve">أوضحت الدراسة ان الأطراف المسئولة عن تحليل المعلومات المجمعة عبر اليقظة الاستراتيجية هم المدراء وذلك نظراً لما يتمتعون به من سلطة، وان إدارة التسويق هي المسئولة بشكل </w:t>
      </w:r>
      <w:r w:rsidR="008F4B78" w:rsidRPr="00864042">
        <w:rPr>
          <w:rFonts w:ascii="Traditional Arabic" w:hAnsi="Traditional Arabic" w:cs="Traditional Arabic"/>
          <w:sz w:val="24"/>
          <w:szCs w:val="24"/>
          <w:rtl/>
        </w:rPr>
        <w:t>أكبر</w:t>
      </w:r>
      <w:r w:rsidR="00B4166C" w:rsidRPr="00864042">
        <w:rPr>
          <w:rFonts w:ascii="Traditional Arabic" w:hAnsi="Traditional Arabic" w:cs="Traditional Arabic"/>
          <w:sz w:val="24"/>
          <w:szCs w:val="24"/>
          <w:rtl/>
        </w:rPr>
        <w:t xml:space="preserve"> عن تطبيق أنشطة اليقظة الاستراتيجية كونها مرتبطة بالأطراف الخارجية.</w:t>
      </w:r>
      <w:r w:rsidR="008F4B78" w:rsidRPr="00864042">
        <w:rPr>
          <w:rFonts w:ascii="Traditional Arabic" w:hAnsi="Traditional Arabic" w:cs="Traditional Arabic"/>
          <w:sz w:val="24"/>
          <w:szCs w:val="24"/>
          <w:rtl/>
        </w:rPr>
        <w:t xml:space="preserve"> وايضاً </w:t>
      </w:r>
      <w:r w:rsidR="00B4166C" w:rsidRPr="00864042">
        <w:rPr>
          <w:rFonts w:ascii="Traditional Arabic" w:hAnsi="Traditional Arabic" w:cs="Traditional Arabic"/>
          <w:sz w:val="24"/>
          <w:szCs w:val="24"/>
          <w:rtl/>
        </w:rPr>
        <w:t>توضح</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الدراسة ان تطوير المنتجات عملية مستمرة تستهدف تحقيق المتطلبات وكذلك الاحتياجات المبتكرة والتجديد.</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1675AE4F" w14:textId="5586F2D6" w:rsidR="00AA5443" w:rsidRPr="00864042" w:rsidRDefault="008F4B78"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Pr="00864042">
        <w:rPr>
          <w:rFonts w:ascii="Traditional Arabic" w:hAnsi="Traditional Arabic" w:cs="Traditional Arabic"/>
          <w:sz w:val="24"/>
          <w:szCs w:val="24"/>
          <w:rtl/>
        </w:rPr>
        <w:t xml:space="preserve"> </w:t>
      </w:r>
      <w:r w:rsidRPr="00864042">
        <w:rPr>
          <w:rFonts w:ascii="Traditional Arabic" w:hAnsi="Traditional Arabic" w:cs="Traditional Arabic"/>
          <w:b/>
          <w:bCs/>
          <w:sz w:val="24"/>
          <w:szCs w:val="24"/>
          <w:rtl/>
        </w:rPr>
        <w:t>(</w:t>
      </w:r>
      <w:proofErr w:type="spellStart"/>
      <w:r w:rsidR="0012057D" w:rsidRPr="00864042">
        <w:rPr>
          <w:rFonts w:ascii="Traditional Arabic" w:hAnsi="Traditional Arabic" w:cs="Traditional Arabic"/>
          <w:b/>
          <w:bCs/>
          <w:sz w:val="24"/>
          <w:szCs w:val="24"/>
          <w:rtl/>
        </w:rPr>
        <w:t>العيداني</w:t>
      </w:r>
      <w:proofErr w:type="spellEnd"/>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12057D" w:rsidRPr="00864042">
        <w:rPr>
          <w:rFonts w:ascii="Traditional Arabic" w:hAnsi="Traditional Arabic" w:cs="Traditional Arabic"/>
          <w:b/>
          <w:bCs/>
          <w:sz w:val="24"/>
          <w:szCs w:val="24"/>
        </w:rPr>
        <w:t>1</w:t>
      </w:r>
      <w:r w:rsidR="001A6D3D">
        <w:rPr>
          <w:rFonts w:ascii="Traditional Arabic" w:hAnsi="Traditional Arabic" w:cs="Traditional Arabic"/>
          <w:b/>
          <w:bCs/>
          <w:sz w:val="24"/>
          <w:szCs w:val="24"/>
        </w:rPr>
        <w:t>8</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144B5B" w:rsidRPr="00864042">
        <w:rPr>
          <w:rFonts w:ascii="Traditional Arabic" w:hAnsi="Traditional Arabic" w:cs="Traditional Arabic"/>
          <w:b/>
          <w:bCs/>
          <w:sz w:val="24"/>
          <w:szCs w:val="24"/>
          <w:rtl/>
        </w:rPr>
        <w:t>اليقظة الاستراتيجية كخيار استراتيجي لتعزيز تنافسية المؤسسة الاقتصادية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1F7F0D" w:rsidRPr="00864042">
        <w:rPr>
          <w:rFonts w:ascii="Traditional Arabic" w:hAnsi="Traditional Arabic" w:cs="Traditional Arabic"/>
          <w:sz w:val="24"/>
          <w:szCs w:val="24"/>
          <w:rtl/>
        </w:rPr>
        <w:t xml:space="preserve">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w:t>
      </w:r>
      <w:r w:rsidR="001F7F0D" w:rsidRPr="00864042">
        <w:rPr>
          <w:rFonts w:ascii="Traditional Arabic" w:hAnsi="Traditional Arabic" w:cs="Traditional Arabic"/>
          <w:sz w:val="24"/>
          <w:szCs w:val="24"/>
          <w:rtl/>
        </w:rPr>
        <w:lastRenderedPageBreak/>
        <w:t>الاستراتيجية أصبح حتمية للمؤسسات الاقتصادية في ظل التحديات الراهبة</w:t>
      </w:r>
      <w:r w:rsidR="004B2F40" w:rsidRPr="00864042">
        <w:rPr>
          <w:rFonts w:ascii="Traditional Arabic" w:hAnsi="Traditional Arabic" w:cs="Traditional Arabic"/>
          <w:sz w:val="24"/>
          <w:szCs w:val="24"/>
          <w:rtl/>
        </w:rPr>
        <w:t>، و</w:t>
      </w:r>
      <w:r w:rsidR="001F7F0D" w:rsidRPr="00864042">
        <w:rPr>
          <w:rFonts w:ascii="Traditional Arabic" w:hAnsi="Traditional Arabic" w:cs="Traditional Arabic"/>
          <w:sz w:val="24"/>
          <w:szCs w:val="24"/>
          <w:rtl/>
        </w:rPr>
        <w:t>محاولة شد انتباه قادة المؤسسات لوضع الية واضحة لجمع وتحليل ونشر المعلومات ذات الطبيعة الاستباقية.</w:t>
      </w:r>
      <w:r w:rsidRPr="00864042">
        <w:rPr>
          <w:rFonts w:ascii="Traditional Arabic" w:hAnsi="Traditional Arabic" w:cs="Traditional Arabic"/>
          <w:sz w:val="24"/>
          <w:szCs w:val="24"/>
          <w:rtl/>
        </w:rPr>
        <w:t>. وكان التساؤل الرئيسي للدراسة:</w:t>
      </w:r>
      <w:r w:rsidR="002C5CD5" w:rsidRPr="00864042">
        <w:rPr>
          <w:rFonts w:ascii="Traditional Arabic" w:hAnsi="Traditional Arabic" w:cs="Traditional Arabic"/>
          <w:sz w:val="24"/>
          <w:szCs w:val="24"/>
          <w:rtl/>
        </w:rPr>
        <w:t xml:space="preserve"> هل تساهم اليقظة الاستراتيجية في الرفع من تنافسية المؤسسة الاقتصادية للدخول الى السوق العالمية؟</w:t>
      </w:r>
      <w:r w:rsidR="008B67F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F1050" w:rsidRPr="00864042">
        <w:rPr>
          <w:rFonts w:ascii="Traditional Arabic" w:hAnsi="Traditional Arabic" w:cs="Traditional Arabic"/>
          <w:sz w:val="24"/>
          <w:szCs w:val="24"/>
          <w:rtl/>
        </w:rPr>
        <w:t xml:space="preserve">اليقظة التنافسية- اليقظة التجارية-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F27B57" w:rsidRPr="00864042">
        <w:rPr>
          <w:rFonts w:ascii="Traditional Arabic" w:hAnsi="Traditional Arabic" w:cs="Traditional Arabic"/>
          <w:sz w:val="24"/>
          <w:szCs w:val="24"/>
          <w:rtl/>
        </w:rPr>
        <w:t>جميع العاملين في مؤسسة (</w:t>
      </w:r>
      <w:r w:rsidR="00F27B57" w:rsidRPr="00864042">
        <w:rPr>
          <w:rFonts w:ascii="Traditional Arabic" w:hAnsi="Traditional Arabic" w:cs="Traditional Arabic"/>
          <w:sz w:val="24"/>
          <w:szCs w:val="24"/>
        </w:rPr>
        <w:t>CONDOR</w:t>
      </w:r>
      <w:r w:rsidR="00F27B57" w:rsidRPr="00864042">
        <w:rPr>
          <w:rFonts w:ascii="Traditional Arabic" w:hAnsi="Traditional Arabic" w:cs="Traditional Arabic"/>
          <w:sz w:val="24"/>
          <w:szCs w:val="24"/>
          <w:rtl/>
        </w:rPr>
        <w:t>) للصناعة الالكترونية والكهرو منزلية وعددهم (</w:t>
      </w:r>
      <w:r w:rsidR="00F27B57" w:rsidRPr="00864042">
        <w:rPr>
          <w:rFonts w:ascii="Traditional Arabic" w:hAnsi="Traditional Arabic" w:cs="Traditional Arabic"/>
          <w:sz w:val="24"/>
          <w:szCs w:val="24"/>
        </w:rPr>
        <w:t>109</w:t>
      </w:r>
      <w:r w:rsidR="00F27B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F27B57"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أن </w:t>
      </w:r>
      <w:r w:rsidR="009170C9" w:rsidRPr="00864042">
        <w:rPr>
          <w:rFonts w:ascii="Traditional Arabic" w:hAnsi="Traditional Arabic" w:cs="Traditional Arabic"/>
          <w:sz w:val="24"/>
          <w:szCs w:val="24"/>
          <w:rtl/>
        </w:rPr>
        <w:t xml:space="preserve">هناك موافقة عالية من قبل افراد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864042">
        <w:rPr>
          <w:rFonts w:ascii="Traditional Arabic" w:hAnsi="Traditional Arabic" w:cs="Traditional Arabic"/>
          <w:sz w:val="24"/>
          <w:szCs w:val="24"/>
          <w:rtl/>
        </w:rPr>
        <w:t xml:space="preserve">وأوضحت الدراسة انها </w:t>
      </w:r>
      <w:r w:rsidR="009170C9" w:rsidRPr="00864042">
        <w:rPr>
          <w:rFonts w:ascii="Traditional Arabic" w:hAnsi="Traditional Arabic" w:cs="Traditional Arabic"/>
          <w:sz w:val="24"/>
          <w:szCs w:val="24"/>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64042" w:rsidRDefault="00843483" w:rsidP="00F15F5E">
      <w:pPr>
        <w:pStyle w:val="a6"/>
        <w:bidi/>
        <w:spacing w:line="360" w:lineRule="auto"/>
        <w:jc w:val="both"/>
        <w:rPr>
          <w:rFonts w:ascii="Traditional Arabic" w:hAnsi="Traditional Arabic" w:cs="Traditional Arabic"/>
          <w:sz w:val="24"/>
          <w:szCs w:val="24"/>
          <w:rtl/>
        </w:rPr>
      </w:pPr>
    </w:p>
    <w:p w14:paraId="52E00EAC" w14:textId="180F5C51" w:rsidR="00433AEC" w:rsidRPr="00864042" w:rsidRDefault="009B0AD8" w:rsidP="003C7223">
      <w:pPr>
        <w:pStyle w:val="a6"/>
        <w:bidi/>
        <w:spacing w:after="200" w:line="480" w:lineRule="auto"/>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u w:val="single"/>
          <w:rtl/>
        </w:rPr>
        <w:t>2</w:t>
      </w:r>
      <w:r w:rsidR="00D46198" w:rsidRPr="00864042">
        <w:rPr>
          <w:rFonts w:ascii="Traditional Arabic" w:hAnsi="Traditional Arabic" w:cs="Traditional Arabic"/>
          <w:b/>
          <w:bCs/>
          <w:sz w:val="24"/>
          <w:szCs w:val="24"/>
          <w:u w:val="single"/>
          <w:rtl/>
        </w:rPr>
        <w:t>.الدراسات المتعلقة بالمتغير التابع (الميزة التنافسية):</w:t>
      </w:r>
    </w:p>
    <w:p w14:paraId="2BB26544" w14:textId="3E7A7F70" w:rsidR="00763C8A" w:rsidRPr="00864042" w:rsidRDefault="00AA54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(الامين،</w:t>
      </w:r>
      <w:r w:rsidR="005938DC"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965D6" w:rsidRPr="00864042">
        <w:rPr>
          <w:rFonts w:ascii="Traditional Arabic" w:hAnsi="Traditional Arabic" w:cs="Traditional Arabic"/>
          <w:b/>
          <w:bCs/>
          <w:sz w:val="24"/>
          <w:szCs w:val="24"/>
          <w:rtl/>
        </w:rPr>
        <w:t xml:space="preserve">أثر إدارة الجودة الشاملة في تعزيز الميزة التنافسية ببعض الجامعات السعودية الناشئة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6348F8" w:rsidRPr="00864042">
        <w:rPr>
          <w:rFonts w:ascii="Traditional Arabic" w:hAnsi="Traditional Arabic" w:cs="Traditional Arabic"/>
          <w:sz w:val="24"/>
          <w:szCs w:val="24"/>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864042">
        <w:rPr>
          <w:rFonts w:ascii="Traditional Arabic" w:hAnsi="Traditional Arabic" w:cs="Traditional Arabic"/>
          <w:sz w:val="24"/>
          <w:szCs w:val="24"/>
          <w:rtl/>
        </w:rPr>
        <w:t xml:space="preserve">. وكان التساؤل الرئيسي للدراسة: </w:t>
      </w:r>
      <w:r w:rsidR="008D11D2" w:rsidRPr="00864042">
        <w:rPr>
          <w:rFonts w:ascii="Traditional Arabic" w:hAnsi="Traditional Arabic" w:cs="Traditional Arabic"/>
          <w:sz w:val="24"/>
          <w:szCs w:val="24"/>
          <w:rtl/>
        </w:rPr>
        <w:t xml:space="preserve">ما أثر إدارة الجودة الشاملة في تعزيز الميزة التنافسية ببعض الجامعات السعودية الناشئة؟ </w:t>
      </w:r>
      <w:r w:rsidRPr="00864042">
        <w:rPr>
          <w:rFonts w:ascii="Traditional Arabic" w:hAnsi="Traditional Arabic" w:cs="Traditional Arabic"/>
          <w:sz w:val="24"/>
          <w:szCs w:val="24"/>
          <w:rtl/>
        </w:rPr>
        <w:t xml:space="preserve">واما أبعاد الدراسة فكانت: </w:t>
      </w:r>
      <w:r w:rsidR="00FC33D1" w:rsidRPr="00864042">
        <w:rPr>
          <w:rFonts w:ascii="Traditional Arabic" w:hAnsi="Traditional Arabic" w:cs="Traditional Arabic"/>
          <w:sz w:val="24"/>
          <w:szCs w:val="24"/>
          <w:rtl/>
        </w:rPr>
        <w:t>التكلفة- الجودة والتميز- الوقت</w:t>
      </w:r>
      <w:r w:rsidR="0098510B" w:rsidRPr="00864042">
        <w:rPr>
          <w:rFonts w:ascii="Traditional Arabic" w:hAnsi="Traditional Arabic" w:cs="Traditional Arabic"/>
          <w:sz w:val="24"/>
          <w:szCs w:val="24"/>
          <w:rtl/>
        </w:rPr>
        <w:t>،</w:t>
      </w:r>
      <w:r w:rsidR="00FC33D1"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6B241D" w:rsidRPr="00864042">
        <w:rPr>
          <w:rFonts w:ascii="Traditional Arabic" w:hAnsi="Traditional Arabic" w:cs="Traditional Arabic"/>
          <w:sz w:val="24"/>
          <w:szCs w:val="24"/>
          <w:rtl/>
        </w:rPr>
        <w:t>اشتمل مجتمع الدراسة على الجامعات السعودية الناشئة وعددها (</w:t>
      </w:r>
      <w:r w:rsidR="006B241D" w:rsidRPr="00864042">
        <w:rPr>
          <w:rFonts w:ascii="Traditional Arabic" w:hAnsi="Traditional Arabic" w:cs="Traditional Arabic"/>
          <w:sz w:val="24"/>
          <w:szCs w:val="24"/>
        </w:rPr>
        <w:t>6</w:t>
      </w:r>
      <w:r w:rsidR="006B241D" w:rsidRPr="00864042">
        <w:rPr>
          <w:rFonts w:ascii="Traditional Arabic" w:hAnsi="Traditional Arabic" w:cs="Traditional Arabic"/>
          <w:sz w:val="24"/>
          <w:szCs w:val="24"/>
          <w:rtl/>
        </w:rPr>
        <w:t>) جامعات، واستهدف الباحث الكادر الإداري وعددهم (</w:t>
      </w:r>
      <w:r w:rsidR="006B241D" w:rsidRPr="00864042">
        <w:rPr>
          <w:rFonts w:ascii="Traditional Arabic" w:hAnsi="Traditional Arabic" w:cs="Traditional Arabic"/>
          <w:sz w:val="24"/>
          <w:szCs w:val="24"/>
        </w:rPr>
        <w:t>300</w:t>
      </w:r>
      <w:r w:rsidR="006B241D" w:rsidRPr="00864042">
        <w:rPr>
          <w:rFonts w:ascii="Traditional Arabic" w:hAnsi="Traditional Arabic" w:cs="Traditional Arabic"/>
          <w:sz w:val="24"/>
          <w:szCs w:val="24"/>
          <w:rtl/>
        </w:rPr>
        <w:t>)، وتكونت العينة من (</w:t>
      </w:r>
      <w:r w:rsidR="006B241D" w:rsidRPr="00864042">
        <w:rPr>
          <w:rFonts w:ascii="Traditional Arabic" w:hAnsi="Traditional Arabic" w:cs="Traditional Arabic"/>
          <w:sz w:val="24"/>
          <w:szCs w:val="24"/>
        </w:rPr>
        <w:t>250</w:t>
      </w:r>
      <w:r w:rsidR="006B24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44F22" w:rsidRPr="00864042">
        <w:rPr>
          <w:rFonts w:ascii="Traditional Arabic" w:hAnsi="Traditional Arabic" w:cs="Traditional Arabic"/>
          <w:sz w:val="24"/>
          <w:szCs w:val="24"/>
          <w:rtl/>
        </w:rPr>
        <w:t>ون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w:t>
      </w:r>
      <w:r w:rsidR="0098510B" w:rsidRPr="00864042">
        <w:rPr>
          <w:rFonts w:ascii="Traditional Arabic" w:hAnsi="Traditional Arabic" w:cs="Traditional Arabic"/>
          <w:sz w:val="24"/>
          <w:szCs w:val="24"/>
          <w:rtl/>
        </w:rPr>
        <w:t>بينت الدراسة ان مستوى إدارة الجودة الشاملة في الجامعات الناشئة جاء بدرجة متوسطة، فيما جاءت الميزة التنافسية بدرجة كبيرة.</w:t>
      </w:r>
    </w:p>
    <w:p w14:paraId="5A066ED2" w14:textId="33F6A3D9" w:rsidR="000560A0" w:rsidRPr="00864042" w:rsidRDefault="003F33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w:t>
      </w:r>
      <w:r w:rsidR="00244A4A" w:rsidRPr="00864042">
        <w:rPr>
          <w:rFonts w:ascii="Traditional Arabic" w:hAnsi="Traditional Arabic" w:cs="Traditional Arabic"/>
          <w:b/>
          <w:bCs/>
          <w:sz w:val="24"/>
          <w:szCs w:val="24"/>
          <w:rtl/>
        </w:rPr>
        <w:t>عبد</w:t>
      </w:r>
      <w:r w:rsidR="000560A0" w:rsidRPr="00864042">
        <w:rPr>
          <w:rFonts w:ascii="Traditional Arabic" w:hAnsi="Traditional Arabic" w:cs="Traditional Arabic"/>
          <w:b/>
          <w:bCs/>
          <w:sz w:val="24"/>
          <w:szCs w:val="24"/>
          <w:rtl/>
        </w:rPr>
        <w:t xml:space="preserve"> </w:t>
      </w:r>
      <w:r w:rsidR="00244A4A" w:rsidRPr="00864042">
        <w:rPr>
          <w:rFonts w:ascii="Traditional Arabic" w:hAnsi="Traditional Arabic" w:cs="Traditional Arabic"/>
          <w:b/>
          <w:bCs/>
          <w:sz w:val="24"/>
          <w:szCs w:val="24"/>
          <w:rtl/>
        </w:rPr>
        <w:t>الله</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7547EF" w:rsidRPr="00864042">
        <w:rPr>
          <w:rFonts w:ascii="Traditional Arabic" w:hAnsi="Traditional Arabic" w:cs="Traditional Arabic"/>
          <w:b/>
          <w:bCs/>
          <w:sz w:val="24"/>
          <w:szCs w:val="24"/>
          <w:rtl/>
        </w:rPr>
        <w:t>دور الانفاق على البحث والتطوير في تحسين الميزة التنافسية للمؤسسة</w:t>
      </w:r>
      <w:r w:rsidR="00B752E2" w:rsidRPr="00864042">
        <w:rPr>
          <w:rFonts w:ascii="Traditional Arabic" w:hAnsi="Traditional Arabic" w:cs="Traditional Arabic"/>
          <w:b/>
          <w:bCs/>
          <w:sz w:val="24"/>
          <w:szCs w:val="24"/>
          <w:rtl/>
        </w:rPr>
        <w:t xml:space="preserve"> </w:t>
      </w:r>
      <w:r w:rsidR="007547EF" w:rsidRPr="00864042">
        <w:rPr>
          <w:rFonts w:ascii="Traditional Arabic" w:hAnsi="Traditional Arabic" w:cs="Traditional Arabic"/>
          <w:b/>
          <w:bCs/>
          <w:sz w:val="24"/>
          <w:szCs w:val="24"/>
          <w:rtl/>
        </w:rPr>
        <w:t>دراسة ميدانية بمؤسسة مطاحن عمر بن عمر</w:t>
      </w:r>
      <w:r w:rsidR="007547E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A9075C" w:rsidRPr="00864042">
        <w:rPr>
          <w:rFonts w:ascii="Traditional Arabic" w:hAnsi="Traditional Arabic" w:cs="Traditional Arabic"/>
          <w:sz w:val="24"/>
          <w:szCs w:val="24"/>
          <w:rtl/>
        </w:rPr>
        <w:t>التعرف على نوع الميزة التنافسية التي تكتسبها المؤسسة والانفاق عليها ودوره في تحسين الميزة التنافسية للمؤسسة الاقتصادية</w:t>
      </w:r>
      <w:r w:rsidR="00CB1378" w:rsidRPr="00864042">
        <w:rPr>
          <w:rFonts w:ascii="Traditional Arabic" w:hAnsi="Traditional Arabic" w:cs="Traditional Arabic"/>
          <w:sz w:val="24"/>
          <w:szCs w:val="24"/>
          <w:rtl/>
        </w:rPr>
        <w:t>، و</w:t>
      </w:r>
      <w:r w:rsidR="00A9075C" w:rsidRPr="00864042">
        <w:rPr>
          <w:rFonts w:ascii="Traditional Arabic" w:hAnsi="Traditional Arabic" w:cs="Traditional Arabic"/>
          <w:sz w:val="24"/>
          <w:szCs w:val="24"/>
          <w:rtl/>
        </w:rPr>
        <w:t xml:space="preserve">الوقوف على العلاقة بين الانفاق على البحث والتطوير والميزة التنافسية من خلال المتغير الوسيط الابتكار. </w:t>
      </w:r>
      <w:r w:rsidRPr="00864042">
        <w:rPr>
          <w:rFonts w:ascii="Traditional Arabic" w:hAnsi="Traditional Arabic" w:cs="Traditional Arabic"/>
          <w:sz w:val="24"/>
          <w:szCs w:val="24"/>
          <w:rtl/>
        </w:rPr>
        <w:t xml:space="preserve">وكان التساؤل الرئيسي للدراسة: </w:t>
      </w:r>
      <w:r w:rsidR="00D922DC" w:rsidRPr="00864042">
        <w:rPr>
          <w:rFonts w:ascii="Traditional Arabic" w:hAnsi="Traditional Arabic" w:cs="Traditional Arabic"/>
          <w:sz w:val="24"/>
          <w:szCs w:val="24"/>
          <w:rtl/>
        </w:rPr>
        <w:t xml:space="preserve">ما مدى تأثير الانفاق على البحث والتطوير في تحسين الميزة التنافسية للمؤسسة؟ </w:t>
      </w:r>
      <w:r w:rsidRPr="00864042">
        <w:rPr>
          <w:rFonts w:ascii="Traditional Arabic" w:hAnsi="Traditional Arabic" w:cs="Traditional Arabic"/>
          <w:sz w:val="24"/>
          <w:szCs w:val="24"/>
          <w:rtl/>
        </w:rPr>
        <w:t xml:space="preserve">واما أبعاد الدراسة فكانت: </w:t>
      </w:r>
      <w:r w:rsidR="008750AA"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وتكون مجتمع الدراسة: </w:t>
      </w:r>
      <w:r w:rsidR="005F7DD8" w:rsidRPr="00864042">
        <w:rPr>
          <w:rFonts w:ascii="Traditional Arabic" w:hAnsi="Traditional Arabic" w:cs="Traditional Arabic"/>
          <w:sz w:val="24"/>
          <w:szCs w:val="24"/>
          <w:rtl/>
        </w:rPr>
        <w:t>جميع موظفي مؤسسة مطاحن عمر بن عمر وعددهم (</w:t>
      </w:r>
      <w:r w:rsidR="005F7DD8" w:rsidRPr="00864042">
        <w:rPr>
          <w:rFonts w:ascii="Traditional Arabic" w:hAnsi="Traditional Arabic" w:cs="Traditional Arabic"/>
          <w:sz w:val="24"/>
          <w:szCs w:val="24"/>
        </w:rPr>
        <w:t>847</w:t>
      </w:r>
      <w:r w:rsidR="005F7DD8" w:rsidRPr="00864042">
        <w:rPr>
          <w:rFonts w:ascii="Traditional Arabic" w:hAnsi="Traditional Arabic" w:cs="Traditional Arabic"/>
          <w:sz w:val="24"/>
          <w:szCs w:val="24"/>
          <w:rtl/>
        </w:rPr>
        <w:t>).</w:t>
      </w:r>
      <w:r w:rsidR="00F77A8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w:t>
      </w:r>
      <w:r w:rsidRPr="00864042">
        <w:rPr>
          <w:rFonts w:ascii="Traditional Arabic" w:hAnsi="Traditional Arabic" w:cs="Traditional Arabic"/>
          <w:sz w:val="24"/>
          <w:szCs w:val="24"/>
          <w:rtl/>
        </w:rPr>
        <w:lastRenderedPageBreak/>
        <w:t xml:space="preserve">الاستبانة. </w:t>
      </w:r>
      <w:r w:rsidR="00805C0C" w:rsidRPr="00864042">
        <w:rPr>
          <w:rFonts w:ascii="Traditional Arabic" w:hAnsi="Traditional Arabic" w:cs="Traditional Arabic"/>
          <w:sz w:val="24"/>
          <w:szCs w:val="24"/>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sidRPr="00864042">
        <w:rPr>
          <w:rFonts w:ascii="Traditional Arabic" w:hAnsi="Traditional Arabic" w:cs="Traditional Arabic"/>
          <w:sz w:val="24"/>
          <w:szCs w:val="24"/>
          <w:rtl/>
        </w:rPr>
        <w:t xml:space="preserve"> وانه </w:t>
      </w:r>
      <w:r w:rsidR="00805C0C" w:rsidRPr="00864042">
        <w:rPr>
          <w:rFonts w:ascii="Traditional Arabic" w:hAnsi="Traditional Arabic" w:cs="Traditional Arabic"/>
          <w:sz w:val="24"/>
          <w:szCs w:val="24"/>
          <w:rtl/>
        </w:rPr>
        <w:t>يتم بناء الميزة التنافسية على المدى الطويل باعتبارها تختص بالفرص المستقبلية</w:t>
      </w:r>
      <w:r w:rsidR="00F77A83" w:rsidRPr="00864042">
        <w:rPr>
          <w:rFonts w:ascii="Traditional Arabic" w:hAnsi="Traditional Arabic" w:cs="Traditional Arabic"/>
          <w:sz w:val="24"/>
          <w:szCs w:val="24"/>
          <w:rtl/>
        </w:rPr>
        <w:t xml:space="preserve">، وايضاً </w:t>
      </w:r>
      <w:r w:rsidR="00805C0C" w:rsidRPr="00864042">
        <w:rPr>
          <w:rFonts w:ascii="Traditional Arabic" w:hAnsi="Traditional Arabic" w:cs="Traditional Arabic"/>
          <w:sz w:val="24"/>
          <w:szCs w:val="24"/>
          <w:rtl/>
        </w:rPr>
        <w:t>تنشأ الميزة التنافسية من خلال اكتشاف طرق جديدة أكثر فعالية مقارنة بتلك المستعملة من المنافسين</w:t>
      </w:r>
      <w:r w:rsidR="00F77A83" w:rsidRPr="00864042">
        <w:rPr>
          <w:rFonts w:ascii="Traditional Arabic" w:hAnsi="Traditional Arabic" w:cs="Traditional Arabic"/>
          <w:sz w:val="24"/>
          <w:szCs w:val="24"/>
          <w:rtl/>
        </w:rPr>
        <w:t>، و</w:t>
      </w:r>
      <w:r w:rsidR="00805C0C" w:rsidRPr="00864042">
        <w:rPr>
          <w:rFonts w:ascii="Traditional Arabic" w:hAnsi="Traditional Arabic" w:cs="Traditional Arabic"/>
          <w:sz w:val="24"/>
          <w:szCs w:val="24"/>
          <w:rtl/>
        </w:rPr>
        <w:t>تزيد الميزة التنافسية من قدرة المنظمة على الجديد ومتابعة التطور والتقدم على المدى البعيد.</w:t>
      </w:r>
    </w:p>
    <w:p w14:paraId="3A14F265"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3C56AF7E" w14:textId="12763712" w:rsidR="00763C8A" w:rsidRPr="00864042" w:rsidRDefault="000560A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06502F"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b/>
          <w:bCs/>
          <w:sz w:val="24"/>
          <w:szCs w:val="24"/>
          <w:rtl/>
        </w:rPr>
        <w:t xml:space="preserve">جعفر، واخرون. </w:t>
      </w:r>
      <w:r w:rsidR="00CA3D10" w:rsidRPr="00864042">
        <w:rPr>
          <w:rFonts w:ascii="Traditional Arabic" w:hAnsi="Traditional Arabic" w:cs="Traditional Arabic"/>
          <w:b/>
          <w:bCs/>
          <w:sz w:val="24"/>
          <w:szCs w:val="24"/>
        </w:rPr>
        <w:t>2024</w:t>
      </w:r>
      <w:r w:rsidR="00CA3D10"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sz w:val="24"/>
          <w:szCs w:val="24"/>
          <w:rtl/>
        </w:rPr>
        <w:t xml:space="preserve">بعنوان" </w:t>
      </w:r>
      <w:r w:rsidR="00680D09" w:rsidRPr="00864042">
        <w:rPr>
          <w:rFonts w:ascii="Traditional Arabic" w:hAnsi="Traditional Arabic" w:cs="Traditional Arabic"/>
          <w:b/>
          <w:bCs/>
          <w:sz w:val="24"/>
          <w:szCs w:val="24"/>
          <w:rtl/>
        </w:rPr>
        <w:t xml:space="preserve">دور القيادة في اكتساب الميزة التنافسية للمؤسسة الاقتصادية دراسة حالة بمؤسسة </w:t>
      </w:r>
      <w:proofErr w:type="spellStart"/>
      <w:r w:rsidR="00680D09" w:rsidRPr="00864042">
        <w:rPr>
          <w:rFonts w:ascii="Traditional Arabic" w:hAnsi="Traditional Arabic" w:cs="Traditional Arabic"/>
          <w:b/>
          <w:bCs/>
          <w:sz w:val="24"/>
          <w:szCs w:val="24"/>
          <w:rtl/>
        </w:rPr>
        <w:t>اومبالاج</w:t>
      </w:r>
      <w:proofErr w:type="spellEnd"/>
      <w:r w:rsidR="00680D09" w:rsidRPr="00864042">
        <w:rPr>
          <w:rFonts w:ascii="Traditional Arabic" w:hAnsi="Traditional Arabic" w:cs="Traditional Arabic"/>
          <w:b/>
          <w:bCs/>
          <w:sz w:val="24"/>
          <w:szCs w:val="24"/>
          <w:rtl/>
        </w:rPr>
        <w:t xml:space="preserve"> </w:t>
      </w:r>
      <w:proofErr w:type="spellStart"/>
      <w:r w:rsidR="00680D09" w:rsidRPr="00864042">
        <w:rPr>
          <w:rFonts w:ascii="Traditional Arabic" w:hAnsi="Traditional Arabic" w:cs="Traditional Arabic"/>
          <w:b/>
          <w:bCs/>
          <w:sz w:val="24"/>
          <w:szCs w:val="24"/>
          <w:rtl/>
        </w:rPr>
        <w:t>ميطاليك</w:t>
      </w:r>
      <w:proofErr w:type="spellEnd"/>
      <w:r w:rsidR="00680D09" w:rsidRPr="00864042">
        <w:rPr>
          <w:rFonts w:ascii="Traditional Arabic" w:hAnsi="Traditional Arabic" w:cs="Traditional Arabic"/>
          <w:b/>
          <w:bCs/>
          <w:sz w:val="24"/>
          <w:szCs w:val="24"/>
          <w:rtl/>
        </w:rPr>
        <w:t xml:space="preserve"> الجزائرية بولاية البليدة</w:t>
      </w:r>
      <w:r w:rsidR="00680D09" w:rsidRPr="00864042">
        <w:rPr>
          <w:rFonts w:ascii="Traditional Arabic" w:hAnsi="Traditional Arabic" w:cs="Traditional Arabic"/>
          <w:sz w:val="24"/>
          <w:szCs w:val="24"/>
          <w:rtl/>
        </w:rPr>
        <w:t xml:space="preserve"> </w:t>
      </w:r>
      <w:r w:rsidR="00CA3D10" w:rsidRPr="00864042">
        <w:rPr>
          <w:rFonts w:ascii="Traditional Arabic" w:hAnsi="Traditional Arabic" w:cs="Traditional Arabic"/>
          <w:sz w:val="24"/>
          <w:szCs w:val="24"/>
          <w:rtl/>
        </w:rPr>
        <w:t xml:space="preserve">" وهدفت الدراسة الى </w:t>
      </w:r>
      <w:r w:rsidR="004C39C6" w:rsidRPr="00864042">
        <w:rPr>
          <w:rFonts w:ascii="Traditional Arabic" w:hAnsi="Traditional Arabic" w:cs="Traditional Arabic"/>
          <w:sz w:val="24"/>
          <w:szCs w:val="24"/>
          <w:rtl/>
        </w:rPr>
        <w:t>التعرف على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 وتحليل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w:t>
      </w:r>
      <w:r w:rsidR="00CA3D10" w:rsidRPr="00864042">
        <w:rPr>
          <w:rFonts w:ascii="Traditional Arabic" w:hAnsi="Traditional Arabic" w:cs="Traditional Arabic"/>
          <w:sz w:val="24"/>
          <w:szCs w:val="24"/>
          <w:rtl/>
        </w:rPr>
        <w:t xml:space="preserve"> وكان التساؤل الرئيسي للدراسة: </w:t>
      </w:r>
      <w:r w:rsidR="001E0893" w:rsidRPr="00864042">
        <w:rPr>
          <w:rFonts w:ascii="Traditional Arabic" w:hAnsi="Traditional Arabic" w:cs="Traditional Arabic"/>
          <w:sz w:val="24"/>
          <w:szCs w:val="24"/>
          <w:rtl/>
        </w:rPr>
        <w:t xml:space="preserve">ما دور القيادة لدى المؤسسة الاقتصادية في اكتساب الميزة التنافسية؟ </w:t>
      </w:r>
      <w:r w:rsidR="00CA3D10" w:rsidRPr="00864042">
        <w:rPr>
          <w:rFonts w:ascii="Traditional Arabic" w:hAnsi="Traditional Arabic" w:cs="Traditional Arabic"/>
          <w:sz w:val="24"/>
          <w:szCs w:val="24"/>
          <w:rtl/>
        </w:rPr>
        <w:t xml:space="preserve">واما أبعاد الدراسة فكانت: </w:t>
      </w:r>
      <w:r w:rsidR="006D5DB1" w:rsidRPr="00864042">
        <w:rPr>
          <w:rFonts w:ascii="Traditional Arabic" w:hAnsi="Traditional Arabic" w:cs="Traditional Arabic"/>
          <w:sz w:val="24"/>
          <w:szCs w:val="24"/>
          <w:rtl/>
        </w:rPr>
        <w:t>الحصة السوقية- النوعية- التكلفة- المرونة- الجودة- الابداع- التسليم</w:t>
      </w:r>
      <w:r w:rsidR="00CA3D10" w:rsidRPr="00864042">
        <w:rPr>
          <w:rFonts w:ascii="Traditional Arabic" w:hAnsi="Traditional Arabic" w:cs="Traditional Arabic"/>
          <w:sz w:val="24"/>
          <w:szCs w:val="24"/>
          <w:rtl/>
        </w:rPr>
        <w:t xml:space="preserve">، وتكون مجتمع الدراسة: </w:t>
      </w:r>
      <w:r w:rsidR="007C3658" w:rsidRPr="00864042">
        <w:rPr>
          <w:rFonts w:ascii="Traditional Arabic" w:hAnsi="Traditional Arabic" w:cs="Traditional Arabic"/>
          <w:sz w:val="24"/>
          <w:szCs w:val="24"/>
          <w:rtl/>
        </w:rPr>
        <w:t>جميع العاملين في المؤسسة محل الدراسة وبلغ عددهم (</w:t>
      </w:r>
      <w:r w:rsidR="007C3658" w:rsidRPr="00864042">
        <w:rPr>
          <w:rFonts w:ascii="Traditional Arabic" w:hAnsi="Traditional Arabic" w:cs="Traditional Arabic"/>
          <w:sz w:val="24"/>
          <w:szCs w:val="24"/>
        </w:rPr>
        <w:t>80</w:t>
      </w:r>
      <w:r w:rsidR="007C3658" w:rsidRPr="00864042">
        <w:rPr>
          <w:rFonts w:ascii="Traditional Arabic" w:hAnsi="Traditional Arabic" w:cs="Traditional Arabic"/>
          <w:sz w:val="24"/>
          <w:szCs w:val="24"/>
          <w:rtl/>
        </w:rPr>
        <w:t>) مفردة</w:t>
      </w:r>
      <w:r w:rsidR="00CA3D10" w:rsidRPr="00864042">
        <w:rPr>
          <w:rFonts w:ascii="Traditional Arabic" w:hAnsi="Traditional Arabic" w:cs="Traditional Arabic"/>
          <w:sz w:val="24"/>
          <w:szCs w:val="24"/>
          <w:rtl/>
        </w:rPr>
        <w:t>. ولقد استخدم الباحث</w:t>
      </w:r>
      <w:r w:rsidR="007C3658" w:rsidRPr="00864042">
        <w:rPr>
          <w:rFonts w:ascii="Traditional Arabic" w:hAnsi="Traditional Arabic" w:cs="Traditional Arabic"/>
          <w:sz w:val="24"/>
          <w:szCs w:val="24"/>
          <w:rtl/>
        </w:rPr>
        <w:t>ون</w:t>
      </w:r>
      <w:r w:rsidR="00CA3D10"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B92AAF" w:rsidRPr="00864042">
        <w:rPr>
          <w:rFonts w:ascii="Traditional Arabic" w:hAnsi="Traditional Arabic" w:cs="Traditional Arabic"/>
          <w:sz w:val="24"/>
          <w:szCs w:val="24"/>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sidRPr="00864042">
        <w:rPr>
          <w:rFonts w:ascii="Traditional Arabic" w:hAnsi="Traditional Arabic" w:cs="Traditional Arabic"/>
          <w:sz w:val="24"/>
          <w:szCs w:val="24"/>
          <w:rtl/>
        </w:rPr>
        <w:t xml:space="preserve"> وان </w:t>
      </w:r>
      <w:r w:rsidR="00B92AAF" w:rsidRPr="00864042">
        <w:rPr>
          <w:rFonts w:ascii="Traditional Arabic" w:hAnsi="Traditional Arabic" w:cs="Traditional Arabic"/>
          <w:sz w:val="24"/>
          <w:szCs w:val="24"/>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3E555F8A" w14:textId="027C8553" w:rsidR="001A1528" w:rsidRPr="00864042" w:rsidRDefault="00F94E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4A7B35" w:rsidRPr="00864042">
        <w:rPr>
          <w:rFonts w:ascii="Traditional Arabic" w:hAnsi="Traditional Arabic" w:cs="Traditional Arabic"/>
          <w:b/>
          <w:bCs/>
          <w:sz w:val="24"/>
          <w:szCs w:val="24"/>
          <w:rtl/>
        </w:rPr>
        <w:t>محي الدين</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4A7B35"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F51860" w:rsidRPr="00864042">
        <w:rPr>
          <w:rFonts w:ascii="Traditional Arabic" w:hAnsi="Traditional Arabic" w:cs="Traditional Arabic"/>
          <w:b/>
          <w:bCs/>
          <w:sz w:val="24"/>
          <w:szCs w:val="24"/>
          <w:rtl/>
        </w:rPr>
        <w:t>دور القيادة الاستراتيجية في تحقيق الميزة التنافسية" دراسة ميدانية في المستشفيات الاهلية بالعاصمة صنعاء</w:t>
      </w:r>
      <w:r w:rsidR="00F5186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F95EFF" w:rsidRPr="00864042">
        <w:rPr>
          <w:rFonts w:ascii="Traditional Arabic" w:hAnsi="Traditional Arabic" w:cs="Traditional Arabic"/>
          <w:sz w:val="24"/>
          <w:szCs w:val="24"/>
          <w:rtl/>
        </w:rPr>
        <w:t>تحديد دور القيادة الاستراتيجية في تحقيق الميزة التنافسية في المستشفيات الاهلية بالعاصمة صنعاء. وهدفت ايضاً الى معرفة مستوى تحقيق الميزة التنافسية في المستشفيات الاهلية بالعاصمة صنعاء من وجهة نظر العاملين فيها.</w:t>
      </w:r>
      <w:r w:rsidR="00C40B4E"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C40B4E" w:rsidRPr="00864042">
        <w:rPr>
          <w:rFonts w:ascii="Traditional Arabic" w:hAnsi="Traditional Arabic" w:cs="Traditional Arabic"/>
          <w:sz w:val="24"/>
          <w:szCs w:val="24"/>
          <w:rtl/>
        </w:rPr>
        <w:t xml:space="preserve">ما دور القيادة الاستراتيجية في تحقيق الميزة التنافسية في المستشفيات الاهلية بالعاصمة صنعاء؟ </w:t>
      </w:r>
      <w:r w:rsidRPr="00864042">
        <w:rPr>
          <w:rFonts w:ascii="Traditional Arabic" w:hAnsi="Traditional Arabic" w:cs="Traditional Arabic"/>
          <w:sz w:val="24"/>
          <w:szCs w:val="24"/>
          <w:rtl/>
        </w:rPr>
        <w:t xml:space="preserve">واما أبعاد الدراسة فكانت: </w:t>
      </w:r>
      <w:r w:rsidR="000F52AA" w:rsidRPr="00864042">
        <w:rPr>
          <w:rFonts w:ascii="Traditional Arabic" w:hAnsi="Traditional Arabic" w:cs="Traditional Arabic"/>
          <w:sz w:val="24"/>
          <w:szCs w:val="24"/>
          <w:rtl/>
        </w:rPr>
        <w:t>التكلفة- الجودة- المرونة- التسليم- الابداع</w:t>
      </w:r>
      <w:r w:rsidRPr="00864042">
        <w:rPr>
          <w:rFonts w:ascii="Traditional Arabic" w:hAnsi="Traditional Arabic" w:cs="Traditional Arabic"/>
          <w:sz w:val="24"/>
          <w:szCs w:val="24"/>
          <w:rtl/>
        </w:rPr>
        <w:t xml:space="preserve">، وتكون مجتمع الدراسة: </w:t>
      </w:r>
      <w:r w:rsidR="00120BC9" w:rsidRPr="00864042">
        <w:rPr>
          <w:rFonts w:ascii="Traditional Arabic" w:hAnsi="Traditional Arabic" w:cs="Traditional Arabic"/>
          <w:sz w:val="24"/>
          <w:szCs w:val="24"/>
          <w:rtl/>
        </w:rPr>
        <w:t>جميع العاملين من القيادات العليا (الإدارية، الطبية، الفنية) في المستشفيات الاهلية وعددهم (</w:t>
      </w:r>
      <w:r w:rsidR="00120BC9" w:rsidRPr="00864042">
        <w:rPr>
          <w:rFonts w:ascii="Traditional Arabic" w:hAnsi="Traditional Arabic" w:cs="Traditional Arabic"/>
          <w:sz w:val="24"/>
          <w:szCs w:val="24"/>
        </w:rPr>
        <w:t>251</w:t>
      </w:r>
      <w:r w:rsidR="00120BC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20BC9"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0B3E05" w:rsidRPr="00864042">
        <w:rPr>
          <w:rFonts w:ascii="Traditional Arabic" w:hAnsi="Traditional Arabic" w:cs="Traditional Arabic"/>
          <w:sz w:val="24"/>
          <w:szCs w:val="24"/>
          <w:rtl/>
        </w:rPr>
        <w:t>ان هناك دور إيجابي بين القيادة الاستراتيجية والميزة التنافسية يجب تعزيزه لما له من مردود ايجابي في تحقيق اهداف المستشفيات محل الدراسة، والاهتمام بالميزة التنافسية وتطويرها، مع الاهتمام بالإبداع كونه يحسن من الجودة، وكذلك 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6475B9F3" w14:textId="77777777" w:rsidR="001645A0" w:rsidRPr="001645A0" w:rsidRDefault="001645A0" w:rsidP="001C0045">
      <w:pPr>
        <w:pStyle w:val="a6"/>
        <w:bidi/>
        <w:spacing w:line="360" w:lineRule="auto"/>
        <w:jc w:val="both"/>
        <w:rPr>
          <w:rFonts w:ascii="Traditional Arabic" w:hAnsi="Traditional Arabic" w:cs="Traditional Arabic"/>
          <w:sz w:val="24"/>
          <w:szCs w:val="24"/>
        </w:rPr>
      </w:pPr>
    </w:p>
    <w:p w14:paraId="136B7AC5" w14:textId="77777777" w:rsidR="001645A0" w:rsidRPr="001645A0" w:rsidRDefault="001645A0" w:rsidP="001645A0">
      <w:pPr>
        <w:pStyle w:val="a6"/>
        <w:rPr>
          <w:rFonts w:ascii="Traditional Arabic" w:hAnsi="Traditional Arabic" w:cs="Traditional Arabic"/>
          <w:b/>
          <w:bCs/>
          <w:sz w:val="24"/>
          <w:szCs w:val="24"/>
          <w:rtl/>
        </w:rPr>
      </w:pPr>
    </w:p>
    <w:p w14:paraId="06772385" w14:textId="55E8F116" w:rsidR="001A1528" w:rsidRPr="00864042" w:rsidRDefault="00B307C2" w:rsidP="001645A0">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(قحوان،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C36C87" w:rsidRPr="00864042">
        <w:rPr>
          <w:rFonts w:ascii="Traditional Arabic" w:hAnsi="Traditional Arabic" w:cs="Traditional Arabic"/>
          <w:sz w:val="24"/>
          <w:szCs w:val="24"/>
          <w:rtl/>
        </w:rPr>
        <w:t xml:space="preserve">بعنوان" </w:t>
      </w:r>
      <w:r w:rsidR="0044146E" w:rsidRPr="00864042">
        <w:rPr>
          <w:rFonts w:ascii="Traditional Arabic" w:hAnsi="Traditional Arabic" w:cs="Traditional Arabic"/>
          <w:b/>
          <w:bCs/>
          <w:sz w:val="24"/>
          <w:szCs w:val="24"/>
          <w:rtl/>
        </w:rPr>
        <w:t>أثر التوجه الريادي في تحقيق الميزة التنافسية لكليات المجتمع الحكومية والخاصة بمحافظة عمران- اليمن</w:t>
      </w:r>
      <w:r w:rsidR="00C36C87" w:rsidRPr="00864042">
        <w:rPr>
          <w:rFonts w:ascii="Traditional Arabic" w:hAnsi="Traditional Arabic" w:cs="Traditional Arabic"/>
          <w:sz w:val="24"/>
          <w:szCs w:val="24"/>
          <w:rtl/>
        </w:rPr>
        <w:t xml:space="preserve">" وهدفت الدراسة الى </w:t>
      </w:r>
      <w:r w:rsidR="005E6F49" w:rsidRPr="00864042">
        <w:rPr>
          <w:rFonts w:ascii="Traditional Arabic" w:hAnsi="Traditional Arabic" w:cs="Traditional Arabic"/>
          <w:sz w:val="24"/>
          <w:szCs w:val="24"/>
          <w:rtl/>
        </w:rPr>
        <w:t>قياس مستوى ممارسة التوجه الريادي في كليات المجتمع، وتحليل العلاقة بين التوجه الريادي وتحقيق الميزة التنافسية،</w:t>
      </w:r>
      <w:r w:rsidR="0026146B" w:rsidRPr="00864042">
        <w:rPr>
          <w:rFonts w:ascii="Traditional Arabic" w:hAnsi="Traditional Arabic" w:cs="Traditional Arabic"/>
          <w:sz w:val="24"/>
          <w:szCs w:val="24"/>
          <w:rtl/>
        </w:rPr>
        <w:t xml:space="preserve"> و</w:t>
      </w:r>
      <w:r w:rsidR="005E6F49" w:rsidRPr="00864042">
        <w:rPr>
          <w:rFonts w:ascii="Traditional Arabic" w:hAnsi="Traditional Arabic" w:cs="Traditional Arabic"/>
          <w:sz w:val="24"/>
          <w:szCs w:val="24"/>
          <w:rtl/>
        </w:rPr>
        <w:t xml:space="preserve">تقديم توصيات لتطوير الأداء المؤسسي في ضوء نتائج الدراسة. </w:t>
      </w:r>
      <w:r w:rsidR="00C36C87" w:rsidRPr="00864042">
        <w:rPr>
          <w:rFonts w:ascii="Traditional Arabic" w:hAnsi="Traditional Arabic" w:cs="Traditional Arabic"/>
          <w:sz w:val="24"/>
          <w:szCs w:val="24"/>
          <w:rtl/>
        </w:rPr>
        <w:t xml:space="preserve">وكان التساؤل الرئيسي للدراسة: </w:t>
      </w:r>
      <w:r w:rsidR="001139C0" w:rsidRPr="00864042">
        <w:rPr>
          <w:rFonts w:ascii="Traditional Arabic" w:hAnsi="Traditional Arabic" w:cs="Traditional Arabic"/>
          <w:sz w:val="24"/>
          <w:szCs w:val="24"/>
          <w:rtl/>
        </w:rPr>
        <w:t>ما أثر التوجه الريادي في تحقيق الميزة التنافسية لكليات المجتمع الحكومية والخاصة بمحافظة عمران؟</w:t>
      </w:r>
      <w:r w:rsidR="00C36C87" w:rsidRPr="00864042">
        <w:rPr>
          <w:rFonts w:ascii="Traditional Arabic" w:hAnsi="Traditional Arabic" w:cs="Traditional Arabic"/>
          <w:sz w:val="24"/>
          <w:szCs w:val="24"/>
          <w:rtl/>
        </w:rPr>
        <w:t xml:space="preserve"> وتكون مجتمع الدراسة: </w:t>
      </w:r>
      <w:r w:rsidR="00A453DD" w:rsidRPr="00864042">
        <w:rPr>
          <w:rFonts w:ascii="Traditional Arabic" w:hAnsi="Traditional Arabic" w:cs="Traditional Arabic"/>
          <w:sz w:val="24"/>
          <w:szCs w:val="24"/>
          <w:rtl/>
        </w:rPr>
        <w:t>أعضاء هيئة التدريس والاداريين في كليات المجتمع الحكومية والخاصة بمحافظة عمران وعددهم (</w:t>
      </w:r>
      <w:r w:rsidR="00A453DD" w:rsidRPr="00864042">
        <w:rPr>
          <w:rFonts w:ascii="Traditional Arabic" w:hAnsi="Traditional Arabic" w:cs="Traditional Arabic"/>
          <w:sz w:val="24"/>
          <w:szCs w:val="24"/>
        </w:rPr>
        <w:t>6</w:t>
      </w:r>
      <w:r w:rsidR="00A453DD" w:rsidRPr="00864042">
        <w:rPr>
          <w:rFonts w:ascii="Traditional Arabic" w:hAnsi="Traditional Arabic" w:cs="Traditional Arabic"/>
          <w:sz w:val="24"/>
          <w:szCs w:val="24"/>
          <w:rtl/>
        </w:rPr>
        <w:t>) كليات وتكونت العينة من (</w:t>
      </w:r>
      <w:r w:rsidR="00A453DD" w:rsidRPr="00864042">
        <w:rPr>
          <w:rFonts w:ascii="Traditional Arabic" w:hAnsi="Traditional Arabic" w:cs="Traditional Arabic"/>
          <w:sz w:val="24"/>
          <w:szCs w:val="24"/>
        </w:rPr>
        <w:t>71</w:t>
      </w:r>
      <w:r w:rsidR="00A453DD" w:rsidRPr="00864042">
        <w:rPr>
          <w:rFonts w:ascii="Traditional Arabic" w:hAnsi="Traditional Arabic" w:cs="Traditional Arabic"/>
          <w:sz w:val="24"/>
          <w:szCs w:val="24"/>
          <w:rtl/>
        </w:rPr>
        <w:t xml:space="preserve">) مفردة </w:t>
      </w:r>
      <w:r w:rsidR="00C36C87" w:rsidRPr="00864042">
        <w:rPr>
          <w:rFonts w:ascii="Traditional Arabic" w:hAnsi="Traditional Arabic" w:cs="Traditional Arabic"/>
          <w:sz w:val="24"/>
          <w:szCs w:val="24"/>
          <w:rtl/>
        </w:rPr>
        <w:t>ولقد استخدم الباحث</w:t>
      </w:r>
      <w:r w:rsidR="00515E95" w:rsidRPr="00864042">
        <w:rPr>
          <w:rFonts w:ascii="Traditional Arabic" w:hAnsi="Traditional Arabic" w:cs="Traditional Arabic"/>
          <w:sz w:val="24"/>
          <w:szCs w:val="24"/>
          <w:rtl/>
        </w:rPr>
        <w:t>و</w:t>
      </w:r>
      <w:r w:rsidR="00C36C87" w:rsidRPr="00864042">
        <w:rPr>
          <w:rFonts w:ascii="Traditional Arabic" w:hAnsi="Traditional Arabic" w:cs="Traditional Arabic"/>
          <w:sz w:val="24"/>
          <w:szCs w:val="24"/>
          <w:rtl/>
        </w:rPr>
        <w:t xml:space="preserve">ن في هذه الدراسة المنهج الوصفي التحليلي. وكانت أداة الدراسة المستخدمة هي الاستبانة. وأشارت نتائج الدراسة الى ان </w:t>
      </w:r>
      <w:r w:rsidR="00A8092F" w:rsidRPr="00864042">
        <w:rPr>
          <w:rFonts w:ascii="Traditional Arabic" w:hAnsi="Traditional Arabic" w:cs="Traditional Arabic"/>
          <w:sz w:val="24"/>
          <w:szCs w:val="24"/>
          <w:rtl/>
        </w:rPr>
        <w:t>هناك علاقة إيجابية ذات دلالة إحصائية بين التوجه الريادي والميزة التنافسية، وان التوجه الريادي بأبعاده المختلفة تسهم بشكل فعال في تعزيز التميز المؤسسي</w:t>
      </w:r>
      <w:r w:rsidR="00067456" w:rsidRPr="00864042">
        <w:rPr>
          <w:rFonts w:ascii="Traditional Arabic" w:hAnsi="Traditional Arabic" w:cs="Traditional Arabic"/>
          <w:sz w:val="24"/>
          <w:szCs w:val="24"/>
          <w:rtl/>
        </w:rPr>
        <w:t xml:space="preserve">، وأوضحت النتائج </w:t>
      </w:r>
      <w:r w:rsidR="00A8092F" w:rsidRPr="00864042">
        <w:rPr>
          <w:rFonts w:ascii="Traditional Arabic" w:hAnsi="Traditional Arabic" w:cs="Traditional Arabic"/>
          <w:sz w:val="24"/>
          <w:szCs w:val="24"/>
          <w:rtl/>
        </w:rPr>
        <w:t>أهمية تعزيز التوجه الريادي لتحقيق ميزة تنافسية مستدامة للكليات.</w:t>
      </w:r>
    </w:p>
    <w:p w14:paraId="21FB09D9"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101FD2F7" w14:textId="4E277AEF" w:rsidR="0050623A" w:rsidRPr="00864042" w:rsidRDefault="00FF2218"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دراسة (</w:t>
      </w:r>
      <w:r w:rsidR="00023073" w:rsidRPr="00864042">
        <w:rPr>
          <w:rFonts w:asciiTheme="majorBidi" w:hAnsiTheme="majorBidi" w:cstheme="majorBidi"/>
          <w:b/>
          <w:bCs/>
          <w:sz w:val="24"/>
          <w:szCs w:val="24"/>
        </w:rPr>
        <w:t>Willis</w:t>
      </w:r>
      <w:r w:rsidR="002A785B" w:rsidRPr="00864042">
        <w:rPr>
          <w:rFonts w:ascii="Traditional Arabic" w:hAnsi="Traditional Arabic" w:cs="Traditional Arabic"/>
          <w:b/>
          <w:bCs/>
          <w:sz w:val="24"/>
          <w:szCs w:val="24"/>
        </w:rPr>
        <w:t>. 2022</w:t>
      </w:r>
      <w:r w:rsidR="00023073" w:rsidRPr="00864042">
        <w:rPr>
          <w:rFonts w:ascii="Traditional Arabic" w:hAnsi="Traditional Arabic" w:cs="Traditional Arabic"/>
          <w:b/>
          <w:bCs/>
          <w:sz w:val="24"/>
          <w:szCs w:val="24"/>
          <w:rtl/>
        </w:rPr>
        <w:t xml:space="preserve">) </w:t>
      </w:r>
      <w:r w:rsidR="00392D17" w:rsidRPr="00864042">
        <w:rPr>
          <w:rFonts w:ascii="Traditional Arabic" w:hAnsi="Traditional Arabic" w:cs="Traditional Arabic"/>
          <w:sz w:val="24"/>
          <w:szCs w:val="24"/>
          <w:rtl/>
        </w:rPr>
        <w:t xml:space="preserve">بعنوان" </w:t>
      </w:r>
      <w:r w:rsidR="0020069F" w:rsidRPr="00864042">
        <w:rPr>
          <w:rFonts w:ascii="Traditional Arabic" w:hAnsi="Traditional Arabic" w:cs="Traditional Arabic"/>
          <w:b/>
          <w:bCs/>
          <w:sz w:val="24"/>
          <w:szCs w:val="24"/>
          <w:rtl/>
        </w:rPr>
        <w:t>القيادة الاستراتيجية كمقدمة للميزة التنافسية</w:t>
      </w:r>
      <w:r w:rsidR="0020069F" w:rsidRPr="00864042">
        <w:rPr>
          <w:rFonts w:ascii="Traditional Arabic" w:hAnsi="Traditional Arabic" w:cs="Traditional Arabic"/>
          <w:sz w:val="24"/>
          <w:szCs w:val="24"/>
          <w:rtl/>
        </w:rPr>
        <w:t xml:space="preserve"> </w:t>
      </w:r>
      <w:r w:rsidR="00392D17" w:rsidRPr="00864042">
        <w:rPr>
          <w:rFonts w:ascii="Traditional Arabic" w:hAnsi="Traditional Arabic" w:cs="Traditional Arabic"/>
          <w:sz w:val="24"/>
          <w:szCs w:val="24"/>
          <w:rtl/>
        </w:rPr>
        <w:t xml:space="preserve">" وهدفت الدراسة الى </w:t>
      </w:r>
      <w:r w:rsidR="00CE2A0E" w:rsidRPr="00864042">
        <w:rPr>
          <w:rFonts w:ascii="Traditional Arabic" w:hAnsi="Traditional Arabic" w:cs="Traditional Arabic"/>
          <w:sz w:val="24"/>
          <w:szCs w:val="24"/>
          <w:rtl/>
        </w:rPr>
        <w:t>الكشف عن سعي القادة الى بناء مزايا تنافسية حول الكفاءات الأساسية للمنظمة، وتمكين المنظمة من تقليل تكاليف إجراءات الاعمال</w:t>
      </w:r>
      <w:r w:rsidR="00DA49D5" w:rsidRPr="00864042">
        <w:rPr>
          <w:rFonts w:ascii="Traditional Arabic" w:hAnsi="Traditional Arabic" w:cs="Traditional Arabic"/>
          <w:sz w:val="24"/>
          <w:szCs w:val="24"/>
          <w:rtl/>
        </w:rPr>
        <w:t>، و</w:t>
      </w:r>
      <w:r w:rsidR="00CE2A0E" w:rsidRPr="00864042">
        <w:rPr>
          <w:rFonts w:ascii="Traditional Arabic" w:hAnsi="Traditional Arabic" w:cs="Traditional Arabic"/>
          <w:sz w:val="24"/>
          <w:szCs w:val="24"/>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392D17" w:rsidRPr="00864042">
        <w:rPr>
          <w:rFonts w:ascii="Traditional Arabic" w:hAnsi="Traditional Arabic" w:cs="Traditional Arabic"/>
          <w:sz w:val="24"/>
          <w:szCs w:val="24"/>
          <w:rtl/>
        </w:rPr>
        <w:t xml:space="preserve"> واما أبعاد الدراسة فكانت: </w:t>
      </w:r>
      <w:r w:rsidR="002D467F" w:rsidRPr="00864042">
        <w:rPr>
          <w:rFonts w:ascii="Traditional Arabic" w:hAnsi="Traditional Arabic" w:cs="Traditional Arabic"/>
          <w:sz w:val="24"/>
          <w:szCs w:val="24"/>
          <w:rtl/>
        </w:rPr>
        <w:t>التكلفة- الجودة- الابتكار</w:t>
      </w:r>
      <w:r w:rsidR="00392D17" w:rsidRPr="00864042">
        <w:rPr>
          <w:rFonts w:ascii="Traditional Arabic" w:hAnsi="Traditional Arabic" w:cs="Traditional Arabic"/>
          <w:sz w:val="24"/>
          <w:szCs w:val="24"/>
          <w:rtl/>
        </w:rPr>
        <w:t xml:space="preserve">، ولقد استخدم الباحثان في هذه الدراسة المنهج الوصفي. وكانت أداة الدراسة المستخدمة هي الاستبانة. </w:t>
      </w:r>
      <w:r w:rsidR="002C7AC5" w:rsidRPr="00864042">
        <w:rPr>
          <w:rFonts w:ascii="Traditional Arabic" w:hAnsi="Traditional Arabic" w:cs="Traditional Arabic"/>
          <w:sz w:val="24"/>
          <w:szCs w:val="24"/>
          <w:rtl/>
        </w:rPr>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0048BA6B" w14:textId="19D9847F" w:rsidR="00CC4EB5" w:rsidRPr="00864042" w:rsidRDefault="00F37865"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B00A17" w:rsidRPr="00864042">
        <w:rPr>
          <w:rFonts w:ascii="Traditional Arabic" w:hAnsi="Traditional Arabic" w:cs="Traditional Arabic"/>
          <w:b/>
          <w:bCs/>
          <w:sz w:val="24"/>
          <w:szCs w:val="24"/>
          <w:rtl/>
        </w:rPr>
        <w:t>(</w:t>
      </w:r>
      <w:r w:rsidR="00B00A17" w:rsidRPr="00864042">
        <w:rPr>
          <w:rFonts w:asciiTheme="majorBidi" w:hAnsiTheme="majorBidi" w:cstheme="majorBidi"/>
          <w:b/>
          <w:bCs/>
          <w:sz w:val="24"/>
          <w:szCs w:val="24"/>
        </w:rPr>
        <w:t>NGUYEN</w:t>
      </w:r>
      <w:r w:rsidR="00AD6B9B" w:rsidRPr="00864042">
        <w:rPr>
          <w:rFonts w:ascii="Traditional Arabic" w:hAnsi="Traditional Arabic" w:cs="Traditional Arabic"/>
          <w:b/>
          <w:bCs/>
          <w:sz w:val="24"/>
          <w:szCs w:val="24"/>
        </w:rPr>
        <w:t>.</w:t>
      </w:r>
      <w:r w:rsidR="002A785B" w:rsidRPr="00864042">
        <w:rPr>
          <w:rFonts w:ascii="Traditional Arabic" w:hAnsi="Traditional Arabic" w:cs="Traditional Arabic"/>
          <w:b/>
          <w:bCs/>
          <w:sz w:val="24"/>
          <w:szCs w:val="24"/>
        </w:rPr>
        <w:t>2021</w:t>
      </w:r>
      <w:r w:rsidR="00B00A17" w:rsidRPr="00864042">
        <w:rPr>
          <w:rFonts w:ascii="Traditional Arabic" w:hAnsi="Traditional Arabic" w:cs="Traditional Arabic"/>
          <w:b/>
          <w:bCs/>
          <w:sz w:val="24"/>
          <w:szCs w:val="24"/>
          <w:rtl/>
        </w:rPr>
        <w:t xml:space="preserve">) </w:t>
      </w:r>
      <w:r w:rsidR="006708AA" w:rsidRPr="00864042">
        <w:rPr>
          <w:rFonts w:ascii="Traditional Arabic" w:hAnsi="Traditional Arabic" w:cs="Traditional Arabic"/>
          <w:sz w:val="24"/>
          <w:szCs w:val="24"/>
          <w:rtl/>
        </w:rPr>
        <w:t xml:space="preserve">بعنوان" </w:t>
      </w:r>
      <w:r w:rsidR="005D63D2" w:rsidRPr="00864042">
        <w:rPr>
          <w:rFonts w:ascii="Traditional Arabic" w:hAnsi="Traditional Arabic" w:cs="Traditional Arabic"/>
          <w:b/>
          <w:bCs/>
          <w:sz w:val="24"/>
          <w:szCs w:val="24"/>
          <w:rtl/>
        </w:rPr>
        <w:t xml:space="preserve">تأثير الثقافة التنظيمية على الميزة التنافسية المستدامة للبنوك التجارية </w:t>
      </w:r>
      <w:r w:rsidR="006708AA" w:rsidRPr="00864042">
        <w:rPr>
          <w:rFonts w:ascii="Traditional Arabic" w:hAnsi="Traditional Arabic" w:cs="Traditional Arabic"/>
          <w:sz w:val="24"/>
          <w:szCs w:val="24"/>
          <w:rtl/>
        </w:rPr>
        <w:t xml:space="preserve">" وهدفت الدراسة الى </w:t>
      </w:r>
      <w:r w:rsidR="00CE1EBC" w:rsidRPr="00864042">
        <w:rPr>
          <w:rFonts w:ascii="Traditional Arabic" w:hAnsi="Traditional Arabic" w:cs="Traditional Arabic"/>
          <w:sz w:val="24"/>
          <w:szCs w:val="24"/>
          <w:rtl/>
        </w:rPr>
        <w:t>تحقيق تأثير الثقافة التنظيمية للبنوك التجارية في فيتنام</w:t>
      </w:r>
      <w:r w:rsidR="006708AA" w:rsidRPr="00864042">
        <w:rPr>
          <w:rFonts w:ascii="Traditional Arabic" w:hAnsi="Traditional Arabic" w:cs="Traditional Arabic"/>
          <w:sz w:val="24"/>
          <w:szCs w:val="24"/>
          <w:rtl/>
        </w:rPr>
        <w:t xml:space="preserve">. وكان التساؤل الرئيسي للدراسة: </w:t>
      </w:r>
      <w:r w:rsidR="00025CDD" w:rsidRPr="00864042">
        <w:rPr>
          <w:rFonts w:ascii="Traditional Arabic" w:hAnsi="Traditional Arabic" w:cs="Traditional Arabic"/>
          <w:sz w:val="24"/>
          <w:szCs w:val="24"/>
          <w:rtl/>
        </w:rPr>
        <w:t xml:space="preserve">هل تؤثر الثقافة التنظيمية على الميزة التنافسية المستدامة للبنوك التجارية في فيتنام؟ </w:t>
      </w:r>
      <w:r w:rsidR="006708AA" w:rsidRPr="00864042">
        <w:rPr>
          <w:rFonts w:ascii="Traditional Arabic" w:hAnsi="Traditional Arabic" w:cs="Traditional Arabic"/>
          <w:sz w:val="24"/>
          <w:szCs w:val="24"/>
          <w:rtl/>
        </w:rPr>
        <w:t xml:space="preserve">وتكون مجتمع الدراسة: </w:t>
      </w:r>
      <w:r w:rsidR="009D19CC" w:rsidRPr="00864042">
        <w:rPr>
          <w:rFonts w:ascii="Traditional Arabic" w:hAnsi="Traditional Arabic" w:cs="Traditional Arabic"/>
          <w:sz w:val="24"/>
          <w:szCs w:val="24"/>
          <w:rtl/>
        </w:rPr>
        <w:t>عملاء فرديون للبنوك التجارية وعددهم (</w:t>
      </w:r>
      <w:r w:rsidR="009D19CC" w:rsidRPr="00864042">
        <w:rPr>
          <w:rFonts w:ascii="Traditional Arabic" w:hAnsi="Traditional Arabic" w:cs="Traditional Arabic"/>
          <w:sz w:val="24"/>
          <w:szCs w:val="24"/>
        </w:rPr>
        <w:t>608</w:t>
      </w:r>
      <w:r w:rsidR="009D19CC" w:rsidRPr="00864042">
        <w:rPr>
          <w:rFonts w:ascii="Traditional Arabic" w:hAnsi="Traditional Arabic" w:cs="Traditional Arabic"/>
          <w:sz w:val="24"/>
          <w:szCs w:val="24"/>
          <w:rtl/>
        </w:rPr>
        <w:t xml:space="preserve">). </w:t>
      </w:r>
      <w:r w:rsidR="006708AA" w:rsidRPr="00864042">
        <w:rPr>
          <w:rFonts w:ascii="Traditional Arabic" w:hAnsi="Traditional Arabic" w:cs="Traditional Arabic"/>
          <w:sz w:val="24"/>
          <w:szCs w:val="24"/>
          <w:rtl/>
        </w:rPr>
        <w:t xml:space="preserve">ولقد استخدم الباحثان في هذه الدراسة </w:t>
      </w:r>
      <w:r w:rsidR="009D19CC" w:rsidRPr="00864042">
        <w:rPr>
          <w:rFonts w:ascii="Traditional Arabic" w:hAnsi="Traditional Arabic" w:cs="Traditional Arabic"/>
          <w:sz w:val="24"/>
          <w:szCs w:val="24"/>
          <w:rtl/>
        </w:rPr>
        <w:t>أسلوب البحث الكمي.</w:t>
      </w:r>
      <w:r w:rsidR="006708AA" w:rsidRPr="00864042">
        <w:rPr>
          <w:rFonts w:ascii="Traditional Arabic" w:hAnsi="Traditional Arabic" w:cs="Traditional Arabic"/>
          <w:sz w:val="24"/>
          <w:szCs w:val="24"/>
          <w:rtl/>
        </w:rPr>
        <w:t xml:space="preserve"> وكانت أداة الدراسة المستخدمة هي الاستبانة. </w:t>
      </w:r>
      <w:r w:rsidR="00680B8C" w:rsidRPr="00864042">
        <w:rPr>
          <w:rFonts w:ascii="Traditional Arabic" w:hAnsi="Traditional Arabic" w:cs="Traditional Arabic"/>
          <w:sz w:val="24"/>
          <w:szCs w:val="24"/>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3BBC6777" w14:textId="77777777" w:rsidR="00B33085" w:rsidRDefault="00B33085"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52F3AE81" w14:textId="77777777" w:rsidR="001645A0" w:rsidRDefault="001645A0" w:rsidP="001645A0">
      <w:pPr>
        <w:pStyle w:val="a6"/>
        <w:tabs>
          <w:tab w:val="left" w:pos="2007"/>
        </w:tabs>
        <w:bidi/>
        <w:spacing w:line="360" w:lineRule="auto"/>
        <w:jc w:val="both"/>
        <w:rPr>
          <w:rFonts w:ascii="Traditional Arabic" w:hAnsi="Traditional Arabic" w:cs="Traditional Arabic"/>
          <w:b/>
          <w:bCs/>
          <w:sz w:val="24"/>
          <w:szCs w:val="24"/>
          <w:u w:val="single"/>
          <w:rtl/>
        </w:rPr>
      </w:pPr>
    </w:p>
    <w:p w14:paraId="16AFC7FD" w14:textId="77777777" w:rsidR="001645A0" w:rsidRPr="00864042" w:rsidRDefault="001645A0" w:rsidP="001645A0">
      <w:pPr>
        <w:pStyle w:val="a6"/>
        <w:tabs>
          <w:tab w:val="left" w:pos="2007"/>
        </w:tabs>
        <w:bidi/>
        <w:spacing w:line="360" w:lineRule="auto"/>
        <w:jc w:val="both"/>
        <w:rPr>
          <w:rFonts w:ascii="Traditional Arabic" w:hAnsi="Traditional Arabic" w:cs="Traditional Arabic"/>
          <w:b/>
          <w:bCs/>
          <w:sz w:val="24"/>
          <w:szCs w:val="24"/>
          <w:u w:val="single"/>
        </w:rPr>
      </w:pPr>
    </w:p>
    <w:p w14:paraId="08F885F8" w14:textId="63B7D45F" w:rsidR="001834BE" w:rsidRPr="00864042" w:rsidRDefault="001834BE"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proofErr w:type="spellStart"/>
      <w:r w:rsidRPr="00864042">
        <w:rPr>
          <w:rFonts w:asciiTheme="majorBidi" w:hAnsiTheme="majorBidi" w:cstheme="majorBidi"/>
          <w:b/>
          <w:bCs/>
          <w:sz w:val="24"/>
          <w:szCs w:val="24"/>
        </w:rPr>
        <w:t>Gintings</w:t>
      </w:r>
      <w:proofErr w:type="spellEnd"/>
      <w:r w:rsidRPr="00864042">
        <w:rPr>
          <w:rFonts w:asciiTheme="majorBidi" w:hAnsiTheme="majorBidi" w:cstheme="majorBidi"/>
          <w:b/>
          <w:bCs/>
          <w:sz w:val="24"/>
          <w:szCs w:val="24"/>
        </w:rPr>
        <w:t>, 2021</w:t>
      </w:r>
      <w:r w:rsidRPr="00864042">
        <w:rPr>
          <w:rFonts w:asciiTheme="majorBidi" w:hAnsiTheme="majorBidi" w:cstheme="majorBidi"/>
          <w:b/>
          <w:bCs/>
          <w:sz w:val="24"/>
          <w:szCs w:val="24"/>
          <w:rtl/>
        </w:rPr>
        <w:t>)</w:t>
      </w:r>
      <w:r w:rsidR="00D47C4A" w:rsidRPr="00864042">
        <w:rPr>
          <w:rFonts w:ascii="Traditional Arabic" w:hAnsi="Traditional Arabic" w:cs="Traditional Arabic"/>
          <w:b/>
          <w:bCs/>
          <w:sz w:val="24"/>
          <w:szCs w:val="24"/>
          <w:rtl/>
        </w:rPr>
        <w:t xml:space="preserve"> </w:t>
      </w:r>
      <w:r w:rsidR="000546E4" w:rsidRPr="00864042">
        <w:rPr>
          <w:rFonts w:ascii="Traditional Arabic" w:hAnsi="Traditional Arabic" w:cs="Traditional Arabic"/>
          <w:sz w:val="24"/>
          <w:szCs w:val="24"/>
          <w:rtl/>
        </w:rPr>
        <w:t xml:space="preserve">بعنوان" </w:t>
      </w:r>
      <w:r w:rsidR="00480C42" w:rsidRPr="00864042">
        <w:rPr>
          <w:rFonts w:ascii="Traditional Arabic" w:hAnsi="Traditional Arabic" w:cs="Traditional Arabic"/>
          <w:b/>
          <w:bCs/>
          <w:sz w:val="24"/>
          <w:szCs w:val="24"/>
          <w:rtl/>
        </w:rPr>
        <w:t>الميزة التنافسية كوسيط في تأثير القيادة الاستراتيجية والقدرات الديناميكية وإدارة المعرفة حول الأداء التنظيمي في اندونيسيا</w:t>
      </w:r>
      <w:r w:rsidR="00480C42"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وهدفت الدراسة الى</w:t>
      </w:r>
      <w:r w:rsidR="0084574A" w:rsidRPr="00864042">
        <w:rPr>
          <w:rFonts w:ascii="Traditional Arabic" w:hAnsi="Traditional Arabic" w:cs="Traditional Arabic"/>
          <w:sz w:val="24"/>
          <w:szCs w:val="24"/>
          <w:rtl/>
        </w:rPr>
        <w:t xml:space="preserve"> كشف وتحليل تأثير القيادة الاستراتيجية على الميزة التنافسية، وتحديد القدرات الديناميكية وإدارة المعرفة وتأثيرها على الأداء التنظيمي، والتعرف على تأثير القيادة الاستراتيجية على الأداء التنظيمي وذلك عبر الميزة التنافسية</w:t>
      </w:r>
      <w:r w:rsidR="000546E4" w:rsidRPr="00864042">
        <w:rPr>
          <w:rFonts w:ascii="Traditional Arabic" w:hAnsi="Traditional Arabic" w:cs="Traditional Arabic"/>
          <w:sz w:val="24"/>
          <w:szCs w:val="24"/>
          <w:rtl/>
        </w:rPr>
        <w:t xml:space="preserve">. وكان التساؤل الرئيسي للدراسة: </w:t>
      </w:r>
      <w:r w:rsidR="00EB3624" w:rsidRPr="00864042">
        <w:rPr>
          <w:rFonts w:ascii="Traditional Arabic" w:hAnsi="Traditional Arabic" w:cs="Traditional Arabic"/>
          <w:sz w:val="24"/>
          <w:szCs w:val="24"/>
          <w:rtl/>
        </w:rPr>
        <w:t xml:space="preserve">ما دور الميزة التنافسية كوسيط في تأثير القيادة الاستراتيجية والقدرات الديناميكية وإدارة المعرفة على الأداء التنظيمي؟ </w:t>
      </w:r>
      <w:r w:rsidR="000546E4" w:rsidRPr="00864042">
        <w:rPr>
          <w:rFonts w:ascii="Traditional Arabic" w:hAnsi="Traditional Arabic" w:cs="Traditional Arabic"/>
          <w:sz w:val="24"/>
          <w:szCs w:val="24"/>
          <w:rtl/>
        </w:rPr>
        <w:t xml:space="preserve">وتكون مجتمع الدراسة: </w:t>
      </w:r>
      <w:r w:rsidR="000C60F5" w:rsidRPr="00864042">
        <w:rPr>
          <w:rFonts w:ascii="Traditional Arabic" w:hAnsi="Traditional Arabic" w:cs="Traditional Arabic"/>
          <w:sz w:val="24"/>
          <w:szCs w:val="24"/>
          <w:rtl/>
        </w:rPr>
        <w:t xml:space="preserve">اقتصر مجتمع الدراسة على شركة </w:t>
      </w:r>
      <w:r w:rsidR="000C60F5" w:rsidRPr="00864042">
        <w:rPr>
          <w:rFonts w:ascii="Traditional Arabic" w:hAnsi="Traditional Arabic" w:cs="Traditional Arabic"/>
          <w:sz w:val="24"/>
          <w:szCs w:val="24"/>
        </w:rPr>
        <w:t xml:space="preserve">PT </w:t>
      </w:r>
      <w:proofErr w:type="spellStart"/>
      <w:r w:rsidR="000C60F5" w:rsidRPr="00864042">
        <w:rPr>
          <w:rFonts w:ascii="Traditional Arabic" w:hAnsi="Traditional Arabic" w:cs="Traditional Arabic"/>
          <w:sz w:val="24"/>
          <w:szCs w:val="24"/>
        </w:rPr>
        <w:t>Elnusa</w:t>
      </w:r>
      <w:proofErr w:type="spellEnd"/>
      <w:r w:rsidR="000C60F5" w:rsidRPr="00864042">
        <w:rPr>
          <w:rFonts w:ascii="Traditional Arabic" w:hAnsi="Traditional Arabic" w:cs="Traditional Arabic"/>
          <w:sz w:val="24"/>
          <w:szCs w:val="24"/>
        </w:rPr>
        <w:t xml:space="preserve"> </w:t>
      </w:r>
      <w:proofErr w:type="spellStart"/>
      <w:r w:rsidR="000C60F5" w:rsidRPr="00864042">
        <w:rPr>
          <w:rFonts w:ascii="Traditional Arabic" w:hAnsi="Traditional Arabic" w:cs="Traditional Arabic"/>
          <w:sz w:val="24"/>
          <w:szCs w:val="24"/>
        </w:rPr>
        <w:t>Tbk</w:t>
      </w:r>
      <w:proofErr w:type="spellEnd"/>
      <w:r w:rsidR="000C60F5" w:rsidRPr="00864042">
        <w:rPr>
          <w:rFonts w:ascii="Traditional Arabic" w:hAnsi="Traditional Arabic" w:cs="Traditional Arabic"/>
          <w:sz w:val="24"/>
          <w:szCs w:val="24"/>
          <w:rtl/>
        </w:rPr>
        <w:t xml:space="preserve"> في جاكرتا وعددهم (</w:t>
      </w:r>
      <w:r w:rsidR="000C60F5" w:rsidRPr="00864042">
        <w:rPr>
          <w:rFonts w:ascii="Traditional Arabic" w:hAnsi="Traditional Arabic" w:cs="Traditional Arabic"/>
          <w:sz w:val="24"/>
          <w:szCs w:val="24"/>
        </w:rPr>
        <w:t>869</w:t>
      </w:r>
      <w:r w:rsidR="000C60F5" w:rsidRPr="00864042">
        <w:rPr>
          <w:rFonts w:ascii="Traditional Arabic" w:hAnsi="Traditional Arabic" w:cs="Traditional Arabic"/>
          <w:sz w:val="24"/>
          <w:szCs w:val="24"/>
          <w:rtl/>
        </w:rPr>
        <w:t>) وتكونت العينة من (</w:t>
      </w:r>
      <w:r w:rsidR="000C60F5" w:rsidRPr="00864042">
        <w:rPr>
          <w:rFonts w:ascii="Traditional Arabic" w:hAnsi="Traditional Arabic" w:cs="Traditional Arabic"/>
          <w:sz w:val="24"/>
          <w:szCs w:val="24"/>
        </w:rPr>
        <w:t>157</w:t>
      </w:r>
      <w:r w:rsidR="000C60F5"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xml:space="preserve">ولقد استخدم الباحث في هذه الدراسة المنهج التحليلي. وكانت أداة الدراسة المستخدمة هي الاستبانة. وأشارت نتائج الدراسة الى ان </w:t>
      </w:r>
      <w:r w:rsidR="00DF7797" w:rsidRPr="00864042">
        <w:rPr>
          <w:rFonts w:ascii="Traditional Arabic" w:hAnsi="Traditional Arabic" w:cs="Traditional Arabic"/>
          <w:sz w:val="24"/>
          <w:szCs w:val="24"/>
          <w:rtl/>
        </w:rPr>
        <w:t>هناك تأثير للقيادة الاستراتيجية على الأداء التنظيمي من خلال الميزة التنافسية، وكذلك وجود تأثير للقدرات الديناميكية على الأداء التنظيمي من خلال الميزة التنافسية.</w:t>
      </w:r>
    </w:p>
    <w:p w14:paraId="4DE95995" w14:textId="77777777" w:rsidR="004F66ED" w:rsidRPr="00864042" w:rsidRDefault="004F66ED" w:rsidP="00F15F5E">
      <w:pPr>
        <w:pStyle w:val="a6"/>
        <w:bidi/>
        <w:spacing w:line="360" w:lineRule="auto"/>
        <w:jc w:val="both"/>
        <w:rPr>
          <w:rFonts w:ascii="Traditional Arabic" w:hAnsi="Traditional Arabic" w:cs="Traditional Arabic"/>
          <w:sz w:val="24"/>
          <w:szCs w:val="24"/>
        </w:rPr>
      </w:pPr>
    </w:p>
    <w:p w14:paraId="3412E320" w14:textId="3CFC1C00" w:rsidR="00151F31" w:rsidRPr="00864042" w:rsidRDefault="00151F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غنايمي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2021</w:t>
      </w:r>
      <w:r w:rsidRPr="00864042">
        <w:rPr>
          <w:rFonts w:ascii="Traditional Arabic" w:hAnsi="Traditional Arabic" w:cs="Traditional Arabic"/>
          <w:b/>
          <w:bCs/>
          <w:sz w:val="24"/>
          <w:szCs w:val="24"/>
          <w:rtl/>
        </w:rPr>
        <w:t>)</w:t>
      </w:r>
      <w:r w:rsidR="00D47C4A" w:rsidRPr="00864042">
        <w:rPr>
          <w:rFonts w:ascii="Traditional Arabic" w:hAnsi="Traditional Arabic" w:cs="Traditional Arabic"/>
          <w:sz w:val="24"/>
          <w:szCs w:val="24"/>
          <w:rtl/>
        </w:rPr>
        <w:t xml:space="preserve"> بعنوان" </w:t>
      </w:r>
      <w:r w:rsidR="00AA3243" w:rsidRPr="00864042">
        <w:rPr>
          <w:rFonts w:ascii="Traditional Arabic" w:hAnsi="Traditional Arabic" w:cs="Traditional Arabic"/>
          <w:b/>
          <w:bCs/>
          <w:sz w:val="24"/>
          <w:szCs w:val="24"/>
          <w:rtl/>
        </w:rPr>
        <w:t>أثر التخطيط الاستراتيجي على تحقيق الميزة التنافسية في المؤسسات الاقتصادية</w:t>
      </w:r>
      <w:r w:rsidR="00AA3243"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 وهدفت الدراسة الى </w:t>
      </w:r>
      <w:r w:rsidR="00C35C38" w:rsidRPr="00864042">
        <w:rPr>
          <w:rFonts w:ascii="Traditional Arabic" w:hAnsi="Traditional Arabic" w:cs="Traditional Arabic"/>
          <w:sz w:val="24"/>
          <w:szCs w:val="24"/>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864042">
        <w:rPr>
          <w:rFonts w:ascii="Traditional Arabic" w:hAnsi="Traditional Arabic" w:cs="Traditional Arabic"/>
          <w:sz w:val="24"/>
          <w:szCs w:val="24"/>
          <w:rtl/>
        </w:rPr>
        <w:t xml:space="preserve">. وكان التساؤل الرئيسي للدراسة: </w:t>
      </w:r>
      <w:r w:rsidR="00976D77" w:rsidRPr="00864042">
        <w:rPr>
          <w:rFonts w:ascii="Traditional Arabic" w:hAnsi="Traditional Arabic" w:cs="Traditional Arabic"/>
          <w:sz w:val="24"/>
          <w:szCs w:val="24"/>
          <w:rtl/>
        </w:rPr>
        <w:t xml:space="preserve">ما أثر التخطيط الاستراتيجي على تحقيق الميزة التنافسية في مؤسسة مطاحن الحضنة بالمسيلة؟ </w:t>
      </w:r>
      <w:r w:rsidR="0064650E" w:rsidRPr="00864042">
        <w:rPr>
          <w:rFonts w:ascii="Traditional Arabic" w:hAnsi="Traditional Arabic" w:cs="Traditional Arabic"/>
          <w:sz w:val="24"/>
          <w:szCs w:val="24"/>
          <w:rtl/>
        </w:rPr>
        <w:t xml:space="preserve">واما أبعاد الدراسة فكانت: التكلفة- الجودة- الابداع. </w:t>
      </w:r>
      <w:r w:rsidR="005F3256"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وتكون مجتمع الدراسة: </w:t>
      </w:r>
      <w:r w:rsidR="00AA265B" w:rsidRPr="00864042">
        <w:rPr>
          <w:rFonts w:ascii="Traditional Arabic" w:hAnsi="Traditional Arabic" w:cs="Traditional Arabic"/>
          <w:sz w:val="24"/>
          <w:szCs w:val="24"/>
          <w:rtl/>
        </w:rPr>
        <w:t>موظفي المجمع الصناعي التجاري بمطاحن الحضنة بالمسيلة وعددهم (</w:t>
      </w:r>
      <w:r w:rsidR="00AA265B" w:rsidRPr="00864042">
        <w:rPr>
          <w:rFonts w:ascii="Traditional Arabic" w:hAnsi="Traditional Arabic" w:cs="Traditional Arabic"/>
          <w:sz w:val="24"/>
          <w:szCs w:val="24"/>
        </w:rPr>
        <w:t>250</w:t>
      </w:r>
      <w:r w:rsidR="00AA265B" w:rsidRPr="00864042">
        <w:rPr>
          <w:rFonts w:ascii="Traditional Arabic" w:hAnsi="Traditional Arabic" w:cs="Traditional Arabic"/>
          <w:sz w:val="24"/>
          <w:szCs w:val="24"/>
          <w:rtl/>
        </w:rPr>
        <w:t>) موظف وتكون العينة من (</w:t>
      </w:r>
      <w:r w:rsidR="00636BE8" w:rsidRPr="00864042">
        <w:rPr>
          <w:rFonts w:ascii="Traditional Arabic" w:hAnsi="Traditional Arabic" w:cs="Traditional Arabic"/>
          <w:sz w:val="24"/>
          <w:szCs w:val="24"/>
        </w:rPr>
        <w:t>(</w:t>
      </w:r>
      <w:r w:rsidR="00AA265B" w:rsidRPr="00864042">
        <w:rPr>
          <w:rFonts w:ascii="Traditional Arabic" w:hAnsi="Traditional Arabic" w:cs="Traditional Arabic"/>
          <w:sz w:val="24"/>
          <w:szCs w:val="24"/>
        </w:rPr>
        <w:t>36</w:t>
      </w:r>
      <w:r w:rsidR="00AA265B"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ولقد استخدم الباحث</w:t>
      </w:r>
      <w:r w:rsidR="00636BE8" w:rsidRPr="00864042">
        <w:rPr>
          <w:rFonts w:ascii="Traditional Arabic" w:hAnsi="Traditional Arabic" w:cs="Traditional Arabic"/>
          <w:sz w:val="24"/>
          <w:szCs w:val="24"/>
          <w:rtl/>
        </w:rPr>
        <w:t>ان</w:t>
      </w:r>
      <w:r w:rsidR="00D47C4A" w:rsidRPr="00864042">
        <w:rPr>
          <w:rFonts w:ascii="Traditional Arabic" w:hAnsi="Traditional Arabic" w:cs="Traditional Arabic"/>
          <w:sz w:val="24"/>
          <w:szCs w:val="24"/>
          <w:rtl/>
        </w:rPr>
        <w:t xml:space="preserve"> في هذه الدراسة المنهج </w:t>
      </w:r>
      <w:r w:rsidR="00AA265B" w:rsidRPr="00864042">
        <w:rPr>
          <w:rFonts w:ascii="Traditional Arabic" w:hAnsi="Traditional Arabic" w:cs="Traditional Arabic"/>
          <w:sz w:val="24"/>
          <w:szCs w:val="24"/>
          <w:rtl/>
        </w:rPr>
        <w:t xml:space="preserve">الوصفي </w:t>
      </w:r>
      <w:r w:rsidR="00D47C4A" w:rsidRPr="00864042">
        <w:rPr>
          <w:rFonts w:ascii="Traditional Arabic" w:hAnsi="Traditional Arabic" w:cs="Traditional Arabic"/>
          <w:sz w:val="24"/>
          <w:szCs w:val="24"/>
          <w:rtl/>
        </w:rPr>
        <w:t xml:space="preserve">التحليلي. وكانت أداة الدراسة المستخدمة هي الاستبانة. وأشارت نتائج الدراسة الى </w:t>
      </w:r>
      <w:r w:rsidR="00F1752D" w:rsidRPr="00864042">
        <w:rPr>
          <w:rFonts w:ascii="Traditional Arabic" w:hAnsi="Traditional Arabic" w:cs="Traditional Arabic"/>
          <w:sz w:val="24"/>
          <w:szCs w:val="24"/>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تحقق الميزة التنافسية من خلال حسن تسيير الموارد البشرية والمادية والتميز في المنتجات</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Pr="00864042" w:rsidRDefault="00500CC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(الحارثي،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64040A" w:rsidRPr="00864042">
        <w:rPr>
          <w:rFonts w:ascii="Traditional Arabic" w:hAnsi="Traditional Arabic" w:cs="Traditional Arabic"/>
          <w:sz w:val="24"/>
          <w:szCs w:val="24"/>
          <w:rtl/>
        </w:rPr>
        <w:t xml:space="preserve"> بعنوان" </w:t>
      </w:r>
      <w:r w:rsidR="00523D83" w:rsidRPr="00864042">
        <w:rPr>
          <w:rFonts w:ascii="Traditional Arabic" w:hAnsi="Traditional Arabic" w:cs="Traditional Arabic"/>
          <w:b/>
          <w:bCs/>
          <w:sz w:val="24"/>
          <w:szCs w:val="24"/>
          <w:rtl/>
        </w:rPr>
        <w:t>القيادة الاستراتيجية وعلاقتها بتحقيق الميزة التنافسية في جامعة الطائف</w:t>
      </w:r>
      <w:r w:rsidR="00523D83"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وهدفت الدراسة الى</w:t>
      </w:r>
      <w:r w:rsidR="004A46DA" w:rsidRPr="00864042">
        <w:rPr>
          <w:rFonts w:ascii="Traditional Arabic" w:hAnsi="Traditional Arabic" w:cs="Traditional Arabic"/>
          <w:sz w:val="24"/>
          <w:szCs w:val="24"/>
          <w:rtl/>
        </w:rPr>
        <w:t xml:space="preserve"> التعرف على واقع ممارسة القيادة الاستراتيجية بجامعة الطائف من وجهة نظر أعضاء هيئة التدريس، وكذلك التعرف على واقع تحقيق الميزة التنافسية بجامعة الطائف من وجهة نظر أعضاء هيئة التدريس، وايضاً تحديد نوع وطبيعة العلاقة بين ممارسة القيادة الاستراتيجية وتحقيق الميزة التنافسية بجامعة الطائف.</w:t>
      </w:r>
      <w:r w:rsidR="00365DEC"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وكان التساؤل الرئيسي للدراسة: </w:t>
      </w:r>
      <w:r w:rsidR="00483D00" w:rsidRPr="00864042">
        <w:rPr>
          <w:rFonts w:ascii="Traditional Arabic" w:hAnsi="Traditional Arabic" w:cs="Traditional Arabic"/>
          <w:sz w:val="24"/>
          <w:szCs w:val="24"/>
          <w:rtl/>
        </w:rPr>
        <w:t xml:space="preserve">ما واقع ممارسة القيادة الاستراتيجية وعلاقتها بتحقيق الميزة التنافسية في جامعة الطائف من وجهة نظر أعضاء هيئة التدريس فيها؟ </w:t>
      </w:r>
      <w:r w:rsidR="0064040A" w:rsidRPr="00864042">
        <w:rPr>
          <w:rFonts w:ascii="Traditional Arabic" w:hAnsi="Traditional Arabic" w:cs="Traditional Arabic"/>
          <w:sz w:val="24"/>
          <w:szCs w:val="24"/>
          <w:rtl/>
        </w:rPr>
        <w:t xml:space="preserve">واما أبعاد الدراسة فكانت: </w:t>
      </w:r>
      <w:r w:rsidR="00335076" w:rsidRPr="00864042">
        <w:rPr>
          <w:rFonts w:ascii="Traditional Arabic" w:hAnsi="Traditional Arabic" w:cs="Traditional Arabic"/>
          <w:sz w:val="24"/>
          <w:szCs w:val="24"/>
          <w:rtl/>
        </w:rPr>
        <w:t>موارد الجامعة وقدراتها- الجودة- التعلم التنظيمي- التحسن المستمر- التكيف- الاستدامة</w:t>
      </w:r>
      <w:r w:rsidR="00C402CB" w:rsidRPr="00864042">
        <w:rPr>
          <w:rFonts w:ascii="Traditional Arabic" w:hAnsi="Traditional Arabic" w:cs="Traditional Arabic"/>
          <w:sz w:val="24"/>
          <w:szCs w:val="24"/>
          <w:rtl/>
        </w:rPr>
        <w:t>.</w:t>
      </w:r>
      <w:r w:rsidR="00335076"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وتكون مجتمع الدراسة: </w:t>
      </w:r>
      <w:r w:rsidR="00C402CB" w:rsidRPr="00864042">
        <w:rPr>
          <w:rFonts w:ascii="Traditional Arabic" w:hAnsi="Traditional Arabic" w:cs="Traditional Arabic"/>
          <w:sz w:val="24"/>
          <w:szCs w:val="24"/>
          <w:rtl/>
        </w:rPr>
        <w:t>أعضاء هيئة التدريس بجامعة الطائف حيث بلغ عددهم (</w:t>
      </w:r>
      <w:r w:rsidR="00C402CB" w:rsidRPr="00864042">
        <w:rPr>
          <w:rFonts w:ascii="Traditional Arabic" w:hAnsi="Traditional Arabic" w:cs="Traditional Arabic"/>
          <w:sz w:val="24"/>
          <w:szCs w:val="24"/>
        </w:rPr>
        <w:t>1604</w:t>
      </w:r>
      <w:r w:rsidR="00C402CB" w:rsidRPr="00864042">
        <w:rPr>
          <w:rFonts w:ascii="Traditional Arabic" w:hAnsi="Traditional Arabic" w:cs="Traditional Arabic"/>
          <w:sz w:val="24"/>
          <w:szCs w:val="24"/>
          <w:rtl/>
        </w:rPr>
        <w:t>) بمختلف المراتب وتكونت العينة من (</w:t>
      </w:r>
      <w:r w:rsidR="00C402CB" w:rsidRPr="00864042">
        <w:rPr>
          <w:rFonts w:ascii="Traditional Arabic" w:hAnsi="Traditional Arabic" w:cs="Traditional Arabic"/>
          <w:sz w:val="24"/>
          <w:szCs w:val="24"/>
        </w:rPr>
        <w:t>209</w:t>
      </w:r>
      <w:r w:rsidR="00C402CB" w:rsidRPr="00864042">
        <w:rPr>
          <w:rFonts w:ascii="Traditional Arabic" w:hAnsi="Traditional Arabic" w:cs="Traditional Arabic"/>
          <w:sz w:val="24"/>
          <w:szCs w:val="24"/>
          <w:rtl/>
        </w:rPr>
        <w:t>)</w:t>
      </w:r>
      <w:r w:rsidR="0064040A"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w:t>
      </w:r>
      <w:r w:rsidR="0039094C" w:rsidRPr="00864042">
        <w:rPr>
          <w:rFonts w:ascii="Traditional Arabic" w:hAnsi="Traditional Arabic" w:cs="Traditional Arabic"/>
          <w:sz w:val="24"/>
          <w:szCs w:val="24"/>
          <w:rtl/>
        </w:rPr>
        <w:t xml:space="preserve">وتوصلت الدراسة الى ان ممارسة القيادة الاستراتيجية </w:t>
      </w:r>
      <w:r w:rsidR="0039094C" w:rsidRPr="00864042">
        <w:rPr>
          <w:rFonts w:ascii="Traditional Arabic" w:hAnsi="Traditional Arabic" w:cs="Traditional Arabic"/>
          <w:sz w:val="24"/>
          <w:szCs w:val="24"/>
          <w:rtl/>
        </w:rPr>
        <w:lastRenderedPageBreak/>
        <w:t>بمختلف ابعادها في جامعة الطائف كانت متوسطة</w:t>
      </w:r>
      <w:r w:rsidR="003A3BA9" w:rsidRPr="00864042">
        <w:rPr>
          <w:rFonts w:ascii="Traditional Arabic" w:hAnsi="Traditional Arabic" w:cs="Traditional Arabic"/>
          <w:sz w:val="24"/>
          <w:szCs w:val="24"/>
          <w:rtl/>
        </w:rPr>
        <w:t xml:space="preserve">، </w:t>
      </w:r>
      <w:r w:rsidR="0039094C" w:rsidRPr="00864042">
        <w:rPr>
          <w:rFonts w:ascii="Traditional Arabic" w:hAnsi="Traditional Arabic" w:cs="Traditional Arabic"/>
          <w:sz w:val="24"/>
          <w:szCs w:val="24"/>
          <w:rtl/>
        </w:rPr>
        <w:t>وتوصلت الى ان تحقيق الميزة التنافسية بأبعادها المختلفة بجامعة الطائف من وجهة نظر أعضاء هيئة التدريس كانت متوسطة</w:t>
      </w:r>
      <w:r w:rsidR="003A3BA9" w:rsidRPr="00864042">
        <w:rPr>
          <w:rFonts w:ascii="Traditional Arabic" w:hAnsi="Traditional Arabic" w:cs="Traditional Arabic"/>
          <w:sz w:val="24"/>
          <w:szCs w:val="24"/>
          <w:rtl/>
        </w:rPr>
        <w:t xml:space="preserve">، وان </w:t>
      </w:r>
      <w:r w:rsidR="0039094C" w:rsidRPr="00864042">
        <w:rPr>
          <w:rFonts w:ascii="Traditional Arabic" w:hAnsi="Traditional Arabic" w:cs="Traditional Arabic"/>
          <w:sz w:val="24"/>
          <w:szCs w:val="24"/>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07FB2B56" w14:textId="38073D6A" w:rsidR="0031301F" w:rsidRPr="00864042" w:rsidRDefault="0031301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حويحي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8E4DB8" w:rsidRPr="00864042">
        <w:rPr>
          <w:rFonts w:ascii="Traditional Arabic" w:hAnsi="Traditional Arabic" w:cs="Traditional Arabic"/>
          <w:sz w:val="24"/>
          <w:szCs w:val="24"/>
          <w:rtl/>
        </w:rPr>
        <w:t xml:space="preserve"> بعنوان" </w:t>
      </w:r>
      <w:r w:rsidR="002C34CB" w:rsidRPr="00864042">
        <w:rPr>
          <w:rFonts w:ascii="Traditional Arabic" w:hAnsi="Traditional Arabic" w:cs="Traditional Arabic"/>
          <w:b/>
          <w:bCs/>
          <w:sz w:val="24"/>
          <w:szCs w:val="24"/>
          <w:rtl/>
        </w:rPr>
        <w:t>اليات تحسين ترتيب جامعة الملك خالد في التصنيفات العالمية كمدخل لتحقيق الميزة التنافسية</w:t>
      </w:r>
      <w:r w:rsidR="002C34CB" w:rsidRPr="00864042">
        <w:rPr>
          <w:rFonts w:ascii="Traditional Arabic" w:hAnsi="Traditional Arabic" w:cs="Traditional Arabic"/>
          <w:sz w:val="24"/>
          <w:szCs w:val="24"/>
          <w:rtl/>
        </w:rPr>
        <w:t xml:space="preserve"> </w:t>
      </w:r>
      <w:r w:rsidR="008E4DB8" w:rsidRPr="00864042">
        <w:rPr>
          <w:rFonts w:ascii="Traditional Arabic" w:hAnsi="Traditional Arabic" w:cs="Traditional Arabic"/>
          <w:sz w:val="24"/>
          <w:szCs w:val="24"/>
          <w:rtl/>
        </w:rPr>
        <w:t xml:space="preserve">" وهدفت الدراسة الى </w:t>
      </w:r>
      <w:r w:rsidR="009A340B" w:rsidRPr="00864042">
        <w:rPr>
          <w:rFonts w:ascii="Traditional Arabic" w:hAnsi="Traditional Arabic" w:cs="Traditional Arabic"/>
          <w:sz w:val="24"/>
          <w:szCs w:val="24"/>
          <w:rtl/>
        </w:rPr>
        <w:t>تقديم بعض الاليات لتحسين ترتيب جامعة الملك خالد في التصنيفات العالمية كمدخل لتحقيق الميزة التنافسية.</w:t>
      </w:r>
      <w:r w:rsidR="00C21950" w:rsidRPr="00864042">
        <w:rPr>
          <w:rFonts w:ascii="Traditional Arabic" w:hAnsi="Traditional Arabic" w:cs="Traditional Arabic"/>
          <w:sz w:val="24"/>
          <w:szCs w:val="24"/>
          <w:rtl/>
        </w:rPr>
        <w:t xml:space="preserve"> وايضاً </w:t>
      </w:r>
      <w:r w:rsidR="009A340B" w:rsidRPr="00864042">
        <w:rPr>
          <w:rFonts w:ascii="Traditional Arabic" w:hAnsi="Traditional Arabic" w:cs="Traditional Arabic"/>
          <w:sz w:val="24"/>
          <w:szCs w:val="24"/>
          <w:rtl/>
        </w:rPr>
        <w:t>الكشف عما إذا كانت هناك فروق ذات دلالة إحصائية بين متوسطات درجات افراد العينة تعزى الى متغيرات الدراسة (الدرجة العلمية، الوظيفة، التخصص، الجنس).</w:t>
      </w:r>
      <w:r w:rsidR="008E4DB8" w:rsidRPr="00864042">
        <w:rPr>
          <w:rFonts w:ascii="Traditional Arabic" w:hAnsi="Traditional Arabic" w:cs="Traditional Arabic"/>
          <w:sz w:val="24"/>
          <w:szCs w:val="24"/>
          <w:rtl/>
        </w:rPr>
        <w:t xml:space="preserve">. وكان التساؤل الرئيسي للدراسة: </w:t>
      </w:r>
      <w:r w:rsidR="00A64A3B" w:rsidRPr="00864042">
        <w:rPr>
          <w:rFonts w:ascii="Traditional Arabic" w:hAnsi="Traditional Arabic" w:cs="Traditional Arabic"/>
          <w:sz w:val="24"/>
          <w:szCs w:val="24"/>
          <w:rtl/>
        </w:rPr>
        <w:t xml:space="preserve">ما هي اليات تحسين ترتيب جامعة الملك خالد في التصنيفات كمدخل لتحقيق الميزة التنافسية؟ </w:t>
      </w:r>
      <w:r w:rsidR="008E4DB8" w:rsidRPr="00864042">
        <w:rPr>
          <w:rFonts w:ascii="Traditional Arabic" w:hAnsi="Traditional Arabic" w:cs="Traditional Arabic"/>
          <w:sz w:val="24"/>
          <w:szCs w:val="24"/>
          <w:rtl/>
        </w:rPr>
        <w:t xml:space="preserve">وتكون مجتمع الدراسة: </w:t>
      </w:r>
      <w:r w:rsidR="00C234BB" w:rsidRPr="00864042">
        <w:rPr>
          <w:rFonts w:ascii="Traditional Arabic" w:hAnsi="Traditional Arabic" w:cs="Traditional Arabic"/>
          <w:sz w:val="24"/>
          <w:szCs w:val="24"/>
          <w:rtl/>
        </w:rPr>
        <w:t>أعضاء هيئة التدريس بجامعة الملك خالد وبلغ عددهم (</w:t>
      </w:r>
      <w:r w:rsidR="00C234BB" w:rsidRPr="00864042">
        <w:rPr>
          <w:rFonts w:ascii="Traditional Arabic" w:hAnsi="Traditional Arabic" w:cs="Traditional Arabic"/>
          <w:sz w:val="24"/>
          <w:szCs w:val="24"/>
        </w:rPr>
        <w:t>456</w:t>
      </w:r>
      <w:r w:rsidR="00C234BB" w:rsidRPr="00864042">
        <w:rPr>
          <w:rFonts w:ascii="Traditional Arabic" w:hAnsi="Traditional Arabic" w:cs="Traditional Arabic"/>
          <w:sz w:val="24"/>
          <w:szCs w:val="24"/>
          <w:rtl/>
        </w:rPr>
        <w:t xml:space="preserve">) عضواً </w:t>
      </w:r>
      <w:r w:rsidR="008E4DB8" w:rsidRPr="00864042">
        <w:rPr>
          <w:rFonts w:ascii="Traditional Arabic" w:hAnsi="Traditional Arabic" w:cs="Traditional Arabic"/>
          <w:sz w:val="24"/>
          <w:szCs w:val="24"/>
          <w:rtl/>
        </w:rPr>
        <w:t>ولقد استخدم الباحث</w:t>
      </w:r>
      <w:r w:rsidR="00C234BB" w:rsidRPr="00864042">
        <w:rPr>
          <w:rFonts w:ascii="Traditional Arabic" w:hAnsi="Traditional Arabic" w:cs="Traditional Arabic"/>
          <w:sz w:val="24"/>
          <w:szCs w:val="24"/>
          <w:rtl/>
        </w:rPr>
        <w:t>ان</w:t>
      </w:r>
      <w:r w:rsidR="008E4DB8" w:rsidRPr="00864042">
        <w:rPr>
          <w:rFonts w:ascii="Traditional Arabic" w:hAnsi="Traditional Arabic" w:cs="Traditional Arabic"/>
          <w:sz w:val="24"/>
          <w:szCs w:val="24"/>
          <w:rtl/>
        </w:rPr>
        <w:t xml:space="preserve"> في هذه الدراسة المنهج الوصفي</w:t>
      </w:r>
      <w:r w:rsidR="00C234BB" w:rsidRPr="00864042">
        <w:rPr>
          <w:rFonts w:ascii="Traditional Arabic" w:hAnsi="Traditional Arabic" w:cs="Traditional Arabic"/>
          <w:sz w:val="24"/>
          <w:szCs w:val="24"/>
          <w:rtl/>
        </w:rPr>
        <w:t xml:space="preserve"> التحليلي</w:t>
      </w:r>
      <w:r w:rsidR="008E4DB8" w:rsidRPr="00864042">
        <w:rPr>
          <w:rFonts w:ascii="Traditional Arabic" w:hAnsi="Traditional Arabic" w:cs="Traditional Arabic"/>
          <w:sz w:val="24"/>
          <w:szCs w:val="24"/>
          <w:rtl/>
        </w:rPr>
        <w:t xml:space="preserve">. وكانت أداة الدراسة المستخدمة هي الاستبانة. </w:t>
      </w:r>
      <w:r w:rsidR="00CC0B86" w:rsidRPr="00864042">
        <w:rPr>
          <w:rFonts w:ascii="Traditional Arabic" w:hAnsi="Traditional Arabic" w:cs="Traditional Arabic"/>
          <w:sz w:val="24"/>
          <w:szCs w:val="24"/>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sidRPr="00864042">
        <w:rPr>
          <w:rFonts w:ascii="Traditional Arabic" w:hAnsi="Traditional Arabic" w:cs="Traditional Arabic"/>
          <w:sz w:val="24"/>
          <w:szCs w:val="24"/>
          <w:rtl/>
        </w:rPr>
        <w:t xml:space="preserve">الى انه </w:t>
      </w:r>
      <w:r w:rsidR="00CC0B86" w:rsidRPr="00864042">
        <w:rPr>
          <w:rFonts w:ascii="Traditional Arabic" w:hAnsi="Traditional Arabic" w:cs="Traditional Arabic"/>
          <w:sz w:val="24"/>
          <w:szCs w:val="24"/>
          <w:rtl/>
        </w:rPr>
        <w:t>لا يوجد فروق ذات دلالة إحصائية بين متوسطات درجات افراد العينة تعزى الى متغيرات الدراسة (الدرجة العلمية، الوظيفة، التخصص، الجنس)</w:t>
      </w:r>
      <w:r w:rsidR="009C2327" w:rsidRPr="00864042">
        <w:rPr>
          <w:rFonts w:ascii="Traditional Arabic" w:hAnsi="Traditional Arabic" w:cs="Traditional Arabic"/>
          <w:sz w:val="24"/>
          <w:szCs w:val="24"/>
          <w:rtl/>
        </w:rPr>
        <w:t>.</w:t>
      </w:r>
    </w:p>
    <w:p w14:paraId="31704D3B"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7943685E" w14:textId="32C17D10" w:rsidR="00BE7F07" w:rsidRPr="00864042" w:rsidRDefault="00BE7F07"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846021" w:rsidRPr="00864042">
        <w:rPr>
          <w:rFonts w:ascii="Traditional Arabic" w:hAnsi="Traditional Arabic" w:cs="Traditional Arabic"/>
          <w:b/>
          <w:bCs/>
          <w:sz w:val="24"/>
          <w:szCs w:val="24"/>
          <w:rtl/>
        </w:rPr>
        <w:t xml:space="preserve">شبلي، </w:t>
      </w:r>
      <w:r w:rsidR="00846021" w:rsidRPr="00864042">
        <w:rPr>
          <w:rFonts w:ascii="Traditional Arabic" w:hAnsi="Traditional Arabic" w:cs="Traditional Arabic"/>
          <w:b/>
          <w:bCs/>
          <w:sz w:val="24"/>
          <w:szCs w:val="24"/>
        </w:rPr>
        <w:t>2017</w:t>
      </w:r>
      <w:r w:rsidR="00846021" w:rsidRPr="00864042">
        <w:rPr>
          <w:rFonts w:ascii="Traditional Arabic" w:hAnsi="Traditional Arabic" w:cs="Traditional Arabic"/>
          <w:b/>
          <w:bCs/>
          <w:sz w:val="24"/>
          <w:szCs w:val="24"/>
          <w:rtl/>
        </w:rPr>
        <w:t xml:space="preserve">) </w:t>
      </w:r>
      <w:r w:rsidR="00846021" w:rsidRPr="00864042">
        <w:rPr>
          <w:rFonts w:ascii="Traditional Arabic" w:hAnsi="Traditional Arabic" w:cs="Traditional Arabic"/>
          <w:sz w:val="24"/>
          <w:szCs w:val="24"/>
          <w:rtl/>
        </w:rPr>
        <w:t xml:space="preserve">بعنوان" </w:t>
      </w:r>
      <w:r w:rsidR="00FB0971" w:rsidRPr="00864042">
        <w:rPr>
          <w:rFonts w:ascii="Traditional Arabic" w:hAnsi="Traditional Arabic" w:cs="Traditional Arabic"/>
          <w:b/>
          <w:bCs/>
          <w:sz w:val="24"/>
          <w:szCs w:val="24"/>
          <w:rtl/>
        </w:rPr>
        <w:t>متطلبات تحقيق الميزة التنافسية لجامعة المنصورة في ضوء بعض الخبرات العالمية</w:t>
      </w:r>
      <w:r w:rsidR="00FB0971" w:rsidRPr="00864042">
        <w:rPr>
          <w:rFonts w:ascii="Traditional Arabic" w:hAnsi="Traditional Arabic" w:cs="Traditional Arabic"/>
          <w:sz w:val="24"/>
          <w:szCs w:val="24"/>
          <w:rtl/>
        </w:rPr>
        <w:t xml:space="preserve"> </w:t>
      </w:r>
      <w:r w:rsidR="00846021" w:rsidRPr="00864042">
        <w:rPr>
          <w:rFonts w:ascii="Traditional Arabic" w:hAnsi="Traditional Arabic" w:cs="Traditional Arabic"/>
          <w:sz w:val="24"/>
          <w:szCs w:val="24"/>
          <w:rtl/>
        </w:rPr>
        <w:t>" و</w:t>
      </w:r>
      <w:r w:rsidR="008844AA" w:rsidRPr="00864042">
        <w:rPr>
          <w:rFonts w:ascii="Traditional Arabic" w:hAnsi="Traditional Arabic" w:cs="Traditional Arabic"/>
          <w:sz w:val="24"/>
          <w:szCs w:val="24"/>
          <w:rtl/>
        </w:rPr>
        <w:t>هدفت هذه الدراسة الى تحديد متطلبات تحقيق الميزة التنافسية لجامعة المنصورة وذلك في ضوء الخبرات العالمية.</w:t>
      </w:r>
      <w:r w:rsidR="00846021" w:rsidRPr="00864042">
        <w:rPr>
          <w:rFonts w:ascii="Traditional Arabic" w:hAnsi="Traditional Arabic" w:cs="Traditional Arabic"/>
          <w:sz w:val="24"/>
          <w:szCs w:val="24"/>
          <w:rtl/>
        </w:rPr>
        <w:t xml:space="preserve">. وكان التساؤل الرئيسي للدراسة: </w:t>
      </w:r>
      <w:r w:rsidR="00D6752E" w:rsidRPr="00864042">
        <w:rPr>
          <w:rFonts w:ascii="Traditional Arabic" w:hAnsi="Traditional Arabic" w:cs="Traditional Arabic"/>
          <w:sz w:val="24"/>
          <w:szCs w:val="24"/>
          <w:rtl/>
        </w:rPr>
        <w:t xml:space="preserve">ما هي متطلبات تحقيق الميزة التنافسية لجامعة المنصورة في ضوء وظائف الجامعة؟ </w:t>
      </w:r>
      <w:r w:rsidR="00846021" w:rsidRPr="00864042">
        <w:rPr>
          <w:rFonts w:ascii="Traditional Arabic" w:hAnsi="Traditional Arabic" w:cs="Traditional Arabic"/>
          <w:sz w:val="24"/>
          <w:szCs w:val="24"/>
          <w:rtl/>
        </w:rPr>
        <w:t xml:space="preserve">واما أبعاد الدراسة فكانت: </w:t>
      </w:r>
      <w:r w:rsidR="00B7603B" w:rsidRPr="00864042">
        <w:rPr>
          <w:rFonts w:ascii="Traditional Arabic" w:hAnsi="Traditional Arabic" w:cs="Traditional Arabic"/>
          <w:sz w:val="24"/>
          <w:szCs w:val="24"/>
          <w:rtl/>
        </w:rPr>
        <w:t>التكلفة- الجودة- المرونة- الابداع والابتكار</w:t>
      </w:r>
      <w:r w:rsidR="00846021" w:rsidRPr="00864042">
        <w:rPr>
          <w:rFonts w:ascii="Traditional Arabic" w:hAnsi="Traditional Arabic" w:cs="Traditional Arabic"/>
          <w:sz w:val="24"/>
          <w:szCs w:val="24"/>
          <w:rtl/>
        </w:rPr>
        <w:t xml:space="preserve">. وتكون مجتمع الدراسة: </w:t>
      </w:r>
      <w:r w:rsidR="008704D2" w:rsidRPr="00864042">
        <w:rPr>
          <w:rFonts w:ascii="Traditional Arabic" w:hAnsi="Traditional Arabic" w:cs="Traditional Arabic"/>
          <w:sz w:val="24"/>
          <w:szCs w:val="24"/>
          <w:rtl/>
        </w:rPr>
        <w:t xml:space="preserve">عينة من أعضاء هيئة التدريس بجامعة المنصورة. </w:t>
      </w:r>
      <w:r w:rsidR="00846021"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وتوصلت الدراسة الى </w:t>
      </w:r>
      <w:r w:rsidR="00EA7CDE" w:rsidRPr="00864042">
        <w:rPr>
          <w:rFonts w:ascii="Traditional Arabic" w:hAnsi="Traditional Arabic" w:cs="Traditional Arabic"/>
          <w:sz w:val="24"/>
          <w:szCs w:val="24"/>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sidRPr="00864042">
        <w:rPr>
          <w:rFonts w:ascii="Traditional Arabic" w:hAnsi="Traditional Arabic" w:cs="Traditional Arabic"/>
          <w:sz w:val="24"/>
          <w:szCs w:val="24"/>
          <w:rtl/>
        </w:rPr>
        <w:t xml:space="preserve">وانه </w:t>
      </w:r>
      <w:r w:rsidR="00EA7CDE" w:rsidRPr="00864042">
        <w:rPr>
          <w:rFonts w:ascii="Traditional Arabic" w:hAnsi="Traditional Arabic" w:cs="Traditional Arabic"/>
          <w:sz w:val="24"/>
          <w:szCs w:val="24"/>
          <w:rtl/>
        </w:rPr>
        <w:t>لتحقيق التميز بالجامعة لابد من وجود يقظة استراتيجية تحقق الأهداف والرؤى المرجوة</w:t>
      </w:r>
      <w:r w:rsidR="00756965" w:rsidRPr="00864042">
        <w:rPr>
          <w:rFonts w:ascii="Traditional Arabic" w:hAnsi="Traditional Arabic" w:cs="Traditional Arabic"/>
          <w:sz w:val="24"/>
          <w:szCs w:val="24"/>
          <w:rtl/>
        </w:rPr>
        <w:t xml:space="preserve">، وايضاً </w:t>
      </w:r>
      <w:r w:rsidR="00EA7CDE" w:rsidRPr="00864042">
        <w:rPr>
          <w:rFonts w:ascii="Traditional Arabic" w:hAnsi="Traditional Arabic" w:cs="Traditional Arabic"/>
          <w:sz w:val="24"/>
          <w:szCs w:val="24"/>
          <w:rtl/>
        </w:rPr>
        <w:t>وجود بعض جوانب القصور في جامعة المنصورة من حيث قلة النشر الدولي للبحوث</w:t>
      </w:r>
      <w:r w:rsidR="00756965" w:rsidRPr="00864042">
        <w:rPr>
          <w:rFonts w:ascii="Traditional Arabic" w:hAnsi="Traditional Arabic" w:cs="Traditional Arabic"/>
          <w:sz w:val="24"/>
          <w:szCs w:val="24"/>
          <w:rtl/>
        </w:rPr>
        <w:t xml:space="preserve">، كما بينت </w:t>
      </w:r>
      <w:r w:rsidR="00EA7CDE" w:rsidRPr="00864042">
        <w:rPr>
          <w:rFonts w:ascii="Traditional Arabic" w:hAnsi="Traditional Arabic" w:cs="Traditional Arabic"/>
          <w:sz w:val="24"/>
          <w:szCs w:val="24"/>
          <w:rtl/>
        </w:rPr>
        <w:t>وجود قصور في توظيف تقنية المعلومات</w:t>
      </w:r>
      <w:r w:rsidR="00756965" w:rsidRPr="00864042">
        <w:rPr>
          <w:rFonts w:ascii="Traditional Arabic" w:hAnsi="Traditional Arabic" w:cs="Traditional Arabic"/>
          <w:sz w:val="24"/>
          <w:szCs w:val="24"/>
          <w:rtl/>
        </w:rPr>
        <w:t>، و</w:t>
      </w:r>
      <w:r w:rsidR="00EA7CDE" w:rsidRPr="00864042">
        <w:rPr>
          <w:rFonts w:ascii="Traditional Arabic" w:hAnsi="Traditional Arabic" w:cs="Traditional Arabic"/>
          <w:sz w:val="24"/>
          <w:szCs w:val="24"/>
          <w:rtl/>
        </w:rPr>
        <w:t>قلة ارتباط البحوث بمشكلات المجتمع.</w:t>
      </w:r>
    </w:p>
    <w:p w14:paraId="60006E61"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2CC49AF6" w14:textId="6DC171D6" w:rsidR="00B33085" w:rsidRPr="00864042" w:rsidRDefault="0026400E" w:rsidP="003C7223">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(أحمد، </w:t>
      </w:r>
      <w:r w:rsidRPr="00864042">
        <w:rPr>
          <w:rFonts w:ascii="Traditional Arabic" w:hAnsi="Traditional Arabic" w:cs="Traditional Arabic"/>
          <w:b/>
          <w:bCs/>
          <w:sz w:val="24"/>
          <w:szCs w:val="24"/>
        </w:rPr>
        <w:t>2017</w:t>
      </w:r>
      <w:r w:rsidRPr="00864042">
        <w:rPr>
          <w:rFonts w:ascii="Traditional Arabic" w:hAnsi="Traditional Arabic" w:cs="Traditional Arabic"/>
          <w:b/>
          <w:bCs/>
          <w:sz w:val="24"/>
          <w:szCs w:val="24"/>
          <w:rtl/>
        </w:rPr>
        <w:t xml:space="preserve">) </w:t>
      </w:r>
      <w:r w:rsidR="008026CF" w:rsidRPr="00864042">
        <w:rPr>
          <w:rFonts w:ascii="Traditional Arabic" w:hAnsi="Traditional Arabic" w:cs="Traditional Arabic"/>
          <w:sz w:val="24"/>
          <w:szCs w:val="24"/>
          <w:rtl/>
        </w:rPr>
        <w:t xml:space="preserve">بعنوان" </w:t>
      </w:r>
      <w:r w:rsidR="00EF381D" w:rsidRPr="00864042">
        <w:rPr>
          <w:rFonts w:ascii="Traditional Arabic" w:hAnsi="Traditional Arabic" w:cs="Traditional Arabic"/>
          <w:b/>
          <w:bCs/>
          <w:sz w:val="24"/>
          <w:szCs w:val="24"/>
          <w:rtl/>
        </w:rPr>
        <w:t>دور التخطيط الاستراتيجي في تحقيق الميزة التنافسية في المؤسسة</w:t>
      </w:r>
      <w:r w:rsidR="00EF381D" w:rsidRPr="00864042">
        <w:rPr>
          <w:rFonts w:ascii="Traditional Arabic" w:hAnsi="Traditional Arabic" w:cs="Traditional Arabic"/>
          <w:sz w:val="24"/>
          <w:szCs w:val="24"/>
          <w:rtl/>
        </w:rPr>
        <w:t xml:space="preserve"> </w:t>
      </w:r>
      <w:r w:rsidR="008026CF" w:rsidRPr="00864042">
        <w:rPr>
          <w:rFonts w:ascii="Traditional Arabic" w:hAnsi="Traditional Arabic" w:cs="Traditional Arabic"/>
          <w:sz w:val="24"/>
          <w:szCs w:val="24"/>
          <w:rtl/>
        </w:rPr>
        <w:t xml:space="preserve">" وهدفت هذه الدراسة الى </w:t>
      </w:r>
      <w:r w:rsidR="00DC2B2E" w:rsidRPr="00864042">
        <w:rPr>
          <w:rFonts w:ascii="Traditional Arabic" w:hAnsi="Traditional Arabic" w:cs="Traditional Arabic"/>
          <w:sz w:val="24"/>
          <w:szCs w:val="24"/>
          <w:rtl/>
        </w:rPr>
        <w:t xml:space="preserve">التعرف على دور التخطيط الاستراتيجي في تحقيق الميزة التنافسية في المؤسسة، وايضاً توضيح العلاقة بين التخطيط الاستراتيجي والميزة التنافسية في المؤسسة. </w:t>
      </w:r>
      <w:r w:rsidR="008026CF" w:rsidRPr="00864042">
        <w:rPr>
          <w:rFonts w:ascii="Traditional Arabic" w:hAnsi="Traditional Arabic" w:cs="Traditional Arabic"/>
          <w:sz w:val="24"/>
          <w:szCs w:val="24"/>
          <w:rtl/>
        </w:rPr>
        <w:t xml:space="preserve">وكان التساؤل الرئيسي للدراسة: </w:t>
      </w:r>
      <w:r w:rsidR="00BF168A" w:rsidRPr="00864042">
        <w:rPr>
          <w:rFonts w:ascii="Traditional Arabic" w:hAnsi="Traditional Arabic" w:cs="Traditional Arabic"/>
          <w:sz w:val="24"/>
          <w:szCs w:val="24"/>
          <w:rtl/>
        </w:rPr>
        <w:t xml:space="preserve">ما هو دور التخطيط الاستراتيجي في تحقيق الميزة التنافسية في </w:t>
      </w:r>
      <w:r w:rsidR="00BF168A" w:rsidRPr="00864042">
        <w:rPr>
          <w:rFonts w:ascii="Traditional Arabic" w:hAnsi="Traditional Arabic" w:cs="Traditional Arabic"/>
          <w:sz w:val="24"/>
          <w:szCs w:val="24"/>
          <w:rtl/>
        </w:rPr>
        <w:lastRenderedPageBreak/>
        <w:t xml:space="preserve">المؤسسة محل الدراسة؟ </w:t>
      </w:r>
      <w:r w:rsidR="008026CF" w:rsidRPr="00864042">
        <w:rPr>
          <w:rFonts w:ascii="Traditional Arabic" w:hAnsi="Traditional Arabic" w:cs="Traditional Arabic"/>
          <w:sz w:val="24"/>
          <w:szCs w:val="24"/>
          <w:rtl/>
        </w:rPr>
        <w:t xml:space="preserve">واما أبعاد الدراسة فكانت: </w:t>
      </w:r>
      <w:r w:rsidR="00E6313C" w:rsidRPr="00864042">
        <w:rPr>
          <w:rFonts w:ascii="Traditional Arabic" w:hAnsi="Traditional Arabic" w:cs="Traditional Arabic"/>
          <w:sz w:val="24"/>
          <w:szCs w:val="24"/>
          <w:rtl/>
        </w:rPr>
        <w:t xml:space="preserve">القيمة المدركة لدى العميل- التميز </w:t>
      </w:r>
      <w:r w:rsidR="008026CF" w:rsidRPr="00864042">
        <w:rPr>
          <w:rFonts w:ascii="Traditional Arabic" w:hAnsi="Traditional Arabic" w:cs="Traditional Arabic"/>
          <w:sz w:val="24"/>
          <w:szCs w:val="24"/>
          <w:rtl/>
        </w:rPr>
        <w:t xml:space="preserve">وتكون مجتمع الدراسة: </w:t>
      </w:r>
      <w:r w:rsidR="00A67D61" w:rsidRPr="00864042">
        <w:rPr>
          <w:rFonts w:ascii="Traditional Arabic" w:hAnsi="Traditional Arabic" w:cs="Traditional Arabic"/>
          <w:sz w:val="24"/>
          <w:szCs w:val="24"/>
          <w:rtl/>
        </w:rPr>
        <w:t>مجتمع الدراسة يتكون من اداريين وتقنيين ورؤساء اقسام الصندوق الوطني للتوفير والاحتياط، وبنك القبة بالجزائر العاصمة وعددهم (</w:t>
      </w:r>
      <w:r w:rsidR="00A67D61" w:rsidRPr="00864042">
        <w:rPr>
          <w:rFonts w:ascii="Traditional Arabic" w:hAnsi="Traditional Arabic" w:cs="Traditional Arabic"/>
          <w:sz w:val="24"/>
          <w:szCs w:val="24"/>
        </w:rPr>
        <w:t>89</w:t>
      </w:r>
      <w:r w:rsidR="00A67D61" w:rsidRPr="00864042">
        <w:rPr>
          <w:rFonts w:ascii="Traditional Arabic" w:hAnsi="Traditional Arabic" w:cs="Traditional Arabic"/>
          <w:sz w:val="24"/>
          <w:szCs w:val="24"/>
          <w:rtl/>
        </w:rPr>
        <w:t>) وتكون حجم العينة من (</w:t>
      </w:r>
      <w:r w:rsidR="00A67D61" w:rsidRPr="00864042">
        <w:rPr>
          <w:rFonts w:ascii="Traditional Arabic" w:hAnsi="Traditional Arabic" w:cs="Traditional Arabic"/>
          <w:sz w:val="24"/>
          <w:szCs w:val="24"/>
        </w:rPr>
        <w:t>57</w:t>
      </w:r>
      <w:r w:rsidR="00A67D61" w:rsidRPr="00864042">
        <w:rPr>
          <w:rFonts w:ascii="Traditional Arabic" w:hAnsi="Traditional Arabic" w:cs="Traditional Arabic"/>
          <w:sz w:val="24"/>
          <w:szCs w:val="24"/>
          <w:rtl/>
        </w:rPr>
        <w:t>) مفردة</w:t>
      </w:r>
      <w:r w:rsidR="008026CF" w:rsidRPr="00864042">
        <w:rPr>
          <w:rFonts w:ascii="Traditional Arabic" w:hAnsi="Traditional Arabic" w:cs="Traditional Arabic"/>
          <w:sz w:val="24"/>
          <w:szCs w:val="24"/>
          <w:rtl/>
        </w:rPr>
        <w:t>. ولقد استخدم الباحث في هذه الدراسة المنهج الوصفي. وكانت أداة الدراسة المستخدمة هي الاستبانة</w:t>
      </w:r>
      <w:r w:rsidR="00A67D61" w:rsidRPr="00864042">
        <w:rPr>
          <w:rFonts w:ascii="Traditional Arabic" w:hAnsi="Traditional Arabic" w:cs="Traditional Arabic"/>
          <w:sz w:val="24"/>
          <w:szCs w:val="24"/>
          <w:rtl/>
        </w:rPr>
        <w:t xml:space="preserve"> والمقابلة والملاحظة</w:t>
      </w:r>
      <w:r w:rsidR="008026CF" w:rsidRPr="00864042">
        <w:rPr>
          <w:rFonts w:ascii="Traditional Arabic" w:hAnsi="Traditional Arabic" w:cs="Traditional Arabic"/>
          <w:sz w:val="24"/>
          <w:szCs w:val="24"/>
          <w:rtl/>
        </w:rPr>
        <w:t xml:space="preserve">. وتوصلت الدراسة الى </w:t>
      </w:r>
      <w:r w:rsidR="00BB5F51" w:rsidRPr="00864042">
        <w:rPr>
          <w:rFonts w:ascii="Traditional Arabic" w:hAnsi="Traditional Arabic" w:cs="Traditional Arabic"/>
          <w:sz w:val="24"/>
          <w:szCs w:val="24"/>
          <w:rtl/>
        </w:rPr>
        <w:t>وجود علاقة ذات دلالة إحصائية بين التخطيط الاستراتيجي للبيئة المحيطة وتحقيق الميزة التنافسية</w:t>
      </w:r>
      <w:r w:rsidR="00C93ED9" w:rsidRPr="00864042">
        <w:rPr>
          <w:rFonts w:ascii="Traditional Arabic" w:hAnsi="Traditional Arabic" w:cs="Traditional Arabic"/>
          <w:sz w:val="24"/>
          <w:szCs w:val="24"/>
          <w:rtl/>
        </w:rPr>
        <w:t xml:space="preserve">، وكذلك </w:t>
      </w:r>
      <w:r w:rsidR="00BB5F51" w:rsidRPr="00864042">
        <w:rPr>
          <w:rFonts w:ascii="Traditional Arabic" w:hAnsi="Traditional Arabic" w:cs="Traditional Arabic"/>
          <w:sz w:val="24"/>
          <w:szCs w:val="24"/>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sidRPr="00864042">
        <w:rPr>
          <w:rFonts w:ascii="Traditional Arabic" w:hAnsi="Traditional Arabic" w:cs="Traditional Arabic"/>
          <w:sz w:val="24"/>
          <w:szCs w:val="24"/>
          <w:rtl/>
        </w:rPr>
        <w:t xml:space="preserve">، وان </w:t>
      </w:r>
      <w:r w:rsidR="00BB5F51" w:rsidRPr="00864042">
        <w:rPr>
          <w:rFonts w:ascii="Traditional Arabic" w:hAnsi="Traditional Arabic" w:cs="Traditional Arabic"/>
          <w:sz w:val="24"/>
          <w:szCs w:val="24"/>
          <w:rtl/>
        </w:rPr>
        <w:t>البنك يتهم بالظروف البيئية المحيطة به وذلك من اجل تحقيق التميز في الخدمات</w:t>
      </w:r>
      <w:r w:rsidR="00C93ED9" w:rsidRPr="00864042">
        <w:rPr>
          <w:rFonts w:ascii="Traditional Arabic" w:hAnsi="Traditional Arabic" w:cs="Traditional Arabic"/>
          <w:sz w:val="24"/>
          <w:szCs w:val="24"/>
          <w:rtl/>
        </w:rPr>
        <w:t xml:space="preserve">، </w:t>
      </w:r>
      <w:r w:rsidR="0043408F" w:rsidRPr="00864042">
        <w:rPr>
          <w:rFonts w:ascii="Traditional Arabic" w:hAnsi="Traditional Arabic" w:cs="Traditional Arabic"/>
          <w:sz w:val="24"/>
          <w:szCs w:val="24"/>
          <w:rtl/>
        </w:rPr>
        <w:t xml:space="preserve">وان </w:t>
      </w:r>
      <w:r w:rsidR="00BB5F51" w:rsidRPr="00864042">
        <w:rPr>
          <w:rFonts w:ascii="Traditional Arabic" w:hAnsi="Traditional Arabic" w:cs="Traditional Arabic"/>
          <w:sz w:val="24"/>
          <w:szCs w:val="24"/>
          <w:rtl/>
        </w:rPr>
        <w:t>البنك يهتم كثيراً بالظروف الداخلية من اجل دفع الموظفين الى تحقيق التميز في تقديم الخدمات.</w:t>
      </w:r>
    </w:p>
    <w:p w14:paraId="748ADC82" w14:textId="77777777" w:rsidR="003C7223" w:rsidRPr="00864042" w:rsidRDefault="003C7223" w:rsidP="003C7223">
      <w:pPr>
        <w:pStyle w:val="a6"/>
        <w:bidi/>
        <w:spacing w:line="360" w:lineRule="auto"/>
        <w:jc w:val="both"/>
        <w:rPr>
          <w:rFonts w:ascii="Traditional Arabic" w:hAnsi="Traditional Arabic" w:cs="Traditional Arabic"/>
          <w:sz w:val="24"/>
          <w:szCs w:val="24"/>
          <w:rtl/>
        </w:rPr>
      </w:pPr>
    </w:p>
    <w:p w14:paraId="720E23C5" w14:textId="15270C9F" w:rsidR="001A1528" w:rsidRPr="00864042" w:rsidRDefault="00CB7415" w:rsidP="003C7223">
      <w:pPr>
        <w:pStyle w:val="a6"/>
        <w:bidi/>
        <w:spacing w:line="48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3</w:t>
      </w:r>
      <w:r w:rsidR="0074482E" w:rsidRPr="00864042">
        <w:rPr>
          <w:rFonts w:ascii="Traditional Arabic" w:hAnsi="Traditional Arabic" w:cs="Traditional Arabic"/>
          <w:b/>
          <w:bCs/>
          <w:sz w:val="24"/>
          <w:szCs w:val="24"/>
          <w:u w:val="single"/>
          <w:rtl/>
        </w:rPr>
        <w:t xml:space="preserve">.الدراسات </w:t>
      </w:r>
      <w:r w:rsidR="004420A0" w:rsidRPr="00864042">
        <w:rPr>
          <w:rFonts w:ascii="Traditional Arabic" w:hAnsi="Traditional Arabic" w:cs="Traditional Arabic"/>
          <w:b/>
          <w:bCs/>
          <w:sz w:val="24"/>
          <w:szCs w:val="24"/>
          <w:u w:val="single"/>
          <w:rtl/>
        </w:rPr>
        <w:t xml:space="preserve">السابقة </w:t>
      </w:r>
      <w:r w:rsidR="0074482E" w:rsidRPr="00864042">
        <w:rPr>
          <w:rFonts w:ascii="Traditional Arabic" w:hAnsi="Traditional Arabic" w:cs="Traditional Arabic"/>
          <w:b/>
          <w:bCs/>
          <w:sz w:val="24"/>
          <w:szCs w:val="24"/>
          <w:u w:val="single"/>
          <w:rtl/>
        </w:rPr>
        <w:t xml:space="preserve">التي </w:t>
      </w:r>
      <w:r w:rsidR="004420A0" w:rsidRPr="00864042">
        <w:rPr>
          <w:rFonts w:ascii="Traditional Arabic" w:hAnsi="Traditional Arabic" w:cs="Traditional Arabic"/>
          <w:b/>
          <w:bCs/>
          <w:sz w:val="24"/>
          <w:szCs w:val="24"/>
          <w:u w:val="single"/>
          <w:rtl/>
        </w:rPr>
        <w:t>ربطت</w:t>
      </w:r>
      <w:r w:rsidR="00555DC8" w:rsidRPr="00864042">
        <w:rPr>
          <w:rFonts w:ascii="Traditional Arabic" w:hAnsi="Traditional Arabic" w:cs="Traditional Arabic"/>
          <w:b/>
          <w:bCs/>
          <w:sz w:val="24"/>
          <w:szCs w:val="24"/>
          <w:u w:val="single"/>
          <w:rtl/>
        </w:rPr>
        <w:t xml:space="preserve"> </w:t>
      </w:r>
      <w:r w:rsidR="0074482E" w:rsidRPr="00864042">
        <w:rPr>
          <w:rFonts w:ascii="Traditional Arabic" w:hAnsi="Traditional Arabic" w:cs="Traditional Arabic"/>
          <w:b/>
          <w:bCs/>
          <w:sz w:val="24"/>
          <w:szCs w:val="24"/>
          <w:u w:val="single"/>
          <w:rtl/>
        </w:rPr>
        <w:t xml:space="preserve">اليقظة الاستراتيجية </w:t>
      </w:r>
      <w:r w:rsidR="00555DC8" w:rsidRPr="00864042">
        <w:rPr>
          <w:rFonts w:ascii="Traditional Arabic" w:hAnsi="Traditional Arabic" w:cs="Traditional Arabic"/>
          <w:b/>
          <w:bCs/>
          <w:sz w:val="24"/>
          <w:szCs w:val="24"/>
          <w:u w:val="single"/>
          <w:rtl/>
        </w:rPr>
        <w:t>ب</w:t>
      </w:r>
      <w:r w:rsidR="0074482E" w:rsidRPr="00864042">
        <w:rPr>
          <w:rFonts w:ascii="Traditional Arabic" w:hAnsi="Traditional Arabic" w:cs="Traditional Arabic"/>
          <w:b/>
          <w:bCs/>
          <w:sz w:val="24"/>
          <w:szCs w:val="24"/>
          <w:u w:val="single"/>
          <w:rtl/>
        </w:rPr>
        <w:t>الميزة التنافسية:</w:t>
      </w:r>
    </w:p>
    <w:p w14:paraId="2EB76CF0" w14:textId="4C079E5C" w:rsidR="00C91D7C" w:rsidRPr="00864042" w:rsidRDefault="00CB7415"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E25DAA" w:rsidRPr="00864042">
        <w:rPr>
          <w:rFonts w:ascii="Traditional Arabic" w:hAnsi="Traditional Arabic" w:cs="Traditional Arabic"/>
          <w:b/>
          <w:bCs/>
          <w:sz w:val="24"/>
          <w:szCs w:val="24"/>
          <w:rtl/>
        </w:rPr>
        <w:t xml:space="preserve"> </w:t>
      </w:r>
      <w:r w:rsidR="003E7C5A" w:rsidRPr="00864042">
        <w:rPr>
          <w:rFonts w:ascii="Traditional Arabic" w:hAnsi="Traditional Arabic" w:cs="Traditional Arabic"/>
          <w:b/>
          <w:bCs/>
          <w:sz w:val="24"/>
          <w:szCs w:val="24"/>
          <w:rtl/>
        </w:rPr>
        <w:t>(</w:t>
      </w:r>
      <w:r w:rsidR="002001BD" w:rsidRPr="00864042">
        <w:rPr>
          <w:rFonts w:ascii="Traditional Arabic" w:hAnsi="Traditional Arabic" w:cs="Traditional Arabic"/>
          <w:b/>
          <w:bCs/>
          <w:sz w:val="24"/>
          <w:szCs w:val="24"/>
          <w:rtl/>
        </w:rPr>
        <w:t xml:space="preserve">منال، واخرون. </w:t>
      </w:r>
      <w:r w:rsidR="002001BD" w:rsidRPr="00864042">
        <w:rPr>
          <w:rFonts w:ascii="Traditional Arabic" w:hAnsi="Traditional Arabic" w:cs="Traditional Arabic"/>
          <w:b/>
          <w:bCs/>
          <w:sz w:val="24"/>
          <w:szCs w:val="24"/>
        </w:rPr>
        <w:t>2024</w:t>
      </w:r>
      <w:r w:rsidR="002001BD" w:rsidRPr="00864042">
        <w:rPr>
          <w:rFonts w:ascii="Traditional Arabic" w:hAnsi="Traditional Arabic" w:cs="Traditional Arabic"/>
          <w:b/>
          <w:bCs/>
          <w:sz w:val="24"/>
          <w:szCs w:val="24"/>
          <w:rtl/>
        </w:rPr>
        <w:t xml:space="preserve">) </w:t>
      </w:r>
      <w:r w:rsidR="002001BD" w:rsidRPr="00864042">
        <w:rPr>
          <w:rFonts w:ascii="Traditional Arabic" w:hAnsi="Traditional Arabic" w:cs="Traditional Arabic"/>
          <w:sz w:val="24"/>
          <w:szCs w:val="24"/>
          <w:rtl/>
        </w:rPr>
        <w:t>بعنوان</w:t>
      </w:r>
      <w:r w:rsidR="002001BD" w:rsidRPr="00864042">
        <w:rPr>
          <w:rFonts w:ascii="Traditional Arabic" w:hAnsi="Traditional Arabic" w:cs="Traditional Arabic"/>
          <w:b/>
          <w:bCs/>
          <w:sz w:val="24"/>
          <w:szCs w:val="24"/>
          <w:rtl/>
        </w:rPr>
        <w:t xml:space="preserve">" </w:t>
      </w:r>
      <w:r w:rsidR="00185D1C" w:rsidRPr="00864042">
        <w:rPr>
          <w:rFonts w:ascii="Traditional Arabic" w:hAnsi="Traditional Arabic" w:cs="Traditional Arabic"/>
          <w:b/>
          <w:bCs/>
          <w:sz w:val="24"/>
          <w:szCs w:val="24"/>
          <w:rtl/>
        </w:rPr>
        <w:t xml:space="preserve">دور اليقظة الاستراتيجية في تحقيق الميزة التنافسية للمؤسسة-دراسة ميدانية بمؤسسة </w:t>
      </w:r>
      <w:proofErr w:type="spellStart"/>
      <w:r w:rsidR="00185D1C" w:rsidRPr="00864042">
        <w:rPr>
          <w:rFonts w:ascii="Traditional Arabic" w:hAnsi="Traditional Arabic" w:cs="Traditional Arabic"/>
          <w:b/>
          <w:bCs/>
          <w:sz w:val="24"/>
          <w:szCs w:val="24"/>
          <w:rtl/>
        </w:rPr>
        <w:t>البسكرية</w:t>
      </w:r>
      <w:proofErr w:type="spellEnd"/>
      <w:r w:rsidR="00185D1C" w:rsidRPr="00864042">
        <w:rPr>
          <w:rFonts w:ascii="Traditional Arabic" w:hAnsi="Traditional Arabic" w:cs="Traditional Arabic"/>
          <w:b/>
          <w:bCs/>
          <w:sz w:val="24"/>
          <w:szCs w:val="24"/>
          <w:rtl/>
        </w:rPr>
        <w:t xml:space="preserve"> للإسمنت بولاية بسكرة</w:t>
      </w:r>
      <w:r w:rsidR="002001BD" w:rsidRPr="00864042">
        <w:rPr>
          <w:rFonts w:ascii="Traditional Arabic" w:hAnsi="Traditional Arabic" w:cs="Traditional Arabic"/>
          <w:b/>
          <w:bCs/>
          <w:sz w:val="24"/>
          <w:szCs w:val="24"/>
          <w:rtl/>
        </w:rPr>
        <w:t>"</w:t>
      </w:r>
      <w:r w:rsidR="002001BD" w:rsidRPr="00864042">
        <w:rPr>
          <w:rFonts w:ascii="Traditional Arabic" w:hAnsi="Traditional Arabic" w:cs="Traditional Arabic"/>
          <w:sz w:val="24"/>
          <w:szCs w:val="24"/>
          <w:rtl/>
        </w:rPr>
        <w:t xml:space="preserve"> وهدفت الدراسة ال</w:t>
      </w:r>
      <w:r w:rsidR="00EA6917" w:rsidRPr="00864042">
        <w:rPr>
          <w:rFonts w:ascii="Traditional Arabic" w:hAnsi="Traditional Arabic" w:cs="Traditional Arabic"/>
          <w:sz w:val="24"/>
          <w:szCs w:val="24"/>
          <w:rtl/>
        </w:rPr>
        <w:t>ى تحضير إطار نظري يخص المتغير المستقل (اليقظة الاستراتيجية) من خلال المعلومات سواء الكتب او الانترنت، والتعريف بالميزة التنافسية، أهميتها، استراتيجيتها وابعادها، وتوضيح دور اليقظة الاستراتيجية بأبعادها في تحقيق تنافسية المؤسسة</w:t>
      </w:r>
      <w:r w:rsidR="00A82F12" w:rsidRPr="00864042">
        <w:rPr>
          <w:rFonts w:ascii="Traditional Arabic" w:hAnsi="Traditional Arabic" w:cs="Traditional Arabic"/>
          <w:sz w:val="24"/>
          <w:szCs w:val="24"/>
          <w:rtl/>
        </w:rPr>
        <w:t xml:space="preserve">، وكذلك </w:t>
      </w:r>
      <w:r w:rsidR="00EA6917" w:rsidRPr="00864042">
        <w:rPr>
          <w:rFonts w:ascii="Traditional Arabic" w:hAnsi="Traditional Arabic" w:cs="Traditional Arabic"/>
          <w:sz w:val="24"/>
          <w:szCs w:val="24"/>
          <w:rtl/>
        </w:rPr>
        <w:t>الوقوف على مدى ممارسة المؤسسة محل الدراسة لليقظة الاستراتيجية.</w:t>
      </w:r>
      <w:r w:rsidR="002001BD" w:rsidRPr="00864042">
        <w:rPr>
          <w:rFonts w:ascii="Traditional Arabic" w:hAnsi="Traditional Arabic" w:cs="Traditional Arabic"/>
          <w:sz w:val="24"/>
          <w:szCs w:val="24"/>
          <w:rtl/>
        </w:rPr>
        <w:t xml:space="preserve"> وكان التساؤل الرئيسي للدراسة: </w:t>
      </w:r>
      <w:r w:rsidR="00D40F93" w:rsidRPr="00864042">
        <w:rPr>
          <w:rFonts w:ascii="Traditional Arabic" w:hAnsi="Traditional Arabic" w:cs="Traditional Arabic"/>
          <w:sz w:val="24"/>
          <w:szCs w:val="24"/>
          <w:rtl/>
        </w:rPr>
        <w:t xml:space="preserve">ما دور اليقظة الاستراتيجية في تعزيز الميزة التنافسية لمؤسسة </w:t>
      </w:r>
      <w:proofErr w:type="spellStart"/>
      <w:r w:rsidR="00D40F93" w:rsidRPr="00864042">
        <w:rPr>
          <w:rFonts w:ascii="Traditional Arabic" w:hAnsi="Traditional Arabic" w:cs="Traditional Arabic"/>
          <w:sz w:val="24"/>
          <w:szCs w:val="24"/>
          <w:rtl/>
        </w:rPr>
        <w:t>البسكرية</w:t>
      </w:r>
      <w:proofErr w:type="spellEnd"/>
      <w:r w:rsidR="00D40F93" w:rsidRPr="00864042">
        <w:rPr>
          <w:rFonts w:ascii="Traditional Arabic" w:hAnsi="Traditional Arabic" w:cs="Traditional Arabic"/>
          <w:sz w:val="24"/>
          <w:szCs w:val="24"/>
          <w:rtl/>
        </w:rPr>
        <w:t xml:space="preserve"> للإسمنت؟ </w:t>
      </w:r>
      <w:r w:rsidR="002001BD" w:rsidRPr="00864042">
        <w:rPr>
          <w:rFonts w:ascii="Traditional Arabic" w:hAnsi="Traditional Arabic" w:cs="Traditional Arabic"/>
          <w:sz w:val="24"/>
          <w:szCs w:val="24"/>
          <w:rtl/>
        </w:rPr>
        <w:t xml:space="preserve">وتكون مجتمع الدراسة: </w:t>
      </w:r>
      <w:r w:rsidR="000C1FD5" w:rsidRPr="00864042">
        <w:rPr>
          <w:rFonts w:ascii="Traditional Arabic" w:hAnsi="Traditional Arabic" w:cs="Traditional Arabic"/>
          <w:sz w:val="24"/>
          <w:szCs w:val="24"/>
          <w:rtl/>
        </w:rPr>
        <w:t>تكون مجتمع الدراسة من الموظفين في المؤسسة وعددهم (</w:t>
      </w:r>
      <w:r w:rsidR="000C1FD5" w:rsidRPr="00864042">
        <w:rPr>
          <w:rFonts w:ascii="Traditional Arabic" w:hAnsi="Traditional Arabic" w:cs="Traditional Arabic"/>
          <w:sz w:val="24"/>
          <w:szCs w:val="24"/>
        </w:rPr>
        <w:t>37</w:t>
      </w:r>
      <w:r w:rsidR="000C1FD5" w:rsidRPr="00864042">
        <w:rPr>
          <w:rFonts w:ascii="Traditional Arabic" w:hAnsi="Traditional Arabic" w:cs="Traditional Arabic"/>
          <w:sz w:val="24"/>
          <w:szCs w:val="24"/>
          <w:rtl/>
        </w:rPr>
        <w:t>).</w:t>
      </w:r>
      <w:r w:rsidR="00F95AA3" w:rsidRPr="00864042">
        <w:rPr>
          <w:rFonts w:ascii="Traditional Arabic" w:hAnsi="Traditional Arabic" w:cs="Traditional Arabic"/>
          <w:sz w:val="24"/>
          <w:szCs w:val="24"/>
          <w:rtl/>
        </w:rPr>
        <w:t xml:space="preserve"> </w:t>
      </w:r>
      <w:r w:rsidR="002001BD" w:rsidRPr="00864042">
        <w:rPr>
          <w:rFonts w:ascii="Traditional Arabic" w:hAnsi="Traditional Arabic" w:cs="Traditional Arabic"/>
          <w:sz w:val="24"/>
          <w:szCs w:val="24"/>
          <w:rtl/>
        </w:rPr>
        <w:t xml:space="preserve">استخدم الباحثان في هذه الدراسة المنهج الوصفي. وكانت أداة الدراسة المستخدمة هي الاستبانة. واشارت النتائج الى </w:t>
      </w:r>
      <w:r w:rsidR="00C91D7C" w:rsidRPr="00864042">
        <w:rPr>
          <w:rFonts w:ascii="Traditional Arabic" w:hAnsi="Traditional Arabic" w:cs="Traditional Arabic"/>
          <w:sz w:val="24"/>
          <w:szCs w:val="24"/>
          <w:rtl/>
        </w:rPr>
        <w:t>وجود علاقة ذات دلالة إحصائية لليقظة الاستراتيجية كمجموعة على الميزة التنافسية</w:t>
      </w:r>
      <w:r w:rsidR="00D62C84" w:rsidRPr="00864042">
        <w:rPr>
          <w:rFonts w:ascii="Traditional Arabic" w:hAnsi="Traditional Arabic" w:cs="Traditional Arabic"/>
          <w:sz w:val="24"/>
          <w:szCs w:val="24"/>
          <w:rtl/>
        </w:rPr>
        <w:t>، و</w:t>
      </w:r>
      <w:r w:rsidR="00C91D7C" w:rsidRPr="00864042">
        <w:rPr>
          <w:rFonts w:ascii="Traditional Arabic" w:hAnsi="Traditional Arabic" w:cs="Traditional Arabic"/>
          <w:sz w:val="24"/>
          <w:szCs w:val="24"/>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w:t>
      </w:r>
      <w:proofErr w:type="spellStart"/>
      <w:r w:rsidR="00C91D7C" w:rsidRPr="00864042">
        <w:rPr>
          <w:rFonts w:ascii="Traditional Arabic" w:hAnsi="Traditional Arabic" w:cs="Traditional Arabic"/>
          <w:sz w:val="24"/>
          <w:szCs w:val="24"/>
          <w:rtl/>
        </w:rPr>
        <w:t>البسكرية</w:t>
      </w:r>
      <w:proofErr w:type="spellEnd"/>
      <w:r w:rsidR="00C91D7C" w:rsidRPr="00864042">
        <w:rPr>
          <w:rFonts w:ascii="Traditional Arabic" w:hAnsi="Traditional Arabic" w:cs="Traditional Arabic"/>
          <w:sz w:val="24"/>
          <w:szCs w:val="24"/>
          <w:rtl/>
        </w:rPr>
        <w:t xml:space="preserve"> للإسمنت. </w:t>
      </w:r>
    </w:p>
    <w:p w14:paraId="62C9C935" w14:textId="4DDAF340" w:rsidR="001A1528" w:rsidRPr="00864042" w:rsidRDefault="001A1528" w:rsidP="00F15F5E">
      <w:pPr>
        <w:pStyle w:val="a6"/>
        <w:bidi/>
        <w:spacing w:line="360" w:lineRule="auto"/>
        <w:rPr>
          <w:rFonts w:ascii="Traditional Arabic" w:hAnsi="Traditional Arabic" w:cs="Traditional Arabic"/>
          <w:sz w:val="24"/>
          <w:szCs w:val="24"/>
          <w:rtl/>
        </w:rPr>
      </w:pPr>
    </w:p>
    <w:p w14:paraId="16839970" w14:textId="065819FD" w:rsidR="00F95AA3" w:rsidRPr="00864042" w:rsidRDefault="00F95A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17606C" w:rsidRPr="00864042">
        <w:rPr>
          <w:rFonts w:ascii="Traditional Arabic" w:hAnsi="Traditional Arabic" w:cs="Traditional Arabic"/>
          <w:b/>
          <w:bCs/>
          <w:sz w:val="24"/>
          <w:szCs w:val="24"/>
          <w:rtl/>
        </w:rPr>
        <w:t>رفيق</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6E202A"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BB1047" w:rsidRPr="00864042">
        <w:rPr>
          <w:rFonts w:ascii="Traditional Arabic" w:hAnsi="Traditional Arabic" w:cs="Traditional Arabic"/>
          <w:b/>
          <w:bCs/>
          <w:sz w:val="24"/>
          <w:szCs w:val="24"/>
          <w:rtl/>
        </w:rPr>
        <w:t>اليقظة الاستراتيجية وأثرها على تحقيق الميزة التنافسية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85D84" w:rsidRPr="00864042">
        <w:rPr>
          <w:rFonts w:ascii="Traditional Arabic" w:hAnsi="Traditional Arabic" w:cs="Traditional Arabic"/>
          <w:sz w:val="24"/>
          <w:szCs w:val="24"/>
          <w:rtl/>
        </w:rPr>
        <w:t xml:space="preserve">التعرف على معالم اليقظة الاستراتيجية، أهميتها وتأثير أبعادها، </w:t>
      </w:r>
      <w:r w:rsidR="00272915" w:rsidRPr="00864042">
        <w:rPr>
          <w:rFonts w:ascii="Traditional Arabic" w:hAnsi="Traditional Arabic" w:cs="Traditional Arabic"/>
          <w:sz w:val="24"/>
          <w:szCs w:val="24"/>
          <w:rtl/>
        </w:rPr>
        <w:t>و</w:t>
      </w:r>
      <w:r w:rsidR="00D85D84" w:rsidRPr="00864042">
        <w:rPr>
          <w:rFonts w:ascii="Traditional Arabic" w:hAnsi="Traditional Arabic" w:cs="Traditional Arabic"/>
          <w:sz w:val="24"/>
          <w:szCs w:val="24"/>
          <w:rtl/>
        </w:rPr>
        <w:t>معرفة الجوانب النظرية للميزة التنافسية التي تستند اليها المنظمة للبقاء في محيطها</w:t>
      </w:r>
      <w:r w:rsidR="00272915"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لفت انتبها صناع القرار بالمنظمات الى أهمية اليقظة الاستراتيجية للتغلب على المشاكل المتعلقة بكيفية اتخاذ القرارات الاستراتيجية</w:t>
      </w:r>
      <w:r w:rsidR="00272915" w:rsidRPr="00864042">
        <w:rPr>
          <w:rFonts w:ascii="Traditional Arabic" w:hAnsi="Traditional Arabic" w:cs="Traditional Arabic"/>
          <w:sz w:val="24"/>
          <w:szCs w:val="24"/>
          <w:rtl/>
        </w:rPr>
        <w:t xml:space="preserve">، وايضاً </w:t>
      </w:r>
      <w:r w:rsidR="00D85D84" w:rsidRPr="00864042">
        <w:rPr>
          <w:rFonts w:ascii="Traditional Arabic" w:hAnsi="Traditional Arabic" w:cs="Traditional Arabic"/>
          <w:sz w:val="24"/>
          <w:szCs w:val="24"/>
          <w:rtl/>
        </w:rPr>
        <w:t xml:space="preserve">معرفة واقع اليقظة الاستراتيجية وأثرها على الميزة التنافسية بمؤسسة </w:t>
      </w:r>
      <w:proofErr w:type="spellStart"/>
      <w:r w:rsidR="00D85D84" w:rsidRPr="00864042">
        <w:rPr>
          <w:rFonts w:ascii="Traditional Arabic" w:hAnsi="Traditional Arabic" w:cs="Traditional Arabic"/>
          <w:sz w:val="24"/>
          <w:szCs w:val="24"/>
          <w:rtl/>
        </w:rPr>
        <w:t>موبيليس</w:t>
      </w:r>
      <w:proofErr w:type="spellEnd"/>
      <w:r w:rsidR="00D85D84" w:rsidRPr="00864042">
        <w:rPr>
          <w:rFonts w:ascii="Traditional Arabic" w:hAnsi="Traditional Arabic" w:cs="Traditional Arabic"/>
          <w:sz w:val="24"/>
          <w:szCs w:val="24"/>
          <w:rtl/>
        </w:rPr>
        <w:t xml:space="preserve"> – وكالة بسكرة</w:t>
      </w:r>
      <w:r w:rsidR="0048171A"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864042">
        <w:rPr>
          <w:rFonts w:ascii="Traditional Arabic" w:hAnsi="Traditional Arabic" w:cs="Traditional Arabic"/>
          <w:sz w:val="24"/>
          <w:szCs w:val="24"/>
          <w:rtl/>
        </w:rPr>
        <w:t xml:space="preserve">. وكان التساؤل الرئيسي للدراسة: </w:t>
      </w:r>
      <w:r w:rsidR="003A0E15" w:rsidRPr="00864042">
        <w:rPr>
          <w:rFonts w:ascii="Traditional Arabic" w:hAnsi="Traditional Arabic" w:cs="Traditional Arabic"/>
          <w:sz w:val="24"/>
          <w:szCs w:val="24"/>
          <w:rtl/>
        </w:rPr>
        <w:t xml:space="preserve">ما أثر اليقظة الاستراتيجية على تحقيق الميزة التنافسية لمؤسسة </w:t>
      </w:r>
      <w:proofErr w:type="spellStart"/>
      <w:r w:rsidR="003A0E15" w:rsidRPr="00864042">
        <w:rPr>
          <w:rFonts w:ascii="Traditional Arabic" w:hAnsi="Traditional Arabic" w:cs="Traditional Arabic"/>
          <w:sz w:val="24"/>
          <w:szCs w:val="24"/>
          <w:rtl/>
        </w:rPr>
        <w:t>موبيليس</w:t>
      </w:r>
      <w:proofErr w:type="spellEnd"/>
      <w:r w:rsidR="003A0E15" w:rsidRPr="00864042">
        <w:rPr>
          <w:rFonts w:ascii="Traditional Arabic" w:hAnsi="Traditional Arabic" w:cs="Traditional Arabic"/>
          <w:sz w:val="24"/>
          <w:szCs w:val="24"/>
          <w:rtl/>
        </w:rPr>
        <w:t xml:space="preserve"> – وكالة بسكرة؟ </w:t>
      </w:r>
      <w:r w:rsidRPr="00864042">
        <w:rPr>
          <w:rFonts w:ascii="Traditional Arabic" w:hAnsi="Traditional Arabic" w:cs="Traditional Arabic"/>
          <w:sz w:val="24"/>
          <w:szCs w:val="24"/>
          <w:rtl/>
        </w:rPr>
        <w:t xml:space="preserve">واما أبعاد الدراسة فكانت: </w:t>
      </w:r>
      <w:r w:rsidR="005A26EF" w:rsidRPr="00864042">
        <w:rPr>
          <w:rFonts w:ascii="Traditional Arabic" w:hAnsi="Traditional Arabic" w:cs="Traditional Arabic"/>
          <w:sz w:val="24"/>
          <w:szCs w:val="24"/>
          <w:rtl/>
        </w:rPr>
        <w:t xml:space="preserve">السمعة- الجودة- </w:t>
      </w:r>
      <w:r w:rsidR="005A26EF" w:rsidRPr="00864042">
        <w:rPr>
          <w:rFonts w:ascii="Traditional Arabic" w:hAnsi="Traditional Arabic" w:cs="Traditional Arabic"/>
          <w:sz w:val="24"/>
          <w:szCs w:val="24"/>
          <w:rtl/>
        </w:rPr>
        <w:lastRenderedPageBreak/>
        <w:t>الابتكار.</w:t>
      </w:r>
      <w:r w:rsidRPr="00864042">
        <w:rPr>
          <w:rFonts w:ascii="Traditional Arabic" w:hAnsi="Traditional Arabic" w:cs="Traditional Arabic"/>
          <w:sz w:val="24"/>
          <w:szCs w:val="24"/>
          <w:rtl/>
        </w:rPr>
        <w:t xml:space="preserve">. وتكون مجتمع الدراسة: </w:t>
      </w:r>
      <w:r w:rsidR="003853BA" w:rsidRPr="00864042">
        <w:rPr>
          <w:rFonts w:ascii="Traditional Arabic" w:hAnsi="Traditional Arabic" w:cs="Traditional Arabic"/>
          <w:sz w:val="24"/>
          <w:szCs w:val="24"/>
          <w:rtl/>
        </w:rPr>
        <w:t xml:space="preserve">من جميع موظفي مؤسسة </w:t>
      </w:r>
      <w:proofErr w:type="spellStart"/>
      <w:r w:rsidR="003853BA" w:rsidRPr="00864042">
        <w:rPr>
          <w:rFonts w:ascii="Traditional Arabic" w:hAnsi="Traditional Arabic" w:cs="Traditional Arabic"/>
          <w:sz w:val="24"/>
          <w:szCs w:val="24"/>
          <w:rtl/>
        </w:rPr>
        <w:t>موبيليس</w:t>
      </w:r>
      <w:proofErr w:type="spellEnd"/>
      <w:r w:rsidR="003853BA" w:rsidRPr="00864042">
        <w:rPr>
          <w:rFonts w:ascii="Traditional Arabic" w:hAnsi="Traditional Arabic" w:cs="Traditional Arabic"/>
          <w:sz w:val="24"/>
          <w:szCs w:val="24"/>
          <w:rtl/>
        </w:rPr>
        <w:t xml:space="preserve"> وتكونت العينة من (</w:t>
      </w:r>
      <w:r w:rsidR="003853BA" w:rsidRPr="00864042">
        <w:rPr>
          <w:rFonts w:ascii="Traditional Arabic" w:hAnsi="Traditional Arabic" w:cs="Traditional Arabic"/>
          <w:sz w:val="24"/>
          <w:szCs w:val="24"/>
        </w:rPr>
        <w:t>30</w:t>
      </w:r>
      <w:r w:rsidR="003853BA"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 في هذه الدراسة المنهج الوصفي</w:t>
      </w:r>
      <w:r w:rsidR="006B2E60"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وكانت أداة الدراسة المستخدمة هي الاستبانة</w:t>
      </w:r>
      <w:r w:rsidR="006B2E60" w:rsidRPr="00864042">
        <w:rPr>
          <w:rFonts w:ascii="Traditional Arabic" w:hAnsi="Traditional Arabic" w:cs="Traditional Arabic"/>
          <w:sz w:val="24"/>
          <w:szCs w:val="24"/>
          <w:rtl/>
        </w:rPr>
        <w:t xml:space="preserve"> والمقابلة</w:t>
      </w:r>
      <w:r w:rsidRPr="00864042">
        <w:rPr>
          <w:rFonts w:ascii="Traditional Arabic" w:hAnsi="Traditional Arabic" w:cs="Traditional Arabic"/>
          <w:sz w:val="24"/>
          <w:szCs w:val="24"/>
          <w:rtl/>
        </w:rPr>
        <w:t xml:space="preserve">. واشارت النتائج الى </w:t>
      </w:r>
      <w:r w:rsidR="00430519" w:rsidRPr="00864042">
        <w:rPr>
          <w:rFonts w:ascii="Traditional Arabic" w:hAnsi="Traditional Arabic" w:cs="Traditional Arabic"/>
          <w:sz w:val="24"/>
          <w:szCs w:val="24"/>
          <w:rtl/>
        </w:rPr>
        <w:t xml:space="preserve">وجود علاقة ذات دلالة إحصائية بين اليقظة الاستراتيجية والميزة التنافسية في مؤسسة </w:t>
      </w:r>
      <w:proofErr w:type="spellStart"/>
      <w:r w:rsidR="00430519" w:rsidRPr="00864042">
        <w:rPr>
          <w:rFonts w:ascii="Traditional Arabic" w:hAnsi="Traditional Arabic" w:cs="Traditional Arabic"/>
          <w:sz w:val="24"/>
          <w:szCs w:val="24"/>
          <w:rtl/>
        </w:rPr>
        <w:t>موبيليس</w:t>
      </w:r>
      <w:proofErr w:type="spellEnd"/>
      <w:r w:rsidR="00430519" w:rsidRPr="00864042">
        <w:rPr>
          <w:rFonts w:ascii="Traditional Arabic" w:hAnsi="Traditional Arabic" w:cs="Traditional Arabic"/>
          <w:sz w:val="24"/>
          <w:szCs w:val="24"/>
          <w:rtl/>
        </w:rPr>
        <w:t>، وان هناك علاقة ذات دلالة إحصائية بين استمرارية الميزة التنافسية في المؤسسة وامتلاكها لليقظة الاستراتيجية.</w:t>
      </w:r>
    </w:p>
    <w:p w14:paraId="0FD5E27F"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06EB936E" w14:textId="43249BEF" w:rsidR="00F95AA3" w:rsidRPr="00864042" w:rsidRDefault="00430519"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D06E7A" w:rsidRPr="00864042">
        <w:rPr>
          <w:rFonts w:ascii="Traditional Arabic" w:hAnsi="Traditional Arabic" w:cs="Traditional Arabic"/>
          <w:b/>
          <w:bCs/>
          <w:sz w:val="24"/>
          <w:szCs w:val="24"/>
          <w:rtl/>
        </w:rPr>
        <w:t>شعيب،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06E7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82D73" w:rsidRPr="00864042">
        <w:rPr>
          <w:rFonts w:ascii="Traditional Arabic" w:hAnsi="Traditional Arabic" w:cs="Traditional Arabic"/>
          <w:b/>
          <w:bCs/>
          <w:sz w:val="24"/>
          <w:szCs w:val="24"/>
          <w:rtl/>
        </w:rPr>
        <w:t xml:space="preserve">دور اليقظة الاستراتيجية في تحقيق الميزة التنافسية-دراسة حالة مؤسسة </w:t>
      </w:r>
      <w:proofErr w:type="spellStart"/>
      <w:r w:rsidR="00A82D73" w:rsidRPr="00864042">
        <w:rPr>
          <w:rFonts w:ascii="Traditional Arabic" w:hAnsi="Traditional Arabic" w:cs="Traditional Arabic"/>
          <w:b/>
          <w:bCs/>
          <w:sz w:val="24"/>
          <w:szCs w:val="24"/>
          <w:rtl/>
        </w:rPr>
        <w:t>موبيليس</w:t>
      </w:r>
      <w:proofErr w:type="spellEnd"/>
      <w:r w:rsidR="00A82D73" w:rsidRPr="00864042">
        <w:rPr>
          <w:rFonts w:ascii="Traditional Arabic" w:hAnsi="Traditional Arabic" w:cs="Traditional Arabic"/>
          <w:b/>
          <w:bCs/>
          <w:sz w:val="24"/>
          <w:szCs w:val="24"/>
          <w:rtl/>
        </w:rPr>
        <w:t xml:space="preserve"> بولاية ورقلة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AF040D" w:rsidRPr="00864042">
        <w:rPr>
          <w:rFonts w:ascii="Traditional Arabic" w:hAnsi="Traditional Arabic" w:cs="Traditional Arabic"/>
          <w:sz w:val="24"/>
          <w:szCs w:val="24"/>
          <w:rtl/>
        </w:rPr>
        <w:t xml:space="preserve">محاولة الالمام بالإطار المفاهيمي لمتغيرات الدراسة (اليقظة الاستراتيجية والميزة التنافسية) ومعرفة واقع اليقظة الاستراتيجية في المؤسسة محل الدراسة، وكذلك الوقوف على مستوى ممارسة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محل الدراسة لليقظة الاستراتيجية، وايضاً محاول الكشف عن دور اليقظة الاستراتيجية في تحقيق الميزة التنافسية في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من وجهة نظر موظفي المؤسسة.</w:t>
      </w:r>
      <w:r w:rsidRPr="00864042">
        <w:rPr>
          <w:rFonts w:ascii="Traditional Arabic" w:hAnsi="Traditional Arabic" w:cs="Traditional Arabic"/>
          <w:sz w:val="24"/>
          <w:szCs w:val="24"/>
          <w:rtl/>
        </w:rPr>
        <w:t xml:space="preserve"> وكان التساؤل الرئيسي للدراسة: </w:t>
      </w:r>
      <w:r w:rsidR="00B93624" w:rsidRPr="00864042">
        <w:rPr>
          <w:rFonts w:ascii="Traditional Arabic" w:hAnsi="Traditional Arabic" w:cs="Traditional Arabic"/>
          <w:sz w:val="24"/>
          <w:szCs w:val="24"/>
          <w:rtl/>
        </w:rPr>
        <w:t xml:space="preserve">ما مدى مساهمة اليقظة الاستراتيجية في تحقيق الميزة التنافسية لدى المؤسسة </w:t>
      </w:r>
      <w:proofErr w:type="spellStart"/>
      <w:r w:rsidR="00B93624" w:rsidRPr="00864042">
        <w:rPr>
          <w:rFonts w:ascii="Traditional Arabic" w:hAnsi="Traditional Arabic" w:cs="Traditional Arabic"/>
          <w:sz w:val="24"/>
          <w:szCs w:val="24"/>
          <w:rtl/>
        </w:rPr>
        <w:t>موبيليس</w:t>
      </w:r>
      <w:proofErr w:type="spellEnd"/>
      <w:r w:rsidR="00B93624" w:rsidRPr="00864042">
        <w:rPr>
          <w:rFonts w:ascii="Traditional Arabic" w:hAnsi="Traditional Arabic" w:cs="Traditional Arabic"/>
          <w:sz w:val="24"/>
          <w:szCs w:val="24"/>
          <w:rtl/>
        </w:rPr>
        <w:t>؟</w:t>
      </w:r>
      <w:r w:rsidR="000948C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من </w:t>
      </w:r>
      <w:r w:rsidR="00BC7550" w:rsidRPr="00864042">
        <w:rPr>
          <w:rFonts w:ascii="Traditional Arabic" w:hAnsi="Traditional Arabic" w:cs="Traditional Arabic"/>
          <w:sz w:val="24"/>
          <w:szCs w:val="24"/>
          <w:rtl/>
        </w:rPr>
        <w:t xml:space="preserve">جميع موظفي مؤسسة </w:t>
      </w:r>
      <w:proofErr w:type="spellStart"/>
      <w:r w:rsidR="00BC7550" w:rsidRPr="00864042">
        <w:rPr>
          <w:rFonts w:ascii="Traditional Arabic" w:hAnsi="Traditional Arabic" w:cs="Traditional Arabic"/>
          <w:sz w:val="24"/>
          <w:szCs w:val="24"/>
          <w:rtl/>
        </w:rPr>
        <w:t>موبيليس</w:t>
      </w:r>
      <w:proofErr w:type="spellEnd"/>
      <w:r w:rsidR="00BC7550" w:rsidRPr="00864042">
        <w:rPr>
          <w:rFonts w:ascii="Traditional Arabic" w:hAnsi="Traditional Arabic" w:cs="Traditional Arabic"/>
          <w:sz w:val="24"/>
          <w:szCs w:val="24"/>
          <w:rtl/>
        </w:rPr>
        <w:t xml:space="preserve"> وعددهم (</w:t>
      </w:r>
      <w:r w:rsidR="00BC7550" w:rsidRPr="00864042">
        <w:rPr>
          <w:rFonts w:ascii="Traditional Arabic" w:hAnsi="Traditional Arabic" w:cs="Traditional Arabic"/>
          <w:sz w:val="24"/>
          <w:szCs w:val="24"/>
        </w:rPr>
        <w:t>45</w:t>
      </w:r>
      <w:r w:rsidR="00BC7550" w:rsidRPr="00864042">
        <w:rPr>
          <w:rFonts w:ascii="Traditional Arabic" w:hAnsi="Traditional Arabic" w:cs="Traditional Arabic"/>
          <w:sz w:val="24"/>
          <w:szCs w:val="24"/>
          <w:rtl/>
        </w:rPr>
        <w:t>) وتكونت العينة من (</w:t>
      </w:r>
      <w:r w:rsidR="00BC7550" w:rsidRPr="00864042">
        <w:rPr>
          <w:rFonts w:ascii="Traditional Arabic" w:hAnsi="Traditional Arabic" w:cs="Traditional Arabic"/>
          <w:sz w:val="24"/>
          <w:szCs w:val="24"/>
        </w:rPr>
        <w:t>37</w:t>
      </w:r>
      <w:r w:rsidR="00BC7550"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w:t>
      </w:r>
      <w:r w:rsidR="00BC7550"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w:t>
      </w:r>
      <w:r w:rsidR="00B93EF7" w:rsidRPr="00864042">
        <w:rPr>
          <w:rFonts w:ascii="Traditional Arabic" w:hAnsi="Traditional Arabic" w:cs="Traditional Arabic"/>
          <w:sz w:val="24"/>
          <w:szCs w:val="24"/>
          <w:rtl/>
        </w:rPr>
        <w:t xml:space="preserve"> وجود مستوى مرتفع لليقظة الاستراتيجية والميزة التنافسية في المؤسسة محل البحث، ووجود أثر ذو دلالة إحصائية لليقظة الاستراتيجية في تحقيق الميزة التنافسية، وانه 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Pr="00864042" w:rsidRDefault="00B33085" w:rsidP="00F15F5E">
      <w:pPr>
        <w:pStyle w:val="a6"/>
        <w:bidi/>
        <w:spacing w:line="360" w:lineRule="auto"/>
        <w:jc w:val="both"/>
        <w:rPr>
          <w:rFonts w:ascii="Traditional Arabic" w:hAnsi="Traditional Arabic" w:cs="Traditional Arabic"/>
          <w:sz w:val="24"/>
          <w:szCs w:val="24"/>
        </w:rPr>
      </w:pPr>
    </w:p>
    <w:p w14:paraId="04735724" w14:textId="2AD1FD4F" w:rsidR="000948C3" w:rsidRPr="00864042" w:rsidRDefault="000948C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5D751A" w:rsidRPr="00864042">
        <w:rPr>
          <w:rFonts w:ascii="Traditional Arabic" w:hAnsi="Traditional Arabic" w:cs="Traditional Arabic"/>
          <w:b/>
          <w:bCs/>
          <w:sz w:val="24"/>
          <w:szCs w:val="24"/>
          <w:rtl/>
        </w:rPr>
        <w:t>الحسني،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5D751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6D6928" w:rsidRPr="00864042">
        <w:rPr>
          <w:rFonts w:ascii="Traditional Arabic" w:hAnsi="Traditional Arabic" w:cs="Traditional Arabic"/>
          <w:b/>
          <w:bCs/>
          <w:sz w:val="24"/>
          <w:szCs w:val="24"/>
          <w:rtl/>
        </w:rPr>
        <w:t xml:space="preserve">اليقظة الاستراتيجية وأثرها في تعزيز الميزة التنافسية-دراسة حالة مؤسسة </w:t>
      </w:r>
      <w:proofErr w:type="spellStart"/>
      <w:r w:rsidR="006D6928" w:rsidRPr="00864042">
        <w:rPr>
          <w:rFonts w:ascii="Traditional Arabic" w:hAnsi="Traditional Arabic" w:cs="Traditional Arabic"/>
          <w:b/>
          <w:bCs/>
          <w:sz w:val="24"/>
          <w:szCs w:val="24"/>
          <w:rtl/>
        </w:rPr>
        <w:t>ياليدين</w:t>
      </w:r>
      <w:proofErr w:type="spellEnd"/>
      <w:r w:rsidR="006D6928" w:rsidRPr="00864042">
        <w:rPr>
          <w:rFonts w:ascii="Traditional Arabic" w:hAnsi="Traditional Arabic" w:cs="Traditional Arabic"/>
          <w:b/>
          <w:bCs/>
          <w:sz w:val="24"/>
          <w:szCs w:val="24"/>
          <w:rtl/>
        </w:rPr>
        <w:t xml:space="preserve"> للتوصل السريع في الجزائر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061E49" w:rsidRPr="00864042">
        <w:rPr>
          <w:rFonts w:ascii="Traditional Arabic" w:hAnsi="Traditional Arabic" w:cs="Traditional Arabic"/>
          <w:sz w:val="24"/>
          <w:szCs w:val="24"/>
          <w:rtl/>
        </w:rPr>
        <w:t xml:space="preserve">تقديم مفاهيم نظرية لكل متغير من متغيرات الدراسة، والكشف عن الأثر الذي تلعبه ابعاد اليقظة الاستراتيجية منفردة ومجتمعة في تعزيز الميزة التنافسية على مستوى مؤسسة </w:t>
      </w:r>
      <w:proofErr w:type="spellStart"/>
      <w:r w:rsidR="00061E49" w:rsidRPr="00864042">
        <w:rPr>
          <w:rFonts w:ascii="Traditional Arabic" w:hAnsi="Traditional Arabic" w:cs="Traditional Arabic"/>
          <w:sz w:val="24"/>
          <w:szCs w:val="24"/>
          <w:rtl/>
        </w:rPr>
        <w:t>ياليدين</w:t>
      </w:r>
      <w:proofErr w:type="spellEnd"/>
      <w:r w:rsidR="00061E49" w:rsidRPr="00864042">
        <w:rPr>
          <w:rFonts w:ascii="Traditional Arabic" w:hAnsi="Traditional Arabic" w:cs="Traditional Arabic"/>
          <w:sz w:val="24"/>
          <w:szCs w:val="24"/>
          <w:rtl/>
        </w:rPr>
        <w:t xml:space="preserve"> للتوصيل السريع في الجزائر</w:t>
      </w:r>
      <w:r w:rsidRPr="00864042">
        <w:rPr>
          <w:rFonts w:ascii="Traditional Arabic" w:hAnsi="Traditional Arabic" w:cs="Traditional Arabic"/>
          <w:sz w:val="24"/>
          <w:szCs w:val="24"/>
          <w:rtl/>
        </w:rPr>
        <w:t xml:space="preserve">. وكان التساؤل الرئيسي للدراسة: </w:t>
      </w:r>
      <w:r w:rsidR="00FA7266" w:rsidRPr="00864042">
        <w:rPr>
          <w:rFonts w:ascii="Traditional Arabic" w:hAnsi="Traditional Arabic" w:cs="Traditional Arabic"/>
          <w:sz w:val="24"/>
          <w:szCs w:val="24"/>
          <w:rtl/>
        </w:rPr>
        <w:t xml:space="preserve">هل يوجد أثر ذو دلالة إحصائية لليقظة الاستراتيجية بأبعادها مجتمعة في تعزيز الميزة التنافسية على مستوى مؤسسة </w:t>
      </w:r>
      <w:proofErr w:type="spellStart"/>
      <w:r w:rsidR="00FA7266" w:rsidRPr="00864042">
        <w:rPr>
          <w:rFonts w:ascii="Traditional Arabic" w:hAnsi="Traditional Arabic" w:cs="Traditional Arabic"/>
          <w:sz w:val="24"/>
          <w:szCs w:val="24"/>
          <w:rtl/>
        </w:rPr>
        <w:t>ياليدين</w:t>
      </w:r>
      <w:proofErr w:type="spellEnd"/>
      <w:r w:rsidR="00FA7266" w:rsidRPr="00864042">
        <w:rPr>
          <w:rFonts w:ascii="Traditional Arabic" w:hAnsi="Traditional Arabic" w:cs="Traditional Arabic"/>
          <w:sz w:val="24"/>
          <w:szCs w:val="24"/>
          <w:rtl/>
        </w:rPr>
        <w:t xml:space="preserve"> للتوصيل السريع في الجزائر؟ </w:t>
      </w:r>
      <w:r w:rsidRPr="00864042">
        <w:rPr>
          <w:rFonts w:ascii="Traditional Arabic" w:hAnsi="Traditional Arabic" w:cs="Traditional Arabic"/>
          <w:sz w:val="24"/>
          <w:szCs w:val="24"/>
          <w:rtl/>
        </w:rPr>
        <w:t xml:space="preserve">وتكون مجتمع الدراسة: من </w:t>
      </w:r>
      <w:r w:rsidR="003F688D" w:rsidRPr="00864042">
        <w:rPr>
          <w:rFonts w:ascii="Traditional Arabic" w:hAnsi="Traditional Arabic" w:cs="Traditional Arabic"/>
          <w:sz w:val="24"/>
          <w:szCs w:val="24"/>
          <w:rtl/>
        </w:rPr>
        <w:t xml:space="preserve">جميع موظفي مؤسسة </w:t>
      </w:r>
      <w:proofErr w:type="spellStart"/>
      <w:r w:rsidR="003F688D" w:rsidRPr="00864042">
        <w:rPr>
          <w:rFonts w:ascii="Traditional Arabic" w:hAnsi="Traditional Arabic" w:cs="Traditional Arabic"/>
          <w:sz w:val="24"/>
          <w:szCs w:val="24"/>
          <w:rtl/>
        </w:rPr>
        <w:t>ياليدين</w:t>
      </w:r>
      <w:proofErr w:type="spellEnd"/>
      <w:r w:rsidR="003F688D" w:rsidRPr="00864042">
        <w:rPr>
          <w:rFonts w:ascii="Traditional Arabic" w:hAnsi="Traditional Arabic" w:cs="Traditional Arabic"/>
          <w:sz w:val="24"/>
          <w:szCs w:val="24"/>
          <w:rtl/>
        </w:rPr>
        <w:t xml:space="preserve"> للتوصيل السريع وعددهم (</w:t>
      </w:r>
      <w:r w:rsidR="003F688D" w:rsidRPr="00864042">
        <w:rPr>
          <w:rFonts w:ascii="Traditional Arabic" w:hAnsi="Traditional Arabic" w:cs="Traditional Arabic"/>
          <w:sz w:val="24"/>
          <w:szCs w:val="24"/>
        </w:rPr>
        <w:t>32</w:t>
      </w:r>
      <w:r w:rsidR="003F688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استخدم الباحث</w:t>
      </w:r>
      <w:r w:rsidR="001E0173"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 </w:t>
      </w:r>
      <w:r w:rsidR="00872380" w:rsidRPr="00864042">
        <w:rPr>
          <w:rFonts w:ascii="Traditional Arabic" w:hAnsi="Traditional Arabic" w:cs="Traditional Arabic"/>
          <w:sz w:val="24"/>
          <w:szCs w:val="24"/>
          <w:rtl/>
        </w:rPr>
        <w:t xml:space="preserve">وجود أثر ذو دلالة إحصائية لأبعاد اليقظة الاستراتيجية مجتمعة في تعزيز الميزة التنافسية بمؤسسة </w:t>
      </w:r>
      <w:proofErr w:type="spellStart"/>
      <w:r w:rsidR="00872380" w:rsidRPr="00864042">
        <w:rPr>
          <w:rFonts w:ascii="Traditional Arabic" w:hAnsi="Traditional Arabic" w:cs="Traditional Arabic"/>
          <w:sz w:val="24"/>
          <w:szCs w:val="24"/>
          <w:rtl/>
        </w:rPr>
        <w:t>ياليدين</w:t>
      </w:r>
      <w:proofErr w:type="spellEnd"/>
      <w:r w:rsidR="00872380" w:rsidRPr="00864042">
        <w:rPr>
          <w:rFonts w:ascii="Traditional Arabic" w:hAnsi="Traditional Arabic" w:cs="Traditional Arabic"/>
          <w:sz w:val="24"/>
          <w:szCs w:val="24"/>
          <w:rtl/>
        </w:rPr>
        <w:t xml:space="preserve"> للتوصيل السريع، وأظهرت النتائج ان بعد اليقظة التجارية هو البعد الأكثر تأثير في تعزيز الميزة التنافسية في المؤسسة محل الدراسة.</w:t>
      </w:r>
    </w:p>
    <w:p w14:paraId="011E8923"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38DA1CCE" w14:textId="1A1EF171" w:rsidR="00AC6A1C" w:rsidRPr="00864042" w:rsidRDefault="00AC6A1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AB312D" w:rsidRPr="00864042">
        <w:rPr>
          <w:rFonts w:ascii="Traditional Arabic" w:hAnsi="Traditional Arabic" w:cs="Traditional Arabic"/>
          <w:b/>
          <w:bCs/>
          <w:sz w:val="24"/>
          <w:szCs w:val="24"/>
          <w:rtl/>
        </w:rPr>
        <w:t>عبد الحميد</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AB312D"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893994" w:rsidRPr="00864042">
        <w:rPr>
          <w:rFonts w:ascii="Traditional Arabic" w:hAnsi="Traditional Arabic" w:cs="Traditional Arabic"/>
          <w:b/>
          <w:bCs/>
          <w:sz w:val="24"/>
          <w:szCs w:val="24"/>
          <w:rtl/>
        </w:rPr>
        <w:t xml:space="preserve">تصور مقترح لتحقيق الميزة التنافسية لجامعة الازهر في ضوء مفهوم اليقظة الاستراتيجية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3C39A1" w:rsidRPr="00864042">
        <w:rPr>
          <w:rFonts w:ascii="Traditional Arabic" w:hAnsi="Traditional Arabic" w:cs="Traditional Arabic"/>
          <w:sz w:val="24"/>
          <w:szCs w:val="24"/>
          <w:rtl/>
        </w:rPr>
        <w:t xml:space="preserve">تحديد اسس النظرية لمفهوم اليقظة الاستراتيجية وابعادها، وايضاً تحديد الأسس النظرية لمفهوم الميزة التنافسية ومتطلبات تحقيقها في الجامعات، وكذلك وضع تصور مقترح لتحقيق الميزة التنافسية لجامعة الازهر في ضوء مفهوم اليقظة الاستراتيجية، وتحديد مؤشرات قياس الميزة التنافسية للجامعات ومدى توفرها في جامعة الازهر. </w:t>
      </w:r>
      <w:r w:rsidRPr="00864042">
        <w:rPr>
          <w:rFonts w:ascii="Traditional Arabic" w:hAnsi="Traditional Arabic" w:cs="Traditional Arabic"/>
          <w:sz w:val="24"/>
          <w:szCs w:val="24"/>
          <w:rtl/>
        </w:rPr>
        <w:t xml:space="preserve">وكان التساؤل الرئيسي للدراسة: </w:t>
      </w:r>
      <w:r w:rsidR="0029681D" w:rsidRPr="00864042">
        <w:rPr>
          <w:rFonts w:ascii="Traditional Arabic" w:hAnsi="Traditional Arabic" w:cs="Traditional Arabic"/>
          <w:sz w:val="24"/>
          <w:szCs w:val="24"/>
          <w:rtl/>
        </w:rPr>
        <w:t xml:space="preserve">كيف يمكن تحقيق الميزة التنافسية لجامعة الازهر في ضوء مفهوم اليقظة الاستراتيجية؟ </w:t>
      </w:r>
      <w:r w:rsidRPr="00864042">
        <w:rPr>
          <w:rFonts w:ascii="Traditional Arabic" w:hAnsi="Traditional Arabic" w:cs="Traditional Arabic"/>
          <w:sz w:val="24"/>
          <w:szCs w:val="24"/>
          <w:rtl/>
        </w:rPr>
        <w:t xml:space="preserve">استخدم الباحث في هذه الدراسة المنهج الوصفي التحليلي. </w:t>
      </w:r>
      <w:r w:rsidR="005365C6" w:rsidRPr="00864042">
        <w:rPr>
          <w:rFonts w:ascii="Traditional Arabic" w:hAnsi="Traditional Arabic" w:cs="Traditional Arabic"/>
          <w:sz w:val="24"/>
          <w:szCs w:val="24"/>
          <w:rtl/>
        </w:rPr>
        <w:t>أشارت نتائج الدراسة الى قلة مؤشرات الميزة التنافسية بجامعة الازهر، وكذلك ان اليقظة الاستراتيجية عباره عن مفهوم واسع وله ابعاد متعددة تتضمن اليقظة التنافسية والتكنولوجية والثقافية والتسويقية والقانونية والبيئية، وانه 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70D8125" w14:textId="248763B7" w:rsidR="00B33085" w:rsidRPr="00864042" w:rsidRDefault="00036CE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675763" w:rsidRPr="00864042">
        <w:rPr>
          <w:rFonts w:ascii="Traditional Arabic" w:hAnsi="Traditional Arabic" w:cs="Traditional Arabic"/>
          <w:b/>
          <w:bCs/>
          <w:sz w:val="24"/>
          <w:szCs w:val="24"/>
          <w:rtl/>
        </w:rPr>
        <w:t>حرشاوي</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675763" w:rsidRPr="00864042">
        <w:rPr>
          <w:rFonts w:ascii="Traditional Arabic" w:hAnsi="Traditional Arabic" w:cs="Traditional Arabic"/>
          <w:b/>
          <w:bCs/>
          <w:sz w:val="24"/>
          <w:szCs w:val="24"/>
        </w:rPr>
        <w:t>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B02D3"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w:t>
      </w:r>
      <w:proofErr w:type="spellStart"/>
      <w:r w:rsidR="004B02D3" w:rsidRPr="00864042">
        <w:rPr>
          <w:rFonts w:ascii="Traditional Arabic" w:hAnsi="Traditional Arabic" w:cs="Traditional Arabic"/>
          <w:b/>
          <w:bCs/>
          <w:sz w:val="24"/>
          <w:szCs w:val="24"/>
          <w:rtl/>
        </w:rPr>
        <w:t>موبيليس</w:t>
      </w:r>
      <w:proofErr w:type="spellEnd"/>
      <w:r w:rsidR="004B02D3"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w:t>
      </w:r>
      <w:r w:rsidR="000C02B8" w:rsidRPr="00864042">
        <w:rPr>
          <w:rFonts w:ascii="Traditional Arabic" w:hAnsi="Traditional Arabic" w:cs="Traditional Arabic"/>
          <w:sz w:val="24"/>
          <w:szCs w:val="24"/>
          <w:rtl/>
        </w:rPr>
        <w:t xml:space="preserve"> هدفت الدراسة الى معرفة دور اليقظة الاستراتيجية في تحقيق الميزة التنافسية، وكذلك الوقوف على دور نظام اليقظة الاستراتيجية كأسلوب مساعد في التحليل الاستراتيجي لمحيطها ونتطرق الى اليقظة الاستراتيجية في خلق ميزة تنافسية.</w:t>
      </w:r>
      <w:r w:rsidRPr="00864042">
        <w:rPr>
          <w:rFonts w:ascii="Traditional Arabic" w:hAnsi="Traditional Arabic" w:cs="Traditional Arabic"/>
          <w:sz w:val="24"/>
          <w:szCs w:val="24"/>
          <w:rtl/>
        </w:rPr>
        <w:t xml:space="preserve"> وكان التساؤل الرئيسي للدراسة: </w:t>
      </w:r>
      <w:r w:rsidR="006D55D0" w:rsidRPr="00864042">
        <w:rPr>
          <w:rFonts w:ascii="Traditional Arabic" w:hAnsi="Traditional Arabic" w:cs="Traditional Arabic"/>
          <w:sz w:val="24"/>
          <w:szCs w:val="24"/>
          <w:rtl/>
        </w:rPr>
        <w:t xml:space="preserve">ما مدى مساهمة اليقظة الاستراتيجية في تعزيز الميزة التنافسية للمؤسسة محل الدراسة؟ </w:t>
      </w:r>
      <w:r w:rsidRPr="00864042">
        <w:rPr>
          <w:rFonts w:ascii="Traditional Arabic" w:hAnsi="Traditional Arabic" w:cs="Traditional Arabic"/>
          <w:sz w:val="24"/>
          <w:szCs w:val="24"/>
          <w:rtl/>
        </w:rPr>
        <w:t xml:space="preserve">وتكون مجتمع الدراسة: </w:t>
      </w:r>
      <w:r w:rsidR="003670CF" w:rsidRPr="00864042">
        <w:rPr>
          <w:rFonts w:ascii="Traditional Arabic" w:hAnsi="Traditional Arabic" w:cs="Traditional Arabic"/>
          <w:sz w:val="24"/>
          <w:szCs w:val="24"/>
          <w:rtl/>
        </w:rPr>
        <w:t>من جميع الموظفين في المؤسسة بمدينة المسيلة وفروعها الأخرى وعددهم (</w:t>
      </w:r>
      <w:r w:rsidR="003670CF" w:rsidRPr="00864042">
        <w:rPr>
          <w:rFonts w:ascii="Traditional Arabic" w:hAnsi="Traditional Arabic" w:cs="Traditional Arabic"/>
          <w:sz w:val="24"/>
          <w:szCs w:val="24"/>
        </w:rPr>
        <w:t>87</w:t>
      </w:r>
      <w:r w:rsidR="003670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استخدم الباحثان في هذه الدراسة المنهج الوصفي ال</w:t>
      </w:r>
      <w:r w:rsidR="00EF1C60" w:rsidRPr="00864042">
        <w:rPr>
          <w:rFonts w:ascii="Traditional Arabic" w:hAnsi="Traditional Arabic" w:cs="Traditional Arabic"/>
          <w:sz w:val="24"/>
          <w:szCs w:val="24"/>
          <w:rtl/>
        </w:rPr>
        <w:t>ميداني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C503F1" w:rsidRPr="00864042">
        <w:rPr>
          <w:rFonts w:ascii="Traditional Arabic" w:hAnsi="Traditional Arabic" w:cs="Traditional Arabic"/>
          <w:sz w:val="24"/>
          <w:szCs w:val="24"/>
          <w:rtl/>
        </w:rPr>
        <w:t xml:space="preserve">وجود أثر إيجابي للمتغير المستقل اليقظة الاستراتيجية بأبعاده المختلفة على المتغير التابع الميزة التنافسية، كذلك توصلت الدراسة الى ان البعد الأقوى التي تركز عليه المؤسسة محل الدراسة في تحقيق الميزة التنافسية هو بعد اليقظة التنافسية، </w:t>
      </w:r>
      <w:r w:rsidR="00941B2D" w:rsidRPr="00864042">
        <w:rPr>
          <w:rFonts w:ascii="Traditional Arabic" w:hAnsi="Traditional Arabic" w:cs="Traditional Arabic"/>
          <w:sz w:val="24"/>
          <w:szCs w:val="24"/>
          <w:rtl/>
        </w:rPr>
        <w:t>و</w:t>
      </w:r>
      <w:r w:rsidR="00C503F1" w:rsidRPr="00864042">
        <w:rPr>
          <w:rFonts w:ascii="Traditional Arabic" w:hAnsi="Traditional Arabic" w:cs="Traditional Arabic"/>
          <w:sz w:val="24"/>
          <w:szCs w:val="24"/>
          <w:rtl/>
        </w:rPr>
        <w:t>تسمح اليقظة الاستراتيجية بجمع المعلومات الأولية وتحقيق الميزة التنافسية للمنظمة.</w:t>
      </w:r>
    </w:p>
    <w:p w14:paraId="72264899"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3073D2AD" w14:textId="292280B5" w:rsidR="00C148B3" w:rsidRPr="00864042" w:rsidRDefault="00C148B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0D5908" w:rsidRPr="00864042">
        <w:rPr>
          <w:rFonts w:ascii="Traditional Arabic" w:hAnsi="Traditional Arabic" w:cs="Traditional Arabic"/>
          <w:b/>
          <w:bCs/>
          <w:sz w:val="24"/>
          <w:szCs w:val="24"/>
          <w:rtl/>
        </w:rPr>
        <w:t>ساحة</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0F3D3B" w:rsidRPr="00864042">
        <w:rPr>
          <w:rFonts w:ascii="Traditional Arabic" w:hAnsi="Traditional Arabic" w:cs="Traditional Arabic"/>
          <w:b/>
          <w:bCs/>
          <w:sz w:val="24"/>
          <w:szCs w:val="24"/>
          <w:rtl/>
        </w:rPr>
        <w:t xml:space="preserve">اليقظة الاستراتيجية وأثرها على تحقيق الميزة التنافسية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w:t>
      </w:r>
      <w:r w:rsidR="00753586" w:rsidRPr="00864042">
        <w:rPr>
          <w:rFonts w:ascii="Traditional Arabic" w:hAnsi="Traditional Arabic" w:cs="Traditional Arabic"/>
          <w:sz w:val="24"/>
          <w:szCs w:val="24"/>
          <w:rtl/>
        </w:rPr>
        <w:t>هدفت الدراسة الى تسليط الضوء على اليقظة الاستراتيجية والميزة التنافسية</w:t>
      </w:r>
      <w:r w:rsidRPr="00864042">
        <w:rPr>
          <w:rFonts w:ascii="Traditional Arabic" w:hAnsi="Traditional Arabic" w:cs="Traditional Arabic"/>
          <w:sz w:val="24"/>
          <w:szCs w:val="24"/>
          <w:rtl/>
        </w:rPr>
        <w:t xml:space="preserve">. وكان التساؤل الرئيسي للدراسة: </w:t>
      </w:r>
      <w:r w:rsidR="00917495" w:rsidRPr="00864042">
        <w:rPr>
          <w:rFonts w:ascii="Traditional Arabic" w:hAnsi="Traditional Arabic" w:cs="Traditional Arabic"/>
          <w:sz w:val="24"/>
          <w:szCs w:val="24"/>
          <w:rtl/>
        </w:rPr>
        <w:t xml:space="preserve">كيف يمكن لليقظة ان تساهم في تحقيق الميزة التنافسية في المؤسسات الاقتصادية؟ </w:t>
      </w:r>
      <w:r w:rsidRPr="00864042">
        <w:rPr>
          <w:rFonts w:ascii="Traditional Arabic" w:hAnsi="Traditional Arabic" w:cs="Traditional Arabic"/>
          <w:sz w:val="24"/>
          <w:szCs w:val="24"/>
          <w:rtl/>
        </w:rPr>
        <w:t xml:space="preserve">وتكون مجتمع الدراسة: </w:t>
      </w:r>
      <w:r w:rsidR="00B2578B" w:rsidRPr="00864042">
        <w:rPr>
          <w:rFonts w:ascii="Traditional Arabic" w:hAnsi="Traditional Arabic" w:cs="Traditional Arabic"/>
          <w:sz w:val="24"/>
          <w:szCs w:val="24"/>
          <w:rtl/>
        </w:rPr>
        <w:t>من جميع الموظفين بمخبر الاشغال العمومية – وحدة غرداية وتكونت العينة من (</w:t>
      </w:r>
      <w:r w:rsidR="00B2578B" w:rsidRPr="00864042">
        <w:rPr>
          <w:rFonts w:ascii="Traditional Arabic" w:hAnsi="Traditional Arabic" w:cs="Traditional Arabic"/>
          <w:sz w:val="24"/>
          <w:szCs w:val="24"/>
        </w:rPr>
        <w:t>30</w:t>
      </w:r>
      <w:r w:rsidR="00B2578B"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استخدم الباحث في هذه الدراسة المنهج الوصفي. وكانت أداة الدراسة المستخدمة هي الاستبانة. </w:t>
      </w:r>
      <w:r w:rsidR="000935F2" w:rsidRPr="00864042">
        <w:rPr>
          <w:rFonts w:ascii="Traditional Arabic" w:hAnsi="Traditional Arabic" w:cs="Traditional Arabic"/>
          <w:sz w:val="24"/>
          <w:szCs w:val="24"/>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sidRPr="00864042">
        <w:rPr>
          <w:rFonts w:ascii="Traditional Arabic" w:hAnsi="Traditional Arabic" w:cs="Traditional Arabic"/>
          <w:sz w:val="24"/>
          <w:szCs w:val="24"/>
          <w:rtl/>
        </w:rPr>
        <w:t>.</w:t>
      </w:r>
    </w:p>
    <w:p w14:paraId="2A7DC1AE"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70E32658" w14:textId="1589A9FE" w:rsidR="000935F2" w:rsidRPr="00864042" w:rsidRDefault="000935F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700FCE" w:rsidRPr="00864042">
        <w:rPr>
          <w:rFonts w:ascii="Traditional Arabic" w:hAnsi="Traditional Arabic" w:cs="Traditional Arabic"/>
          <w:b/>
          <w:bCs/>
          <w:sz w:val="24"/>
          <w:szCs w:val="24"/>
          <w:rtl/>
        </w:rPr>
        <w:t>الجمل</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F6A98" w:rsidRPr="00864042">
        <w:rPr>
          <w:rFonts w:ascii="Traditional Arabic" w:hAnsi="Traditional Arabic" w:cs="Traditional Arabic"/>
          <w:b/>
          <w:bCs/>
          <w:sz w:val="24"/>
          <w:szCs w:val="24"/>
          <w:rtl/>
        </w:rPr>
        <w:t xml:space="preserve">اليقظة الاستراتيجية في الجامعات الفلسطينية في جنوب الضفة الغربية وعلاقتها بتحقيق الميزة التنافسية من وجهة نظر الأكاديميين فيها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هدفت الدراسة الى </w:t>
      </w:r>
      <w:r w:rsidR="00D263B9" w:rsidRPr="00864042">
        <w:rPr>
          <w:rFonts w:ascii="Traditional Arabic" w:hAnsi="Traditional Arabic" w:cs="Traditional Arabic"/>
          <w:sz w:val="24"/>
          <w:szCs w:val="24"/>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864042">
        <w:rPr>
          <w:rFonts w:ascii="Traditional Arabic" w:hAnsi="Traditional Arabic" w:cs="Traditional Arabic"/>
          <w:sz w:val="24"/>
          <w:szCs w:val="24"/>
          <w:rtl/>
        </w:rPr>
        <w:t xml:space="preserve">وايضاً </w:t>
      </w:r>
      <w:r w:rsidR="00D263B9" w:rsidRPr="00864042">
        <w:rPr>
          <w:rFonts w:ascii="Traditional Arabic" w:hAnsi="Traditional Arabic" w:cs="Traditional Arabic"/>
          <w:sz w:val="24"/>
          <w:szCs w:val="24"/>
          <w:rtl/>
        </w:rPr>
        <w:t>مدى وجود علاقة بين اليقظة الاستراتيجية وعلاقتها بتحقيق الميزة التنافسية في الجامعات الفلسطينية</w:t>
      </w:r>
      <w:r w:rsidR="003F0BD6" w:rsidRPr="00864042">
        <w:rPr>
          <w:rFonts w:ascii="Traditional Arabic" w:hAnsi="Traditional Arabic" w:cs="Traditional Arabic"/>
          <w:sz w:val="24"/>
          <w:szCs w:val="24"/>
          <w:rtl/>
        </w:rPr>
        <w:t>، و</w:t>
      </w:r>
      <w:r w:rsidR="00D263B9" w:rsidRPr="00864042">
        <w:rPr>
          <w:rFonts w:ascii="Traditional Arabic" w:hAnsi="Traditional Arabic" w:cs="Traditional Arabic"/>
          <w:sz w:val="24"/>
          <w:szCs w:val="24"/>
          <w:rtl/>
        </w:rPr>
        <w:t>تقديم مقترحات وتوصيات لصانعي القرار في الجامعات لاختبار الوسائل اللازمة لتحقيق الميزة التنافسية.</w:t>
      </w:r>
      <w:r w:rsidR="003F0BD6"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4C0D39" w:rsidRPr="00864042">
        <w:rPr>
          <w:rFonts w:ascii="Traditional Arabic" w:hAnsi="Traditional Arabic" w:cs="Traditional Arabic"/>
          <w:sz w:val="24"/>
          <w:szCs w:val="24"/>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424CD7" w:rsidRPr="00864042">
        <w:rPr>
          <w:rFonts w:ascii="Traditional Arabic" w:hAnsi="Traditional Arabic" w:cs="Traditional Arabic"/>
          <w:sz w:val="24"/>
          <w:szCs w:val="24"/>
          <w:rtl/>
        </w:rPr>
        <w:t>من (</w:t>
      </w:r>
      <w:r w:rsidR="00424CD7" w:rsidRPr="00864042">
        <w:rPr>
          <w:rFonts w:ascii="Traditional Arabic" w:hAnsi="Traditional Arabic" w:cs="Traditional Arabic"/>
          <w:sz w:val="24"/>
          <w:szCs w:val="24"/>
        </w:rPr>
        <w:t>66</w:t>
      </w:r>
      <w:r w:rsidR="00424CD7" w:rsidRPr="00864042">
        <w:rPr>
          <w:rFonts w:ascii="Traditional Arabic" w:hAnsi="Traditional Arabic" w:cs="Traditional Arabic"/>
          <w:sz w:val="24"/>
          <w:szCs w:val="24"/>
          <w:rtl/>
        </w:rPr>
        <w:t>) أكاديمي يعملون في الجامعات العامة والخاصة والحكومية. و</w:t>
      </w:r>
      <w:r w:rsidRPr="00864042">
        <w:rPr>
          <w:rFonts w:ascii="Traditional Arabic" w:hAnsi="Traditional Arabic" w:cs="Traditional Arabic"/>
          <w:sz w:val="24"/>
          <w:szCs w:val="24"/>
          <w:rtl/>
        </w:rPr>
        <w:t>استخدم الباحث في هذه الدراسة المنهج الوصفي ال</w:t>
      </w:r>
      <w:r w:rsidR="00424CD7" w:rsidRPr="00864042">
        <w:rPr>
          <w:rFonts w:ascii="Traditional Arabic" w:hAnsi="Traditional Arabic" w:cs="Traditional Arabic"/>
          <w:sz w:val="24"/>
          <w:szCs w:val="24"/>
          <w:rtl/>
        </w:rPr>
        <w:t>تحليلي</w:t>
      </w:r>
      <w:r w:rsidRPr="00864042">
        <w:rPr>
          <w:rFonts w:ascii="Traditional Arabic" w:hAnsi="Traditional Arabic" w:cs="Traditional Arabic"/>
          <w:sz w:val="24"/>
          <w:szCs w:val="24"/>
          <w:rtl/>
        </w:rPr>
        <w:t>. وكانت أداة الدراسة المستخدمة هي الاستبانة. و</w:t>
      </w:r>
      <w:r w:rsidR="002077E9" w:rsidRPr="00864042">
        <w:rPr>
          <w:rFonts w:ascii="Traditional Arabic" w:hAnsi="Traditional Arabic" w:cs="Traditional Arabic"/>
          <w:sz w:val="24"/>
          <w:szCs w:val="24"/>
          <w:rtl/>
        </w:rPr>
        <w:t>توصلت الدراسة الى ان درجة اليقظة الاستراتيجية في الجامعات الفلسطينية في جنوب الضفة الغربية كانت مرتفعة،</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وتبين</w:t>
      </w:r>
      <w:r w:rsidR="0045296F" w:rsidRPr="00864042">
        <w:rPr>
          <w:rFonts w:ascii="Traditional Arabic" w:hAnsi="Traditional Arabic" w:cs="Traditional Arabic"/>
          <w:sz w:val="24"/>
          <w:szCs w:val="24"/>
          <w:rtl/>
        </w:rPr>
        <w:t xml:space="preserve"> الدراسة</w:t>
      </w:r>
      <w:r w:rsidR="002077E9" w:rsidRPr="00864042">
        <w:rPr>
          <w:rFonts w:ascii="Traditional Arabic" w:hAnsi="Traditional Arabic" w:cs="Traditional Arabic"/>
          <w:sz w:val="24"/>
          <w:szCs w:val="24"/>
          <w:rtl/>
        </w:rPr>
        <w:t xml:space="preserve"> ان درجة الميزة التنافسية كانت مرتفعة ايضاً</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وأثبتت الدراسة وجود ارتباط دال احصائياً بين اليقظة الاستراتيجية بكافة مجالاتها والميزة التنافسية.</w:t>
      </w:r>
    </w:p>
    <w:p w14:paraId="6F4A6C8B"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5CE1344" w14:textId="39B54EF8" w:rsidR="007C3A33" w:rsidRPr="00864042" w:rsidRDefault="007C3A33"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دراسة (</w:t>
      </w:r>
      <w:r w:rsidR="000639F5" w:rsidRPr="00864042">
        <w:rPr>
          <w:rFonts w:ascii="Traditional Arabic" w:hAnsi="Traditional Arabic" w:cs="Traditional Arabic"/>
          <w:b/>
          <w:bCs/>
          <w:sz w:val="24"/>
          <w:szCs w:val="24"/>
          <w:rtl/>
        </w:rPr>
        <w:t>جميلة،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546755"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أثر اليقظة الاستراتيجية في بناء الميزة التنافسية المستدامة</w:t>
      </w:r>
      <w:r w:rsidR="00B66B39"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 xml:space="preserve">دراسة حالة مؤسسة </w:t>
      </w:r>
      <w:proofErr w:type="spellStart"/>
      <w:r w:rsidR="00FA4972" w:rsidRPr="00864042">
        <w:rPr>
          <w:rFonts w:ascii="Traditional Arabic" w:hAnsi="Traditional Arabic" w:cs="Traditional Arabic"/>
          <w:b/>
          <w:bCs/>
          <w:sz w:val="24"/>
          <w:szCs w:val="24"/>
          <w:rtl/>
        </w:rPr>
        <w:t>موبيليس</w:t>
      </w:r>
      <w:proofErr w:type="spellEnd"/>
      <w:r w:rsidR="00FA4972" w:rsidRPr="00864042">
        <w:rPr>
          <w:rFonts w:ascii="Traditional Arabic" w:hAnsi="Traditional Arabic" w:cs="Traditional Arabic"/>
          <w:b/>
          <w:bCs/>
          <w:sz w:val="24"/>
          <w:szCs w:val="24"/>
          <w:rtl/>
        </w:rPr>
        <w:t xml:space="preserve"> لوكالتي أدرار- تمنراست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A180E" w:rsidRPr="00864042">
        <w:rPr>
          <w:rFonts w:ascii="Traditional Arabic" w:hAnsi="Traditional Arabic" w:cs="Traditional Arabic"/>
          <w:sz w:val="24"/>
          <w:szCs w:val="24"/>
          <w:rtl/>
        </w:rPr>
        <w:t xml:space="preserve">التعرف على أثر اليقظة الاستراتيجية في بناء الميزة التنافسية المستدامة في مؤسسة </w:t>
      </w:r>
      <w:proofErr w:type="spellStart"/>
      <w:r w:rsidR="00DA180E" w:rsidRPr="00864042">
        <w:rPr>
          <w:rFonts w:ascii="Traditional Arabic" w:hAnsi="Traditional Arabic" w:cs="Traditional Arabic"/>
          <w:sz w:val="24"/>
          <w:szCs w:val="24"/>
          <w:rtl/>
        </w:rPr>
        <w:t>موبيليس</w:t>
      </w:r>
      <w:proofErr w:type="spellEnd"/>
      <w:r w:rsidR="00DA180E" w:rsidRPr="00864042">
        <w:rPr>
          <w:rFonts w:ascii="Traditional Arabic" w:hAnsi="Traditional Arabic" w:cs="Traditional Arabic"/>
          <w:sz w:val="24"/>
          <w:szCs w:val="24"/>
          <w:rtl/>
        </w:rPr>
        <w:t xml:space="preserve"> بوكالاتي ادرا</w:t>
      </w:r>
      <w:r w:rsidR="0086574D" w:rsidRPr="00864042">
        <w:rPr>
          <w:rFonts w:ascii="Traditional Arabic" w:hAnsi="Traditional Arabic" w:cs="Traditional Arabic"/>
          <w:sz w:val="24"/>
          <w:szCs w:val="24"/>
          <w:rtl/>
        </w:rPr>
        <w:t xml:space="preserve">ر </w:t>
      </w:r>
      <w:r w:rsidR="00DA180E" w:rsidRPr="00864042">
        <w:rPr>
          <w:rFonts w:ascii="Traditional Arabic" w:hAnsi="Traditional Arabic" w:cs="Traditional Arabic"/>
          <w:sz w:val="24"/>
          <w:szCs w:val="24"/>
          <w:rtl/>
        </w:rPr>
        <w:t>وتمنراست</w:t>
      </w:r>
      <w:r w:rsidR="0086574D" w:rsidRPr="00864042">
        <w:rPr>
          <w:rFonts w:ascii="Traditional Arabic" w:hAnsi="Traditional Arabic" w:cs="Traditional Arabic"/>
          <w:sz w:val="24"/>
          <w:szCs w:val="24"/>
          <w:rtl/>
        </w:rPr>
        <w:t>، و</w:t>
      </w:r>
      <w:r w:rsidR="00DA180E" w:rsidRPr="00864042">
        <w:rPr>
          <w:rFonts w:ascii="Traditional Arabic" w:hAnsi="Traditional Arabic" w:cs="Traditional Arabic"/>
          <w:sz w:val="24"/>
          <w:szCs w:val="24"/>
          <w:rtl/>
        </w:rPr>
        <w:t>اختبار تأثير ابعاد اليقظة الاستراتيجية في الميزة التنافسية المستدامة من خلال نماذج الانحدار</w:t>
      </w:r>
      <w:r w:rsidR="0086574D" w:rsidRPr="00864042">
        <w:rPr>
          <w:rFonts w:ascii="Traditional Arabic" w:hAnsi="Traditional Arabic" w:cs="Traditional Arabic"/>
          <w:sz w:val="24"/>
          <w:szCs w:val="24"/>
          <w:rtl/>
        </w:rPr>
        <w:t xml:space="preserve">، وكذلك </w:t>
      </w:r>
      <w:r w:rsidR="00DA180E" w:rsidRPr="00864042">
        <w:rPr>
          <w:rFonts w:ascii="Traditional Arabic" w:hAnsi="Traditional Arabic" w:cs="Traditional Arabic"/>
          <w:sz w:val="24"/>
          <w:szCs w:val="24"/>
          <w:rtl/>
        </w:rPr>
        <w:t>نشر وعي اليقظة الاستراتيجية والميزة التنافسية المستدامة في المؤسسة محل الدراسة</w:t>
      </w:r>
      <w:r w:rsidRPr="00864042">
        <w:rPr>
          <w:rFonts w:ascii="Traditional Arabic" w:hAnsi="Traditional Arabic" w:cs="Traditional Arabic"/>
          <w:sz w:val="24"/>
          <w:szCs w:val="24"/>
          <w:rtl/>
        </w:rPr>
        <w:t xml:space="preserve">. وكان التساؤل الرئيسي للدراسة: </w:t>
      </w:r>
      <w:r w:rsidR="008E6F4D" w:rsidRPr="00864042">
        <w:rPr>
          <w:rFonts w:ascii="Traditional Arabic" w:hAnsi="Traditional Arabic" w:cs="Traditional Arabic"/>
          <w:sz w:val="24"/>
          <w:szCs w:val="24"/>
          <w:rtl/>
        </w:rPr>
        <w:t xml:space="preserve">ما مدى تأثير اليقظة الاستراتيجية في بناء الميزة التنافسية المستدامة في مؤسسة </w:t>
      </w:r>
      <w:proofErr w:type="spellStart"/>
      <w:r w:rsidR="008E6F4D" w:rsidRPr="00864042">
        <w:rPr>
          <w:rFonts w:ascii="Traditional Arabic" w:hAnsi="Traditional Arabic" w:cs="Traditional Arabic"/>
          <w:sz w:val="24"/>
          <w:szCs w:val="24"/>
          <w:rtl/>
        </w:rPr>
        <w:t>موبيليس</w:t>
      </w:r>
      <w:proofErr w:type="spellEnd"/>
      <w:r w:rsidR="008E6F4D" w:rsidRPr="00864042">
        <w:rPr>
          <w:rFonts w:ascii="Traditional Arabic" w:hAnsi="Traditional Arabic" w:cs="Traditional Arabic"/>
          <w:sz w:val="24"/>
          <w:szCs w:val="24"/>
          <w:rtl/>
        </w:rPr>
        <w:t xml:space="preserve"> بوكالتي أدرار وتمنراست؟ </w:t>
      </w:r>
      <w:r w:rsidRPr="00864042">
        <w:rPr>
          <w:rFonts w:ascii="Traditional Arabic" w:hAnsi="Traditional Arabic" w:cs="Traditional Arabic"/>
          <w:sz w:val="24"/>
          <w:szCs w:val="24"/>
          <w:rtl/>
        </w:rPr>
        <w:t>وتكون مجتمع الدراسة:</w:t>
      </w:r>
      <w:r w:rsidR="00B7731B" w:rsidRPr="00864042">
        <w:rPr>
          <w:rFonts w:ascii="Traditional Arabic" w:hAnsi="Traditional Arabic" w:cs="Traditional Arabic"/>
          <w:sz w:val="24"/>
          <w:szCs w:val="24"/>
          <w:rtl/>
        </w:rPr>
        <w:t xml:space="preserve"> من جميع موظفي مؤسسة </w:t>
      </w:r>
      <w:proofErr w:type="spellStart"/>
      <w:r w:rsidR="00B7731B" w:rsidRPr="00864042">
        <w:rPr>
          <w:rFonts w:ascii="Traditional Arabic" w:hAnsi="Traditional Arabic" w:cs="Traditional Arabic"/>
          <w:sz w:val="24"/>
          <w:szCs w:val="24"/>
          <w:rtl/>
        </w:rPr>
        <w:t>موبيليس</w:t>
      </w:r>
      <w:proofErr w:type="spellEnd"/>
      <w:r w:rsidR="00B7731B" w:rsidRPr="00864042">
        <w:rPr>
          <w:rFonts w:ascii="Traditional Arabic" w:hAnsi="Traditional Arabic" w:cs="Traditional Arabic"/>
          <w:sz w:val="24"/>
          <w:szCs w:val="24"/>
          <w:rtl/>
        </w:rPr>
        <w:t xml:space="preserve"> في وكالتي ادرار وتمنراست، واستهدفت قطاع الاتصالات السلكية واللاسلكية وتكونت العينة من (</w:t>
      </w:r>
      <w:r w:rsidR="00B7731B" w:rsidRPr="00864042">
        <w:rPr>
          <w:rFonts w:ascii="Traditional Arabic" w:hAnsi="Traditional Arabic" w:cs="Traditional Arabic"/>
          <w:sz w:val="24"/>
          <w:szCs w:val="24"/>
        </w:rPr>
        <w:t>44</w:t>
      </w:r>
      <w:r w:rsidR="00B7731B" w:rsidRPr="00864042">
        <w:rPr>
          <w:rFonts w:ascii="Traditional Arabic" w:hAnsi="Traditional Arabic" w:cs="Traditional Arabic"/>
          <w:sz w:val="24"/>
          <w:szCs w:val="24"/>
          <w:rtl/>
        </w:rPr>
        <w:t>) مفردة</w:t>
      </w:r>
      <w:r w:rsidRPr="00864042">
        <w:rPr>
          <w:rFonts w:ascii="Traditional Arabic" w:hAnsi="Traditional Arabic" w:cs="Traditional Arabic"/>
          <w:sz w:val="24"/>
          <w:szCs w:val="24"/>
          <w:rtl/>
        </w:rPr>
        <w:t>. واستخدم الباحث</w:t>
      </w:r>
      <w:r w:rsidR="00B7731B"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وتوصلت الدراسة الى ان</w:t>
      </w:r>
      <w:r w:rsidR="00D97AAF" w:rsidRPr="00864042">
        <w:rPr>
          <w:rFonts w:ascii="Traditional Arabic" w:hAnsi="Traditional Arabic" w:cs="Traditional Arabic"/>
          <w:sz w:val="24"/>
          <w:szCs w:val="24"/>
          <w:rtl/>
        </w:rPr>
        <w:t>ه</w:t>
      </w:r>
      <w:r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 xml:space="preserve">يوجد </w:t>
      </w:r>
      <w:r w:rsidR="00B66B39" w:rsidRPr="00864042">
        <w:rPr>
          <w:rFonts w:ascii="Traditional Arabic" w:hAnsi="Traditional Arabic" w:cs="Traditional Arabic"/>
          <w:sz w:val="24"/>
          <w:szCs w:val="24"/>
          <w:rtl/>
        </w:rPr>
        <w:t>أثر</w:t>
      </w:r>
      <w:r w:rsidR="00D97AAF" w:rsidRPr="00864042">
        <w:rPr>
          <w:rFonts w:ascii="Traditional Arabic" w:hAnsi="Traditional Arabic" w:cs="Traditional Arabic"/>
          <w:sz w:val="24"/>
          <w:szCs w:val="24"/>
          <w:rtl/>
        </w:rPr>
        <w:t xml:space="preserve"> ذو دلالة إحصائية عند مستوى (</w:t>
      </w:r>
      <w:r w:rsidR="00D97AAF" w:rsidRPr="00864042">
        <w:rPr>
          <w:rFonts w:ascii="Traditional Arabic" w:hAnsi="Traditional Arabic" w:cs="Traditional Arabic"/>
          <w:sz w:val="24"/>
          <w:szCs w:val="24"/>
        </w:rPr>
        <w:t>0.05</w:t>
      </w:r>
      <w:r w:rsidR="00D97AAF" w:rsidRPr="00864042">
        <w:rPr>
          <w:rFonts w:ascii="Traditional Arabic" w:hAnsi="Traditional Arabic" w:cs="Traditional Arabic"/>
          <w:sz w:val="24"/>
          <w:szCs w:val="24"/>
          <w:rtl/>
        </w:rPr>
        <w:t>)</w:t>
      </w:r>
      <w:r w:rsidR="003F5F90"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بين اليقظة الاستراتيجية بأبعادها والميزة التنافسية المستدامة</w:t>
      </w:r>
      <w:r w:rsidR="003F5F90" w:rsidRPr="00864042">
        <w:rPr>
          <w:rFonts w:ascii="Traditional Arabic" w:hAnsi="Traditional Arabic" w:cs="Traditional Arabic"/>
          <w:sz w:val="24"/>
          <w:szCs w:val="24"/>
          <w:rtl/>
        </w:rPr>
        <w:t xml:space="preserve">، </w:t>
      </w:r>
      <w:r w:rsidR="00B66B39" w:rsidRPr="00864042">
        <w:rPr>
          <w:rFonts w:ascii="Traditional Arabic" w:hAnsi="Traditional Arabic" w:cs="Traditional Arabic"/>
          <w:sz w:val="24"/>
          <w:szCs w:val="24"/>
          <w:rtl/>
        </w:rPr>
        <w:t>و</w:t>
      </w:r>
      <w:r w:rsidR="00D97AAF" w:rsidRPr="00864042">
        <w:rPr>
          <w:rFonts w:ascii="Traditional Arabic" w:hAnsi="Traditional Arabic" w:cs="Traditional Arabic"/>
          <w:sz w:val="24"/>
          <w:szCs w:val="24"/>
          <w:rtl/>
        </w:rPr>
        <w:t xml:space="preserve">ان امتلاك وتطوير الميزة التنافسية هدفاً استراتيجياً تسعى الى تحقيق المنظمة حيث تعد اليقظة الاستراتيجية </w:t>
      </w:r>
      <w:r w:rsidR="00B66B39" w:rsidRPr="00864042">
        <w:rPr>
          <w:rFonts w:ascii="Traditional Arabic" w:hAnsi="Traditional Arabic" w:cs="Traditional Arabic"/>
          <w:sz w:val="24"/>
          <w:szCs w:val="24"/>
          <w:rtl/>
        </w:rPr>
        <w:t>أحد</w:t>
      </w:r>
      <w:r w:rsidR="00D97AAF" w:rsidRPr="00864042">
        <w:rPr>
          <w:rFonts w:ascii="Traditional Arabic" w:hAnsi="Traditional Arabic" w:cs="Traditional Arabic"/>
          <w:sz w:val="24"/>
          <w:szCs w:val="24"/>
          <w:rtl/>
        </w:rPr>
        <w:t xml:space="preserve"> اهم تلك الأنظمة التي </w:t>
      </w:r>
      <w:r w:rsidR="00B66B39" w:rsidRPr="00864042">
        <w:rPr>
          <w:rFonts w:ascii="Traditional Arabic" w:hAnsi="Traditional Arabic" w:cs="Traditional Arabic"/>
          <w:sz w:val="24"/>
          <w:szCs w:val="24"/>
          <w:rtl/>
        </w:rPr>
        <w:t>إذا</w:t>
      </w:r>
      <w:r w:rsidR="00D97AAF" w:rsidRPr="00864042">
        <w:rPr>
          <w:rFonts w:ascii="Traditional Arabic" w:hAnsi="Traditional Arabic" w:cs="Traditional Arabic"/>
          <w:sz w:val="24"/>
          <w:szCs w:val="24"/>
          <w:rtl/>
        </w:rPr>
        <w:t xml:space="preserve"> طبقت تحققت الميزة التنافسية للمنظمة.</w:t>
      </w:r>
    </w:p>
    <w:p w14:paraId="613A2A30"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rtl/>
        </w:rPr>
      </w:pPr>
    </w:p>
    <w:p w14:paraId="3B8CC970" w14:textId="248874C2" w:rsidR="00A47CD2" w:rsidRPr="00864042" w:rsidRDefault="00ED3479"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دراسة (بن عدة. </w:t>
      </w:r>
      <w:r w:rsidRPr="00864042">
        <w:rPr>
          <w:rFonts w:ascii="Traditional Arabic" w:hAnsi="Traditional Arabic" w:cs="Traditional Arabic"/>
          <w:b/>
          <w:bCs/>
          <w:sz w:val="24"/>
          <w:szCs w:val="24"/>
        </w:rPr>
        <w:t>2018</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3F0214"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موزع وطني للأدوية بالتجزئة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C90EA9" w:rsidRPr="00864042">
        <w:rPr>
          <w:rFonts w:ascii="Traditional Arabic" w:hAnsi="Traditional Arabic" w:cs="Traditional Arabic"/>
          <w:sz w:val="24"/>
          <w:szCs w:val="24"/>
          <w:rtl/>
        </w:rPr>
        <w:t xml:space="preserve">التعرف على دور اليقظة الاستراتيجية في تحقيق الميزة التنافسية بالمؤسسة الوطنية لتوزيع الادوية بالتجزئة بالجزائر تحليل أثر اليقظة الاستراتيجية بأبعادها المختلفة (التكنولوجية، التنافسية، التسويقية) على تحقيق الميزة التنافسية، وقياس مدى تطبيق اليقظة الاستراتيجية والميزة التنافسية في مؤسسة توزيع الادوية، وتقديم توصيات لتحسين الأداء </w:t>
      </w:r>
      <w:r w:rsidR="00C90EA9" w:rsidRPr="00864042">
        <w:rPr>
          <w:rFonts w:ascii="Traditional Arabic" w:hAnsi="Traditional Arabic" w:cs="Traditional Arabic"/>
          <w:sz w:val="24"/>
          <w:szCs w:val="24"/>
          <w:rtl/>
        </w:rPr>
        <w:lastRenderedPageBreak/>
        <w:t xml:space="preserve">التنافسي من خلال تفعيل أنظمة اليقظة. </w:t>
      </w:r>
      <w:r w:rsidRPr="00864042">
        <w:rPr>
          <w:rFonts w:ascii="Traditional Arabic" w:hAnsi="Traditional Arabic" w:cs="Traditional Arabic"/>
          <w:sz w:val="24"/>
          <w:szCs w:val="24"/>
          <w:rtl/>
        </w:rPr>
        <w:t xml:space="preserve">وكان التساؤل الرئيسي للدراسة: </w:t>
      </w:r>
      <w:r w:rsidR="00F51B83" w:rsidRPr="00864042">
        <w:rPr>
          <w:rFonts w:ascii="Traditional Arabic" w:hAnsi="Traditional Arabic" w:cs="Traditional Arabic"/>
          <w:sz w:val="24"/>
          <w:szCs w:val="24"/>
          <w:rtl/>
        </w:rPr>
        <w:t xml:space="preserve">كيف يمكن لليقظة الاستراتيجية تحقيق الميزة التنافسية للمؤسسة؟ </w:t>
      </w:r>
      <w:r w:rsidRPr="00864042">
        <w:rPr>
          <w:rFonts w:ascii="Traditional Arabic" w:hAnsi="Traditional Arabic" w:cs="Traditional Arabic"/>
          <w:sz w:val="24"/>
          <w:szCs w:val="24"/>
          <w:rtl/>
        </w:rPr>
        <w:t xml:space="preserve">وتكون مجتمع الدراسة: من جميع موظفي </w:t>
      </w:r>
      <w:r w:rsidR="000A0FC5" w:rsidRPr="00864042">
        <w:rPr>
          <w:rFonts w:ascii="Traditional Arabic" w:hAnsi="Traditional Arabic" w:cs="Traditional Arabic"/>
          <w:sz w:val="24"/>
          <w:szCs w:val="24"/>
          <w:rtl/>
        </w:rPr>
        <w:t>مؤسسة موزع وطني للأدوية بالتجزئة (</w:t>
      </w:r>
      <w:r w:rsidR="000A0FC5" w:rsidRPr="00864042">
        <w:rPr>
          <w:rFonts w:ascii="Traditional Arabic" w:hAnsi="Traditional Arabic" w:cs="Traditional Arabic"/>
          <w:sz w:val="24"/>
          <w:szCs w:val="24"/>
        </w:rPr>
        <w:t>ENDIMED</w:t>
      </w:r>
      <w:r w:rsidR="000A0FC5" w:rsidRPr="00864042">
        <w:rPr>
          <w:rFonts w:ascii="Traditional Arabic" w:hAnsi="Traditional Arabic" w:cs="Traditional Arabic"/>
          <w:sz w:val="24"/>
          <w:szCs w:val="24"/>
          <w:rtl/>
        </w:rPr>
        <w:t>) وتكونت العينة من (</w:t>
      </w:r>
      <w:r w:rsidR="000A0FC5" w:rsidRPr="00864042">
        <w:rPr>
          <w:rFonts w:ascii="Traditional Arabic" w:hAnsi="Traditional Arabic" w:cs="Traditional Arabic"/>
          <w:sz w:val="24"/>
          <w:szCs w:val="24"/>
        </w:rPr>
        <w:t>41</w:t>
      </w:r>
      <w:r w:rsidR="000A0FC5"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واستخدم الباحث في هذه الدراسة المنهج الوصفي التحليلي. وكانت أداة الدراسة المستخدمة هي الاستبانة. </w:t>
      </w:r>
      <w:r w:rsidR="00453C92" w:rsidRPr="00864042">
        <w:rPr>
          <w:rFonts w:ascii="Traditional Arabic" w:hAnsi="Traditional Arabic" w:cs="Traditional Arabic"/>
          <w:sz w:val="24"/>
          <w:szCs w:val="24"/>
          <w:rtl/>
        </w:rPr>
        <w:t>توصلت الدراسة الى انه من الضروري على المنظمات التي تريد البقاء والاستمرارية بتحقيق ميزة في ظل التنافس الحاد</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كذلك 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تبين ان المنظمة تستطيع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Pr="00864042" w:rsidRDefault="005A03DD" w:rsidP="002B421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التعليق على الدراسات السابقة:</w:t>
      </w:r>
    </w:p>
    <w:p w14:paraId="7E2EDB88" w14:textId="77777777"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اتفقت الدراسة الحالية مع الدراسات السابقة في ابراز دور اليقظة الاستراتيجية في تحقيق الميزة التنافسية.</w:t>
      </w:r>
    </w:p>
    <w:p w14:paraId="5B352741" w14:textId="36C2B41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sidRPr="00864042">
        <w:rPr>
          <w:rFonts w:ascii="Traditional Arabic" w:hAnsi="Traditional Arabic" w:cs="Traditional Arabic"/>
          <w:sz w:val="24"/>
          <w:szCs w:val="24"/>
          <w:rtl/>
        </w:rPr>
        <w:t>مسح الشامل</w:t>
      </w:r>
      <w:r w:rsidRPr="00864042">
        <w:rPr>
          <w:rFonts w:ascii="Traditional Arabic" w:hAnsi="Traditional Arabic" w:cs="Traditional Arabic"/>
          <w:sz w:val="24"/>
          <w:szCs w:val="24"/>
          <w:rtl/>
        </w:rPr>
        <w:t>.</w:t>
      </w:r>
    </w:p>
    <w:p w14:paraId="212FC9A6"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تلقي هذه الدراسة الضوء على مفاهيم أبعاد اليقظة الاستراتيجية وربطها بالميزة التنافسية.</w:t>
      </w:r>
    </w:p>
    <w:p w14:paraId="58FC7464" w14:textId="15C44042" w:rsidR="004B62A2" w:rsidRPr="00864042" w:rsidRDefault="004B62A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اتفقت أغلب الدراسات السابقة </w:t>
      </w:r>
      <w:r w:rsidR="00696AEB" w:rsidRPr="00864042">
        <w:rPr>
          <w:rFonts w:ascii="Traditional Arabic" w:hAnsi="Traditional Arabic" w:cs="Traditional Arabic"/>
          <w:sz w:val="24"/>
          <w:szCs w:val="24"/>
          <w:rtl/>
        </w:rPr>
        <w:t>مع دراستنا في استخدام الاستبانة كأداة لجمع البيانات</w:t>
      </w:r>
      <w:r w:rsidR="002F665B" w:rsidRPr="00864042">
        <w:rPr>
          <w:rFonts w:ascii="Traditional Arabic" w:hAnsi="Traditional Arabic" w:cs="Traditional Arabic"/>
          <w:sz w:val="24"/>
          <w:szCs w:val="24"/>
          <w:rtl/>
        </w:rPr>
        <w:t xml:space="preserve"> وتحليلها.</w:t>
      </w:r>
    </w:p>
    <w:p w14:paraId="3074EDED" w14:textId="788C5282" w:rsidR="001F3CD6"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64042" w:rsidRDefault="005B6A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F15711" w:rsidRPr="00864042">
        <w:rPr>
          <w:rFonts w:ascii="Traditional Arabic" w:hAnsi="Traditional Arabic" w:cs="Traditional Arabic"/>
          <w:sz w:val="24"/>
          <w:szCs w:val="24"/>
          <w:rtl/>
        </w:rPr>
        <w:t>حيث ان الدراسات السابقة ل</w:t>
      </w:r>
      <w:r w:rsidR="00531A88" w:rsidRPr="00864042">
        <w:rPr>
          <w:rFonts w:ascii="Traditional Arabic" w:hAnsi="Traditional Arabic" w:cs="Traditional Arabic"/>
          <w:sz w:val="24"/>
          <w:szCs w:val="24"/>
          <w:rtl/>
        </w:rPr>
        <w:t>م تتفق على ابعاد معينة</w:t>
      </w:r>
      <w:r w:rsidR="00F15711" w:rsidRPr="00864042">
        <w:rPr>
          <w:rFonts w:ascii="Traditional Arabic" w:hAnsi="Traditional Arabic" w:cs="Traditional Arabic"/>
          <w:sz w:val="24"/>
          <w:szCs w:val="24"/>
          <w:rtl/>
        </w:rPr>
        <w:t xml:space="preserve"> </w:t>
      </w:r>
      <w:r w:rsidR="00160904" w:rsidRPr="00864042">
        <w:rPr>
          <w:rFonts w:ascii="Traditional Arabic" w:hAnsi="Traditional Arabic" w:cs="Traditional Arabic"/>
          <w:sz w:val="24"/>
          <w:szCs w:val="24"/>
          <w:rtl/>
        </w:rPr>
        <w:t>ف</w:t>
      </w:r>
      <w:r w:rsidRPr="00864042">
        <w:rPr>
          <w:rFonts w:ascii="Traditional Arabic" w:hAnsi="Traditional Arabic" w:cs="Traditional Arabic"/>
          <w:sz w:val="24"/>
          <w:szCs w:val="24"/>
          <w:rtl/>
        </w:rPr>
        <w:t>قد اختار الباحث الابعاد</w:t>
      </w:r>
      <w:r w:rsidR="00F03A8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للمتغير المستقل وهو (اليقظة الاستراتيجية)</w:t>
      </w:r>
      <w:r w:rsidR="00447C75" w:rsidRPr="00864042">
        <w:rPr>
          <w:rFonts w:ascii="Traditional Arabic" w:hAnsi="Traditional Arabic" w:cs="Traditional Arabic"/>
          <w:sz w:val="24"/>
          <w:szCs w:val="24"/>
          <w:rtl/>
        </w:rPr>
        <w:t xml:space="preserve"> بناء على تحليل للدراسات السابقة المنشورة بين عامي</w:t>
      </w:r>
      <w:r w:rsidR="000A48E9" w:rsidRPr="00864042">
        <w:rPr>
          <w:rFonts w:ascii="Traditional Arabic" w:hAnsi="Traditional Arabic" w:cs="Traditional Arabic"/>
          <w:sz w:val="24"/>
          <w:szCs w:val="24"/>
          <w:rtl/>
        </w:rPr>
        <w:t xml:space="preserve"> </w:t>
      </w:r>
      <w:r w:rsidR="000A48E9" w:rsidRPr="00864042">
        <w:rPr>
          <w:rFonts w:ascii="Traditional Arabic" w:hAnsi="Traditional Arabic" w:cs="Traditional Arabic"/>
          <w:sz w:val="24"/>
          <w:szCs w:val="24"/>
        </w:rPr>
        <w:t xml:space="preserve">2017 </w:t>
      </w:r>
      <w:r w:rsidR="000A48E9" w:rsidRPr="00864042">
        <w:rPr>
          <w:rFonts w:ascii="Traditional Arabic" w:hAnsi="Traditional Arabic" w:cs="Traditional Arabic"/>
          <w:sz w:val="24"/>
          <w:szCs w:val="24"/>
          <w:rtl/>
        </w:rPr>
        <w:t>و</w:t>
      </w:r>
      <w:r w:rsidR="000A48E9" w:rsidRPr="00864042">
        <w:rPr>
          <w:rFonts w:ascii="Traditional Arabic" w:hAnsi="Traditional Arabic" w:cs="Traditional Arabic"/>
          <w:sz w:val="24"/>
          <w:szCs w:val="24"/>
        </w:rPr>
        <w:t>2024</w:t>
      </w:r>
      <w:r w:rsidR="000A48E9" w:rsidRPr="00864042">
        <w:rPr>
          <w:rFonts w:ascii="Traditional Arabic" w:hAnsi="Traditional Arabic" w:cs="Traditional Arabic"/>
          <w:sz w:val="24"/>
          <w:szCs w:val="24"/>
          <w:rtl/>
        </w:rPr>
        <w:t>،</w:t>
      </w:r>
      <w:r w:rsidR="00393620" w:rsidRPr="00864042">
        <w:rPr>
          <w:rFonts w:ascii="Traditional Arabic" w:hAnsi="Traditional Arabic" w:cs="Traditional Arabic"/>
          <w:sz w:val="24"/>
          <w:szCs w:val="24"/>
          <w:rtl/>
        </w:rPr>
        <w:t xml:space="preserve"> </w:t>
      </w:r>
      <w:r w:rsidR="000E51EC" w:rsidRPr="00864042">
        <w:rPr>
          <w:rFonts w:ascii="Traditional Arabic" w:hAnsi="Traditional Arabic" w:cs="Traditional Arabic"/>
          <w:sz w:val="24"/>
          <w:szCs w:val="24"/>
          <w:rtl/>
        </w:rPr>
        <w:t>واتاح هذا التحليل تكوين تصور شامل حول</w:t>
      </w:r>
      <w:r w:rsidR="004A3FEC" w:rsidRPr="00864042">
        <w:rPr>
          <w:rFonts w:ascii="Traditional Arabic" w:hAnsi="Traditional Arabic" w:cs="Traditional Arabic"/>
          <w:sz w:val="24"/>
          <w:szCs w:val="24"/>
          <w:rtl/>
        </w:rPr>
        <w:t xml:space="preserve"> أكثر</w:t>
      </w:r>
      <w:r w:rsidR="00E55CAA" w:rsidRPr="00864042">
        <w:rPr>
          <w:rFonts w:ascii="Traditional Arabic" w:hAnsi="Traditional Arabic" w:cs="Traditional Arabic"/>
          <w:sz w:val="24"/>
          <w:szCs w:val="24"/>
          <w:rtl/>
        </w:rPr>
        <w:t xml:space="preserve"> ابعاد اليقظة</w:t>
      </w:r>
      <w:r w:rsidR="005D35CF" w:rsidRPr="00864042">
        <w:rPr>
          <w:rFonts w:ascii="Traditional Arabic" w:hAnsi="Traditional Arabic" w:cs="Traditional Arabic"/>
          <w:sz w:val="24"/>
          <w:szCs w:val="24"/>
          <w:rtl/>
        </w:rPr>
        <w:t xml:space="preserve"> الاستراتيجية</w:t>
      </w:r>
      <w:r w:rsidR="00E55CAA" w:rsidRPr="00864042">
        <w:rPr>
          <w:rFonts w:ascii="Traditional Arabic" w:hAnsi="Traditional Arabic" w:cs="Traditional Arabic"/>
          <w:sz w:val="24"/>
          <w:szCs w:val="24"/>
          <w:rtl/>
        </w:rPr>
        <w:t xml:space="preserve"> تداولاً ومدى ارتباطها بسياق الدراسة</w:t>
      </w:r>
      <w:r w:rsidR="00915EDC" w:rsidRPr="00864042">
        <w:rPr>
          <w:rFonts w:ascii="Traditional Arabic" w:hAnsi="Traditional Arabic" w:cs="Traditional Arabic"/>
          <w:sz w:val="24"/>
          <w:szCs w:val="24"/>
          <w:rtl/>
        </w:rPr>
        <w:t xml:space="preserve">، فأظهرت </w:t>
      </w:r>
      <w:r w:rsidR="001C76AC" w:rsidRPr="00864042">
        <w:rPr>
          <w:rFonts w:ascii="Traditional Arabic" w:hAnsi="Traditional Arabic" w:cs="Traditional Arabic"/>
          <w:sz w:val="24"/>
          <w:szCs w:val="24"/>
          <w:rtl/>
        </w:rPr>
        <w:t>النتائج ان الابعاد (اليقظة التنافسية، اليقظة التكنولوجية، اليقظة البيئية)</w:t>
      </w:r>
      <w:r w:rsidR="00423789" w:rsidRPr="00864042">
        <w:rPr>
          <w:rFonts w:ascii="Traditional Arabic" w:hAnsi="Traditional Arabic" w:cs="Traditional Arabic"/>
          <w:sz w:val="24"/>
          <w:szCs w:val="24"/>
          <w:rtl/>
        </w:rPr>
        <w:t xml:space="preserve"> هي الأكثر تكراراً وهذا يدل على </w:t>
      </w:r>
      <w:proofErr w:type="spellStart"/>
      <w:r w:rsidR="00423789" w:rsidRPr="00864042">
        <w:rPr>
          <w:rFonts w:ascii="Traditional Arabic" w:hAnsi="Traditional Arabic" w:cs="Traditional Arabic"/>
          <w:sz w:val="24"/>
          <w:szCs w:val="24"/>
          <w:rtl/>
        </w:rPr>
        <w:t>مركزي</w:t>
      </w:r>
      <w:r w:rsidR="0034064D" w:rsidRPr="00864042">
        <w:rPr>
          <w:rFonts w:ascii="Traditional Arabic" w:hAnsi="Traditional Arabic" w:cs="Traditional Arabic"/>
          <w:sz w:val="24"/>
          <w:szCs w:val="24"/>
          <w:rtl/>
        </w:rPr>
        <w:t>تها</w:t>
      </w:r>
      <w:proofErr w:type="spellEnd"/>
      <w:r w:rsidR="00623456" w:rsidRPr="00864042">
        <w:rPr>
          <w:rFonts w:ascii="Traditional Arabic" w:hAnsi="Traditional Arabic" w:cs="Traditional Arabic"/>
          <w:sz w:val="24"/>
          <w:szCs w:val="24"/>
          <w:rtl/>
        </w:rPr>
        <w:t xml:space="preserve"> في تكوين مفهوم اليقظة الاستراتيجية</w:t>
      </w:r>
      <w:r w:rsidR="00AB0D3F" w:rsidRPr="00864042">
        <w:rPr>
          <w:rFonts w:ascii="Traditional Arabic" w:hAnsi="Traditional Arabic" w:cs="Traditional Arabic"/>
          <w:sz w:val="24"/>
          <w:szCs w:val="24"/>
          <w:rtl/>
        </w:rPr>
        <w:t xml:space="preserve"> كدراسة</w:t>
      </w:r>
      <w:r w:rsidR="0034064D" w:rsidRPr="00864042">
        <w:rPr>
          <w:rFonts w:ascii="Traditional Arabic" w:hAnsi="Traditional Arabic" w:cs="Traditional Arabic"/>
          <w:sz w:val="24"/>
          <w:szCs w:val="24"/>
          <w:rtl/>
        </w:rPr>
        <w:t xml:space="preserve"> </w:t>
      </w:r>
      <w:r w:rsidR="00542B07" w:rsidRPr="00864042">
        <w:rPr>
          <w:rFonts w:ascii="Traditional Arabic" w:hAnsi="Traditional Arabic" w:cs="Traditional Arabic"/>
          <w:sz w:val="24"/>
          <w:szCs w:val="24"/>
          <w:rtl/>
        </w:rPr>
        <w:t xml:space="preserve">(أبو رعيان، </w:t>
      </w:r>
      <w:r w:rsidR="00542B07" w:rsidRPr="00864042">
        <w:rPr>
          <w:rFonts w:ascii="Traditional Arabic" w:hAnsi="Traditional Arabic" w:cs="Traditional Arabic"/>
          <w:sz w:val="24"/>
          <w:szCs w:val="24"/>
        </w:rPr>
        <w:t>2024</w:t>
      </w:r>
      <w:r w:rsidR="00542B07" w:rsidRPr="00864042">
        <w:rPr>
          <w:rFonts w:ascii="Traditional Arabic" w:hAnsi="Traditional Arabic" w:cs="Traditional Arabic"/>
          <w:sz w:val="24"/>
          <w:szCs w:val="24"/>
          <w:rtl/>
        </w:rPr>
        <w:t xml:space="preserve">)ودراسة </w:t>
      </w:r>
      <w:r w:rsidR="00554D2D" w:rsidRPr="00864042">
        <w:rPr>
          <w:rFonts w:ascii="Traditional Arabic" w:hAnsi="Traditional Arabic" w:cs="Traditional Arabic"/>
          <w:sz w:val="24"/>
          <w:szCs w:val="24"/>
          <w:rtl/>
        </w:rPr>
        <w:t xml:space="preserve">(الجهني، </w:t>
      </w:r>
      <w:r w:rsidR="00554D2D" w:rsidRPr="00864042">
        <w:rPr>
          <w:rFonts w:ascii="Traditional Arabic" w:hAnsi="Traditional Arabic" w:cs="Traditional Arabic"/>
          <w:sz w:val="24"/>
          <w:szCs w:val="24"/>
        </w:rPr>
        <w:t>2023</w:t>
      </w:r>
      <w:r w:rsidR="00554D2D" w:rsidRPr="00864042">
        <w:rPr>
          <w:rFonts w:ascii="Traditional Arabic" w:hAnsi="Traditional Arabic" w:cs="Traditional Arabic"/>
          <w:sz w:val="24"/>
          <w:szCs w:val="24"/>
          <w:rtl/>
        </w:rPr>
        <w:t>)</w:t>
      </w:r>
      <w:r w:rsidR="005173C1" w:rsidRPr="00864042">
        <w:rPr>
          <w:rFonts w:ascii="Traditional Arabic" w:hAnsi="Traditional Arabic" w:cs="Traditional Arabic"/>
          <w:sz w:val="24"/>
          <w:szCs w:val="24"/>
          <w:rtl/>
        </w:rPr>
        <w:t xml:space="preserve">، </w:t>
      </w:r>
      <w:r w:rsidR="00FE7ADF" w:rsidRPr="00864042">
        <w:rPr>
          <w:rFonts w:ascii="Traditional Arabic" w:hAnsi="Traditional Arabic" w:cs="Traditional Arabic"/>
          <w:sz w:val="24"/>
          <w:szCs w:val="24"/>
          <w:rtl/>
        </w:rPr>
        <w:t xml:space="preserve">وكي </w:t>
      </w:r>
      <w:r w:rsidR="00873515" w:rsidRPr="00864042">
        <w:rPr>
          <w:rFonts w:ascii="Traditional Arabic" w:hAnsi="Traditional Arabic" w:cs="Traditional Arabic"/>
          <w:sz w:val="24"/>
          <w:szCs w:val="24"/>
          <w:rtl/>
        </w:rPr>
        <w:t>ي</w:t>
      </w:r>
      <w:r w:rsidR="00FE7ADF" w:rsidRPr="00864042">
        <w:rPr>
          <w:rFonts w:ascii="Traditional Arabic" w:hAnsi="Traditional Arabic" w:cs="Traditional Arabic"/>
          <w:sz w:val="24"/>
          <w:szCs w:val="24"/>
          <w:rtl/>
        </w:rPr>
        <w:t>لائم اختيار الابعا</w:t>
      </w:r>
      <w:r w:rsidR="00812FA0" w:rsidRPr="00864042">
        <w:rPr>
          <w:rFonts w:ascii="Traditional Arabic" w:hAnsi="Traditional Arabic" w:cs="Traditional Arabic"/>
          <w:sz w:val="24"/>
          <w:szCs w:val="24"/>
          <w:rtl/>
        </w:rPr>
        <w:t>د</w:t>
      </w:r>
      <w:r w:rsidR="00571768" w:rsidRPr="00864042">
        <w:rPr>
          <w:rFonts w:ascii="Traditional Arabic" w:hAnsi="Traditional Arabic" w:cs="Traditional Arabic"/>
          <w:sz w:val="24"/>
          <w:szCs w:val="24"/>
          <w:rtl/>
        </w:rPr>
        <w:t xml:space="preserve"> البيئة البحثية تم اختيارها لكي تتناسب مع ط</w:t>
      </w:r>
      <w:r w:rsidR="00B429D5" w:rsidRPr="00864042">
        <w:rPr>
          <w:rFonts w:ascii="Traditional Arabic" w:hAnsi="Traditional Arabic" w:cs="Traditional Arabic"/>
          <w:sz w:val="24"/>
          <w:szCs w:val="24"/>
          <w:rtl/>
        </w:rPr>
        <w:t>بيعة البيئة المحلية والجامعة المستهدفة حيث تبرز أهمية اليقظة التكنولوجية وال</w:t>
      </w:r>
      <w:r w:rsidR="00273D70" w:rsidRPr="00864042">
        <w:rPr>
          <w:rFonts w:ascii="Traditional Arabic" w:hAnsi="Traditional Arabic" w:cs="Traditional Arabic"/>
          <w:sz w:val="24"/>
          <w:szCs w:val="24"/>
          <w:rtl/>
        </w:rPr>
        <w:t>تنافسية في ضوء التغيرات السوقية والتحولات الرقمية السريعة</w:t>
      </w:r>
      <w:r w:rsidR="00A62617" w:rsidRPr="00864042">
        <w:rPr>
          <w:rFonts w:ascii="Traditional Arabic" w:hAnsi="Traditional Arabic" w:cs="Traditional Arabic"/>
          <w:sz w:val="24"/>
          <w:szCs w:val="24"/>
          <w:rtl/>
        </w:rPr>
        <w:t xml:space="preserve">، </w:t>
      </w:r>
      <w:r w:rsidR="005F5D71" w:rsidRPr="00864042">
        <w:rPr>
          <w:rFonts w:ascii="Traditional Arabic" w:hAnsi="Traditional Arabic" w:cs="Traditional Arabic"/>
          <w:sz w:val="24"/>
          <w:szCs w:val="24"/>
          <w:rtl/>
        </w:rPr>
        <w:t>و</w:t>
      </w:r>
      <w:r w:rsidR="00A62617" w:rsidRPr="00864042">
        <w:rPr>
          <w:rFonts w:ascii="Traditional Arabic" w:hAnsi="Traditional Arabic" w:cs="Traditional Arabic"/>
          <w:sz w:val="24"/>
          <w:szCs w:val="24"/>
          <w:rtl/>
        </w:rPr>
        <w:t xml:space="preserve"> تم الحرص على ان تشمل الابعاد جوانب</w:t>
      </w:r>
      <w:r w:rsidR="006E04CE" w:rsidRPr="00864042">
        <w:rPr>
          <w:rFonts w:ascii="Traditional Arabic" w:hAnsi="Traditional Arabic" w:cs="Traditional Arabic"/>
          <w:sz w:val="24"/>
          <w:szCs w:val="24"/>
          <w:rtl/>
        </w:rPr>
        <w:t xml:space="preserve"> داخلية مثل اليقظة التنافسية، وأخرى خارجية مثل اليقظة ال</w:t>
      </w:r>
      <w:r w:rsidR="0084338B" w:rsidRPr="00864042">
        <w:rPr>
          <w:rFonts w:ascii="Traditional Arabic" w:hAnsi="Traditional Arabic" w:cs="Traditional Arabic"/>
          <w:sz w:val="24"/>
          <w:szCs w:val="24"/>
          <w:rtl/>
        </w:rPr>
        <w:t>بيئية، لضمان شمولية التحليل والرصد</w:t>
      </w:r>
      <w:r w:rsidR="00BE258C" w:rsidRPr="00864042">
        <w:rPr>
          <w:rFonts w:ascii="Traditional Arabic" w:hAnsi="Traditional Arabic" w:cs="Traditional Arabic"/>
          <w:sz w:val="24"/>
          <w:szCs w:val="24"/>
          <w:rtl/>
        </w:rPr>
        <w:t xml:space="preserve"> وعليه تم اعتماد هذه الابعاد وهي:</w:t>
      </w:r>
    </w:p>
    <w:p w14:paraId="2310EBF0" w14:textId="26595B54" w:rsidR="007F0DF8" w:rsidRPr="00864042" w:rsidRDefault="006D178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w:t>
      </w:r>
      <w:r w:rsidR="007F0DF8" w:rsidRPr="00864042">
        <w:rPr>
          <w:rFonts w:ascii="Traditional Arabic" w:hAnsi="Traditional Arabic" w:cs="Traditional Arabic"/>
          <w:b/>
          <w:bCs/>
          <w:sz w:val="24"/>
          <w:szCs w:val="24"/>
          <w:rtl/>
        </w:rPr>
        <w:t>اليقظة التنافسية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التكنولوجية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البيئية</w:t>
      </w:r>
      <w:r w:rsidRPr="00864042">
        <w:rPr>
          <w:rFonts w:ascii="Traditional Arabic" w:hAnsi="Traditional Arabic" w:cs="Traditional Arabic"/>
          <w:sz w:val="24"/>
          <w:szCs w:val="24"/>
          <w:rtl/>
        </w:rPr>
        <w:t>)</w:t>
      </w:r>
      <w:r w:rsidR="007F0DF8" w:rsidRPr="00864042">
        <w:rPr>
          <w:rFonts w:ascii="Traditional Arabic" w:hAnsi="Traditional Arabic" w:cs="Traditional Arabic"/>
          <w:sz w:val="24"/>
          <w:szCs w:val="24"/>
          <w:rtl/>
        </w:rPr>
        <w:t>.</w:t>
      </w:r>
    </w:p>
    <w:p w14:paraId="53745E1A" w14:textId="1FBDAF5B" w:rsidR="00590278" w:rsidRPr="00864042" w:rsidRDefault="00875E76" w:rsidP="001645A0">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وتم اختيار ابعاد المتغير التابع (الميزة التنافسية) ايضاً بناء</w:t>
      </w:r>
      <w:r w:rsidR="007E5D5D" w:rsidRPr="00864042">
        <w:rPr>
          <w:rFonts w:ascii="Traditional Arabic" w:hAnsi="Traditional Arabic" w:cs="Traditional Arabic"/>
          <w:sz w:val="24"/>
          <w:szCs w:val="24"/>
          <w:rtl/>
        </w:rPr>
        <w:t xml:space="preserve"> على تحليل منهجي للدراسات السابقة </w:t>
      </w:r>
      <w:r w:rsidR="00055BEB" w:rsidRPr="00864042">
        <w:rPr>
          <w:rFonts w:ascii="Traditional Arabic" w:hAnsi="Traditional Arabic" w:cs="Traditional Arabic"/>
          <w:sz w:val="24"/>
          <w:szCs w:val="24"/>
          <w:rtl/>
        </w:rPr>
        <w:t xml:space="preserve">مما يتيح بناء رؤية شاملة حول </w:t>
      </w:r>
      <w:r w:rsidR="000722F2" w:rsidRPr="00864042">
        <w:rPr>
          <w:rFonts w:ascii="Traditional Arabic" w:hAnsi="Traditional Arabic" w:cs="Traditional Arabic"/>
          <w:sz w:val="24"/>
          <w:szCs w:val="24"/>
          <w:rtl/>
        </w:rPr>
        <w:t>أكثر</w:t>
      </w:r>
      <w:r w:rsidR="00055BEB" w:rsidRPr="00864042">
        <w:rPr>
          <w:rFonts w:ascii="Traditional Arabic" w:hAnsi="Traditional Arabic" w:cs="Traditional Arabic"/>
          <w:sz w:val="24"/>
          <w:szCs w:val="24"/>
          <w:rtl/>
        </w:rPr>
        <w:t xml:space="preserve"> الابعاد تداولاً في الادبيات </w:t>
      </w:r>
      <w:r w:rsidR="00D36561" w:rsidRPr="00864042">
        <w:rPr>
          <w:rFonts w:ascii="Traditional Arabic" w:hAnsi="Traditional Arabic" w:cs="Traditional Arabic"/>
          <w:sz w:val="24"/>
          <w:szCs w:val="24"/>
          <w:rtl/>
        </w:rPr>
        <w:t xml:space="preserve">ذات الصلة وعليه فقد رصدنا تكرار الابعاد عبر الدراسات </w:t>
      </w:r>
      <w:r w:rsidR="00BB32E0" w:rsidRPr="00864042">
        <w:rPr>
          <w:rFonts w:ascii="Traditional Arabic" w:hAnsi="Traditional Arabic" w:cs="Traditional Arabic"/>
          <w:sz w:val="24"/>
          <w:szCs w:val="24"/>
          <w:rtl/>
        </w:rPr>
        <w:t xml:space="preserve">حيث برزت بعض الابعاد مثل </w:t>
      </w:r>
      <w:r w:rsidR="00333A6B" w:rsidRPr="00864042">
        <w:rPr>
          <w:rFonts w:ascii="Traditional Arabic" w:hAnsi="Traditional Arabic" w:cs="Traditional Arabic"/>
          <w:sz w:val="24"/>
          <w:szCs w:val="24"/>
          <w:rtl/>
        </w:rPr>
        <w:t>(</w:t>
      </w:r>
      <w:r w:rsidR="00BB32E0" w:rsidRPr="00864042">
        <w:rPr>
          <w:rFonts w:ascii="Traditional Arabic" w:hAnsi="Traditional Arabic" w:cs="Traditional Arabic"/>
          <w:sz w:val="24"/>
          <w:szCs w:val="24"/>
          <w:rtl/>
        </w:rPr>
        <w:t>التكلفة، الجودة،</w:t>
      </w:r>
      <w:r w:rsidR="00333A6B" w:rsidRPr="00864042">
        <w:rPr>
          <w:rFonts w:ascii="Traditional Arabic" w:hAnsi="Traditional Arabic" w:cs="Traditional Arabic"/>
          <w:sz w:val="24"/>
          <w:szCs w:val="24"/>
          <w:rtl/>
        </w:rPr>
        <w:t xml:space="preserve"> الابداع والابتكار)</w:t>
      </w:r>
      <w:r w:rsidR="00831332" w:rsidRPr="00864042">
        <w:rPr>
          <w:rFonts w:ascii="Traditional Arabic" w:hAnsi="Traditional Arabic" w:cs="Traditional Arabic"/>
          <w:sz w:val="24"/>
          <w:szCs w:val="24"/>
          <w:rtl/>
        </w:rPr>
        <w:t xml:space="preserve"> </w:t>
      </w:r>
      <w:r w:rsidR="00AA2A90" w:rsidRPr="00864042">
        <w:rPr>
          <w:rFonts w:ascii="Traditional Arabic" w:hAnsi="Traditional Arabic" w:cs="Traditional Arabic"/>
          <w:sz w:val="24"/>
          <w:szCs w:val="24"/>
          <w:rtl/>
        </w:rPr>
        <w:t>كدراسة (</w:t>
      </w:r>
      <w:proofErr w:type="spellStart"/>
      <w:r w:rsidR="00AA2A90" w:rsidRPr="00864042">
        <w:rPr>
          <w:rFonts w:ascii="Traditional Arabic" w:hAnsi="Traditional Arabic" w:cs="Traditional Arabic"/>
          <w:sz w:val="24"/>
          <w:szCs w:val="24"/>
          <w:rtl/>
        </w:rPr>
        <w:t>غيانمي</w:t>
      </w:r>
      <w:proofErr w:type="spellEnd"/>
      <w:r w:rsidR="00AA2A90" w:rsidRPr="00864042">
        <w:rPr>
          <w:rFonts w:ascii="Traditional Arabic" w:hAnsi="Traditional Arabic" w:cs="Traditional Arabic"/>
          <w:sz w:val="24"/>
          <w:szCs w:val="24"/>
          <w:rtl/>
        </w:rPr>
        <w:t>،</w:t>
      </w:r>
      <w:r w:rsidR="002B2766" w:rsidRPr="00864042">
        <w:rPr>
          <w:rFonts w:ascii="Traditional Arabic" w:hAnsi="Traditional Arabic" w:cs="Traditional Arabic"/>
          <w:sz w:val="24"/>
          <w:szCs w:val="24"/>
          <w:rtl/>
        </w:rPr>
        <w:t xml:space="preserve"> </w:t>
      </w:r>
      <w:r w:rsidR="002B2766" w:rsidRPr="00864042">
        <w:rPr>
          <w:rFonts w:ascii="Traditional Arabic" w:hAnsi="Traditional Arabic" w:cs="Traditional Arabic"/>
          <w:sz w:val="24"/>
          <w:szCs w:val="24"/>
        </w:rPr>
        <w:t>2021</w:t>
      </w:r>
      <w:r w:rsidR="002B2766" w:rsidRPr="00864042">
        <w:rPr>
          <w:rFonts w:ascii="Traditional Arabic" w:hAnsi="Traditional Arabic" w:cs="Traditional Arabic"/>
          <w:sz w:val="24"/>
          <w:szCs w:val="24"/>
          <w:rtl/>
        </w:rPr>
        <w:t>) ودراسة</w:t>
      </w:r>
      <w:r w:rsidR="00624765">
        <w:rPr>
          <w:rFonts w:ascii="Traditional Arabic" w:hAnsi="Traditional Arabic" w:cs="Traditional Arabic" w:hint="cs"/>
          <w:sz w:val="24"/>
          <w:szCs w:val="24"/>
          <w:rtl/>
        </w:rPr>
        <w:t xml:space="preserve"> </w:t>
      </w:r>
      <w:r w:rsidR="00337E14">
        <w:rPr>
          <w:rFonts w:ascii="Traditional Arabic" w:hAnsi="Traditional Arabic" w:cs="Traditional Arabic" w:hint="cs"/>
          <w:sz w:val="24"/>
          <w:szCs w:val="24"/>
          <w:rtl/>
        </w:rPr>
        <w:t>(</w:t>
      </w:r>
      <w:r w:rsidR="00110BC3" w:rsidRPr="00864042">
        <w:rPr>
          <w:rFonts w:ascii="Traditional Arabic" w:hAnsi="Traditional Arabic" w:cs="Traditional Arabic"/>
          <w:sz w:val="24"/>
          <w:szCs w:val="24"/>
        </w:rPr>
        <w:t>Willis</w:t>
      </w:r>
      <w:r w:rsidR="00624765">
        <w:rPr>
          <w:rFonts w:ascii="Traditional Arabic" w:hAnsi="Traditional Arabic" w:cs="Traditional Arabic"/>
          <w:sz w:val="24"/>
          <w:szCs w:val="24"/>
        </w:rPr>
        <w:t>.</w:t>
      </w:r>
      <w:r w:rsidR="00110BC3" w:rsidRPr="00864042">
        <w:rPr>
          <w:rFonts w:ascii="Traditional Arabic" w:hAnsi="Traditional Arabic" w:cs="Traditional Arabic"/>
          <w:sz w:val="24"/>
          <w:szCs w:val="24"/>
        </w:rPr>
        <w:t>2023</w:t>
      </w:r>
      <w:r w:rsidR="00110BC3" w:rsidRPr="00864042">
        <w:rPr>
          <w:rFonts w:ascii="Traditional Arabic" w:hAnsi="Traditional Arabic" w:cs="Traditional Arabic"/>
          <w:sz w:val="24"/>
          <w:szCs w:val="24"/>
          <w:rtl/>
        </w:rPr>
        <w:t>)</w:t>
      </w:r>
      <w:r w:rsidR="00B34F9B" w:rsidRPr="00864042">
        <w:rPr>
          <w:rFonts w:ascii="Traditional Arabic" w:hAnsi="Traditional Arabic" w:cs="Traditional Arabic"/>
          <w:sz w:val="24"/>
          <w:szCs w:val="24"/>
          <w:rtl/>
        </w:rPr>
        <w:t>.</w:t>
      </w:r>
      <w:r w:rsidR="00745B0A" w:rsidRPr="00864042">
        <w:rPr>
          <w:rFonts w:ascii="Traditional Arabic" w:hAnsi="Traditional Arabic" w:cs="Traditional Arabic"/>
          <w:sz w:val="24"/>
          <w:szCs w:val="24"/>
          <w:rtl/>
        </w:rPr>
        <w:t xml:space="preserve"> وعليه تم اخت</w:t>
      </w:r>
      <w:r w:rsidR="009139F5">
        <w:rPr>
          <w:rFonts w:ascii="Traditional Arabic" w:hAnsi="Traditional Arabic" w:cs="Traditional Arabic" w:hint="cs"/>
          <w:sz w:val="24"/>
          <w:szCs w:val="24"/>
          <w:rtl/>
        </w:rPr>
        <w:t>يا</w:t>
      </w:r>
      <w:r w:rsidR="00745B0A" w:rsidRPr="00864042">
        <w:rPr>
          <w:rFonts w:ascii="Traditional Arabic" w:hAnsi="Traditional Arabic" w:cs="Traditional Arabic"/>
          <w:sz w:val="24"/>
          <w:szCs w:val="24"/>
          <w:rtl/>
        </w:rPr>
        <w:t>ر الابعاد التي تتناسب مع طبيعة الجامعة المستهدفة</w:t>
      </w:r>
      <w:r w:rsidR="001F7180" w:rsidRPr="00864042">
        <w:rPr>
          <w:rFonts w:ascii="Traditional Arabic" w:hAnsi="Traditional Arabic" w:cs="Traditional Arabic"/>
          <w:sz w:val="24"/>
          <w:szCs w:val="24"/>
          <w:rtl/>
        </w:rPr>
        <w:t xml:space="preserve"> في الدراسة، مع مراعاة الخصوصية الثقافية والتنظيمية، لضمان ان تكون الابعاد قابلة للقياس وذات دلالة علمية</w:t>
      </w:r>
      <w:r w:rsidR="00FE7A82" w:rsidRPr="00864042">
        <w:rPr>
          <w:rFonts w:ascii="Traditional Arabic" w:hAnsi="Traditional Arabic" w:cs="Traditional Arabic"/>
          <w:sz w:val="24"/>
          <w:szCs w:val="24"/>
          <w:rtl/>
        </w:rPr>
        <w:t>، فقد حرص الباحث على التوازن بين الكم والنوع بحيث تشمل الابعاد</w:t>
      </w:r>
      <w:r w:rsidR="00264237" w:rsidRPr="00864042">
        <w:rPr>
          <w:rFonts w:ascii="Traditional Arabic" w:hAnsi="Traditional Arabic" w:cs="Traditional Arabic"/>
          <w:sz w:val="24"/>
          <w:szCs w:val="24"/>
          <w:rtl/>
        </w:rPr>
        <w:t xml:space="preserve"> جوانب كمية مثل التكلفة وأخرى نوعية مثل الابداع، وذلك لتحقيق الشمولية في تقييم الميزة التنافسية</w:t>
      </w:r>
      <w:r w:rsidR="009D7CEC" w:rsidRPr="00864042">
        <w:rPr>
          <w:rFonts w:ascii="Traditional Arabic" w:hAnsi="Traditional Arabic" w:cs="Traditional Arabic"/>
          <w:sz w:val="24"/>
          <w:szCs w:val="24"/>
          <w:rtl/>
        </w:rPr>
        <w:t xml:space="preserve"> وعليه تم اعتماد هذه الابعاد </w:t>
      </w:r>
      <w:r w:rsidR="00193FBD" w:rsidRPr="00864042">
        <w:rPr>
          <w:rFonts w:ascii="Traditional Arabic" w:hAnsi="Traditional Arabic" w:cs="Traditional Arabic"/>
          <w:sz w:val="24"/>
          <w:szCs w:val="24"/>
          <w:rtl/>
        </w:rPr>
        <w:t>وهي:</w:t>
      </w:r>
      <w:r w:rsidR="001645A0">
        <w:rPr>
          <w:rFonts w:ascii="Traditional Arabic" w:hAnsi="Traditional Arabic" w:cs="Traditional Arabic" w:hint="cs"/>
          <w:sz w:val="24"/>
          <w:szCs w:val="24"/>
          <w:rtl/>
        </w:rPr>
        <w:t xml:space="preserve"> </w:t>
      </w:r>
      <w:r w:rsidR="006D178B" w:rsidRPr="00864042">
        <w:rPr>
          <w:rFonts w:ascii="Traditional Arabic" w:hAnsi="Traditional Arabic" w:cs="Traditional Arabic"/>
          <w:sz w:val="24"/>
          <w:szCs w:val="24"/>
          <w:rtl/>
        </w:rPr>
        <w:t>(</w:t>
      </w:r>
      <w:r w:rsidR="00587AF8" w:rsidRPr="00864042">
        <w:rPr>
          <w:rFonts w:ascii="Traditional Arabic" w:hAnsi="Traditional Arabic" w:cs="Traditional Arabic"/>
          <w:b/>
          <w:bCs/>
          <w:sz w:val="24"/>
          <w:szCs w:val="24"/>
          <w:rtl/>
        </w:rPr>
        <w:t>الجودة</w:t>
      </w:r>
      <w:r w:rsidR="006D178B" w:rsidRPr="00864042">
        <w:rPr>
          <w:rFonts w:ascii="Traditional Arabic" w:hAnsi="Traditional Arabic" w:cs="Traditional Arabic"/>
          <w:b/>
          <w:bCs/>
          <w:sz w:val="24"/>
          <w:szCs w:val="24"/>
          <w:rtl/>
        </w:rPr>
        <w:t xml:space="preserve">، </w:t>
      </w:r>
      <w:r w:rsidR="00587AF8" w:rsidRPr="00864042">
        <w:rPr>
          <w:rFonts w:ascii="Traditional Arabic" w:hAnsi="Traditional Arabic" w:cs="Traditional Arabic"/>
          <w:b/>
          <w:bCs/>
          <w:sz w:val="24"/>
          <w:szCs w:val="24"/>
          <w:rtl/>
        </w:rPr>
        <w:t>الابداع</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التكلفة</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سرعة الاستجابة</w:t>
      </w:r>
      <w:r w:rsidR="006D178B" w:rsidRPr="00864042">
        <w:rPr>
          <w:rFonts w:ascii="Traditional Arabic" w:hAnsi="Traditional Arabic" w:cs="Traditional Arabic"/>
          <w:sz w:val="24"/>
          <w:szCs w:val="24"/>
          <w:rtl/>
        </w:rPr>
        <w:t>)</w:t>
      </w:r>
      <w:r w:rsidR="00400F4E" w:rsidRPr="00864042">
        <w:rPr>
          <w:rFonts w:ascii="Traditional Arabic" w:hAnsi="Traditional Arabic" w:cs="Traditional Arabic"/>
          <w:sz w:val="24"/>
          <w:szCs w:val="24"/>
          <w:rtl/>
        </w:rPr>
        <w:t>.</w:t>
      </w:r>
    </w:p>
    <w:p w14:paraId="52F9CD04" w14:textId="77777777" w:rsidR="00ED5199" w:rsidRPr="00864042" w:rsidRDefault="00ED5199" w:rsidP="004447B0">
      <w:pPr>
        <w:bidi/>
        <w:spacing w:line="360" w:lineRule="auto"/>
        <w:jc w:val="both"/>
        <w:rPr>
          <w:rFonts w:ascii="Traditional Arabic" w:hAnsi="Traditional Arabic" w:cs="Traditional Arabic"/>
          <w:sz w:val="24"/>
          <w:szCs w:val="24"/>
          <w:rtl/>
        </w:rPr>
      </w:pPr>
    </w:p>
    <w:p w14:paraId="59D79374" w14:textId="222A7F03" w:rsidR="005A03DD" w:rsidRPr="00864042" w:rsidRDefault="005A03DD" w:rsidP="004447B0">
      <w:pPr>
        <w:bidi/>
        <w:spacing w:after="200" w:line="36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مصطلحات الدراسة وتعريفاتها الإجرائية</w:t>
      </w:r>
    </w:p>
    <w:p w14:paraId="6E914169" w14:textId="77777777"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57F2467E" w14:textId="488BE6C2" w:rsidR="00580716"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7C0050B1" w14:textId="642F27C1" w:rsidR="0018016E"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التنافسية:</w:t>
      </w:r>
    </w:p>
    <w:p w14:paraId="1B85EEC1" w14:textId="7F3B1DB4" w:rsidR="008C4026" w:rsidRPr="00864042" w:rsidRDefault="003F778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عملية بحث ومعالجة ونشر للمعلومة المتعلقة بالمنافسين، أي تتعلق</w:t>
      </w:r>
      <w:r w:rsidR="000D558B" w:rsidRPr="00864042">
        <w:rPr>
          <w:rFonts w:ascii="Traditional Arabic" w:hAnsi="Traditional Arabic" w:cs="Traditional Arabic"/>
          <w:sz w:val="24"/>
          <w:szCs w:val="24"/>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sidRPr="00864042">
        <w:rPr>
          <w:rFonts w:ascii="Traditional Arabic" w:hAnsi="Traditional Arabic" w:cs="Traditional Arabic"/>
          <w:sz w:val="24"/>
          <w:szCs w:val="24"/>
          <w:rtl/>
        </w:rPr>
        <w:t xml:space="preserve"> الجديدة نتائجهم المالية، زبائنهم الجدد، موظفيهم، اتفاقياتهم وتحالفاتهم.</w:t>
      </w:r>
      <w:r w:rsidR="00881EA4" w:rsidRPr="00864042">
        <w:rPr>
          <w:rFonts w:ascii="Traditional Arabic" w:hAnsi="Traditional Arabic" w:cs="Traditional Arabic"/>
          <w:sz w:val="24"/>
          <w:szCs w:val="24"/>
          <w:rtl/>
        </w:rPr>
        <w:t xml:space="preserve"> (</w:t>
      </w:r>
      <w:r w:rsidR="00264D74" w:rsidRPr="00864042">
        <w:rPr>
          <w:rFonts w:ascii="Traditional Arabic" w:hAnsi="Traditional Arabic" w:cs="Traditional Arabic"/>
          <w:sz w:val="24"/>
          <w:szCs w:val="24"/>
          <w:rtl/>
        </w:rPr>
        <w:t xml:space="preserve">بن خليفة، واخرون. </w:t>
      </w:r>
      <w:r w:rsidR="00264D74" w:rsidRPr="00864042">
        <w:rPr>
          <w:rFonts w:ascii="Traditional Arabic" w:hAnsi="Traditional Arabic" w:cs="Traditional Arabic"/>
          <w:sz w:val="24"/>
          <w:szCs w:val="24"/>
        </w:rPr>
        <w:t>2018</w:t>
      </w:r>
      <w:r w:rsidR="00264D74" w:rsidRPr="00864042">
        <w:rPr>
          <w:rFonts w:ascii="Traditional Arabic" w:hAnsi="Traditional Arabic" w:cs="Traditional Arabic"/>
          <w:sz w:val="24"/>
          <w:szCs w:val="24"/>
          <w:rtl/>
        </w:rPr>
        <w:t>)</w:t>
      </w:r>
    </w:p>
    <w:p w14:paraId="12D3EAD7" w14:textId="4F00C9FD"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التكنولوجية:</w:t>
      </w:r>
    </w:p>
    <w:p w14:paraId="1B4A0124" w14:textId="75BAC486" w:rsidR="00580716" w:rsidRPr="00864042" w:rsidRDefault="00867FC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هي نشاط يسمح باستخدام</w:t>
      </w:r>
      <w:r w:rsidR="00EA4C20" w:rsidRPr="00864042">
        <w:rPr>
          <w:rFonts w:ascii="Traditional Arabic" w:hAnsi="Traditional Arabic" w:cs="Traditional Arabic"/>
          <w:sz w:val="24"/>
          <w:szCs w:val="24"/>
          <w:rtl/>
        </w:rPr>
        <w:t xml:space="preserve"> تقنيات مشروعة لمراقبة ورصد ما يحدث في البيئة العلمية، التقنية، والتكنولوجية من تطورات وذلك </w:t>
      </w:r>
      <w:r w:rsidR="00D40EC7" w:rsidRPr="00864042">
        <w:rPr>
          <w:rFonts w:ascii="Traditional Arabic" w:hAnsi="Traditional Arabic" w:cs="Traditional Arabic"/>
          <w:sz w:val="24"/>
          <w:szCs w:val="24"/>
          <w:rtl/>
        </w:rPr>
        <w:t>من خلال جمع، تنظيم، تحليل، ونشر معلومات الاستراتيجية التي تسمح للمؤسسة بتنبؤ تلك التطورات وتسهيل عملية الابداع. (</w:t>
      </w:r>
      <w:r w:rsidR="00487DAE" w:rsidRPr="00864042">
        <w:rPr>
          <w:rFonts w:ascii="Traditional Arabic" w:hAnsi="Traditional Arabic" w:cs="Traditional Arabic"/>
          <w:sz w:val="24"/>
          <w:szCs w:val="24"/>
          <w:rtl/>
        </w:rPr>
        <w:t xml:space="preserve">قادري، </w:t>
      </w:r>
      <w:r w:rsidR="00487DAE" w:rsidRPr="00864042">
        <w:rPr>
          <w:rFonts w:ascii="Traditional Arabic" w:hAnsi="Traditional Arabic" w:cs="Traditional Arabic"/>
          <w:sz w:val="24"/>
          <w:szCs w:val="24"/>
        </w:rPr>
        <w:t>2017</w:t>
      </w:r>
      <w:r w:rsidR="00487DAE" w:rsidRPr="00864042">
        <w:rPr>
          <w:rFonts w:ascii="Traditional Arabic" w:hAnsi="Traditional Arabic" w:cs="Traditional Arabic"/>
          <w:sz w:val="24"/>
          <w:szCs w:val="24"/>
          <w:rtl/>
        </w:rPr>
        <w:t>).</w:t>
      </w:r>
    </w:p>
    <w:p w14:paraId="18CB9CB5" w14:textId="6E465579"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البيئية:</w:t>
      </w:r>
    </w:p>
    <w:p w14:paraId="0837AEA3" w14:textId="7E962AC4" w:rsidR="00A47CD2" w:rsidRPr="00864042" w:rsidRDefault="00CA327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sidRPr="00864042">
        <w:rPr>
          <w:rFonts w:ascii="Traditional Arabic" w:hAnsi="Traditional Arabic" w:cs="Traditional Arabic"/>
          <w:sz w:val="24"/>
          <w:szCs w:val="24"/>
          <w:rtl/>
        </w:rPr>
        <w:t>بالأخريات</w:t>
      </w:r>
      <w:r w:rsidR="00A31C87" w:rsidRPr="00864042">
        <w:rPr>
          <w:rFonts w:ascii="Traditional Arabic" w:hAnsi="Traditional Arabic" w:cs="Traditional Arabic"/>
          <w:sz w:val="24"/>
          <w:szCs w:val="24"/>
          <w:rtl/>
        </w:rPr>
        <w:t xml:space="preserve"> كونه</w:t>
      </w:r>
      <w:r w:rsidR="00AB7EEB" w:rsidRPr="00864042">
        <w:rPr>
          <w:rFonts w:ascii="Traditional Arabic" w:hAnsi="Traditional Arabic" w:cs="Traditional Arabic"/>
          <w:sz w:val="24"/>
          <w:szCs w:val="24"/>
          <w:rtl/>
        </w:rPr>
        <w:t>ا</w:t>
      </w:r>
      <w:r w:rsidR="004001D1" w:rsidRPr="00864042">
        <w:rPr>
          <w:rFonts w:ascii="Traditional Arabic" w:hAnsi="Traditional Arabic" w:cs="Traditional Arabic"/>
          <w:sz w:val="24"/>
          <w:szCs w:val="24"/>
          <w:rtl/>
        </w:rPr>
        <w:t xml:space="preserve"> متشبعة المكونات حيث </w:t>
      </w:r>
      <w:r w:rsidR="00CD5E0F" w:rsidRPr="00864042">
        <w:rPr>
          <w:rFonts w:ascii="Traditional Arabic" w:hAnsi="Traditional Arabic" w:cs="Traditional Arabic"/>
          <w:sz w:val="24"/>
          <w:szCs w:val="24"/>
          <w:rtl/>
        </w:rPr>
        <w:t>ي</w:t>
      </w:r>
      <w:r w:rsidR="004001D1" w:rsidRPr="00864042">
        <w:rPr>
          <w:rFonts w:ascii="Traditional Arabic" w:hAnsi="Traditional Arabic" w:cs="Traditional Arabic"/>
          <w:sz w:val="24"/>
          <w:szCs w:val="24"/>
          <w:rtl/>
        </w:rPr>
        <w:t>توجب على المؤسسة التعامل مع المنتقاة</w:t>
      </w:r>
      <w:r w:rsidR="0027597E" w:rsidRPr="00864042">
        <w:rPr>
          <w:rFonts w:ascii="Traditional Arabic" w:hAnsi="Traditional Arabic" w:cs="Traditional Arabic"/>
          <w:sz w:val="24"/>
          <w:szCs w:val="24"/>
          <w:rtl/>
        </w:rPr>
        <w:t xml:space="preserve"> بعناية من حيث التحليل والمعالجة ومن ثم ارسالها </w:t>
      </w:r>
      <w:r w:rsidR="00CD5E0F" w:rsidRPr="00864042">
        <w:rPr>
          <w:rFonts w:ascii="Traditional Arabic" w:hAnsi="Traditional Arabic" w:cs="Traditional Arabic"/>
          <w:sz w:val="24"/>
          <w:szCs w:val="24"/>
          <w:rtl/>
        </w:rPr>
        <w:t>لأصحاب</w:t>
      </w:r>
      <w:r w:rsidR="0027597E" w:rsidRPr="00864042">
        <w:rPr>
          <w:rFonts w:ascii="Traditional Arabic" w:hAnsi="Traditional Arabic" w:cs="Traditional Arabic"/>
          <w:sz w:val="24"/>
          <w:szCs w:val="24"/>
          <w:rtl/>
        </w:rPr>
        <w:t xml:space="preserve"> القرار لتحديد البيانات المهمة لعملية اليقظة. (</w:t>
      </w:r>
      <w:r w:rsidR="0018017C" w:rsidRPr="00864042">
        <w:rPr>
          <w:rFonts w:ascii="Traditional Arabic" w:hAnsi="Traditional Arabic" w:cs="Traditional Arabic"/>
          <w:sz w:val="24"/>
          <w:szCs w:val="24"/>
          <w:rtl/>
        </w:rPr>
        <w:t xml:space="preserve">ضريان، واخرون. </w:t>
      </w:r>
      <w:r w:rsidR="00CD5E0F" w:rsidRPr="00864042">
        <w:rPr>
          <w:rFonts w:ascii="Traditional Arabic" w:hAnsi="Traditional Arabic" w:cs="Traditional Arabic"/>
          <w:sz w:val="24"/>
          <w:szCs w:val="24"/>
        </w:rPr>
        <w:t>2019</w:t>
      </w:r>
      <w:r w:rsidR="00CD5E0F" w:rsidRPr="00864042">
        <w:rPr>
          <w:rFonts w:ascii="Traditional Arabic" w:hAnsi="Traditional Arabic" w:cs="Traditional Arabic"/>
          <w:sz w:val="24"/>
          <w:szCs w:val="24"/>
          <w:rtl/>
        </w:rPr>
        <w:t>)</w:t>
      </w:r>
      <w:r w:rsidR="00A47CD2" w:rsidRPr="00864042">
        <w:rPr>
          <w:rFonts w:ascii="Traditional Arabic" w:hAnsi="Traditional Arabic" w:cs="Traditional Arabic"/>
          <w:sz w:val="24"/>
          <w:szCs w:val="24"/>
          <w:rtl/>
        </w:rPr>
        <w:t>.</w:t>
      </w:r>
    </w:p>
    <w:p w14:paraId="663BD934" w14:textId="3EDCC82A"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5B58F485" w14:textId="40B85CDC" w:rsidR="00635CA1" w:rsidRPr="00864042" w:rsidRDefault="001611E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w:t>
      </w:r>
      <w:r w:rsidR="00C33A7F" w:rsidRPr="00864042">
        <w:rPr>
          <w:rFonts w:ascii="Traditional Arabic" w:hAnsi="Traditional Arabic" w:cs="Traditional Arabic"/>
          <w:sz w:val="24"/>
          <w:szCs w:val="24"/>
          <w:rtl/>
        </w:rPr>
        <w:t xml:space="preserve"> أصول الشركة أو سماتها أو قدرتها التي يصعب تكرارها</w:t>
      </w:r>
      <w:r w:rsidR="00A70EC9" w:rsidRPr="00864042">
        <w:rPr>
          <w:rFonts w:ascii="Traditional Arabic" w:hAnsi="Traditional Arabic" w:cs="Traditional Arabic"/>
          <w:sz w:val="24"/>
          <w:szCs w:val="24"/>
          <w:rtl/>
        </w:rPr>
        <w:t xml:space="preserve"> أو تجاوزها، وتساعد في تحقيق مركزاً متفوقا</w:t>
      </w:r>
      <w:r w:rsidR="005716DA" w:rsidRPr="00864042">
        <w:rPr>
          <w:rFonts w:ascii="Traditional Arabic" w:hAnsi="Traditional Arabic" w:cs="Traditional Arabic"/>
          <w:sz w:val="24"/>
          <w:szCs w:val="24"/>
          <w:rtl/>
        </w:rPr>
        <w:t>ً على المنافسين على المدى البعيد". (</w:t>
      </w:r>
      <w:r w:rsidR="005716DA" w:rsidRPr="00864042">
        <w:rPr>
          <w:rFonts w:ascii="Traditional Arabic" w:hAnsi="Traditional Arabic" w:cs="Traditional Arabic"/>
          <w:sz w:val="24"/>
          <w:szCs w:val="24"/>
        </w:rPr>
        <w:t>N</w:t>
      </w:r>
      <w:r w:rsidR="00A154C4" w:rsidRPr="00864042">
        <w:rPr>
          <w:rFonts w:ascii="Traditional Arabic" w:hAnsi="Traditional Arabic" w:cs="Traditional Arabic"/>
          <w:sz w:val="24"/>
          <w:szCs w:val="24"/>
        </w:rPr>
        <w:t>guyen.et</w:t>
      </w:r>
      <w:r w:rsidR="002E713C" w:rsidRPr="00864042">
        <w:rPr>
          <w:rFonts w:ascii="Traditional Arabic" w:hAnsi="Traditional Arabic" w:cs="Traditional Arabic"/>
          <w:sz w:val="24"/>
          <w:szCs w:val="24"/>
        </w:rPr>
        <w:t xml:space="preserve"> al.2021</w:t>
      </w:r>
      <w:r w:rsidR="002E713C" w:rsidRPr="00864042">
        <w:rPr>
          <w:rFonts w:ascii="Traditional Arabic" w:hAnsi="Traditional Arabic" w:cs="Traditional Arabic"/>
          <w:sz w:val="24"/>
          <w:szCs w:val="24"/>
          <w:rtl/>
        </w:rPr>
        <w:t>).</w:t>
      </w:r>
    </w:p>
    <w:p w14:paraId="3C20C7AD" w14:textId="77777777" w:rsidR="001645A0" w:rsidRDefault="001645A0" w:rsidP="00F15F5E">
      <w:pPr>
        <w:bidi/>
        <w:spacing w:line="360" w:lineRule="auto"/>
        <w:rPr>
          <w:rFonts w:ascii="Traditional Arabic" w:hAnsi="Traditional Arabic" w:cs="Traditional Arabic"/>
          <w:b/>
          <w:bCs/>
          <w:sz w:val="24"/>
          <w:szCs w:val="24"/>
          <w:rtl/>
        </w:rPr>
      </w:pPr>
    </w:p>
    <w:p w14:paraId="183A81CA" w14:textId="77777777" w:rsidR="001645A0" w:rsidRDefault="001645A0" w:rsidP="001645A0">
      <w:pPr>
        <w:bidi/>
        <w:spacing w:line="360" w:lineRule="auto"/>
        <w:rPr>
          <w:rFonts w:ascii="Traditional Arabic" w:hAnsi="Traditional Arabic" w:cs="Traditional Arabic"/>
          <w:b/>
          <w:bCs/>
          <w:sz w:val="24"/>
          <w:szCs w:val="24"/>
          <w:rtl/>
        </w:rPr>
      </w:pPr>
    </w:p>
    <w:p w14:paraId="51F6DCE2" w14:textId="77777777" w:rsidR="001645A0" w:rsidRDefault="001645A0" w:rsidP="001645A0">
      <w:pPr>
        <w:bidi/>
        <w:spacing w:line="360" w:lineRule="auto"/>
        <w:rPr>
          <w:rFonts w:ascii="Traditional Arabic" w:hAnsi="Traditional Arabic" w:cs="Traditional Arabic"/>
          <w:b/>
          <w:bCs/>
          <w:sz w:val="24"/>
          <w:szCs w:val="24"/>
          <w:rtl/>
        </w:rPr>
      </w:pPr>
    </w:p>
    <w:p w14:paraId="66B9B590" w14:textId="1791DDCE" w:rsidR="00AC60CB" w:rsidRPr="001645A0" w:rsidRDefault="00E32D41" w:rsidP="001645A0">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الجودة:</w:t>
      </w:r>
      <w:r w:rsidR="00980D1D" w:rsidRPr="001645A0">
        <w:rPr>
          <w:rFonts w:ascii="Traditional Arabic" w:hAnsi="Traditional Arabic" w:cs="Traditional Arabic"/>
          <w:b/>
          <w:bCs/>
          <w:sz w:val="24"/>
          <w:szCs w:val="24"/>
          <w:rtl/>
        </w:rPr>
        <w:t xml:space="preserve"> </w:t>
      </w:r>
    </w:p>
    <w:p w14:paraId="494988E0" w14:textId="0F85A070" w:rsidR="0030458E" w:rsidRPr="00864042" w:rsidRDefault="00F4227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w:t>
      </w:r>
      <w:r w:rsidR="0051628E"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sidRPr="00864042">
        <w:rPr>
          <w:rFonts w:ascii="Traditional Arabic" w:hAnsi="Traditional Arabic" w:cs="Traditional Arabic"/>
          <w:sz w:val="24"/>
          <w:szCs w:val="24"/>
          <w:rtl/>
        </w:rPr>
        <w:t>الأداء". (</w:t>
      </w:r>
      <w:proofErr w:type="spellStart"/>
      <w:r w:rsidR="006E12B9" w:rsidRPr="00864042">
        <w:rPr>
          <w:rFonts w:ascii="Traditional Arabic" w:hAnsi="Traditional Arabic" w:cs="Traditional Arabic"/>
          <w:sz w:val="24"/>
          <w:szCs w:val="24"/>
          <w:rtl/>
        </w:rPr>
        <w:t>عبيدو</w:t>
      </w:r>
      <w:proofErr w:type="spellEnd"/>
      <w:r w:rsidR="006E12B9" w:rsidRPr="00864042">
        <w:rPr>
          <w:rFonts w:ascii="Traditional Arabic" w:hAnsi="Traditional Arabic" w:cs="Traditional Arabic"/>
          <w:sz w:val="24"/>
          <w:szCs w:val="24"/>
          <w:rtl/>
        </w:rPr>
        <w:t>،</w:t>
      </w:r>
      <w:r w:rsidR="00254852" w:rsidRPr="00864042">
        <w:rPr>
          <w:rFonts w:ascii="Traditional Arabic" w:hAnsi="Traditional Arabic" w:cs="Traditional Arabic"/>
          <w:sz w:val="24"/>
          <w:szCs w:val="24"/>
          <w:rtl/>
        </w:rPr>
        <w:t xml:space="preserve"> </w:t>
      </w:r>
      <w:r w:rsidR="00254852" w:rsidRPr="00864042">
        <w:rPr>
          <w:rFonts w:ascii="Traditional Arabic" w:hAnsi="Traditional Arabic" w:cs="Traditional Arabic"/>
          <w:sz w:val="24"/>
          <w:szCs w:val="24"/>
        </w:rPr>
        <w:t>2014</w:t>
      </w:r>
      <w:r w:rsidR="00254852" w:rsidRPr="00864042">
        <w:rPr>
          <w:rFonts w:ascii="Traditional Arabic" w:hAnsi="Traditional Arabic" w:cs="Traditional Arabic"/>
          <w:sz w:val="24"/>
          <w:szCs w:val="24"/>
          <w:rtl/>
        </w:rPr>
        <w:t>)</w:t>
      </w:r>
      <w:r w:rsidR="00AC60CB" w:rsidRPr="00864042">
        <w:rPr>
          <w:rFonts w:ascii="Traditional Arabic" w:hAnsi="Traditional Arabic" w:cs="Traditional Arabic"/>
          <w:sz w:val="24"/>
          <w:szCs w:val="24"/>
          <w:rtl/>
        </w:rPr>
        <w:t>.</w:t>
      </w:r>
    </w:p>
    <w:p w14:paraId="5552B1C1" w14:textId="607A277B" w:rsidR="0030458E"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الابداع:</w:t>
      </w:r>
      <w:r w:rsidR="00590E98" w:rsidRPr="001645A0">
        <w:rPr>
          <w:rFonts w:ascii="Traditional Arabic" w:hAnsi="Traditional Arabic" w:cs="Traditional Arabic"/>
          <w:b/>
          <w:bCs/>
          <w:sz w:val="24"/>
          <w:szCs w:val="24"/>
          <w:rtl/>
        </w:rPr>
        <w:t xml:space="preserve"> </w:t>
      </w:r>
    </w:p>
    <w:p w14:paraId="10796037" w14:textId="0038A607" w:rsidR="005504D9" w:rsidRPr="00864042" w:rsidRDefault="00590E98"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هو " كل تقدم يطرأ على منتجات المؤ</w:t>
      </w:r>
      <w:r w:rsidR="007562C7" w:rsidRPr="00864042">
        <w:rPr>
          <w:rFonts w:ascii="Traditional Arabic" w:hAnsi="Traditional Arabic" w:cs="Traditional Arabic"/>
          <w:sz w:val="24"/>
          <w:szCs w:val="24"/>
          <w:rtl/>
        </w:rPr>
        <w:t>س</w:t>
      </w:r>
      <w:r w:rsidR="0030458E" w:rsidRPr="00864042">
        <w:rPr>
          <w:rFonts w:ascii="Traditional Arabic" w:hAnsi="Traditional Arabic" w:cs="Traditional Arabic"/>
          <w:sz w:val="24"/>
          <w:szCs w:val="24"/>
          <w:rtl/>
        </w:rPr>
        <w:t xml:space="preserve">سة </w:t>
      </w:r>
      <w:r w:rsidR="007562C7" w:rsidRPr="00864042">
        <w:rPr>
          <w:rFonts w:ascii="Traditional Arabic" w:hAnsi="Traditional Arabic" w:cs="Traditional Arabic"/>
          <w:sz w:val="24"/>
          <w:szCs w:val="24"/>
          <w:rtl/>
        </w:rPr>
        <w:t xml:space="preserve">وهياكلها وأساليبها الإدارية واستراتيجياتها، بحيث يتحقق من خلال </w:t>
      </w:r>
      <w:r w:rsidR="0030458E" w:rsidRPr="00864042">
        <w:rPr>
          <w:rFonts w:ascii="Traditional Arabic" w:hAnsi="Traditional Arabic" w:cs="Traditional Arabic"/>
          <w:sz w:val="24"/>
          <w:szCs w:val="24"/>
          <w:rtl/>
        </w:rPr>
        <w:t>تقديم منتج جديد او العمل بأسلوب جديد مختلف عن المنافسين".</w:t>
      </w:r>
      <w:r w:rsidR="00BF267E" w:rsidRPr="00864042">
        <w:rPr>
          <w:rFonts w:ascii="Traditional Arabic" w:hAnsi="Traditional Arabic" w:cs="Traditional Arabic"/>
          <w:sz w:val="24"/>
          <w:szCs w:val="24"/>
          <w:rtl/>
        </w:rPr>
        <w:t xml:space="preserve"> (مرزوقي،</w:t>
      </w:r>
      <w:r w:rsidR="00BF267E" w:rsidRPr="00864042">
        <w:rPr>
          <w:rFonts w:ascii="Traditional Arabic" w:hAnsi="Traditional Arabic" w:cs="Traditional Arabic"/>
          <w:sz w:val="24"/>
          <w:szCs w:val="24"/>
        </w:rPr>
        <w:t>2019</w:t>
      </w:r>
      <w:r w:rsidR="00BF267E" w:rsidRPr="00864042">
        <w:rPr>
          <w:rFonts w:ascii="Traditional Arabic" w:hAnsi="Traditional Arabic" w:cs="Traditional Arabic"/>
          <w:sz w:val="24"/>
          <w:szCs w:val="24"/>
          <w:rtl/>
        </w:rPr>
        <w:t>).</w:t>
      </w:r>
    </w:p>
    <w:p w14:paraId="624EFE5C" w14:textId="565B84E1"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التكلفة:</w:t>
      </w:r>
    </w:p>
    <w:p w14:paraId="6186D7AA" w14:textId="496A93FB" w:rsidR="00CB3072" w:rsidRPr="00864042" w:rsidRDefault="005763B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w:t>
      </w:r>
      <w:r w:rsidR="009125B5" w:rsidRPr="00864042">
        <w:rPr>
          <w:rFonts w:ascii="Traditional Arabic" w:hAnsi="Traditional Arabic" w:cs="Traditional Arabic"/>
          <w:sz w:val="24"/>
          <w:szCs w:val="24"/>
          <w:rtl/>
        </w:rPr>
        <w:t xml:space="preserve"> الموارد التي يتم إنفاقها لتحقيق هدف معين، وتُقاس بوحدات نقدية تقليدية، فإذا لم يتحقق الهدف تُعد خسارة وليست تكلفة</w:t>
      </w:r>
      <w:r w:rsidR="00341D3D" w:rsidRPr="00864042">
        <w:rPr>
          <w:rFonts w:ascii="Traditional Arabic" w:hAnsi="Traditional Arabic" w:cs="Traditional Arabic"/>
          <w:sz w:val="24"/>
          <w:szCs w:val="24"/>
          <w:rtl/>
        </w:rPr>
        <w:t xml:space="preserve">". </w:t>
      </w:r>
      <w:r w:rsidR="003B49A7" w:rsidRPr="00864042">
        <w:rPr>
          <w:rFonts w:ascii="Traditional Arabic" w:hAnsi="Traditional Arabic" w:cs="Traditional Arabic"/>
          <w:sz w:val="24"/>
          <w:szCs w:val="24"/>
          <w:rtl/>
        </w:rPr>
        <w:t>(شمس،</w:t>
      </w:r>
      <w:r w:rsidR="003B49A7" w:rsidRPr="00864042">
        <w:rPr>
          <w:rFonts w:ascii="Traditional Arabic" w:hAnsi="Traditional Arabic" w:cs="Traditional Arabic"/>
          <w:sz w:val="24"/>
          <w:szCs w:val="24"/>
        </w:rPr>
        <w:t xml:space="preserve"> 2023</w:t>
      </w:r>
      <w:r w:rsidR="003B49A7" w:rsidRPr="00864042">
        <w:rPr>
          <w:rFonts w:ascii="Traditional Arabic" w:hAnsi="Traditional Arabic" w:cs="Traditional Arabic"/>
          <w:sz w:val="24"/>
          <w:szCs w:val="24"/>
          <w:rtl/>
        </w:rPr>
        <w:t>).</w:t>
      </w:r>
    </w:p>
    <w:p w14:paraId="40CDDA53" w14:textId="474D26E6"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سرعة الاستجابة:</w:t>
      </w:r>
    </w:p>
    <w:p w14:paraId="1119B84A" w14:textId="2C13C260" w:rsidR="00975EEA" w:rsidRPr="00864042" w:rsidRDefault="00F1517E"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 عبارة عن الاسبقية التنافسية التي تركز على الوقت كأساس لتحقيق</w:t>
      </w:r>
      <w:r w:rsidR="00B96F55" w:rsidRPr="00864042">
        <w:rPr>
          <w:rFonts w:ascii="Traditional Arabic" w:hAnsi="Traditional Arabic" w:cs="Traditional Arabic"/>
          <w:sz w:val="24"/>
          <w:szCs w:val="24"/>
          <w:rtl/>
        </w:rPr>
        <w:t xml:space="preserve"> الميزة التنافسية" (الصالح، </w:t>
      </w:r>
      <w:r w:rsidR="00B96F55" w:rsidRPr="00864042">
        <w:rPr>
          <w:rFonts w:ascii="Traditional Arabic" w:hAnsi="Traditional Arabic" w:cs="Traditional Arabic"/>
          <w:sz w:val="24"/>
          <w:szCs w:val="24"/>
        </w:rPr>
        <w:t>2012</w:t>
      </w:r>
      <w:r w:rsidR="00B96F55" w:rsidRPr="00864042">
        <w:rPr>
          <w:rFonts w:ascii="Traditional Arabic" w:hAnsi="Traditional Arabic" w:cs="Traditional Arabic"/>
          <w:sz w:val="24"/>
          <w:szCs w:val="24"/>
          <w:rtl/>
        </w:rPr>
        <w:t>)</w:t>
      </w:r>
      <w:r w:rsidR="00E7320F" w:rsidRPr="00864042">
        <w:rPr>
          <w:rFonts w:ascii="Traditional Arabic" w:hAnsi="Traditional Arabic" w:cs="Traditional Arabic"/>
          <w:sz w:val="24"/>
          <w:szCs w:val="24"/>
          <w:rtl/>
        </w:rPr>
        <w:t>.</w:t>
      </w:r>
    </w:p>
    <w:p w14:paraId="1B4EC101" w14:textId="77777777" w:rsidR="00A47CD2" w:rsidRPr="00864042" w:rsidRDefault="00A47CD2" w:rsidP="00F15F5E">
      <w:pPr>
        <w:bidi/>
        <w:spacing w:line="360" w:lineRule="auto"/>
        <w:rPr>
          <w:rFonts w:ascii="Traditional Arabic" w:hAnsi="Traditional Arabic" w:cs="Traditional Arabic"/>
          <w:b/>
          <w:bCs/>
          <w:sz w:val="24"/>
          <w:szCs w:val="24"/>
          <w:u w:val="single"/>
          <w:rtl/>
        </w:rPr>
      </w:pPr>
    </w:p>
    <w:p w14:paraId="2EC7A5EE" w14:textId="35AF25ED" w:rsidR="00AF34BE" w:rsidRPr="00864042" w:rsidRDefault="00AF34BE" w:rsidP="000B018E">
      <w:pPr>
        <w:bidi/>
        <w:spacing w:line="480" w:lineRule="auto"/>
        <w:rPr>
          <w:rFonts w:ascii="Traditional Arabic" w:hAnsi="Traditional Arabic" w:cs="Traditional Arabic"/>
          <w:b/>
          <w:bCs/>
          <w:color w:val="44546A" w:themeColor="text2"/>
          <w:sz w:val="24"/>
          <w:szCs w:val="24"/>
          <w:u w:val="single"/>
          <w:rtl/>
        </w:rPr>
      </w:pPr>
      <w:r w:rsidRPr="00864042">
        <w:rPr>
          <w:rFonts w:ascii="Traditional Arabic" w:hAnsi="Traditional Arabic" w:cs="Traditional Arabic"/>
          <w:b/>
          <w:bCs/>
          <w:sz w:val="24"/>
          <w:szCs w:val="24"/>
          <w:u w:val="single"/>
          <w:rtl/>
        </w:rPr>
        <w:t>إجراءات الدراسة:</w:t>
      </w:r>
      <w:r w:rsidRPr="00864042">
        <w:rPr>
          <w:rFonts w:ascii="Traditional Arabic" w:hAnsi="Traditional Arabic" w:cs="Traditional Arabic"/>
          <w:b/>
          <w:bCs/>
          <w:sz w:val="24"/>
          <w:szCs w:val="24"/>
          <w:rtl/>
        </w:rPr>
        <w:t xml:space="preserve"> </w:t>
      </w:r>
    </w:p>
    <w:p w14:paraId="3C355C20" w14:textId="77777777" w:rsidR="00AF34B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منهج الدراسة:</w:t>
      </w:r>
    </w:p>
    <w:p w14:paraId="0CAB7C69" w14:textId="77777777" w:rsidR="00AA6E9E" w:rsidRPr="00864042" w:rsidRDefault="00AA6E9E" w:rsidP="0011604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 على المنهج الاستنباطي عن طريق البحث الوصفي التحليلي، واستخدم التصميم البحثي الكمي المعتمد على جمع البيانات والمعلومات عن طريق الاستبيان، حيث تم اختيار هذا المنهج لوصف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Pr="00864042" w:rsidRDefault="00A47CD2" w:rsidP="00F15F5E">
      <w:pPr>
        <w:bidi/>
        <w:spacing w:line="360" w:lineRule="auto"/>
        <w:jc w:val="both"/>
        <w:rPr>
          <w:rFonts w:ascii="Traditional Arabic" w:hAnsi="Traditional Arabic" w:cs="Traditional Arabic"/>
          <w:spacing w:val="-2"/>
          <w:sz w:val="24"/>
          <w:szCs w:val="24"/>
          <w:rtl/>
        </w:rPr>
      </w:pPr>
    </w:p>
    <w:p w14:paraId="495BEFCD"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3D488811"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5D0A0B44"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0B6577E4" w14:textId="02C88C9C"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5DAFF56E" w14:textId="77777777" w:rsidR="00665D1B" w:rsidRDefault="00665D1B" w:rsidP="001C0045">
      <w:pPr>
        <w:bidi/>
        <w:spacing w:after="200" w:line="360" w:lineRule="auto"/>
        <w:rPr>
          <w:rFonts w:ascii="Traditional Arabic" w:hAnsi="Traditional Arabic" w:cs="Traditional Arabic"/>
          <w:b/>
          <w:bCs/>
          <w:sz w:val="24"/>
          <w:szCs w:val="24"/>
          <w:u w:val="single"/>
          <w:rtl/>
        </w:rPr>
      </w:pPr>
    </w:p>
    <w:p w14:paraId="3D2A69FA" w14:textId="5FDDDE8F" w:rsidR="00AF34BE" w:rsidRPr="00864042" w:rsidRDefault="00AF34BE" w:rsidP="00665D1B">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مجتمع وعينة الدراسة:</w:t>
      </w:r>
    </w:p>
    <w:p w14:paraId="1F306195" w14:textId="77777777" w:rsidR="00AF34BE" w:rsidRPr="00864042" w:rsidRDefault="00AF34BE" w:rsidP="001C0045">
      <w:pPr>
        <w:pStyle w:val="a6"/>
        <w:numPr>
          <w:ilvl w:val="0"/>
          <w:numId w:val="1"/>
        </w:numPr>
        <w:bidi/>
        <w:spacing w:after="200" w:line="360" w:lineRule="auto"/>
        <w:rPr>
          <w:rFonts w:ascii="Traditional Arabic" w:hAnsi="Traditional Arabic" w:cs="Traditional Arabic"/>
          <w:b/>
          <w:bCs/>
          <w:color w:val="000000" w:themeColor="text1"/>
          <w:sz w:val="24"/>
          <w:szCs w:val="24"/>
          <w:rtl/>
        </w:rPr>
      </w:pPr>
      <w:r w:rsidRPr="00864042">
        <w:rPr>
          <w:rFonts w:ascii="Traditional Arabic" w:hAnsi="Traditional Arabic" w:cs="Traditional Arabic"/>
          <w:b/>
          <w:bCs/>
          <w:color w:val="000000" w:themeColor="text1"/>
          <w:sz w:val="24"/>
          <w:szCs w:val="24"/>
          <w:rtl/>
        </w:rPr>
        <w:t xml:space="preserve">مجتمع الدراسة: </w:t>
      </w:r>
    </w:p>
    <w:p w14:paraId="570AD368" w14:textId="6274932A" w:rsidR="000B018E" w:rsidRDefault="00636B2C" w:rsidP="001C0045">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0B7569AD" w14:textId="77777777" w:rsidR="001C0045" w:rsidRPr="00864042" w:rsidRDefault="001C0045" w:rsidP="001C0045">
      <w:pPr>
        <w:bidi/>
        <w:spacing w:line="360" w:lineRule="auto"/>
        <w:ind w:left="360"/>
        <w:jc w:val="both"/>
        <w:rPr>
          <w:rFonts w:ascii="Traditional Arabic" w:hAnsi="Traditional Arabic" w:cs="Traditional Arabic"/>
          <w:sz w:val="24"/>
          <w:szCs w:val="24"/>
          <w:rtl/>
        </w:rPr>
      </w:pPr>
    </w:p>
    <w:p w14:paraId="7B0F0FCF" w14:textId="35FA017D" w:rsidR="0080372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حدود الدراسة: (المكانية، الزمانية، البشرية)</w:t>
      </w:r>
      <w:r w:rsidR="000B018E" w:rsidRPr="00864042">
        <w:rPr>
          <w:rFonts w:ascii="Traditional Arabic" w:hAnsi="Traditional Arabic" w:cs="Traditional Arabic" w:hint="cs"/>
          <w:b/>
          <w:bCs/>
          <w:sz w:val="24"/>
          <w:szCs w:val="24"/>
          <w:u w:val="single"/>
          <w:rtl/>
        </w:rPr>
        <w:t>:</w:t>
      </w:r>
    </w:p>
    <w:p w14:paraId="4072998F" w14:textId="77777777" w:rsidR="00AF34BE" w:rsidRPr="00864042" w:rsidRDefault="00AF34BE" w:rsidP="000B018E">
      <w:pPr>
        <w:bidi/>
        <w:spacing w:line="48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1AF0DCD2" w14:textId="1463578C" w:rsidR="00A47CD2" w:rsidRPr="00864042" w:rsidRDefault="008D047D" w:rsidP="001C0045">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AE07DD" w:rsidRPr="00864042">
        <w:rPr>
          <w:rFonts w:ascii="Traditional Arabic" w:hAnsi="Traditional Arabic" w:cs="Traditional Arabic"/>
          <w:sz w:val="24"/>
          <w:szCs w:val="24"/>
          <w:rtl/>
        </w:rPr>
        <w:t xml:space="preserve"> </w:t>
      </w:r>
      <w:r w:rsidR="00AF34BE" w:rsidRPr="00864042">
        <w:rPr>
          <w:rFonts w:ascii="Traditional Arabic" w:hAnsi="Traditional Arabic" w:cs="Traditional Arabic"/>
          <w:sz w:val="24"/>
          <w:szCs w:val="24"/>
          <w:rtl/>
        </w:rPr>
        <w:t>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6A70F389" w14:textId="77777777"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27769C7D" w14:textId="3E97A084" w:rsidR="00A47CD2" w:rsidRPr="00864042" w:rsidRDefault="00AF34BE" w:rsidP="001C0045">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 xml:space="preserve">يتم اجراء هذه الدراسة خلال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 xml:space="preserve"> بمشيئة الله.</w:t>
      </w:r>
    </w:p>
    <w:p w14:paraId="2E4FF3E1" w14:textId="3DE11CCC"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7CD6140A" w14:textId="6248A53A" w:rsidR="00594783" w:rsidRDefault="00AF34BE" w:rsidP="00665D1B">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0DE61979" w14:textId="77777777" w:rsidR="00665D1B" w:rsidRPr="001645A0" w:rsidRDefault="00665D1B" w:rsidP="00665D1B">
      <w:pPr>
        <w:bidi/>
        <w:spacing w:line="360" w:lineRule="auto"/>
        <w:jc w:val="both"/>
        <w:rPr>
          <w:rFonts w:ascii="Traditional Arabic" w:hAnsi="Traditional Arabic" w:cs="Traditional Arabic"/>
          <w:sz w:val="24"/>
          <w:szCs w:val="24"/>
          <w:rtl/>
        </w:rPr>
      </w:pPr>
    </w:p>
    <w:p w14:paraId="128D10CA" w14:textId="6F5E5C2E" w:rsidR="00AF34BE" w:rsidRPr="00864042" w:rsidRDefault="00AF34BE" w:rsidP="00665D1B">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وسائل جمع بيانات الدراسة:</w:t>
      </w:r>
    </w:p>
    <w:p w14:paraId="541B5D75" w14:textId="3FB25965" w:rsidR="00A47CD2" w:rsidRDefault="00AF34BE" w:rsidP="00665D1B">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 وأدبيات الدراسة.</w:t>
      </w:r>
    </w:p>
    <w:p w14:paraId="3BA0CFC7" w14:textId="77777777" w:rsidR="001C0045" w:rsidRDefault="001C0045" w:rsidP="001C0045">
      <w:pPr>
        <w:bidi/>
        <w:spacing w:line="360" w:lineRule="auto"/>
        <w:jc w:val="both"/>
        <w:rPr>
          <w:rFonts w:ascii="Traditional Arabic" w:eastAsia="Times New Roman" w:hAnsi="Traditional Arabic" w:cs="Traditional Arabic"/>
          <w:sz w:val="24"/>
          <w:szCs w:val="24"/>
          <w:rtl/>
          <w:lang w:eastAsia="ar-SA" w:bidi="ar-EG"/>
        </w:rPr>
      </w:pPr>
    </w:p>
    <w:p w14:paraId="497AD52C" w14:textId="77777777" w:rsidR="001C0045" w:rsidRDefault="001C0045" w:rsidP="001C0045">
      <w:pPr>
        <w:bidi/>
        <w:spacing w:line="360" w:lineRule="auto"/>
        <w:jc w:val="both"/>
        <w:rPr>
          <w:rFonts w:ascii="Traditional Arabic" w:eastAsia="Times New Roman" w:hAnsi="Traditional Arabic" w:cs="Traditional Arabic"/>
          <w:sz w:val="24"/>
          <w:szCs w:val="24"/>
          <w:rtl/>
          <w:lang w:eastAsia="ar-SA" w:bidi="ar-EG"/>
        </w:rPr>
      </w:pPr>
    </w:p>
    <w:p w14:paraId="1E4D6A7E" w14:textId="77777777" w:rsidR="001C0045" w:rsidRDefault="001C0045" w:rsidP="001C0045">
      <w:pPr>
        <w:bidi/>
        <w:spacing w:line="360" w:lineRule="auto"/>
        <w:jc w:val="both"/>
        <w:rPr>
          <w:rFonts w:ascii="Traditional Arabic" w:eastAsia="Times New Roman" w:hAnsi="Traditional Arabic" w:cs="Traditional Arabic"/>
          <w:sz w:val="24"/>
          <w:szCs w:val="24"/>
          <w:rtl/>
          <w:lang w:eastAsia="ar-SA" w:bidi="ar-EG"/>
        </w:rPr>
      </w:pPr>
    </w:p>
    <w:p w14:paraId="6F7D6B09" w14:textId="77777777" w:rsidR="001C0045" w:rsidRPr="007C2A51" w:rsidRDefault="001C0045" w:rsidP="001C0045">
      <w:pPr>
        <w:bidi/>
        <w:spacing w:line="360" w:lineRule="auto"/>
        <w:jc w:val="both"/>
        <w:rPr>
          <w:rFonts w:ascii="Traditional Arabic" w:eastAsia="Times New Roman" w:hAnsi="Traditional Arabic" w:cs="Traditional Arabic"/>
          <w:sz w:val="24"/>
          <w:szCs w:val="24"/>
          <w:rtl/>
          <w:lang w:eastAsia="ar-SA" w:bidi="ar-EG"/>
        </w:rPr>
      </w:pPr>
    </w:p>
    <w:p w14:paraId="006AAEC1" w14:textId="152A9F79" w:rsidR="00AF34BE" w:rsidRPr="00864042" w:rsidRDefault="00AF34BE" w:rsidP="00B875F5">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المعالجات الإحصائية المقترحة:</w:t>
      </w:r>
    </w:p>
    <w:p w14:paraId="17BEC735" w14:textId="77777777" w:rsidR="00AF34BE" w:rsidRPr="00864042" w:rsidRDefault="00AF34BE"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0CECEC5D"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xml:space="preserve">، </w:t>
      </w:r>
    </w:p>
    <w:p w14:paraId="78345BEC"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0BB774C5"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xml:space="preserve">)، والوزن النسبي للحكم على درجة التطبيق، ولترتيب العبارات في كل بعد، ولترتيب الأبعاد في الدرجة الكلية للاستبانة. </w:t>
      </w:r>
    </w:p>
    <w:p w14:paraId="18076763"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heme="majorBidi" w:hAnsiTheme="majorBidi" w:cstheme="majorBidi"/>
          <w:sz w:val="24"/>
          <w:szCs w:val="24"/>
          <w:lang w:bidi="ar-EG"/>
        </w:rPr>
        <w:t>Standard Deviation</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w:t>
      </w:r>
    </w:p>
    <w:p w14:paraId="6F15EED2"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heme="majorBidi" w:hAnsiTheme="majorBidi" w:cstheme="majorBidi"/>
          <w:sz w:val="24"/>
          <w:szCs w:val="24"/>
          <w:lang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w:t>
      </w:r>
    </w:p>
    <w:p w14:paraId="54B91635" w14:textId="0018DE86" w:rsidR="007C07B0" w:rsidRPr="00864042" w:rsidRDefault="007C07B0"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تحليل الانحدار البسيط</w:t>
      </w:r>
      <w:r w:rsidRPr="00864042">
        <w:rPr>
          <w:rFonts w:ascii="Traditional Arabic" w:hAnsi="Traditional Arabic" w:cs="Traditional Arabic"/>
          <w:sz w:val="24"/>
          <w:szCs w:val="24"/>
          <w:lang w:bidi="ar-EG"/>
        </w:rPr>
        <w:t xml:space="preserve"> (</w:t>
      </w:r>
      <w:r w:rsidRPr="00864042">
        <w:rPr>
          <w:rFonts w:asciiTheme="majorBidi" w:hAnsiTheme="majorBidi" w:cstheme="majorBidi"/>
          <w:sz w:val="24"/>
          <w:szCs w:val="24"/>
          <w:lang w:bidi="ar-EG"/>
        </w:rPr>
        <w:t>Simple Regression Analysis</w:t>
      </w:r>
      <w:r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4AFB891B" w14:textId="2F0C0F73" w:rsidR="00AF34BE" w:rsidRDefault="00AF34BE" w:rsidP="007C2A51">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أسلوب الانحدار المتعدد لاختبار علاقة التأثير بين المستقل والتابع بأبعادهم. </w:t>
      </w:r>
    </w:p>
    <w:p w14:paraId="301C0860" w14:textId="77777777" w:rsidR="001C0045" w:rsidRPr="007C2A51" w:rsidRDefault="001C0045" w:rsidP="001C0045">
      <w:pPr>
        <w:bidi/>
        <w:spacing w:line="360" w:lineRule="auto"/>
        <w:ind w:left="360"/>
        <w:jc w:val="both"/>
        <w:rPr>
          <w:rFonts w:ascii="Traditional Arabic" w:hAnsi="Traditional Arabic" w:cs="Traditional Arabic"/>
          <w:sz w:val="24"/>
          <w:szCs w:val="24"/>
          <w:rtl/>
          <w:lang w:bidi="ar-EG"/>
        </w:rPr>
      </w:pPr>
    </w:p>
    <w:p w14:paraId="706C4195" w14:textId="0C022317" w:rsidR="006628E4" w:rsidRDefault="006628E4" w:rsidP="00F629AE">
      <w:pPr>
        <w:bidi/>
        <w:spacing w:after="200" w:line="276" w:lineRule="auto"/>
        <w:rPr>
          <w:rFonts w:ascii="Traditional Arabic" w:hAnsi="Traditional Arabic" w:cs="Traditional Arabic"/>
          <w:b/>
          <w:bCs/>
          <w:sz w:val="24"/>
          <w:szCs w:val="24"/>
          <w:u w:val="single"/>
          <w:rtl/>
        </w:rPr>
      </w:pPr>
      <w:r>
        <w:rPr>
          <w:rFonts w:ascii="Traditional Arabic" w:hAnsi="Traditional Arabic" w:cs="Traditional Arabic" w:hint="cs"/>
          <w:b/>
          <w:bCs/>
          <w:sz w:val="24"/>
          <w:szCs w:val="24"/>
          <w:u w:val="single"/>
          <w:rtl/>
        </w:rPr>
        <w:t>هيكل الدراسة المقترح:</w:t>
      </w:r>
    </w:p>
    <w:p w14:paraId="16F1D164" w14:textId="7DDAFE1B" w:rsidR="005D7D20" w:rsidRPr="005D7D20" w:rsidRDefault="007D44B0" w:rsidP="00F629AE">
      <w:pPr>
        <w:bidi/>
        <w:spacing w:after="200" w:line="276" w:lineRule="auto"/>
        <w:rPr>
          <w:rFonts w:ascii="Traditional Arabic" w:hAnsi="Traditional Arabic" w:cs="Traditional Arabic"/>
          <w:sz w:val="24"/>
          <w:szCs w:val="24"/>
          <w:rtl/>
        </w:rPr>
      </w:pPr>
      <w:r>
        <w:rPr>
          <w:rFonts w:ascii="Traditional Arabic" w:hAnsi="Traditional Arabic" w:cs="Traditional Arabic" w:hint="cs"/>
          <w:sz w:val="24"/>
          <w:szCs w:val="24"/>
          <w:rtl/>
        </w:rPr>
        <w:t>الدراسة</w:t>
      </w:r>
      <w:r w:rsidR="00956719">
        <w:rPr>
          <w:rFonts w:ascii="Traditional Arabic" w:hAnsi="Traditional Arabic" w:cs="Traditional Arabic" w:hint="cs"/>
          <w:sz w:val="24"/>
          <w:szCs w:val="24"/>
          <w:rtl/>
        </w:rPr>
        <w:t xml:space="preserve"> الحالية</w:t>
      </w:r>
      <w:r>
        <w:rPr>
          <w:rFonts w:ascii="Traditional Arabic" w:hAnsi="Traditional Arabic" w:cs="Traditional Arabic" w:hint="cs"/>
          <w:sz w:val="24"/>
          <w:szCs w:val="24"/>
          <w:rtl/>
        </w:rPr>
        <w:t xml:space="preserve"> تتضمن</w:t>
      </w:r>
      <w:r w:rsidR="00FA2B70">
        <w:rPr>
          <w:rFonts w:ascii="Traditional Arabic" w:hAnsi="Traditional Arabic" w:cs="Traditional Arabic" w:hint="cs"/>
          <w:sz w:val="24"/>
          <w:szCs w:val="24"/>
          <w:rtl/>
        </w:rPr>
        <w:t xml:space="preserve"> الفصول التالية:</w:t>
      </w:r>
    </w:p>
    <w:p w14:paraId="1AFAEEBE" w14:textId="10E97C79" w:rsidR="004F1468" w:rsidRDefault="0000748C" w:rsidP="009C6313">
      <w:pPr>
        <w:pStyle w:val="a6"/>
        <w:numPr>
          <w:ilvl w:val="0"/>
          <w:numId w:val="4"/>
        </w:numPr>
        <w:bidi/>
        <w:spacing w:after="200" w:line="360" w:lineRule="auto"/>
        <w:rPr>
          <w:rFonts w:ascii="Traditional Arabic" w:hAnsi="Traditional Arabic" w:cs="Traditional Arabic"/>
          <w:sz w:val="24"/>
          <w:szCs w:val="24"/>
        </w:rPr>
      </w:pPr>
      <w:r w:rsidRPr="0000748C">
        <w:rPr>
          <w:rFonts w:ascii="Traditional Arabic" w:hAnsi="Traditional Arabic" w:cs="Traditional Arabic" w:hint="cs"/>
          <w:sz w:val="24"/>
          <w:szCs w:val="24"/>
          <w:rtl/>
        </w:rPr>
        <w:t xml:space="preserve">الفصل الأول: </w:t>
      </w:r>
      <w:r w:rsidR="00C60631">
        <w:rPr>
          <w:rFonts w:ascii="Traditional Arabic" w:hAnsi="Traditional Arabic" w:cs="Traditional Arabic" w:hint="cs"/>
          <w:sz w:val="24"/>
          <w:szCs w:val="24"/>
          <w:rtl/>
        </w:rPr>
        <w:t>الإطار</w:t>
      </w:r>
      <w:r w:rsidR="00B459D2">
        <w:rPr>
          <w:rFonts w:ascii="Traditional Arabic" w:hAnsi="Traditional Arabic" w:cs="Traditional Arabic" w:hint="cs"/>
          <w:sz w:val="24"/>
          <w:szCs w:val="24"/>
          <w:rtl/>
        </w:rPr>
        <w:t xml:space="preserve"> العام</w:t>
      </w:r>
      <w:r w:rsidRPr="0000748C">
        <w:rPr>
          <w:rFonts w:ascii="Traditional Arabic" w:hAnsi="Traditional Arabic" w:cs="Traditional Arabic" w:hint="cs"/>
          <w:sz w:val="24"/>
          <w:szCs w:val="24"/>
          <w:rtl/>
        </w:rPr>
        <w:t xml:space="preserve"> </w:t>
      </w:r>
      <w:r w:rsidR="00B459D2">
        <w:rPr>
          <w:rFonts w:ascii="Traditional Arabic" w:hAnsi="Traditional Arabic" w:cs="Traditional Arabic" w:hint="cs"/>
          <w:sz w:val="24"/>
          <w:szCs w:val="24"/>
          <w:rtl/>
        </w:rPr>
        <w:t>ل</w:t>
      </w:r>
      <w:r w:rsidRPr="0000748C">
        <w:rPr>
          <w:rFonts w:ascii="Traditional Arabic" w:hAnsi="Traditional Arabic" w:cs="Traditional Arabic" w:hint="cs"/>
          <w:sz w:val="24"/>
          <w:szCs w:val="24"/>
          <w:rtl/>
        </w:rPr>
        <w:t>لدراسة</w:t>
      </w:r>
      <w:r>
        <w:rPr>
          <w:rFonts w:ascii="Traditional Arabic" w:hAnsi="Traditional Arabic" w:cs="Traditional Arabic" w:hint="cs"/>
          <w:sz w:val="24"/>
          <w:szCs w:val="24"/>
          <w:rtl/>
        </w:rPr>
        <w:t>.</w:t>
      </w:r>
    </w:p>
    <w:p w14:paraId="414601FE" w14:textId="71187A9C" w:rsidR="00B459D2" w:rsidRDefault="0074542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الفصل الثاني</w:t>
      </w:r>
      <w:r w:rsidR="00C60631">
        <w:rPr>
          <w:rFonts w:ascii="Traditional Arabic" w:hAnsi="Traditional Arabic" w:cs="Traditional Arabic" w:hint="cs"/>
          <w:sz w:val="24"/>
          <w:szCs w:val="24"/>
          <w:rtl/>
        </w:rPr>
        <w:t xml:space="preserve">: </w:t>
      </w:r>
      <w:r w:rsidR="00FC285A">
        <w:rPr>
          <w:rFonts w:ascii="Traditional Arabic" w:hAnsi="Traditional Arabic" w:cs="Traditional Arabic" w:hint="cs"/>
          <w:sz w:val="24"/>
          <w:szCs w:val="24"/>
          <w:rtl/>
        </w:rPr>
        <w:t>الإطار</w:t>
      </w:r>
      <w:r w:rsidR="00C60631">
        <w:rPr>
          <w:rFonts w:ascii="Traditional Arabic" w:hAnsi="Traditional Arabic" w:cs="Traditional Arabic" w:hint="cs"/>
          <w:sz w:val="24"/>
          <w:szCs w:val="24"/>
          <w:rtl/>
        </w:rPr>
        <w:t xml:space="preserve"> النظري للدراسة.</w:t>
      </w:r>
    </w:p>
    <w:p w14:paraId="38062BE1" w14:textId="10A1A054" w:rsidR="00C60631" w:rsidRDefault="00C60631"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الثالث: </w:t>
      </w:r>
      <w:r w:rsidR="00E535D3">
        <w:rPr>
          <w:rFonts w:ascii="Traditional Arabic" w:hAnsi="Traditional Arabic" w:cs="Traditional Arabic" w:hint="cs"/>
          <w:sz w:val="24"/>
          <w:szCs w:val="24"/>
          <w:rtl/>
        </w:rPr>
        <w:t>منهجية الدراسة.</w:t>
      </w:r>
    </w:p>
    <w:p w14:paraId="7924A593" w14:textId="5CE8A262" w:rsidR="00E535D3" w:rsidRDefault="00E535D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الرابع: </w:t>
      </w:r>
      <w:r w:rsidR="00216DE1">
        <w:rPr>
          <w:rFonts w:ascii="Traditional Arabic" w:hAnsi="Traditional Arabic" w:cs="Traditional Arabic" w:hint="cs"/>
          <w:sz w:val="24"/>
          <w:szCs w:val="24"/>
          <w:rtl/>
        </w:rPr>
        <w:t>تحليل البيانات واختبار الفرضيات.</w:t>
      </w:r>
    </w:p>
    <w:p w14:paraId="1A905968" w14:textId="394AE0DE" w:rsidR="00216DE1" w:rsidRDefault="00216DE1"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الخامس: </w:t>
      </w:r>
      <w:r w:rsidR="00443F5C">
        <w:rPr>
          <w:rFonts w:ascii="Traditional Arabic" w:hAnsi="Traditional Arabic" w:cs="Traditional Arabic" w:hint="cs"/>
          <w:sz w:val="24"/>
          <w:szCs w:val="24"/>
          <w:rtl/>
        </w:rPr>
        <w:t>النتائج والتوصيات.</w:t>
      </w:r>
    </w:p>
    <w:p w14:paraId="5602637B" w14:textId="39C0F7FB" w:rsidR="009C6313" w:rsidRDefault="009C631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المراجع</w:t>
      </w:r>
      <w:r w:rsidR="00DF74CE">
        <w:rPr>
          <w:rFonts w:ascii="Traditional Arabic" w:hAnsi="Traditional Arabic" w:cs="Traditional Arabic" w:hint="cs"/>
          <w:sz w:val="24"/>
          <w:szCs w:val="24"/>
          <w:rtl/>
        </w:rPr>
        <w:t>.</w:t>
      </w:r>
    </w:p>
    <w:p w14:paraId="6D3ACFA9" w14:textId="1C7B1AD4" w:rsidR="00DF74CE" w:rsidRPr="0000748C" w:rsidRDefault="00DF74CE" w:rsidP="00DF74CE">
      <w:pPr>
        <w:pStyle w:val="a6"/>
        <w:numPr>
          <w:ilvl w:val="0"/>
          <w:numId w:val="4"/>
        </w:numPr>
        <w:bidi/>
        <w:spacing w:after="200" w:line="360" w:lineRule="auto"/>
        <w:rPr>
          <w:rFonts w:ascii="Traditional Arabic" w:hAnsi="Traditional Arabic" w:cs="Traditional Arabic"/>
          <w:sz w:val="24"/>
          <w:szCs w:val="24"/>
          <w:rtl/>
        </w:rPr>
      </w:pPr>
      <w:r>
        <w:rPr>
          <w:rFonts w:ascii="Traditional Arabic" w:hAnsi="Traditional Arabic" w:cs="Traditional Arabic" w:hint="cs"/>
          <w:sz w:val="24"/>
          <w:szCs w:val="24"/>
          <w:rtl/>
        </w:rPr>
        <w:t>الملاحـق.</w:t>
      </w:r>
    </w:p>
    <w:p w14:paraId="17171C0D" w14:textId="77777777" w:rsidR="00AF34BE" w:rsidRPr="00864042" w:rsidRDefault="00AF34BE" w:rsidP="00F15F5E">
      <w:pPr>
        <w:bidi/>
        <w:spacing w:line="360" w:lineRule="auto"/>
        <w:jc w:val="both"/>
        <w:rPr>
          <w:rFonts w:ascii="Traditional Arabic" w:hAnsi="Traditional Arabic" w:cs="Traditional Arabic"/>
          <w:b/>
          <w:bCs/>
          <w:sz w:val="24"/>
          <w:szCs w:val="24"/>
          <w:rtl/>
          <w:lang w:bidi="ar-EG"/>
        </w:rPr>
      </w:pPr>
    </w:p>
    <w:p w14:paraId="31947AC4" w14:textId="77777777" w:rsidR="00EF0675" w:rsidRPr="00864042" w:rsidRDefault="00EF0675" w:rsidP="00F15F5E">
      <w:pPr>
        <w:bidi/>
        <w:spacing w:line="360" w:lineRule="auto"/>
        <w:jc w:val="both"/>
        <w:rPr>
          <w:rFonts w:ascii="Traditional Arabic" w:hAnsi="Traditional Arabic" w:cs="Traditional Arabic"/>
          <w:b/>
          <w:bCs/>
          <w:sz w:val="24"/>
          <w:szCs w:val="24"/>
          <w:rtl/>
          <w:lang w:bidi="ar-EG"/>
        </w:rPr>
      </w:pPr>
    </w:p>
    <w:p w14:paraId="0418EDCB" w14:textId="77777777" w:rsidR="00B533F5" w:rsidRPr="00864042" w:rsidRDefault="00B533F5" w:rsidP="00F15F5E">
      <w:pPr>
        <w:bidi/>
        <w:spacing w:line="360" w:lineRule="auto"/>
        <w:jc w:val="both"/>
        <w:rPr>
          <w:rFonts w:ascii="Traditional Arabic" w:hAnsi="Traditional Arabic" w:cs="Traditional Arabic"/>
          <w:b/>
          <w:bCs/>
          <w:sz w:val="24"/>
          <w:szCs w:val="24"/>
          <w:rtl/>
          <w:lang w:bidi="ar-EG"/>
        </w:rPr>
      </w:pPr>
    </w:p>
    <w:p w14:paraId="0774FE56"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7DE25BF3"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4CD40E94" w14:textId="77777777" w:rsidR="00A47CD2" w:rsidRDefault="00A47CD2" w:rsidP="00F15F5E">
      <w:pPr>
        <w:bidi/>
        <w:spacing w:line="360" w:lineRule="auto"/>
        <w:jc w:val="both"/>
        <w:rPr>
          <w:rFonts w:ascii="Traditional Arabic" w:hAnsi="Traditional Arabic" w:cs="Traditional Arabic"/>
          <w:b/>
          <w:bCs/>
          <w:sz w:val="24"/>
          <w:szCs w:val="24"/>
          <w:rtl/>
          <w:lang w:bidi="ar-EG"/>
        </w:rPr>
      </w:pPr>
    </w:p>
    <w:p w14:paraId="52966E11" w14:textId="77777777" w:rsidR="0090783A" w:rsidRDefault="0090783A" w:rsidP="0090783A">
      <w:pPr>
        <w:bidi/>
        <w:spacing w:line="480" w:lineRule="auto"/>
        <w:jc w:val="both"/>
        <w:rPr>
          <w:rFonts w:ascii="Traditional Arabic" w:hAnsi="Traditional Arabic" w:cs="Traditional Arabic"/>
          <w:b/>
          <w:bCs/>
          <w:sz w:val="24"/>
          <w:szCs w:val="24"/>
          <w:rtl/>
        </w:rPr>
      </w:pPr>
    </w:p>
    <w:p w14:paraId="07792655" w14:textId="77777777" w:rsidR="001C0045" w:rsidRDefault="001C0045" w:rsidP="001C0045">
      <w:pPr>
        <w:bidi/>
        <w:spacing w:line="480" w:lineRule="auto"/>
        <w:jc w:val="both"/>
        <w:rPr>
          <w:rFonts w:ascii="Traditional Arabic" w:hAnsi="Traditional Arabic" w:cs="Traditional Arabic"/>
          <w:b/>
          <w:bCs/>
          <w:sz w:val="24"/>
          <w:szCs w:val="24"/>
          <w:rtl/>
        </w:rPr>
      </w:pPr>
    </w:p>
    <w:p w14:paraId="60C0B646" w14:textId="77777777" w:rsidR="001C0045" w:rsidRDefault="001C0045" w:rsidP="001C0045">
      <w:pPr>
        <w:bidi/>
        <w:spacing w:line="480" w:lineRule="auto"/>
        <w:jc w:val="both"/>
        <w:rPr>
          <w:rFonts w:ascii="Traditional Arabic" w:hAnsi="Traditional Arabic" w:cs="Traditional Arabic"/>
          <w:b/>
          <w:bCs/>
          <w:sz w:val="24"/>
          <w:szCs w:val="24"/>
          <w:rtl/>
        </w:rPr>
      </w:pPr>
    </w:p>
    <w:p w14:paraId="30FC640F" w14:textId="77777777" w:rsidR="0090783A" w:rsidRDefault="0090783A" w:rsidP="0090783A">
      <w:pPr>
        <w:bidi/>
        <w:spacing w:line="480" w:lineRule="auto"/>
        <w:jc w:val="both"/>
        <w:rPr>
          <w:rFonts w:ascii="Traditional Arabic" w:hAnsi="Traditional Arabic" w:cs="Traditional Arabic"/>
          <w:b/>
          <w:bCs/>
          <w:sz w:val="24"/>
          <w:szCs w:val="24"/>
          <w:rtl/>
        </w:rPr>
      </w:pPr>
    </w:p>
    <w:p w14:paraId="13C19325" w14:textId="1830767A" w:rsidR="0090783A" w:rsidRDefault="0090783A" w:rsidP="0090783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0797" behindDoc="0" locked="0" layoutInCell="1" allowOverlap="1" wp14:anchorId="2FA84515" wp14:editId="163DDAEC">
                <wp:simplePos x="0" y="0"/>
                <wp:positionH relativeFrom="margin">
                  <wp:align>center</wp:align>
                </wp:positionH>
                <wp:positionV relativeFrom="paragraph">
                  <wp:posOffset>224399</wp:posOffset>
                </wp:positionV>
                <wp:extent cx="4792980" cy="3230880"/>
                <wp:effectExtent l="0" t="19050" r="0" b="7620"/>
                <wp:wrapNone/>
                <wp:docPr id="634177460"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A84515" id="_x0000_s1044" type="#_x0000_t202" style="position:absolute;left:0;text-align:left;margin-left:0;margin-top:17.65pt;width:377.4pt;height:254.4pt;z-index:25168079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" filled="f" stroked="f" strokeweight=".5pt">
                <v:textbo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v:textbox>
                <w10:wrap anchorx="margin"/>
              </v:shape>
            </w:pict>
          </mc:Fallback>
        </mc:AlternateContent>
      </w:r>
    </w:p>
    <w:p w14:paraId="42F79278" w14:textId="39FF74CC" w:rsidR="0090783A" w:rsidRDefault="0090783A" w:rsidP="0090783A">
      <w:pPr>
        <w:bidi/>
        <w:spacing w:line="480" w:lineRule="auto"/>
        <w:jc w:val="both"/>
        <w:rPr>
          <w:rFonts w:ascii="Traditional Arabic" w:hAnsi="Traditional Arabic" w:cs="Traditional Arabic"/>
          <w:b/>
          <w:bCs/>
          <w:sz w:val="24"/>
          <w:szCs w:val="24"/>
          <w:rtl/>
        </w:rPr>
      </w:pPr>
    </w:p>
    <w:p w14:paraId="52C6EF3C" w14:textId="12C077F7" w:rsidR="0090783A" w:rsidRDefault="0090783A" w:rsidP="0090783A">
      <w:pPr>
        <w:bidi/>
        <w:spacing w:line="480" w:lineRule="auto"/>
        <w:jc w:val="both"/>
        <w:rPr>
          <w:rFonts w:ascii="Traditional Arabic" w:hAnsi="Traditional Arabic" w:cs="Traditional Arabic"/>
          <w:b/>
          <w:bCs/>
          <w:sz w:val="24"/>
          <w:szCs w:val="24"/>
          <w:rtl/>
        </w:rPr>
      </w:pPr>
    </w:p>
    <w:p w14:paraId="60C21CEF" w14:textId="0C25534F" w:rsidR="0090783A" w:rsidRDefault="0090783A" w:rsidP="0090783A">
      <w:pPr>
        <w:bidi/>
        <w:spacing w:line="480" w:lineRule="auto"/>
        <w:jc w:val="both"/>
        <w:rPr>
          <w:rFonts w:ascii="Traditional Arabic" w:hAnsi="Traditional Arabic" w:cs="Traditional Arabic"/>
          <w:b/>
          <w:bCs/>
          <w:sz w:val="24"/>
          <w:szCs w:val="24"/>
          <w:rtl/>
        </w:rPr>
      </w:pPr>
    </w:p>
    <w:p w14:paraId="60DC0127" w14:textId="77777777" w:rsidR="0090783A" w:rsidRDefault="0090783A" w:rsidP="0090783A">
      <w:pPr>
        <w:bidi/>
        <w:spacing w:line="480" w:lineRule="auto"/>
        <w:jc w:val="both"/>
        <w:rPr>
          <w:rFonts w:ascii="Traditional Arabic" w:hAnsi="Traditional Arabic" w:cs="Traditional Arabic"/>
          <w:b/>
          <w:bCs/>
          <w:sz w:val="24"/>
          <w:szCs w:val="24"/>
          <w:rtl/>
        </w:rPr>
      </w:pPr>
    </w:p>
    <w:p w14:paraId="706449E5" w14:textId="77777777" w:rsidR="0090783A" w:rsidRDefault="0090783A" w:rsidP="0090783A">
      <w:pPr>
        <w:bidi/>
        <w:spacing w:line="480" w:lineRule="auto"/>
        <w:jc w:val="both"/>
        <w:rPr>
          <w:rFonts w:ascii="Traditional Arabic" w:hAnsi="Traditional Arabic" w:cs="Traditional Arabic"/>
          <w:b/>
          <w:bCs/>
          <w:sz w:val="24"/>
          <w:szCs w:val="24"/>
          <w:rtl/>
        </w:rPr>
      </w:pPr>
    </w:p>
    <w:p w14:paraId="3F90427A" w14:textId="77777777" w:rsidR="0090783A" w:rsidRDefault="0090783A" w:rsidP="0090783A">
      <w:pPr>
        <w:bidi/>
        <w:spacing w:line="480" w:lineRule="auto"/>
        <w:jc w:val="both"/>
        <w:rPr>
          <w:rFonts w:ascii="Traditional Arabic" w:hAnsi="Traditional Arabic" w:cs="Traditional Arabic"/>
          <w:b/>
          <w:bCs/>
          <w:sz w:val="24"/>
          <w:szCs w:val="24"/>
          <w:rtl/>
        </w:rPr>
      </w:pPr>
    </w:p>
    <w:p w14:paraId="387DE452" w14:textId="77777777" w:rsidR="0090783A" w:rsidRDefault="0090783A" w:rsidP="0090783A">
      <w:pPr>
        <w:bidi/>
        <w:spacing w:line="480" w:lineRule="auto"/>
        <w:jc w:val="both"/>
        <w:rPr>
          <w:rFonts w:ascii="Traditional Arabic" w:hAnsi="Traditional Arabic" w:cs="Traditional Arabic"/>
          <w:b/>
          <w:bCs/>
          <w:sz w:val="24"/>
          <w:szCs w:val="24"/>
          <w:rtl/>
        </w:rPr>
      </w:pPr>
    </w:p>
    <w:p w14:paraId="16CA0B7B" w14:textId="77777777" w:rsidR="0090783A" w:rsidRDefault="0090783A" w:rsidP="0090783A">
      <w:pPr>
        <w:bidi/>
        <w:spacing w:line="480" w:lineRule="auto"/>
        <w:jc w:val="both"/>
        <w:rPr>
          <w:rFonts w:ascii="Traditional Arabic" w:hAnsi="Traditional Arabic" w:cs="Traditional Arabic"/>
          <w:b/>
          <w:bCs/>
          <w:sz w:val="24"/>
          <w:szCs w:val="24"/>
          <w:rtl/>
        </w:rPr>
      </w:pPr>
    </w:p>
    <w:p w14:paraId="5B96EC61" w14:textId="77777777" w:rsidR="0090783A" w:rsidRDefault="0090783A" w:rsidP="0090783A">
      <w:pPr>
        <w:bidi/>
        <w:spacing w:line="480" w:lineRule="auto"/>
        <w:jc w:val="both"/>
        <w:rPr>
          <w:rFonts w:ascii="Traditional Arabic" w:hAnsi="Traditional Arabic" w:cs="Traditional Arabic"/>
          <w:b/>
          <w:bCs/>
          <w:sz w:val="24"/>
          <w:szCs w:val="24"/>
          <w:rtl/>
        </w:rPr>
      </w:pPr>
    </w:p>
    <w:p w14:paraId="70F6D6D6" w14:textId="77777777" w:rsidR="0090783A" w:rsidRDefault="0090783A" w:rsidP="0090783A">
      <w:pPr>
        <w:bidi/>
        <w:spacing w:line="480" w:lineRule="auto"/>
        <w:jc w:val="both"/>
        <w:rPr>
          <w:rFonts w:ascii="Traditional Arabic" w:hAnsi="Traditional Arabic" w:cs="Traditional Arabic"/>
          <w:b/>
          <w:bCs/>
          <w:sz w:val="24"/>
          <w:szCs w:val="24"/>
          <w:rtl/>
        </w:rPr>
      </w:pPr>
    </w:p>
    <w:p w14:paraId="41D6F4C3" w14:textId="77777777" w:rsidR="0090783A" w:rsidRDefault="0090783A" w:rsidP="0090783A">
      <w:pPr>
        <w:bidi/>
        <w:spacing w:line="480" w:lineRule="auto"/>
        <w:jc w:val="both"/>
        <w:rPr>
          <w:rFonts w:ascii="Traditional Arabic" w:hAnsi="Traditional Arabic" w:cs="Traditional Arabic"/>
          <w:b/>
          <w:bCs/>
          <w:sz w:val="24"/>
          <w:szCs w:val="24"/>
          <w:rtl/>
        </w:rPr>
      </w:pPr>
    </w:p>
    <w:p w14:paraId="29FC0C41" w14:textId="77777777" w:rsidR="0090783A" w:rsidRDefault="0090783A" w:rsidP="0090783A">
      <w:pPr>
        <w:bidi/>
        <w:spacing w:line="480" w:lineRule="auto"/>
        <w:jc w:val="both"/>
        <w:rPr>
          <w:rFonts w:ascii="Traditional Arabic" w:hAnsi="Traditional Arabic" w:cs="Traditional Arabic"/>
          <w:b/>
          <w:bCs/>
          <w:sz w:val="24"/>
          <w:szCs w:val="24"/>
          <w:rtl/>
        </w:rPr>
      </w:pPr>
    </w:p>
    <w:p w14:paraId="77545420" w14:textId="77777777" w:rsidR="0090783A" w:rsidRDefault="0090783A" w:rsidP="0090783A">
      <w:pPr>
        <w:bidi/>
        <w:spacing w:line="480" w:lineRule="auto"/>
        <w:jc w:val="both"/>
        <w:rPr>
          <w:rFonts w:ascii="Traditional Arabic" w:hAnsi="Traditional Arabic" w:cs="Traditional Arabic"/>
          <w:b/>
          <w:bCs/>
          <w:sz w:val="24"/>
          <w:szCs w:val="24"/>
          <w:rtl/>
        </w:rPr>
      </w:pPr>
    </w:p>
    <w:p w14:paraId="2D7A0160" w14:textId="444071A3" w:rsidR="00C9514A" w:rsidRPr="00864042" w:rsidRDefault="0061389B" w:rsidP="0090783A">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الفصل الثاني:</w:t>
      </w:r>
      <w:r w:rsidR="00771B36" w:rsidRPr="00864042">
        <w:rPr>
          <w:rFonts w:ascii="Traditional Arabic" w:hAnsi="Traditional Arabic" w:cs="Traditional Arabic"/>
          <w:b/>
          <w:bCs/>
          <w:sz w:val="24"/>
          <w:szCs w:val="24"/>
          <w:rtl/>
        </w:rPr>
        <w:t xml:space="preserve"> الإطار </w:t>
      </w:r>
      <w:r w:rsidRPr="00864042">
        <w:rPr>
          <w:rFonts w:ascii="Traditional Arabic" w:hAnsi="Traditional Arabic" w:cs="Traditional Arabic"/>
          <w:b/>
          <w:bCs/>
          <w:sz w:val="24"/>
          <w:szCs w:val="24"/>
          <w:rtl/>
        </w:rPr>
        <w:t>النظري</w:t>
      </w:r>
      <w:r w:rsidR="00FE2D0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للدراسة</w:t>
      </w:r>
      <w:r w:rsidR="008B310A" w:rsidRPr="00864042">
        <w:rPr>
          <w:rFonts w:ascii="Traditional Arabic" w:hAnsi="Traditional Arabic" w:cs="Traditional Arabic"/>
          <w:b/>
          <w:bCs/>
          <w:sz w:val="24"/>
          <w:szCs w:val="24"/>
          <w:rtl/>
        </w:rPr>
        <w:t xml:space="preserve">: </w:t>
      </w:r>
    </w:p>
    <w:p w14:paraId="7A4EDB28" w14:textId="4B87A2B6"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الأول: اليقظة الاستراتيجية:</w:t>
      </w:r>
    </w:p>
    <w:p w14:paraId="3E3A9633" w14:textId="0A23A477"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 مفهوم اليقظة:</w:t>
      </w:r>
    </w:p>
    <w:p w14:paraId="53846BA6" w14:textId="3D1A8973" w:rsidR="00347303" w:rsidRPr="00864042" w:rsidRDefault="0034730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مشتقة من اللفظ اللاتيني (</w:t>
      </w:r>
      <w:r w:rsidRPr="00864042">
        <w:rPr>
          <w:rFonts w:ascii="Traditional Arabic" w:hAnsi="Traditional Arabic" w:cs="Traditional Arabic"/>
          <w:sz w:val="24"/>
          <w:szCs w:val="24"/>
        </w:rPr>
        <w:t>Vigilance</w:t>
      </w:r>
      <w:r w:rsidRPr="00864042">
        <w:rPr>
          <w:rFonts w:ascii="Traditional Arabic" w:hAnsi="Traditional Arabic" w:cs="Traditional Arabic"/>
          <w:sz w:val="24"/>
          <w:szCs w:val="24"/>
          <w:rtl/>
        </w:rPr>
        <w:t>) وهو ناتج عن المراقبة بالرادار لحماية مكان ما، والتي تعني القيام بالحراسة والمراقبة حرصاً على حماية منطقة معينة. (</w:t>
      </w:r>
      <w:proofErr w:type="spellStart"/>
      <w:r w:rsidRPr="00864042">
        <w:rPr>
          <w:rFonts w:ascii="Traditional Arabic" w:hAnsi="Traditional Arabic" w:cs="Traditional Arabic"/>
          <w:sz w:val="24"/>
          <w:szCs w:val="24"/>
          <w:rtl/>
        </w:rPr>
        <w:t>خلفلاوي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3412E267" w14:textId="696B5230" w:rsidR="00347303" w:rsidRPr="00864042" w:rsidRDefault="00B506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w:t>
      </w:r>
      <w:proofErr w:type="spellStart"/>
      <w:r w:rsidRPr="00864042">
        <w:rPr>
          <w:rFonts w:ascii="Traditional Arabic" w:hAnsi="Traditional Arabic" w:cs="Traditional Arabic"/>
          <w:sz w:val="24"/>
          <w:szCs w:val="24"/>
          <w:rtl/>
        </w:rPr>
        <w:t>بورتر</w:t>
      </w:r>
      <w:proofErr w:type="spellEnd"/>
      <w:r w:rsidRPr="00864042">
        <w:rPr>
          <w:rFonts w:ascii="Traditional Arabic" w:hAnsi="Traditional Arabic" w:cs="Traditional Arabic"/>
          <w:sz w:val="24"/>
          <w:szCs w:val="24"/>
          <w:rtl/>
        </w:rPr>
        <w:t xml:space="preserve"> في الثمانينات ان السبب الأول لنجاح المنظمات راجع ذلك الى عملية اليقظة وتحليل أنشطة المنافسين (</w:t>
      </w:r>
      <w:proofErr w:type="spellStart"/>
      <w:r w:rsidRPr="00864042">
        <w:rPr>
          <w:rFonts w:ascii="Traditional Arabic" w:hAnsi="Traditional Arabic" w:cs="Traditional Arabic"/>
          <w:sz w:val="24"/>
          <w:szCs w:val="24"/>
        </w:rPr>
        <w:t>Bokamkam</w:t>
      </w:r>
      <w:proofErr w:type="spellEnd"/>
      <w:r w:rsidRPr="00864042">
        <w:rPr>
          <w:rFonts w:ascii="Traditional Arabic" w:hAnsi="Traditional Arabic" w:cs="Traditional Arabic"/>
          <w:sz w:val="24"/>
          <w:szCs w:val="24"/>
        </w:rPr>
        <w:t>, 2010</w:t>
      </w:r>
      <w:r w:rsidRPr="00864042">
        <w:rPr>
          <w:rFonts w:ascii="Traditional Arabic" w:hAnsi="Traditional Arabic" w:cs="Traditional Arabic"/>
          <w:sz w:val="24"/>
          <w:szCs w:val="24"/>
          <w:rtl/>
        </w:rPr>
        <w:t>).</w:t>
      </w:r>
    </w:p>
    <w:p w14:paraId="15C1D61A" w14:textId="66BAF44C" w:rsidR="00A47B63" w:rsidRPr="00864042" w:rsidRDefault="00D1062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تعددت ال</w:t>
      </w:r>
      <w:r w:rsidR="00B51552" w:rsidRPr="00864042">
        <w:rPr>
          <w:rFonts w:ascii="Traditional Arabic" w:hAnsi="Traditional Arabic" w:cs="Traditional Arabic"/>
          <w:sz w:val="24"/>
          <w:szCs w:val="24"/>
          <w:rtl/>
        </w:rPr>
        <w:t>تعاريف</w:t>
      </w:r>
      <w:r w:rsidR="0061389B" w:rsidRPr="00864042">
        <w:rPr>
          <w:rFonts w:ascii="Traditional Arabic" w:hAnsi="Traditional Arabic" w:cs="Traditional Arabic"/>
          <w:sz w:val="24"/>
          <w:szCs w:val="24"/>
          <w:rtl/>
        </w:rPr>
        <w:t xml:space="preserve"> حول اليقظة </w:t>
      </w:r>
      <w:r w:rsidR="004538B9" w:rsidRPr="00864042">
        <w:rPr>
          <w:rFonts w:ascii="Traditional Arabic" w:hAnsi="Traditional Arabic" w:cs="Traditional Arabic"/>
          <w:sz w:val="24"/>
          <w:szCs w:val="24"/>
          <w:rtl/>
        </w:rPr>
        <w:t>ف</w:t>
      </w:r>
      <w:r w:rsidR="0061389B" w:rsidRPr="00864042">
        <w:rPr>
          <w:rFonts w:ascii="Traditional Arabic" w:hAnsi="Traditional Arabic" w:cs="Traditional Arabic"/>
          <w:sz w:val="24"/>
          <w:szCs w:val="24"/>
          <w:rtl/>
        </w:rPr>
        <w:t>عرفت</w:t>
      </w:r>
      <w:r w:rsidR="000A294B" w:rsidRPr="00864042">
        <w:rPr>
          <w:rFonts w:ascii="Traditional Arabic" w:hAnsi="Traditional Arabic" w:cs="Traditional Arabic"/>
          <w:sz w:val="24"/>
          <w:szCs w:val="24"/>
          <w:rtl/>
        </w:rPr>
        <w:t xml:space="preserve"> </w:t>
      </w:r>
      <w:r w:rsidR="00A47B63" w:rsidRPr="00864042">
        <w:rPr>
          <w:rFonts w:ascii="Traditional Arabic" w:hAnsi="Traditional Arabic" w:cs="Traditional Arabic"/>
          <w:sz w:val="24"/>
          <w:szCs w:val="24"/>
          <w:rtl/>
        </w:rPr>
        <w:t>"</w:t>
      </w:r>
      <w:r w:rsidR="00630612" w:rsidRPr="00864042">
        <w:rPr>
          <w:rFonts w:ascii="Traditional Arabic" w:hAnsi="Traditional Arabic" w:cs="Traditional Arabic"/>
          <w:sz w:val="24"/>
          <w:szCs w:val="24"/>
          <w:rtl/>
        </w:rPr>
        <w:t>ب</w:t>
      </w:r>
      <w:r w:rsidR="00A47B63" w:rsidRPr="00864042">
        <w:rPr>
          <w:rFonts w:ascii="Traditional Arabic" w:hAnsi="Traditional Arabic" w:cs="Traditional Arabic"/>
          <w:sz w:val="24"/>
          <w:szCs w:val="24"/>
          <w:rtl/>
        </w:rPr>
        <w:t xml:space="preserve">أنها تطابق حالة اين تكون حواسنا منفتحة على العالم من حولنا أي الانتباه الى كل ما يحيط بنا واخذ الحيطة منه. (نصيرة، </w:t>
      </w:r>
      <w:r w:rsidR="00A47B63" w:rsidRPr="00864042">
        <w:rPr>
          <w:rFonts w:ascii="Traditional Arabic" w:hAnsi="Traditional Arabic" w:cs="Traditional Arabic"/>
          <w:sz w:val="24"/>
          <w:szCs w:val="24"/>
        </w:rPr>
        <w:t>2014</w:t>
      </w:r>
      <w:r w:rsidR="00A47B63" w:rsidRPr="00864042">
        <w:rPr>
          <w:rFonts w:ascii="Traditional Arabic" w:hAnsi="Traditional Arabic" w:cs="Traditional Arabic"/>
          <w:sz w:val="24"/>
          <w:szCs w:val="24"/>
          <w:rtl/>
        </w:rPr>
        <w:t>).</w:t>
      </w:r>
    </w:p>
    <w:p w14:paraId="68A1085A" w14:textId="61A91444" w:rsidR="0061389B" w:rsidRPr="00864042" w:rsidRDefault="0096212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وعرفت </w:t>
      </w:r>
      <w:r w:rsidR="0061389B" w:rsidRPr="00864042">
        <w:rPr>
          <w:rFonts w:ascii="Traditional Arabic" w:hAnsi="Traditional Arabic" w:cs="Traditional Arabic"/>
          <w:sz w:val="24"/>
          <w:szCs w:val="24"/>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proofErr w:type="spellStart"/>
      <w:r w:rsidR="0061389B" w:rsidRPr="00864042">
        <w:rPr>
          <w:rFonts w:ascii="Traditional Arabic" w:hAnsi="Traditional Arabic" w:cs="Traditional Arabic"/>
          <w:sz w:val="24"/>
          <w:szCs w:val="24"/>
        </w:rPr>
        <w:t>Bokamkam</w:t>
      </w:r>
      <w:proofErr w:type="spellEnd"/>
      <w:r w:rsidR="0061389B" w:rsidRPr="00864042">
        <w:rPr>
          <w:rFonts w:ascii="Traditional Arabic" w:hAnsi="Traditional Arabic" w:cs="Traditional Arabic"/>
          <w:sz w:val="24"/>
          <w:szCs w:val="24"/>
        </w:rPr>
        <w:t>, 2010</w:t>
      </w:r>
      <w:r w:rsidR="0061389B" w:rsidRPr="00864042">
        <w:rPr>
          <w:rFonts w:ascii="Traditional Arabic" w:hAnsi="Traditional Arabic" w:cs="Traditional Arabic"/>
          <w:sz w:val="24"/>
          <w:szCs w:val="24"/>
          <w:rtl/>
        </w:rPr>
        <w:t>).</w:t>
      </w:r>
    </w:p>
    <w:p w14:paraId="57581D57" w14:textId="3A480DCA" w:rsidR="00CF60C7"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وهي تطابق حالة الوعي أي تكون حواسنا منفتحة على العالم من حولنا والانتباه لكل ما يحيط بنا واخذ الحيطة منه (</w:t>
      </w:r>
      <w:r w:rsidRPr="00864042">
        <w:rPr>
          <w:rFonts w:ascii="Traditional Arabic" w:hAnsi="Traditional Arabic" w:cs="Traditional Arabic"/>
          <w:sz w:val="24"/>
          <w:szCs w:val="24"/>
        </w:rPr>
        <w:t>Naseera, 2010</w:t>
      </w:r>
      <w:r w:rsidRPr="00864042">
        <w:rPr>
          <w:rFonts w:ascii="Traditional Arabic" w:hAnsi="Traditional Arabic" w:cs="Traditional Arabic"/>
          <w:sz w:val="24"/>
          <w:szCs w:val="24"/>
          <w:rtl/>
        </w:rPr>
        <w:t>). كما عرفت بأنها النشاط الذي يمكننا من البقاء على علم بكل المستجدات في القطاع الذي تشغله (</w:t>
      </w:r>
      <w:proofErr w:type="spellStart"/>
      <w:r w:rsidRPr="00864042">
        <w:rPr>
          <w:rFonts w:ascii="Traditional Arabic" w:hAnsi="Traditional Arabic" w:cs="Traditional Arabic"/>
          <w:sz w:val="24"/>
          <w:szCs w:val="24"/>
        </w:rPr>
        <w:t>Rouach</w:t>
      </w:r>
      <w:proofErr w:type="spellEnd"/>
      <w:r w:rsidRPr="00864042">
        <w:rPr>
          <w:rFonts w:ascii="Traditional Arabic" w:hAnsi="Traditional Arabic" w:cs="Traditional Arabic"/>
          <w:sz w:val="24"/>
          <w:szCs w:val="24"/>
        </w:rPr>
        <w:t>, 1997</w:t>
      </w:r>
      <w:r w:rsidRPr="00864042">
        <w:rPr>
          <w:rFonts w:ascii="Traditional Arabic" w:hAnsi="Traditional Arabic" w:cs="Traditional Arabic"/>
          <w:sz w:val="24"/>
          <w:szCs w:val="24"/>
          <w:rtl/>
        </w:rPr>
        <w:t>).</w:t>
      </w:r>
    </w:p>
    <w:p w14:paraId="4768CFD9" w14:textId="77777777" w:rsidR="00530BB7" w:rsidRPr="00864042" w:rsidRDefault="00530BB7" w:rsidP="00205386">
      <w:pPr>
        <w:bidi/>
        <w:spacing w:line="360" w:lineRule="auto"/>
        <w:jc w:val="both"/>
        <w:rPr>
          <w:rFonts w:ascii="Traditional Arabic" w:hAnsi="Traditional Arabic" w:cs="Traditional Arabic"/>
          <w:sz w:val="24"/>
          <w:szCs w:val="24"/>
          <w:rtl/>
        </w:rPr>
      </w:pPr>
    </w:p>
    <w:p w14:paraId="4FFD8296" w14:textId="48AA46BE" w:rsidR="00C9514A" w:rsidRPr="00864042" w:rsidRDefault="0061389B" w:rsidP="0020538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Pr="00864042" w:rsidRDefault="00E9154A" w:rsidP="00205386">
      <w:pPr>
        <w:bidi/>
        <w:spacing w:line="360" w:lineRule="auto"/>
        <w:jc w:val="both"/>
        <w:rPr>
          <w:rFonts w:ascii="Traditional Arabic" w:hAnsi="Traditional Arabic" w:cs="Traditional Arabic"/>
          <w:sz w:val="24"/>
          <w:szCs w:val="24"/>
          <w:rtl/>
        </w:rPr>
      </w:pPr>
    </w:p>
    <w:p w14:paraId="211A2AEF" w14:textId="7FBB9BF6" w:rsidR="00BC0FD7" w:rsidRPr="00864042" w:rsidRDefault="00C974BF" w:rsidP="00205386">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3FEC188D" w14:textId="5B5B1B1C" w:rsidR="00577A96" w:rsidRPr="00864042" w:rsidRDefault="00577A96" w:rsidP="0020538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6F17ECF" w14:textId="68559D7F" w:rsidR="002E6F69" w:rsidRPr="00864042" w:rsidRDefault="002E6F6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F76C1E5" w14:textId="77777777" w:rsidR="00577A96"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F33969" w14:textId="03F3B2F7" w:rsidR="000C3320" w:rsidRPr="00864042" w:rsidRDefault="00577A96" w:rsidP="0020538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proofErr w:type="spellStart"/>
      <w:r w:rsidRPr="00864042">
        <w:rPr>
          <w:rFonts w:ascii="Traditional Arabic" w:hAnsi="Traditional Arabic" w:cs="Traditional Arabic"/>
          <w:sz w:val="24"/>
          <w:szCs w:val="24"/>
        </w:rPr>
        <w:t>Lesca</w:t>
      </w:r>
      <w:proofErr w:type="spellEnd"/>
      <w:r w:rsidRPr="00864042">
        <w:rPr>
          <w:rFonts w:ascii="Traditional Arabic" w:hAnsi="Traditional Arabic" w:cs="Traditional Arabic"/>
          <w:sz w:val="24"/>
          <w:szCs w:val="24"/>
        </w:rPr>
        <w:t>, 2001</w:t>
      </w:r>
      <w:r w:rsidRPr="00864042">
        <w:rPr>
          <w:rFonts w:ascii="Traditional Arabic" w:hAnsi="Traditional Arabic" w:cs="Traditional Arabic"/>
          <w:sz w:val="24"/>
          <w:szCs w:val="24"/>
          <w:rtl/>
        </w:rPr>
        <w:t>)</w:t>
      </w:r>
    </w:p>
    <w:p w14:paraId="30DDF69E" w14:textId="77777777" w:rsidR="00FC307F" w:rsidRPr="00864042" w:rsidRDefault="00FC307F" w:rsidP="00205386">
      <w:pPr>
        <w:bidi/>
        <w:spacing w:line="360" w:lineRule="auto"/>
        <w:jc w:val="both"/>
        <w:rPr>
          <w:rFonts w:ascii="Traditional Arabic" w:hAnsi="Traditional Arabic" w:cs="Traditional Arabic"/>
          <w:sz w:val="24"/>
          <w:szCs w:val="24"/>
          <w:rtl/>
        </w:rPr>
      </w:pPr>
    </w:p>
    <w:p w14:paraId="22662624" w14:textId="1E275104" w:rsidR="0061389B" w:rsidRPr="00864042" w:rsidRDefault="002654FE" w:rsidP="0020538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Pr="00864042" w:rsidRDefault="006043A5" w:rsidP="00205386">
      <w:pPr>
        <w:bidi/>
        <w:spacing w:line="360" w:lineRule="auto"/>
        <w:jc w:val="both"/>
        <w:rPr>
          <w:rFonts w:ascii="Traditional Arabic" w:hAnsi="Traditional Arabic" w:cs="Traditional Arabic"/>
          <w:b/>
          <w:bCs/>
          <w:sz w:val="24"/>
          <w:szCs w:val="24"/>
          <w:rtl/>
        </w:rPr>
      </w:pPr>
    </w:p>
    <w:p w14:paraId="3521E4F5" w14:textId="7311BBCE" w:rsidR="000C3320" w:rsidRPr="00864042" w:rsidRDefault="0061389B" w:rsidP="00205386">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A13EA6" w:rsidRPr="00864042">
        <w:rPr>
          <w:rFonts w:ascii="Traditional Arabic" w:hAnsi="Traditional Arabic" w:cs="Traditional Arabic"/>
          <w:b/>
          <w:bCs/>
          <w:sz w:val="24"/>
          <w:szCs w:val="24"/>
          <w:rtl/>
        </w:rPr>
        <w:t>نياً</w:t>
      </w:r>
      <w:r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أبعاد اليقظة الاستراتيجية:</w:t>
      </w:r>
    </w:p>
    <w:p w14:paraId="07FA6F9B" w14:textId="7B3F436F" w:rsidR="000C3320" w:rsidRPr="00864042" w:rsidRDefault="00075D73" w:rsidP="0020538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الباحثين لم يتفقوا على ابعاد محددة ولكن اختلفت تلك الابعاد باختلاف الدراسات</w:t>
      </w:r>
      <w:r w:rsidR="00135982" w:rsidRPr="00864042">
        <w:rPr>
          <w:rFonts w:ascii="Traditional Arabic" w:hAnsi="Traditional Arabic" w:cs="Traditional Arabic"/>
          <w:sz w:val="24"/>
          <w:szCs w:val="24"/>
          <w:rtl/>
        </w:rPr>
        <w:t xml:space="preserve"> </w:t>
      </w:r>
      <w:r w:rsidR="003220CA" w:rsidRPr="00864042">
        <w:rPr>
          <w:rFonts w:ascii="Traditional Arabic" w:hAnsi="Traditional Arabic" w:cs="Traditional Arabic"/>
          <w:sz w:val="24"/>
          <w:szCs w:val="24"/>
          <w:rtl/>
        </w:rPr>
        <w:t xml:space="preserve">حيث ذكر </w:t>
      </w:r>
      <w:r w:rsidR="007F06C8" w:rsidRPr="00864042">
        <w:rPr>
          <w:rFonts w:ascii="Traditional Arabic" w:hAnsi="Traditional Arabic" w:cs="Traditional Arabic"/>
          <w:sz w:val="24"/>
          <w:szCs w:val="24"/>
          <w:rtl/>
        </w:rPr>
        <w:t>(عبد</w:t>
      </w:r>
      <w:r w:rsidR="00550C6C" w:rsidRPr="00864042">
        <w:rPr>
          <w:rFonts w:ascii="Traditional Arabic" w:hAnsi="Traditional Arabic" w:cs="Traditional Arabic"/>
          <w:sz w:val="24"/>
          <w:szCs w:val="24"/>
          <w:rtl/>
        </w:rPr>
        <w:t xml:space="preserve"> </w:t>
      </w:r>
      <w:r w:rsidR="007F06C8" w:rsidRPr="00864042">
        <w:rPr>
          <w:rFonts w:ascii="Traditional Arabic" w:hAnsi="Traditional Arabic" w:cs="Traditional Arabic"/>
          <w:sz w:val="24"/>
          <w:szCs w:val="24"/>
          <w:rtl/>
        </w:rPr>
        <w:t xml:space="preserve">الله، </w:t>
      </w:r>
      <w:r w:rsidR="007F06C8" w:rsidRPr="00864042">
        <w:rPr>
          <w:rFonts w:ascii="Traditional Arabic" w:hAnsi="Traditional Arabic" w:cs="Traditional Arabic"/>
          <w:sz w:val="24"/>
          <w:szCs w:val="24"/>
        </w:rPr>
        <w:t>2023</w:t>
      </w:r>
      <w:r w:rsidR="007F06C8"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الابعاد التالية: </w:t>
      </w:r>
      <w:r w:rsidR="00DE0294" w:rsidRPr="00864042">
        <w:rPr>
          <w:rFonts w:ascii="Traditional Arabic" w:hAnsi="Traditional Arabic" w:cs="Traditional Arabic"/>
          <w:sz w:val="24"/>
          <w:szCs w:val="24"/>
          <w:rtl/>
        </w:rPr>
        <w:t>اليقظة التكنولوجية، واليقظة التجارية، واليقظة البيئية،</w:t>
      </w:r>
      <w:r w:rsidR="00832D4E" w:rsidRPr="00864042">
        <w:rPr>
          <w:rFonts w:ascii="Traditional Arabic" w:hAnsi="Traditional Arabic" w:cs="Traditional Arabic"/>
          <w:sz w:val="24"/>
          <w:szCs w:val="24"/>
          <w:rtl/>
        </w:rPr>
        <w:t xml:space="preserve"> واليقظة القانونية، واليقظة الاجتماعية، واليقظة التنافسية. بينما ذكر</w:t>
      </w:r>
      <w:r w:rsidR="00CA501D"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(الجهني، </w:t>
      </w:r>
      <w:r w:rsidR="00883F87" w:rsidRPr="00864042">
        <w:rPr>
          <w:rFonts w:ascii="Traditional Arabic" w:hAnsi="Traditional Arabic" w:cs="Traditional Arabic"/>
          <w:sz w:val="24"/>
          <w:szCs w:val="24"/>
        </w:rPr>
        <w:t>2023</w:t>
      </w:r>
      <w:r w:rsidR="00883F87" w:rsidRPr="00864042">
        <w:rPr>
          <w:rFonts w:ascii="Traditional Arabic" w:hAnsi="Traditional Arabic" w:cs="Traditional Arabic"/>
          <w:sz w:val="24"/>
          <w:szCs w:val="24"/>
          <w:rtl/>
        </w:rPr>
        <w:t>) الابعاد التالية:</w:t>
      </w:r>
      <w:r w:rsidR="007202B3" w:rsidRPr="00864042">
        <w:rPr>
          <w:rFonts w:ascii="Traditional Arabic" w:hAnsi="Traditional Arabic" w:cs="Traditional Arabic"/>
          <w:sz w:val="24"/>
          <w:szCs w:val="24"/>
          <w:rtl/>
        </w:rPr>
        <w:t xml:space="preserve"> اليقظة التكنولوجية، اليقظة التنافسية، اليقظة ال</w:t>
      </w:r>
      <w:r w:rsidR="002D00DF" w:rsidRPr="00864042">
        <w:rPr>
          <w:rFonts w:ascii="Traditional Arabic" w:hAnsi="Traditional Arabic" w:cs="Traditional Arabic"/>
          <w:sz w:val="24"/>
          <w:szCs w:val="24"/>
          <w:rtl/>
        </w:rPr>
        <w:t xml:space="preserve">بيئية. </w:t>
      </w:r>
      <w:r w:rsidR="00CA501D" w:rsidRPr="00864042">
        <w:rPr>
          <w:rFonts w:ascii="Traditional Arabic" w:hAnsi="Traditional Arabic" w:cs="Traditional Arabic"/>
          <w:sz w:val="24"/>
          <w:szCs w:val="24"/>
          <w:rtl/>
        </w:rPr>
        <w:t>وذكر كلاً من (</w:t>
      </w:r>
      <w:r w:rsidR="002C7976" w:rsidRPr="00864042">
        <w:rPr>
          <w:rFonts w:ascii="Traditional Arabic" w:hAnsi="Traditional Arabic" w:cs="Traditional Arabic"/>
          <w:sz w:val="24"/>
          <w:szCs w:val="24"/>
          <w:rtl/>
        </w:rPr>
        <w:t xml:space="preserve">الضويان، </w:t>
      </w:r>
      <w:r w:rsidR="002C7976" w:rsidRPr="00864042">
        <w:rPr>
          <w:rFonts w:ascii="Traditional Arabic" w:hAnsi="Traditional Arabic" w:cs="Traditional Arabic"/>
          <w:sz w:val="24"/>
          <w:szCs w:val="24"/>
        </w:rPr>
        <w:t>2022</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w:t>
      </w:r>
      <w:r w:rsidR="002C7976" w:rsidRPr="00864042">
        <w:rPr>
          <w:rFonts w:ascii="Traditional Arabic" w:hAnsi="Traditional Arabic" w:cs="Traditional Arabic"/>
          <w:sz w:val="24"/>
          <w:szCs w:val="24"/>
          <w:rtl/>
        </w:rPr>
        <w:t>(</w:t>
      </w:r>
      <w:proofErr w:type="spellStart"/>
      <w:r w:rsidR="002C7976" w:rsidRPr="00864042">
        <w:rPr>
          <w:rFonts w:ascii="Traditional Arabic" w:hAnsi="Traditional Arabic" w:cs="Traditional Arabic"/>
          <w:sz w:val="24"/>
          <w:szCs w:val="24"/>
          <w:rtl/>
        </w:rPr>
        <w:t>امباركة</w:t>
      </w:r>
      <w:proofErr w:type="spellEnd"/>
      <w:r w:rsidR="002C7976" w:rsidRPr="00864042">
        <w:rPr>
          <w:rFonts w:ascii="Traditional Arabic" w:hAnsi="Traditional Arabic" w:cs="Traditional Arabic"/>
          <w:sz w:val="24"/>
          <w:szCs w:val="24"/>
          <w:rtl/>
        </w:rPr>
        <w:t>،</w:t>
      </w:r>
      <w:r w:rsidR="002C7976" w:rsidRPr="00864042">
        <w:rPr>
          <w:rFonts w:ascii="Traditional Arabic" w:hAnsi="Traditional Arabic" w:cs="Traditional Arabic"/>
          <w:sz w:val="24"/>
          <w:szCs w:val="24"/>
        </w:rPr>
        <w:t>2021</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(صلاح الدين، </w:t>
      </w:r>
      <w:r w:rsidR="00E5035A" w:rsidRPr="00864042">
        <w:rPr>
          <w:rFonts w:ascii="Traditional Arabic" w:hAnsi="Traditional Arabic" w:cs="Traditional Arabic"/>
          <w:sz w:val="24"/>
          <w:szCs w:val="24"/>
        </w:rPr>
        <w:t>2020</w:t>
      </w:r>
      <w:r w:rsidR="00E5035A" w:rsidRPr="00864042">
        <w:rPr>
          <w:rFonts w:ascii="Traditional Arabic" w:hAnsi="Traditional Arabic" w:cs="Traditional Arabic"/>
          <w:sz w:val="24"/>
          <w:szCs w:val="24"/>
          <w:rtl/>
        </w:rPr>
        <w:t>)، (زكي،</w:t>
      </w:r>
      <w:r w:rsidR="00E5035A" w:rsidRPr="00864042">
        <w:rPr>
          <w:rFonts w:ascii="Traditional Arabic" w:hAnsi="Traditional Arabic" w:cs="Traditional Arabic"/>
          <w:sz w:val="24"/>
          <w:szCs w:val="24"/>
        </w:rPr>
        <w:t>2019</w:t>
      </w:r>
      <w:r w:rsidR="00E5035A" w:rsidRPr="00864042">
        <w:rPr>
          <w:rFonts w:ascii="Traditional Arabic" w:hAnsi="Traditional Arabic" w:cs="Traditional Arabic"/>
          <w:sz w:val="24"/>
          <w:szCs w:val="24"/>
          <w:rtl/>
        </w:rPr>
        <w:t>)، (</w:t>
      </w:r>
      <w:proofErr w:type="spellStart"/>
      <w:r w:rsidR="00E5035A" w:rsidRPr="00864042">
        <w:rPr>
          <w:rFonts w:ascii="Traditional Arabic" w:hAnsi="Traditional Arabic" w:cs="Traditional Arabic"/>
          <w:sz w:val="24"/>
          <w:szCs w:val="24"/>
          <w:rtl/>
        </w:rPr>
        <w:t>العيداني</w:t>
      </w:r>
      <w:proofErr w:type="spellEnd"/>
      <w:r w:rsidR="00E5035A" w:rsidRPr="00864042">
        <w:rPr>
          <w:rFonts w:ascii="Traditional Arabic" w:hAnsi="Traditional Arabic" w:cs="Traditional Arabic"/>
          <w:sz w:val="24"/>
          <w:szCs w:val="24"/>
          <w:rtl/>
        </w:rPr>
        <w:t xml:space="preserve">، </w:t>
      </w:r>
      <w:r w:rsidR="00E5035A" w:rsidRPr="00864042">
        <w:rPr>
          <w:rFonts w:ascii="Traditional Arabic" w:hAnsi="Traditional Arabic" w:cs="Traditional Arabic"/>
          <w:sz w:val="24"/>
          <w:szCs w:val="24"/>
        </w:rPr>
        <w:t>201</w:t>
      </w:r>
      <w:r w:rsidR="001A6D3D">
        <w:rPr>
          <w:rFonts w:ascii="Traditional Arabic" w:hAnsi="Traditional Arabic" w:cs="Traditional Arabic"/>
          <w:sz w:val="24"/>
          <w:szCs w:val="24"/>
        </w:rPr>
        <w:t>8</w:t>
      </w:r>
      <w:r w:rsidR="00E5035A" w:rsidRPr="00864042">
        <w:rPr>
          <w:rFonts w:ascii="Traditional Arabic" w:hAnsi="Traditional Arabic" w:cs="Traditional Arabic"/>
          <w:sz w:val="24"/>
          <w:szCs w:val="24"/>
          <w:rtl/>
        </w:rPr>
        <w:t>) الابعاد التالية: اليقظة التكنولوجية، اليقظة التنافسية، اليقظة التكنولوجية، اليقظة البيئية.</w:t>
      </w:r>
    </w:p>
    <w:p w14:paraId="79552124" w14:textId="77777777" w:rsidR="00DB5F0D" w:rsidRPr="00864042" w:rsidRDefault="00DB5F0D" w:rsidP="00F15F5E">
      <w:pPr>
        <w:bidi/>
        <w:spacing w:line="360" w:lineRule="auto"/>
        <w:jc w:val="both"/>
        <w:rPr>
          <w:rFonts w:ascii="Traditional Arabic" w:hAnsi="Traditional Arabic" w:cs="Traditional Arabic"/>
          <w:sz w:val="24"/>
          <w:szCs w:val="24"/>
          <w:rtl/>
        </w:rPr>
      </w:pPr>
    </w:p>
    <w:p w14:paraId="16EC83A0" w14:textId="6C8A12A7" w:rsidR="00075D73" w:rsidRPr="00864042" w:rsidRDefault="001738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تم اعتماد الابعاد</w:t>
      </w:r>
      <w:r w:rsidR="00354D83" w:rsidRPr="00864042">
        <w:rPr>
          <w:rFonts w:ascii="Traditional Arabic" w:hAnsi="Traditional Arabic" w:cs="Traditional Arabic"/>
          <w:sz w:val="24"/>
          <w:szCs w:val="24"/>
          <w:rtl/>
        </w:rPr>
        <w:t xml:space="preserve"> التالية</w:t>
      </w:r>
      <w:r w:rsidRPr="00864042">
        <w:rPr>
          <w:rFonts w:ascii="Traditional Arabic" w:hAnsi="Traditional Arabic" w:cs="Traditional Arabic"/>
          <w:sz w:val="24"/>
          <w:szCs w:val="24"/>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864042">
        <w:rPr>
          <w:rFonts w:ascii="Traditional Arabic" w:hAnsi="Traditional Arabic" w:cs="Traditional Arabic"/>
          <w:sz w:val="24"/>
          <w:szCs w:val="24"/>
          <w:rtl/>
        </w:rPr>
        <w:t>مستقل</w:t>
      </w:r>
      <w:r w:rsidRPr="00864042">
        <w:rPr>
          <w:rFonts w:ascii="Traditional Arabic" w:hAnsi="Traditional Arabic" w:cs="Traditional Arabic"/>
          <w:sz w:val="24"/>
          <w:szCs w:val="24"/>
          <w:rtl/>
        </w:rPr>
        <w:t xml:space="preserve"> وهي:</w:t>
      </w:r>
    </w:p>
    <w:p w14:paraId="1181653A" w14:textId="2F75AE01" w:rsidR="00ED3405" w:rsidRPr="00864042" w:rsidRDefault="00ED3405" w:rsidP="00F15F5E">
      <w:pPr>
        <w:pStyle w:val="a6"/>
        <w:numPr>
          <w:ilvl w:val="0"/>
          <w:numId w:val="8"/>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r w:rsidR="001D7A07" w:rsidRPr="00864042">
        <w:rPr>
          <w:rFonts w:ascii="Traditional Arabic" w:hAnsi="Traditional Arabic" w:cs="Traditional Arabic"/>
          <w:b/>
          <w:bCs/>
          <w:sz w:val="24"/>
          <w:szCs w:val="24"/>
          <w:rtl/>
        </w:rPr>
        <w:t>:</w:t>
      </w:r>
    </w:p>
    <w:p w14:paraId="49047089" w14:textId="1EC0E00E" w:rsidR="00620202" w:rsidRPr="00864042" w:rsidRDefault="001D7A07"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1-1 </w:t>
      </w:r>
      <w:r w:rsidR="00DC7EA1" w:rsidRPr="00864042">
        <w:rPr>
          <w:rFonts w:ascii="Traditional Arabic" w:hAnsi="Traditional Arabic" w:cs="Traditional Arabic"/>
          <w:b/>
          <w:bCs/>
          <w:sz w:val="24"/>
          <w:szCs w:val="24"/>
          <w:rtl/>
        </w:rPr>
        <w:t>تعريف</w:t>
      </w:r>
      <w:r w:rsidR="00DF2274"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اليقظة التنافسية:</w:t>
      </w:r>
      <w:r w:rsidR="00C64865" w:rsidRPr="00864042">
        <w:rPr>
          <w:rFonts w:ascii="Traditional Arabic" w:hAnsi="Traditional Arabic" w:cs="Traditional Arabic"/>
          <w:b/>
          <w:bCs/>
          <w:sz w:val="24"/>
          <w:szCs w:val="24"/>
          <w:rtl/>
        </w:rPr>
        <w:tab/>
      </w:r>
    </w:p>
    <w:p w14:paraId="7020922D" w14:textId="0F63E042" w:rsidR="00650CF2" w:rsidRPr="00864042" w:rsidRDefault="00650CF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4A5E0FF6" w14:textId="5C04210B" w:rsidR="00620202" w:rsidRPr="00864042" w:rsidRDefault="00650CF2" w:rsidP="00762E5B">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w:t>
      </w:r>
      <w:r w:rsidR="00620202" w:rsidRPr="00864042">
        <w:rPr>
          <w:rFonts w:ascii="Traditional Arabic" w:hAnsi="Traditional Arabic" w:cs="Traditional Arabic"/>
          <w:sz w:val="24"/>
          <w:szCs w:val="24"/>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864042">
        <w:rPr>
          <w:rFonts w:ascii="Traditional Arabic" w:hAnsi="Traditional Arabic" w:cs="Traditional Arabic"/>
          <w:sz w:val="24"/>
          <w:szCs w:val="24"/>
        </w:rPr>
        <w:t>Boulifa, 2008</w:t>
      </w:r>
      <w:r w:rsidR="00620202" w:rsidRPr="00864042">
        <w:rPr>
          <w:rFonts w:ascii="Traditional Arabic" w:hAnsi="Traditional Arabic" w:cs="Traditional Arabic"/>
          <w:sz w:val="24"/>
          <w:szCs w:val="24"/>
          <w:rtl/>
        </w:rPr>
        <w:t>).</w:t>
      </w:r>
    </w:p>
    <w:p w14:paraId="5E6BD561" w14:textId="77777777" w:rsidR="00650CF2" w:rsidRPr="00864042" w:rsidRDefault="00650CF2" w:rsidP="00762E5B">
      <w:pPr>
        <w:bidi/>
        <w:spacing w:line="360" w:lineRule="auto"/>
        <w:jc w:val="both"/>
        <w:rPr>
          <w:rFonts w:ascii="Traditional Arabic" w:hAnsi="Traditional Arabic" w:cs="Traditional Arabic"/>
          <w:sz w:val="24"/>
          <w:szCs w:val="24"/>
          <w:rtl/>
        </w:rPr>
      </w:pPr>
    </w:p>
    <w:p w14:paraId="1590AD11" w14:textId="7F9247FB" w:rsidR="0050623A" w:rsidRDefault="00A20879" w:rsidP="00762E5B">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التنافسية</w:t>
      </w:r>
      <w:r w:rsidR="002612F2" w:rsidRPr="00864042">
        <w:rPr>
          <w:rFonts w:ascii="Traditional Arabic" w:hAnsi="Traditional Arabic" w:cs="Traditional Arabic"/>
          <w:sz w:val="24"/>
          <w:szCs w:val="24"/>
          <w:rtl/>
        </w:rPr>
        <w:t xml:space="preserve"> بأنها</w:t>
      </w:r>
      <w:r w:rsidR="00157FC3" w:rsidRPr="00864042">
        <w:rPr>
          <w:rFonts w:ascii="Traditional Arabic" w:hAnsi="Traditional Arabic" w:cs="Traditional Arabic"/>
          <w:sz w:val="24"/>
          <w:szCs w:val="24"/>
          <w:rtl/>
        </w:rPr>
        <w:t xml:space="preserve"> </w:t>
      </w:r>
      <w:r w:rsidR="00410626" w:rsidRPr="00864042">
        <w:rPr>
          <w:rFonts w:ascii="Traditional Arabic" w:hAnsi="Traditional Arabic" w:cs="Traditional Arabic"/>
          <w:sz w:val="24"/>
          <w:szCs w:val="24"/>
          <w:rtl/>
        </w:rPr>
        <w:t xml:space="preserve">نشاط منظم حديث يهدف الى رصد </w:t>
      </w:r>
      <w:r w:rsidR="005860A2" w:rsidRPr="00864042">
        <w:rPr>
          <w:rFonts w:ascii="Traditional Arabic" w:hAnsi="Traditional Arabic" w:cs="Traditional Arabic"/>
          <w:sz w:val="24"/>
          <w:szCs w:val="24"/>
          <w:rtl/>
        </w:rPr>
        <w:t>تحركات المنافسين وتحليل اتجاهاتهم</w:t>
      </w:r>
      <w:r w:rsidR="005E37DC" w:rsidRPr="00864042">
        <w:rPr>
          <w:rFonts w:ascii="Traditional Arabic" w:hAnsi="Traditional Arabic" w:cs="Traditional Arabic"/>
          <w:sz w:val="24"/>
          <w:szCs w:val="24"/>
          <w:rtl/>
        </w:rPr>
        <w:t xml:space="preserve"> </w:t>
      </w:r>
      <w:r w:rsidR="00DC0BCA" w:rsidRPr="00864042">
        <w:rPr>
          <w:rFonts w:ascii="Traditional Arabic" w:hAnsi="Traditional Arabic" w:cs="Traditional Arabic"/>
          <w:sz w:val="24"/>
          <w:szCs w:val="24"/>
          <w:rtl/>
        </w:rPr>
        <w:t>لتمكين المنظمة</w:t>
      </w:r>
      <w:r w:rsidR="005F1ED3" w:rsidRPr="00864042">
        <w:rPr>
          <w:rFonts w:ascii="Traditional Arabic" w:hAnsi="Traditional Arabic" w:cs="Traditional Arabic"/>
          <w:sz w:val="24"/>
          <w:szCs w:val="24"/>
          <w:rtl/>
        </w:rPr>
        <w:t xml:space="preserve"> من</w:t>
      </w:r>
      <w:r w:rsidR="00CB7BC7" w:rsidRPr="00864042">
        <w:rPr>
          <w:rFonts w:ascii="Traditional Arabic" w:hAnsi="Traditional Arabic" w:cs="Traditional Arabic"/>
          <w:sz w:val="24"/>
          <w:szCs w:val="24"/>
          <w:rtl/>
        </w:rPr>
        <w:t xml:space="preserve"> التنبؤ</w:t>
      </w:r>
      <w:r w:rsidR="005D34CA" w:rsidRPr="00864042">
        <w:rPr>
          <w:rFonts w:ascii="Traditional Arabic" w:hAnsi="Traditional Arabic" w:cs="Traditional Arabic"/>
          <w:sz w:val="24"/>
          <w:szCs w:val="24"/>
          <w:rtl/>
        </w:rPr>
        <w:t xml:space="preserve"> و</w:t>
      </w:r>
      <w:r w:rsidR="005F1ED3" w:rsidRPr="00864042">
        <w:rPr>
          <w:rFonts w:ascii="Traditional Arabic" w:hAnsi="Traditional Arabic" w:cs="Traditional Arabic"/>
          <w:sz w:val="24"/>
          <w:szCs w:val="24"/>
          <w:rtl/>
        </w:rPr>
        <w:t>التفاعل بذكاء</w:t>
      </w:r>
      <w:r w:rsidR="00176707" w:rsidRPr="00864042">
        <w:rPr>
          <w:rFonts w:ascii="Traditional Arabic" w:hAnsi="Traditional Arabic" w:cs="Traditional Arabic"/>
          <w:sz w:val="24"/>
          <w:szCs w:val="24"/>
          <w:rtl/>
        </w:rPr>
        <w:t xml:space="preserve"> واستباقية</w:t>
      </w:r>
      <w:r w:rsidR="00BC0546" w:rsidRPr="00864042">
        <w:rPr>
          <w:rFonts w:ascii="Traditional Arabic" w:hAnsi="Traditional Arabic" w:cs="Traditional Arabic"/>
          <w:sz w:val="24"/>
          <w:szCs w:val="24"/>
          <w:rtl/>
        </w:rPr>
        <w:t xml:space="preserve"> مع بيئتها</w:t>
      </w:r>
      <w:r w:rsidR="00BC3898" w:rsidRPr="00864042">
        <w:rPr>
          <w:rFonts w:ascii="Traditional Arabic" w:hAnsi="Traditional Arabic" w:cs="Traditional Arabic"/>
          <w:sz w:val="24"/>
          <w:szCs w:val="24"/>
          <w:rtl/>
        </w:rPr>
        <w:t xml:space="preserve"> مما يعزز</w:t>
      </w:r>
      <w:r w:rsidR="00A00D6C" w:rsidRPr="00864042">
        <w:rPr>
          <w:rFonts w:ascii="Traditional Arabic" w:hAnsi="Traditional Arabic" w:cs="Traditional Arabic"/>
          <w:sz w:val="24"/>
          <w:szCs w:val="24"/>
          <w:rtl/>
        </w:rPr>
        <w:t xml:space="preserve"> مكانتها التنافسية </w:t>
      </w:r>
      <w:r w:rsidR="005D6FBA" w:rsidRPr="00864042">
        <w:rPr>
          <w:rFonts w:ascii="Traditional Arabic" w:hAnsi="Traditional Arabic" w:cs="Traditional Arabic"/>
          <w:sz w:val="24"/>
          <w:szCs w:val="24"/>
          <w:rtl/>
        </w:rPr>
        <w:t xml:space="preserve">خاصة </w:t>
      </w:r>
      <w:r w:rsidR="00A00D6C" w:rsidRPr="00864042">
        <w:rPr>
          <w:rFonts w:ascii="Traditional Arabic" w:hAnsi="Traditional Arabic" w:cs="Traditional Arabic"/>
          <w:sz w:val="24"/>
          <w:szCs w:val="24"/>
          <w:rtl/>
        </w:rPr>
        <w:t xml:space="preserve">في ظل </w:t>
      </w:r>
      <w:r w:rsidR="00CF6B14" w:rsidRPr="00864042">
        <w:rPr>
          <w:rFonts w:ascii="Traditional Arabic" w:hAnsi="Traditional Arabic" w:cs="Traditional Arabic"/>
          <w:sz w:val="24"/>
          <w:szCs w:val="24"/>
          <w:rtl/>
        </w:rPr>
        <w:t>العولمة والابتكار المتسارع.</w:t>
      </w:r>
    </w:p>
    <w:p w14:paraId="5448D864" w14:textId="77777777" w:rsidR="00267A51" w:rsidRPr="00864042" w:rsidRDefault="00267A51" w:rsidP="00267A51">
      <w:pPr>
        <w:bidi/>
        <w:spacing w:line="360" w:lineRule="auto"/>
        <w:jc w:val="both"/>
        <w:rPr>
          <w:rFonts w:ascii="Traditional Arabic" w:hAnsi="Traditional Arabic" w:cs="Traditional Arabic"/>
          <w:sz w:val="24"/>
          <w:szCs w:val="24"/>
          <w:rtl/>
        </w:rPr>
      </w:pPr>
    </w:p>
    <w:p w14:paraId="26F94D5B" w14:textId="0ECE8DD5" w:rsidR="00DC7EA1" w:rsidRPr="00864042" w:rsidRDefault="001D7A07"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1-2 </w:t>
      </w:r>
      <w:r w:rsidR="00DC7EA1" w:rsidRPr="00864042">
        <w:rPr>
          <w:rFonts w:ascii="Traditional Arabic" w:hAnsi="Traditional Arabic" w:cs="Traditional Arabic"/>
          <w:b/>
          <w:bCs/>
          <w:sz w:val="24"/>
          <w:szCs w:val="24"/>
          <w:rtl/>
        </w:rPr>
        <w:t>أهداف</w:t>
      </w:r>
      <w:r w:rsidR="00DF2274" w:rsidRPr="00864042">
        <w:rPr>
          <w:rFonts w:ascii="Traditional Arabic" w:hAnsi="Traditional Arabic" w:cs="Traditional Arabic"/>
          <w:b/>
          <w:bCs/>
          <w:sz w:val="24"/>
          <w:szCs w:val="24"/>
          <w:rtl/>
        </w:rPr>
        <w:t xml:space="preserve"> اليقظة التنافسية:</w:t>
      </w:r>
    </w:p>
    <w:p w14:paraId="18FC5CC5" w14:textId="6CB6076F" w:rsidR="00DF2274" w:rsidRPr="00864042" w:rsidRDefault="00005B2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التحري عن الأشياء التي لا يستطيع</w:t>
      </w:r>
      <w:r w:rsidR="00303CFF" w:rsidRPr="00864042">
        <w:rPr>
          <w:rFonts w:ascii="Traditional Arabic" w:hAnsi="Traditional Arabic" w:cs="Traditional Arabic"/>
          <w:sz w:val="24"/>
          <w:szCs w:val="24"/>
          <w:rtl/>
        </w:rPr>
        <w:t xml:space="preserve"> القيام بها المنافسون.</w:t>
      </w:r>
    </w:p>
    <w:p w14:paraId="4FC2BFEA" w14:textId="3831C0EE" w:rsidR="00303CFF" w:rsidRPr="00864042" w:rsidRDefault="003D56E6"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تتبع اعمال </w:t>
      </w:r>
      <w:r w:rsidR="00133886" w:rsidRPr="00864042">
        <w:rPr>
          <w:rFonts w:ascii="Traditional Arabic" w:hAnsi="Traditional Arabic" w:cs="Traditional Arabic"/>
          <w:sz w:val="24"/>
          <w:szCs w:val="24"/>
          <w:rtl/>
        </w:rPr>
        <w:t>ومخرجات المنافسين.</w:t>
      </w:r>
    </w:p>
    <w:p w14:paraId="63982EE9" w14:textId="500077FE" w:rsidR="001A21CE" w:rsidRPr="00864042" w:rsidRDefault="001A21C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معرفة تشكيلة </w:t>
      </w:r>
      <w:r w:rsidR="004140DB" w:rsidRPr="00864042">
        <w:rPr>
          <w:rFonts w:ascii="Traditional Arabic" w:hAnsi="Traditional Arabic" w:cs="Traditional Arabic"/>
          <w:sz w:val="24"/>
          <w:szCs w:val="24"/>
          <w:rtl/>
        </w:rPr>
        <w:t>مخرجات المنافسين.</w:t>
      </w:r>
    </w:p>
    <w:p w14:paraId="7E604218" w14:textId="6FDA9FD5" w:rsidR="00A47CD2" w:rsidRPr="00864042" w:rsidRDefault="00E44AED" w:rsidP="00103823">
      <w:pPr>
        <w:pStyle w:val="a6"/>
        <w:numPr>
          <w:ilvl w:val="0"/>
          <w:numId w:val="6"/>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مقارنة وتحليل التكاليف مع تكاليف المنافسين.</w:t>
      </w:r>
      <w:r w:rsidR="005A28A9" w:rsidRPr="00864042">
        <w:rPr>
          <w:rFonts w:ascii="Traditional Arabic" w:hAnsi="Traditional Arabic" w:cs="Traditional Arabic"/>
          <w:b/>
          <w:bCs/>
          <w:sz w:val="24"/>
          <w:szCs w:val="24"/>
          <w:rtl/>
        </w:rPr>
        <w:t xml:space="preserve"> </w:t>
      </w:r>
      <w:r w:rsidR="005A28A9" w:rsidRPr="00864042">
        <w:rPr>
          <w:rFonts w:ascii="Traditional Arabic" w:hAnsi="Traditional Arabic" w:cs="Traditional Arabic"/>
          <w:sz w:val="24"/>
          <w:szCs w:val="24"/>
          <w:rtl/>
        </w:rPr>
        <w:t>(</w:t>
      </w:r>
      <w:proofErr w:type="spellStart"/>
      <w:r w:rsidR="005A28A9" w:rsidRPr="00864042">
        <w:rPr>
          <w:rFonts w:ascii="Traditional Arabic" w:hAnsi="Traditional Arabic" w:cs="Traditional Arabic"/>
          <w:sz w:val="24"/>
          <w:szCs w:val="24"/>
          <w:rtl/>
        </w:rPr>
        <w:t>بوربالة</w:t>
      </w:r>
      <w:proofErr w:type="spellEnd"/>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sz w:val="24"/>
          <w:szCs w:val="24"/>
        </w:rPr>
        <w:t>2015</w:t>
      </w:r>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b/>
          <w:bCs/>
          <w:sz w:val="24"/>
          <w:szCs w:val="24"/>
          <w:rtl/>
        </w:rPr>
        <w:t>.</w:t>
      </w:r>
    </w:p>
    <w:p w14:paraId="42580AEA" w14:textId="73D272B9" w:rsidR="009A42E8" w:rsidRPr="00864042" w:rsidRDefault="009A42E8" w:rsidP="00103823">
      <w:pPr>
        <w:pStyle w:val="a6"/>
        <w:numPr>
          <w:ilvl w:val="0"/>
          <w:numId w:val="8"/>
        </w:num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p w14:paraId="620772C3" w14:textId="1DB4E299" w:rsidR="00620202" w:rsidRPr="00864042" w:rsidRDefault="009A42E8"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2-1</w:t>
      </w:r>
      <w:r w:rsidR="00540311" w:rsidRPr="00864042">
        <w:rPr>
          <w:rFonts w:ascii="Traditional Arabic" w:hAnsi="Traditional Arabic" w:cs="Traditional Arabic"/>
          <w:b/>
          <w:bCs/>
          <w:sz w:val="24"/>
          <w:szCs w:val="24"/>
          <w:rtl/>
        </w:rPr>
        <w:t xml:space="preserve">تعريف </w:t>
      </w:r>
      <w:r w:rsidR="00620202" w:rsidRPr="00864042">
        <w:rPr>
          <w:rFonts w:ascii="Traditional Arabic" w:hAnsi="Traditional Arabic" w:cs="Traditional Arabic"/>
          <w:b/>
          <w:bCs/>
          <w:sz w:val="24"/>
          <w:szCs w:val="24"/>
          <w:rtl/>
        </w:rPr>
        <w:t>اليقظة التكنولوجية:</w:t>
      </w:r>
    </w:p>
    <w:p w14:paraId="57FBE8F6" w14:textId="77777777" w:rsidR="00337720"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864042">
        <w:rPr>
          <w:rFonts w:ascii="Traditional Arabic" w:hAnsi="Traditional Arabic" w:cs="Traditional Arabic"/>
          <w:sz w:val="24"/>
          <w:szCs w:val="24"/>
        </w:rPr>
        <w:t>Jakobiak,1999</w:t>
      </w:r>
      <w:r w:rsidRPr="00864042">
        <w:rPr>
          <w:rFonts w:ascii="Traditional Arabic" w:hAnsi="Traditional Arabic" w:cs="Traditional Arabic"/>
          <w:sz w:val="24"/>
          <w:szCs w:val="24"/>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proofErr w:type="spellStart"/>
      <w:r w:rsidRPr="00864042">
        <w:rPr>
          <w:rFonts w:ascii="Traditional Arabic" w:hAnsi="Traditional Arabic" w:cs="Traditional Arabic"/>
          <w:sz w:val="24"/>
          <w:szCs w:val="24"/>
        </w:rPr>
        <w:t>Baumard</w:t>
      </w:r>
      <w:proofErr w:type="spellEnd"/>
      <w:r w:rsidRPr="00864042">
        <w:rPr>
          <w:rFonts w:ascii="Traditional Arabic" w:hAnsi="Traditional Arabic" w:cs="Traditional Arabic"/>
          <w:sz w:val="24"/>
          <w:szCs w:val="24"/>
        </w:rPr>
        <w:t>, 1991</w:t>
      </w:r>
      <w:r w:rsidRPr="00864042">
        <w:rPr>
          <w:rFonts w:ascii="Traditional Arabic" w:hAnsi="Traditional Arabic" w:cs="Traditional Arabic"/>
          <w:sz w:val="24"/>
          <w:szCs w:val="24"/>
          <w:rtl/>
        </w:rPr>
        <w:t>).</w:t>
      </w:r>
    </w:p>
    <w:p w14:paraId="2F547C14" w14:textId="77777777" w:rsidR="00CF60C7" w:rsidRPr="00864042" w:rsidRDefault="00CF60C7" w:rsidP="00F15F5E">
      <w:pPr>
        <w:bidi/>
        <w:spacing w:line="360" w:lineRule="auto"/>
        <w:jc w:val="both"/>
        <w:rPr>
          <w:rFonts w:ascii="Traditional Arabic" w:hAnsi="Traditional Arabic" w:cs="Traditional Arabic"/>
          <w:sz w:val="24"/>
          <w:szCs w:val="24"/>
          <w:rtl/>
        </w:rPr>
      </w:pPr>
    </w:p>
    <w:p w14:paraId="6922D076" w14:textId="41057BA5" w:rsidR="00C9514A" w:rsidRPr="00864042" w:rsidRDefault="002D273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ويعرف الباحث اليقظة التكنولوجية على انها </w:t>
      </w:r>
      <w:r w:rsidR="00B52F93" w:rsidRPr="00864042">
        <w:rPr>
          <w:rFonts w:ascii="Traditional Arabic" w:hAnsi="Traditional Arabic" w:cs="Traditional Arabic"/>
          <w:sz w:val="24"/>
          <w:szCs w:val="24"/>
          <w:rtl/>
        </w:rPr>
        <w:t xml:space="preserve">وسيلة </w:t>
      </w:r>
      <w:r w:rsidR="00FE779C" w:rsidRPr="00864042">
        <w:rPr>
          <w:rFonts w:ascii="Traditional Arabic" w:hAnsi="Traditional Arabic" w:cs="Traditional Arabic"/>
          <w:sz w:val="24"/>
          <w:szCs w:val="24"/>
          <w:rtl/>
        </w:rPr>
        <w:t xml:space="preserve">أساسية </w:t>
      </w:r>
      <w:r w:rsidR="00A324A5" w:rsidRPr="00864042">
        <w:rPr>
          <w:rFonts w:ascii="Traditional Arabic" w:hAnsi="Traditional Arabic" w:cs="Traditional Arabic"/>
          <w:sz w:val="24"/>
          <w:szCs w:val="24"/>
          <w:rtl/>
        </w:rPr>
        <w:t xml:space="preserve">للمنظمة الباحثة عن التميز </w:t>
      </w:r>
      <w:r w:rsidR="006E68BF" w:rsidRPr="00864042">
        <w:rPr>
          <w:rFonts w:ascii="Traditional Arabic" w:hAnsi="Traditional Arabic" w:cs="Traditional Arabic"/>
          <w:sz w:val="24"/>
          <w:szCs w:val="24"/>
          <w:rtl/>
        </w:rPr>
        <w:t>تعمل</w:t>
      </w:r>
      <w:r w:rsidR="00B67699" w:rsidRPr="00864042">
        <w:rPr>
          <w:rFonts w:ascii="Traditional Arabic" w:hAnsi="Traditional Arabic" w:cs="Traditional Arabic"/>
          <w:sz w:val="24"/>
          <w:szCs w:val="24"/>
          <w:rtl/>
        </w:rPr>
        <w:t xml:space="preserve"> على </w:t>
      </w:r>
      <w:r w:rsidR="00D465E5" w:rsidRPr="00864042">
        <w:rPr>
          <w:rFonts w:ascii="Traditional Arabic" w:hAnsi="Traditional Arabic" w:cs="Traditional Arabic"/>
          <w:sz w:val="24"/>
          <w:szCs w:val="24"/>
          <w:rtl/>
        </w:rPr>
        <w:t>رصد وتحليل ونقل المعلومات</w:t>
      </w:r>
      <w:r w:rsidR="00F22E4E" w:rsidRPr="00864042">
        <w:rPr>
          <w:rFonts w:ascii="Traditional Arabic" w:hAnsi="Traditional Arabic" w:cs="Traditional Arabic"/>
          <w:sz w:val="24"/>
          <w:szCs w:val="24"/>
          <w:rtl/>
        </w:rPr>
        <w:t xml:space="preserve"> المرتبطة بالتطورات التكنولوجية </w:t>
      </w:r>
      <w:r w:rsidR="009C143A" w:rsidRPr="00864042">
        <w:rPr>
          <w:rFonts w:ascii="Traditional Arabic" w:hAnsi="Traditional Arabic" w:cs="Traditional Arabic"/>
          <w:sz w:val="24"/>
          <w:szCs w:val="24"/>
          <w:rtl/>
        </w:rPr>
        <w:t>لتمكين المنظمة</w:t>
      </w:r>
      <w:r w:rsidR="00CD1054" w:rsidRPr="00864042">
        <w:rPr>
          <w:rFonts w:ascii="Traditional Arabic" w:hAnsi="Traditional Arabic" w:cs="Traditional Arabic"/>
          <w:sz w:val="24"/>
          <w:szCs w:val="24"/>
          <w:rtl/>
        </w:rPr>
        <w:t xml:space="preserve"> من</w:t>
      </w:r>
      <w:r w:rsidR="00087AA7" w:rsidRPr="00864042">
        <w:rPr>
          <w:rFonts w:ascii="Traditional Arabic" w:hAnsi="Traditional Arabic" w:cs="Traditional Arabic"/>
          <w:sz w:val="24"/>
          <w:szCs w:val="24"/>
          <w:rtl/>
        </w:rPr>
        <w:t xml:space="preserve"> استباق </w:t>
      </w:r>
      <w:r w:rsidR="00B240D4" w:rsidRPr="00864042">
        <w:rPr>
          <w:rFonts w:ascii="Traditional Arabic" w:hAnsi="Traditional Arabic" w:cs="Traditional Arabic"/>
          <w:sz w:val="24"/>
          <w:szCs w:val="24"/>
          <w:rtl/>
        </w:rPr>
        <w:t>بيئتها التكنولوجية المتغيرة</w:t>
      </w:r>
      <w:r w:rsidR="00A500C0" w:rsidRPr="00864042">
        <w:rPr>
          <w:rFonts w:ascii="Traditional Arabic" w:hAnsi="Traditional Arabic" w:cs="Traditional Arabic"/>
          <w:sz w:val="24"/>
          <w:szCs w:val="24"/>
          <w:rtl/>
        </w:rPr>
        <w:t xml:space="preserve"> والتكيف السريع مع التكنولوجيا الحديثة</w:t>
      </w:r>
      <w:r w:rsidR="003A275D" w:rsidRPr="00864042">
        <w:rPr>
          <w:rFonts w:ascii="Traditional Arabic" w:hAnsi="Traditional Arabic" w:cs="Traditional Arabic"/>
          <w:sz w:val="24"/>
          <w:szCs w:val="24"/>
          <w:rtl/>
        </w:rPr>
        <w:t>.</w:t>
      </w:r>
    </w:p>
    <w:p w14:paraId="72F2CF21" w14:textId="77777777" w:rsidR="00103823" w:rsidRPr="00864042" w:rsidRDefault="00103823" w:rsidP="00103823">
      <w:pPr>
        <w:bidi/>
        <w:spacing w:line="360" w:lineRule="auto"/>
        <w:jc w:val="both"/>
        <w:rPr>
          <w:rFonts w:ascii="Traditional Arabic" w:hAnsi="Traditional Arabic" w:cs="Traditional Arabic"/>
          <w:sz w:val="24"/>
          <w:szCs w:val="24"/>
          <w:rtl/>
        </w:rPr>
      </w:pPr>
    </w:p>
    <w:p w14:paraId="71FF50C0" w14:textId="2A289BE0" w:rsidR="00540311" w:rsidRPr="00864042" w:rsidRDefault="00337720" w:rsidP="00103823">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2-2 </w:t>
      </w:r>
      <w:r w:rsidR="00540311" w:rsidRPr="00864042">
        <w:rPr>
          <w:rFonts w:ascii="Traditional Arabic" w:hAnsi="Traditional Arabic" w:cs="Traditional Arabic"/>
          <w:b/>
          <w:bCs/>
          <w:sz w:val="24"/>
          <w:szCs w:val="24"/>
          <w:rtl/>
        </w:rPr>
        <w:t>أهداف اليقظة التكنولوجية:</w:t>
      </w:r>
    </w:p>
    <w:p w14:paraId="5DB57833" w14:textId="7F5E6893" w:rsidR="00540311" w:rsidRPr="00864042" w:rsidRDefault="0091500F"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معرفة</w:t>
      </w:r>
      <w:r w:rsidR="00733909" w:rsidRPr="00864042">
        <w:rPr>
          <w:rFonts w:ascii="Traditional Arabic" w:hAnsi="Traditional Arabic" w:cs="Traditional Arabic"/>
          <w:sz w:val="24"/>
          <w:szCs w:val="24"/>
          <w:rtl/>
        </w:rPr>
        <w:t xml:space="preserve"> التكنولوجيا المتبعة من قبل المنافسين.</w:t>
      </w:r>
    </w:p>
    <w:p w14:paraId="3BBC5C22" w14:textId="77645CDE" w:rsidR="00C357F1" w:rsidRPr="00864042" w:rsidRDefault="00C357F1"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تتبع ومراقبة </w:t>
      </w:r>
      <w:r w:rsidR="00463F87" w:rsidRPr="00864042">
        <w:rPr>
          <w:rFonts w:ascii="Traditional Arabic" w:hAnsi="Traditional Arabic" w:cs="Traditional Arabic"/>
          <w:sz w:val="24"/>
          <w:szCs w:val="24"/>
          <w:rtl/>
        </w:rPr>
        <w:t>التطورات التكنولوجية ا</w:t>
      </w:r>
      <w:r w:rsidR="00CE2E62" w:rsidRPr="00864042">
        <w:rPr>
          <w:rFonts w:ascii="Traditional Arabic" w:hAnsi="Traditional Arabic" w:cs="Traditional Arabic"/>
          <w:sz w:val="24"/>
          <w:szCs w:val="24"/>
          <w:rtl/>
        </w:rPr>
        <w:t>لتي تتأثر بها المؤسس</w:t>
      </w:r>
      <w:r w:rsidR="009971EF" w:rsidRPr="00864042">
        <w:rPr>
          <w:rFonts w:ascii="Traditional Arabic" w:hAnsi="Traditional Arabic" w:cs="Traditional Arabic"/>
          <w:sz w:val="24"/>
          <w:szCs w:val="24"/>
          <w:rtl/>
        </w:rPr>
        <w:t>ات</w:t>
      </w:r>
      <w:r w:rsidR="00CE2E62" w:rsidRPr="00864042">
        <w:rPr>
          <w:rFonts w:ascii="Traditional Arabic" w:hAnsi="Traditional Arabic" w:cs="Traditional Arabic"/>
          <w:sz w:val="24"/>
          <w:szCs w:val="24"/>
          <w:rtl/>
        </w:rPr>
        <w:t>.</w:t>
      </w:r>
    </w:p>
    <w:p w14:paraId="57B61DC0" w14:textId="7A094F40" w:rsidR="00CE2E62" w:rsidRPr="00864042" w:rsidRDefault="00860924"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التطوير والتحكم في البرمجيات و</w:t>
      </w:r>
      <w:r w:rsidR="00AD64A0" w:rsidRPr="00864042">
        <w:rPr>
          <w:rFonts w:ascii="Traditional Arabic" w:hAnsi="Traditional Arabic" w:cs="Traditional Arabic"/>
          <w:sz w:val="24"/>
          <w:szCs w:val="24"/>
          <w:rtl/>
        </w:rPr>
        <w:t>عمليات التصنيع.</w:t>
      </w:r>
    </w:p>
    <w:p w14:paraId="568C6AC2" w14:textId="55A52D36" w:rsidR="00E53AE8" w:rsidRPr="00864042" w:rsidRDefault="009314E5"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دراسة وتحليل</w:t>
      </w:r>
      <w:r w:rsidR="00947586" w:rsidRPr="00864042">
        <w:rPr>
          <w:rFonts w:ascii="Traditional Arabic" w:hAnsi="Traditional Arabic" w:cs="Traditional Arabic"/>
          <w:sz w:val="24"/>
          <w:szCs w:val="24"/>
          <w:rtl/>
        </w:rPr>
        <w:t xml:space="preserve"> التكنولوجيا </w:t>
      </w:r>
      <w:r w:rsidR="0085745F" w:rsidRPr="00864042">
        <w:rPr>
          <w:rFonts w:ascii="Traditional Arabic" w:hAnsi="Traditional Arabic" w:cs="Traditional Arabic"/>
          <w:sz w:val="24"/>
          <w:szCs w:val="24"/>
          <w:rtl/>
        </w:rPr>
        <w:t>المستخدمة في عملية انتقال المعلومات</w:t>
      </w:r>
      <w:r w:rsidR="00B40E81" w:rsidRPr="00864042">
        <w:rPr>
          <w:rFonts w:ascii="Traditional Arabic" w:hAnsi="Traditional Arabic" w:cs="Traditional Arabic"/>
          <w:sz w:val="24"/>
          <w:szCs w:val="24"/>
          <w:rtl/>
        </w:rPr>
        <w:t xml:space="preserve"> لتساهم في تطوير</w:t>
      </w:r>
      <w:r w:rsidR="009971EF" w:rsidRPr="00864042">
        <w:rPr>
          <w:rFonts w:ascii="Traditional Arabic" w:hAnsi="Traditional Arabic" w:cs="Traditional Arabic"/>
          <w:sz w:val="24"/>
          <w:szCs w:val="24"/>
          <w:rtl/>
        </w:rPr>
        <w:t xml:space="preserve"> التعلم داخل المؤسسات.</w:t>
      </w:r>
      <w:r w:rsidR="00ED3405" w:rsidRPr="00864042">
        <w:rPr>
          <w:rFonts w:ascii="Traditional Arabic" w:hAnsi="Traditional Arabic" w:cs="Traditional Arabic"/>
          <w:sz w:val="24"/>
          <w:szCs w:val="24"/>
          <w:rtl/>
        </w:rPr>
        <w:t xml:space="preserve"> (</w:t>
      </w:r>
      <w:proofErr w:type="spellStart"/>
      <w:r w:rsidR="00ED3405" w:rsidRPr="00864042">
        <w:rPr>
          <w:rFonts w:ascii="Traditional Arabic" w:hAnsi="Traditional Arabic" w:cs="Traditional Arabic"/>
          <w:sz w:val="24"/>
          <w:szCs w:val="24"/>
          <w:rtl/>
        </w:rPr>
        <w:t>بوربالة</w:t>
      </w:r>
      <w:proofErr w:type="spellEnd"/>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sz w:val="24"/>
          <w:szCs w:val="24"/>
        </w:rPr>
        <w:t>2015</w:t>
      </w:r>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b/>
          <w:bCs/>
          <w:sz w:val="24"/>
          <w:szCs w:val="24"/>
          <w:rtl/>
        </w:rPr>
        <w:t>.</w:t>
      </w:r>
    </w:p>
    <w:p w14:paraId="61E03B8B"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0039B32"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58B12DC" w14:textId="77777777" w:rsidR="00DB5F0D" w:rsidRDefault="00DB5F0D" w:rsidP="00F15F5E">
      <w:pPr>
        <w:pStyle w:val="a6"/>
        <w:bidi/>
        <w:spacing w:line="360" w:lineRule="auto"/>
        <w:jc w:val="both"/>
        <w:rPr>
          <w:rFonts w:ascii="Traditional Arabic" w:hAnsi="Traditional Arabic" w:cs="Traditional Arabic"/>
          <w:sz w:val="24"/>
          <w:szCs w:val="24"/>
          <w:rtl/>
        </w:rPr>
      </w:pPr>
    </w:p>
    <w:p w14:paraId="14525F97" w14:textId="77777777" w:rsidR="001450CF" w:rsidRDefault="001450CF" w:rsidP="001450CF">
      <w:pPr>
        <w:pStyle w:val="a6"/>
        <w:bidi/>
        <w:spacing w:line="360" w:lineRule="auto"/>
        <w:jc w:val="both"/>
        <w:rPr>
          <w:rFonts w:ascii="Traditional Arabic" w:hAnsi="Traditional Arabic" w:cs="Traditional Arabic"/>
          <w:sz w:val="24"/>
          <w:szCs w:val="24"/>
          <w:rtl/>
        </w:rPr>
      </w:pPr>
    </w:p>
    <w:p w14:paraId="45E4D854" w14:textId="77777777" w:rsidR="001C0045" w:rsidRPr="00864042" w:rsidRDefault="001C0045" w:rsidP="001C0045">
      <w:pPr>
        <w:pStyle w:val="a6"/>
        <w:bidi/>
        <w:spacing w:line="360" w:lineRule="auto"/>
        <w:jc w:val="both"/>
        <w:rPr>
          <w:rFonts w:ascii="Traditional Arabic" w:hAnsi="Traditional Arabic" w:cs="Traditional Arabic"/>
          <w:sz w:val="24"/>
          <w:szCs w:val="24"/>
          <w:rtl/>
        </w:rPr>
      </w:pPr>
    </w:p>
    <w:p w14:paraId="3FE3F0F1" w14:textId="1C75542B" w:rsidR="00620202" w:rsidRPr="00864042" w:rsidRDefault="00620202" w:rsidP="00F15F5E">
      <w:pPr>
        <w:pStyle w:val="a6"/>
        <w:numPr>
          <w:ilvl w:val="0"/>
          <w:numId w:val="8"/>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اليقظة البيئية:</w:t>
      </w:r>
    </w:p>
    <w:p w14:paraId="394A5DCB" w14:textId="270209CE"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3-1 </w:t>
      </w:r>
      <w:r w:rsidR="00605518" w:rsidRPr="00864042">
        <w:rPr>
          <w:rFonts w:ascii="Traditional Arabic" w:hAnsi="Traditional Arabic" w:cs="Traditional Arabic"/>
          <w:b/>
          <w:bCs/>
          <w:sz w:val="24"/>
          <w:szCs w:val="24"/>
          <w:rtl/>
        </w:rPr>
        <w:t>تعريف اليقظة البيئية</w:t>
      </w:r>
      <w:r w:rsidRPr="00864042">
        <w:rPr>
          <w:rFonts w:ascii="Traditional Arabic" w:hAnsi="Traditional Arabic" w:cs="Traditional Arabic"/>
          <w:b/>
          <w:bCs/>
          <w:sz w:val="24"/>
          <w:szCs w:val="24"/>
          <w:rtl/>
        </w:rPr>
        <w:t>:</w:t>
      </w:r>
    </w:p>
    <w:p w14:paraId="269F127D" w14:textId="00C5DB3F" w:rsidR="00620202"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sidRPr="00864042">
        <w:rPr>
          <w:rFonts w:ascii="Traditional Arabic" w:hAnsi="Traditional Arabic" w:cs="Traditional Arabic"/>
          <w:sz w:val="24"/>
          <w:szCs w:val="24"/>
          <w:rtl/>
        </w:rPr>
        <w:t xml:space="preserve"> (سليمة، </w:t>
      </w:r>
      <w:r w:rsidR="00D64ADF" w:rsidRPr="00864042">
        <w:rPr>
          <w:rFonts w:ascii="Traditional Arabic" w:hAnsi="Traditional Arabic" w:cs="Traditional Arabic"/>
          <w:sz w:val="24"/>
          <w:szCs w:val="24"/>
        </w:rPr>
        <w:t>2018</w:t>
      </w:r>
      <w:r w:rsidR="00D64ADF" w:rsidRPr="00864042">
        <w:rPr>
          <w:rFonts w:ascii="Traditional Arabic" w:hAnsi="Traditional Arabic" w:cs="Traditional Arabic"/>
          <w:sz w:val="24"/>
          <w:szCs w:val="24"/>
          <w:rtl/>
        </w:rPr>
        <w:t>).</w:t>
      </w:r>
    </w:p>
    <w:p w14:paraId="3B792BB9" w14:textId="24F661F8" w:rsidR="008666F9" w:rsidRPr="00864042" w:rsidRDefault="00366A3C" w:rsidP="001C0045">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w:t>
      </w:r>
      <w:r w:rsidR="00620202" w:rsidRPr="00864042">
        <w:rPr>
          <w:rFonts w:ascii="Traditional Arabic" w:hAnsi="Traditional Arabic" w:cs="Traditional Arabic"/>
          <w:sz w:val="24"/>
          <w:szCs w:val="24"/>
          <w:rtl/>
        </w:rPr>
        <w:t>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w:t>
      </w:r>
      <w:proofErr w:type="spellStart"/>
      <w:r w:rsidR="00620202" w:rsidRPr="00864042">
        <w:rPr>
          <w:rFonts w:ascii="Traditional Arabic" w:hAnsi="Traditional Arabic" w:cs="Traditional Arabic"/>
          <w:sz w:val="24"/>
          <w:szCs w:val="24"/>
          <w:rtl/>
        </w:rPr>
        <w:t>زروخي</w:t>
      </w:r>
      <w:proofErr w:type="spellEnd"/>
      <w:r w:rsidR="00620202" w:rsidRPr="00864042">
        <w:rPr>
          <w:rFonts w:ascii="Traditional Arabic" w:hAnsi="Traditional Arabic" w:cs="Traditional Arabic"/>
          <w:sz w:val="24"/>
          <w:szCs w:val="24"/>
          <w:rtl/>
        </w:rPr>
        <w:t xml:space="preserve">، واخرون، </w:t>
      </w:r>
      <w:r w:rsidR="00620202" w:rsidRPr="00864042">
        <w:rPr>
          <w:rFonts w:ascii="Traditional Arabic" w:hAnsi="Traditional Arabic" w:cs="Traditional Arabic"/>
          <w:sz w:val="24"/>
          <w:szCs w:val="24"/>
        </w:rPr>
        <w:t>2010</w:t>
      </w:r>
      <w:r w:rsidR="00620202" w:rsidRPr="00864042">
        <w:rPr>
          <w:rFonts w:ascii="Traditional Arabic" w:hAnsi="Traditional Arabic" w:cs="Traditional Arabic"/>
          <w:sz w:val="24"/>
          <w:szCs w:val="24"/>
          <w:rtl/>
        </w:rPr>
        <w:t>).</w:t>
      </w:r>
    </w:p>
    <w:p w14:paraId="3ACA84AB" w14:textId="352C8FE7" w:rsidR="008666F9" w:rsidRPr="00864042" w:rsidRDefault="008965C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البيئية بأنها</w:t>
      </w:r>
      <w:r w:rsidR="00C23036" w:rsidRPr="00864042">
        <w:rPr>
          <w:rFonts w:ascii="Traditional Arabic" w:hAnsi="Traditional Arabic" w:cs="Traditional Arabic"/>
          <w:sz w:val="24"/>
          <w:szCs w:val="24"/>
          <w:rtl/>
        </w:rPr>
        <w:t xml:space="preserve"> </w:t>
      </w:r>
      <w:r w:rsidR="0067427C" w:rsidRPr="00864042">
        <w:rPr>
          <w:rFonts w:ascii="Traditional Arabic" w:hAnsi="Traditional Arabic" w:cs="Traditional Arabic"/>
          <w:sz w:val="24"/>
          <w:szCs w:val="24"/>
          <w:rtl/>
        </w:rPr>
        <w:t>التي</w:t>
      </w:r>
      <w:r w:rsidR="001F46C0" w:rsidRPr="00864042">
        <w:rPr>
          <w:rFonts w:ascii="Traditional Arabic" w:hAnsi="Traditional Arabic" w:cs="Traditional Arabic"/>
          <w:sz w:val="24"/>
          <w:szCs w:val="24"/>
          <w:rtl/>
        </w:rPr>
        <w:t>قظ والمتابعة للتغيرات البيئية</w:t>
      </w:r>
      <w:r w:rsidR="00C0108F" w:rsidRPr="00864042">
        <w:rPr>
          <w:rFonts w:ascii="Traditional Arabic" w:hAnsi="Traditional Arabic" w:cs="Traditional Arabic"/>
          <w:sz w:val="24"/>
          <w:szCs w:val="24"/>
          <w:rtl/>
        </w:rPr>
        <w:t xml:space="preserve"> </w:t>
      </w:r>
      <w:r w:rsidR="00975F49" w:rsidRPr="00864042">
        <w:rPr>
          <w:rFonts w:ascii="Traditional Arabic" w:hAnsi="Traditional Arabic" w:cs="Traditional Arabic"/>
          <w:sz w:val="24"/>
          <w:szCs w:val="24"/>
          <w:rtl/>
        </w:rPr>
        <w:t>س</w:t>
      </w:r>
      <w:r w:rsidR="00F8211A" w:rsidRPr="00864042">
        <w:rPr>
          <w:rFonts w:ascii="Traditional Arabic" w:hAnsi="Traditional Arabic" w:cs="Traditional Arabic"/>
          <w:sz w:val="24"/>
          <w:szCs w:val="24"/>
          <w:rtl/>
        </w:rPr>
        <w:t>و</w:t>
      </w:r>
      <w:r w:rsidR="00975F49" w:rsidRPr="00864042">
        <w:rPr>
          <w:rFonts w:ascii="Traditional Arabic" w:hAnsi="Traditional Arabic" w:cs="Traditional Arabic"/>
          <w:sz w:val="24"/>
          <w:szCs w:val="24"/>
          <w:rtl/>
        </w:rPr>
        <w:t xml:space="preserve">اء </w:t>
      </w:r>
      <w:r w:rsidR="00C0108F" w:rsidRPr="00864042">
        <w:rPr>
          <w:rFonts w:ascii="Traditional Arabic" w:hAnsi="Traditional Arabic" w:cs="Traditional Arabic"/>
          <w:sz w:val="24"/>
          <w:szCs w:val="24"/>
          <w:rtl/>
        </w:rPr>
        <w:t>الطبيعية</w:t>
      </w:r>
      <w:r w:rsidR="00891020" w:rsidRPr="00864042">
        <w:rPr>
          <w:rFonts w:ascii="Traditional Arabic" w:hAnsi="Traditional Arabic" w:cs="Traditional Arabic"/>
          <w:sz w:val="24"/>
          <w:szCs w:val="24"/>
          <w:rtl/>
        </w:rPr>
        <w:t>،</w:t>
      </w:r>
      <w:r w:rsidR="00803230" w:rsidRPr="00864042">
        <w:rPr>
          <w:rFonts w:ascii="Traditional Arabic" w:hAnsi="Traditional Arabic" w:cs="Traditional Arabic"/>
          <w:sz w:val="24"/>
          <w:szCs w:val="24"/>
          <w:rtl/>
        </w:rPr>
        <w:t xml:space="preserve"> </w:t>
      </w:r>
      <w:r w:rsidR="009C018E" w:rsidRPr="00864042">
        <w:rPr>
          <w:rFonts w:ascii="Traditional Arabic" w:hAnsi="Traditional Arabic" w:cs="Traditional Arabic"/>
          <w:sz w:val="24"/>
          <w:szCs w:val="24"/>
          <w:rtl/>
        </w:rPr>
        <w:t>التنظيمية</w:t>
      </w:r>
      <w:r w:rsidR="00891020" w:rsidRPr="00864042">
        <w:rPr>
          <w:rFonts w:ascii="Traditional Arabic" w:hAnsi="Traditional Arabic" w:cs="Traditional Arabic"/>
          <w:sz w:val="24"/>
          <w:szCs w:val="24"/>
          <w:rtl/>
        </w:rPr>
        <w:t xml:space="preserve">، </w:t>
      </w:r>
      <w:r w:rsidR="00E66A56" w:rsidRPr="00864042">
        <w:rPr>
          <w:rFonts w:ascii="Traditional Arabic" w:hAnsi="Traditional Arabic" w:cs="Traditional Arabic"/>
          <w:sz w:val="24"/>
          <w:szCs w:val="24"/>
          <w:rtl/>
        </w:rPr>
        <w:t>الاقتصادية والثقافية</w:t>
      </w:r>
      <w:r w:rsidR="005250D5" w:rsidRPr="00864042">
        <w:rPr>
          <w:rFonts w:ascii="Traditional Arabic" w:hAnsi="Traditional Arabic" w:cs="Traditional Arabic"/>
          <w:sz w:val="24"/>
          <w:szCs w:val="24"/>
          <w:rtl/>
        </w:rPr>
        <w:t xml:space="preserve"> التي تساعد المنظمة </w:t>
      </w:r>
      <w:r w:rsidR="00454847" w:rsidRPr="00864042">
        <w:rPr>
          <w:rFonts w:ascii="Traditional Arabic" w:hAnsi="Traditional Arabic" w:cs="Traditional Arabic"/>
          <w:sz w:val="24"/>
          <w:szCs w:val="24"/>
          <w:rtl/>
        </w:rPr>
        <w:t>من الامتثال للتغيرات وتحسين أدائها البيئي وتعزيز</w:t>
      </w:r>
      <w:r w:rsidR="00F40DA3" w:rsidRPr="00864042">
        <w:rPr>
          <w:rFonts w:ascii="Traditional Arabic" w:hAnsi="Traditional Arabic" w:cs="Traditional Arabic"/>
          <w:sz w:val="24"/>
          <w:szCs w:val="24"/>
          <w:rtl/>
        </w:rPr>
        <w:t xml:space="preserve"> موقف المنظمة كمنظمة مسؤولة بيئياً.</w:t>
      </w:r>
    </w:p>
    <w:p w14:paraId="497288F1" w14:textId="77777777" w:rsidR="006F0B05" w:rsidRPr="00864042" w:rsidRDefault="006F0B05" w:rsidP="00F15F5E">
      <w:pPr>
        <w:bidi/>
        <w:spacing w:line="360" w:lineRule="auto"/>
        <w:jc w:val="both"/>
        <w:rPr>
          <w:rFonts w:ascii="Traditional Arabic" w:hAnsi="Traditional Arabic" w:cs="Traditional Arabic"/>
          <w:sz w:val="24"/>
          <w:szCs w:val="24"/>
          <w:rtl/>
        </w:rPr>
      </w:pPr>
    </w:p>
    <w:p w14:paraId="4A27661D" w14:textId="5A5DDFA0"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3-3 </w:t>
      </w:r>
      <w:r w:rsidRPr="00864042">
        <w:rPr>
          <w:rFonts w:ascii="Traditional Arabic" w:hAnsi="Traditional Arabic" w:cs="Traditional Arabic"/>
          <w:b/>
          <w:bCs/>
          <w:sz w:val="24"/>
          <w:szCs w:val="24"/>
          <w:rtl/>
        </w:rPr>
        <w:t>أهداف اليقظة البيئية:</w:t>
      </w:r>
    </w:p>
    <w:p w14:paraId="4589EFCC" w14:textId="60B3F742" w:rsidR="000D7464" w:rsidRPr="00864042" w:rsidRDefault="00B1411D"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مراقبة وتحديد</w:t>
      </w:r>
      <w:r w:rsidR="0076565F" w:rsidRPr="00864042">
        <w:rPr>
          <w:rFonts w:ascii="Traditional Arabic" w:hAnsi="Traditional Arabic" w:cs="Traditional Arabic"/>
          <w:sz w:val="24"/>
          <w:szCs w:val="24"/>
          <w:rtl/>
        </w:rPr>
        <w:t xml:space="preserve"> الظواهر الاجتماعية المتعلقة </w:t>
      </w:r>
      <w:r w:rsidR="00B612BA" w:rsidRPr="00864042">
        <w:rPr>
          <w:rFonts w:ascii="Traditional Arabic" w:hAnsi="Traditional Arabic" w:cs="Traditional Arabic"/>
          <w:sz w:val="24"/>
          <w:szCs w:val="24"/>
          <w:rtl/>
        </w:rPr>
        <w:t>بالأداء</w:t>
      </w:r>
      <w:r w:rsidR="0076565F" w:rsidRPr="00864042">
        <w:rPr>
          <w:rFonts w:ascii="Traditional Arabic" w:hAnsi="Traditional Arabic" w:cs="Traditional Arabic"/>
          <w:sz w:val="24"/>
          <w:szCs w:val="24"/>
          <w:rtl/>
        </w:rPr>
        <w:t>.</w:t>
      </w:r>
    </w:p>
    <w:p w14:paraId="7EF4C34C" w14:textId="0912C874" w:rsidR="0076565F" w:rsidRPr="00864042" w:rsidRDefault="00F61DF2"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توف</w:t>
      </w:r>
      <w:r w:rsidR="00B8194E" w:rsidRPr="00864042">
        <w:rPr>
          <w:rFonts w:ascii="Traditional Arabic" w:hAnsi="Traditional Arabic" w:cs="Traditional Arabic"/>
          <w:sz w:val="24"/>
          <w:szCs w:val="24"/>
          <w:rtl/>
        </w:rPr>
        <w:t xml:space="preserve">ير المناخ الاجتماعي السليم </w:t>
      </w:r>
      <w:r w:rsidR="00CF1F9D" w:rsidRPr="00864042">
        <w:rPr>
          <w:rFonts w:ascii="Traditional Arabic" w:hAnsi="Traditional Arabic" w:cs="Traditional Arabic"/>
          <w:sz w:val="24"/>
          <w:szCs w:val="24"/>
          <w:rtl/>
        </w:rPr>
        <w:t>الذي يسهل معالجة المعضلات الداخلية</w:t>
      </w:r>
      <w:r w:rsidR="006C6EA6" w:rsidRPr="00864042">
        <w:rPr>
          <w:rFonts w:ascii="Traditional Arabic" w:hAnsi="Traditional Arabic" w:cs="Traditional Arabic"/>
          <w:sz w:val="24"/>
          <w:szCs w:val="24"/>
          <w:rtl/>
        </w:rPr>
        <w:t xml:space="preserve"> بين ا</w:t>
      </w:r>
      <w:r w:rsidR="00937A18" w:rsidRPr="00864042">
        <w:rPr>
          <w:rFonts w:ascii="Traditional Arabic" w:hAnsi="Traditional Arabic" w:cs="Traditional Arabic"/>
          <w:sz w:val="24"/>
          <w:szCs w:val="24"/>
          <w:rtl/>
        </w:rPr>
        <w:t>لافراد.</w:t>
      </w:r>
    </w:p>
    <w:p w14:paraId="2180291B" w14:textId="160EF752" w:rsidR="00937A18" w:rsidRPr="00864042" w:rsidRDefault="00937A18"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متابعة التحولات</w:t>
      </w:r>
      <w:r w:rsidR="000D777D" w:rsidRPr="00864042">
        <w:rPr>
          <w:rFonts w:ascii="Traditional Arabic" w:hAnsi="Traditional Arabic" w:cs="Traditional Arabic"/>
          <w:sz w:val="24"/>
          <w:szCs w:val="24"/>
          <w:rtl/>
        </w:rPr>
        <w:t xml:space="preserve"> في </w:t>
      </w:r>
      <w:r w:rsidR="004723D2" w:rsidRPr="00864042">
        <w:rPr>
          <w:rFonts w:ascii="Traditional Arabic" w:hAnsi="Traditional Arabic" w:cs="Traditional Arabic"/>
          <w:sz w:val="24"/>
          <w:szCs w:val="24"/>
          <w:rtl/>
        </w:rPr>
        <w:t xml:space="preserve">المعايير والقوانين والإجراءات </w:t>
      </w:r>
      <w:r w:rsidR="00AC2423" w:rsidRPr="00864042">
        <w:rPr>
          <w:rFonts w:ascii="Traditional Arabic" w:hAnsi="Traditional Arabic" w:cs="Traditional Arabic"/>
          <w:sz w:val="24"/>
          <w:szCs w:val="24"/>
          <w:rtl/>
        </w:rPr>
        <w:t xml:space="preserve">في </w:t>
      </w:r>
      <w:r w:rsidR="000D777D" w:rsidRPr="00864042">
        <w:rPr>
          <w:rFonts w:ascii="Traditional Arabic" w:hAnsi="Traditional Arabic" w:cs="Traditional Arabic"/>
          <w:sz w:val="24"/>
          <w:szCs w:val="24"/>
          <w:rtl/>
        </w:rPr>
        <w:t xml:space="preserve">البيئة السياسية </w:t>
      </w:r>
      <w:r w:rsidR="00AC2423" w:rsidRPr="00864042">
        <w:rPr>
          <w:rFonts w:ascii="Traditional Arabic" w:hAnsi="Traditional Arabic" w:cs="Traditional Arabic"/>
          <w:sz w:val="24"/>
          <w:szCs w:val="24"/>
          <w:rtl/>
        </w:rPr>
        <w:t>التي لها تأثير حا</w:t>
      </w:r>
      <w:r w:rsidR="002E5691" w:rsidRPr="00864042">
        <w:rPr>
          <w:rFonts w:ascii="Traditional Arabic" w:hAnsi="Traditional Arabic" w:cs="Traditional Arabic"/>
          <w:sz w:val="24"/>
          <w:szCs w:val="24"/>
          <w:rtl/>
        </w:rPr>
        <w:t>لي او مستقبلي على نشاط المؤسسات</w:t>
      </w:r>
      <w:r w:rsidR="005167C1" w:rsidRPr="00864042">
        <w:rPr>
          <w:rFonts w:ascii="Traditional Arabic" w:hAnsi="Traditional Arabic" w:cs="Traditional Arabic"/>
          <w:sz w:val="24"/>
          <w:szCs w:val="24"/>
          <w:rtl/>
        </w:rPr>
        <w:t>.</w:t>
      </w:r>
    </w:p>
    <w:p w14:paraId="6D18DEC3" w14:textId="6CC40227" w:rsidR="00DC5B1D" w:rsidRPr="00864042" w:rsidRDefault="005167C1"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تتبع مستوى</w:t>
      </w:r>
      <w:r w:rsidR="007240E0" w:rsidRPr="00864042">
        <w:rPr>
          <w:rFonts w:ascii="Traditional Arabic" w:hAnsi="Traditional Arabic" w:cs="Traditional Arabic"/>
          <w:sz w:val="24"/>
          <w:szCs w:val="24"/>
          <w:rtl/>
        </w:rPr>
        <w:t xml:space="preserve"> تطور</w:t>
      </w:r>
      <w:r w:rsidR="00805285" w:rsidRPr="00864042">
        <w:rPr>
          <w:rFonts w:ascii="Traditional Arabic" w:hAnsi="Traditional Arabic" w:cs="Traditional Arabic"/>
          <w:sz w:val="24"/>
          <w:szCs w:val="24"/>
          <w:rtl/>
        </w:rPr>
        <w:t xml:space="preserve"> الأنشطة المتعلقة</w:t>
      </w:r>
      <w:r w:rsidR="007240E0" w:rsidRPr="00864042">
        <w:rPr>
          <w:rFonts w:ascii="Traditional Arabic" w:hAnsi="Traditional Arabic" w:cs="Traditional Arabic"/>
          <w:sz w:val="24"/>
          <w:szCs w:val="24"/>
          <w:rtl/>
        </w:rPr>
        <w:t xml:space="preserve"> </w:t>
      </w:r>
      <w:r w:rsidR="00805285" w:rsidRPr="00864042">
        <w:rPr>
          <w:rFonts w:ascii="Traditional Arabic" w:hAnsi="Traditional Arabic" w:cs="Traditional Arabic"/>
          <w:sz w:val="24"/>
          <w:szCs w:val="24"/>
          <w:rtl/>
        </w:rPr>
        <w:t>ب</w:t>
      </w:r>
      <w:r w:rsidR="007240E0" w:rsidRPr="00864042">
        <w:rPr>
          <w:rFonts w:ascii="Traditional Arabic" w:hAnsi="Traditional Arabic" w:cs="Traditional Arabic"/>
          <w:sz w:val="24"/>
          <w:szCs w:val="24"/>
          <w:rtl/>
        </w:rPr>
        <w:t>الوضع الاقتصادي</w:t>
      </w:r>
      <w:r w:rsidR="00805285" w:rsidRPr="00864042">
        <w:rPr>
          <w:rFonts w:ascii="Traditional Arabic" w:hAnsi="Traditional Arabic" w:cs="Traditional Arabic"/>
          <w:sz w:val="24"/>
          <w:szCs w:val="24"/>
          <w:rtl/>
        </w:rPr>
        <w:t xml:space="preserve"> العام من خلال</w:t>
      </w:r>
      <w:r w:rsidR="00E70775" w:rsidRPr="00864042">
        <w:rPr>
          <w:rFonts w:ascii="Traditional Arabic" w:hAnsi="Traditional Arabic" w:cs="Traditional Arabic"/>
          <w:sz w:val="24"/>
          <w:szCs w:val="24"/>
          <w:rtl/>
        </w:rPr>
        <w:t xml:space="preserve"> المدخلات والمخرجات.</w:t>
      </w:r>
      <w:r w:rsidR="00330DC1" w:rsidRPr="00864042">
        <w:rPr>
          <w:rFonts w:ascii="Traditional Arabic" w:hAnsi="Traditional Arabic" w:cs="Traditional Arabic"/>
          <w:sz w:val="24"/>
          <w:szCs w:val="24"/>
          <w:rtl/>
        </w:rPr>
        <w:t xml:space="preserve"> (</w:t>
      </w:r>
      <w:r w:rsidR="00F1104D" w:rsidRPr="00864042">
        <w:rPr>
          <w:rFonts w:ascii="Traditional Arabic" w:hAnsi="Traditional Arabic" w:cs="Traditional Arabic"/>
          <w:sz w:val="24"/>
          <w:szCs w:val="24"/>
          <w:rtl/>
        </w:rPr>
        <w:t xml:space="preserve">عقون، واخرون، </w:t>
      </w:r>
      <w:r w:rsidR="00F1104D" w:rsidRPr="00864042">
        <w:rPr>
          <w:rFonts w:ascii="Traditional Arabic" w:hAnsi="Traditional Arabic" w:cs="Traditional Arabic"/>
          <w:sz w:val="24"/>
          <w:szCs w:val="24"/>
        </w:rPr>
        <w:t>2014</w:t>
      </w:r>
      <w:r w:rsidR="00F1104D" w:rsidRPr="00864042">
        <w:rPr>
          <w:rFonts w:ascii="Traditional Arabic" w:hAnsi="Traditional Arabic" w:cs="Traditional Arabic"/>
          <w:sz w:val="24"/>
          <w:szCs w:val="24"/>
          <w:rtl/>
        </w:rPr>
        <w:t>).</w:t>
      </w:r>
    </w:p>
    <w:p w14:paraId="4E475B42" w14:textId="77777777" w:rsidR="007F6414" w:rsidRDefault="007F6414" w:rsidP="00F15F5E">
      <w:pPr>
        <w:pStyle w:val="a6"/>
        <w:bidi/>
        <w:spacing w:line="360" w:lineRule="auto"/>
        <w:jc w:val="both"/>
        <w:rPr>
          <w:rFonts w:ascii="Traditional Arabic" w:hAnsi="Traditional Arabic" w:cs="Traditional Arabic"/>
          <w:sz w:val="24"/>
          <w:szCs w:val="24"/>
          <w:rtl/>
        </w:rPr>
      </w:pPr>
    </w:p>
    <w:p w14:paraId="7AC3C4DF"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51D5FA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3653654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138073A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1C869C4"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AE6C0C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36F832E7" w14:textId="77777777" w:rsidR="001C0045" w:rsidRDefault="001C0045" w:rsidP="001C0045">
      <w:pPr>
        <w:pStyle w:val="a6"/>
        <w:bidi/>
        <w:spacing w:line="360" w:lineRule="auto"/>
        <w:jc w:val="both"/>
        <w:rPr>
          <w:rFonts w:ascii="Traditional Arabic" w:hAnsi="Traditional Arabic" w:cs="Traditional Arabic"/>
          <w:sz w:val="24"/>
          <w:szCs w:val="24"/>
          <w:rtl/>
        </w:rPr>
      </w:pPr>
    </w:p>
    <w:p w14:paraId="6D3A4F6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CEE60DB" w14:textId="77777777" w:rsidR="00466A14" w:rsidRPr="00864042" w:rsidRDefault="00466A14" w:rsidP="00466A14">
      <w:pPr>
        <w:pStyle w:val="a6"/>
        <w:bidi/>
        <w:spacing w:line="360" w:lineRule="auto"/>
        <w:jc w:val="both"/>
        <w:rPr>
          <w:rFonts w:ascii="Traditional Arabic" w:hAnsi="Traditional Arabic" w:cs="Traditional Arabic"/>
          <w:sz w:val="24"/>
          <w:szCs w:val="24"/>
          <w:rtl/>
        </w:rPr>
      </w:pPr>
    </w:p>
    <w:p w14:paraId="2B174C01" w14:textId="77777777" w:rsidR="006F0B05" w:rsidRPr="00864042" w:rsidRDefault="006F0B05" w:rsidP="00103823">
      <w:pPr>
        <w:bidi/>
        <w:spacing w:line="360" w:lineRule="auto"/>
        <w:jc w:val="both"/>
        <w:rPr>
          <w:rFonts w:ascii="Traditional Arabic" w:hAnsi="Traditional Arabic" w:cs="Traditional Arabic"/>
          <w:sz w:val="24"/>
          <w:szCs w:val="24"/>
          <w:rtl/>
        </w:rPr>
      </w:pPr>
    </w:p>
    <w:p w14:paraId="1A1EDABA" w14:textId="77777777" w:rsidR="007C7611" w:rsidRPr="00864042" w:rsidRDefault="007C7611" w:rsidP="00F15F5E">
      <w:pPr>
        <w:pStyle w:val="a6"/>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110"/>
        <w:gridCol w:w="1027"/>
        <w:gridCol w:w="1233"/>
        <w:gridCol w:w="800"/>
        <w:gridCol w:w="1102"/>
        <w:gridCol w:w="945"/>
        <w:gridCol w:w="882"/>
        <w:gridCol w:w="1286"/>
      </w:tblGrid>
      <w:tr w:rsidR="007C7611" w:rsidRPr="00864042"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864042" w:rsidRDefault="007C7611"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6EC90385" w14:textId="77777777" w:rsidR="007C7611" w:rsidRPr="00864042" w:rsidRDefault="007C7611" w:rsidP="00F15F5E">
            <w:pPr>
              <w:bidi/>
              <w:spacing w:line="360" w:lineRule="auto"/>
              <w:rPr>
                <w:rFonts w:ascii="Traditional Arabic" w:hAnsi="Traditional Arabic" w:cs="Traditional Arabic"/>
                <w:b w:val="0"/>
                <w:bCs w:val="0"/>
                <w:sz w:val="24"/>
                <w:szCs w:val="24"/>
                <w:rtl/>
              </w:rPr>
            </w:pPr>
          </w:p>
          <w:p w14:paraId="3098EF91" w14:textId="77777777" w:rsidR="007C7611" w:rsidRPr="00864042" w:rsidRDefault="007C7611"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w:t>
            </w:r>
          </w:p>
          <w:p w14:paraId="77B6A11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اليقظة الاستراتيجية</w:t>
            </w:r>
          </w:p>
        </w:tc>
      </w:tr>
      <w:tr w:rsidR="007C7611" w:rsidRPr="00864042"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رعيان،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544" w:type="pct"/>
            <w:tcBorders>
              <w:top w:val="single" w:sz="4" w:space="0" w:color="auto"/>
            </w:tcBorders>
          </w:tcPr>
          <w:p w14:paraId="15F7C62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Borders>
              <w:top w:val="single" w:sz="4" w:space="0" w:color="auto"/>
            </w:tcBorders>
          </w:tcPr>
          <w:p w14:paraId="5D79E89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Borders>
              <w:top w:val="single" w:sz="4" w:space="0" w:color="auto"/>
            </w:tcBorders>
          </w:tcPr>
          <w:p w14:paraId="28DDA1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Borders>
              <w:top w:val="single" w:sz="4" w:space="0" w:color="auto"/>
            </w:tcBorders>
          </w:tcPr>
          <w:p w14:paraId="5979787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Borders>
              <w:top w:val="single" w:sz="4" w:space="0" w:color="auto"/>
            </w:tcBorders>
          </w:tcPr>
          <w:p w14:paraId="2410801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Borders>
              <w:top w:val="single" w:sz="4" w:space="0" w:color="auto"/>
            </w:tcBorders>
          </w:tcPr>
          <w:p w14:paraId="280FF2E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Borders>
              <w:top w:val="single" w:sz="4" w:space="0" w:color="auto"/>
            </w:tcBorders>
          </w:tcPr>
          <w:p w14:paraId="06E5CF3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Borders>
              <w:top w:val="single" w:sz="4" w:space="0" w:color="auto"/>
            </w:tcBorders>
          </w:tcPr>
          <w:p w14:paraId="394A9E1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خاطر.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18119E54"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Pr>
          <w:p w14:paraId="76F3B8A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F00E5F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0823CC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F6232E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63" w:type="pct"/>
          </w:tcPr>
          <w:p w14:paraId="7547798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32" w:type="pct"/>
          </w:tcPr>
          <w:p w14:paraId="520DC6B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58E68B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ar-SA"/>
              </w:rPr>
            </w:pPr>
          </w:p>
        </w:tc>
      </w:tr>
      <w:tr w:rsidR="007C7611" w:rsidRPr="00864042"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(الجهني،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7164939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503" w:type="pct"/>
          </w:tcPr>
          <w:p w14:paraId="3A7F7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604" w:type="pct"/>
          </w:tcPr>
          <w:p w14:paraId="4648624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392" w:type="pct"/>
          </w:tcPr>
          <w:p w14:paraId="61EEFEA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540" w:type="pct"/>
            <w:tcBorders>
              <w:bottom w:val="single" w:sz="4" w:space="0" w:color="auto"/>
            </w:tcBorders>
          </w:tcPr>
          <w:p w14:paraId="28AD3E9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1946F77B"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32" w:type="pct"/>
          </w:tcPr>
          <w:p w14:paraId="5290EE3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630" w:type="pct"/>
          </w:tcPr>
          <w:p w14:paraId="1D10A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r>
      <w:tr w:rsidR="007C7611" w:rsidRPr="00864042"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(أسامة، البشير.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A742C4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65D466A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072147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5387FB3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22BE1D1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726FC61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450F310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2D9B1B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جربوع،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0C129CB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411282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04" w:type="pct"/>
          </w:tcPr>
          <w:p w14:paraId="7E15073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392" w:type="pct"/>
          </w:tcPr>
          <w:p w14:paraId="07C1B90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pct"/>
          </w:tcPr>
          <w:p w14:paraId="2DE4B789"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3A61C2C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53796AF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74093B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r w:rsidR="007C7611" w:rsidRPr="00864042"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(الضويان، الحجي.</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432769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5EFBC81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C37AFEE" w14:textId="77777777" w:rsidR="007C7611" w:rsidRPr="00864042" w:rsidRDefault="007C7611" w:rsidP="00F15F5E">
            <w:pPr>
              <w:tabs>
                <w:tab w:val="left" w:pos="848"/>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6549A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6BC75FC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5AB387C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46DAA3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30" w:type="pct"/>
          </w:tcPr>
          <w:p w14:paraId="6E27417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7C7611" w:rsidRPr="00864042"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 xml:space="preserve">، عمر.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544" w:type="pct"/>
          </w:tcPr>
          <w:p w14:paraId="4E30806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35BB95B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86C39B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AEF1B5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1F7B3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46A9C9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7A9FAE8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5AF69F5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(صلاح الدين،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tc>
        <w:tc>
          <w:tcPr>
            <w:tcW w:w="544" w:type="pct"/>
          </w:tcPr>
          <w:p w14:paraId="7EFBF5A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230C4BFB"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9CBB22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067D5C9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55634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70CE2F2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0F4946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31EE498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(زكي، </w:t>
            </w:r>
            <w:r w:rsidRPr="00864042">
              <w:rPr>
                <w:rFonts w:ascii="Traditional Arabic" w:hAnsi="Traditional Arabic" w:cs="Traditional Arabic"/>
                <w:sz w:val="24"/>
                <w:szCs w:val="24"/>
              </w:rPr>
              <w:t>2019</w:t>
            </w:r>
            <w:r w:rsidRPr="00864042">
              <w:rPr>
                <w:rFonts w:ascii="Traditional Arabic" w:hAnsi="Traditional Arabic" w:cs="Traditional Arabic"/>
                <w:sz w:val="24"/>
                <w:szCs w:val="24"/>
                <w:rtl/>
              </w:rPr>
              <w:t>)</w:t>
            </w:r>
          </w:p>
        </w:tc>
        <w:tc>
          <w:tcPr>
            <w:tcW w:w="544" w:type="pct"/>
          </w:tcPr>
          <w:p w14:paraId="2B40F0E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7567144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0E80D3E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4D700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58CF77B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2A31545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417C8C48"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621E6C5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5232F4DB"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w:t>
            </w:r>
            <w:r w:rsidR="001A6D3D">
              <w:rPr>
                <w:rFonts w:ascii="Traditional Arabic" w:hAnsi="Traditional Arabic" w:cs="Traditional Arabic"/>
                <w:sz w:val="24"/>
                <w:szCs w:val="24"/>
              </w:rPr>
              <w:t>8</w:t>
            </w:r>
            <w:r w:rsidRPr="00864042">
              <w:rPr>
                <w:rFonts w:ascii="Traditional Arabic" w:hAnsi="Traditional Arabic" w:cs="Traditional Arabic"/>
                <w:sz w:val="24"/>
                <w:szCs w:val="24"/>
                <w:rtl/>
              </w:rPr>
              <w:t>)</w:t>
            </w:r>
          </w:p>
        </w:tc>
        <w:tc>
          <w:tcPr>
            <w:tcW w:w="544" w:type="pct"/>
          </w:tcPr>
          <w:p w14:paraId="27D7DE7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1F7DFC3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3F41559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487D87F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D660E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45506B0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9263DE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0B21FC1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bl>
    <w:p w14:paraId="3AF337EA" w14:textId="77777777" w:rsidR="007C7611" w:rsidRPr="00864042" w:rsidRDefault="007C7611" w:rsidP="00F15F5E">
      <w:pPr>
        <w:bidi/>
        <w:spacing w:line="360" w:lineRule="auto"/>
        <w:jc w:val="center"/>
        <w:rPr>
          <w:rFonts w:ascii="Traditional Arabic" w:hAnsi="Traditional Arabic" w:cs="Traditional Arabic"/>
          <w:b/>
          <w:bCs/>
          <w:sz w:val="24"/>
          <w:szCs w:val="24"/>
          <w:rtl/>
        </w:rPr>
      </w:pPr>
    </w:p>
    <w:p w14:paraId="34870A67" w14:textId="48D8BFB8" w:rsidR="00DC5B1D"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1</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770FCDF" w14:textId="77777777" w:rsidR="006F0B05" w:rsidRPr="00864042" w:rsidRDefault="006F0B05" w:rsidP="00F15F5E">
      <w:pPr>
        <w:bidi/>
        <w:spacing w:line="360" w:lineRule="auto"/>
        <w:jc w:val="center"/>
        <w:rPr>
          <w:rFonts w:ascii="Traditional Arabic" w:hAnsi="Traditional Arabic" w:cs="Traditional Arabic"/>
          <w:b/>
          <w:bCs/>
          <w:sz w:val="24"/>
          <w:szCs w:val="24"/>
        </w:rPr>
      </w:pPr>
    </w:p>
    <w:p w14:paraId="3595139A" w14:textId="23A1CC0B" w:rsidR="00D35084" w:rsidRPr="00864042" w:rsidRDefault="00D35084"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714FF5" w:rsidRPr="00864042">
        <w:rPr>
          <w:rFonts w:ascii="Traditional Arabic" w:hAnsi="Traditional Arabic" w:cs="Traditional Arabic"/>
          <w:b/>
          <w:bCs/>
          <w:sz w:val="24"/>
          <w:szCs w:val="24"/>
          <w:rtl/>
        </w:rPr>
        <w:t xml:space="preserve"> التي تم اعتمادها</w:t>
      </w:r>
      <w:r w:rsidRPr="00864042">
        <w:rPr>
          <w:rFonts w:ascii="Traditional Arabic" w:hAnsi="Traditional Arabic" w:cs="Traditional Arabic"/>
          <w:b/>
          <w:bCs/>
          <w:sz w:val="24"/>
          <w:szCs w:val="24"/>
          <w:rtl/>
        </w:rPr>
        <w:t xml:space="preserve"> </w:t>
      </w:r>
      <w:r w:rsidR="005514B5" w:rsidRPr="00864042">
        <w:rPr>
          <w:rFonts w:ascii="Traditional Arabic" w:hAnsi="Traditional Arabic" w:cs="Traditional Arabic"/>
          <w:b/>
          <w:bCs/>
          <w:sz w:val="24"/>
          <w:szCs w:val="24"/>
          <w:rtl/>
        </w:rPr>
        <w:t>للمتغير المستقل</w:t>
      </w:r>
      <w:r w:rsidRPr="00864042">
        <w:rPr>
          <w:rFonts w:ascii="Traditional Arabic" w:hAnsi="Traditional Arabic" w:cs="Traditional Arabic"/>
          <w:b/>
          <w:bCs/>
          <w:sz w:val="24"/>
          <w:szCs w:val="24"/>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864042"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r>
      <w:tr w:rsidR="00743F68" w:rsidRPr="00864042"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bl>
    <w:p w14:paraId="6FC18D7D" w14:textId="7612C33C" w:rsidR="00C9514A" w:rsidRPr="00864042" w:rsidRDefault="005514B5"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2</w:t>
      </w:r>
      <w:r w:rsidR="00546D0F" w:rsidRPr="00864042">
        <w:rPr>
          <w:rFonts w:ascii="Traditional Arabic" w:hAnsi="Traditional Arabic" w:cs="Traditional Arabic"/>
          <w:sz w:val="24"/>
          <w:szCs w:val="24"/>
          <w:rtl/>
        </w:rPr>
        <w:t>)</w:t>
      </w:r>
      <w:r w:rsidR="00F0631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إعداد الباحث</w:t>
      </w:r>
      <w:r w:rsidR="00E52ED7" w:rsidRPr="00864042">
        <w:rPr>
          <w:rFonts w:ascii="Traditional Arabic" w:hAnsi="Traditional Arabic" w:cs="Traditional Arabic"/>
          <w:sz w:val="24"/>
          <w:szCs w:val="24"/>
          <w:rtl/>
        </w:rPr>
        <w:t xml:space="preserve"> </w:t>
      </w:r>
      <w:r w:rsidR="00F0631F" w:rsidRPr="00864042">
        <w:rPr>
          <w:rFonts w:ascii="Traditional Arabic" w:hAnsi="Traditional Arabic" w:cs="Traditional Arabic"/>
          <w:sz w:val="24"/>
          <w:szCs w:val="24"/>
          <w:rtl/>
        </w:rPr>
        <w:t>بالاعتماد على الدراسات السابقة</w:t>
      </w:r>
      <w:r w:rsidR="00464168" w:rsidRPr="00864042">
        <w:rPr>
          <w:rFonts w:ascii="Traditional Arabic" w:hAnsi="Traditional Arabic" w:cs="Traditional Arabic"/>
          <w:sz w:val="24"/>
          <w:szCs w:val="24"/>
          <w:rtl/>
        </w:rPr>
        <w:t>.</w:t>
      </w:r>
    </w:p>
    <w:p w14:paraId="5FA87300" w14:textId="77777777" w:rsidR="00DC5B1D" w:rsidRDefault="00DC5B1D" w:rsidP="00F15F5E">
      <w:pPr>
        <w:bidi/>
        <w:spacing w:line="360" w:lineRule="auto"/>
        <w:jc w:val="both"/>
        <w:rPr>
          <w:rFonts w:ascii="Traditional Arabic" w:hAnsi="Traditional Arabic" w:cs="Traditional Arabic"/>
          <w:b/>
          <w:bCs/>
          <w:sz w:val="24"/>
          <w:szCs w:val="24"/>
          <w:rtl/>
        </w:rPr>
      </w:pPr>
    </w:p>
    <w:p w14:paraId="671B8E6B" w14:textId="77777777" w:rsidR="00466A14" w:rsidRDefault="00466A14" w:rsidP="00466A14">
      <w:pPr>
        <w:bidi/>
        <w:spacing w:line="360" w:lineRule="auto"/>
        <w:jc w:val="both"/>
        <w:rPr>
          <w:rFonts w:ascii="Traditional Arabic" w:hAnsi="Traditional Arabic" w:cs="Traditional Arabic"/>
          <w:b/>
          <w:bCs/>
          <w:sz w:val="24"/>
          <w:szCs w:val="24"/>
          <w:rtl/>
        </w:rPr>
      </w:pPr>
    </w:p>
    <w:p w14:paraId="00C9A055" w14:textId="77777777" w:rsidR="00466A14" w:rsidRPr="00864042" w:rsidRDefault="00466A14" w:rsidP="00466A14">
      <w:pPr>
        <w:bidi/>
        <w:spacing w:line="360" w:lineRule="auto"/>
        <w:jc w:val="both"/>
        <w:rPr>
          <w:rFonts w:ascii="Traditional Arabic" w:hAnsi="Traditional Arabic" w:cs="Traditional Arabic"/>
          <w:b/>
          <w:bCs/>
          <w:sz w:val="24"/>
          <w:szCs w:val="24"/>
          <w:rtl/>
        </w:rPr>
      </w:pPr>
    </w:p>
    <w:p w14:paraId="4F5A77FA" w14:textId="77777777" w:rsidR="005C6370" w:rsidRPr="00864042" w:rsidRDefault="005C6370" w:rsidP="00F15F5E">
      <w:pPr>
        <w:bidi/>
        <w:spacing w:line="360" w:lineRule="auto"/>
        <w:jc w:val="both"/>
        <w:rPr>
          <w:rFonts w:ascii="Traditional Arabic" w:hAnsi="Traditional Arabic" w:cs="Traditional Arabic"/>
          <w:b/>
          <w:bCs/>
          <w:sz w:val="24"/>
          <w:szCs w:val="24"/>
          <w:rtl/>
        </w:rPr>
      </w:pPr>
    </w:p>
    <w:p w14:paraId="763744EB" w14:textId="65B1F140" w:rsidR="00432DA5" w:rsidRPr="00864042" w:rsidRDefault="00A13EA6"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ثالث</w:t>
      </w:r>
      <w:r w:rsidR="002B265B" w:rsidRPr="00864042">
        <w:rPr>
          <w:rFonts w:ascii="Traditional Arabic" w:hAnsi="Traditional Arabic" w:cs="Traditional Arabic"/>
          <w:b/>
          <w:bCs/>
          <w:sz w:val="24"/>
          <w:szCs w:val="24"/>
          <w:rtl/>
        </w:rPr>
        <w:t xml:space="preserve">اً: </w:t>
      </w:r>
      <w:r w:rsidR="00432DA5" w:rsidRPr="00864042">
        <w:rPr>
          <w:rFonts w:ascii="Traditional Arabic" w:hAnsi="Traditional Arabic" w:cs="Traditional Arabic"/>
          <w:b/>
          <w:bCs/>
          <w:sz w:val="24"/>
          <w:szCs w:val="24"/>
          <w:rtl/>
        </w:rPr>
        <w:t>أه</w:t>
      </w:r>
      <w:r w:rsidR="006C75AF" w:rsidRPr="00864042">
        <w:rPr>
          <w:rFonts w:ascii="Traditional Arabic" w:hAnsi="Traditional Arabic" w:cs="Traditional Arabic"/>
          <w:b/>
          <w:bCs/>
          <w:sz w:val="24"/>
          <w:szCs w:val="24"/>
          <w:rtl/>
        </w:rPr>
        <w:t>مية</w:t>
      </w:r>
      <w:r w:rsidR="00432DA5" w:rsidRPr="00864042">
        <w:rPr>
          <w:rFonts w:ascii="Traditional Arabic" w:hAnsi="Traditional Arabic" w:cs="Traditional Arabic"/>
          <w:b/>
          <w:bCs/>
          <w:sz w:val="24"/>
          <w:szCs w:val="24"/>
          <w:rtl/>
        </w:rPr>
        <w:t xml:space="preserve"> اليقظة الاستراتيجية:</w:t>
      </w:r>
      <w:r w:rsidR="009250AE" w:rsidRPr="00864042">
        <w:rPr>
          <w:rFonts w:ascii="Traditional Arabic" w:hAnsi="Traditional Arabic" w:cs="Traditional Arabic"/>
          <w:b/>
          <w:bCs/>
          <w:sz w:val="24"/>
          <w:szCs w:val="24"/>
          <w:rtl/>
        </w:rPr>
        <w:t xml:space="preserve"> </w:t>
      </w:r>
    </w:p>
    <w:p w14:paraId="2875D7A5" w14:textId="5C78A339" w:rsidR="00E52A9D" w:rsidRPr="00864042" w:rsidRDefault="00D14AEF"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التخطيط: اليقظة الاستراتيجية</w:t>
      </w:r>
      <w:r w:rsidR="004D323C" w:rsidRPr="00864042">
        <w:rPr>
          <w:rFonts w:ascii="Traditional Arabic" w:hAnsi="Traditional Arabic" w:cs="Traditional Arabic"/>
          <w:sz w:val="24"/>
          <w:szCs w:val="24"/>
          <w:rtl/>
        </w:rPr>
        <w:t xml:space="preserve"> تساهم في بلورة وتشكيل الاستراتيجيات</w:t>
      </w:r>
      <w:r w:rsidR="00EC3100" w:rsidRPr="00864042">
        <w:rPr>
          <w:rFonts w:ascii="Traditional Arabic" w:hAnsi="Traditional Arabic" w:cs="Traditional Arabic"/>
          <w:sz w:val="24"/>
          <w:szCs w:val="24"/>
          <w:rtl/>
        </w:rPr>
        <w:t xml:space="preserve"> ودعم التخطيط وتقييم ما ينتج من اهداف.</w:t>
      </w:r>
    </w:p>
    <w:p w14:paraId="6A2C74BB" w14:textId="7C1C61B0" w:rsidR="00EC3100" w:rsidRPr="00864042" w:rsidRDefault="00EC3100"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الاستجابة:</w:t>
      </w:r>
      <w:r w:rsidR="00071620" w:rsidRPr="00864042">
        <w:rPr>
          <w:rFonts w:ascii="Traditional Arabic" w:hAnsi="Traditional Arabic" w:cs="Traditional Arabic"/>
          <w:sz w:val="24"/>
          <w:szCs w:val="24"/>
          <w:rtl/>
        </w:rPr>
        <w:t xml:space="preserve"> اليقظة الاستراتي</w:t>
      </w:r>
      <w:r w:rsidR="00881F23" w:rsidRPr="00864042">
        <w:rPr>
          <w:rFonts w:ascii="Traditional Arabic" w:hAnsi="Traditional Arabic" w:cs="Traditional Arabic"/>
          <w:sz w:val="24"/>
          <w:szCs w:val="24"/>
          <w:rtl/>
        </w:rPr>
        <w:t xml:space="preserve">جية </w:t>
      </w:r>
      <w:r w:rsidR="00614FE3" w:rsidRPr="00864042">
        <w:rPr>
          <w:rFonts w:ascii="Traditional Arabic" w:hAnsi="Traditional Arabic" w:cs="Traditional Arabic"/>
          <w:sz w:val="24"/>
          <w:szCs w:val="24"/>
          <w:rtl/>
        </w:rPr>
        <w:t xml:space="preserve">تضع المنظمة في حالة من التأهب والوعي </w:t>
      </w:r>
      <w:r w:rsidR="00C5550E" w:rsidRPr="00864042">
        <w:rPr>
          <w:rFonts w:ascii="Traditional Arabic" w:hAnsi="Traditional Arabic" w:cs="Traditional Arabic"/>
          <w:sz w:val="24"/>
          <w:szCs w:val="24"/>
          <w:rtl/>
        </w:rPr>
        <w:t xml:space="preserve">بتطورات المنافسين، </w:t>
      </w:r>
      <w:r w:rsidR="001009FF" w:rsidRPr="00864042">
        <w:rPr>
          <w:rFonts w:ascii="Traditional Arabic" w:hAnsi="Traditional Arabic" w:cs="Traditional Arabic"/>
          <w:sz w:val="24"/>
          <w:szCs w:val="24"/>
          <w:rtl/>
        </w:rPr>
        <w:t xml:space="preserve">والالمام بالتغيرات المحيطة، </w:t>
      </w:r>
      <w:r w:rsidR="0041464A" w:rsidRPr="00864042">
        <w:rPr>
          <w:rFonts w:ascii="Traditional Arabic" w:hAnsi="Traditional Arabic" w:cs="Traditional Arabic"/>
          <w:sz w:val="24"/>
          <w:szCs w:val="24"/>
          <w:rtl/>
        </w:rPr>
        <w:t xml:space="preserve">وتحليل </w:t>
      </w:r>
      <w:r w:rsidR="006331C7" w:rsidRPr="00864042">
        <w:rPr>
          <w:rFonts w:ascii="Traditional Arabic" w:hAnsi="Traditional Arabic" w:cs="Traditional Arabic"/>
          <w:sz w:val="24"/>
          <w:szCs w:val="24"/>
          <w:rtl/>
        </w:rPr>
        <w:t>التهديدات والتحديات وانتهاز الفرص المتاحة في البيئة المحيطة</w:t>
      </w:r>
      <w:r w:rsidR="00C43C70" w:rsidRPr="00864042">
        <w:rPr>
          <w:rFonts w:ascii="Traditional Arabic" w:hAnsi="Traditional Arabic" w:cs="Traditional Arabic"/>
          <w:sz w:val="24"/>
          <w:szCs w:val="24"/>
          <w:rtl/>
        </w:rPr>
        <w:t xml:space="preserve"> والتكيف م</w:t>
      </w:r>
      <w:r w:rsidR="002B5E3B" w:rsidRPr="00864042">
        <w:rPr>
          <w:rFonts w:ascii="Traditional Arabic" w:hAnsi="Traditional Arabic" w:cs="Traditional Arabic"/>
          <w:sz w:val="24"/>
          <w:szCs w:val="24"/>
          <w:rtl/>
        </w:rPr>
        <w:t>ع التغيرات</w:t>
      </w:r>
      <w:r w:rsidR="00894F44" w:rsidRPr="00864042">
        <w:rPr>
          <w:rFonts w:ascii="Traditional Arabic" w:hAnsi="Traditional Arabic" w:cs="Traditional Arabic"/>
          <w:sz w:val="24"/>
          <w:szCs w:val="24"/>
          <w:rtl/>
        </w:rPr>
        <w:t xml:space="preserve"> الخارجية.</w:t>
      </w:r>
    </w:p>
    <w:p w14:paraId="15826008" w14:textId="67A85688" w:rsidR="00894F44" w:rsidRPr="00864042" w:rsidRDefault="00894F44"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القرارات:</w:t>
      </w:r>
      <w:r w:rsidR="0043642D" w:rsidRPr="00864042">
        <w:rPr>
          <w:rFonts w:ascii="Traditional Arabic" w:hAnsi="Traditional Arabic" w:cs="Traditional Arabic"/>
          <w:sz w:val="24"/>
          <w:szCs w:val="24"/>
          <w:rtl/>
        </w:rPr>
        <w:t xml:space="preserve"> اليقظة الاستراتيجية تضع بين يدي متخذي القرار بيانات </w:t>
      </w:r>
      <w:r w:rsidR="005042C6" w:rsidRPr="00864042">
        <w:rPr>
          <w:rFonts w:ascii="Traditional Arabic" w:hAnsi="Traditional Arabic" w:cs="Traditional Arabic"/>
          <w:sz w:val="24"/>
          <w:szCs w:val="24"/>
          <w:rtl/>
        </w:rPr>
        <w:t xml:space="preserve">دقيقة مبنية على معلومات حول المنافسين، </w:t>
      </w:r>
      <w:r w:rsidR="00A36755" w:rsidRPr="00864042">
        <w:rPr>
          <w:rFonts w:ascii="Traditional Arabic" w:hAnsi="Traditional Arabic" w:cs="Traditional Arabic"/>
          <w:sz w:val="24"/>
          <w:szCs w:val="24"/>
          <w:rtl/>
        </w:rPr>
        <w:t>فتساهم في اتخاذ القرارات وفهم المشاكل وحلها</w:t>
      </w:r>
      <w:r w:rsidR="00184B88" w:rsidRPr="00864042">
        <w:rPr>
          <w:rFonts w:ascii="Traditional Arabic" w:hAnsi="Traditional Arabic" w:cs="Traditional Arabic"/>
          <w:sz w:val="24"/>
          <w:szCs w:val="24"/>
          <w:rtl/>
        </w:rPr>
        <w:t xml:space="preserve"> وتقلل من حالة عدم اليقين.</w:t>
      </w:r>
    </w:p>
    <w:p w14:paraId="39E1D411" w14:textId="7C2A7ABE" w:rsidR="00184B88" w:rsidRPr="00864042" w:rsidRDefault="00184B88"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الابداع والابتكار:</w:t>
      </w:r>
      <w:r w:rsidR="00EF5A80" w:rsidRPr="00864042">
        <w:rPr>
          <w:rFonts w:ascii="Traditional Arabic" w:hAnsi="Traditional Arabic" w:cs="Traditional Arabic"/>
          <w:sz w:val="24"/>
          <w:szCs w:val="24"/>
          <w:rtl/>
        </w:rPr>
        <w:t xml:space="preserve"> اليقظة الاستراتيجية </w:t>
      </w:r>
      <w:r w:rsidR="00D85B52" w:rsidRPr="00864042">
        <w:rPr>
          <w:rFonts w:ascii="Traditional Arabic" w:hAnsi="Traditional Arabic" w:cs="Traditional Arabic"/>
          <w:sz w:val="24"/>
          <w:szCs w:val="24"/>
          <w:rtl/>
        </w:rPr>
        <w:t xml:space="preserve">تقارن بين المؤسسة </w:t>
      </w:r>
      <w:r w:rsidR="00A77969" w:rsidRPr="00864042">
        <w:rPr>
          <w:rFonts w:ascii="Traditional Arabic" w:hAnsi="Traditional Arabic" w:cs="Traditional Arabic"/>
          <w:sz w:val="24"/>
          <w:szCs w:val="24"/>
          <w:rtl/>
        </w:rPr>
        <w:t>وبين نظيراتها مما ي</w:t>
      </w:r>
      <w:r w:rsidR="008F4E46" w:rsidRPr="00864042">
        <w:rPr>
          <w:rFonts w:ascii="Traditional Arabic" w:hAnsi="Traditional Arabic" w:cs="Traditional Arabic"/>
          <w:sz w:val="24"/>
          <w:szCs w:val="24"/>
          <w:rtl/>
        </w:rPr>
        <w:t xml:space="preserve">حفز الابداع والابتكار ويجعلها تعمل على تقديم </w:t>
      </w:r>
      <w:r w:rsidR="00FC54E9" w:rsidRPr="00864042">
        <w:rPr>
          <w:rFonts w:ascii="Traditional Arabic" w:hAnsi="Traditional Arabic" w:cs="Traditional Arabic"/>
          <w:sz w:val="24"/>
          <w:szCs w:val="24"/>
          <w:rtl/>
        </w:rPr>
        <w:t>المخرجات بأفضل جودة.</w:t>
      </w:r>
    </w:p>
    <w:p w14:paraId="01E1324D" w14:textId="04DC452F" w:rsidR="00FC54E9" w:rsidRPr="00864042" w:rsidRDefault="00FC54E9"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استباق الاحداث: </w:t>
      </w:r>
      <w:r w:rsidR="00445D55" w:rsidRPr="00864042">
        <w:rPr>
          <w:rFonts w:ascii="Traditional Arabic" w:hAnsi="Traditional Arabic" w:cs="Traditional Arabic"/>
          <w:sz w:val="24"/>
          <w:szCs w:val="24"/>
          <w:rtl/>
        </w:rPr>
        <w:t xml:space="preserve">اليقظة الاستراتيجية </w:t>
      </w:r>
      <w:r w:rsidR="00BB50E6" w:rsidRPr="00864042">
        <w:rPr>
          <w:rFonts w:ascii="Traditional Arabic" w:hAnsi="Traditional Arabic" w:cs="Traditional Arabic"/>
          <w:sz w:val="24"/>
          <w:szCs w:val="24"/>
          <w:rtl/>
        </w:rPr>
        <w:t xml:space="preserve">تجعل المؤسسة </w:t>
      </w:r>
      <w:r w:rsidR="006F559C" w:rsidRPr="00864042">
        <w:rPr>
          <w:rFonts w:ascii="Traditional Arabic" w:hAnsi="Traditional Arabic" w:cs="Traditional Arabic"/>
          <w:sz w:val="24"/>
          <w:szCs w:val="24"/>
          <w:rtl/>
        </w:rPr>
        <w:t>تنظر من زوايا مختلفة</w:t>
      </w:r>
      <w:r w:rsidR="00E16801" w:rsidRPr="00864042">
        <w:rPr>
          <w:rFonts w:ascii="Traditional Arabic" w:hAnsi="Traditional Arabic" w:cs="Traditional Arabic"/>
          <w:sz w:val="24"/>
          <w:szCs w:val="24"/>
          <w:rtl/>
        </w:rPr>
        <w:t xml:space="preserve"> للفرص</w:t>
      </w:r>
      <w:r w:rsidR="006F559C" w:rsidRPr="00864042">
        <w:rPr>
          <w:rFonts w:ascii="Traditional Arabic" w:hAnsi="Traditional Arabic" w:cs="Traditional Arabic"/>
          <w:sz w:val="24"/>
          <w:szCs w:val="24"/>
          <w:rtl/>
        </w:rPr>
        <w:t xml:space="preserve"> </w:t>
      </w:r>
      <w:r w:rsidR="00427A93" w:rsidRPr="00864042">
        <w:rPr>
          <w:rFonts w:ascii="Traditional Arabic" w:hAnsi="Traditional Arabic" w:cs="Traditional Arabic"/>
          <w:sz w:val="24"/>
          <w:szCs w:val="24"/>
          <w:rtl/>
        </w:rPr>
        <w:t>متأهبة</w:t>
      </w:r>
      <w:r w:rsidR="00E16801" w:rsidRPr="00864042">
        <w:rPr>
          <w:rFonts w:ascii="Traditional Arabic" w:hAnsi="Traditional Arabic" w:cs="Traditional Arabic"/>
          <w:sz w:val="24"/>
          <w:szCs w:val="24"/>
          <w:rtl/>
        </w:rPr>
        <w:t xml:space="preserve"> لاقتناص المعلومات وتوقع </w:t>
      </w:r>
      <w:r w:rsidR="00453778" w:rsidRPr="00864042">
        <w:rPr>
          <w:rFonts w:ascii="Traditional Arabic" w:hAnsi="Traditional Arabic" w:cs="Traditional Arabic"/>
          <w:sz w:val="24"/>
          <w:szCs w:val="24"/>
          <w:rtl/>
        </w:rPr>
        <w:t>واستباق التغيرات.</w:t>
      </w:r>
      <w:r w:rsidR="00427A93" w:rsidRPr="00864042">
        <w:rPr>
          <w:rFonts w:ascii="Traditional Arabic" w:hAnsi="Traditional Arabic" w:cs="Traditional Arabic"/>
          <w:sz w:val="24"/>
          <w:szCs w:val="24"/>
          <w:rtl/>
        </w:rPr>
        <w:t xml:space="preserve"> </w:t>
      </w:r>
      <w:r w:rsidR="00834B8C" w:rsidRPr="00864042">
        <w:rPr>
          <w:rFonts w:ascii="Traditional Arabic" w:hAnsi="Traditional Arabic" w:cs="Traditional Arabic"/>
          <w:sz w:val="24"/>
          <w:szCs w:val="24"/>
          <w:rtl/>
        </w:rPr>
        <w:t>(</w:t>
      </w:r>
      <w:proofErr w:type="spellStart"/>
      <w:r w:rsidR="00834B8C" w:rsidRPr="00864042">
        <w:rPr>
          <w:rFonts w:ascii="Traditional Arabic" w:hAnsi="Traditional Arabic" w:cs="Traditional Arabic"/>
          <w:sz w:val="24"/>
          <w:szCs w:val="24"/>
        </w:rPr>
        <w:t>Lesca</w:t>
      </w:r>
      <w:proofErr w:type="spellEnd"/>
      <w:r w:rsidR="00834B8C" w:rsidRPr="00864042">
        <w:rPr>
          <w:rFonts w:ascii="Traditional Arabic" w:hAnsi="Traditional Arabic" w:cs="Traditional Arabic"/>
          <w:sz w:val="24"/>
          <w:szCs w:val="24"/>
        </w:rPr>
        <w:t>, 2001</w:t>
      </w:r>
      <w:r w:rsidR="00834B8C" w:rsidRPr="00864042">
        <w:rPr>
          <w:rFonts w:ascii="Traditional Arabic" w:hAnsi="Traditional Arabic" w:cs="Traditional Arabic"/>
          <w:sz w:val="24"/>
          <w:szCs w:val="24"/>
          <w:rtl/>
        </w:rPr>
        <w:t>)</w:t>
      </w:r>
      <w:r w:rsidR="00834B8C" w:rsidRPr="00864042">
        <w:rPr>
          <w:rFonts w:ascii="Traditional Arabic" w:hAnsi="Traditional Arabic" w:cs="Traditional Arabic"/>
          <w:b/>
          <w:bCs/>
          <w:sz w:val="24"/>
          <w:szCs w:val="24"/>
          <w:rtl/>
        </w:rPr>
        <w:t>،</w:t>
      </w:r>
      <w:r w:rsidR="000C4548" w:rsidRPr="00864042">
        <w:rPr>
          <w:rFonts w:ascii="Traditional Arabic" w:hAnsi="Traditional Arabic" w:cs="Traditional Arabic"/>
          <w:b/>
          <w:bCs/>
          <w:sz w:val="24"/>
          <w:szCs w:val="24"/>
          <w:rtl/>
        </w:rPr>
        <w:t xml:space="preserve"> </w:t>
      </w:r>
      <w:r w:rsidR="00A2257D" w:rsidRPr="00864042">
        <w:rPr>
          <w:rFonts w:ascii="Traditional Arabic" w:hAnsi="Traditional Arabic" w:cs="Traditional Arabic"/>
          <w:sz w:val="24"/>
          <w:szCs w:val="24"/>
          <w:rtl/>
        </w:rPr>
        <w:t>(سحنون</w:t>
      </w:r>
      <w:r w:rsidR="001D1AD7" w:rsidRPr="00864042">
        <w:rPr>
          <w:rFonts w:ascii="Traditional Arabic" w:hAnsi="Traditional Arabic" w:cs="Traditional Arabic"/>
          <w:sz w:val="24"/>
          <w:szCs w:val="24"/>
          <w:rtl/>
        </w:rPr>
        <w:t xml:space="preserve">، </w:t>
      </w:r>
      <w:r w:rsidR="001D1AD7" w:rsidRPr="00864042">
        <w:rPr>
          <w:rFonts w:ascii="Traditional Arabic" w:hAnsi="Traditional Arabic" w:cs="Traditional Arabic"/>
          <w:sz w:val="24"/>
          <w:szCs w:val="24"/>
        </w:rPr>
        <w:t>2018</w:t>
      </w:r>
      <w:r w:rsidR="001D1AD7" w:rsidRPr="00864042">
        <w:rPr>
          <w:rFonts w:ascii="Traditional Arabic" w:hAnsi="Traditional Arabic" w:cs="Traditional Arabic"/>
          <w:sz w:val="24"/>
          <w:szCs w:val="24"/>
          <w:rtl/>
        </w:rPr>
        <w:t>)</w:t>
      </w:r>
      <w:r w:rsidR="00CF60C7" w:rsidRPr="00864042">
        <w:rPr>
          <w:rFonts w:ascii="Traditional Arabic" w:hAnsi="Traditional Arabic" w:cs="Traditional Arabic"/>
          <w:sz w:val="24"/>
          <w:szCs w:val="24"/>
          <w:rtl/>
        </w:rPr>
        <w:t xml:space="preserve">، (نصيرة، </w:t>
      </w:r>
      <w:r w:rsidR="00CF60C7" w:rsidRPr="00864042">
        <w:rPr>
          <w:rFonts w:ascii="Traditional Arabic" w:hAnsi="Traditional Arabic" w:cs="Traditional Arabic"/>
          <w:sz w:val="24"/>
          <w:szCs w:val="24"/>
        </w:rPr>
        <w:t>2014</w:t>
      </w:r>
      <w:r w:rsidR="00CF60C7" w:rsidRPr="00864042">
        <w:rPr>
          <w:rFonts w:ascii="Traditional Arabic" w:hAnsi="Traditional Arabic" w:cs="Traditional Arabic"/>
          <w:sz w:val="24"/>
          <w:szCs w:val="24"/>
          <w:rtl/>
        </w:rPr>
        <w:t>)</w:t>
      </w:r>
      <w:r w:rsidR="001D1AD7" w:rsidRPr="00864042">
        <w:rPr>
          <w:rFonts w:ascii="Traditional Arabic" w:hAnsi="Traditional Arabic" w:cs="Traditional Arabic"/>
          <w:sz w:val="24"/>
          <w:szCs w:val="24"/>
          <w:rtl/>
        </w:rPr>
        <w:t>.</w:t>
      </w:r>
    </w:p>
    <w:p w14:paraId="0A1AD630" w14:textId="77777777" w:rsidR="006D06E0" w:rsidRPr="00864042" w:rsidRDefault="006D06E0" w:rsidP="00F15F5E">
      <w:pPr>
        <w:bidi/>
        <w:spacing w:line="360" w:lineRule="auto"/>
        <w:jc w:val="both"/>
        <w:rPr>
          <w:rFonts w:ascii="Traditional Arabic" w:hAnsi="Traditional Arabic" w:cs="Traditional Arabic"/>
          <w:b/>
          <w:bCs/>
          <w:sz w:val="24"/>
          <w:szCs w:val="24"/>
          <w:rtl/>
        </w:rPr>
      </w:pPr>
    </w:p>
    <w:p w14:paraId="48CB05E6" w14:textId="155097CD" w:rsidR="00E10709" w:rsidRPr="00864042" w:rsidRDefault="00E1070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w:t>
      </w:r>
      <w:r w:rsidR="004F476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w:t>
      </w:r>
      <w:r w:rsidR="00C24535" w:rsidRPr="00864042">
        <w:rPr>
          <w:rFonts w:ascii="Traditional Arabic" w:hAnsi="Traditional Arabic" w:cs="Traditional Arabic"/>
          <w:b/>
          <w:bCs/>
          <w:sz w:val="24"/>
          <w:szCs w:val="24"/>
          <w:rtl/>
        </w:rPr>
        <w:t xml:space="preserve">أن </w:t>
      </w:r>
      <w:r w:rsidR="004F4767" w:rsidRPr="00864042">
        <w:rPr>
          <w:rFonts w:ascii="Traditional Arabic" w:hAnsi="Traditional Arabic" w:cs="Traditional Arabic"/>
          <w:b/>
          <w:bCs/>
          <w:sz w:val="24"/>
          <w:szCs w:val="24"/>
          <w:rtl/>
        </w:rPr>
        <w:t>أهمية اليقظة الاستراتيجية</w:t>
      </w:r>
      <w:r w:rsidR="00552707" w:rsidRPr="00864042">
        <w:rPr>
          <w:rFonts w:ascii="Traditional Arabic" w:hAnsi="Traditional Arabic" w:cs="Traditional Arabic"/>
          <w:b/>
          <w:bCs/>
          <w:sz w:val="24"/>
          <w:szCs w:val="24"/>
          <w:rtl/>
        </w:rPr>
        <w:t xml:space="preserve"> فيما يلي:</w:t>
      </w:r>
    </w:p>
    <w:p w14:paraId="52CE109A" w14:textId="3CDE5138" w:rsidR="00552707" w:rsidRPr="00864042" w:rsidRDefault="00B773C8"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التطور التنظيمي للمنظمة: بحيث يحسن من </w:t>
      </w:r>
      <w:r w:rsidR="00D00DC6" w:rsidRPr="00864042">
        <w:rPr>
          <w:rFonts w:ascii="Traditional Arabic" w:hAnsi="Traditional Arabic" w:cs="Traditional Arabic"/>
          <w:sz w:val="24"/>
          <w:szCs w:val="24"/>
          <w:rtl/>
        </w:rPr>
        <w:t>هيكلة المنظمة الإدارية وي</w:t>
      </w:r>
      <w:r w:rsidR="003A1C9C" w:rsidRPr="00864042">
        <w:rPr>
          <w:rFonts w:ascii="Traditional Arabic" w:hAnsi="Traditional Arabic" w:cs="Traditional Arabic"/>
          <w:sz w:val="24"/>
          <w:szCs w:val="24"/>
          <w:rtl/>
        </w:rPr>
        <w:t>حدث سياساتها.</w:t>
      </w:r>
    </w:p>
    <w:p w14:paraId="723D940E" w14:textId="2D98B699" w:rsidR="003A1C9C" w:rsidRPr="00864042" w:rsidRDefault="006758DB"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تحقيق </w:t>
      </w:r>
      <w:r w:rsidR="00692704" w:rsidRPr="00864042">
        <w:rPr>
          <w:rFonts w:ascii="Traditional Arabic" w:hAnsi="Traditional Arabic" w:cs="Traditional Arabic"/>
          <w:sz w:val="24"/>
          <w:szCs w:val="24"/>
          <w:rtl/>
        </w:rPr>
        <w:t>الريادة:</w:t>
      </w:r>
      <w:r w:rsidRPr="00864042">
        <w:rPr>
          <w:rFonts w:ascii="Traditional Arabic" w:hAnsi="Traditional Arabic" w:cs="Traditional Arabic"/>
          <w:sz w:val="24"/>
          <w:szCs w:val="24"/>
          <w:rtl/>
        </w:rPr>
        <w:t xml:space="preserve"> </w:t>
      </w:r>
      <w:r w:rsidR="00E85B69" w:rsidRPr="00864042">
        <w:rPr>
          <w:rFonts w:ascii="Traditional Arabic" w:hAnsi="Traditional Arabic" w:cs="Traditional Arabic"/>
          <w:sz w:val="24"/>
          <w:szCs w:val="24"/>
          <w:rtl/>
        </w:rPr>
        <w:t xml:space="preserve">بحيث </w:t>
      </w:r>
      <w:r w:rsidR="00422BC2" w:rsidRPr="00864042">
        <w:rPr>
          <w:rFonts w:ascii="Traditional Arabic" w:hAnsi="Traditional Arabic" w:cs="Traditional Arabic"/>
          <w:sz w:val="24"/>
          <w:szCs w:val="24"/>
          <w:rtl/>
        </w:rPr>
        <w:t xml:space="preserve">تكون المنظمة </w:t>
      </w:r>
      <w:r w:rsidR="00D13632" w:rsidRPr="00864042">
        <w:rPr>
          <w:rFonts w:ascii="Traditional Arabic" w:hAnsi="Traditional Arabic" w:cs="Traditional Arabic"/>
          <w:sz w:val="24"/>
          <w:szCs w:val="24"/>
          <w:rtl/>
        </w:rPr>
        <w:t xml:space="preserve">مستنده على قرارات مبنية على </w:t>
      </w:r>
      <w:r w:rsidR="000D1142" w:rsidRPr="00864042">
        <w:rPr>
          <w:rFonts w:ascii="Traditional Arabic" w:hAnsi="Traditional Arabic" w:cs="Traditional Arabic"/>
          <w:sz w:val="24"/>
          <w:szCs w:val="24"/>
          <w:rtl/>
        </w:rPr>
        <w:t xml:space="preserve">معلومات محلية وعالمية تعزز </w:t>
      </w:r>
      <w:r w:rsidR="00942944" w:rsidRPr="00864042">
        <w:rPr>
          <w:rFonts w:ascii="Traditional Arabic" w:hAnsi="Traditional Arabic" w:cs="Traditional Arabic"/>
          <w:sz w:val="24"/>
          <w:szCs w:val="24"/>
          <w:rtl/>
        </w:rPr>
        <w:t>موقعها الريادي.</w:t>
      </w:r>
    </w:p>
    <w:p w14:paraId="18D79558" w14:textId="4D4D5412" w:rsidR="00942944" w:rsidRPr="00864042" w:rsidRDefault="00610391"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w:t>
      </w:r>
      <w:r w:rsidR="00D06245" w:rsidRPr="00864042">
        <w:rPr>
          <w:rFonts w:ascii="Traditional Arabic" w:hAnsi="Traditional Arabic" w:cs="Traditional Arabic"/>
          <w:sz w:val="24"/>
          <w:szCs w:val="24"/>
          <w:rtl/>
        </w:rPr>
        <w:t xml:space="preserve"> القدرة</w:t>
      </w:r>
      <w:r w:rsidRPr="00864042">
        <w:rPr>
          <w:rFonts w:ascii="Traditional Arabic" w:hAnsi="Traditional Arabic" w:cs="Traditional Arabic"/>
          <w:sz w:val="24"/>
          <w:szCs w:val="24"/>
          <w:rtl/>
        </w:rPr>
        <w:t xml:space="preserve"> التنافسية:</w:t>
      </w:r>
      <w:r w:rsidR="00513080" w:rsidRPr="00864042">
        <w:rPr>
          <w:rFonts w:ascii="Traditional Arabic" w:hAnsi="Traditional Arabic" w:cs="Traditional Arabic"/>
          <w:sz w:val="24"/>
          <w:szCs w:val="24"/>
          <w:rtl/>
        </w:rPr>
        <w:t xml:space="preserve"> وذلك من خلال مراقبة ورصد التطورات في البيئة المحيطة</w:t>
      </w:r>
      <w:r w:rsidR="005217E3" w:rsidRPr="00864042">
        <w:rPr>
          <w:rFonts w:ascii="Traditional Arabic" w:hAnsi="Traditional Arabic" w:cs="Traditional Arabic"/>
          <w:sz w:val="24"/>
          <w:szCs w:val="24"/>
          <w:rtl/>
        </w:rPr>
        <w:t xml:space="preserve"> وتطوير استراتيجية المنظمة بما يتماشى مع</w:t>
      </w:r>
      <w:r w:rsidR="00697FA4" w:rsidRPr="00864042">
        <w:rPr>
          <w:rFonts w:ascii="Traditional Arabic" w:hAnsi="Traditional Arabic" w:cs="Traditional Arabic"/>
          <w:sz w:val="24"/>
          <w:szCs w:val="24"/>
          <w:rtl/>
        </w:rPr>
        <w:t xml:space="preserve"> المحيط التنافسي.</w:t>
      </w:r>
    </w:p>
    <w:p w14:paraId="4B59D5DD" w14:textId="4C4519F7" w:rsidR="00697FA4" w:rsidRPr="00864042" w:rsidRDefault="00C855F7"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دعم التكيف والمرونة: </w:t>
      </w:r>
      <w:r w:rsidR="007B2BB6" w:rsidRPr="00864042">
        <w:rPr>
          <w:rFonts w:ascii="Traditional Arabic" w:hAnsi="Traditional Arabic" w:cs="Traditional Arabic"/>
          <w:sz w:val="24"/>
          <w:szCs w:val="24"/>
          <w:rtl/>
        </w:rPr>
        <w:t xml:space="preserve">بحيث </w:t>
      </w:r>
      <w:r w:rsidR="002B7FF9" w:rsidRPr="00864042">
        <w:rPr>
          <w:rFonts w:ascii="Traditional Arabic" w:hAnsi="Traditional Arabic" w:cs="Traditional Arabic"/>
          <w:sz w:val="24"/>
          <w:szCs w:val="24"/>
          <w:rtl/>
        </w:rPr>
        <w:t>تدعم التطوير المستمر في العمليات</w:t>
      </w:r>
      <w:r w:rsidR="00D16553" w:rsidRPr="00864042">
        <w:rPr>
          <w:rFonts w:ascii="Traditional Arabic" w:hAnsi="Traditional Arabic" w:cs="Traditional Arabic"/>
          <w:sz w:val="24"/>
          <w:szCs w:val="24"/>
          <w:rtl/>
        </w:rPr>
        <w:t xml:space="preserve"> لك</w:t>
      </w:r>
      <w:r w:rsidR="004D4B09">
        <w:rPr>
          <w:rFonts w:ascii="Traditional Arabic" w:hAnsi="Traditional Arabic" w:cs="Traditional Arabic" w:hint="cs"/>
          <w:sz w:val="24"/>
          <w:szCs w:val="24"/>
          <w:rtl/>
        </w:rPr>
        <w:t>ي</w:t>
      </w:r>
      <w:r w:rsidR="00D16553" w:rsidRPr="00864042">
        <w:rPr>
          <w:rFonts w:ascii="Traditional Arabic" w:hAnsi="Traditional Arabic" w:cs="Traditional Arabic"/>
          <w:sz w:val="24"/>
          <w:szCs w:val="24"/>
          <w:rtl/>
        </w:rPr>
        <w:t xml:space="preserve"> تصبح قادرة على التكيف مع التغيرات البيئية او التقنية </w:t>
      </w:r>
      <w:r w:rsidR="00887D1A" w:rsidRPr="00864042">
        <w:rPr>
          <w:rFonts w:ascii="Traditional Arabic" w:hAnsi="Traditional Arabic" w:cs="Traditional Arabic"/>
          <w:sz w:val="24"/>
          <w:szCs w:val="24"/>
          <w:rtl/>
        </w:rPr>
        <w:t>او التشريعية.</w:t>
      </w:r>
    </w:p>
    <w:p w14:paraId="0EF09CD3" w14:textId="02382359" w:rsidR="00887D1A" w:rsidRPr="00864042" w:rsidRDefault="009F1E9D" w:rsidP="00F15F5E">
      <w:pPr>
        <w:pStyle w:val="a6"/>
        <w:numPr>
          <w:ilvl w:val="0"/>
          <w:numId w:val="4"/>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بناء ثقافة معرفية </w:t>
      </w:r>
      <w:r w:rsidR="002E2B97" w:rsidRPr="00864042">
        <w:rPr>
          <w:rFonts w:ascii="Traditional Arabic" w:hAnsi="Traditional Arabic" w:cs="Traditional Arabic"/>
          <w:sz w:val="24"/>
          <w:szCs w:val="24"/>
          <w:rtl/>
        </w:rPr>
        <w:t>بالمنظمة: عن طريق تحفيز الموظفين</w:t>
      </w:r>
      <w:r w:rsidR="004413B5" w:rsidRPr="00864042">
        <w:rPr>
          <w:rFonts w:ascii="Traditional Arabic" w:hAnsi="Traditional Arabic" w:cs="Traditional Arabic"/>
          <w:sz w:val="24"/>
          <w:szCs w:val="24"/>
          <w:rtl/>
        </w:rPr>
        <w:t xml:space="preserve"> على الاستباقية في التفكير والابتكار</w:t>
      </w:r>
      <w:r w:rsidR="00A44C7A" w:rsidRPr="00864042">
        <w:rPr>
          <w:rFonts w:ascii="Traditional Arabic" w:hAnsi="Traditional Arabic" w:cs="Traditional Arabic"/>
          <w:sz w:val="24"/>
          <w:szCs w:val="24"/>
          <w:rtl/>
        </w:rPr>
        <w:t xml:space="preserve"> ومشاركة المعلومات مما يعزز قيمة </w:t>
      </w:r>
      <w:r w:rsidR="00AB1A34" w:rsidRPr="00864042">
        <w:rPr>
          <w:rFonts w:ascii="Traditional Arabic" w:hAnsi="Traditional Arabic" w:cs="Traditional Arabic"/>
          <w:sz w:val="24"/>
          <w:szCs w:val="24"/>
          <w:rtl/>
        </w:rPr>
        <w:t>ال</w:t>
      </w:r>
      <w:r w:rsidR="005272D7" w:rsidRPr="00864042">
        <w:rPr>
          <w:rFonts w:ascii="Traditional Arabic" w:hAnsi="Traditional Arabic" w:cs="Traditional Arabic"/>
          <w:sz w:val="24"/>
          <w:szCs w:val="24"/>
          <w:rtl/>
        </w:rPr>
        <w:t>تعلم التنظيمي واستمرارية التطوير.</w:t>
      </w:r>
    </w:p>
    <w:p w14:paraId="47C61EB7" w14:textId="77777777" w:rsidR="00E10709" w:rsidRPr="00864042" w:rsidRDefault="00E10709" w:rsidP="00F15F5E">
      <w:pPr>
        <w:bidi/>
        <w:spacing w:line="360" w:lineRule="auto"/>
        <w:jc w:val="both"/>
        <w:rPr>
          <w:rFonts w:ascii="Traditional Arabic" w:hAnsi="Traditional Arabic" w:cs="Traditional Arabic"/>
          <w:b/>
          <w:bCs/>
          <w:sz w:val="24"/>
          <w:szCs w:val="24"/>
        </w:rPr>
      </w:pPr>
    </w:p>
    <w:p w14:paraId="43D20251" w14:textId="7F588C75"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رابع</w:t>
      </w:r>
      <w:r w:rsidR="004C25A0" w:rsidRPr="00864042">
        <w:rPr>
          <w:rFonts w:ascii="Traditional Arabic" w:hAnsi="Traditional Arabic" w:cs="Traditional Arabic"/>
          <w:b/>
          <w:bCs/>
          <w:sz w:val="24"/>
          <w:szCs w:val="24"/>
          <w:rtl/>
        </w:rPr>
        <w:t>اً:</w:t>
      </w:r>
      <w:r w:rsidR="00094BB5" w:rsidRPr="00864042">
        <w:rPr>
          <w:rFonts w:ascii="Traditional Arabic" w:hAnsi="Traditional Arabic" w:cs="Traditional Arabic"/>
          <w:b/>
          <w:bCs/>
          <w:sz w:val="24"/>
          <w:szCs w:val="24"/>
          <w:rtl/>
        </w:rPr>
        <w:t xml:space="preserve"> </w:t>
      </w:r>
      <w:r w:rsidR="0061389B" w:rsidRPr="00864042">
        <w:rPr>
          <w:rFonts w:ascii="Traditional Arabic" w:hAnsi="Traditional Arabic" w:cs="Traditional Arabic"/>
          <w:b/>
          <w:bCs/>
          <w:sz w:val="24"/>
          <w:szCs w:val="24"/>
          <w:rtl/>
        </w:rPr>
        <w:t>خصائص اليقظة الاستراتيجية:</w:t>
      </w:r>
    </w:p>
    <w:p w14:paraId="6AAFA757" w14:textId="3177B4AC"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الاستراتيجية:</w:t>
      </w:r>
      <w:r w:rsidRPr="00864042">
        <w:rPr>
          <w:rFonts w:ascii="Traditional Arabic" w:hAnsi="Traditional Arabic" w:cs="Traditional Arabic"/>
          <w:sz w:val="24"/>
          <w:szCs w:val="24"/>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sidRPr="00864042">
        <w:rPr>
          <w:rFonts w:ascii="Traditional Arabic" w:hAnsi="Traditional Arabic" w:cs="Traditional Arabic"/>
          <w:sz w:val="24"/>
          <w:szCs w:val="24"/>
          <w:rtl/>
        </w:rPr>
        <w:t xml:space="preserve"> (</w:t>
      </w:r>
      <w:r w:rsidR="00364712" w:rsidRPr="00864042">
        <w:rPr>
          <w:rFonts w:ascii="Traditional Arabic" w:hAnsi="Traditional Arabic" w:cs="Traditional Arabic"/>
          <w:sz w:val="24"/>
          <w:szCs w:val="24"/>
        </w:rPr>
        <w:t>Colin. 2004</w:t>
      </w:r>
      <w:r w:rsidR="00364712" w:rsidRPr="00864042">
        <w:rPr>
          <w:rFonts w:ascii="Traditional Arabic" w:hAnsi="Traditional Arabic" w:cs="Traditional Arabic"/>
          <w:sz w:val="24"/>
          <w:szCs w:val="24"/>
          <w:rtl/>
        </w:rPr>
        <w:t>).</w:t>
      </w:r>
    </w:p>
    <w:p w14:paraId="6FB3A8E4" w14:textId="1D31BB81"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lastRenderedPageBreak/>
        <w:t>التطوع:</w:t>
      </w:r>
      <w:r w:rsidRPr="00864042">
        <w:rPr>
          <w:rFonts w:ascii="Traditional Arabic" w:hAnsi="Traditional Arabic" w:cs="Traditional Arabic"/>
          <w:sz w:val="24"/>
          <w:szCs w:val="24"/>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sidRPr="00864042">
        <w:rPr>
          <w:rFonts w:ascii="Traditional Arabic" w:hAnsi="Traditional Arabic" w:cs="Traditional Arabic"/>
          <w:sz w:val="24"/>
          <w:szCs w:val="24"/>
          <w:rtl/>
        </w:rPr>
        <w:t xml:space="preserve"> (بوزيدي، </w:t>
      </w:r>
      <w:r w:rsidR="004939B3" w:rsidRPr="00864042">
        <w:rPr>
          <w:rFonts w:ascii="Traditional Arabic" w:hAnsi="Traditional Arabic" w:cs="Traditional Arabic"/>
          <w:sz w:val="24"/>
          <w:szCs w:val="24"/>
        </w:rPr>
        <w:t>2020</w:t>
      </w:r>
      <w:r w:rsidR="004939B3" w:rsidRPr="00864042">
        <w:rPr>
          <w:rFonts w:ascii="Traditional Arabic" w:hAnsi="Traditional Arabic" w:cs="Traditional Arabic"/>
          <w:sz w:val="24"/>
          <w:szCs w:val="24"/>
          <w:rtl/>
        </w:rPr>
        <w:t>).</w:t>
      </w:r>
    </w:p>
    <w:p w14:paraId="5A632F6F" w14:textId="69F972E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sidRPr="00864042">
        <w:rPr>
          <w:rFonts w:ascii="Traditional Arabic" w:hAnsi="Traditional Arabic" w:cs="Traditional Arabic"/>
          <w:sz w:val="24"/>
          <w:szCs w:val="24"/>
          <w:rtl/>
        </w:rPr>
        <w:t xml:space="preserve"> (بوزيدي</w:t>
      </w:r>
      <w:r w:rsidR="009C0DC7" w:rsidRPr="00864042">
        <w:rPr>
          <w:rFonts w:ascii="Traditional Arabic" w:hAnsi="Traditional Arabic" w:cs="Traditional Arabic"/>
          <w:sz w:val="24"/>
          <w:szCs w:val="24"/>
          <w:rtl/>
        </w:rPr>
        <w:t xml:space="preserve">، </w:t>
      </w:r>
      <w:r w:rsidR="009C0DC7" w:rsidRPr="00864042">
        <w:rPr>
          <w:rFonts w:ascii="Traditional Arabic" w:hAnsi="Traditional Arabic" w:cs="Traditional Arabic"/>
          <w:sz w:val="24"/>
          <w:szCs w:val="24"/>
        </w:rPr>
        <w:t>2020</w:t>
      </w:r>
      <w:r w:rsidR="009C0DC7" w:rsidRPr="00864042">
        <w:rPr>
          <w:rFonts w:ascii="Traditional Arabic" w:hAnsi="Traditional Arabic" w:cs="Traditional Arabic"/>
          <w:sz w:val="24"/>
          <w:szCs w:val="24"/>
          <w:rtl/>
        </w:rPr>
        <w:t xml:space="preserve">). </w:t>
      </w:r>
    </w:p>
    <w:p w14:paraId="2A1F91DD"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المحيط:</w:t>
      </w:r>
      <w:r w:rsidRPr="00864042">
        <w:rPr>
          <w:rFonts w:ascii="Traditional Arabic" w:hAnsi="Traditional Arabic" w:cs="Traditional Arabic"/>
          <w:sz w:val="24"/>
          <w:szCs w:val="24"/>
          <w:rtl/>
        </w:rPr>
        <w:t xml:space="preserve"> هو مجموعة العوامل المؤثرة ويكون تأثيرها بطريقة عملية، وخاصة عند استهداف اليقظة الاستراتيجية.</w:t>
      </w:r>
    </w:p>
    <w:p w14:paraId="1A10FC37" w14:textId="76D74923" w:rsidR="00705BE8"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864042">
        <w:rPr>
          <w:rFonts w:ascii="Traditional Arabic" w:hAnsi="Traditional Arabic" w:cs="Traditional Arabic"/>
          <w:b/>
          <w:bCs/>
          <w:sz w:val="24"/>
          <w:szCs w:val="24"/>
          <w:rtl/>
        </w:rPr>
        <w:t xml:space="preserve"> </w:t>
      </w:r>
      <w:r w:rsidR="006E1750" w:rsidRPr="00864042">
        <w:rPr>
          <w:rFonts w:ascii="Traditional Arabic" w:hAnsi="Traditional Arabic" w:cs="Traditional Arabic"/>
          <w:sz w:val="24"/>
          <w:szCs w:val="24"/>
          <w:rtl/>
        </w:rPr>
        <w:t>(</w:t>
      </w:r>
      <w:proofErr w:type="spellStart"/>
      <w:r w:rsidR="006E1750" w:rsidRPr="00864042">
        <w:rPr>
          <w:rFonts w:ascii="Traditional Arabic" w:hAnsi="Traditional Arabic" w:cs="Traditional Arabic"/>
          <w:sz w:val="24"/>
          <w:szCs w:val="24"/>
        </w:rPr>
        <w:t>Lesca</w:t>
      </w:r>
      <w:proofErr w:type="spellEnd"/>
      <w:r w:rsidR="006E1750" w:rsidRPr="00864042">
        <w:rPr>
          <w:rFonts w:ascii="Traditional Arabic" w:hAnsi="Traditional Arabic" w:cs="Traditional Arabic"/>
          <w:sz w:val="24"/>
          <w:szCs w:val="24"/>
        </w:rPr>
        <w:t>, 2004</w:t>
      </w:r>
      <w:r w:rsidR="006E1750" w:rsidRPr="00864042">
        <w:rPr>
          <w:rFonts w:ascii="Traditional Arabic" w:hAnsi="Traditional Arabic" w:cs="Traditional Arabic"/>
          <w:sz w:val="24"/>
          <w:szCs w:val="24"/>
          <w:rtl/>
        </w:rPr>
        <w:t>).</w:t>
      </w:r>
    </w:p>
    <w:p w14:paraId="490F695F" w14:textId="77777777" w:rsidR="002139B5" w:rsidRPr="00864042" w:rsidRDefault="002139B5" w:rsidP="00F15F5E">
      <w:pPr>
        <w:bidi/>
        <w:spacing w:line="360" w:lineRule="auto"/>
        <w:jc w:val="both"/>
        <w:rPr>
          <w:rFonts w:ascii="Traditional Arabic" w:hAnsi="Traditional Arabic" w:cs="Traditional Arabic"/>
          <w:sz w:val="24"/>
          <w:szCs w:val="24"/>
          <w:rtl/>
        </w:rPr>
      </w:pPr>
    </w:p>
    <w:p w14:paraId="0C5E0E2F" w14:textId="1D8FB35F" w:rsidR="002139B5" w:rsidRPr="00864042" w:rsidRDefault="00DD13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والباحث يرى ان من خصائص اليقظة الاستراتيجية ايضاً</w:t>
      </w:r>
      <w:r w:rsidR="00F54515" w:rsidRPr="00864042">
        <w:rPr>
          <w:rFonts w:ascii="Traditional Arabic" w:hAnsi="Traditional Arabic" w:cs="Traditional Arabic"/>
          <w:sz w:val="24"/>
          <w:szCs w:val="24"/>
          <w:rtl/>
        </w:rPr>
        <w:t xml:space="preserve"> ما يلي:</w:t>
      </w:r>
    </w:p>
    <w:p w14:paraId="4F3EE4C3" w14:textId="44267121" w:rsidR="00F54515" w:rsidRPr="00864042" w:rsidRDefault="002E0E7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الشمولية: </w:t>
      </w:r>
      <w:r w:rsidR="003542E8" w:rsidRPr="00864042">
        <w:rPr>
          <w:rFonts w:ascii="Traditional Arabic" w:hAnsi="Traditional Arabic" w:cs="Traditional Arabic"/>
          <w:sz w:val="24"/>
          <w:szCs w:val="24"/>
          <w:rtl/>
        </w:rPr>
        <w:t xml:space="preserve">بحيث تشمل اليقظة الاستراتيجية جوانب البيئة الداخلية وكذلك الخارجية </w:t>
      </w:r>
      <w:r w:rsidR="003A3FB2" w:rsidRPr="00864042">
        <w:rPr>
          <w:rFonts w:ascii="Traditional Arabic" w:hAnsi="Traditional Arabic" w:cs="Traditional Arabic"/>
          <w:sz w:val="24"/>
          <w:szCs w:val="24"/>
          <w:rtl/>
        </w:rPr>
        <w:t>المختلفة سواء التكنولوجية، الاقتصادية، الاجتماعية،</w:t>
      </w:r>
      <w:r w:rsidR="009E1A86" w:rsidRPr="00864042">
        <w:rPr>
          <w:rFonts w:ascii="Traditional Arabic" w:hAnsi="Traditional Arabic" w:cs="Traditional Arabic"/>
          <w:sz w:val="24"/>
          <w:szCs w:val="24"/>
          <w:rtl/>
        </w:rPr>
        <w:t xml:space="preserve"> القانونية، السياسية.</w:t>
      </w:r>
    </w:p>
    <w:p w14:paraId="45D180AA" w14:textId="65C8349A" w:rsidR="009E1A86" w:rsidRPr="00864042" w:rsidRDefault="000F5C5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التحليل</w:t>
      </w:r>
      <w:r w:rsidR="007A51C2" w:rsidRPr="00864042">
        <w:rPr>
          <w:rFonts w:ascii="Traditional Arabic" w:hAnsi="Traditional Arabic" w:cs="Traditional Arabic"/>
          <w:b/>
          <w:bCs/>
          <w:sz w:val="24"/>
          <w:szCs w:val="24"/>
          <w:rtl/>
        </w:rPr>
        <w:t xml:space="preserve">: </w:t>
      </w:r>
      <w:r w:rsidR="00F51F14" w:rsidRPr="00864042">
        <w:rPr>
          <w:rFonts w:ascii="Traditional Arabic" w:hAnsi="Traditional Arabic" w:cs="Traditional Arabic"/>
          <w:sz w:val="24"/>
          <w:szCs w:val="24"/>
          <w:rtl/>
        </w:rPr>
        <w:t xml:space="preserve">عند جمع المعلومات </w:t>
      </w:r>
      <w:r w:rsidR="005374A6" w:rsidRPr="00864042">
        <w:rPr>
          <w:rFonts w:ascii="Traditional Arabic" w:hAnsi="Traditional Arabic" w:cs="Traditional Arabic"/>
          <w:sz w:val="24"/>
          <w:szCs w:val="24"/>
          <w:rtl/>
        </w:rPr>
        <w:t xml:space="preserve">من البيئة المحيطة تركز اليقظة الاستراتيجية على </w:t>
      </w:r>
      <w:r w:rsidR="001B33A4" w:rsidRPr="00864042">
        <w:rPr>
          <w:rFonts w:ascii="Traditional Arabic" w:hAnsi="Traditional Arabic" w:cs="Traditional Arabic"/>
          <w:sz w:val="24"/>
          <w:szCs w:val="24"/>
          <w:rtl/>
        </w:rPr>
        <w:t xml:space="preserve">استخلاص </w:t>
      </w:r>
      <w:r w:rsidR="00C43A5B" w:rsidRPr="00864042">
        <w:rPr>
          <w:rFonts w:ascii="Traditional Arabic" w:hAnsi="Traditional Arabic" w:cs="Traditional Arabic"/>
          <w:sz w:val="24"/>
          <w:szCs w:val="24"/>
          <w:rtl/>
        </w:rPr>
        <w:t>رؤى استراتيجي</w:t>
      </w:r>
      <w:r w:rsidR="00A20477" w:rsidRPr="00864042">
        <w:rPr>
          <w:rFonts w:ascii="Traditional Arabic" w:hAnsi="Traditional Arabic" w:cs="Traditional Arabic"/>
          <w:sz w:val="24"/>
          <w:szCs w:val="24"/>
          <w:rtl/>
        </w:rPr>
        <w:t>ة منها</w:t>
      </w:r>
      <w:r w:rsidR="00372A22" w:rsidRPr="00864042">
        <w:rPr>
          <w:rFonts w:ascii="Traditional Arabic" w:hAnsi="Traditional Arabic" w:cs="Traditional Arabic"/>
          <w:sz w:val="24"/>
          <w:szCs w:val="24"/>
          <w:rtl/>
        </w:rPr>
        <w:t>.</w:t>
      </w:r>
    </w:p>
    <w:p w14:paraId="017E3A5D" w14:textId="3E9A03F3" w:rsidR="00407903" w:rsidRPr="00864042" w:rsidRDefault="00BF2C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w:t>
      </w:r>
      <w:r w:rsidR="00F006AC" w:rsidRPr="00864042">
        <w:rPr>
          <w:rFonts w:ascii="Traditional Arabic" w:hAnsi="Traditional Arabic" w:cs="Traditional Arabic"/>
          <w:b/>
          <w:bCs/>
          <w:sz w:val="24"/>
          <w:szCs w:val="24"/>
          <w:rtl/>
        </w:rPr>
        <w:t xml:space="preserve">لمشاركة: </w:t>
      </w:r>
      <w:r w:rsidR="00F006AC" w:rsidRPr="00864042">
        <w:rPr>
          <w:rFonts w:ascii="Traditional Arabic" w:hAnsi="Traditional Arabic" w:cs="Traditional Arabic"/>
          <w:sz w:val="24"/>
          <w:szCs w:val="24"/>
          <w:rtl/>
        </w:rPr>
        <w:t xml:space="preserve">اليقظة الاستراتيجية </w:t>
      </w:r>
      <w:r w:rsidR="008A2F25" w:rsidRPr="00864042">
        <w:rPr>
          <w:rFonts w:ascii="Traditional Arabic" w:hAnsi="Traditional Arabic" w:cs="Traditional Arabic"/>
          <w:sz w:val="24"/>
          <w:szCs w:val="24"/>
          <w:rtl/>
        </w:rPr>
        <w:t xml:space="preserve">داخل المنظمة </w:t>
      </w:r>
      <w:r w:rsidR="00F006AC" w:rsidRPr="00864042">
        <w:rPr>
          <w:rFonts w:ascii="Traditional Arabic" w:hAnsi="Traditional Arabic" w:cs="Traditional Arabic"/>
          <w:sz w:val="24"/>
          <w:szCs w:val="24"/>
          <w:rtl/>
        </w:rPr>
        <w:t>تعتمد</w:t>
      </w:r>
      <w:r w:rsidR="0007418A" w:rsidRPr="00864042">
        <w:rPr>
          <w:rFonts w:ascii="Traditional Arabic" w:hAnsi="Traditional Arabic" w:cs="Traditional Arabic"/>
          <w:sz w:val="24"/>
          <w:szCs w:val="24"/>
          <w:rtl/>
        </w:rPr>
        <w:t xml:space="preserve"> على اسهام افرادها </w:t>
      </w:r>
      <w:r w:rsidR="00764C7C" w:rsidRPr="00864042">
        <w:rPr>
          <w:rFonts w:ascii="Traditional Arabic" w:hAnsi="Traditional Arabic" w:cs="Traditional Arabic"/>
          <w:sz w:val="24"/>
          <w:szCs w:val="24"/>
          <w:rtl/>
        </w:rPr>
        <w:t xml:space="preserve">ومشاركتهم للمعلومات </w:t>
      </w:r>
      <w:r w:rsidR="00212A98" w:rsidRPr="00864042">
        <w:rPr>
          <w:rFonts w:ascii="Traditional Arabic" w:hAnsi="Traditional Arabic" w:cs="Traditional Arabic"/>
          <w:sz w:val="24"/>
          <w:szCs w:val="24"/>
          <w:rtl/>
        </w:rPr>
        <w:t>م</w:t>
      </w:r>
      <w:r w:rsidR="00ED640B" w:rsidRPr="00864042">
        <w:rPr>
          <w:rFonts w:ascii="Traditional Arabic" w:hAnsi="Traditional Arabic" w:cs="Traditional Arabic"/>
          <w:sz w:val="24"/>
          <w:szCs w:val="24"/>
          <w:rtl/>
        </w:rPr>
        <w:t>ما يعزز جودة وتنوع</w:t>
      </w:r>
      <w:r w:rsidR="00CD1E6F" w:rsidRPr="00864042">
        <w:rPr>
          <w:rFonts w:ascii="Traditional Arabic" w:hAnsi="Traditional Arabic" w:cs="Traditional Arabic"/>
          <w:sz w:val="24"/>
          <w:szCs w:val="24"/>
          <w:rtl/>
        </w:rPr>
        <w:t xml:space="preserve"> مصادرها.</w:t>
      </w:r>
    </w:p>
    <w:p w14:paraId="63BF64BE" w14:textId="31D51694" w:rsidR="00CD1E6F" w:rsidRPr="00864042" w:rsidRDefault="00CE01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الديناميكية: </w:t>
      </w:r>
      <w:r w:rsidR="00837623" w:rsidRPr="00864042">
        <w:rPr>
          <w:rFonts w:ascii="Traditional Arabic" w:hAnsi="Traditional Arabic" w:cs="Traditional Arabic"/>
          <w:sz w:val="24"/>
          <w:szCs w:val="24"/>
          <w:rtl/>
        </w:rPr>
        <w:t>حيث ان اليقظة الاستراتيجية</w:t>
      </w:r>
      <w:r w:rsidR="00AB78F4" w:rsidRPr="00864042">
        <w:rPr>
          <w:rFonts w:ascii="Traditional Arabic" w:hAnsi="Traditional Arabic" w:cs="Traditional Arabic"/>
          <w:sz w:val="24"/>
          <w:szCs w:val="24"/>
          <w:rtl/>
        </w:rPr>
        <w:t xml:space="preserve"> لا تعتمد على معلومة ثابتة بل هي </w:t>
      </w:r>
      <w:r w:rsidR="00673C3A" w:rsidRPr="00864042">
        <w:rPr>
          <w:rFonts w:ascii="Traditional Arabic" w:hAnsi="Traditional Arabic" w:cs="Traditional Arabic"/>
          <w:sz w:val="24"/>
          <w:szCs w:val="24"/>
          <w:rtl/>
        </w:rPr>
        <w:t>عملية متجددة متفاعلة مع البيئة المتغيرة المحيطة.</w:t>
      </w:r>
    </w:p>
    <w:p w14:paraId="4BFD23EF" w14:textId="474D6C44" w:rsidR="00103823" w:rsidRPr="00864042" w:rsidRDefault="00D15DA2" w:rsidP="00103823">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نشاط ابداعي: </w:t>
      </w:r>
      <w:r w:rsidRPr="00864042">
        <w:rPr>
          <w:rFonts w:ascii="Traditional Arabic" w:hAnsi="Traditional Arabic" w:cs="Traditional Arabic"/>
          <w:sz w:val="24"/>
          <w:szCs w:val="24"/>
          <w:rtl/>
        </w:rPr>
        <w:t>اليقظة الاستراتيجية</w:t>
      </w:r>
      <w:r w:rsidR="00E21684" w:rsidRPr="00864042">
        <w:rPr>
          <w:rFonts w:ascii="Traditional Arabic" w:hAnsi="Traditional Arabic" w:cs="Traditional Arabic"/>
          <w:sz w:val="24"/>
          <w:szCs w:val="24"/>
          <w:rtl/>
        </w:rPr>
        <w:t xml:space="preserve"> تحفز الابداع والابتكار</w:t>
      </w:r>
      <w:r w:rsidR="00FD7840" w:rsidRPr="00864042">
        <w:rPr>
          <w:rFonts w:ascii="Traditional Arabic" w:hAnsi="Traditional Arabic" w:cs="Traditional Arabic"/>
          <w:sz w:val="24"/>
          <w:szCs w:val="24"/>
          <w:rtl/>
        </w:rPr>
        <w:t xml:space="preserve"> لتصيغ رؤى مستقبلية جديدة.</w:t>
      </w:r>
    </w:p>
    <w:p w14:paraId="598ADAEA" w14:textId="05A917F6"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خامس</w:t>
      </w:r>
      <w:r w:rsidR="0061389B" w:rsidRPr="00864042">
        <w:rPr>
          <w:rFonts w:ascii="Traditional Arabic" w:hAnsi="Traditional Arabic" w:cs="Traditional Arabic"/>
          <w:b/>
          <w:bCs/>
          <w:sz w:val="24"/>
          <w:szCs w:val="24"/>
          <w:rtl/>
        </w:rPr>
        <w:t>اً: أهداف اليقظة الاستراتيجية</w:t>
      </w:r>
      <w:r w:rsidR="00CA6C91" w:rsidRPr="00864042">
        <w:rPr>
          <w:rFonts w:ascii="Traditional Arabic" w:hAnsi="Traditional Arabic" w:cs="Traditional Arabic"/>
          <w:b/>
          <w:bCs/>
          <w:sz w:val="24"/>
          <w:szCs w:val="24"/>
          <w:rtl/>
        </w:rPr>
        <w:t>:</w:t>
      </w:r>
    </w:p>
    <w:p w14:paraId="3EFD1EB8" w14:textId="7732940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وتحسين والتوسع بنشاط المنظمة.</w:t>
      </w:r>
    </w:p>
    <w:p w14:paraId="0F905F46"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التنبؤ بالفرص واستغلالها واجتناب التهديد واثاره.</w:t>
      </w:r>
    </w:p>
    <w:p w14:paraId="30A3BF8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تحليل البيئة العملية، التكنولوجية والتقنية للمنظمة.</w:t>
      </w:r>
    </w:p>
    <w:p w14:paraId="14F728E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التقييم الموضعي لموقع المنظمة التنافسي الحالي والمستقبلي واتجاه المنافسين.</w:t>
      </w:r>
    </w:p>
    <w:p w14:paraId="68E9331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بالتطوير المستمر، بيع وشراء براءات الاختراع، التجدد التكنولوجي.</w:t>
      </w:r>
    </w:p>
    <w:p w14:paraId="55598E8F"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دفع المنظمة الى المساهمة بالتغيير بدلاً عن الاقتصار على ردة الفعل.</w:t>
      </w:r>
    </w:p>
    <w:p w14:paraId="67BEED4C"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الاجتهاد في اختيار المشروع المناسب والسوق المناسب في النشاط الملائم.</w:t>
      </w:r>
    </w:p>
    <w:p w14:paraId="22A2654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رؤية واضحة للأعمال الحالية والمترقبة للمنافسين والتنبؤ بنواياهم وتوجهاتهم.</w:t>
      </w:r>
    </w:p>
    <w:p w14:paraId="4B1471D8"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الكفاءة الشاملة لنظام المعلومات الاستراتيجية في المجال التسويقي والتجاري.</w:t>
      </w:r>
    </w:p>
    <w:p w14:paraId="6A603A84"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مقارنة أداء المنظمة مع منافسيها ومحاولة تطويره من اجل كسب ميزة تنافسية.</w:t>
      </w:r>
    </w:p>
    <w:p w14:paraId="6B12164E" w14:textId="5E426B32" w:rsidR="00D3738D" w:rsidRPr="00864042" w:rsidRDefault="0061389B" w:rsidP="00103823">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مصدر للابتكارات من خلال تحفيز البحث عن أفكار جديدة وتطويرها.</w:t>
      </w:r>
      <w:r w:rsidR="00CA6C91" w:rsidRPr="00864042">
        <w:rPr>
          <w:rFonts w:ascii="Traditional Arabic" w:hAnsi="Traditional Arabic" w:cs="Traditional Arabic"/>
          <w:sz w:val="24"/>
          <w:szCs w:val="24"/>
          <w:rtl/>
        </w:rPr>
        <w:t xml:space="preserve"> </w:t>
      </w:r>
      <w:r w:rsidR="004939B3" w:rsidRPr="00864042">
        <w:rPr>
          <w:rFonts w:ascii="Traditional Arabic" w:hAnsi="Traditional Arabic" w:cs="Traditional Arabic"/>
          <w:sz w:val="24"/>
          <w:szCs w:val="24"/>
          <w:rtl/>
        </w:rPr>
        <w:t>(</w:t>
      </w:r>
      <w:proofErr w:type="spellStart"/>
      <w:r w:rsidR="004939B3" w:rsidRPr="00864042">
        <w:rPr>
          <w:rFonts w:ascii="Traditional Arabic" w:hAnsi="Traditional Arabic" w:cs="Traditional Arabic"/>
          <w:sz w:val="24"/>
          <w:szCs w:val="24"/>
        </w:rPr>
        <w:t>Bokamkam</w:t>
      </w:r>
      <w:proofErr w:type="spellEnd"/>
      <w:r w:rsidR="004939B3" w:rsidRPr="00864042">
        <w:rPr>
          <w:rFonts w:ascii="Traditional Arabic" w:hAnsi="Traditional Arabic" w:cs="Traditional Arabic"/>
          <w:sz w:val="24"/>
          <w:szCs w:val="24"/>
        </w:rPr>
        <w:t>, 2010</w:t>
      </w:r>
      <w:r w:rsidR="004939B3" w:rsidRPr="00864042">
        <w:rPr>
          <w:rFonts w:ascii="Traditional Arabic" w:hAnsi="Traditional Arabic" w:cs="Traditional Arabic"/>
          <w:sz w:val="24"/>
          <w:szCs w:val="24"/>
          <w:rtl/>
        </w:rPr>
        <w:t>) &amp; (</w:t>
      </w:r>
      <w:r w:rsidR="004939B3" w:rsidRPr="00864042">
        <w:rPr>
          <w:rFonts w:ascii="Traditional Arabic" w:hAnsi="Traditional Arabic" w:cs="Traditional Arabic"/>
          <w:sz w:val="24"/>
          <w:szCs w:val="24"/>
        </w:rPr>
        <w:t>Yousif, 2010</w:t>
      </w:r>
      <w:r w:rsidR="004939B3" w:rsidRPr="00864042">
        <w:rPr>
          <w:rFonts w:ascii="Traditional Arabic" w:hAnsi="Traditional Arabic" w:cs="Traditional Arabic"/>
          <w:sz w:val="24"/>
          <w:szCs w:val="24"/>
          <w:rtl/>
        </w:rPr>
        <w:t>)</w:t>
      </w:r>
    </w:p>
    <w:p w14:paraId="5649F72C" w14:textId="77777777" w:rsidR="00103823" w:rsidRPr="00864042" w:rsidRDefault="00103823" w:rsidP="00103823">
      <w:pPr>
        <w:pStyle w:val="a6"/>
        <w:bidi/>
        <w:spacing w:line="360" w:lineRule="auto"/>
        <w:jc w:val="both"/>
        <w:rPr>
          <w:rFonts w:ascii="Traditional Arabic" w:hAnsi="Traditional Arabic" w:cs="Traditional Arabic"/>
          <w:sz w:val="24"/>
          <w:szCs w:val="24"/>
          <w:rtl/>
        </w:rPr>
      </w:pPr>
    </w:p>
    <w:p w14:paraId="5827CDD4" w14:textId="3CA6EE55" w:rsidR="00721A0B" w:rsidRPr="00864042" w:rsidRDefault="000C1031"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 ان من أهداف اليقظة الاستراتيجية كذلك:</w:t>
      </w:r>
    </w:p>
    <w:p w14:paraId="5858E0D2" w14:textId="5AEF0ECF" w:rsidR="000C1031" w:rsidRPr="00864042" w:rsidRDefault="008A626A"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 سرعة الاستجابة بتمكين المنظمة من التكيف مع</w:t>
      </w:r>
      <w:r w:rsidR="00A87453" w:rsidRPr="00864042">
        <w:rPr>
          <w:rFonts w:ascii="Traditional Arabic" w:hAnsi="Traditional Arabic" w:cs="Traditional Arabic"/>
          <w:sz w:val="24"/>
          <w:szCs w:val="24"/>
          <w:rtl/>
        </w:rPr>
        <w:t xml:space="preserve"> البيئة التنظيمية والتغيرات المفاجئة.</w:t>
      </w:r>
    </w:p>
    <w:p w14:paraId="040AC48E" w14:textId="537532DC" w:rsidR="00356659" w:rsidRPr="00864042" w:rsidRDefault="00D25A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إدارة المخاطر</w:t>
      </w:r>
      <w:r w:rsidR="00551FA3" w:rsidRPr="00864042">
        <w:rPr>
          <w:rFonts w:ascii="Traditional Arabic" w:hAnsi="Traditional Arabic" w:cs="Traditional Arabic"/>
          <w:sz w:val="24"/>
          <w:szCs w:val="24"/>
          <w:rtl/>
        </w:rPr>
        <w:t xml:space="preserve"> عن طريق التنبؤ بالمخاطر الم</w:t>
      </w:r>
      <w:r w:rsidR="00160DCC" w:rsidRPr="00864042">
        <w:rPr>
          <w:rFonts w:ascii="Traditional Arabic" w:hAnsi="Traditional Arabic" w:cs="Traditional Arabic"/>
          <w:sz w:val="24"/>
          <w:szCs w:val="24"/>
          <w:rtl/>
        </w:rPr>
        <w:t xml:space="preserve">حتملة </w:t>
      </w:r>
      <w:r w:rsidR="009404CD" w:rsidRPr="00864042">
        <w:rPr>
          <w:rFonts w:ascii="Traditional Arabic" w:hAnsi="Traditional Arabic" w:cs="Traditional Arabic"/>
          <w:sz w:val="24"/>
          <w:szCs w:val="24"/>
          <w:rtl/>
        </w:rPr>
        <w:t>و</w:t>
      </w:r>
      <w:r w:rsidR="00FE67BF" w:rsidRPr="00864042">
        <w:rPr>
          <w:rFonts w:ascii="Traditional Arabic" w:hAnsi="Traditional Arabic" w:cs="Traditional Arabic"/>
          <w:sz w:val="24"/>
          <w:szCs w:val="24"/>
          <w:rtl/>
        </w:rPr>
        <w:t xml:space="preserve">اتخاذ الاجراء الوقائي </w:t>
      </w:r>
      <w:r w:rsidR="00EB5892" w:rsidRPr="00864042">
        <w:rPr>
          <w:rFonts w:ascii="Traditional Arabic" w:hAnsi="Traditional Arabic" w:cs="Traditional Arabic"/>
          <w:sz w:val="24"/>
          <w:szCs w:val="24"/>
          <w:rtl/>
        </w:rPr>
        <w:t>بشأنها.</w:t>
      </w:r>
    </w:p>
    <w:p w14:paraId="1E8BB559" w14:textId="45BB8660" w:rsidR="003063D5" w:rsidRPr="00864042" w:rsidRDefault="00C0289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w:t>
      </w:r>
      <w:r w:rsidR="00737E96" w:rsidRPr="00864042">
        <w:rPr>
          <w:rFonts w:ascii="Traditional Arabic" w:hAnsi="Traditional Arabic" w:cs="Traditional Arabic"/>
          <w:sz w:val="24"/>
          <w:szCs w:val="24"/>
          <w:rtl/>
        </w:rPr>
        <w:t>العلاقة بأصحاب المصلحة وذلك يؤدي</w:t>
      </w:r>
      <w:r w:rsidR="009F095A" w:rsidRPr="00864042">
        <w:rPr>
          <w:rFonts w:ascii="Traditional Arabic" w:hAnsi="Traditional Arabic" w:cs="Traditional Arabic"/>
          <w:sz w:val="24"/>
          <w:szCs w:val="24"/>
          <w:rtl/>
        </w:rPr>
        <w:t xml:space="preserve"> الى تبادل الثقة والشفافية.</w:t>
      </w:r>
    </w:p>
    <w:p w14:paraId="788A1895" w14:textId="07B02010" w:rsidR="00CF60C7" w:rsidRPr="00864042" w:rsidRDefault="00340EA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الأولويات للمنظمة</w:t>
      </w:r>
      <w:r w:rsidR="003E22BB" w:rsidRPr="00864042">
        <w:rPr>
          <w:rFonts w:ascii="Traditional Arabic" w:hAnsi="Traditional Arabic" w:cs="Traditional Arabic"/>
          <w:sz w:val="24"/>
          <w:szCs w:val="24"/>
          <w:rtl/>
        </w:rPr>
        <w:t xml:space="preserve"> وذلك بتوجيه الموارد </w:t>
      </w:r>
      <w:r w:rsidR="00FC2760" w:rsidRPr="00864042">
        <w:rPr>
          <w:rFonts w:ascii="Traditional Arabic" w:hAnsi="Traditional Arabic" w:cs="Traditional Arabic"/>
          <w:sz w:val="24"/>
          <w:szCs w:val="24"/>
          <w:rtl/>
        </w:rPr>
        <w:t>نحو الفرص الواعدة بعد الاطلاع وتحليل ا</w:t>
      </w:r>
      <w:r w:rsidR="005F2DAC" w:rsidRPr="00864042">
        <w:rPr>
          <w:rFonts w:ascii="Traditional Arabic" w:hAnsi="Traditional Arabic" w:cs="Traditional Arabic"/>
          <w:sz w:val="24"/>
          <w:szCs w:val="24"/>
          <w:rtl/>
        </w:rPr>
        <w:t>تجاهات البيئة المحيطة</w:t>
      </w:r>
      <w:r w:rsidR="00ED4655" w:rsidRPr="00864042">
        <w:rPr>
          <w:rFonts w:ascii="Traditional Arabic" w:hAnsi="Traditional Arabic" w:cs="Traditional Arabic"/>
          <w:sz w:val="24"/>
          <w:szCs w:val="24"/>
          <w:rtl/>
        </w:rPr>
        <w:t>.</w:t>
      </w:r>
    </w:p>
    <w:p w14:paraId="52C32CB0" w14:textId="77777777" w:rsidR="003D0DEE" w:rsidRPr="00864042" w:rsidRDefault="003D0DEE" w:rsidP="00F15F5E">
      <w:pPr>
        <w:bidi/>
        <w:spacing w:line="360" w:lineRule="auto"/>
        <w:jc w:val="both"/>
        <w:rPr>
          <w:rFonts w:ascii="Traditional Arabic" w:hAnsi="Traditional Arabic" w:cs="Traditional Arabic"/>
          <w:b/>
          <w:bCs/>
          <w:sz w:val="24"/>
          <w:szCs w:val="24"/>
          <w:rtl/>
        </w:rPr>
      </w:pPr>
    </w:p>
    <w:p w14:paraId="722F53DD" w14:textId="5CAC22E2" w:rsidR="00BC589E" w:rsidRPr="00864042" w:rsidRDefault="00AC5963"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0FD7"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اً:</w:t>
      </w:r>
      <w:r w:rsidR="00A0633F" w:rsidRPr="00864042">
        <w:rPr>
          <w:rFonts w:ascii="Traditional Arabic" w:hAnsi="Traditional Arabic" w:cs="Traditional Arabic"/>
          <w:b/>
          <w:bCs/>
          <w:sz w:val="24"/>
          <w:szCs w:val="24"/>
          <w:rtl/>
        </w:rPr>
        <w:t xml:space="preserve"> متطلبات اليقظة الاستراتيجية:</w:t>
      </w:r>
    </w:p>
    <w:p w14:paraId="37567FC5" w14:textId="6BEF8F94" w:rsidR="00A0633F" w:rsidRPr="00864042" w:rsidRDefault="00EC530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تعد اليقظة الاستراتيجية توجهاً وفكراً جديداً بمختلف </w:t>
      </w:r>
      <w:r w:rsidR="00492FE5" w:rsidRPr="00864042">
        <w:rPr>
          <w:rFonts w:ascii="Traditional Arabic" w:hAnsi="Traditional Arabic" w:cs="Traditional Arabic"/>
          <w:sz w:val="24"/>
          <w:szCs w:val="24"/>
          <w:rtl/>
        </w:rPr>
        <w:t>الجوانب التنظيمية، بل انها تغير</w:t>
      </w:r>
      <w:r w:rsidR="004270CF" w:rsidRPr="00864042">
        <w:rPr>
          <w:rFonts w:ascii="Traditional Arabic" w:hAnsi="Traditional Arabic" w:cs="Traditional Arabic"/>
          <w:sz w:val="24"/>
          <w:szCs w:val="24"/>
          <w:rtl/>
        </w:rPr>
        <w:t>اً في الية العمل بشكل كامل</w:t>
      </w:r>
      <w:r w:rsidR="00EA3C88" w:rsidRPr="00864042">
        <w:rPr>
          <w:rFonts w:ascii="Traditional Arabic" w:hAnsi="Traditional Arabic" w:cs="Traditional Arabic"/>
          <w:sz w:val="24"/>
          <w:szCs w:val="24"/>
          <w:rtl/>
        </w:rPr>
        <w:t xml:space="preserve"> تستوجب إعادة النظر</w:t>
      </w:r>
      <w:r w:rsidR="009C40EC" w:rsidRPr="00864042">
        <w:rPr>
          <w:rFonts w:ascii="Traditional Arabic" w:hAnsi="Traditional Arabic" w:cs="Traditional Arabic"/>
          <w:sz w:val="24"/>
          <w:szCs w:val="24"/>
          <w:rtl/>
        </w:rPr>
        <w:t xml:space="preserve"> من زوايا مختلفة للمحيط الخارجي للمؤسسة</w:t>
      </w:r>
      <w:r w:rsidR="000245ED" w:rsidRPr="00864042">
        <w:rPr>
          <w:rFonts w:ascii="Traditional Arabic" w:hAnsi="Traditional Arabic" w:cs="Traditional Arabic"/>
          <w:sz w:val="24"/>
          <w:szCs w:val="24"/>
          <w:rtl/>
        </w:rPr>
        <w:t xml:space="preserve">، </w:t>
      </w:r>
      <w:r w:rsidR="00715E72" w:rsidRPr="00864042">
        <w:rPr>
          <w:rFonts w:ascii="Traditional Arabic" w:hAnsi="Traditional Arabic" w:cs="Traditional Arabic"/>
          <w:sz w:val="24"/>
          <w:szCs w:val="24"/>
          <w:rtl/>
        </w:rPr>
        <w:t xml:space="preserve">وتتطلب تضافر الجهود </w:t>
      </w:r>
      <w:r w:rsidR="007060FE" w:rsidRPr="00864042">
        <w:rPr>
          <w:rFonts w:ascii="Traditional Arabic" w:hAnsi="Traditional Arabic" w:cs="Traditional Arabic"/>
          <w:sz w:val="24"/>
          <w:szCs w:val="24"/>
          <w:rtl/>
        </w:rPr>
        <w:t xml:space="preserve">لكي تحقق النتيجة </w:t>
      </w:r>
      <w:r w:rsidR="00923381" w:rsidRPr="00864042">
        <w:rPr>
          <w:rFonts w:ascii="Traditional Arabic" w:hAnsi="Traditional Arabic" w:cs="Traditional Arabic"/>
          <w:sz w:val="24"/>
          <w:szCs w:val="24"/>
          <w:rtl/>
        </w:rPr>
        <w:t>المرجوة</w:t>
      </w:r>
      <w:r w:rsidR="007060FE" w:rsidRPr="00864042">
        <w:rPr>
          <w:rFonts w:ascii="Traditional Arabic" w:hAnsi="Traditional Arabic" w:cs="Traditional Arabic"/>
          <w:sz w:val="24"/>
          <w:szCs w:val="24"/>
          <w:rtl/>
        </w:rPr>
        <w:t xml:space="preserve"> وذلك من خلال:</w:t>
      </w:r>
      <w:r w:rsidR="00AA54C4" w:rsidRPr="00864042">
        <w:rPr>
          <w:rFonts w:ascii="Traditional Arabic" w:hAnsi="Traditional Arabic" w:cs="Traditional Arabic"/>
          <w:sz w:val="24"/>
          <w:szCs w:val="24"/>
          <w:rtl/>
        </w:rPr>
        <w:t xml:space="preserve"> </w:t>
      </w:r>
    </w:p>
    <w:p w14:paraId="5753E65F" w14:textId="1C9A962A" w:rsidR="0028382E" w:rsidRPr="00864042" w:rsidRDefault="0028382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تغيير الثقافة</w:t>
      </w:r>
      <w:r w:rsidR="003D1DFB" w:rsidRPr="00864042">
        <w:rPr>
          <w:rFonts w:ascii="Traditional Arabic" w:hAnsi="Traditional Arabic" w:cs="Traditional Arabic"/>
          <w:sz w:val="24"/>
          <w:szCs w:val="24"/>
          <w:rtl/>
        </w:rPr>
        <w:t xml:space="preserve"> التنظيمية السائدة: </w:t>
      </w:r>
      <w:r w:rsidR="0099663C" w:rsidRPr="00864042">
        <w:rPr>
          <w:rFonts w:ascii="Traditional Arabic" w:hAnsi="Traditional Arabic" w:cs="Traditional Arabic"/>
          <w:sz w:val="24"/>
          <w:szCs w:val="24"/>
          <w:rtl/>
        </w:rPr>
        <w:t xml:space="preserve">ان </w:t>
      </w:r>
      <w:r w:rsidR="00D154D2" w:rsidRPr="00864042">
        <w:rPr>
          <w:rFonts w:ascii="Traditional Arabic" w:hAnsi="Traditional Arabic" w:cs="Traditional Arabic"/>
          <w:sz w:val="24"/>
          <w:szCs w:val="24"/>
          <w:rtl/>
        </w:rPr>
        <w:t xml:space="preserve">العمل على </w:t>
      </w:r>
      <w:r w:rsidR="0099663C" w:rsidRPr="00864042">
        <w:rPr>
          <w:rFonts w:ascii="Traditional Arabic" w:hAnsi="Traditional Arabic" w:cs="Traditional Arabic"/>
          <w:sz w:val="24"/>
          <w:szCs w:val="24"/>
          <w:rtl/>
        </w:rPr>
        <w:t>تغيير الثقافة التنظيمية السائدة</w:t>
      </w:r>
      <w:r w:rsidR="00D154D2" w:rsidRPr="00864042">
        <w:rPr>
          <w:rFonts w:ascii="Traditional Arabic" w:hAnsi="Traditional Arabic" w:cs="Traditional Arabic"/>
          <w:sz w:val="24"/>
          <w:szCs w:val="24"/>
          <w:rtl/>
        </w:rPr>
        <w:t xml:space="preserve"> في المؤسسات من اهم متطلبات نجاح اليقظة الاستراتيجية</w:t>
      </w:r>
      <w:r w:rsidR="00E93F1E" w:rsidRPr="00864042">
        <w:rPr>
          <w:rFonts w:ascii="Traditional Arabic" w:hAnsi="Traditional Arabic" w:cs="Traditional Arabic"/>
          <w:sz w:val="24"/>
          <w:szCs w:val="24"/>
          <w:rtl/>
        </w:rPr>
        <w:t>،</w:t>
      </w:r>
      <w:r w:rsidR="00EB0DCA" w:rsidRPr="00864042">
        <w:rPr>
          <w:rFonts w:ascii="Traditional Arabic" w:hAnsi="Traditional Arabic" w:cs="Traditional Arabic"/>
          <w:sz w:val="24"/>
          <w:szCs w:val="24"/>
          <w:rtl/>
        </w:rPr>
        <w:t xml:space="preserve"> حيث ان الثقافة نظاماً </w:t>
      </w:r>
      <w:r w:rsidR="007B5057" w:rsidRPr="00864042">
        <w:rPr>
          <w:rFonts w:ascii="Traditional Arabic" w:hAnsi="Traditional Arabic" w:cs="Traditional Arabic"/>
          <w:sz w:val="24"/>
          <w:szCs w:val="24"/>
          <w:rtl/>
        </w:rPr>
        <w:t>سائد بين أعضاء التنظيم</w:t>
      </w:r>
      <w:r w:rsidR="00497078" w:rsidRPr="00864042">
        <w:rPr>
          <w:rFonts w:ascii="Traditional Arabic" w:hAnsi="Traditional Arabic" w:cs="Traditional Arabic"/>
          <w:sz w:val="24"/>
          <w:szCs w:val="24"/>
          <w:rtl/>
        </w:rPr>
        <w:t xml:space="preserve"> </w:t>
      </w:r>
      <w:r w:rsidR="00556760" w:rsidRPr="00864042">
        <w:rPr>
          <w:rFonts w:ascii="Traditional Arabic" w:hAnsi="Traditional Arabic" w:cs="Traditional Arabic"/>
          <w:sz w:val="24"/>
          <w:szCs w:val="24"/>
          <w:rtl/>
        </w:rPr>
        <w:t xml:space="preserve">فترسيخ ثقافة داعمة لليقظة الاستراتيجية تعطي </w:t>
      </w:r>
      <w:r w:rsidR="00602289" w:rsidRPr="00864042">
        <w:rPr>
          <w:rFonts w:ascii="Traditional Arabic" w:hAnsi="Traditional Arabic" w:cs="Traditional Arabic"/>
          <w:sz w:val="24"/>
          <w:szCs w:val="24"/>
          <w:rtl/>
        </w:rPr>
        <w:t>أهمية كبيرة للمعلومات وتشجع على الانفتاح بحيث ت</w:t>
      </w:r>
      <w:r w:rsidR="0074777D" w:rsidRPr="00864042">
        <w:rPr>
          <w:rFonts w:ascii="Traditional Arabic" w:hAnsi="Traditional Arabic" w:cs="Traditional Arabic"/>
          <w:sz w:val="24"/>
          <w:szCs w:val="24"/>
          <w:rtl/>
        </w:rPr>
        <w:t xml:space="preserve">شمل طرق إدارة وتفكير </w:t>
      </w:r>
      <w:r w:rsidR="00672188" w:rsidRPr="00864042">
        <w:rPr>
          <w:rFonts w:ascii="Traditional Arabic" w:hAnsi="Traditional Arabic" w:cs="Traditional Arabic"/>
          <w:sz w:val="24"/>
          <w:szCs w:val="24"/>
          <w:rtl/>
        </w:rPr>
        <w:t>المناخ التنظيمي</w:t>
      </w:r>
      <w:r w:rsidR="007007F5" w:rsidRPr="00864042">
        <w:rPr>
          <w:rFonts w:ascii="Traditional Arabic" w:hAnsi="Traditional Arabic" w:cs="Traditional Arabic"/>
          <w:sz w:val="24"/>
          <w:szCs w:val="24"/>
          <w:rtl/>
        </w:rPr>
        <w:t xml:space="preserve"> </w:t>
      </w:r>
      <w:r w:rsidR="005202D1" w:rsidRPr="00864042">
        <w:rPr>
          <w:rFonts w:ascii="Traditional Arabic" w:hAnsi="Traditional Arabic" w:cs="Traditional Arabic"/>
          <w:sz w:val="24"/>
          <w:szCs w:val="24"/>
          <w:rtl/>
        </w:rPr>
        <w:t>من حيث المعايير والقيم</w:t>
      </w:r>
      <w:r w:rsidR="00D53A19" w:rsidRPr="00864042">
        <w:rPr>
          <w:rFonts w:ascii="Traditional Arabic" w:hAnsi="Traditional Arabic" w:cs="Traditional Arabic"/>
          <w:sz w:val="24"/>
          <w:szCs w:val="24"/>
          <w:rtl/>
        </w:rPr>
        <w:t xml:space="preserve"> وبالتالي تعزز</w:t>
      </w:r>
      <w:r w:rsidR="00C96A62" w:rsidRPr="00864042">
        <w:rPr>
          <w:rFonts w:ascii="Traditional Arabic" w:hAnsi="Traditional Arabic" w:cs="Traditional Arabic"/>
          <w:sz w:val="24"/>
          <w:szCs w:val="24"/>
          <w:rtl/>
        </w:rPr>
        <w:t xml:space="preserve"> اليقظة الاستراتيجية </w:t>
      </w:r>
      <w:r w:rsidR="00F41012" w:rsidRPr="00864042">
        <w:rPr>
          <w:rFonts w:ascii="Traditional Arabic" w:hAnsi="Traditional Arabic" w:cs="Traditional Arabic"/>
          <w:sz w:val="24"/>
          <w:szCs w:val="24"/>
          <w:rtl/>
        </w:rPr>
        <w:t xml:space="preserve">ثقافة تنظيمية جديدة </w:t>
      </w:r>
      <w:r w:rsidR="00362901" w:rsidRPr="00864042">
        <w:rPr>
          <w:rFonts w:ascii="Traditional Arabic" w:hAnsi="Traditional Arabic" w:cs="Traditional Arabic"/>
          <w:sz w:val="24"/>
          <w:szCs w:val="24"/>
          <w:rtl/>
        </w:rPr>
        <w:t>بين العاملين تسعى لتبادل الثقة والمعرفة</w:t>
      </w:r>
      <w:r w:rsidR="0038534D" w:rsidRPr="00864042">
        <w:rPr>
          <w:rFonts w:ascii="Traditional Arabic" w:hAnsi="Traditional Arabic" w:cs="Traditional Arabic"/>
          <w:sz w:val="24"/>
          <w:szCs w:val="24"/>
          <w:rtl/>
        </w:rPr>
        <w:t xml:space="preserve"> مما يعمل على رفع </w:t>
      </w:r>
      <w:r w:rsidR="004948E3" w:rsidRPr="00864042">
        <w:rPr>
          <w:rFonts w:ascii="Traditional Arabic" w:hAnsi="Traditional Arabic" w:cs="Traditional Arabic"/>
          <w:sz w:val="24"/>
          <w:szCs w:val="24"/>
          <w:rtl/>
        </w:rPr>
        <w:t>مستوى التيقظ الاستراتيجي بالمنظمة</w:t>
      </w:r>
      <w:r w:rsidR="00FC69B5" w:rsidRPr="00864042">
        <w:rPr>
          <w:rFonts w:ascii="Traditional Arabic" w:hAnsi="Traditional Arabic" w:cs="Traditional Arabic"/>
          <w:sz w:val="24"/>
          <w:szCs w:val="24"/>
          <w:rtl/>
        </w:rPr>
        <w:t xml:space="preserve"> </w:t>
      </w:r>
      <w:r w:rsidR="00923381" w:rsidRPr="00864042">
        <w:rPr>
          <w:rFonts w:ascii="Traditional Arabic" w:hAnsi="Traditional Arabic" w:cs="Traditional Arabic"/>
          <w:sz w:val="24"/>
          <w:szCs w:val="24"/>
          <w:rtl/>
        </w:rPr>
        <w:t>الذي يضمن لها الميزة التنافسية في بيئتها.</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786BC142" w14:textId="764C0A65" w:rsidR="00327DEF" w:rsidRPr="00864042" w:rsidRDefault="005D07D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القيادة الملهمة</w:t>
      </w:r>
      <w:r w:rsidR="005903AD" w:rsidRPr="00864042">
        <w:rPr>
          <w:rFonts w:ascii="Traditional Arabic" w:hAnsi="Traditional Arabic" w:cs="Traditional Arabic"/>
          <w:sz w:val="24"/>
          <w:szCs w:val="24"/>
          <w:rtl/>
        </w:rPr>
        <w:t xml:space="preserve">: </w:t>
      </w:r>
      <w:r w:rsidR="00547BD8" w:rsidRPr="00864042">
        <w:rPr>
          <w:rFonts w:ascii="Traditional Arabic" w:hAnsi="Traditional Arabic" w:cs="Traditional Arabic"/>
          <w:sz w:val="24"/>
          <w:szCs w:val="24"/>
          <w:rtl/>
        </w:rPr>
        <w:t>من اهم متطلبات اليقظة الاستراتيجية دعم القيادات الإدارية</w:t>
      </w:r>
      <w:r w:rsidR="00A1504B" w:rsidRPr="00864042">
        <w:rPr>
          <w:rFonts w:ascii="Traditional Arabic" w:hAnsi="Traditional Arabic" w:cs="Traditional Arabic"/>
          <w:sz w:val="24"/>
          <w:szCs w:val="24"/>
          <w:rtl/>
        </w:rPr>
        <w:t xml:space="preserve">، </w:t>
      </w:r>
      <w:r w:rsidR="00FA74D5" w:rsidRPr="00864042">
        <w:rPr>
          <w:rFonts w:ascii="Traditional Arabic" w:hAnsi="Traditional Arabic" w:cs="Traditional Arabic"/>
          <w:sz w:val="24"/>
          <w:szCs w:val="24"/>
          <w:rtl/>
        </w:rPr>
        <w:t xml:space="preserve">والذي يتبلور حول </w:t>
      </w:r>
      <w:r w:rsidR="00993D57" w:rsidRPr="00864042">
        <w:rPr>
          <w:rFonts w:ascii="Traditional Arabic" w:hAnsi="Traditional Arabic" w:cs="Traditional Arabic"/>
          <w:sz w:val="24"/>
          <w:szCs w:val="24"/>
          <w:rtl/>
        </w:rPr>
        <w:t>فكرة تأثير القائد على التابعين</w:t>
      </w:r>
      <w:r w:rsidR="00BB6A28" w:rsidRPr="00864042">
        <w:rPr>
          <w:rFonts w:ascii="Traditional Arabic" w:hAnsi="Traditional Arabic" w:cs="Traditional Arabic"/>
          <w:sz w:val="24"/>
          <w:szCs w:val="24"/>
          <w:rtl/>
        </w:rPr>
        <w:t xml:space="preserve"> بالتحفيز الإيجابي </w:t>
      </w:r>
      <w:r w:rsidR="00FE2013" w:rsidRPr="00864042">
        <w:rPr>
          <w:rFonts w:ascii="Traditional Arabic" w:hAnsi="Traditional Arabic" w:cs="Traditional Arabic"/>
          <w:sz w:val="24"/>
          <w:szCs w:val="24"/>
          <w:rtl/>
        </w:rPr>
        <w:t>كونه المثل والقدوة لهم عن طريق التوجيه والاقناع والالهام</w:t>
      </w:r>
      <w:r w:rsidR="003820A2" w:rsidRPr="00864042">
        <w:rPr>
          <w:rFonts w:ascii="Traditional Arabic" w:hAnsi="Traditional Arabic" w:cs="Traditional Arabic"/>
          <w:sz w:val="24"/>
          <w:szCs w:val="24"/>
          <w:rtl/>
        </w:rPr>
        <w:t xml:space="preserve">، والابتعاد عن التخويف، والاجبار، </w:t>
      </w:r>
      <w:r w:rsidR="004449F1" w:rsidRPr="00864042">
        <w:rPr>
          <w:rFonts w:ascii="Traditional Arabic" w:hAnsi="Traditional Arabic" w:cs="Traditional Arabic"/>
          <w:sz w:val="24"/>
          <w:szCs w:val="24"/>
          <w:rtl/>
        </w:rPr>
        <w:t>والضغط في سبيل تحقيق انصياع</w:t>
      </w:r>
      <w:r w:rsidR="009E2795" w:rsidRPr="00864042">
        <w:rPr>
          <w:rFonts w:ascii="Traditional Arabic" w:hAnsi="Traditional Arabic" w:cs="Traditional Arabic"/>
          <w:sz w:val="24"/>
          <w:szCs w:val="24"/>
          <w:rtl/>
        </w:rPr>
        <w:t>هم للتوجيهات، وذلك باعتبار</w:t>
      </w:r>
      <w:r w:rsidR="001A3ED2" w:rsidRPr="00864042">
        <w:rPr>
          <w:rFonts w:ascii="Traditional Arabic" w:hAnsi="Traditional Arabic" w:cs="Traditional Arabic"/>
          <w:sz w:val="24"/>
          <w:szCs w:val="24"/>
          <w:rtl/>
        </w:rPr>
        <w:t xml:space="preserve"> المرؤوسين </w:t>
      </w:r>
      <w:r w:rsidR="00B63224" w:rsidRPr="00864042">
        <w:rPr>
          <w:rFonts w:ascii="Traditional Arabic" w:hAnsi="Traditional Arabic" w:cs="Traditional Arabic"/>
          <w:sz w:val="24"/>
          <w:szCs w:val="24"/>
          <w:rtl/>
        </w:rPr>
        <w:t>شركاء في العمل والنجاح</w:t>
      </w:r>
      <w:r w:rsidR="00EC3D96" w:rsidRPr="00864042">
        <w:rPr>
          <w:rFonts w:ascii="Traditional Arabic" w:hAnsi="Traditional Arabic" w:cs="Traditional Arabic"/>
          <w:sz w:val="24"/>
          <w:szCs w:val="24"/>
          <w:rtl/>
        </w:rPr>
        <w:t xml:space="preserve">، وتفاعل القائد </w:t>
      </w:r>
      <w:r w:rsidR="00355EE1" w:rsidRPr="00864042">
        <w:rPr>
          <w:rFonts w:ascii="Traditional Arabic" w:hAnsi="Traditional Arabic" w:cs="Traditional Arabic"/>
          <w:sz w:val="24"/>
          <w:szCs w:val="24"/>
          <w:rtl/>
        </w:rPr>
        <w:t>معهم بشفافية وتوضيح اتجاهات الأداء</w:t>
      </w:r>
      <w:r w:rsidR="00BD7425" w:rsidRPr="00864042">
        <w:rPr>
          <w:rFonts w:ascii="Traditional Arabic" w:hAnsi="Traditional Arabic" w:cs="Traditional Arabic"/>
          <w:sz w:val="24"/>
          <w:szCs w:val="24"/>
          <w:rtl/>
        </w:rPr>
        <w:t xml:space="preserve"> بيقظة تجعل</w:t>
      </w:r>
      <w:r w:rsidR="00EB168F" w:rsidRPr="00864042">
        <w:rPr>
          <w:rFonts w:ascii="Traditional Arabic" w:hAnsi="Traditional Arabic" w:cs="Traditional Arabic"/>
          <w:sz w:val="24"/>
          <w:szCs w:val="24"/>
          <w:rtl/>
        </w:rPr>
        <w:t xml:space="preserve"> قادرين </w:t>
      </w:r>
      <w:r w:rsidR="0001688D" w:rsidRPr="00864042">
        <w:rPr>
          <w:rFonts w:ascii="Traditional Arabic" w:hAnsi="Traditional Arabic" w:cs="Traditional Arabic"/>
          <w:sz w:val="24"/>
          <w:szCs w:val="24"/>
          <w:rtl/>
        </w:rPr>
        <w:t xml:space="preserve">على </w:t>
      </w:r>
      <w:r w:rsidR="00F64369" w:rsidRPr="00864042">
        <w:rPr>
          <w:rFonts w:ascii="Traditional Arabic" w:hAnsi="Traditional Arabic" w:cs="Traditional Arabic"/>
          <w:sz w:val="24"/>
          <w:szCs w:val="24"/>
          <w:rtl/>
        </w:rPr>
        <w:t>تحقيق التميز بين المنافسين.</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55B2F20F" w14:textId="4069D3B2" w:rsidR="006F10AA" w:rsidRPr="00864042" w:rsidRDefault="00327DE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الهيكلة التنظيمية:</w:t>
      </w:r>
      <w:r w:rsidR="00087D83" w:rsidRPr="00864042">
        <w:rPr>
          <w:rFonts w:ascii="Traditional Arabic" w:hAnsi="Traditional Arabic" w:cs="Traditional Arabic"/>
          <w:sz w:val="24"/>
          <w:szCs w:val="24"/>
          <w:rtl/>
        </w:rPr>
        <w:t xml:space="preserve"> ان العمل على إعادة الهيكلة التنظيمية</w:t>
      </w:r>
      <w:r w:rsidR="007D5CA2" w:rsidRPr="00864042">
        <w:rPr>
          <w:rFonts w:ascii="Traditional Arabic" w:hAnsi="Traditional Arabic" w:cs="Traditional Arabic"/>
          <w:sz w:val="24"/>
          <w:szCs w:val="24"/>
          <w:rtl/>
        </w:rPr>
        <w:t xml:space="preserve"> للمنظمة التي تسعى للانفتاح على البيئة الخارجية</w:t>
      </w:r>
      <w:r w:rsidR="00544BD4" w:rsidRPr="00864042">
        <w:rPr>
          <w:rFonts w:ascii="Traditional Arabic" w:hAnsi="Traditional Arabic" w:cs="Traditional Arabic"/>
          <w:sz w:val="24"/>
          <w:szCs w:val="24"/>
          <w:rtl/>
        </w:rPr>
        <w:t>، وان تكون سباقة لل</w:t>
      </w:r>
      <w:r w:rsidR="00580452" w:rsidRPr="00864042">
        <w:rPr>
          <w:rFonts w:ascii="Traditional Arabic" w:hAnsi="Traditional Arabic" w:cs="Traditional Arabic"/>
          <w:sz w:val="24"/>
          <w:szCs w:val="24"/>
          <w:rtl/>
        </w:rPr>
        <w:t>تطور وتعمل على استباق المعلومات،</w:t>
      </w:r>
      <w:r w:rsidR="00280A47" w:rsidRPr="00864042">
        <w:rPr>
          <w:rFonts w:ascii="Traditional Arabic" w:hAnsi="Traditional Arabic" w:cs="Traditional Arabic"/>
          <w:sz w:val="24"/>
          <w:szCs w:val="24"/>
          <w:rtl/>
        </w:rPr>
        <w:t xml:space="preserve"> لابد لها اولاً إعادة النظر في هيكلها التنظيمي، وتحسين</w:t>
      </w:r>
      <w:r w:rsidR="00916BD4" w:rsidRPr="00864042">
        <w:rPr>
          <w:rFonts w:ascii="Traditional Arabic" w:hAnsi="Traditional Arabic" w:cs="Traditional Arabic"/>
          <w:sz w:val="24"/>
          <w:szCs w:val="24"/>
          <w:rtl/>
        </w:rPr>
        <w:t xml:space="preserve"> العلاقة من البيئة الخارجية</w:t>
      </w:r>
      <w:r w:rsidR="00013252" w:rsidRPr="00864042">
        <w:rPr>
          <w:rFonts w:ascii="Traditional Arabic" w:hAnsi="Traditional Arabic" w:cs="Traditional Arabic"/>
          <w:sz w:val="24"/>
          <w:szCs w:val="24"/>
          <w:rtl/>
        </w:rPr>
        <w:t>، وتبني هيكلة تنظيمية أكثر مرونة</w:t>
      </w:r>
      <w:r w:rsidR="00557555" w:rsidRPr="00864042">
        <w:rPr>
          <w:rFonts w:ascii="Traditional Arabic" w:hAnsi="Traditional Arabic" w:cs="Traditional Arabic"/>
          <w:sz w:val="24"/>
          <w:szCs w:val="24"/>
          <w:rtl/>
        </w:rPr>
        <w:t xml:space="preserve"> ليتسنى لها إقامة نظام</w:t>
      </w:r>
      <w:r w:rsidR="00D01BC0" w:rsidRPr="00864042">
        <w:rPr>
          <w:rFonts w:ascii="Traditional Arabic" w:hAnsi="Traditional Arabic" w:cs="Traditional Arabic"/>
          <w:sz w:val="24"/>
          <w:szCs w:val="24"/>
          <w:rtl/>
        </w:rPr>
        <w:t xml:space="preserve"> لليقظة الاستراتيجية</w:t>
      </w:r>
      <w:r w:rsidR="00600546" w:rsidRPr="00864042">
        <w:rPr>
          <w:rFonts w:ascii="Traditional Arabic" w:hAnsi="Traditional Arabic" w:cs="Traditional Arabic"/>
          <w:sz w:val="24"/>
          <w:szCs w:val="24"/>
          <w:rtl/>
        </w:rPr>
        <w:t xml:space="preserve"> يحقق لها الميزة التنافسية.</w:t>
      </w:r>
      <w:r w:rsidR="00670515" w:rsidRPr="00864042">
        <w:rPr>
          <w:rFonts w:ascii="Traditional Arabic" w:hAnsi="Traditional Arabic" w:cs="Traditional Arabic"/>
          <w:sz w:val="24"/>
          <w:szCs w:val="24"/>
          <w:rtl/>
        </w:rPr>
        <w:t xml:space="preserve"> </w:t>
      </w:r>
      <w:r w:rsidR="00DE1864" w:rsidRPr="00864042">
        <w:rPr>
          <w:rFonts w:ascii="Traditional Arabic" w:hAnsi="Traditional Arabic" w:cs="Traditional Arabic"/>
          <w:sz w:val="24"/>
          <w:szCs w:val="24"/>
          <w:rtl/>
        </w:rPr>
        <w:t xml:space="preserve">(صلاح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1732E04B" w14:textId="13555BE7" w:rsidR="00C9514A" w:rsidRPr="00864042" w:rsidRDefault="00287055"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بالموارد البشرية:</w:t>
      </w:r>
      <w:r w:rsidR="00F30960" w:rsidRPr="00864042">
        <w:rPr>
          <w:rFonts w:ascii="Traditional Arabic" w:hAnsi="Traditional Arabic" w:cs="Traditional Arabic"/>
          <w:sz w:val="24"/>
          <w:szCs w:val="24"/>
          <w:rtl/>
        </w:rPr>
        <w:t xml:space="preserve"> ان نجاح اليقظة الاستراتيجية في أي منظمة مبني</w:t>
      </w:r>
      <w:r w:rsidR="00E83B36" w:rsidRPr="00864042">
        <w:rPr>
          <w:rFonts w:ascii="Traditional Arabic" w:hAnsi="Traditional Arabic" w:cs="Traditional Arabic"/>
          <w:sz w:val="24"/>
          <w:szCs w:val="24"/>
          <w:rtl/>
        </w:rPr>
        <w:t xml:space="preserve"> على كفاءة وفاعلية المورد البشري</w:t>
      </w:r>
      <w:r w:rsidR="00DD06F2" w:rsidRPr="00864042">
        <w:rPr>
          <w:rFonts w:ascii="Traditional Arabic" w:hAnsi="Traditional Arabic" w:cs="Traditional Arabic"/>
          <w:sz w:val="24"/>
          <w:szCs w:val="24"/>
          <w:rtl/>
        </w:rPr>
        <w:t xml:space="preserve"> الذي يجب</w:t>
      </w:r>
      <w:r w:rsidR="00B6189E" w:rsidRPr="00864042">
        <w:rPr>
          <w:rFonts w:ascii="Traditional Arabic" w:hAnsi="Traditional Arabic" w:cs="Traditional Arabic"/>
          <w:sz w:val="24"/>
          <w:szCs w:val="24"/>
          <w:rtl/>
        </w:rPr>
        <w:t xml:space="preserve"> ان يتلقى عناية واهتمام فائقين من قبل الإدارة العليا</w:t>
      </w:r>
      <w:r w:rsidR="00E20089" w:rsidRPr="00864042">
        <w:rPr>
          <w:rFonts w:ascii="Traditional Arabic" w:hAnsi="Traditional Arabic" w:cs="Traditional Arabic"/>
          <w:sz w:val="24"/>
          <w:szCs w:val="24"/>
          <w:rtl/>
        </w:rPr>
        <w:t>، فهو</w:t>
      </w:r>
      <w:r w:rsidR="00600546" w:rsidRPr="00864042">
        <w:rPr>
          <w:rFonts w:ascii="Traditional Arabic" w:hAnsi="Traditional Arabic" w:cs="Traditional Arabic"/>
          <w:sz w:val="24"/>
          <w:szCs w:val="24"/>
          <w:rtl/>
        </w:rPr>
        <w:t xml:space="preserve"> أحد</w:t>
      </w:r>
      <w:r w:rsidR="00E20089" w:rsidRPr="00864042">
        <w:rPr>
          <w:rFonts w:ascii="Traditional Arabic" w:hAnsi="Traditional Arabic" w:cs="Traditional Arabic"/>
          <w:sz w:val="24"/>
          <w:szCs w:val="24"/>
          <w:rtl/>
        </w:rPr>
        <w:t xml:space="preserve"> المتطلبات الجوهرية لليقظة الاستراتيجية</w:t>
      </w:r>
      <w:r w:rsidR="00992A67" w:rsidRPr="00864042">
        <w:rPr>
          <w:rFonts w:ascii="Traditional Arabic" w:hAnsi="Traditional Arabic" w:cs="Traditional Arabic"/>
          <w:sz w:val="24"/>
          <w:szCs w:val="24"/>
          <w:rtl/>
        </w:rPr>
        <w:t xml:space="preserve">، </w:t>
      </w:r>
      <w:r w:rsidR="00042C19" w:rsidRPr="00864042">
        <w:rPr>
          <w:rFonts w:ascii="Traditional Arabic" w:hAnsi="Traditional Arabic" w:cs="Traditional Arabic"/>
          <w:sz w:val="24"/>
          <w:szCs w:val="24"/>
          <w:rtl/>
        </w:rPr>
        <w:t xml:space="preserve">فتعيين افراد ذوي مهارات </w:t>
      </w:r>
      <w:r w:rsidR="009C1DC2" w:rsidRPr="00864042">
        <w:rPr>
          <w:rFonts w:ascii="Traditional Arabic" w:hAnsi="Traditional Arabic" w:cs="Traditional Arabic"/>
          <w:sz w:val="24"/>
          <w:szCs w:val="24"/>
          <w:rtl/>
        </w:rPr>
        <w:t xml:space="preserve">جيدة </w:t>
      </w:r>
      <w:r w:rsidR="00766EB5" w:rsidRPr="00864042">
        <w:rPr>
          <w:rFonts w:ascii="Traditional Arabic" w:hAnsi="Traditional Arabic" w:cs="Traditional Arabic"/>
          <w:sz w:val="24"/>
          <w:szCs w:val="24"/>
          <w:rtl/>
        </w:rPr>
        <w:lastRenderedPageBreak/>
        <w:t>لهم القدرة على اقتناص البيانات وتحليلها</w:t>
      </w:r>
      <w:r w:rsidR="00FE71EB" w:rsidRPr="00864042">
        <w:rPr>
          <w:rFonts w:ascii="Traditional Arabic" w:hAnsi="Traditional Arabic" w:cs="Traditional Arabic"/>
          <w:sz w:val="24"/>
          <w:szCs w:val="24"/>
          <w:rtl/>
        </w:rPr>
        <w:t xml:space="preserve"> ومعالجتها واستغلالها الاستغلال الأمثل لاتخاذ القرارات</w:t>
      </w:r>
      <w:r w:rsidR="00FE4AE0" w:rsidRPr="00864042">
        <w:rPr>
          <w:rFonts w:ascii="Traditional Arabic" w:hAnsi="Traditional Arabic" w:cs="Traditional Arabic"/>
          <w:sz w:val="24"/>
          <w:szCs w:val="24"/>
          <w:rtl/>
        </w:rPr>
        <w:t xml:space="preserve"> </w:t>
      </w:r>
      <w:r w:rsidR="00277BCA" w:rsidRPr="00864042">
        <w:rPr>
          <w:rFonts w:ascii="Traditional Arabic" w:hAnsi="Traditional Arabic" w:cs="Traditional Arabic"/>
          <w:sz w:val="24"/>
          <w:szCs w:val="24"/>
          <w:rtl/>
        </w:rPr>
        <w:t>التي تمكن المنظمة من ان تتميز تنافسياً</w:t>
      </w:r>
      <w:r w:rsidR="00657A89" w:rsidRPr="00864042">
        <w:rPr>
          <w:rFonts w:ascii="Traditional Arabic" w:hAnsi="Traditional Arabic" w:cs="Traditional Arabic"/>
          <w:sz w:val="24"/>
          <w:szCs w:val="24"/>
          <w:rtl/>
        </w:rPr>
        <w:t xml:space="preserve"> مع محيطها. </w:t>
      </w:r>
      <w:r w:rsidR="00670515" w:rsidRPr="00864042">
        <w:rPr>
          <w:rFonts w:ascii="Traditional Arabic" w:hAnsi="Traditional Arabic" w:cs="Traditional Arabic"/>
          <w:sz w:val="24"/>
          <w:szCs w:val="24"/>
          <w:rtl/>
        </w:rPr>
        <w:t xml:space="preserve">(صلاح الدين، </w:t>
      </w:r>
      <w:r w:rsidR="00670515" w:rsidRPr="00864042">
        <w:rPr>
          <w:rFonts w:ascii="Traditional Arabic" w:hAnsi="Traditional Arabic" w:cs="Traditional Arabic"/>
          <w:sz w:val="24"/>
          <w:szCs w:val="24"/>
        </w:rPr>
        <w:t>2020</w:t>
      </w:r>
      <w:r w:rsidR="00670515" w:rsidRPr="00864042">
        <w:rPr>
          <w:rFonts w:ascii="Traditional Arabic" w:hAnsi="Traditional Arabic" w:cs="Traditional Arabic"/>
          <w:sz w:val="24"/>
          <w:szCs w:val="24"/>
          <w:rtl/>
        </w:rPr>
        <w:t>)</w:t>
      </w:r>
      <w:r w:rsidR="00657A89" w:rsidRPr="00864042">
        <w:rPr>
          <w:rFonts w:ascii="Traditional Arabic" w:hAnsi="Traditional Arabic" w:cs="Traditional Arabic"/>
          <w:sz w:val="24"/>
          <w:szCs w:val="24"/>
          <w:rtl/>
        </w:rPr>
        <w:t>.</w:t>
      </w:r>
    </w:p>
    <w:p w14:paraId="10E5C193" w14:textId="175E7C81" w:rsidR="00466A14" w:rsidRPr="002C4549" w:rsidRDefault="00466A14" w:rsidP="002C4549">
      <w:pPr>
        <w:bidi/>
        <w:spacing w:line="360" w:lineRule="auto"/>
        <w:jc w:val="both"/>
        <w:rPr>
          <w:rFonts w:ascii="Traditional Arabic" w:hAnsi="Traditional Arabic" w:cs="Traditional Arabic"/>
          <w:sz w:val="24"/>
          <w:szCs w:val="24"/>
        </w:rPr>
      </w:pPr>
    </w:p>
    <w:p w14:paraId="19083950" w14:textId="32449064" w:rsidR="003157CF" w:rsidRPr="00864042" w:rsidRDefault="003157C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وهناك متطلبات من وجهة نظر الباحث وهي:</w:t>
      </w:r>
    </w:p>
    <w:p w14:paraId="7F134162" w14:textId="43D290F9" w:rsidR="003157CF" w:rsidRPr="00864042" w:rsidRDefault="0018370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بالذكاء الاصطناعي</w:t>
      </w:r>
      <w:r w:rsidR="00D809FB" w:rsidRPr="00864042">
        <w:rPr>
          <w:rFonts w:ascii="Traditional Arabic" w:hAnsi="Traditional Arabic" w:cs="Traditional Arabic"/>
          <w:sz w:val="24"/>
          <w:szCs w:val="24"/>
          <w:rtl/>
        </w:rPr>
        <w:t xml:space="preserve"> والتطور التكنولوجي لاستخلاص رؤى مستقبلية</w:t>
      </w:r>
      <w:r w:rsidR="004C65BA" w:rsidRPr="00864042">
        <w:rPr>
          <w:rFonts w:ascii="Traditional Arabic" w:hAnsi="Traditional Arabic" w:cs="Traditional Arabic"/>
          <w:sz w:val="24"/>
          <w:szCs w:val="24"/>
          <w:rtl/>
        </w:rPr>
        <w:t xml:space="preserve"> </w:t>
      </w:r>
      <w:r w:rsidR="00876586" w:rsidRPr="00864042">
        <w:rPr>
          <w:rFonts w:ascii="Traditional Arabic" w:hAnsi="Traditional Arabic" w:cs="Traditional Arabic"/>
          <w:sz w:val="24"/>
          <w:szCs w:val="24"/>
          <w:rtl/>
        </w:rPr>
        <w:t>من البيانات المرصود</w:t>
      </w:r>
      <w:r w:rsidR="008F16B5" w:rsidRPr="00864042">
        <w:rPr>
          <w:rFonts w:ascii="Traditional Arabic" w:hAnsi="Traditional Arabic" w:cs="Traditional Arabic"/>
          <w:sz w:val="24"/>
          <w:szCs w:val="24"/>
          <w:rtl/>
        </w:rPr>
        <w:t>ة</w:t>
      </w:r>
      <w:r w:rsidR="00876586" w:rsidRPr="00864042">
        <w:rPr>
          <w:rFonts w:ascii="Traditional Arabic" w:hAnsi="Traditional Arabic" w:cs="Traditional Arabic"/>
          <w:sz w:val="24"/>
          <w:szCs w:val="24"/>
          <w:rtl/>
        </w:rPr>
        <w:t>.</w:t>
      </w:r>
    </w:p>
    <w:p w14:paraId="73305360" w14:textId="7AFA634D" w:rsidR="006711CE" w:rsidRPr="00864042" w:rsidRDefault="009E631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العمل على تخصيص ميزانية خاصة </w:t>
      </w:r>
      <w:r w:rsidR="00271CD5" w:rsidRPr="00864042">
        <w:rPr>
          <w:rFonts w:ascii="Traditional Arabic" w:hAnsi="Traditional Arabic" w:cs="Traditional Arabic"/>
          <w:sz w:val="24"/>
          <w:szCs w:val="24"/>
          <w:rtl/>
        </w:rPr>
        <w:t>ل</w:t>
      </w:r>
      <w:r w:rsidRPr="00864042">
        <w:rPr>
          <w:rFonts w:ascii="Traditional Arabic" w:hAnsi="Traditional Arabic" w:cs="Traditional Arabic"/>
          <w:sz w:val="24"/>
          <w:szCs w:val="24"/>
          <w:rtl/>
        </w:rPr>
        <w:t>ليقظة الاستراتيجية</w:t>
      </w:r>
      <w:r w:rsidR="00271CD5" w:rsidRPr="00864042">
        <w:rPr>
          <w:rFonts w:ascii="Traditional Arabic" w:hAnsi="Traditional Arabic" w:cs="Traditional Arabic"/>
          <w:sz w:val="24"/>
          <w:szCs w:val="24"/>
          <w:rtl/>
        </w:rPr>
        <w:t xml:space="preserve"> </w:t>
      </w:r>
      <w:r w:rsidR="00743415" w:rsidRPr="00864042">
        <w:rPr>
          <w:rFonts w:ascii="Traditional Arabic" w:hAnsi="Traditional Arabic" w:cs="Traditional Arabic"/>
          <w:sz w:val="24"/>
          <w:szCs w:val="24"/>
          <w:rtl/>
        </w:rPr>
        <w:t>لتضمن المنظمة</w:t>
      </w:r>
      <w:r w:rsidR="00FD6129" w:rsidRPr="00864042">
        <w:rPr>
          <w:rFonts w:ascii="Traditional Arabic" w:hAnsi="Traditional Arabic" w:cs="Traditional Arabic"/>
          <w:sz w:val="24"/>
          <w:szCs w:val="24"/>
          <w:rtl/>
        </w:rPr>
        <w:t xml:space="preserve"> تأمين الموارد اللازمة واستمرارية</w:t>
      </w:r>
      <w:r w:rsidR="00A93EA4" w:rsidRPr="00864042">
        <w:rPr>
          <w:rFonts w:ascii="Traditional Arabic" w:hAnsi="Traditional Arabic" w:cs="Traditional Arabic"/>
          <w:sz w:val="24"/>
          <w:szCs w:val="24"/>
          <w:rtl/>
        </w:rPr>
        <w:t xml:space="preserve"> أنشطة اليقظة.</w:t>
      </w:r>
    </w:p>
    <w:p w14:paraId="3A197D1C" w14:textId="187E39E7" w:rsidR="003D0DEE" w:rsidRPr="00CB28A2" w:rsidRDefault="007946FB" w:rsidP="00CB28A2">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بمؤشرات الأداء لليقظة الاستراتيجية</w:t>
      </w:r>
      <w:r w:rsidR="007E5599" w:rsidRPr="00864042">
        <w:rPr>
          <w:rFonts w:ascii="Traditional Arabic" w:hAnsi="Traditional Arabic" w:cs="Traditional Arabic"/>
          <w:sz w:val="24"/>
          <w:szCs w:val="24"/>
          <w:rtl/>
        </w:rPr>
        <w:t xml:space="preserve"> وذلك </w:t>
      </w:r>
      <w:r w:rsidR="00A92BC1" w:rsidRPr="00864042">
        <w:rPr>
          <w:rFonts w:ascii="Traditional Arabic" w:hAnsi="Traditional Arabic" w:cs="Traditional Arabic"/>
          <w:sz w:val="24"/>
          <w:szCs w:val="24"/>
          <w:rtl/>
        </w:rPr>
        <w:t xml:space="preserve">عن طريق قياس مدى نجاح </w:t>
      </w:r>
      <w:r w:rsidR="0071503C" w:rsidRPr="00864042">
        <w:rPr>
          <w:rFonts w:ascii="Traditional Arabic" w:hAnsi="Traditional Arabic" w:cs="Traditional Arabic"/>
          <w:sz w:val="24"/>
          <w:szCs w:val="24"/>
          <w:rtl/>
        </w:rPr>
        <w:t>أنشطة المنظمة</w:t>
      </w:r>
      <w:r w:rsidR="00F350B3" w:rsidRPr="00864042">
        <w:rPr>
          <w:rFonts w:ascii="Traditional Arabic" w:hAnsi="Traditional Arabic" w:cs="Traditional Arabic"/>
          <w:sz w:val="24"/>
          <w:szCs w:val="24"/>
          <w:rtl/>
        </w:rPr>
        <w:t xml:space="preserve"> </w:t>
      </w:r>
      <w:r w:rsidR="008241D7" w:rsidRPr="00864042">
        <w:rPr>
          <w:rFonts w:ascii="Traditional Arabic" w:hAnsi="Traditional Arabic" w:cs="Traditional Arabic"/>
          <w:sz w:val="24"/>
          <w:szCs w:val="24"/>
          <w:rtl/>
        </w:rPr>
        <w:t xml:space="preserve">والعمل على تطوريها لتدعم </w:t>
      </w:r>
      <w:r w:rsidR="007E4D33" w:rsidRPr="00864042">
        <w:rPr>
          <w:rFonts w:ascii="Traditional Arabic" w:hAnsi="Traditional Arabic" w:cs="Traditional Arabic"/>
          <w:sz w:val="24"/>
          <w:szCs w:val="24"/>
          <w:rtl/>
        </w:rPr>
        <w:t>القرارات الاستراتيجية للمنظمة.</w:t>
      </w:r>
    </w:p>
    <w:p w14:paraId="7051EB15" w14:textId="24349ED8" w:rsidR="00C362DF" w:rsidRPr="00864042" w:rsidRDefault="00BC0FD7"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سابع</w:t>
      </w:r>
      <w:r w:rsidR="0032666B" w:rsidRPr="00864042">
        <w:rPr>
          <w:rFonts w:ascii="Traditional Arabic" w:hAnsi="Traditional Arabic" w:cs="Traditional Arabic"/>
          <w:b/>
          <w:bCs/>
          <w:sz w:val="24"/>
          <w:szCs w:val="24"/>
          <w:rtl/>
        </w:rPr>
        <w:t>اً: معوقات تطبيق اليقظة الاستراتيجية:</w:t>
      </w:r>
    </w:p>
    <w:p w14:paraId="3AC4AE23" w14:textId="267CDBA9" w:rsidR="00195DC8" w:rsidRPr="00864042" w:rsidRDefault="003F6DF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الوعي لدى</w:t>
      </w:r>
      <w:r w:rsidR="00712C08" w:rsidRPr="00864042">
        <w:rPr>
          <w:rFonts w:ascii="Traditional Arabic" w:hAnsi="Traditional Arabic" w:cs="Traditional Arabic"/>
          <w:sz w:val="24"/>
          <w:szCs w:val="24"/>
          <w:rtl/>
        </w:rPr>
        <w:t xml:space="preserve"> افراد المنظمة بأهمية </w:t>
      </w:r>
      <w:r w:rsidR="00CA23E2" w:rsidRPr="00864042">
        <w:rPr>
          <w:rFonts w:ascii="Traditional Arabic" w:hAnsi="Traditional Arabic" w:cs="Traditional Arabic"/>
          <w:sz w:val="24"/>
          <w:szCs w:val="24"/>
          <w:rtl/>
        </w:rPr>
        <w:t xml:space="preserve">الدور الاستراتيجي للمعلومات ومدى تأثيرها على </w:t>
      </w:r>
      <w:r w:rsidR="00C50630" w:rsidRPr="00864042">
        <w:rPr>
          <w:rFonts w:ascii="Traditional Arabic" w:hAnsi="Traditional Arabic" w:cs="Traditional Arabic"/>
          <w:sz w:val="24"/>
          <w:szCs w:val="24"/>
          <w:rtl/>
        </w:rPr>
        <w:t>وضع المنظمة الحالي والمستقبلي.</w:t>
      </w:r>
    </w:p>
    <w:p w14:paraId="3D0A53EE" w14:textId="7D1A5FCB" w:rsidR="00613253" w:rsidRPr="00864042" w:rsidRDefault="00314BB7"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ضعف </w:t>
      </w:r>
      <w:r w:rsidR="009B21AF" w:rsidRPr="00864042">
        <w:rPr>
          <w:rFonts w:ascii="Traditional Arabic" w:hAnsi="Traditional Arabic" w:cs="Traditional Arabic"/>
          <w:sz w:val="24"/>
          <w:szCs w:val="24"/>
          <w:rtl/>
        </w:rPr>
        <w:t>التواصل الإداري بين افراد المنظمة وتهميش الدور الاستراتيجي</w:t>
      </w:r>
      <w:r w:rsidR="001E3E74" w:rsidRPr="00864042">
        <w:rPr>
          <w:rFonts w:ascii="Traditional Arabic" w:hAnsi="Traditional Arabic" w:cs="Traditional Arabic"/>
          <w:sz w:val="24"/>
          <w:szCs w:val="24"/>
          <w:rtl/>
        </w:rPr>
        <w:t xml:space="preserve"> </w:t>
      </w:r>
      <w:r w:rsidR="00036EAE" w:rsidRPr="00864042">
        <w:rPr>
          <w:rFonts w:ascii="Traditional Arabic" w:hAnsi="Traditional Arabic" w:cs="Traditional Arabic"/>
          <w:sz w:val="24"/>
          <w:szCs w:val="24"/>
          <w:rtl/>
        </w:rPr>
        <w:t>لأسلوب</w:t>
      </w:r>
      <w:r w:rsidR="001E3E74" w:rsidRPr="00864042">
        <w:rPr>
          <w:rFonts w:ascii="Traditional Arabic" w:hAnsi="Traditional Arabic" w:cs="Traditional Arabic"/>
          <w:sz w:val="24"/>
          <w:szCs w:val="24"/>
          <w:rtl/>
        </w:rPr>
        <w:t xml:space="preserve"> اليقظة الاستراتيجية بالتحفظ على ال</w:t>
      </w:r>
      <w:r w:rsidR="00036EAE" w:rsidRPr="00864042">
        <w:rPr>
          <w:rFonts w:ascii="Traditional Arabic" w:hAnsi="Traditional Arabic" w:cs="Traditional Arabic"/>
          <w:sz w:val="24"/>
          <w:szCs w:val="24"/>
          <w:rtl/>
        </w:rPr>
        <w:t>بيانات وعدم نشرها.</w:t>
      </w:r>
    </w:p>
    <w:p w14:paraId="697C47F4" w14:textId="5C4ACF94" w:rsidR="00C50630" w:rsidRPr="00864042" w:rsidRDefault="00C5063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القصور في الإمكانيات سواء </w:t>
      </w:r>
      <w:r w:rsidR="0002348D" w:rsidRPr="00864042">
        <w:rPr>
          <w:rFonts w:ascii="Traditional Arabic" w:hAnsi="Traditional Arabic" w:cs="Traditional Arabic"/>
          <w:sz w:val="24"/>
          <w:szCs w:val="24"/>
          <w:rtl/>
        </w:rPr>
        <w:t xml:space="preserve">البشرية او المادية </w:t>
      </w:r>
      <w:r w:rsidR="00613253" w:rsidRPr="00864042">
        <w:rPr>
          <w:rFonts w:ascii="Traditional Arabic" w:hAnsi="Traditional Arabic" w:cs="Traditional Arabic"/>
          <w:sz w:val="24"/>
          <w:szCs w:val="24"/>
          <w:rtl/>
        </w:rPr>
        <w:t>التي تنمي وتمارس أسلوب اليقظة الاستراتيجية.</w:t>
      </w:r>
    </w:p>
    <w:p w14:paraId="729F1739" w14:textId="23E8C3E0" w:rsidR="00613253" w:rsidRPr="00864042" w:rsidRDefault="00B12C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مواجهة </w:t>
      </w:r>
      <w:r w:rsidR="0084357B" w:rsidRPr="00864042">
        <w:rPr>
          <w:rFonts w:ascii="Traditional Arabic" w:hAnsi="Traditional Arabic" w:cs="Traditional Arabic"/>
          <w:sz w:val="24"/>
          <w:szCs w:val="24"/>
          <w:rtl/>
        </w:rPr>
        <w:t>صعوبة في متابعة ومراقبة البيئة الواسعة</w:t>
      </w:r>
      <w:r w:rsidR="00322943" w:rsidRPr="00864042">
        <w:rPr>
          <w:rFonts w:ascii="Traditional Arabic" w:hAnsi="Traditional Arabic" w:cs="Traditional Arabic"/>
          <w:sz w:val="24"/>
          <w:szCs w:val="24"/>
          <w:rtl/>
        </w:rPr>
        <w:t xml:space="preserve"> المحيطة بالمنظمة.</w:t>
      </w:r>
    </w:p>
    <w:p w14:paraId="3966D000" w14:textId="33D9802D" w:rsidR="002C6C1A" w:rsidRPr="00864042" w:rsidRDefault="0072649E"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تدني القدرة على تحديد ما تحتاجه المنظمة من معلومات.</w:t>
      </w:r>
      <w:r w:rsidR="00B460B3" w:rsidRPr="00864042">
        <w:rPr>
          <w:rFonts w:ascii="Traditional Arabic" w:hAnsi="Traditional Arabic" w:cs="Traditional Arabic"/>
          <w:sz w:val="24"/>
          <w:szCs w:val="24"/>
          <w:rtl/>
        </w:rPr>
        <w:t xml:space="preserve"> (المزروع، </w:t>
      </w:r>
      <w:r w:rsidR="00B460B3" w:rsidRPr="00864042">
        <w:rPr>
          <w:rFonts w:ascii="Traditional Arabic" w:hAnsi="Traditional Arabic" w:cs="Traditional Arabic"/>
          <w:sz w:val="24"/>
          <w:szCs w:val="24"/>
        </w:rPr>
        <w:t>2025</w:t>
      </w:r>
      <w:r w:rsidR="00B460B3" w:rsidRPr="00864042">
        <w:rPr>
          <w:rFonts w:ascii="Traditional Arabic" w:hAnsi="Traditional Arabic" w:cs="Traditional Arabic"/>
          <w:sz w:val="24"/>
          <w:szCs w:val="24"/>
          <w:rtl/>
        </w:rPr>
        <w:t>)</w:t>
      </w:r>
      <w:r w:rsidR="000614EB" w:rsidRPr="00864042">
        <w:rPr>
          <w:rFonts w:ascii="Traditional Arabic" w:hAnsi="Traditional Arabic" w:cs="Traditional Arabic"/>
          <w:sz w:val="24"/>
          <w:szCs w:val="24"/>
          <w:rtl/>
        </w:rPr>
        <w:t>.</w:t>
      </w:r>
    </w:p>
    <w:p w14:paraId="715386B3" w14:textId="71C8D31F" w:rsidR="008F35AD" w:rsidRPr="00864042" w:rsidRDefault="00F02D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ويذكر الباحث</w:t>
      </w:r>
      <w:r w:rsidR="005D779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بعض معوقات تطبيق اليقظة الاستراتيجية</w:t>
      </w:r>
      <w:r w:rsidR="005D7797" w:rsidRPr="00864042">
        <w:rPr>
          <w:rFonts w:ascii="Traditional Arabic" w:hAnsi="Traditional Arabic" w:cs="Traditional Arabic"/>
          <w:b/>
          <w:bCs/>
          <w:sz w:val="24"/>
          <w:szCs w:val="24"/>
          <w:rtl/>
        </w:rPr>
        <w:t>:</w:t>
      </w:r>
    </w:p>
    <w:p w14:paraId="64D6AD17" w14:textId="1F8479CE" w:rsidR="003E1EAB" w:rsidRPr="00864042" w:rsidRDefault="002F2C8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الاعتماد على </w:t>
      </w:r>
      <w:r w:rsidR="00FA2A8C" w:rsidRPr="00864042">
        <w:rPr>
          <w:rFonts w:ascii="Traditional Arabic" w:hAnsi="Traditional Arabic" w:cs="Traditional Arabic"/>
          <w:sz w:val="24"/>
          <w:szCs w:val="24"/>
          <w:rtl/>
        </w:rPr>
        <w:t xml:space="preserve">معلومات وبيانات تاريخية </w:t>
      </w:r>
      <w:r w:rsidR="006F3F03" w:rsidRPr="00864042">
        <w:rPr>
          <w:rFonts w:ascii="Traditional Arabic" w:hAnsi="Traditional Arabic" w:cs="Traditional Arabic"/>
          <w:sz w:val="24"/>
          <w:szCs w:val="24"/>
          <w:rtl/>
        </w:rPr>
        <w:t>وعدم وجود رؤية مستقبلية للمنظمة مما</w:t>
      </w:r>
      <w:r w:rsidR="00FB14F1" w:rsidRPr="00864042">
        <w:rPr>
          <w:rFonts w:ascii="Traditional Arabic" w:hAnsi="Traditional Arabic" w:cs="Traditional Arabic"/>
          <w:sz w:val="24"/>
          <w:szCs w:val="24"/>
          <w:rtl/>
        </w:rPr>
        <w:t xml:space="preserve"> يجعلها متقادمة</w:t>
      </w:r>
      <w:r w:rsidR="002F536C" w:rsidRPr="00864042">
        <w:rPr>
          <w:rFonts w:ascii="Traditional Arabic" w:hAnsi="Traditional Arabic" w:cs="Traditional Arabic"/>
          <w:sz w:val="24"/>
          <w:szCs w:val="24"/>
          <w:rtl/>
        </w:rPr>
        <w:t>.</w:t>
      </w:r>
    </w:p>
    <w:p w14:paraId="491B49C1" w14:textId="654173CC" w:rsidR="002F536C" w:rsidRPr="00864042" w:rsidRDefault="002F536C"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مؤشرات قياس الأداء لليقظة الاستراتيجية</w:t>
      </w:r>
      <w:r w:rsidR="009B0D80" w:rsidRPr="00864042">
        <w:rPr>
          <w:rFonts w:ascii="Traditional Arabic" w:hAnsi="Traditional Arabic" w:cs="Traditional Arabic"/>
          <w:sz w:val="24"/>
          <w:szCs w:val="24"/>
          <w:rtl/>
        </w:rPr>
        <w:t xml:space="preserve"> مما يؤدي الى فشل وعدم القدرة على تقييم نجاحات </w:t>
      </w:r>
      <w:r w:rsidR="00205BA8" w:rsidRPr="00864042">
        <w:rPr>
          <w:rFonts w:ascii="Traditional Arabic" w:hAnsi="Traditional Arabic" w:cs="Traditional Arabic"/>
          <w:sz w:val="24"/>
          <w:szCs w:val="24"/>
          <w:rtl/>
        </w:rPr>
        <w:t>أنشطة المنظمة.</w:t>
      </w:r>
    </w:p>
    <w:p w14:paraId="0DDB06A8" w14:textId="25E3C8ED" w:rsidR="00205BA8" w:rsidRPr="00864042" w:rsidRDefault="00205BA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التركيز على مصادر بيانات</w:t>
      </w:r>
      <w:r w:rsidR="00382984" w:rsidRPr="00864042">
        <w:rPr>
          <w:rFonts w:ascii="Traditional Arabic" w:hAnsi="Traditional Arabic" w:cs="Traditional Arabic"/>
          <w:sz w:val="24"/>
          <w:szCs w:val="24"/>
          <w:rtl/>
        </w:rPr>
        <w:t xml:space="preserve"> غير موثوقة وذلك يؤدي الى قرارات غ</w:t>
      </w:r>
      <w:r w:rsidR="00823089" w:rsidRPr="00864042">
        <w:rPr>
          <w:rFonts w:ascii="Traditional Arabic" w:hAnsi="Traditional Arabic" w:cs="Traditional Arabic"/>
          <w:sz w:val="24"/>
          <w:szCs w:val="24"/>
          <w:rtl/>
        </w:rPr>
        <w:t>امضة وغير دقيقة.</w:t>
      </w:r>
    </w:p>
    <w:p w14:paraId="7B7430C5" w14:textId="475AD510" w:rsidR="003D0DEE" w:rsidRPr="00CB28A2" w:rsidRDefault="00823089" w:rsidP="00CB28A2">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عدم وجود تنسيق</w:t>
      </w:r>
      <w:r w:rsidR="006A5553" w:rsidRPr="00864042">
        <w:rPr>
          <w:rFonts w:ascii="Traditional Arabic" w:hAnsi="Traditional Arabic" w:cs="Traditional Arabic"/>
          <w:sz w:val="24"/>
          <w:szCs w:val="24"/>
          <w:rtl/>
        </w:rPr>
        <w:t xml:space="preserve"> بين المنظمة والجهات المعنية التي تخدم</w:t>
      </w:r>
      <w:r w:rsidR="00931C85" w:rsidRPr="00864042">
        <w:rPr>
          <w:rFonts w:ascii="Traditional Arabic" w:hAnsi="Traditional Arabic" w:cs="Traditional Arabic"/>
          <w:sz w:val="24"/>
          <w:szCs w:val="24"/>
          <w:rtl/>
        </w:rPr>
        <w:t xml:space="preserve">ها </w:t>
      </w:r>
      <w:r w:rsidR="005A0BE2" w:rsidRPr="00864042">
        <w:rPr>
          <w:rFonts w:ascii="Traditional Arabic" w:hAnsi="Traditional Arabic" w:cs="Traditional Arabic"/>
          <w:sz w:val="24"/>
          <w:szCs w:val="24"/>
          <w:rtl/>
        </w:rPr>
        <w:t>للوصول الى مصادر معلومات متقدمة.</w:t>
      </w:r>
    </w:p>
    <w:p w14:paraId="626FD4A2" w14:textId="5EF66AD1" w:rsidR="00AA54C4"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الثاني: الميزة التنافسية:</w:t>
      </w:r>
    </w:p>
    <w:p w14:paraId="6DBE8EB5" w14:textId="62FA2F90"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2759AE8"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تسعى المنظمات الى تحقيق التفوق في المجال الذي تعمل فيه عبر التفرد بمزايا تسمى هذه المزايا بالمزايا التنافسية.</w:t>
      </w:r>
    </w:p>
    <w:p w14:paraId="34C49883" w14:textId="3F267AC0"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sidRPr="00864042">
        <w:rPr>
          <w:rFonts w:ascii="Traditional Arabic" w:hAnsi="Traditional Arabic" w:cs="Traditional Arabic"/>
          <w:sz w:val="24"/>
          <w:szCs w:val="24"/>
          <w:rtl/>
        </w:rPr>
        <w:t xml:space="preserve"> (عتيقة، واخ</w:t>
      </w:r>
      <w:r w:rsidR="00E47499">
        <w:rPr>
          <w:rFonts w:ascii="Traditional Arabic" w:hAnsi="Traditional Arabic" w:cs="Traditional Arabic" w:hint="cs"/>
          <w:sz w:val="24"/>
          <w:szCs w:val="24"/>
          <w:rtl/>
        </w:rPr>
        <w:t>ر</w:t>
      </w:r>
      <w:r w:rsidR="00246E5A" w:rsidRPr="00864042">
        <w:rPr>
          <w:rFonts w:ascii="Traditional Arabic" w:hAnsi="Traditional Arabic" w:cs="Traditional Arabic"/>
          <w:sz w:val="24"/>
          <w:szCs w:val="24"/>
          <w:rtl/>
        </w:rPr>
        <w:t xml:space="preserve">ون. </w:t>
      </w:r>
      <w:r w:rsidR="00246E5A" w:rsidRPr="00864042">
        <w:rPr>
          <w:rFonts w:ascii="Traditional Arabic" w:hAnsi="Traditional Arabic" w:cs="Traditional Arabic"/>
          <w:sz w:val="24"/>
          <w:szCs w:val="24"/>
        </w:rPr>
        <w:t>2015</w:t>
      </w:r>
      <w:r w:rsidR="00246E5A" w:rsidRPr="00864042">
        <w:rPr>
          <w:rFonts w:ascii="Traditional Arabic" w:hAnsi="Traditional Arabic" w:cs="Traditional Arabic"/>
          <w:sz w:val="24"/>
          <w:szCs w:val="24"/>
          <w:rtl/>
        </w:rPr>
        <w:t>).</w:t>
      </w:r>
    </w:p>
    <w:p w14:paraId="3499E3E1" w14:textId="77777777" w:rsidR="000534CE" w:rsidRPr="00864042" w:rsidRDefault="000534CE" w:rsidP="00F15F5E">
      <w:pPr>
        <w:bidi/>
        <w:spacing w:line="360" w:lineRule="auto"/>
        <w:jc w:val="both"/>
        <w:rPr>
          <w:rFonts w:ascii="Traditional Arabic" w:hAnsi="Traditional Arabic" w:cs="Traditional Arabic"/>
          <w:sz w:val="24"/>
          <w:szCs w:val="24"/>
          <w:rtl/>
        </w:rPr>
      </w:pPr>
    </w:p>
    <w:p w14:paraId="02EEAA64" w14:textId="1FCA3258" w:rsidR="006D7299"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6D7299" w:rsidRPr="00864042">
        <w:rPr>
          <w:rFonts w:ascii="Traditional Arabic" w:hAnsi="Traditional Arabic" w:cs="Traditional Arabic"/>
          <w:b/>
          <w:bCs/>
          <w:sz w:val="24"/>
          <w:szCs w:val="24"/>
          <w:rtl/>
        </w:rPr>
        <w:t>التنافسية:</w:t>
      </w:r>
    </w:p>
    <w:p w14:paraId="06A4FA18" w14:textId="5C117699" w:rsidR="00757CE9" w:rsidRPr="00864042" w:rsidRDefault="006D729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التنافسية</w:t>
      </w:r>
      <w:r w:rsidR="00757CE9" w:rsidRPr="00864042">
        <w:rPr>
          <w:rFonts w:ascii="Traditional Arabic" w:hAnsi="Traditional Arabic" w:cs="Traditional Arabic"/>
          <w:sz w:val="24"/>
          <w:szCs w:val="24"/>
          <w:rtl/>
        </w:rPr>
        <w:t xml:space="preserve"> بـ "أنها كل العروض الحالية أو المحتملة التي يمكن للمشتري أخذها بعين الاعتبار". (يحياوي، </w:t>
      </w:r>
      <w:r w:rsidR="00757CE9" w:rsidRPr="00864042">
        <w:rPr>
          <w:rFonts w:ascii="Traditional Arabic" w:hAnsi="Traditional Arabic" w:cs="Traditional Arabic"/>
          <w:sz w:val="24"/>
          <w:szCs w:val="24"/>
        </w:rPr>
        <w:t>2013</w:t>
      </w:r>
      <w:r w:rsidR="00757CE9" w:rsidRPr="00864042">
        <w:rPr>
          <w:rFonts w:ascii="Traditional Arabic" w:hAnsi="Traditional Arabic" w:cs="Traditional Arabic"/>
          <w:sz w:val="24"/>
          <w:szCs w:val="24"/>
          <w:rtl/>
        </w:rPr>
        <w:t>).</w:t>
      </w:r>
    </w:p>
    <w:p w14:paraId="330F4F66" w14:textId="38F472FB" w:rsidR="008C7EFC" w:rsidRPr="00864042" w:rsidRDefault="006D7299" w:rsidP="00461CD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r w:rsidR="00721C39" w:rsidRPr="00864042">
        <w:rPr>
          <w:rFonts w:ascii="Traditional Arabic" w:hAnsi="Traditional Arabic" w:cs="Traditional Arabic"/>
          <w:sz w:val="24"/>
          <w:szCs w:val="24"/>
          <w:rtl/>
        </w:rPr>
        <w:t>كما</w:t>
      </w:r>
      <w:r w:rsidR="00757CE9" w:rsidRPr="00864042">
        <w:rPr>
          <w:rFonts w:ascii="Traditional Arabic" w:hAnsi="Traditional Arabic" w:cs="Traditional Arabic"/>
          <w:sz w:val="24"/>
          <w:szCs w:val="24"/>
          <w:rtl/>
        </w:rPr>
        <w:t xml:space="preserve"> تعرف </w:t>
      </w:r>
      <w:r w:rsidRPr="00864042">
        <w:rPr>
          <w:rFonts w:ascii="Traditional Arabic" w:hAnsi="Traditional Arabic" w:cs="Traditional Arabic"/>
          <w:sz w:val="24"/>
          <w:szCs w:val="24"/>
          <w:rtl/>
        </w:rPr>
        <w:t xml:space="preserve">بأنها "القدرة على الصمود اما المنافسين بغرض تحقيق الأهداف من ربحية، نمو، استقرار، توسع، ابتكار وتجديد".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w:t>
      </w:r>
    </w:p>
    <w:p w14:paraId="71113C9C" w14:textId="786681D8" w:rsidR="00AA54C4" w:rsidRPr="00864042" w:rsidRDefault="006E7EB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التنافسية بأنها القدرة على الت</w:t>
      </w:r>
      <w:r w:rsidR="00E57F00" w:rsidRPr="00864042">
        <w:rPr>
          <w:rFonts w:ascii="Traditional Arabic" w:hAnsi="Traditional Arabic" w:cs="Traditional Arabic"/>
          <w:sz w:val="24"/>
          <w:szCs w:val="24"/>
          <w:rtl/>
        </w:rPr>
        <w:t xml:space="preserve">ميز والصمود وتحقيق اعلى </w:t>
      </w:r>
      <w:r w:rsidR="001913C4" w:rsidRPr="00864042">
        <w:rPr>
          <w:rFonts w:ascii="Traditional Arabic" w:hAnsi="Traditional Arabic" w:cs="Traditional Arabic"/>
          <w:sz w:val="24"/>
          <w:szCs w:val="24"/>
          <w:rtl/>
        </w:rPr>
        <w:t xml:space="preserve">أداء في بيئة متغيرة </w:t>
      </w:r>
      <w:r w:rsidR="007E62B8" w:rsidRPr="00864042">
        <w:rPr>
          <w:rFonts w:ascii="Traditional Arabic" w:hAnsi="Traditional Arabic" w:cs="Traditional Arabic"/>
          <w:sz w:val="24"/>
          <w:szCs w:val="24"/>
          <w:rtl/>
        </w:rPr>
        <w:t>و</w:t>
      </w:r>
      <w:r w:rsidR="001913C4" w:rsidRPr="00864042">
        <w:rPr>
          <w:rFonts w:ascii="Traditional Arabic" w:hAnsi="Traditional Arabic" w:cs="Traditional Arabic"/>
          <w:sz w:val="24"/>
          <w:szCs w:val="24"/>
          <w:rtl/>
        </w:rPr>
        <w:t>مليئة بالتحديات</w:t>
      </w:r>
      <w:r w:rsidR="007E62B8" w:rsidRPr="00864042">
        <w:rPr>
          <w:rFonts w:ascii="Traditional Arabic" w:hAnsi="Traditional Arabic" w:cs="Traditional Arabic"/>
          <w:sz w:val="24"/>
          <w:szCs w:val="24"/>
          <w:rtl/>
        </w:rPr>
        <w:t xml:space="preserve"> </w:t>
      </w:r>
      <w:r w:rsidR="006737FA" w:rsidRPr="00864042">
        <w:rPr>
          <w:rFonts w:ascii="Traditional Arabic" w:hAnsi="Traditional Arabic" w:cs="Traditional Arabic"/>
          <w:sz w:val="24"/>
          <w:szCs w:val="24"/>
          <w:rtl/>
        </w:rPr>
        <w:t xml:space="preserve">مع </w:t>
      </w:r>
      <w:r w:rsidR="003F4ACF" w:rsidRPr="00864042">
        <w:rPr>
          <w:rFonts w:ascii="Traditional Arabic" w:hAnsi="Traditional Arabic" w:cs="Traditional Arabic"/>
          <w:sz w:val="24"/>
          <w:szCs w:val="24"/>
          <w:rtl/>
        </w:rPr>
        <w:t>الاستغلال الأمثل للموارد بكفاءة</w:t>
      </w:r>
      <w:r w:rsidR="00ED2EC2" w:rsidRPr="00864042">
        <w:rPr>
          <w:rFonts w:ascii="Traditional Arabic" w:hAnsi="Traditional Arabic" w:cs="Traditional Arabic"/>
          <w:sz w:val="24"/>
          <w:szCs w:val="24"/>
          <w:rtl/>
        </w:rPr>
        <w:t xml:space="preserve"> </w:t>
      </w:r>
      <w:r w:rsidR="003639B8" w:rsidRPr="00864042">
        <w:rPr>
          <w:rFonts w:ascii="Traditional Arabic" w:hAnsi="Traditional Arabic" w:cs="Traditional Arabic"/>
          <w:sz w:val="24"/>
          <w:szCs w:val="24"/>
          <w:rtl/>
        </w:rPr>
        <w:t xml:space="preserve">للحفاظ </w:t>
      </w:r>
      <w:r w:rsidR="00DF2A92" w:rsidRPr="00864042">
        <w:rPr>
          <w:rFonts w:ascii="Traditional Arabic" w:hAnsi="Traditional Arabic" w:cs="Traditional Arabic"/>
          <w:sz w:val="24"/>
          <w:szCs w:val="24"/>
          <w:rtl/>
        </w:rPr>
        <w:t xml:space="preserve">على مكانة ريادية </w:t>
      </w:r>
      <w:r w:rsidR="00ED2EC2" w:rsidRPr="00864042">
        <w:rPr>
          <w:rFonts w:ascii="Traditional Arabic" w:hAnsi="Traditional Arabic" w:cs="Traditional Arabic"/>
          <w:sz w:val="24"/>
          <w:szCs w:val="24"/>
          <w:rtl/>
        </w:rPr>
        <w:t>يصعب منافستها.</w:t>
      </w:r>
    </w:p>
    <w:p w14:paraId="6A33E421" w14:textId="7E20320D" w:rsidR="00540AD4"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437FEBF8" w14:textId="0D7D49D4"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هناك العديد من التعاريف حول الميزة التنافسية وهي كالتالي:</w:t>
      </w:r>
    </w:p>
    <w:p w14:paraId="6D01797A" w14:textId="059647B2" w:rsidR="00EE0CA7"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sidRPr="00864042">
        <w:rPr>
          <w:rFonts w:ascii="Traditional Arabic" w:hAnsi="Traditional Arabic" w:cs="Traditional Arabic"/>
          <w:sz w:val="24"/>
          <w:szCs w:val="24"/>
        </w:rPr>
        <w:t>Nguyen.et al.2021</w:t>
      </w:r>
      <w:r w:rsidRPr="00864042">
        <w:rPr>
          <w:rFonts w:ascii="Traditional Arabic" w:hAnsi="Traditional Arabic" w:cs="Traditional Arabic"/>
          <w:sz w:val="24"/>
          <w:szCs w:val="24"/>
          <w:rtl/>
        </w:rPr>
        <w:t>).</w:t>
      </w:r>
    </w:p>
    <w:p w14:paraId="4877A2E3"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w:t>
      </w: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1976F7" w14:textId="4FE73D6B" w:rsidR="00367BBE"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w:t>
      </w:r>
      <w:r w:rsidRPr="00864042">
        <w:rPr>
          <w:rFonts w:ascii="Traditional Arabic" w:hAnsi="Traditional Arabic" w:cs="Traditional Arabic"/>
          <w:sz w:val="24"/>
          <w:szCs w:val="24"/>
        </w:rPr>
        <w:t xml:space="preserve">Lynch </w:t>
      </w:r>
      <w:r w:rsidRPr="00864042">
        <w:rPr>
          <w:rFonts w:ascii="Traditional Arabic" w:hAnsi="Traditional Arabic" w:cs="Traditional Arabic"/>
          <w:sz w:val="24"/>
          <w:szCs w:val="24"/>
          <w:rtl/>
        </w:rPr>
        <w:t xml:space="preserve">انها " البحث عن شيء فريد ومختلف عن المنافسين" (الدويك، واخرون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68D1AF1A" w14:textId="74C5F3BE" w:rsidR="00EE0CA7"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وتعرف أيضاً </w:t>
      </w:r>
      <w:proofErr w:type="gramStart"/>
      <w:r w:rsidRPr="00864042">
        <w:rPr>
          <w:rFonts w:ascii="Traditional Arabic" w:hAnsi="Traditional Arabic" w:cs="Traditional Arabic"/>
          <w:sz w:val="24"/>
          <w:szCs w:val="24"/>
          <w:rtl/>
        </w:rPr>
        <w:t>بـ"</w:t>
      </w:r>
      <w:proofErr w:type="gramEnd"/>
      <w:r w:rsidRPr="00864042">
        <w:rPr>
          <w:rFonts w:ascii="Traditional Arabic" w:hAnsi="Traditional Arabic" w:cs="Traditional Arabic"/>
          <w:sz w:val="24"/>
          <w:szCs w:val="24"/>
          <w:rtl/>
        </w:rPr>
        <w:t xml:space="preserve">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w:t>
      </w:r>
    </w:p>
    <w:p w14:paraId="717FF583" w14:textId="189BF612" w:rsidR="00367BBE"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مرسي بأنها"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وبالتالي تحقيق استراتيجية الجودة الأعلى".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3BCA08E2" w14:textId="02822B63" w:rsidR="00367BBE" w:rsidRPr="00864042" w:rsidRDefault="00271F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864042">
        <w:rPr>
          <w:rFonts w:ascii="Traditional Arabic" w:hAnsi="Traditional Arabic" w:cs="Traditional Arabic"/>
          <w:sz w:val="24"/>
          <w:szCs w:val="24"/>
        </w:rPr>
        <w:t>Porter, 2000</w:t>
      </w:r>
      <w:r w:rsidRPr="00864042">
        <w:rPr>
          <w:rFonts w:ascii="Traditional Arabic" w:hAnsi="Traditional Arabic" w:cs="Traditional Arabic"/>
          <w:sz w:val="24"/>
          <w:szCs w:val="24"/>
          <w:rtl/>
        </w:rPr>
        <w:t>).</w:t>
      </w:r>
    </w:p>
    <w:p w14:paraId="06257F50"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تعرف ايضاً بأنها " عنصر تفوق لمؤسسة يتم تحقيقه من خلال اتباعها لاستراتيجية معينة للتنافس". (خليل،</w:t>
      </w:r>
      <w:r w:rsidRPr="00864042">
        <w:rPr>
          <w:rFonts w:ascii="Traditional Arabic" w:hAnsi="Traditional Arabic" w:cs="Traditional Arabic"/>
          <w:sz w:val="24"/>
          <w:szCs w:val="24"/>
        </w:rPr>
        <w:t xml:space="preserve"> 1998</w:t>
      </w:r>
      <w:r w:rsidRPr="00864042">
        <w:rPr>
          <w:rFonts w:ascii="Traditional Arabic" w:hAnsi="Traditional Arabic" w:cs="Traditional Arabic"/>
          <w:sz w:val="24"/>
          <w:szCs w:val="24"/>
          <w:rtl/>
        </w:rPr>
        <w:t>).</w:t>
      </w:r>
    </w:p>
    <w:p w14:paraId="74CF07C1" w14:textId="77777777" w:rsidR="00DC1E91" w:rsidRPr="00864042" w:rsidRDefault="00DC1E91" w:rsidP="00F15F5E">
      <w:pPr>
        <w:bidi/>
        <w:spacing w:line="360" w:lineRule="auto"/>
        <w:jc w:val="both"/>
        <w:rPr>
          <w:rFonts w:ascii="Traditional Arabic" w:hAnsi="Traditional Arabic" w:cs="Traditional Arabic"/>
          <w:sz w:val="24"/>
          <w:szCs w:val="24"/>
          <w:rtl/>
        </w:rPr>
      </w:pPr>
    </w:p>
    <w:p w14:paraId="25A3B11A" w14:textId="1DB8D7B3" w:rsidR="0090454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w:t>
      </w:r>
      <w:r w:rsidR="003312C7">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 xml:space="preserve">سواء كان التفرد في </w:t>
      </w:r>
      <w:r w:rsidR="007B74B8">
        <w:rPr>
          <w:rFonts w:ascii="Traditional Arabic" w:hAnsi="Traditional Arabic" w:cs="Traditional Arabic" w:hint="cs"/>
          <w:sz w:val="24"/>
          <w:szCs w:val="24"/>
          <w:rtl/>
        </w:rPr>
        <w:t>الجودة او</w:t>
      </w:r>
      <w:r w:rsidR="004C6D68">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ال</w:t>
      </w:r>
      <w:r w:rsidR="008100B5">
        <w:rPr>
          <w:rFonts w:ascii="Traditional Arabic" w:hAnsi="Traditional Arabic" w:cs="Traditional Arabic" w:hint="cs"/>
          <w:sz w:val="24"/>
          <w:szCs w:val="24"/>
          <w:rtl/>
        </w:rPr>
        <w:t>ابتكار</w:t>
      </w:r>
      <w:r w:rsidRPr="00864042">
        <w:rPr>
          <w:rFonts w:ascii="Traditional Arabic" w:hAnsi="Traditional Arabic" w:cs="Traditional Arabic"/>
          <w:sz w:val="24"/>
          <w:szCs w:val="24"/>
          <w:rtl/>
        </w:rPr>
        <w:t xml:space="preserve"> او</w:t>
      </w:r>
      <w:r w:rsidR="004C6D68">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التكلفة</w:t>
      </w:r>
      <w:r w:rsidR="004C6D68">
        <w:rPr>
          <w:rFonts w:ascii="Traditional Arabic" w:hAnsi="Traditional Arabic" w:cs="Traditional Arabic" w:hint="cs"/>
          <w:sz w:val="24"/>
          <w:szCs w:val="24"/>
          <w:rtl/>
        </w:rPr>
        <w:t xml:space="preserve"> او سرعة الاستجابة</w:t>
      </w:r>
      <w:r w:rsidR="00357116" w:rsidRPr="00864042">
        <w:rPr>
          <w:rFonts w:ascii="Traditional Arabic" w:hAnsi="Traditional Arabic" w:cs="Traditional Arabic"/>
          <w:sz w:val="24"/>
          <w:szCs w:val="24"/>
          <w:rtl/>
        </w:rPr>
        <w:t>.</w:t>
      </w:r>
    </w:p>
    <w:p w14:paraId="20B5227C" w14:textId="77777777" w:rsidR="00F209CA" w:rsidRDefault="00F209CA" w:rsidP="00F15F5E">
      <w:pPr>
        <w:bidi/>
        <w:spacing w:line="360" w:lineRule="auto"/>
        <w:jc w:val="both"/>
        <w:rPr>
          <w:rFonts w:ascii="Traditional Arabic" w:hAnsi="Traditional Arabic" w:cs="Traditional Arabic"/>
          <w:sz w:val="24"/>
          <w:szCs w:val="24"/>
          <w:rtl/>
        </w:rPr>
      </w:pPr>
    </w:p>
    <w:p w14:paraId="2CB392C8" w14:textId="77777777" w:rsidR="00466A14" w:rsidRDefault="00466A14" w:rsidP="00466A14">
      <w:pPr>
        <w:bidi/>
        <w:spacing w:line="360" w:lineRule="auto"/>
        <w:jc w:val="both"/>
        <w:rPr>
          <w:rFonts w:ascii="Traditional Arabic" w:hAnsi="Traditional Arabic" w:cs="Traditional Arabic"/>
          <w:sz w:val="24"/>
          <w:szCs w:val="24"/>
          <w:rtl/>
        </w:rPr>
      </w:pPr>
    </w:p>
    <w:p w14:paraId="6C62EB2C" w14:textId="77777777" w:rsidR="00466A14" w:rsidRDefault="00466A14" w:rsidP="00466A14">
      <w:pPr>
        <w:bidi/>
        <w:spacing w:line="360" w:lineRule="auto"/>
        <w:jc w:val="both"/>
        <w:rPr>
          <w:rFonts w:ascii="Traditional Arabic" w:hAnsi="Traditional Arabic" w:cs="Traditional Arabic"/>
          <w:sz w:val="24"/>
          <w:szCs w:val="24"/>
          <w:rtl/>
        </w:rPr>
      </w:pPr>
    </w:p>
    <w:p w14:paraId="4F15A57E"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2DCFC6F6" w14:textId="59AC0FFE" w:rsidR="00F209CA" w:rsidRPr="00864042" w:rsidRDefault="00796A0F" w:rsidP="00F15F5E">
      <w:pPr>
        <w:tabs>
          <w:tab w:val="left" w:pos="2630"/>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36079" w:rsidRPr="00864042">
        <w:rPr>
          <w:rFonts w:ascii="Traditional Arabic" w:hAnsi="Traditional Arabic" w:cs="Traditional Arabic"/>
          <w:b/>
          <w:bCs/>
          <w:sz w:val="24"/>
          <w:szCs w:val="24"/>
          <w:rtl/>
        </w:rPr>
        <w:t>أبعاد الميزة التنافسية:</w:t>
      </w:r>
      <w:r w:rsidR="00ED76AF" w:rsidRPr="00864042">
        <w:rPr>
          <w:rFonts w:ascii="Traditional Arabic" w:hAnsi="Traditional Arabic" w:cs="Traditional Arabic"/>
          <w:b/>
          <w:bCs/>
          <w:sz w:val="24"/>
          <w:szCs w:val="24"/>
          <w:rtl/>
        </w:rPr>
        <w:t xml:space="preserve"> </w:t>
      </w:r>
      <w:r w:rsidR="00F209CA" w:rsidRPr="00864042">
        <w:rPr>
          <w:rFonts w:ascii="Traditional Arabic" w:hAnsi="Traditional Arabic" w:cs="Traditional Arabic"/>
          <w:b/>
          <w:bCs/>
          <w:sz w:val="24"/>
          <w:szCs w:val="24"/>
          <w:rtl/>
        </w:rPr>
        <w:tab/>
      </w:r>
    </w:p>
    <w:p w14:paraId="333FE08F" w14:textId="6B34968E" w:rsidR="00A51044" w:rsidRDefault="00F209CA" w:rsidP="00184D7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لم يتفق</w:t>
      </w:r>
      <w:r w:rsidR="00120495" w:rsidRPr="00864042">
        <w:rPr>
          <w:rFonts w:ascii="Traditional Arabic" w:hAnsi="Traditional Arabic" w:cs="Traditional Arabic"/>
          <w:sz w:val="24"/>
          <w:szCs w:val="24"/>
          <w:rtl/>
        </w:rPr>
        <w:t xml:space="preserve"> الباحثون</w:t>
      </w:r>
      <w:r w:rsidRPr="00864042">
        <w:rPr>
          <w:rFonts w:ascii="Traditional Arabic" w:hAnsi="Traditional Arabic" w:cs="Traditional Arabic"/>
          <w:sz w:val="24"/>
          <w:szCs w:val="24"/>
          <w:rtl/>
        </w:rPr>
        <w:t xml:space="preserve"> </w:t>
      </w:r>
      <w:r w:rsidR="003C09E8" w:rsidRPr="00864042">
        <w:rPr>
          <w:rFonts w:ascii="Traditional Arabic" w:hAnsi="Traditional Arabic" w:cs="Traditional Arabic"/>
          <w:sz w:val="24"/>
          <w:szCs w:val="24"/>
          <w:rtl/>
        </w:rPr>
        <w:t xml:space="preserve">ايضاً </w:t>
      </w:r>
      <w:r w:rsidRPr="00864042">
        <w:rPr>
          <w:rFonts w:ascii="Traditional Arabic" w:hAnsi="Traditional Arabic" w:cs="Traditional Arabic"/>
          <w:sz w:val="24"/>
          <w:szCs w:val="24"/>
          <w:rtl/>
        </w:rPr>
        <w:t>على ابعاد محددة ولكن اختلفت تلك الابعاد باختلاف الدراسات حيث ذكر (</w:t>
      </w:r>
      <w:r w:rsidR="002920D4"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3A5FBB" w:rsidRPr="00864042">
        <w:rPr>
          <w:rFonts w:ascii="Traditional Arabic" w:hAnsi="Traditional Arabic" w:cs="Traditional Arabic"/>
          <w:sz w:val="24"/>
          <w:szCs w:val="24"/>
          <w:rtl/>
        </w:rPr>
        <w:t>التكلفة، الجودة، التميز، الوقت</w:t>
      </w:r>
      <w:r w:rsidRPr="00864042">
        <w:rPr>
          <w:rFonts w:ascii="Traditional Arabic" w:hAnsi="Traditional Arabic" w:cs="Traditional Arabic"/>
          <w:sz w:val="24"/>
          <w:szCs w:val="24"/>
          <w:rtl/>
        </w:rPr>
        <w:t>. بينما ذكر (</w:t>
      </w:r>
      <w:r w:rsidR="003A5FBB" w:rsidRPr="00864042">
        <w:rPr>
          <w:rFonts w:ascii="Traditional Arabic" w:hAnsi="Traditional Arabic" w:cs="Traditional Arabic"/>
          <w:sz w:val="24"/>
          <w:szCs w:val="24"/>
          <w:rtl/>
        </w:rPr>
        <w:t>عبد الله</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EE2CAF"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وذكر </w:t>
      </w:r>
      <w:r w:rsidR="00EE2CAF" w:rsidRPr="00864042">
        <w:rPr>
          <w:rFonts w:ascii="Traditional Arabic" w:hAnsi="Traditional Arabic" w:cs="Traditional Arabic"/>
          <w:sz w:val="24"/>
          <w:szCs w:val="24"/>
          <w:rtl/>
        </w:rPr>
        <w:t xml:space="preserve">(جعفر، واخرون. </w:t>
      </w:r>
      <w:r w:rsidR="00EE2CAF" w:rsidRPr="00864042">
        <w:rPr>
          <w:rFonts w:ascii="Traditional Arabic" w:hAnsi="Traditional Arabic" w:cs="Traditional Arabic"/>
          <w:sz w:val="24"/>
          <w:szCs w:val="24"/>
        </w:rPr>
        <w:t>2024</w:t>
      </w:r>
      <w:r w:rsidR="00EE2CAF" w:rsidRPr="00864042">
        <w:rPr>
          <w:rFonts w:ascii="Traditional Arabic" w:hAnsi="Traditional Arabic" w:cs="Traditional Arabic"/>
          <w:sz w:val="24"/>
          <w:szCs w:val="24"/>
          <w:rtl/>
        </w:rPr>
        <w:t xml:space="preserve">) التكلفة، الجودة، </w:t>
      </w:r>
      <w:r w:rsidR="00941087" w:rsidRPr="00864042">
        <w:rPr>
          <w:rFonts w:ascii="Traditional Arabic" w:hAnsi="Traditional Arabic" w:cs="Traditional Arabic"/>
          <w:sz w:val="24"/>
          <w:szCs w:val="24"/>
          <w:rtl/>
        </w:rPr>
        <w:t xml:space="preserve">الابداع، </w:t>
      </w:r>
      <w:r w:rsidR="00EE2CAF" w:rsidRPr="00864042">
        <w:rPr>
          <w:rFonts w:ascii="Traditional Arabic" w:hAnsi="Traditional Arabic" w:cs="Traditional Arabic"/>
          <w:sz w:val="24"/>
          <w:szCs w:val="24"/>
          <w:rtl/>
        </w:rPr>
        <w:t>الحصة السوقية، النوعية،</w:t>
      </w:r>
      <w:r w:rsidR="00941087" w:rsidRPr="00864042">
        <w:rPr>
          <w:rFonts w:ascii="Traditional Arabic" w:hAnsi="Traditional Arabic" w:cs="Traditional Arabic"/>
          <w:sz w:val="24"/>
          <w:szCs w:val="24"/>
          <w:rtl/>
        </w:rPr>
        <w:t xml:space="preserve"> </w:t>
      </w:r>
      <w:r w:rsidR="00EE2CAF" w:rsidRPr="00864042">
        <w:rPr>
          <w:rFonts w:ascii="Traditional Arabic" w:hAnsi="Traditional Arabic" w:cs="Traditional Arabic"/>
          <w:sz w:val="24"/>
          <w:szCs w:val="24"/>
          <w:rtl/>
        </w:rPr>
        <w:t>المرونة</w:t>
      </w:r>
      <w:r w:rsidR="00F022E9" w:rsidRPr="00864042">
        <w:rPr>
          <w:rFonts w:ascii="Traditional Arabic" w:hAnsi="Traditional Arabic" w:cs="Traditional Arabic"/>
          <w:sz w:val="24"/>
          <w:szCs w:val="24"/>
          <w:rtl/>
        </w:rPr>
        <w:t>. وذكر (محي الدين،</w:t>
      </w:r>
      <w:r w:rsidR="00F022E9" w:rsidRPr="00864042">
        <w:rPr>
          <w:rFonts w:ascii="Traditional Arabic" w:hAnsi="Traditional Arabic" w:cs="Traditional Arabic"/>
          <w:sz w:val="24"/>
          <w:szCs w:val="24"/>
        </w:rPr>
        <w:t>2023</w:t>
      </w:r>
      <w:r w:rsidR="00F022E9" w:rsidRPr="00864042">
        <w:rPr>
          <w:rFonts w:ascii="Traditional Arabic" w:hAnsi="Traditional Arabic" w:cs="Traditional Arabic"/>
          <w:sz w:val="24"/>
          <w:szCs w:val="24"/>
          <w:rtl/>
        </w:rPr>
        <w:t>) التكلفة، الجودة، الابداع، المرونة، التسليم.</w:t>
      </w:r>
      <w:r w:rsidR="00EE2CA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وعليه تم اعتماد الابعاد التالية حيث انها تمثل مزيجاً متوازناً بين ما هو شائع في الدراسات السابقة وما هو ملائم لسياق الدراسة، وتساهم في قياس دقيق وشامل للمتغير ال</w:t>
      </w:r>
      <w:r w:rsidR="00D71F33" w:rsidRPr="00864042">
        <w:rPr>
          <w:rFonts w:ascii="Traditional Arabic" w:hAnsi="Traditional Arabic" w:cs="Traditional Arabic"/>
          <w:sz w:val="24"/>
          <w:szCs w:val="24"/>
          <w:rtl/>
        </w:rPr>
        <w:t>تابع</w:t>
      </w:r>
      <w:r w:rsidRPr="00864042">
        <w:rPr>
          <w:rFonts w:ascii="Traditional Arabic" w:hAnsi="Traditional Arabic" w:cs="Traditional Arabic"/>
          <w:sz w:val="24"/>
          <w:szCs w:val="24"/>
          <w:rtl/>
        </w:rPr>
        <w:t xml:space="preserve"> وهي:</w:t>
      </w:r>
    </w:p>
    <w:p w14:paraId="66C970F1" w14:textId="77777777" w:rsidR="00892F1B" w:rsidRPr="00184D76" w:rsidRDefault="00892F1B" w:rsidP="00892F1B">
      <w:pPr>
        <w:bidi/>
        <w:spacing w:line="360" w:lineRule="auto"/>
        <w:jc w:val="both"/>
        <w:rPr>
          <w:rFonts w:ascii="Traditional Arabic" w:hAnsi="Traditional Arabic" w:cs="Traditional Arabic"/>
          <w:sz w:val="24"/>
          <w:szCs w:val="24"/>
          <w:rtl/>
        </w:rPr>
      </w:pPr>
    </w:p>
    <w:p w14:paraId="5AE2ABFC" w14:textId="1DF0A03C" w:rsidR="00DA1A60" w:rsidRPr="00864042" w:rsidRDefault="00DA1A6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p w14:paraId="44ECD51D" w14:textId="0B75255E"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sidRPr="00864042">
        <w:rPr>
          <w:rFonts w:ascii="Traditional Arabic" w:hAnsi="Traditional Arabic" w:cs="Traditional Arabic"/>
          <w:sz w:val="24"/>
          <w:szCs w:val="24"/>
          <w:rtl/>
        </w:rPr>
        <w:t xml:space="preserve"> (</w:t>
      </w:r>
      <w:proofErr w:type="spellStart"/>
      <w:r w:rsidR="006403D5" w:rsidRPr="00864042">
        <w:rPr>
          <w:rFonts w:ascii="Traditional Arabic" w:hAnsi="Traditional Arabic" w:cs="Traditional Arabic"/>
          <w:sz w:val="24"/>
          <w:szCs w:val="24"/>
          <w:rtl/>
        </w:rPr>
        <w:t>بلقايد</w:t>
      </w:r>
      <w:proofErr w:type="spellEnd"/>
      <w:r w:rsidR="006403D5" w:rsidRPr="00864042">
        <w:rPr>
          <w:rFonts w:ascii="Traditional Arabic" w:hAnsi="Traditional Arabic" w:cs="Traditional Arabic"/>
          <w:sz w:val="24"/>
          <w:szCs w:val="24"/>
          <w:rtl/>
        </w:rPr>
        <w:t xml:space="preserve">، واخرون، </w:t>
      </w:r>
      <w:r w:rsidR="006403D5" w:rsidRPr="00864042">
        <w:rPr>
          <w:rFonts w:ascii="Traditional Arabic" w:hAnsi="Traditional Arabic" w:cs="Traditional Arabic"/>
          <w:sz w:val="24"/>
          <w:szCs w:val="24"/>
        </w:rPr>
        <w:t>2017</w:t>
      </w:r>
      <w:r w:rsidR="006403D5" w:rsidRPr="00864042">
        <w:rPr>
          <w:rFonts w:ascii="Traditional Arabic" w:hAnsi="Traditional Arabic" w:cs="Traditional Arabic"/>
          <w:sz w:val="24"/>
          <w:szCs w:val="24"/>
          <w:rtl/>
        </w:rPr>
        <w:t>).</w:t>
      </w:r>
    </w:p>
    <w:p w14:paraId="4CB888F5" w14:textId="77777777"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التصميم: بمعنى حصول المنتج على المواصفات المطلوبة دون عيوب.</w:t>
      </w:r>
    </w:p>
    <w:p w14:paraId="4BF2A472"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المطابقة: بمعنى مطابقة المنتج للغرض المستخدم لأجله.</w:t>
      </w:r>
    </w:p>
    <w:p w14:paraId="369B904B"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الخدمة: بمعنى التوافق بين توقعات ورغبات المستفيد وبين المنتج.</w:t>
      </w:r>
    </w:p>
    <w:p w14:paraId="3DE9A7AC" w14:textId="61AAC102" w:rsidR="00892F1B" w:rsidRDefault="00DA1A60" w:rsidP="00461CD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فالجودة أحد الابعاد الأساسية للميزة التنافسية في المنظمة والتي تمكنها من المنافسة في بيئتها.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11C6EC88" w14:textId="1F43F898" w:rsidR="00A51044" w:rsidRDefault="00184D76" w:rsidP="00892F1B">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 الباحث الجودة على أنها درجة التميز في مجموعة من الخصائص والمواصفات في المنتج أو العملية أو الخدمة التي تلبي متطلبات المستفيد وتحقق احتياجاته بكفاءة وفعالية دون عيوب وتتجاوز توقعاته.</w:t>
      </w:r>
    </w:p>
    <w:p w14:paraId="674A9BB9" w14:textId="77777777" w:rsidR="00892F1B" w:rsidRPr="00864042" w:rsidRDefault="00892F1B" w:rsidP="00892F1B">
      <w:pPr>
        <w:bidi/>
        <w:spacing w:line="360" w:lineRule="auto"/>
        <w:jc w:val="both"/>
        <w:rPr>
          <w:rFonts w:ascii="Traditional Arabic" w:hAnsi="Traditional Arabic" w:cs="Traditional Arabic"/>
          <w:sz w:val="24"/>
          <w:szCs w:val="24"/>
          <w:rtl/>
        </w:rPr>
      </w:pPr>
    </w:p>
    <w:p w14:paraId="569EBD67" w14:textId="4223C4AE" w:rsidR="00636079" w:rsidRPr="00864042" w:rsidRDefault="00636079"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الابداع (</w:t>
      </w:r>
      <w:r w:rsidR="00C6344E" w:rsidRPr="00864042">
        <w:rPr>
          <w:rFonts w:ascii="Traditional Arabic" w:hAnsi="Traditional Arabic" w:cs="Traditional Arabic"/>
          <w:b/>
          <w:bCs/>
          <w:sz w:val="24"/>
          <w:szCs w:val="24"/>
          <w:rtl/>
        </w:rPr>
        <w:t>الابتكار</w:t>
      </w:r>
      <w:r w:rsidRPr="00864042">
        <w:rPr>
          <w:rFonts w:ascii="Traditional Arabic" w:hAnsi="Traditional Arabic" w:cs="Traditional Arabic"/>
          <w:b/>
          <w:bCs/>
          <w:sz w:val="24"/>
          <w:szCs w:val="24"/>
          <w:rtl/>
        </w:rPr>
        <w:t>):</w:t>
      </w:r>
      <w:r w:rsidR="00076291" w:rsidRPr="00864042">
        <w:rPr>
          <w:rFonts w:ascii="Traditional Arabic" w:hAnsi="Traditional Arabic" w:cs="Traditional Arabic"/>
          <w:sz w:val="24"/>
          <w:szCs w:val="24"/>
          <w:rtl/>
        </w:rPr>
        <w:t xml:space="preserve"> </w:t>
      </w:r>
    </w:p>
    <w:p w14:paraId="22D5061D" w14:textId="77777777" w:rsidR="00636079" w:rsidRPr="00864042" w:rsidRDefault="0063607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7E731C0D" w14:textId="5B850A8B" w:rsidR="00242837" w:rsidRDefault="00636079" w:rsidP="003D0DE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864042">
        <w:rPr>
          <w:rFonts w:ascii="Traditional Arabic" w:hAnsi="Traditional Arabic" w:cs="Traditional Arabic"/>
          <w:sz w:val="24"/>
          <w:szCs w:val="24"/>
          <w:rtl/>
        </w:rPr>
        <w:t>كالإبداع</w:t>
      </w:r>
      <w:r w:rsidRPr="00864042">
        <w:rPr>
          <w:rFonts w:ascii="Traditional Arabic" w:hAnsi="Traditional Arabic" w:cs="Traditional Arabic"/>
          <w:sz w:val="24"/>
          <w:szCs w:val="24"/>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864042">
        <w:rPr>
          <w:rFonts w:ascii="Traditional Arabic" w:hAnsi="Traditional Arabic" w:cs="Traditional Arabic"/>
          <w:sz w:val="24"/>
          <w:szCs w:val="24"/>
        </w:rPr>
        <w:t>2008</w:t>
      </w:r>
      <w:r w:rsidRPr="00864042">
        <w:rPr>
          <w:rFonts w:ascii="Traditional Arabic" w:hAnsi="Traditional Arabic" w:cs="Traditional Arabic"/>
          <w:sz w:val="24"/>
          <w:szCs w:val="24"/>
          <w:rtl/>
        </w:rPr>
        <w:t>).</w:t>
      </w:r>
    </w:p>
    <w:p w14:paraId="5389620C" w14:textId="77777777" w:rsidR="00892F1B" w:rsidRDefault="00892F1B" w:rsidP="00892F1B">
      <w:pPr>
        <w:bidi/>
        <w:spacing w:line="360" w:lineRule="auto"/>
        <w:jc w:val="both"/>
        <w:rPr>
          <w:rFonts w:ascii="Traditional Arabic" w:hAnsi="Traditional Arabic" w:cs="Traditional Arabic"/>
          <w:sz w:val="24"/>
          <w:szCs w:val="24"/>
          <w:rtl/>
        </w:rPr>
      </w:pPr>
    </w:p>
    <w:p w14:paraId="5B171F5E" w14:textId="72F0BD96" w:rsidR="00466A14" w:rsidRDefault="002D0570" w:rsidP="002927FC">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w:t>
      </w:r>
      <w:r w:rsidR="007C6335">
        <w:rPr>
          <w:rFonts w:ascii="Traditional Arabic" w:hAnsi="Traditional Arabic" w:cs="Traditional Arabic" w:hint="cs"/>
          <w:sz w:val="24"/>
          <w:szCs w:val="24"/>
          <w:rtl/>
        </w:rPr>
        <w:t xml:space="preserve"> الباحث الابداع على انه</w:t>
      </w:r>
      <w:r w:rsidR="00D8788C">
        <w:rPr>
          <w:rFonts w:ascii="Traditional Arabic" w:hAnsi="Traditional Arabic" w:cs="Traditional Arabic" w:hint="cs"/>
          <w:sz w:val="24"/>
          <w:szCs w:val="24"/>
          <w:rtl/>
        </w:rPr>
        <w:t xml:space="preserve"> </w:t>
      </w:r>
      <w:r w:rsidR="00F87FCE">
        <w:rPr>
          <w:rFonts w:ascii="Traditional Arabic" w:hAnsi="Traditional Arabic" w:cs="Traditional Arabic" w:hint="cs"/>
          <w:sz w:val="24"/>
          <w:szCs w:val="24"/>
          <w:rtl/>
        </w:rPr>
        <w:t>نشاط ذهني</w:t>
      </w:r>
      <w:r w:rsidR="007C6335">
        <w:rPr>
          <w:rFonts w:ascii="Traditional Arabic" w:hAnsi="Traditional Arabic" w:cs="Traditional Arabic" w:hint="cs"/>
          <w:sz w:val="24"/>
          <w:szCs w:val="24"/>
          <w:rtl/>
        </w:rPr>
        <w:t xml:space="preserve"> </w:t>
      </w:r>
      <w:r w:rsidR="00F87FCE">
        <w:rPr>
          <w:rFonts w:ascii="Traditional Arabic" w:hAnsi="Traditional Arabic" w:cs="Traditional Arabic" w:hint="cs"/>
          <w:sz w:val="24"/>
          <w:szCs w:val="24"/>
          <w:rtl/>
        </w:rPr>
        <w:t>ي</w:t>
      </w:r>
      <w:r w:rsidR="007C6335">
        <w:rPr>
          <w:rFonts w:ascii="Traditional Arabic" w:hAnsi="Traditional Arabic" w:cs="Traditional Arabic" w:hint="cs"/>
          <w:sz w:val="24"/>
          <w:szCs w:val="24"/>
          <w:rtl/>
        </w:rPr>
        <w:t>ول</w:t>
      </w:r>
      <w:r w:rsidR="001871A3">
        <w:rPr>
          <w:rFonts w:ascii="Traditional Arabic" w:hAnsi="Traditional Arabic" w:cs="Traditional Arabic" w:hint="cs"/>
          <w:sz w:val="24"/>
          <w:szCs w:val="24"/>
          <w:rtl/>
        </w:rPr>
        <w:t xml:space="preserve">د رؤى وأفكار </w:t>
      </w:r>
      <w:r w:rsidR="00CC6B83">
        <w:rPr>
          <w:rFonts w:ascii="Traditional Arabic" w:hAnsi="Traditional Arabic" w:cs="Traditional Arabic" w:hint="cs"/>
          <w:sz w:val="24"/>
          <w:szCs w:val="24"/>
          <w:rtl/>
        </w:rPr>
        <w:t>وحلول وأساليب اصيلة</w:t>
      </w:r>
      <w:r w:rsidR="003A63CC">
        <w:rPr>
          <w:rFonts w:ascii="Traditional Arabic" w:hAnsi="Traditional Arabic" w:cs="Traditional Arabic" w:hint="cs"/>
          <w:sz w:val="24"/>
          <w:szCs w:val="24"/>
          <w:rtl/>
        </w:rPr>
        <w:t xml:space="preserve"> خارجة عن الأنماط التقليدية</w:t>
      </w:r>
      <w:r w:rsidR="0063196F">
        <w:rPr>
          <w:rFonts w:ascii="Traditional Arabic" w:hAnsi="Traditional Arabic" w:cs="Traditional Arabic" w:hint="cs"/>
          <w:sz w:val="24"/>
          <w:szCs w:val="24"/>
          <w:rtl/>
        </w:rPr>
        <w:t xml:space="preserve"> </w:t>
      </w:r>
      <w:r w:rsidR="00F81263">
        <w:rPr>
          <w:rFonts w:ascii="Traditional Arabic" w:hAnsi="Traditional Arabic" w:cs="Traditional Arabic" w:hint="cs"/>
          <w:sz w:val="24"/>
          <w:szCs w:val="24"/>
          <w:rtl/>
        </w:rPr>
        <w:t xml:space="preserve">تحقق قيمة وفائدة فعلية </w:t>
      </w:r>
      <w:r w:rsidR="00F76CD4">
        <w:rPr>
          <w:rFonts w:ascii="Traditional Arabic" w:hAnsi="Traditional Arabic" w:cs="Traditional Arabic" w:hint="cs"/>
          <w:sz w:val="24"/>
          <w:szCs w:val="24"/>
          <w:rtl/>
        </w:rPr>
        <w:t>تقود لتطوير</w:t>
      </w:r>
      <w:r w:rsidR="00F81263">
        <w:rPr>
          <w:rFonts w:ascii="Traditional Arabic" w:hAnsi="Traditional Arabic" w:cs="Traditional Arabic" w:hint="cs"/>
          <w:sz w:val="24"/>
          <w:szCs w:val="24"/>
          <w:rtl/>
        </w:rPr>
        <w:t xml:space="preserve"> واقع أو حل مشكلة </w:t>
      </w:r>
      <w:r w:rsidR="002927FC">
        <w:rPr>
          <w:rFonts w:ascii="Traditional Arabic" w:hAnsi="Traditional Arabic" w:cs="Traditional Arabic" w:hint="cs"/>
          <w:sz w:val="24"/>
          <w:szCs w:val="24"/>
          <w:rtl/>
        </w:rPr>
        <w:t xml:space="preserve">أو تحسين </w:t>
      </w:r>
      <w:r w:rsidR="00E6513E">
        <w:rPr>
          <w:rFonts w:ascii="Traditional Arabic" w:hAnsi="Traditional Arabic" w:cs="Traditional Arabic" w:hint="cs"/>
          <w:sz w:val="24"/>
          <w:szCs w:val="24"/>
          <w:rtl/>
        </w:rPr>
        <w:t>أداء</w:t>
      </w:r>
      <w:r w:rsidR="002927FC">
        <w:rPr>
          <w:rFonts w:ascii="Traditional Arabic" w:hAnsi="Traditional Arabic" w:cs="Traditional Arabic" w:hint="cs"/>
          <w:sz w:val="24"/>
          <w:szCs w:val="24"/>
          <w:rtl/>
        </w:rPr>
        <w:t>.</w:t>
      </w:r>
    </w:p>
    <w:p w14:paraId="5B502DEA"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3E4BC943" w14:textId="74B27D05" w:rsidR="00E849D2" w:rsidRPr="00864042" w:rsidRDefault="003926B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p w14:paraId="4B88BF60" w14:textId="6A234758" w:rsidR="003926B0" w:rsidRPr="00864042" w:rsidRDefault="00897B8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تتوجه المنظمات </w:t>
      </w:r>
      <w:r w:rsidR="00A63068" w:rsidRPr="00864042">
        <w:rPr>
          <w:rFonts w:ascii="Traditional Arabic" w:hAnsi="Traditional Arabic" w:cs="Traditional Arabic"/>
          <w:sz w:val="24"/>
          <w:szCs w:val="24"/>
          <w:rtl/>
        </w:rPr>
        <w:t xml:space="preserve">دائماً </w:t>
      </w:r>
      <w:r w:rsidR="006576AA" w:rsidRPr="00864042">
        <w:rPr>
          <w:rFonts w:ascii="Traditional Arabic" w:hAnsi="Traditional Arabic" w:cs="Traditional Arabic"/>
          <w:sz w:val="24"/>
          <w:szCs w:val="24"/>
          <w:rtl/>
        </w:rPr>
        <w:t>لتحقيق الريادة والتربع على</w:t>
      </w:r>
      <w:r w:rsidR="00FA3C9C" w:rsidRPr="00864042">
        <w:rPr>
          <w:rFonts w:ascii="Traditional Arabic" w:hAnsi="Traditional Arabic" w:cs="Traditional Arabic"/>
          <w:sz w:val="24"/>
          <w:szCs w:val="24"/>
          <w:rtl/>
        </w:rPr>
        <w:t xml:space="preserve"> قائمة المنافسين باتباع استراتيجية المنافسة</w:t>
      </w:r>
      <w:r w:rsidR="00314D83" w:rsidRPr="00864042">
        <w:rPr>
          <w:rFonts w:ascii="Traditional Arabic" w:hAnsi="Traditional Arabic" w:cs="Traditional Arabic"/>
          <w:sz w:val="24"/>
          <w:szCs w:val="24"/>
          <w:rtl/>
        </w:rPr>
        <w:t xml:space="preserve"> السعرية، </w:t>
      </w:r>
      <w:r w:rsidR="00735BF6" w:rsidRPr="00864042">
        <w:rPr>
          <w:rFonts w:ascii="Traditional Arabic" w:hAnsi="Traditional Arabic" w:cs="Traditional Arabic"/>
          <w:sz w:val="24"/>
          <w:szCs w:val="24"/>
          <w:rtl/>
        </w:rPr>
        <w:t>ويكون ذلك عن طريق ضبط وترشيد الانفاق والتكلفة</w:t>
      </w:r>
      <w:r w:rsidR="002F6D89" w:rsidRPr="00864042">
        <w:rPr>
          <w:rFonts w:ascii="Traditional Arabic" w:hAnsi="Traditional Arabic" w:cs="Traditional Arabic"/>
          <w:sz w:val="24"/>
          <w:szCs w:val="24"/>
          <w:rtl/>
        </w:rPr>
        <w:t xml:space="preserve">، لكي تتمكن من تقديم الخدمات </w:t>
      </w:r>
      <w:r w:rsidR="00C3766C" w:rsidRPr="00864042">
        <w:rPr>
          <w:rFonts w:ascii="Traditional Arabic" w:hAnsi="Traditional Arabic" w:cs="Traditional Arabic"/>
          <w:sz w:val="24"/>
          <w:szCs w:val="24"/>
          <w:rtl/>
        </w:rPr>
        <w:t xml:space="preserve">بأسعار </w:t>
      </w:r>
      <w:r w:rsidR="002F6D89" w:rsidRPr="00864042">
        <w:rPr>
          <w:rFonts w:ascii="Traditional Arabic" w:hAnsi="Traditional Arabic" w:cs="Traditional Arabic"/>
          <w:sz w:val="24"/>
          <w:szCs w:val="24"/>
          <w:rtl/>
        </w:rPr>
        <w:t>اقل من المنافسين</w:t>
      </w:r>
      <w:r w:rsidR="00C3766C" w:rsidRPr="00864042">
        <w:rPr>
          <w:rFonts w:ascii="Traditional Arabic" w:hAnsi="Traditional Arabic" w:cs="Traditional Arabic"/>
          <w:sz w:val="24"/>
          <w:szCs w:val="24"/>
          <w:rtl/>
        </w:rPr>
        <w:t xml:space="preserve"> </w:t>
      </w:r>
      <w:r w:rsidR="006B5934" w:rsidRPr="00864042">
        <w:rPr>
          <w:rFonts w:ascii="Traditional Arabic" w:hAnsi="Traditional Arabic" w:cs="Traditional Arabic"/>
          <w:sz w:val="24"/>
          <w:szCs w:val="24"/>
          <w:rtl/>
        </w:rPr>
        <w:t>مع المحافظة على جودة المواصفات المتوقعة من العملاء. (رضوان</w:t>
      </w:r>
      <w:r w:rsidR="007F3C22" w:rsidRPr="00864042">
        <w:rPr>
          <w:rFonts w:ascii="Traditional Arabic" w:hAnsi="Traditional Arabic" w:cs="Traditional Arabic"/>
          <w:sz w:val="24"/>
          <w:szCs w:val="24"/>
          <w:rtl/>
        </w:rPr>
        <w:t xml:space="preserve">، </w:t>
      </w:r>
      <w:r w:rsidR="007F3C22" w:rsidRPr="00864042">
        <w:rPr>
          <w:rFonts w:ascii="Traditional Arabic" w:hAnsi="Traditional Arabic" w:cs="Traditional Arabic"/>
          <w:sz w:val="24"/>
          <w:szCs w:val="24"/>
        </w:rPr>
        <w:t>2019</w:t>
      </w:r>
      <w:r w:rsidR="007F3C22" w:rsidRPr="00864042">
        <w:rPr>
          <w:rFonts w:ascii="Traditional Arabic" w:hAnsi="Traditional Arabic" w:cs="Traditional Arabic"/>
          <w:sz w:val="24"/>
          <w:szCs w:val="24"/>
          <w:rtl/>
        </w:rPr>
        <w:t>).</w:t>
      </w:r>
    </w:p>
    <w:p w14:paraId="7A43BFB9" w14:textId="596F03F0" w:rsidR="007C2C76" w:rsidRDefault="0037746A" w:rsidP="00461CD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رغم ان ق</w:t>
      </w:r>
      <w:r w:rsidR="00A477BD" w:rsidRPr="00864042">
        <w:rPr>
          <w:rFonts w:ascii="Traditional Arabic" w:hAnsi="Traditional Arabic" w:cs="Traditional Arabic"/>
          <w:sz w:val="24"/>
          <w:szCs w:val="24"/>
          <w:rtl/>
        </w:rPr>
        <w:t>يادة التكلفة قد تبدو سهلة</w:t>
      </w:r>
      <w:r w:rsidR="00D86A89" w:rsidRPr="00864042">
        <w:rPr>
          <w:rFonts w:ascii="Traditional Arabic" w:hAnsi="Traditional Arabic" w:cs="Traditional Arabic"/>
          <w:sz w:val="24"/>
          <w:szCs w:val="24"/>
          <w:rtl/>
        </w:rPr>
        <w:t xml:space="preserve"> المنال الا انها بحاجة</w:t>
      </w:r>
      <w:r w:rsidR="001831BF" w:rsidRPr="00864042">
        <w:rPr>
          <w:rFonts w:ascii="Traditional Arabic" w:hAnsi="Traditional Arabic" w:cs="Traditional Arabic"/>
          <w:sz w:val="24"/>
          <w:szCs w:val="24"/>
          <w:rtl/>
        </w:rPr>
        <w:t xml:space="preserve"> الى قدرة فائقة </w:t>
      </w:r>
      <w:r w:rsidR="002D15E8" w:rsidRPr="00864042">
        <w:rPr>
          <w:rFonts w:ascii="Traditional Arabic" w:hAnsi="Traditional Arabic" w:cs="Traditional Arabic"/>
          <w:sz w:val="24"/>
          <w:szCs w:val="24"/>
          <w:rtl/>
        </w:rPr>
        <w:t>من السيطرة على الكلفة، إذ ان تحقيق كلفة</w:t>
      </w:r>
      <w:r w:rsidR="003E6505" w:rsidRPr="00864042">
        <w:rPr>
          <w:rFonts w:ascii="Traditional Arabic" w:hAnsi="Traditional Arabic" w:cs="Traditional Arabic"/>
          <w:sz w:val="24"/>
          <w:szCs w:val="24"/>
          <w:rtl/>
        </w:rPr>
        <w:t xml:space="preserve"> متدنية وجودة عالية تعتبر خيار صعب</w:t>
      </w:r>
      <w:r w:rsidR="004A6751" w:rsidRPr="00864042">
        <w:rPr>
          <w:rFonts w:ascii="Traditional Arabic" w:hAnsi="Traditional Arabic" w:cs="Traditional Arabic"/>
          <w:sz w:val="24"/>
          <w:szCs w:val="24"/>
          <w:rtl/>
        </w:rPr>
        <w:t xml:space="preserve"> بين </w:t>
      </w:r>
      <w:r w:rsidR="00633CE1" w:rsidRPr="00864042">
        <w:rPr>
          <w:rFonts w:ascii="Traditional Arabic" w:hAnsi="Traditional Arabic" w:cs="Traditional Arabic"/>
          <w:sz w:val="24"/>
          <w:szCs w:val="24"/>
          <w:rtl/>
        </w:rPr>
        <w:t xml:space="preserve">تزايد المنافسين. (علوان، </w:t>
      </w:r>
      <w:r w:rsidR="00633CE1" w:rsidRPr="00864042">
        <w:rPr>
          <w:rFonts w:ascii="Traditional Arabic" w:hAnsi="Traditional Arabic" w:cs="Traditional Arabic"/>
          <w:sz w:val="24"/>
          <w:szCs w:val="24"/>
        </w:rPr>
        <w:t>2020</w:t>
      </w:r>
      <w:r w:rsidR="00633CE1" w:rsidRPr="00864042">
        <w:rPr>
          <w:rFonts w:ascii="Traditional Arabic" w:hAnsi="Traditional Arabic" w:cs="Traditional Arabic"/>
          <w:sz w:val="24"/>
          <w:szCs w:val="24"/>
          <w:rtl/>
        </w:rPr>
        <w:t xml:space="preserve">). </w:t>
      </w:r>
    </w:p>
    <w:p w14:paraId="092A12F7" w14:textId="4CA0CEF5" w:rsidR="007C2C76" w:rsidRDefault="007C2C76" w:rsidP="007C2C76">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ويعرفها الباحث على انها</w:t>
      </w:r>
      <w:r w:rsidR="00302DC8">
        <w:rPr>
          <w:rFonts w:ascii="Traditional Arabic" w:hAnsi="Traditional Arabic" w:cs="Traditional Arabic" w:hint="cs"/>
          <w:sz w:val="24"/>
          <w:szCs w:val="24"/>
          <w:rtl/>
        </w:rPr>
        <w:t xml:space="preserve"> </w:t>
      </w:r>
      <w:r w:rsidR="005C4149">
        <w:rPr>
          <w:rFonts w:ascii="Traditional Arabic" w:hAnsi="Traditional Arabic" w:cs="Traditional Arabic" w:hint="cs"/>
          <w:sz w:val="24"/>
          <w:szCs w:val="24"/>
          <w:rtl/>
        </w:rPr>
        <w:t>مقدار الموارد المالية</w:t>
      </w:r>
      <w:r w:rsidR="00F9189F">
        <w:rPr>
          <w:rFonts w:ascii="Traditional Arabic" w:hAnsi="Traditional Arabic" w:cs="Traditional Arabic" w:hint="cs"/>
          <w:sz w:val="24"/>
          <w:szCs w:val="24"/>
          <w:rtl/>
        </w:rPr>
        <w:t xml:space="preserve"> أو المادية</w:t>
      </w:r>
      <w:r w:rsidR="00DD731C">
        <w:rPr>
          <w:rFonts w:ascii="Traditional Arabic" w:hAnsi="Traditional Arabic" w:cs="Traditional Arabic" w:hint="cs"/>
          <w:sz w:val="24"/>
          <w:szCs w:val="24"/>
          <w:rtl/>
        </w:rPr>
        <w:t xml:space="preserve"> أو البشرية </w:t>
      </w:r>
      <w:r w:rsidR="002E5098">
        <w:rPr>
          <w:rFonts w:ascii="Traditional Arabic" w:hAnsi="Traditional Arabic" w:cs="Traditional Arabic" w:hint="cs"/>
          <w:sz w:val="24"/>
          <w:szCs w:val="24"/>
          <w:rtl/>
        </w:rPr>
        <w:t>المستهلكة</w:t>
      </w:r>
      <w:r w:rsidR="00AA1D9B">
        <w:rPr>
          <w:rFonts w:ascii="Traditional Arabic" w:hAnsi="Traditional Arabic" w:cs="Traditional Arabic" w:hint="cs"/>
          <w:sz w:val="24"/>
          <w:szCs w:val="24"/>
          <w:rtl/>
        </w:rPr>
        <w:t xml:space="preserve"> في سبيل</w:t>
      </w:r>
      <w:r w:rsidR="002E5098">
        <w:rPr>
          <w:rFonts w:ascii="Traditional Arabic" w:hAnsi="Traditional Arabic" w:cs="Traditional Arabic" w:hint="cs"/>
          <w:sz w:val="24"/>
          <w:szCs w:val="24"/>
          <w:rtl/>
        </w:rPr>
        <w:t xml:space="preserve"> </w:t>
      </w:r>
      <w:r w:rsidR="00AA1D9B">
        <w:rPr>
          <w:rFonts w:ascii="Traditional Arabic" w:hAnsi="Traditional Arabic" w:cs="Traditional Arabic" w:hint="cs"/>
          <w:sz w:val="24"/>
          <w:szCs w:val="24"/>
          <w:rtl/>
        </w:rPr>
        <w:t>إ</w:t>
      </w:r>
      <w:r w:rsidR="004D0638">
        <w:rPr>
          <w:rFonts w:ascii="Traditional Arabic" w:hAnsi="Traditional Arabic" w:cs="Traditional Arabic" w:hint="cs"/>
          <w:sz w:val="24"/>
          <w:szCs w:val="24"/>
          <w:rtl/>
        </w:rPr>
        <w:t>نجاز</w:t>
      </w:r>
      <w:r w:rsidR="002E5098">
        <w:rPr>
          <w:rFonts w:ascii="Traditional Arabic" w:hAnsi="Traditional Arabic" w:cs="Traditional Arabic" w:hint="cs"/>
          <w:sz w:val="24"/>
          <w:szCs w:val="24"/>
          <w:rtl/>
        </w:rPr>
        <w:t xml:space="preserve"> </w:t>
      </w:r>
      <w:r w:rsidR="00953E7D">
        <w:rPr>
          <w:rFonts w:ascii="Traditional Arabic" w:hAnsi="Traditional Arabic" w:cs="Traditional Arabic" w:hint="cs"/>
          <w:sz w:val="24"/>
          <w:szCs w:val="24"/>
          <w:rtl/>
        </w:rPr>
        <w:t xml:space="preserve">نشاط أو تحقيق هدف </w:t>
      </w:r>
      <w:r w:rsidR="00455BF0">
        <w:rPr>
          <w:rFonts w:ascii="Traditional Arabic" w:hAnsi="Traditional Arabic" w:cs="Traditional Arabic" w:hint="cs"/>
          <w:sz w:val="24"/>
          <w:szCs w:val="24"/>
          <w:rtl/>
        </w:rPr>
        <w:t>أو تقديم خدمة</w:t>
      </w:r>
      <w:r w:rsidR="00801F90">
        <w:rPr>
          <w:rFonts w:ascii="Traditional Arabic" w:hAnsi="Traditional Arabic" w:cs="Traditional Arabic" w:hint="cs"/>
          <w:sz w:val="24"/>
          <w:szCs w:val="24"/>
          <w:rtl/>
        </w:rPr>
        <w:t xml:space="preserve"> </w:t>
      </w:r>
      <w:r w:rsidR="004D0638">
        <w:rPr>
          <w:rFonts w:ascii="Traditional Arabic" w:hAnsi="Traditional Arabic" w:cs="Traditional Arabic" w:hint="cs"/>
          <w:sz w:val="24"/>
          <w:szCs w:val="24"/>
          <w:rtl/>
        </w:rPr>
        <w:t>أو اقتناء شي ما.</w:t>
      </w:r>
    </w:p>
    <w:p w14:paraId="6CA9B558" w14:textId="77777777" w:rsidR="00502691" w:rsidRPr="00864042" w:rsidRDefault="00502691" w:rsidP="00502691">
      <w:pPr>
        <w:bidi/>
        <w:spacing w:line="360" w:lineRule="auto"/>
        <w:jc w:val="both"/>
        <w:rPr>
          <w:rFonts w:ascii="Traditional Arabic" w:hAnsi="Traditional Arabic" w:cs="Traditional Arabic"/>
          <w:sz w:val="24"/>
          <w:szCs w:val="24"/>
          <w:rtl/>
        </w:rPr>
      </w:pPr>
    </w:p>
    <w:p w14:paraId="612403E7" w14:textId="2EA93FB3" w:rsidR="00636079" w:rsidRPr="00864042" w:rsidRDefault="00D64DDA"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سرعة </w:t>
      </w:r>
      <w:r w:rsidR="00636079" w:rsidRPr="00864042">
        <w:rPr>
          <w:rFonts w:ascii="Traditional Arabic" w:hAnsi="Traditional Arabic" w:cs="Traditional Arabic"/>
          <w:b/>
          <w:bCs/>
          <w:sz w:val="24"/>
          <w:szCs w:val="24"/>
          <w:rtl/>
        </w:rPr>
        <w:t>الاستجابة:</w:t>
      </w:r>
    </w:p>
    <w:p w14:paraId="714EC2CB" w14:textId="7270C14A" w:rsidR="00270C8D" w:rsidRPr="00864042" w:rsidRDefault="00636079" w:rsidP="00461CD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w:t>
      </w:r>
      <w:proofErr w:type="spellStart"/>
      <w:r w:rsidRPr="00864042">
        <w:rPr>
          <w:rFonts w:ascii="Traditional Arabic" w:hAnsi="Traditional Arabic" w:cs="Traditional Arabic"/>
          <w:sz w:val="24"/>
          <w:szCs w:val="24"/>
          <w:rtl/>
        </w:rPr>
        <w:t>سيدرة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1ED7D6FB" w14:textId="3DEFA041" w:rsidR="00DC5B1D" w:rsidRPr="00864042" w:rsidRDefault="00502691" w:rsidP="00F15F5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ويعرف </w:t>
      </w:r>
      <w:r w:rsidR="00372CC7">
        <w:rPr>
          <w:rFonts w:ascii="Traditional Arabic" w:hAnsi="Traditional Arabic" w:cs="Traditional Arabic" w:hint="cs"/>
          <w:sz w:val="24"/>
          <w:szCs w:val="24"/>
          <w:rtl/>
        </w:rPr>
        <w:t>الباحث سرعة الاستجابة بأنها</w:t>
      </w:r>
      <w:r w:rsidR="00A10035">
        <w:rPr>
          <w:rFonts w:ascii="Traditional Arabic" w:hAnsi="Traditional Arabic" w:cs="Traditional Arabic" w:hint="cs"/>
          <w:sz w:val="24"/>
          <w:szCs w:val="24"/>
          <w:rtl/>
        </w:rPr>
        <w:t xml:space="preserve"> </w:t>
      </w:r>
      <w:r w:rsidR="00556CA3">
        <w:rPr>
          <w:rFonts w:ascii="Traditional Arabic" w:hAnsi="Traditional Arabic" w:cs="Traditional Arabic" w:hint="cs"/>
          <w:sz w:val="24"/>
          <w:szCs w:val="24"/>
          <w:rtl/>
        </w:rPr>
        <w:t>قدرة الفرد او المنظمة على إدارة الفترة الزمنية</w:t>
      </w:r>
      <w:r w:rsidR="00215743">
        <w:rPr>
          <w:rFonts w:ascii="Traditional Arabic" w:hAnsi="Traditional Arabic" w:cs="Traditional Arabic" w:hint="cs"/>
          <w:sz w:val="24"/>
          <w:szCs w:val="24"/>
          <w:rtl/>
        </w:rPr>
        <w:t xml:space="preserve"> </w:t>
      </w:r>
      <w:r w:rsidR="00BF4E52">
        <w:rPr>
          <w:rFonts w:ascii="Traditional Arabic" w:hAnsi="Traditional Arabic" w:cs="Traditional Arabic" w:hint="cs"/>
          <w:sz w:val="24"/>
          <w:szCs w:val="24"/>
          <w:rtl/>
        </w:rPr>
        <w:t xml:space="preserve">للتفاعل </w:t>
      </w:r>
      <w:r w:rsidR="00B65D30">
        <w:rPr>
          <w:rFonts w:ascii="Traditional Arabic" w:hAnsi="Traditional Arabic" w:cs="Traditional Arabic" w:hint="cs"/>
          <w:sz w:val="24"/>
          <w:szCs w:val="24"/>
          <w:rtl/>
        </w:rPr>
        <w:t xml:space="preserve">السريع </w:t>
      </w:r>
      <w:r w:rsidR="00BF4E52">
        <w:rPr>
          <w:rFonts w:ascii="Traditional Arabic" w:hAnsi="Traditional Arabic" w:cs="Traditional Arabic" w:hint="cs"/>
          <w:sz w:val="24"/>
          <w:szCs w:val="24"/>
          <w:rtl/>
        </w:rPr>
        <w:t xml:space="preserve">مع </w:t>
      </w:r>
      <w:r w:rsidR="005402B1">
        <w:rPr>
          <w:rFonts w:ascii="Traditional Arabic" w:hAnsi="Traditional Arabic" w:cs="Traditional Arabic" w:hint="cs"/>
          <w:sz w:val="24"/>
          <w:szCs w:val="24"/>
          <w:rtl/>
        </w:rPr>
        <w:t>الا</w:t>
      </w:r>
      <w:r w:rsidR="00BF4E52">
        <w:rPr>
          <w:rFonts w:ascii="Traditional Arabic" w:hAnsi="Traditional Arabic" w:cs="Traditional Arabic" w:hint="cs"/>
          <w:sz w:val="24"/>
          <w:szCs w:val="24"/>
          <w:rtl/>
        </w:rPr>
        <w:t xml:space="preserve">حدث او </w:t>
      </w:r>
      <w:r w:rsidR="005402B1">
        <w:rPr>
          <w:rFonts w:ascii="Traditional Arabic" w:hAnsi="Traditional Arabic" w:cs="Traditional Arabic" w:hint="cs"/>
          <w:sz w:val="24"/>
          <w:szCs w:val="24"/>
          <w:rtl/>
        </w:rPr>
        <w:t>ال</w:t>
      </w:r>
      <w:r w:rsidR="003F7F16">
        <w:rPr>
          <w:rFonts w:ascii="Traditional Arabic" w:hAnsi="Traditional Arabic" w:cs="Traditional Arabic" w:hint="cs"/>
          <w:sz w:val="24"/>
          <w:szCs w:val="24"/>
          <w:rtl/>
        </w:rPr>
        <w:t>احتياجات</w:t>
      </w:r>
      <w:r w:rsidR="00D837B1">
        <w:rPr>
          <w:rFonts w:ascii="Traditional Arabic" w:hAnsi="Traditional Arabic" w:cs="Traditional Arabic" w:hint="cs"/>
          <w:sz w:val="24"/>
          <w:szCs w:val="24"/>
          <w:rtl/>
        </w:rPr>
        <w:t xml:space="preserve"> او </w:t>
      </w:r>
      <w:r w:rsidR="005402B1">
        <w:rPr>
          <w:rFonts w:ascii="Traditional Arabic" w:hAnsi="Traditional Arabic" w:cs="Traditional Arabic" w:hint="cs"/>
          <w:sz w:val="24"/>
          <w:szCs w:val="24"/>
          <w:rtl/>
        </w:rPr>
        <w:t>التغيرات</w:t>
      </w:r>
      <w:r w:rsidR="00DA3A38">
        <w:rPr>
          <w:rFonts w:ascii="Traditional Arabic" w:hAnsi="Traditional Arabic" w:cs="Traditional Arabic" w:hint="cs"/>
          <w:sz w:val="24"/>
          <w:szCs w:val="24"/>
          <w:rtl/>
        </w:rPr>
        <w:t xml:space="preserve"> لتلبية</w:t>
      </w:r>
      <w:r w:rsidR="00403268">
        <w:rPr>
          <w:rFonts w:ascii="Traditional Arabic" w:hAnsi="Traditional Arabic" w:cs="Traditional Arabic" w:hint="cs"/>
          <w:sz w:val="24"/>
          <w:szCs w:val="24"/>
          <w:rtl/>
        </w:rPr>
        <w:t xml:space="preserve"> </w:t>
      </w:r>
      <w:r w:rsidR="003F7F16">
        <w:rPr>
          <w:rFonts w:ascii="Traditional Arabic" w:hAnsi="Traditional Arabic" w:cs="Traditional Arabic" w:hint="cs"/>
          <w:sz w:val="24"/>
          <w:szCs w:val="24"/>
          <w:rtl/>
        </w:rPr>
        <w:t>متطلبات</w:t>
      </w:r>
      <w:r w:rsidR="00403268">
        <w:rPr>
          <w:rFonts w:ascii="Traditional Arabic" w:hAnsi="Traditional Arabic" w:cs="Traditional Arabic" w:hint="cs"/>
          <w:sz w:val="24"/>
          <w:szCs w:val="24"/>
          <w:rtl/>
        </w:rPr>
        <w:t xml:space="preserve"> المستفيد</w:t>
      </w:r>
      <w:r w:rsidR="006D4480">
        <w:rPr>
          <w:rFonts w:ascii="Traditional Arabic" w:hAnsi="Traditional Arabic" w:cs="Traditional Arabic" w:hint="cs"/>
          <w:sz w:val="24"/>
          <w:szCs w:val="24"/>
          <w:rtl/>
        </w:rPr>
        <w:t>ين واتخاذ الإجراءات اللازمة</w:t>
      </w:r>
      <w:r w:rsidR="007F2055">
        <w:rPr>
          <w:rFonts w:ascii="Traditional Arabic" w:hAnsi="Traditional Arabic" w:cs="Traditional Arabic" w:hint="cs"/>
          <w:sz w:val="24"/>
          <w:szCs w:val="24"/>
          <w:rtl/>
        </w:rPr>
        <w:t xml:space="preserve"> التي ترفع مستوى الرضا</w:t>
      </w:r>
      <w:r w:rsidR="006D4480">
        <w:rPr>
          <w:rFonts w:ascii="Traditional Arabic" w:hAnsi="Traditional Arabic" w:cs="Traditional Arabic" w:hint="cs"/>
          <w:sz w:val="24"/>
          <w:szCs w:val="24"/>
          <w:rtl/>
        </w:rPr>
        <w:t xml:space="preserve"> بكفاءة</w:t>
      </w:r>
      <w:r w:rsidR="00B057B6">
        <w:rPr>
          <w:rFonts w:ascii="Traditional Arabic" w:hAnsi="Traditional Arabic" w:cs="Traditional Arabic" w:hint="cs"/>
          <w:sz w:val="24"/>
          <w:szCs w:val="24"/>
          <w:rtl/>
        </w:rPr>
        <w:t xml:space="preserve"> </w:t>
      </w:r>
      <w:r w:rsidR="006D4480">
        <w:rPr>
          <w:rFonts w:ascii="Traditional Arabic" w:hAnsi="Traditional Arabic" w:cs="Traditional Arabic" w:hint="cs"/>
          <w:sz w:val="24"/>
          <w:szCs w:val="24"/>
          <w:rtl/>
        </w:rPr>
        <w:t>وفعالية</w:t>
      </w:r>
      <w:r w:rsidR="00671EF6">
        <w:rPr>
          <w:rFonts w:ascii="Traditional Arabic" w:hAnsi="Traditional Arabic" w:cs="Traditional Arabic" w:hint="cs"/>
          <w:sz w:val="24"/>
          <w:szCs w:val="24"/>
          <w:rtl/>
        </w:rPr>
        <w:t>.</w:t>
      </w:r>
    </w:p>
    <w:p w14:paraId="546A9FAE" w14:textId="77777777" w:rsidR="00DC5B1D" w:rsidRDefault="00DC5B1D" w:rsidP="00F15F5E">
      <w:pPr>
        <w:bidi/>
        <w:spacing w:line="360" w:lineRule="auto"/>
        <w:jc w:val="both"/>
        <w:rPr>
          <w:rFonts w:ascii="Traditional Arabic" w:hAnsi="Traditional Arabic" w:cs="Traditional Arabic"/>
          <w:sz w:val="24"/>
          <w:szCs w:val="24"/>
          <w:rtl/>
        </w:rPr>
      </w:pPr>
    </w:p>
    <w:p w14:paraId="1D928980" w14:textId="77777777" w:rsidR="00461CDF" w:rsidRDefault="00461CDF" w:rsidP="00461CDF">
      <w:pPr>
        <w:bidi/>
        <w:spacing w:line="360" w:lineRule="auto"/>
        <w:jc w:val="both"/>
        <w:rPr>
          <w:rFonts w:ascii="Traditional Arabic" w:hAnsi="Traditional Arabic" w:cs="Traditional Arabic"/>
          <w:sz w:val="24"/>
          <w:szCs w:val="24"/>
          <w:rtl/>
        </w:rPr>
      </w:pPr>
    </w:p>
    <w:p w14:paraId="52E90DC1" w14:textId="77777777" w:rsidR="00461CDF" w:rsidRDefault="00461CDF" w:rsidP="00461CDF">
      <w:pPr>
        <w:bidi/>
        <w:spacing w:line="360" w:lineRule="auto"/>
        <w:jc w:val="both"/>
        <w:rPr>
          <w:rFonts w:ascii="Traditional Arabic" w:hAnsi="Traditional Arabic" w:cs="Traditional Arabic"/>
          <w:sz w:val="24"/>
          <w:szCs w:val="24"/>
          <w:rtl/>
        </w:rPr>
      </w:pPr>
    </w:p>
    <w:p w14:paraId="080D7E5C" w14:textId="77777777" w:rsidR="00461CDF" w:rsidRDefault="00461CDF" w:rsidP="00461CDF">
      <w:pPr>
        <w:bidi/>
        <w:spacing w:line="360" w:lineRule="auto"/>
        <w:jc w:val="both"/>
        <w:rPr>
          <w:rFonts w:ascii="Traditional Arabic" w:hAnsi="Traditional Arabic" w:cs="Traditional Arabic"/>
          <w:sz w:val="24"/>
          <w:szCs w:val="24"/>
          <w:rtl/>
        </w:rPr>
      </w:pPr>
    </w:p>
    <w:p w14:paraId="2B3375FB" w14:textId="77777777" w:rsidR="00461CDF" w:rsidRPr="00864042" w:rsidRDefault="00461CDF" w:rsidP="00461CDF">
      <w:pPr>
        <w:bidi/>
        <w:spacing w:line="360" w:lineRule="auto"/>
        <w:jc w:val="both"/>
        <w:rPr>
          <w:rFonts w:ascii="Traditional Arabic" w:hAnsi="Traditional Arabic" w:cs="Traditional Arabic"/>
          <w:sz w:val="24"/>
          <w:szCs w:val="24"/>
          <w:rtl/>
        </w:rPr>
      </w:pPr>
    </w:p>
    <w:p w14:paraId="773A60E8" w14:textId="77777777" w:rsidR="006D78E7" w:rsidRPr="00864042" w:rsidRDefault="006D78E7" w:rsidP="00F15F5E">
      <w:pPr>
        <w:bidi/>
        <w:spacing w:line="360" w:lineRule="auto"/>
        <w:jc w:val="both"/>
        <w:rPr>
          <w:rFonts w:ascii="Traditional Arabic" w:hAnsi="Traditional Arabic" w:cs="Traditional Arabic"/>
          <w:sz w:val="24"/>
          <w:szCs w:val="24"/>
          <w:rtl/>
        </w:rPr>
      </w:pPr>
    </w:p>
    <w:p w14:paraId="67C2C0BE" w14:textId="77777777" w:rsidR="006D78E7" w:rsidRPr="00864042" w:rsidRDefault="006D78E7" w:rsidP="00F15F5E">
      <w:pPr>
        <w:bidi/>
        <w:spacing w:line="360" w:lineRule="auto"/>
        <w:jc w:val="both"/>
        <w:rPr>
          <w:rFonts w:ascii="Traditional Arabic" w:hAnsi="Traditional Arabic" w:cs="Traditional Arabic"/>
          <w:sz w:val="24"/>
          <w:szCs w:val="24"/>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1"/>
        <w:gridCol w:w="753"/>
        <w:gridCol w:w="679"/>
        <w:gridCol w:w="652"/>
        <w:gridCol w:w="741"/>
        <w:gridCol w:w="866"/>
        <w:gridCol w:w="662"/>
        <w:gridCol w:w="1281"/>
        <w:gridCol w:w="720"/>
        <w:gridCol w:w="771"/>
        <w:gridCol w:w="1143"/>
      </w:tblGrid>
      <w:tr w:rsidR="00DC5B1D" w:rsidRPr="0086404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864042" w:rsidRDefault="00DC5B1D"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3BB223D6" w14:textId="77777777" w:rsidR="00DC5B1D" w:rsidRPr="00864042" w:rsidRDefault="00DC5B1D" w:rsidP="00F15F5E">
            <w:pPr>
              <w:bidi/>
              <w:spacing w:line="360" w:lineRule="auto"/>
              <w:rPr>
                <w:rFonts w:ascii="Traditional Arabic" w:hAnsi="Traditional Arabic" w:cs="Traditional Arabic"/>
                <w:b w:val="0"/>
                <w:bCs w:val="0"/>
                <w:sz w:val="24"/>
                <w:szCs w:val="24"/>
                <w:rtl/>
              </w:rPr>
            </w:pPr>
          </w:p>
          <w:p w14:paraId="3C1596AB" w14:textId="77777777" w:rsidR="00DC5B1D" w:rsidRPr="00864042" w:rsidRDefault="00DC5B1D"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القيمة المدركة لدى العميل</w:t>
            </w:r>
          </w:p>
        </w:tc>
      </w:tr>
      <w:tr w:rsidR="00DC5B1D" w:rsidRPr="00864042"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Pr>
              <w:t xml:space="preserve"> 2024</w:t>
            </w:r>
            <w:r w:rsidRPr="00864042">
              <w:rPr>
                <w:rFonts w:ascii="Traditional Arabic" w:hAnsi="Traditional Arabic" w:cs="Traditional Arabic"/>
                <w:sz w:val="24"/>
                <w:szCs w:val="24"/>
                <w:rtl/>
              </w:rPr>
              <w:t>)</w:t>
            </w:r>
          </w:p>
        </w:tc>
        <w:tc>
          <w:tcPr>
            <w:tcW w:w="0" w:type="auto"/>
            <w:tcBorders>
              <w:top w:val="single" w:sz="4" w:space="0" w:color="auto"/>
            </w:tcBorders>
          </w:tcPr>
          <w:p w14:paraId="12C6699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60CD3FB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3D1207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Borders>
              <w:top w:val="single" w:sz="4" w:space="0" w:color="auto"/>
            </w:tcBorders>
          </w:tcPr>
          <w:p w14:paraId="77A37BB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866" w:type="dxa"/>
            <w:tcBorders>
              <w:top w:val="single" w:sz="4" w:space="0" w:color="auto"/>
            </w:tcBorders>
          </w:tcPr>
          <w:p w14:paraId="55CD165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37DE9D6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7249998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C9324AA"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3F23A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Borders>
              <w:top w:val="single" w:sz="4" w:space="0" w:color="auto"/>
            </w:tcBorders>
          </w:tcPr>
          <w:p w14:paraId="7EC6379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7CD53AD1"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3E597E"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1FBEA1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7850AB2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9C3E55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B422E8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4FF7E1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894B67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C29782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2DF275F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(جعفر، واخرون.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6FC69FC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1EDB21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6D54FB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405F8D3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CB8AB1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387F80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24315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A0DF2E"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09EDBE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0967E27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(محي الدين، واخرون.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72647FF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48E66D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60C622F"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41F664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13A2F33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D59DE9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BBC737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7A6496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15B2F4A"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1143" w:type="dxa"/>
          </w:tcPr>
          <w:p w14:paraId="6232045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gramStart"/>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.Willis</w:t>
            </w:r>
            <w:proofErr w:type="gram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2BED57D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B4F82A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4555A8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197EB68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D2DF9F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7DB622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5161D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B2234C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7A4F12A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468A72A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غيانمي</w:t>
            </w:r>
            <w:proofErr w:type="spellEnd"/>
            <w:r w:rsidRPr="00864042">
              <w:rPr>
                <w:rFonts w:ascii="Traditional Arabic" w:hAnsi="Traditional Arabic" w:cs="Traditional Arabic"/>
                <w:sz w:val="24"/>
                <w:szCs w:val="24"/>
                <w:rtl/>
              </w:rPr>
              <w:t>، واخرون.</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0" w:type="auto"/>
          </w:tcPr>
          <w:p w14:paraId="536BEB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E2DE86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39503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BC752F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8C72A8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B7FBA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C3DF16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6F6233E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56D6BE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71D127B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(شبلي.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1DC27DD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96391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BBEA7A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2C32BF2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31DB52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6040E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4B160D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3DD271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30A6E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637F725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(أحمد،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5A48F6B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C2D766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7239EB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Pr>
          <w:p w14:paraId="6C8D8C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0D4B74E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2D0BE8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D29F72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DFAFF7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127347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1143" w:type="dxa"/>
          </w:tcPr>
          <w:p w14:paraId="0814E14C"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bl>
    <w:p w14:paraId="2A2905BB" w14:textId="77777777" w:rsidR="00DC5B1D" w:rsidRPr="00864042" w:rsidRDefault="00DC5B1D"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 لمتغيرات الدراسات السابقة المتعلق بالمتغير التابع (الميزة التنافسية):</w:t>
      </w:r>
    </w:p>
    <w:p w14:paraId="02CDA889" w14:textId="032177C5"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3</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5344E397"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216E930A" w14:textId="684D409F" w:rsidR="00A23212" w:rsidRPr="00864042" w:rsidRDefault="00A23212"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B85372" w:rsidRPr="00864042">
        <w:rPr>
          <w:rFonts w:ascii="Traditional Arabic" w:hAnsi="Traditional Arabic" w:cs="Traditional Arabic"/>
          <w:b/>
          <w:bCs/>
          <w:sz w:val="24"/>
          <w:szCs w:val="24"/>
          <w:rtl/>
        </w:rPr>
        <w:t xml:space="preserve"> ا</w:t>
      </w:r>
      <w:r w:rsidR="00714FF5" w:rsidRPr="00864042">
        <w:rPr>
          <w:rFonts w:ascii="Traditional Arabic" w:hAnsi="Traditional Arabic" w:cs="Traditional Arabic"/>
          <w:b/>
          <w:bCs/>
          <w:sz w:val="24"/>
          <w:szCs w:val="24"/>
          <w:rtl/>
        </w:rPr>
        <w:t>لتي تم اعتمادها</w:t>
      </w:r>
      <w:r w:rsidRPr="00864042">
        <w:rPr>
          <w:rFonts w:ascii="Traditional Arabic" w:hAnsi="Traditional Arabic" w:cs="Traditional Arabic"/>
          <w:b/>
          <w:bCs/>
          <w:sz w:val="24"/>
          <w:szCs w:val="24"/>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864042"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البعد الرابع</w:t>
            </w:r>
          </w:p>
        </w:tc>
      </w:tr>
      <w:tr w:rsidR="00A23212" w:rsidRPr="0086404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w:t>
            </w:r>
            <w:r w:rsidR="00525E09" w:rsidRPr="00864042">
              <w:rPr>
                <w:rFonts w:ascii="Traditional Arabic" w:hAnsi="Traditional Arabic" w:cs="Traditional Arabic"/>
                <w:sz w:val="24"/>
                <w:szCs w:val="24"/>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سرعة الاستجابة </w:t>
            </w:r>
          </w:p>
        </w:tc>
      </w:tr>
    </w:tbl>
    <w:p w14:paraId="1DF7F821" w14:textId="4838C28E" w:rsidR="00A23212" w:rsidRPr="00864042" w:rsidRDefault="00A23212"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4</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1378E02" w14:textId="77777777" w:rsidR="00464168" w:rsidRPr="00864042" w:rsidRDefault="00464168" w:rsidP="00F15F5E">
      <w:pPr>
        <w:bidi/>
        <w:spacing w:line="360" w:lineRule="auto"/>
        <w:jc w:val="both"/>
        <w:rPr>
          <w:rFonts w:ascii="Traditional Arabic" w:hAnsi="Traditional Arabic" w:cs="Traditional Arabic"/>
          <w:b/>
          <w:bCs/>
          <w:sz w:val="24"/>
          <w:szCs w:val="24"/>
          <w:rtl/>
        </w:rPr>
      </w:pPr>
    </w:p>
    <w:p w14:paraId="45A5F582" w14:textId="77777777" w:rsidR="00C6344E" w:rsidRPr="00864042" w:rsidRDefault="00C6344E" w:rsidP="00F15F5E">
      <w:pPr>
        <w:bidi/>
        <w:spacing w:line="360" w:lineRule="auto"/>
        <w:jc w:val="both"/>
        <w:rPr>
          <w:rFonts w:ascii="Traditional Arabic" w:hAnsi="Traditional Arabic" w:cs="Traditional Arabic"/>
          <w:b/>
          <w:bCs/>
          <w:sz w:val="24"/>
          <w:szCs w:val="24"/>
          <w:rtl/>
        </w:rPr>
      </w:pPr>
    </w:p>
    <w:p w14:paraId="27609B27" w14:textId="77777777" w:rsidR="00497167" w:rsidRPr="00864042" w:rsidRDefault="00497167" w:rsidP="00F15F5E">
      <w:pPr>
        <w:bidi/>
        <w:spacing w:line="360" w:lineRule="auto"/>
        <w:jc w:val="both"/>
        <w:rPr>
          <w:rFonts w:ascii="Traditional Arabic" w:hAnsi="Traditional Arabic" w:cs="Traditional Arabic"/>
          <w:b/>
          <w:bCs/>
          <w:sz w:val="24"/>
          <w:szCs w:val="24"/>
          <w:rtl/>
        </w:rPr>
      </w:pPr>
    </w:p>
    <w:p w14:paraId="2FAA673A"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0F3796D6"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44156AA5" w14:textId="0849B87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 الميزة التنافسية:</w:t>
      </w:r>
    </w:p>
    <w:p w14:paraId="04A918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أهمية كبيرة يمكن ذكرها بالنقاط التالية:</w:t>
      </w:r>
    </w:p>
    <w:p w14:paraId="6614470F" w14:textId="32DD1BE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تحث الميزة التنافسية المنظمة على تحقيق التفوق والتقدم على المنافسين وبذلك تحقق جودة وأداء أعلى.</w:t>
      </w:r>
    </w:p>
    <w:p w14:paraId="32F6F54C" w14:textId="46D0774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تمكن المنظمة من تقديم أفضل أداء خدمة للمستفيدين.</w:t>
      </w:r>
    </w:p>
    <w:p w14:paraId="472D3F33" w14:textId="7020145E"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تساعد العمليات الداخلية للمنظمة بأن تكون أكثر مرونة وديناميكية.</w:t>
      </w:r>
    </w:p>
    <w:p w14:paraId="2DDE5228" w14:textId="12E17708"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تحقق تفاعل إيجابي بين المنظمة والمستفيدين. (العبد اللطيف،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45029F13" w14:textId="686A774C"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تجعل المنظمة متفوقة توعياً وكمياً وافضلية على المنافسين وبالتالي تحقق نتائج عالية الأداء. (عبد القادر،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E8CEFF" w14:textId="01386C65" w:rsidR="005D4202"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الميزة التنافسية معيار مهم للمنظمات الناجحة كونها هي من توجد نماذج جديدة للتميز، بينما النماذج القديمة أصبحت مستهلكة بشكل واسع بين المنافسين.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AD8556" w14:textId="77777777" w:rsidR="007A424A" w:rsidRPr="00864042" w:rsidRDefault="007A424A" w:rsidP="00F15F5E">
      <w:pPr>
        <w:bidi/>
        <w:spacing w:line="360" w:lineRule="auto"/>
        <w:jc w:val="both"/>
        <w:rPr>
          <w:rFonts w:ascii="Traditional Arabic" w:hAnsi="Traditional Arabic" w:cs="Traditional Arabic"/>
          <w:sz w:val="24"/>
          <w:szCs w:val="24"/>
          <w:rtl/>
        </w:rPr>
      </w:pPr>
    </w:p>
    <w:p w14:paraId="2A4C3CF6" w14:textId="1DD0A097" w:rsidR="00EC5B01" w:rsidRPr="00864042" w:rsidRDefault="00B719A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ويرى الباحث ايضاً ان هناك أهمية للميزة التنافسية من خلال:</w:t>
      </w:r>
    </w:p>
    <w:p w14:paraId="50AE9169" w14:textId="1BDF92B5" w:rsidR="00B719A2" w:rsidRPr="00864042" w:rsidRDefault="00BD3F94"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النمو والاستدامة </w:t>
      </w:r>
      <w:r w:rsidR="000C4BE0" w:rsidRPr="00864042">
        <w:rPr>
          <w:rFonts w:ascii="Traditional Arabic" w:hAnsi="Traditional Arabic" w:cs="Traditional Arabic"/>
          <w:sz w:val="24"/>
          <w:szCs w:val="24"/>
          <w:rtl/>
        </w:rPr>
        <w:t>بحيث تمكن الميزة التنافسية المنظمة من التصدي للتقلبات بالبيئة المحيطة</w:t>
      </w:r>
      <w:r w:rsidR="009E4FE2" w:rsidRPr="00864042">
        <w:rPr>
          <w:rFonts w:ascii="Traditional Arabic" w:hAnsi="Traditional Arabic" w:cs="Traditional Arabic"/>
          <w:sz w:val="24"/>
          <w:szCs w:val="24"/>
          <w:rtl/>
        </w:rPr>
        <w:t xml:space="preserve"> والصمود امام التغيرات السوقية.</w:t>
      </w:r>
    </w:p>
    <w:p w14:paraId="10FDAFCC" w14:textId="4578B18F" w:rsidR="004765C0" w:rsidRPr="00864042" w:rsidRDefault="001E43B2"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جذب أصحاب </w:t>
      </w:r>
      <w:r w:rsidR="00B66CD2" w:rsidRPr="00864042">
        <w:rPr>
          <w:rFonts w:ascii="Traditional Arabic" w:hAnsi="Traditional Arabic" w:cs="Traditional Arabic"/>
          <w:sz w:val="24"/>
          <w:szCs w:val="24"/>
          <w:rtl/>
        </w:rPr>
        <w:t>المصلحة</w:t>
      </w:r>
      <w:r w:rsidR="00C50C3D" w:rsidRPr="00864042">
        <w:rPr>
          <w:rFonts w:ascii="Traditional Arabic" w:hAnsi="Traditional Arabic" w:cs="Traditional Arabic"/>
          <w:sz w:val="24"/>
          <w:szCs w:val="24"/>
          <w:rtl/>
        </w:rPr>
        <w:t xml:space="preserve"> </w:t>
      </w:r>
      <w:r w:rsidR="008813E3" w:rsidRPr="00864042">
        <w:rPr>
          <w:rFonts w:ascii="Traditional Arabic" w:hAnsi="Traditional Arabic" w:cs="Traditional Arabic"/>
          <w:sz w:val="24"/>
          <w:szCs w:val="24"/>
          <w:rtl/>
        </w:rPr>
        <w:t>فالميزة التنافسية هي عنصر جذب للاستثمار</w:t>
      </w:r>
      <w:r w:rsidR="00D85107" w:rsidRPr="00864042">
        <w:rPr>
          <w:rFonts w:ascii="Traditional Arabic" w:hAnsi="Traditional Arabic" w:cs="Traditional Arabic"/>
          <w:sz w:val="24"/>
          <w:szCs w:val="24"/>
          <w:rtl/>
        </w:rPr>
        <w:t xml:space="preserve"> والتعاون.</w:t>
      </w:r>
    </w:p>
    <w:p w14:paraId="4E254EB8" w14:textId="01F4FA90" w:rsidR="00F85E1E" w:rsidRPr="00864042" w:rsidRDefault="00DA5F77" w:rsidP="003D0DE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تعزيز ولاء العملاء بحيث ان المنظمة</w:t>
      </w:r>
      <w:r w:rsidR="0020743F" w:rsidRPr="00864042">
        <w:rPr>
          <w:rFonts w:ascii="Traditional Arabic" w:hAnsi="Traditional Arabic" w:cs="Traditional Arabic"/>
          <w:sz w:val="24"/>
          <w:szCs w:val="24"/>
          <w:rtl/>
        </w:rPr>
        <w:t xml:space="preserve"> تحرص على تقديم </w:t>
      </w:r>
      <w:r w:rsidR="002C71D0" w:rsidRPr="00864042">
        <w:rPr>
          <w:rFonts w:ascii="Traditional Arabic" w:hAnsi="Traditional Arabic" w:cs="Traditional Arabic"/>
          <w:sz w:val="24"/>
          <w:szCs w:val="24"/>
          <w:rtl/>
        </w:rPr>
        <w:t>خدمة فريدة تقوي</w:t>
      </w:r>
      <w:r w:rsidR="009C4DBC" w:rsidRPr="00864042">
        <w:rPr>
          <w:rFonts w:ascii="Traditional Arabic" w:hAnsi="Traditional Arabic" w:cs="Traditional Arabic"/>
          <w:sz w:val="24"/>
          <w:szCs w:val="24"/>
          <w:rtl/>
        </w:rPr>
        <w:t xml:space="preserve"> من</w:t>
      </w:r>
      <w:r w:rsidR="002C71D0" w:rsidRPr="00864042">
        <w:rPr>
          <w:rFonts w:ascii="Traditional Arabic" w:hAnsi="Traditional Arabic" w:cs="Traditional Arabic"/>
          <w:sz w:val="24"/>
          <w:szCs w:val="24"/>
          <w:rtl/>
        </w:rPr>
        <w:t xml:space="preserve"> ارتباط</w:t>
      </w:r>
      <w:r w:rsidR="00991248" w:rsidRPr="00864042">
        <w:rPr>
          <w:rFonts w:ascii="Traditional Arabic" w:hAnsi="Traditional Arabic" w:cs="Traditional Arabic"/>
          <w:sz w:val="24"/>
          <w:szCs w:val="24"/>
          <w:rtl/>
        </w:rPr>
        <w:t xml:space="preserve"> عملائها وتقلل </w:t>
      </w:r>
      <w:r w:rsidR="009C4DBC" w:rsidRPr="00864042">
        <w:rPr>
          <w:rFonts w:ascii="Traditional Arabic" w:hAnsi="Traditional Arabic" w:cs="Traditional Arabic"/>
          <w:sz w:val="24"/>
          <w:szCs w:val="24"/>
          <w:rtl/>
        </w:rPr>
        <w:t>من احتمالية خسارتهم.</w:t>
      </w:r>
    </w:p>
    <w:p w14:paraId="783E8505" w14:textId="2A816340"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1389B" w:rsidRPr="00864042">
        <w:rPr>
          <w:rFonts w:ascii="Traditional Arabic" w:hAnsi="Traditional Arabic" w:cs="Traditional Arabic"/>
          <w:b/>
          <w:bCs/>
          <w:sz w:val="24"/>
          <w:szCs w:val="24"/>
          <w:rtl/>
        </w:rPr>
        <w:t>خصائص الميزة التنافسية:</w:t>
      </w:r>
    </w:p>
    <w:p w14:paraId="1182140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العديد من الخصائص تتمثل في:</w:t>
      </w:r>
    </w:p>
    <w:p w14:paraId="4646B964" w14:textId="0A0E68B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w:t>
      </w:r>
      <w:r w:rsidR="00380D41" w:rsidRPr="00864042">
        <w:rPr>
          <w:rFonts w:ascii="Traditional Arabic" w:hAnsi="Traditional Arabic" w:cs="Traditional Arabic"/>
          <w:b/>
          <w:bCs/>
          <w:sz w:val="24"/>
          <w:szCs w:val="24"/>
          <w:rtl/>
        </w:rPr>
        <w:t>و</w:t>
      </w:r>
      <w:r w:rsidRPr="00864042">
        <w:rPr>
          <w:rFonts w:ascii="Traditional Arabic" w:hAnsi="Traditional Arabic" w:cs="Traditional Arabic"/>
          <w:b/>
          <w:bCs/>
          <w:sz w:val="24"/>
          <w:szCs w:val="24"/>
          <w:rtl/>
        </w:rPr>
        <w:t>نة</w:t>
      </w:r>
      <w:r w:rsidRPr="00864042">
        <w:rPr>
          <w:rFonts w:ascii="Traditional Arabic" w:hAnsi="Traditional Arabic" w:cs="Traditional Arabic"/>
          <w:sz w:val="24"/>
          <w:szCs w:val="24"/>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الاستمرارية والاستدامة</w:t>
      </w:r>
      <w:r w:rsidRPr="00864042">
        <w:rPr>
          <w:rFonts w:ascii="Traditional Arabic" w:hAnsi="Traditional Arabic" w:cs="Traditional Arabic"/>
          <w:sz w:val="24"/>
          <w:szCs w:val="24"/>
          <w:rtl/>
        </w:rPr>
        <w:t>، حيث يجب ان تحقق المنظمة الاسبقية على المدى الطويل وليس القصير فقط.</w:t>
      </w:r>
    </w:p>
    <w:p w14:paraId="00556AB4" w14:textId="011E7F6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النسبية</w:t>
      </w:r>
      <w:r w:rsidRPr="00864042">
        <w:rPr>
          <w:rFonts w:ascii="Traditional Arabic" w:hAnsi="Traditional Arabic" w:cs="Traditional Arabic"/>
          <w:sz w:val="24"/>
          <w:szCs w:val="24"/>
          <w:rtl/>
        </w:rPr>
        <w:t>، حيث يجب ان تكون الميزة التنافسية يمكن مقارنتها في فترات زمنية مختلفة او تتسم بالنسبية مقارنة بمنافسيها.</w:t>
      </w:r>
    </w:p>
    <w:p w14:paraId="67EB2DBE" w14:textId="135BEB7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متجددة</w:t>
      </w:r>
      <w:r w:rsidRPr="00864042">
        <w:rPr>
          <w:rFonts w:ascii="Traditional Arabic" w:hAnsi="Traditional Arabic" w:cs="Traditional Arabic"/>
          <w:sz w:val="24"/>
          <w:szCs w:val="24"/>
          <w:rtl/>
        </w:rPr>
        <w:t>، يجب ان تكون المنظمة متجددة من حيث القدرات والموارد الداخلية من جهة والبيئة الخارجية من جهة أخرى.</w:t>
      </w:r>
    </w:p>
    <w:p w14:paraId="40C88B3E" w14:textId="6BEA7F4F" w:rsidR="0090454E"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التناسب</w:t>
      </w:r>
      <w:r w:rsidRPr="00864042">
        <w:rPr>
          <w:rFonts w:ascii="Traditional Arabic" w:hAnsi="Traditional Arabic" w:cs="Traditional Arabic"/>
          <w:sz w:val="24"/>
          <w:szCs w:val="24"/>
          <w:rtl/>
        </w:rPr>
        <w:t xml:space="preserve">، حيث يجب ان تكون الميزة التنافسية تناسب الأهداف والنتائج </w:t>
      </w:r>
      <w:r w:rsidR="008A4D13" w:rsidRPr="00864042">
        <w:rPr>
          <w:rFonts w:ascii="Traditional Arabic" w:hAnsi="Traditional Arabic" w:cs="Traditional Arabic"/>
          <w:sz w:val="24"/>
          <w:szCs w:val="24"/>
          <w:rtl/>
        </w:rPr>
        <w:t>المرجوة</w:t>
      </w:r>
      <w:r w:rsidRPr="00864042">
        <w:rPr>
          <w:rFonts w:ascii="Traditional Arabic" w:hAnsi="Traditional Arabic" w:cs="Traditional Arabic"/>
          <w:sz w:val="24"/>
          <w:szCs w:val="24"/>
          <w:rtl/>
        </w:rPr>
        <w:t xml:space="preserve"> التي تريد ان تحققها المنظمة باختلاف الفترات الزمنية. (عبد الدليمي،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75B216B3" w14:textId="77777777" w:rsidR="00497167" w:rsidRDefault="00497167" w:rsidP="00F15F5E">
      <w:pPr>
        <w:bidi/>
        <w:spacing w:line="360" w:lineRule="auto"/>
        <w:jc w:val="both"/>
        <w:rPr>
          <w:rFonts w:ascii="Traditional Arabic" w:hAnsi="Traditional Arabic" w:cs="Traditional Arabic"/>
          <w:sz w:val="24"/>
          <w:szCs w:val="24"/>
          <w:rtl/>
        </w:rPr>
      </w:pPr>
    </w:p>
    <w:p w14:paraId="7B3F6E27" w14:textId="77777777" w:rsidR="00466A14" w:rsidRDefault="00466A14" w:rsidP="00466A14">
      <w:pPr>
        <w:bidi/>
        <w:spacing w:line="360" w:lineRule="auto"/>
        <w:jc w:val="both"/>
        <w:rPr>
          <w:rFonts w:ascii="Traditional Arabic" w:hAnsi="Traditional Arabic" w:cs="Traditional Arabic"/>
          <w:sz w:val="24"/>
          <w:szCs w:val="24"/>
          <w:rtl/>
        </w:rPr>
      </w:pPr>
    </w:p>
    <w:p w14:paraId="2B53CCB1" w14:textId="77777777" w:rsidR="00461CDF" w:rsidRPr="00864042" w:rsidRDefault="00461CDF" w:rsidP="00461CDF">
      <w:pPr>
        <w:bidi/>
        <w:spacing w:line="360" w:lineRule="auto"/>
        <w:jc w:val="both"/>
        <w:rPr>
          <w:rFonts w:ascii="Traditional Arabic" w:hAnsi="Traditional Arabic" w:cs="Traditional Arabic"/>
          <w:sz w:val="24"/>
          <w:szCs w:val="24"/>
          <w:rtl/>
        </w:rPr>
      </w:pPr>
    </w:p>
    <w:p w14:paraId="3AA7A9BA" w14:textId="33DE6414" w:rsidR="008A4D13" w:rsidRPr="00864042" w:rsidRDefault="00071BC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ويضيف الباحث</w:t>
      </w:r>
      <w:r w:rsidR="00115032" w:rsidRPr="00864042">
        <w:rPr>
          <w:rFonts w:ascii="Traditional Arabic" w:hAnsi="Traditional Arabic" w:cs="Traditional Arabic"/>
          <w:sz w:val="24"/>
          <w:szCs w:val="24"/>
          <w:rtl/>
        </w:rPr>
        <w:t xml:space="preserve"> من وجهة نظره</w:t>
      </w:r>
      <w:r w:rsidRPr="00864042">
        <w:rPr>
          <w:rFonts w:ascii="Traditional Arabic" w:hAnsi="Traditional Arabic" w:cs="Traditional Arabic"/>
          <w:sz w:val="24"/>
          <w:szCs w:val="24"/>
          <w:rtl/>
        </w:rPr>
        <w:t xml:space="preserve"> ايضاً</w:t>
      </w:r>
      <w:r w:rsidR="008A4D13" w:rsidRPr="00864042">
        <w:rPr>
          <w:rFonts w:ascii="Traditional Arabic" w:hAnsi="Traditional Arabic" w:cs="Traditional Arabic"/>
          <w:sz w:val="24"/>
          <w:szCs w:val="24"/>
          <w:rtl/>
        </w:rPr>
        <w:t>:</w:t>
      </w:r>
    </w:p>
    <w:p w14:paraId="594318B1" w14:textId="742C9BCA" w:rsidR="00CD79EB" w:rsidRPr="00864042" w:rsidRDefault="004A5E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الندرة،</w:t>
      </w:r>
      <w:r w:rsidRPr="00864042">
        <w:rPr>
          <w:rFonts w:ascii="Traditional Arabic" w:hAnsi="Traditional Arabic" w:cs="Traditional Arabic"/>
          <w:sz w:val="24"/>
          <w:szCs w:val="24"/>
          <w:rtl/>
        </w:rPr>
        <w:t xml:space="preserve"> </w:t>
      </w:r>
      <w:r w:rsidR="00645285" w:rsidRPr="00864042">
        <w:rPr>
          <w:rFonts w:ascii="Traditional Arabic" w:hAnsi="Traditional Arabic" w:cs="Traditional Arabic"/>
          <w:sz w:val="24"/>
          <w:szCs w:val="24"/>
          <w:rtl/>
        </w:rPr>
        <w:t xml:space="preserve">مما يمنح المنظمة تميز </w:t>
      </w:r>
      <w:r w:rsidR="006C7E8E" w:rsidRPr="00864042">
        <w:rPr>
          <w:rFonts w:ascii="Traditional Arabic" w:hAnsi="Traditional Arabic" w:cs="Traditional Arabic"/>
          <w:sz w:val="24"/>
          <w:szCs w:val="24"/>
          <w:rtl/>
        </w:rPr>
        <w:t xml:space="preserve">يصعب تقليده من المنافسين بتقديم </w:t>
      </w:r>
      <w:r w:rsidR="00205885" w:rsidRPr="00864042">
        <w:rPr>
          <w:rFonts w:ascii="Traditional Arabic" w:hAnsi="Traditional Arabic" w:cs="Traditional Arabic"/>
          <w:sz w:val="24"/>
          <w:szCs w:val="24"/>
          <w:rtl/>
        </w:rPr>
        <w:t>ميزة فريدة يعيق تقليدها</w:t>
      </w:r>
      <w:r w:rsidR="00115CFE" w:rsidRPr="00864042">
        <w:rPr>
          <w:rFonts w:ascii="Traditional Arabic" w:hAnsi="Traditional Arabic" w:cs="Traditional Arabic"/>
          <w:sz w:val="24"/>
          <w:szCs w:val="24"/>
          <w:rtl/>
        </w:rPr>
        <w:t xml:space="preserve"> في المحيط.</w:t>
      </w:r>
    </w:p>
    <w:p w14:paraId="40EF11C2" w14:textId="1759C935" w:rsidR="00EF64D1" w:rsidRPr="00864042" w:rsidRDefault="00EF64D1"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الواقعية، </w:t>
      </w:r>
      <w:r w:rsidR="006A0E0A" w:rsidRPr="00864042">
        <w:rPr>
          <w:rFonts w:ascii="Traditional Arabic" w:hAnsi="Traditional Arabic" w:cs="Traditional Arabic"/>
          <w:sz w:val="24"/>
          <w:szCs w:val="24"/>
          <w:rtl/>
        </w:rPr>
        <w:t xml:space="preserve">بحيث تكون قابلة للتطبيق </w:t>
      </w:r>
      <w:r w:rsidR="005C25F2" w:rsidRPr="00864042">
        <w:rPr>
          <w:rFonts w:ascii="Traditional Arabic" w:hAnsi="Traditional Arabic" w:cs="Traditional Arabic"/>
          <w:sz w:val="24"/>
          <w:szCs w:val="24"/>
          <w:rtl/>
        </w:rPr>
        <w:t xml:space="preserve">والقياس وتحقق </w:t>
      </w:r>
      <w:r w:rsidR="00115032" w:rsidRPr="00864042">
        <w:rPr>
          <w:rFonts w:ascii="Traditional Arabic" w:hAnsi="Traditional Arabic" w:cs="Traditional Arabic"/>
          <w:sz w:val="24"/>
          <w:szCs w:val="24"/>
          <w:rtl/>
        </w:rPr>
        <w:t>للأصحاب</w:t>
      </w:r>
      <w:r w:rsidR="005C25F2" w:rsidRPr="00864042">
        <w:rPr>
          <w:rFonts w:ascii="Traditional Arabic" w:hAnsi="Traditional Arabic" w:cs="Traditional Arabic"/>
          <w:sz w:val="24"/>
          <w:szCs w:val="24"/>
          <w:rtl/>
        </w:rPr>
        <w:t xml:space="preserve"> المصلحة مبتغاهم</w:t>
      </w:r>
      <w:r w:rsidR="00115032" w:rsidRPr="00864042">
        <w:rPr>
          <w:rFonts w:ascii="Traditional Arabic" w:hAnsi="Traditional Arabic" w:cs="Traditional Arabic"/>
          <w:sz w:val="24"/>
          <w:szCs w:val="24"/>
          <w:rtl/>
        </w:rPr>
        <w:t>.</w:t>
      </w:r>
    </w:p>
    <w:p w14:paraId="302713A6" w14:textId="62044407" w:rsidR="00B31786" w:rsidRPr="00864042" w:rsidRDefault="001B2B3F"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التركيز على العميل، </w:t>
      </w:r>
      <w:r w:rsidR="00095851" w:rsidRPr="00864042">
        <w:rPr>
          <w:rFonts w:ascii="Traditional Arabic" w:hAnsi="Traditional Arabic" w:cs="Traditional Arabic"/>
          <w:sz w:val="24"/>
          <w:szCs w:val="24"/>
          <w:rtl/>
        </w:rPr>
        <w:t>حيث ان الميزة التنافسية</w:t>
      </w:r>
      <w:r w:rsidR="00095851" w:rsidRPr="00864042">
        <w:rPr>
          <w:rFonts w:ascii="Traditional Arabic" w:hAnsi="Traditional Arabic" w:cs="Traditional Arabic"/>
          <w:b/>
          <w:bCs/>
          <w:sz w:val="24"/>
          <w:szCs w:val="24"/>
          <w:rtl/>
        </w:rPr>
        <w:t xml:space="preserve"> </w:t>
      </w:r>
      <w:r w:rsidR="00095851" w:rsidRPr="00864042">
        <w:rPr>
          <w:rFonts w:ascii="Traditional Arabic" w:hAnsi="Traditional Arabic" w:cs="Traditional Arabic"/>
          <w:sz w:val="24"/>
          <w:szCs w:val="24"/>
          <w:rtl/>
        </w:rPr>
        <w:t xml:space="preserve">مبنية على تلبية وفهم </w:t>
      </w:r>
      <w:r w:rsidR="00A35FC9" w:rsidRPr="00864042">
        <w:rPr>
          <w:rFonts w:ascii="Traditional Arabic" w:hAnsi="Traditional Arabic" w:cs="Traditional Arabic"/>
          <w:sz w:val="24"/>
          <w:szCs w:val="24"/>
          <w:rtl/>
        </w:rPr>
        <w:t>عميق لمتطلبات العميل وتقديم ما يفوق توقعاتهم</w:t>
      </w:r>
      <w:r w:rsidR="002B5560" w:rsidRPr="00864042">
        <w:rPr>
          <w:rFonts w:ascii="Traditional Arabic" w:hAnsi="Traditional Arabic" w:cs="Traditional Arabic"/>
          <w:sz w:val="24"/>
          <w:szCs w:val="24"/>
          <w:rtl/>
        </w:rPr>
        <w:t>.</w:t>
      </w:r>
    </w:p>
    <w:p w14:paraId="663498D1" w14:textId="77777777" w:rsidR="00B31786" w:rsidRPr="00864042" w:rsidRDefault="00B31786" w:rsidP="00F15F5E">
      <w:pPr>
        <w:bidi/>
        <w:spacing w:line="360" w:lineRule="auto"/>
        <w:jc w:val="both"/>
        <w:rPr>
          <w:rFonts w:ascii="Traditional Arabic" w:hAnsi="Traditional Arabic" w:cs="Traditional Arabic"/>
          <w:b/>
          <w:bCs/>
          <w:sz w:val="24"/>
          <w:szCs w:val="24"/>
          <w:rtl/>
        </w:rPr>
      </w:pPr>
    </w:p>
    <w:p w14:paraId="17B50A90" w14:textId="03B3846E"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سادساً: </w:t>
      </w:r>
      <w:r w:rsidR="00224886" w:rsidRPr="00864042">
        <w:rPr>
          <w:rFonts w:ascii="Traditional Arabic" w:hAnsi="Traditional Arabic" w:cs="Traditional Arabic"/>
          <w:b/>
          <w:bCs/>
          <w:sz w:val="24"/>
          <w:szCs w:val="24"/>
          <w:rtl/>
        </w:rPr>
        <w:t>أهداف الميزة التنافسية:</w:t>
      </w:r>
    </w:p>
    <w:p w14:paraId="4DFFB937" w14:textId="2E403187" w:rsidR="002B289D" w:rsidRPr="00864042" w:rsidRDefault="00EA59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تتمثل اهداف الميزة التنافسية</w:t>
      </w:r>
      <w:r w:rsidR="002900AF" w:rsidRPr="00864042">
        <w:rPr>
          <w:rFonts w:ascii="Traditional Arabic" w:hAnsi="Traditional Arabic" w:cs="Traditional Arabic"/>
          <w:sz w:val="24"/>
          <w:szCs w:val="24"/>
          <w:rtl/>
        </w:rPr>
        <w:t xml:space="preserve"> في عدة عناصر منها:</w:t>
      </w:r>
    </w:p>
    <w:p w14:paraId="2331679A" w14:textId="6D2E5037" w:rsidR="002900AF" w:rsidRPr="00864042" w:rsidRDefault="000D467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خلق رؤية جديدة </w:t>
      </w:r>
      <w:r w:rsidR="009B706C" w:rsidRPr="00864042">
        <w:rPr>
          <w:rFonts w:ascii="Traditional Arabic" w:hAnsi="Traditional Arabic" w:cs="Traditional Arabic"/>
          <w:sz w:val="24"/>
          <w:szCs w:val="24"/>
          <w:rtl/>
        </w:rPr>
        <w:t>للأهداف</w:t>
      </w:r>
      <w:r w:rsidR="00850E95" w:rsidRPr="00864042">
        <w:rPr>
          <w:rFonts w:ascii="Traditional Arabic" w:hAnsi="Traditional Arabic" w:cs="Traditional Arabic"/>
          <w:sz w:val="24"/>
          <w:szCs w:val="24"/>
          <w:rtl/>
        </w:rPr>
        <w:t xml:space="preserve"> والفرص</w:t>
      </w:r>
      <w:r w:rsidRPr="00864042">
        <w:rPr>
          <w:rFonts w:ascii="Traditional Arabic" w:hAnsi="Traditional Arabic" w:cs="Traditional Arabic"/>
          <w:sz w:val="24"/>
          <w:szCs w:val="24"/>
          <w:rtl/>
        </w:rPr>
        <w:t xml:space="preserve"> المستقبلية التي ترغب المنظمة </w:t>
      </w:r>
      <w:r w:rsidR="009B706C" w:rsidRPr="00864042">
        <w:rPr>
          <w:rFonts w:ascii="Traditional Arabic" w:hAnsi="Traditional Arabic" w:cs="Traditional Arabic"/>
          <w:sz w:val="24"/>
          <w:szCs w:val="24"/>
          <w:rtl/>
        </w:rPr>
        <w:t>في اقتناصها</w:t>
      </w:r>
      <w:r w:rsidR="00850E95" w:rsidRPr="00864042">
        <w:rPr>
          <w:rFonts w:ascii="Traditional Arabic" w:hAnsi="Traditional Arabic" w:cs="Traditional Arabic"/>
          <w:sz w:val="24"/>
          <w:szCs w:val="24"/>
          <w:rtl/>
        </w:rPr>
        <w:t>.</w:t>
      </w:r>
    </w:p>
    <w:p w14:paraId="30ABF295" w14:textId="14781231" w:rsidR="00850E95" w:rsidRPr="00864042" w:rsidRDefault="00A9167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جذب العملاء</w:t>
      </w:r>
      <w:r w:rsidR="00773D25" w:rsidRPr="00864042">
        <w:rPr>
          <w:rFonts w:ascii="Traditional Arabic" w:hAnsi="Traditional Arabic" w:cs="Traditional Arabic"/>
          <w:sz w:val="24"/>
          <w:szCs w:val="24"/>
          <w:rtl/>
        </w:rPr>
        <w:t xml:space="preserve"> بشكل مستمر.</w:t>
      </w:r>
    </w:p>
    <w:p w14:paraId="11EA86F3" w14:textId="3BFD0361" w:rsidR="00773D25" w:rsidRPr="00864042" w:rsidRDefault="00773D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اقتناص</w:t>
      </w:r>
      <w:r w:rsidR="00F42BD3" w:rsidRPr="00864042">
        <w:rPr>
          <w:rFonts w:ascii="Traditional Arabic" w:hAnsi="Traditional Arabic" w:cs="Traditional Arabic"/>
          <w:sz w:val="24"/>
          <w:szCs w:val="24"/>
          <w:rtl/>
        </w:rPr>
        <w:t xml:space="preserve"> فرص تسويقية جديدة.</w:t>
      </w:r>
    </w:p>
    <w:p w14:paraId="249EF971" w14:textId="405E0E60" w:rsidR="00F42BD3" w:rsidRPr="00864042" w:rsidRDefault="00680AC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الدخول للمجالات التنافسية الجديدة</w:t>
      </w:r>
      <w:r w:rsidR="00DE3331" w:rsidRPr="00864042">
        <w:rPr>
          <w:rFonts w:ascii="Traditional Arabic" w:hAnsi="Traditional Arabic" w:cs="Traditional Arabic"/>
          <w:sz w:val="24"/>
          <w:szCs w:val="24"/>
          <w:rtl/>
        </w:rPr>
        <w:t xml:space="preserve">، كالتعامل مع نوعية منتجات </w:t>
      </w:r>
      <w:r w:rsidR="00D14F9C" w:rsidRPr="00864042">
        <w:rPr>
          <w:rFonts w:ascii="Traditional Arabic" w:hAnsi="Traditional Arabic" w:cs="Traditional Arabic"/>
          <w:sz w:val="24"/>
          <w:szCs w:val="24"/>
          <w:rtl/>
        </w:rPr>
        <w:t xml:space="preserve">جديدة او عملاء </w:t>
      </w:r>
      <w:r w:rsidR="00DE3331" w:rsidRPr="00864042">
        <w:rPr>
          <w:rFonts w:ascii="Traditional Arabic" w:hAnsi="Traditional Arabic" w:cs="Traditional Arabic"/>
          <w:sz w:val="24"/>
          <w:szCs w:val="24"/>
          <w:rtl/>
        </w:rPr>
        <w:t>جد</w:t>
      </w:r>
      <w:r w:rsidR="00D14F9C" w:rsidRPr="00864042">
        <w:rPr>
          <w:rFonts w:ascii="Traditional Arabic" w:hAnsi="Traditional Arabic" w:cs="Traditional Arabic"/>
          <w:sz w:val="24"/>
          <w:szCs w:val="24"/>
          <w:rtl/>
        </w:rPr>
        <w:t>د</w:t>
      </w:r>
      <w:r w:rsidR="00B1176D" w:rsidRPr="00864042">
        <w:rPr>
          <w:rFonts w:ascii="Traditional Arabic" w:hAnsi="Traditional Arabic" w:cs="Traditional Arabic"/>
          <w:sz w:val="24"/>
          <w:szCs w:val="24"/>
          <w:rtl/>
        </w:rPr>
        <w:t>، او دخول سوق جديد.</w:t>
      </w:r>
    </w:p>
    <w:p w14:paraId="6D490F73" w14:textId="66861D00" w:rsidR="00B1176D" w:rsidRPr="00864042" w:rsidRDefault="00D609A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تكون ولاء خارجي</w:t>
      </w:r>
      <w:r w:rsidR="009A0D3C" w:rsidRPr="00864042">
        <w:rPr>
          <w:rFonts w:ascii="Traditional Arabic" w:hAnsi="Traditional Arabic" w:cs="Traditional Arabic"/>
          <w:sz w:val="24"/>
          <w:szCs w:val="24"/>
          <w:rtl/>
        </w:rPr>
        <w:t>.</w:t>
      </w:r>
      <w:r w:rsidR="00752AA5" w:rsidRPr="00864042">
        <w:rPr>
          <w:rFonts w:ascii="Traditional Arabic" w:hAnsi="Traditional Arabic" w:cs="Traditional Arabic"/>
          <w:sz w:val="24"/>
          <w:szCs w:val="24"/>
          <w:rtl/>
        </w:rPr>
        <w:t xml:space="preserve"> (</w:t>
      </w:r>
      <w:r w:rsidR="006B7BEA" w:rsidRPr="00864042">
        <w:rPr>
          <w:rFonts w:ascii="Traditional Arabic" w:hAnsi="Traditional Arabic" w:cs="Traditional Arabic"/>
          <w:sz w:val="24"/>
          <w:szCs w:val="24"/>
          <w:rtl/>
        </w:rPr>
        <w:t xml:space="preserve">علي، واخرون، </w:t>
      </w:r>
      <w:r w:rsidR="006B7BEA" w:rsidRPr="00864042">
        <w:rPr>
          <w:rFonts w:ascii="Traditional Arabic" w:hAnsi="Traditional Arabic" w:cs="Traditional Arabic"/>
          <w:sz w:val="24"/>
          <w:szCs w:val="24"/>
        </w:rPr>
        <w:t>2005</w:t>
      </w:r>
      <w:r w:rsidR="006B7BEA" w:rsidRPr="00864042">
        <w:rPr>
          <w:rFonts w:ascii="Traditional Arabic" w:hAnsi="Traditional Arabic" w:cs="Traditional Arabic"/>
          <w:sz w:val="24"/>
          <w:szCs w:val="24"/>
          <w:rtl/>
        </w:rPr>
        <w:t>)</w:t>
      </w:r>
    </w:p>
    <w:p w14:paraId="18C3E6C3" w14:textId="22814537" w:rsidR="009D65EF" w:rsidRPr="00864042" w:rsidRDefault="002D415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w:t>
      </w:r>
      <w:r w:rsidR="007F1DB3" w:rsidRPr="00864042">
        <w:rPr>
          <w:rFonts w:ascii="Traditional Arabic" w:hAnsi="Traditional Arabic" w:cs="Traditional Arabic"/>
          <w:sz w:val="24"/>
          <w:szCs w:val="24"/>
          <w:rtl/>
        </w:rPr>
        <w:t>حقيق درجة فائقة من الكفاءة</w:t>
      </w:r>
      <w:r w:rsidR="0059740D" w:rsidRPr="00864042">
        <w:rPr>
          <w:rFonts w:ascii="Traditional Arabic" w:hAnsi="Traditional Arabic" w:cs="Traditional Arabic"/>
          <w:sz w:val="24"/>
          <w:szCs w:val="24"/>
          <w:rtl/>
        </w:rPr>
        <w:t xml:space="preserve"> بحيث تحقق المنظمة اعمالها</w:t>
      </w:r>
      <w:r w:rsidR="00794D1C" w:rsidRPr="00864042">
        <w:rPr>
          <w:rFonts w:ascii="Traditional Arabic" w:hAnsi="Traditional Arabic" w:cs="Traditional Arabic"/>
          <w:sz w:val="24"/>
          <w:szCs w:val="24"/>
          <w:rtl/>
        </w:rPr>
        <w:t xml:space="preserve"> </w:t>
      </w:r>
      <w:r w:rsidR="005A20FF" w:rsidRPr="00864042">
        <w:rPr>
          <w:rFonts w:ascii="Traditional Arabic" w:hAnsi="Traditional Arabic" w:cs="Traditional Arabic"/>
          <w:sz w:val="24"/>
          <w:szCs w:val="24"/>
          <w:rtl/>
        </w:rPr>
        <w:t>بأقل</w:t>
      </w:r>
      <w:r w:rsidR="00794D1C" w:rsidRPr="00864042">
        <w:rPr>
          <w:rFonts w:ascii="Traditional Arabic" w:hAnsi="Traditional Arabic" w:cs="Traditional Arabic"/>
          <w:sz w:val="24"/>
          <w:szCs w:val="24"/>
          <w:rtl/>
        </w:rPr>
        <w:t xml:space="preserve"> تكلفة و</w:t>
      </w:r>
      <w:r w:rsidR="002F4936" w:rsidRPr="00864042">
        <w:rPr>
          <w:rFonts w:ascii="Traditional Arabic" w:hAnsi="Traditional Arabic" w:cs="Traditional Arabic"/>
          <w:sz w:val="24"/>
          <w:szCs w:val="24"/>
          <w:rtl/>
        </w:rPr>
        <w:t>اعلى تطور تكنولوجي يسمح به</w:t>
      </w:r>
      <w:r w:rsidR="00BB0F2A" w:rsidRPr="00864042">
        <w:rPr>
          <w:rFonts w:ascii="Traditional Arabic" w:hAnsi="Traditional Arabic" w:cs="Traditional Arabic"/>
          <w:sz w:val="24"/>
          <w:szCs w:val="24"/>
          <w:rtl/>
        </w:rPr>
        <w:t xml:space="preserve">، فتسهم الميزة التنافسية في بقاء </w:t>
      </w:r>
      <w:r w:rsidR="005A20FF" w:rsidRPr="00864042">
        <w:rPr>
          <w:rFonts w:ascii="Traditional Arabic" w:hAnsi="Traditional Arabic" w:cs="Traditional Arabic"/>
          <w:sz w:val="24"/>
          <w:szCs w:val="24"/>
          <w:rtl/>
        </w:rPr>
        <w:t>الأكثر كفاءة.</w:t>
      </w:r>
    </w:p>
    <w:p w14:paraId="13065087" w14:textId="1B1DA7AE" w:rsidR="005A20FF" w:rsidRPr="00864042" w:rsidRDefault="005A20F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وتطوير </w:t>
      </w:r>
      <w:r w:rsidR="00EA2FE5" w:rsidRPr="00864042">
        <w:rPr>
          <w:rFonts w:ascii="Traditional Arabic" w:hAnsi="Traditional Arabic" w:cs="Traditional Arabic"/>
          <w:sz w:val="24"/>
          <w:szCs w:val="24"/>
          <w:rtl/>
        </w:rPr>
        <w:t xml:space="preserve">الأداء، بحيث </w:t>
      </w:r>
      <w:r w:rsidR="00A57CD5" w:rsidRPr="00864042">
        <w:rPr>
          <w:rFonts w:ascii="Traditional Arabic" w:hAnsi="Traditional Arabic" w:cs="Traditional Arabic"/>
          <w:sz w:val="24"/>
          <w:szCs w:val="24"/>
          <w:rtl/>
        </w:rPr>
        <w:t>تتمكن المنظمة</w:t>
      </w:r>
      <w:r w:rsidR="00B056BC" w:rsidRPr="00864042">
        <w:rPr>
          <w:rFonts w:ascii="Traditional Arabic" w:hAnsi="Traditional Arabic" w:cs="Traditional Arabic"/>
          <w:sz w:val="24"/>
          <w:szCs w:val="24"/>
          <w:rtl/>
        </w:rPr>
        <w:t xml:space="preserve"> ذات اعلى كفاءة و</w:t>
      </w:r>
      <w:r w:rsidR="00A57CD5" w:rsidRPr="00864042">
        <w:rPr>
          <w:rFonts w:ascii="Traditional Arabic" w:hAnsi="Traditional Arabic" w:cs="Traditional Arabic"/>
          <w:sz w:val="24"/>
          <w:szCs w:val="24"/>
          <w:rtl/>
        </w:rPr>
        <w:t>أكثر تطور</w:t>
      </w:r>
      <w:r w:rsidR="00121F9F" w:rsidRPr="00864042">
        <w:rPr>
          <w:rFonts w:ascii="Traditional Arabic" w:hAnsi="Traditional Arabic" w:cs="Traditional Arabic"/>
          <w:sz w:val="24"/>
          <w:szCs w:val="24"/>
          <w:rtl/>
        </w:rPr>
        <w:t xml:space="preserve"> </w:t>
      </w:r>
      <w:r w:rsidR="00AC2D89" w:rsidRPr="00864042">
        <w:rPr>
          <w:rFonts w:ascii="Traditional Arabic" w:hAnsi="Traditional Arabic" w:cs="Traditional Arabic"/>
          <w:sz w:val="24"/>
          <w:szCs w:val="24"/>
          <w:rtl/>
        </w:rPr>
        <w:t>من التميز والتفوق في أدائها بين المنافسين</w:t>
      </w:r>
      <w:r w:rsidR="004D5460" w:rsidRPr="00864042">
        <w:rPr>
          <w:rFonts w:ascii="Traditional Arabic" w:hAnsi="Traditional Arabic" w:cs="Traditional Arabic"/>
          <w:sz w:val="24"/>
          <w:szCs w:val="24"/>
          <w:rtl/>
        </w:rPr>
        <w:t xml:space="preserve">. (مراد، </w:t>
      </w:r>
      <w:r w:rsidR="004D5460" w:rsidRPr="00864042">
        <w:rPr>
          <w:rFonts w:ascii="Traditional Arabic" w:hAnsi="Traditional Arabic" w:cs="Traditional Arabic"/>
          <w:sz w:val="24"/>
          <w:szCs w:val="24"/>
        </w:rPr>
        <w:t>2012</w:t>
      </w:r>
      <w:r w:rsidR="004D5460" w:rsidRPr="00864042">
        <w:rPr>
          <w:rFonts w:ascii="Traditional Arabic" w:hAnsi="Traditional Arabic" w:cs="Traditional Arabic"/>
          <w:sz w:val="24"/>
          <w:szCs w:val="24"/>
          <w:rtl/>
        </w:rPr>
        <w:t>).</w:t>
      </w:r>
    </w:p>
    <w:p w14:paraId="43C4A78C" w14:textId="77777777" w:rsidR="0090454E" w:rsidRPr="00864042" w:rsidRDefault="0090454E" w:rsidP="00F15F5E">
      <w:pPr>
        <w:bidi/>
        <w:spacing w:line="360" w:lineRule="auto"/>
        <w:jc w:val="both"/>
        <w:rPr>
          <w:rFonts w:ascii="Traditional Arabic" w:hAnsi="Traditional Arabic" w:cs="Traditional Arabic"/>
          <w:b/>
          <w:bCs/>
          <w:sz w:val="24"/>
          <w:szCs w:val="24"/>
        </w:rPr>
      </w:pPr>
    </w:p>
    <w:p w14:paraId="680C8C36" w14:textId="00DBA7A5" w:rsidR="00B430CB" w:rsidRPr="00864042" w:rsidRDefault="007A55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 ايضاً</w:t>
      </w:r>
    </w:p>
    <w:p w14:paraId="02B27592" w14:textId="67E44A01" w:rsidR="007A55DE" w:rsidRPr="00864042" w:rsidRDefault="00EC3208"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التوسع الجغرافي، </w:t>
      </w:r>
      <w:r w:rsidR="007A55DE" w:rsidRPr="00864042">
        <w:rPr>
          <w:rFonts w:ascii="Traditional Arabic" w:hAnsi="Traditional Arabic" w:cs="Traditional Arabic"/>
          <w:sz w:val="24"/>
          <w:szCs w:val="24"/>
          <w:rtl/>
        </w:rPr>
        <w:t>من اهداف الميزة التنافسية التوسع</w:t>
      </w:r>
      <w:r w:rsidR="00AD38C5" w:rsidRPr="00864042">
        <w:rPr>
          <w:rFonts w:ascii="Traditional Arabic" w:hAnsi="Traditional Arabic" w:cs="Traditional Arabic"/>
          <w:sz w:val="24"/>
          <w:szCs w:val="24"/>
          <w:rtl/>
        </w:rPr>
        <w:t xml:space="preserve"> الجغرافي</w:t>
      </w:r>
      <w:r w:rsidR="001A358B" w:rsidRPr="00864042">
        <w:rPr>
          <w:rFonts w:ascii="Traditional Arabic" w:hAnsi="Traditional Arabic" w:cs="Traditional Arabic"/>
          <w:sz w:val="24"/>
          <w:szCs w:val="24"/>
          <w:rtl/>
        </w:rPr>
        <w:t xml:space="preserve"> بفضل</w:t>
      </w:r>
      <w:r w:rsidR="00C31EB0" w:rsidRPr="00864042">
        <w:rPr>
          <w:rFonts w:ascii="Traditional Arabic" w:hAnsi="Traditional Arabic" w:cs="Traditional Arabic"/>
          <w:sz w:val="24"/>
          <w:szCs w:val="24"/>
          <w:rtl/>
        </w:rPr>
        <w:t xml:space="preserve"> سمعة المنظمة او تميزها في اتجاه معين</w:t>
      </w:r>
      <w:r w:rsidR="00AD38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AD38C5" w:rsidRPr="00864042">
        <w:rPr>
          <w:rFonts w:ascii="Traditional Arabic" w:hAnsi="Traditional Arabic" w:cs="Traditional Arabic"/>
          <w:sz w:val="24"/>
          <w:szCs w:val="24"/>
          <w:rtl/>
        </w:rPr>
        <w:t>الذي يقود المنظمة الى أسواق جديد</w:t>
      </w:r>
      <w:r w:rsidR="001A358B"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w:t>
      </w:r>
    </w:p>
    <w:p w14:paraId="4558888C" w14:textId="02FC182D" w:rsidR="005A30A3" w:rsidRPr="00864042" w:rsidRDefault="00CB7741"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السيطرة في الأسعار، </w:t>
      </w:r>
      <w:r w:rsidR="008E1958" w:rsidRPr="00864042">
        <w:rPr>
          <w:rFonts w:ascii="Traditional Arabic" w:hAnsi="Traditional Arabic" w:cs="Traditional Arabic"/>
          <w:sz w:val="24"/>
          <w:szCs w:val="24"/>
          <w:rtl/>
        </w:rPr>
        <w:t xml:space="preserve">حيث ان الميزة التنافسية تساعد المنظمة </w:t>
      </w:r>
      <w:r w:rsidR="004551DF" w:rsidRPr="00864042">
        <w:rPr>
          <w:rFonts w:ascii="Traditional Arabic" w:hAnsi="Traditional Arabic" w:cs="Traditional Arabic"/>
          <w:sz w:val="24"/>
          <w:szCs w:val="24"/>
          <w:rtl/>
        </w:rPr>
        <w:t xml:space="preserve">على فرض </w:t>
      </w:r>
      <w:r w:rsidR="008C4433" w:rsidRPr="00864042">
        <w:rPr>
          <w:rFonts w:ascii="Traditional Arabic" w:hAnsi="Traditional Arabic" w:cs="Traditional Arabic"/>
          <w:sz w:val="24"/>
          <w:szCs w:val="24"/>
          <w:rtl/>
        </w:rPr>
        <w:t>الأسعار التنافسية دون أن تتأثر الجودة</w:t>
      </w:r>
      <w:r w:rsidR="005159A6" w:rsidRPr="00864042">
        <w:rPr>
          <w:rFonts w:ascii="Traditional Arabic" w:hAnsi="Traditional Arabic" w:cs="Traditional Arabic"/>
          <w:sz w:val="24"/>
          <w:szCs w:val="24"/>
          <w:rtl/>
        </w:rPr>
        <w:t>.</w:t>
      </w:r>
    </w:p>
    <w:p w14:paraId="2B835EA6" w14:textId="3C065A43" w:rsidR="001E3B1F" w:rsidRPr="001E3B1F" w:rsidRDefault="00943545" w:rsidP="001E3B1F">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الكفاءة التشغيلية،</w:t>
      </w:r>
      <w:r w:rsidR="00C46721" w:rsidRPr="00864042">
        <w:rPr>
          <w:rFonts w:ascii="Traditional Arabic" w:hAnsi="Traditional Arabic" w:cs="Traditional Arabic"/>
          <w:b/>
          <w:bCs/>
          <w:sz w:val="24"/>
          <w:szCs w:val="24"/>
          <w:rtl/>
        </w:rPr>
        <w:t xml:space="preserve"> </w:t>
      </w:r>
      <w:r w:rsidR="00C46721" w:rsidRPr="00864042">
        <w:rPr>
          <w:rFonts w:ascii="Traditional Arabic" w:hAnsi="Traditional Arabic" w:cs="Traditional Arabic"/>
          <w:sz w:val="24"/>
          <w:szCs w:val="24"/>
          <w:rtl/>
        </w:rPr>
        <w:t>الميزة التنافسية تمكن المنظمة</w:t>
      </w:r>
      <w:r w:rsidR="00AD6C92" w:rsidRPr="00864042">
        <w:rPr>
          <w:rFonts w:ascii="Traditional Arabic" w:hAnsi="Traditional Arabic" w:cs="Traditional Arabic"/>
          <w:sz w:val="24"/>
          <w:szCs w:val="24"/>
          <w:rtl/>
        </w:rPr>
        <w:t xml:space="preserve"> من تقديم قيمة اعلى وتكلفة اقل</w:t>
      </w:r>
      <w:r w:rsidR="00E360C8" w:rsidRPr="00864042">
        <w:rPr>
          <w:rFonts w:ascii="Traditional Arabic" w:hAnsi="Traditional Arabic" w:cs="Traditional Arabic"/>
          <w:sz w:val="24"/>
          <w:szCs w:val="24"/>
          <w:rtl/>
        </w:rPr>
        <w:t xml:space="preserve"> عبر تطوير العمليات والتقليل</w:t>
      </w:r>
      <w:r w:rsidR="00280ECB" w:rsidRPr="00864042">
        <w:rPr>
          <w:rFonts w:ascii="Traditional Arabic" w:hAnsi="Traditional Arabic" w:cs="Traditional Arabic"/>
          <w:sz w:val="24"/>
          <w:szCs w:val="24"/>
          <w:rtl/>
        </w:rPr>
        <w:t xml:space="preserve"> من الهدر.</w:t>
      </w:r>
    </w:p>
    <w:p w14:paraId="50E48649" w14:textId="77777777" w:rsidR="001E3B1F" w:rsidRDefault="001E3B1F" w:rsidP="001E3B1F">
      <w:pPr>
        <w:bidi/>
        <w:spacing w:line="360" w:lineRule="auto"/>
        <w:jc w:val="both"/>
        <w:rPr>
          <w:rFonts w:ascii="Traditional Arabic" w:hAnsi="Traditional Arabic" w:cs="Traditional Arabic"/>
          <w:b/>
          <w:bCs/>
          <w:sz w:val="24"/>
          <w:szCs w:val="24"/>
          <w:rtl/>
        </w:rPr>
      </w:pPr>
    </w:p>
    <w:p w14:paraId="4E8FD62A" w14:textId="77777777" w:rsidR="001E3B1F" w:rsidRDefault="001E3B1F" w:rsidP="001E3B1F">
      <w:pPr>
        <w:bidi/>
        <w:spacing w:line="360" w:lineRule="auto"/>
        <w:jc w:val="both"/>
        <w:rPr>
          <w:rFonts w:ascii="Traditional Arabic" w:hAnsi="Traditional Arabic" w:cs="Traditional Arabic"/>
          <w:b/>
          <w:bCs/>
          <w:sz w:val="24"/>
          <w:szCs w:val="24"/>
          <w:rtl/>
        </w:rPr>
      </w:pPr>
    </w:p>
    <w:p w14:paraId="55C0019A" w14:textId="77777777" w:rsidR="001E3B1F" w:rsidRDefault="001E3B1F" w:rsidP="001E3B1F">
      <w:pPr>
        <w:bidi/>
        <w:spacing w:line="360" w:lineRule="auto"/>
        <w:jc w:val="both"/>
        <w:rPr>
          <w:rFonts w:ascii="Traditional Arabic" w:hAnsi="Traditional Arabic" w:cs="Traditional Arabic"/>
          <w:b/>
          <w:bCs/>
          <w:sz w:val="24"/>
          <w:szCs w:val="24"/>
          <w:rtl/>
        </w:rPr>
      </w:pPr>
    </w:p>
    <w:p w14:paraId="219E7EC7" w14:textId="77777777" w:rsidR="001E3B1F" w:rsidRDefault="001E3B1F" w:rsidP="001E3B1F">
      <w:pPr>
        <w:bidi/>
        <w:spacing w:line="360" w:lineRule="auto"/>
        <w:jc w:val="both"/>
        <w:rPr>
          <w:rFonts w:ascii="Traditional Arabic" w:hAnsi="Traditional Arabic" w:cs="Traditional Arabic"/>
          <w:b/>
          <w:bCs/>
          <w:sz w:val="24"/>
          <w:szCs w:val="24"/>
          <w:rtl/>
        </w:rPr>
      </w:pPr>
    </w:p>
    <w:p w14:paraId="3660F8C1" w14:textId="77777777" w:rsidR="001E3B1F" w:rsidRPr="001E3B1F" w:rsidRDefault="001E3B1F" w:rsidP="001E3B1F">
      <w:pPr>
        <w:bidi/>
        <w:spacing w:line="360" w:lineRule="auto"/>
        <w:jc w:val="both"/>
        <w:rPr>
          <w:rFonts w:ascii="Traditional Arabic" w:hAnsi="Traditional Arabic" w:cs="Traditional Arabic"/>
          <w:b/>
          <w:bCs/>
          <w:sz w:val="24"/>
          <w:szCs w:val="24"/>
          <w:rtl/>
        </w:rPr>
      </w:pPr>
    </w:p>
    <w:p w14:paraId="1762ED16" w14:textId="27AAE9E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سابعاً: </w:t>
      </w:r>
      <w:r w:rsidR="0061389B" w:rsidRPr="00864042">
        <w:rPr>
          <w:rFonts w:ascii="Traditional Arabic" w:hAnsi="Traditional Arabic" w:cs="Traditional Arabic"/>
          <w:b/>
          <w:bCs/>
          <w:sz w:val="24"/>
          <w:szCs w:val="24"/>
          <w:rtl/>
        </w:rPr>
        <w:t>محددات الميزة التنافسية:</w:t>
      </w:r>
    </w:p>
    <w:p w14:paraId="492E365D"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تحدد الميزة التنافسية للمنظمات بمتغيرين مهمين هما:</w:t>
      </w:r>
    </w:p>
    <w:p w14:paraId="0CE871AB" w14:textId="62E51DCE" w:rsidR="0061389B" w:rsidRPr="00864042" w:rsidRDefault="0061389B" w:rsidP="003D0DE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حجم الميزة التنافسية:</w:t>
      </w:r>
      <w:r w:rsidRPr="00864042">
        <w:rPr>
          <w:rFonts w:ascii="Traditional Arabic" w:hAnsi="Traditional Arabic" w:cs="Traditional Arabic"/>
          <w:sz w:val="24"/>
          <w:szCs w:val="24"/>
          <w:rtl/>
        </w:rPr>
        <w:t xml:space="preserve"> كلما كانت الميزة التنافسية أكبر كلما تطلبت جهوداً </w:t>
      </w:r>
      <w:r w:rsidR="00C771A5" w:rsidRPr="00864042">
        <w:rPr>
          <w:rFonts w:ascii="Traditional Arabic" w:hAnsi="Traditional Arabic" w:cs="Traditional Arabic"/>
          <w:sz w:val="24"/>
          <w:szCs w:val="24"/>
          <w:rtl/>
        </w:rPr>
        <w:t>أكبر</w:t>
      </w:r>
      <w:r w:rsidRPr="00864042">
        <w:rPr>
          <w:rFonts w:ascii="Traditional Arabic" w:hAnsi="Traditional Arabic" w:cs="Traditional Arabic"/>
          <w:sz w:val="24"/>
          <w:szCs w:val="24"/>
          <w:rtl/>
        </w:rPr>
        <w:t xml:space="preserve"> من المنظمات المنافسة وذلك للحد من </w:t>
      </w:r>
      <w:r w:rsidR="00CE0003" w:rsidRPr="00864042">
        <w:rPr>
          <w:rFonts w:ascii="Traditional Arabic" w:hAnsi="Traditional Arabic" w:cs="Traditional Arabic"/>
          <w:sz w:val="24"/>
          <w:szCs w:val="24"/>
          <w:rtl/>
        </w:rPr>
        <w:t>أثرها</w:t>
      </w:r>
      <w:r w:rsidRPr="00864042">
        <w:rPr>
          <w:rFonts w:ascii="Traditional Arabic" w:hAnsi="Traditional Arabic" w:cs="Traditional Arabic"/>
          <w:sz w:val="24"/>
          <w:szCs w:val="24"/>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الميزة التنافسية او تقليدها، واخيراً مرحلة الضرورة بمعني الحاجة الى تدعيم ميزه تميز المنتج او تقدم تكنولوجي جديد لحد التكلفة.</w:t>
      </w:r>
      <w:r w:rsidR="003C387F" w:rsidRPr="00864042">
        <w:rPr>
          <w:rFonts w:ascii="Traditional Arabic" w:hAnsi="Traditional Arabic" w:cs="Traditional Arabic"/>
          <w:sz w:val="24"/>
          <w:szCs w:val="24"/>
          <w:rtl/>
        </w:rPr>
        <w:t xml:space="preserve"> (مرسي، </w:t>
      </w:r>
      <w:r w:rsidR="003C387F" w:rsidRPr="00864042">
        <w:rPr>
          <w:rFonts w:ascii="Traditional Arabic" w:hAnsi="Traditional Arabic" w:cs="Traditional Arabic"/>
          <w:sz w:val="24"/>
          <w:szCs w:val="24"/>
        </w:rPr>
        <w:t>2003</w:t>
      </w:r>
      <w:r w:rsidR="003C387F" w:rsidRPr="00864042">
        <w:rPr>
          <w:rFonts w:ascii="Traditional Arabic" w:hAnsi="Traditional Arabic" w:cs="Traditional Arabic"/>
          <w:sz w:val="24"/>
          <w:szCs w:val="24"/>
          <w:rtl/>
        </w:rPr>
        <w:t>).</w:t>
      </w:r>
    </w:p>
    <w:p w14:paraId="02D3D0F7" w14:textId="4E174693" w:rsidR="00C814C4"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نطاق التنافس:</w:t>
      </w:r>
      <w:r w:rsidRPr="00864042">
        <w:rPr>
          <w:rFonts w:ascii="Traditional Arabic" w:hAnsi="Traditional Arabic" w:cs="Traditional Arabic"/>
          <w:sz w:val="24"/>
          <w:szCs w:val="24"/>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52918B9E" w14:textId="2DA4B5C7" w:rsidR="003D5C59" w:rsidRPr="00864042" w:rsidRDefault="003D5C5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w:t>
      </w:r>
      <w:r w:rsidR="001943BD" w:rsidRPr="00864042">
        <w:rPr>
          <w:rFonts w:ascii="Traditional Arabic" w:hAnsi="Traditional Arabic" w:cs="Traditional Arabic"/>
          <w:b/>
          <w:bCs/>
          <w:sz w:val="24"/>
          <w:szCs w:val="24"/>
          <w:rtl/>
        </w:rPr>
        <w:t>الباحث ي</w:t>
      </w:r>
      <w:r w:rsidRPr="00864042">
        <w:rPr>
          <w:rFonts w:ascii="Traditional Arabic" w:hAnsi="Traditional Arabic" w:cs="Traditional Arabic"/>
          <w:b/>
          <w:bCs/>
          <w:sz w:val="24"/>
          <w:szCs w:val="24"/>
          <w:rtl/>
        </w:rPr>
        <w:t xml:space="preserve">رى ايضاً </w:t>
      </w:r>
      <w:r w:rsidR="000944C5" w:rsidRPr="00864042">
        <w:rPr>
          <w:rFonts w:ascii="Traditional Arabic" w:hAnsi="Traditional Arabic" w:cs="Traditional Arabic"/>
          <w:b/>
          <w:bCs/>
          <w:sz w:val="24"/>
          <w:szCs w:val="24"/>
          <w:rtl/>
        </w:rPr>
        <w:t xml:space="preserve">أن </w:t>
      </w:r>
      <w:r w:rsidRPr="00864042">
        <w:rPr>
          <w:rFonts w:ascii="Traditional Arabic" w:hAnsi="Traditional Arabic" w:cs="Traditional Arabic"/>
          <w:b/>
          <w:bCs/>
          <w:sz w:val="24"/>
          <w:szCs w:val="24"/>
          <w:rtl/>
        </w:rPr>
        <w:t>من محددات الميزة التنافسية:</w:t>
      </w:r>
    </w:p>
    <w:p w14:paraId="3CA036D2" w14:textId="1E22E91F" w:rsidR="006D27AB" w:rsidRPr="00864042" w:rsidRDefault="0026304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للميزة التنافسية محددات داخلية</w:t>
      </w:r>
      <w:r w:rsidR="00737563" w:rsidRPr="00864042">
        <w:rPr>
          <w:rFonts w:ascii="Traditional Arabic" w:hAnsi="Traditional Arabic" w:cs="Traditional Arabic"/>
          <w:sz w:val="24"/>
          <w:szCs w:val="24"/>
          <w:rtl/>
        </w:rPr>
        <w:t xml:space="preserve"> مثل</w:t>
      </w:r>
      <w:r w:rsidR="000944C5" w:rsidRPr="00864042">
        <w:rPr>
          <w:rFonts w:ascii="Traditional Arabic" w:hAnsi="Traditional Arabic" w:cs="Traditional Arabic"/>
          <w:sz w:val="24"/>
          <w:szCs w:val="24"/>
          <w:rtl/>
        </w:rPr>
        <w:t xml:space="preserve"> </w:t>
      </w:r>
      <w:r w:rsidR="00737563" w:rsidRPr="00864042">
        <w:rPr>
          <w:rFonts w:ascii="Traditional Arabic" w:hAnsi="Traditional Arabic" w:cs="Traditional Arabic"/>
          <w:sz w:val="24"/>
          <w:szCs w:val="24"/>
          <w:rtl/>
        </w:rPr>
        <w:t xml:space="preserve">(ثقافة المنظمة، </w:t>
      </w:r>
      <w:r w:rsidR="004E606D" w:rsidRPr="00864042">
        <w:rPr>
          <w:rFonts w:ascii="Traditional Arabic" w:hAnsi="Traditional Arabic" w:cs="Traditional Arabic"/>
          <w:sz w:val="24"/>
          <w:szCs w:val="24"/>
          <w:rtl/>
        </w:rPr>
        <w:t xml:space="preserve">الهيكلة القيادية والإدارية، وندرة الموارد) </w:t>
      </w:r>
      <w:r w:rsidR="007D3796" w:rsidRPr="00864042">
        <w:rPr>
          <w:rFonts w:ascii="Traditional Arabic" w:hAnsi="Traditional Arabic" w:cs="Traditional Arabic"/>
          <w:sz w:val="24"/>
          <w:szCs w:val="24"/>
          <w:rtl/>
        </w:rPr>
        <w:t>وكذلك محددات خارجية مثل</w:t>
      </w:r>
      <w:r w:rsidR="000944C5" w:rsidRPr="00864042">
        <w:rPr>
          <w:rFonts w:ascii="Traditional Arabic" w:hAnsi="Traditional Arabic" w:cs="Traditional Arabic"/>
          <w:sz w:val="24"/>
          <w:szCs w:val="24"/>
          <w:rtl/>
        </w:rPr>
        <w:t xml:space="preserve"> </w:t>
      </w:r>
      <w:r w:rsidR="007D3796" w:rsidRPr="00864042">
        <w:rPr>
          <w:rFonts w:ascii="Traditional Arabic" w:hAnsi="Traditional Arabic" w:cs="Traditional Arabic"/>
          <w:sz w:val="24"/>
          <w:szCs w:val="24"/>
          <w:rtl/>
        </w:rPr>
        <w:t>(البيئة المنافسة المحيطة،</w:t>
      </w:r>
      <w:r w:rsidR="00346BD6" w:rsidRPr="00864042">
        <w:rPr>
          <w:rFonts w:ascii="Traditional Arabic" w:hAnsi="Traditional Arabic" w:cs="Traditional Arabic"/>
          <w:sz w:val="24"/>
          <w:szCs w:val="24"/>
          <w:rtl/>
        </w:rPr>
        <w:t xml:space="preserve"> التطور التكنولوجي، </w:t>
      </w:r>
      <w:r w:rsidR="002D72C5" w:rsidRPr="00864042">
        <w:rPr>
          <w:rFonts w:ascii="Traditional Arabic" w:hAnsi="Traditional Arabic" w:cs="Traditional Arabic"/>
          <w:sz w:val="24"/>
          <w:szCs w:val="24"/>
          <w:rtl/>
        </w:rPr>
        <w:t>ا</w:t>
      </w:r>
      <w:r w:rsidR="00404154" w:rsidRPr="00864042">
        <w:rPr>
          <w:rFonts w:ascii="Traditional Arabic" w:hAnsi="Traditional Arabic" w:cs="Traditional Arabic"/>
          <w:sz w:val="24"/>
          <w:szCs w:val="24"/>
          <w:rtl/>
        </w:rPr>
        <w:t>لبيئة القانونية</w:t>
      </w:r>
      <w:r w:rsidR="00C16A92" w:rsidRPr="00864042">
        <w:rPr>
          <w:rFonts w:ascii="Traditional Arabic" w:hAnsi="Traditional Arabic" w:cs="Traditional Arabic"/>
          <w:sz w:val="24"/>
          <w:szCs w:val="24"/>
          <w:rtl/>
        </w:rPr>
        <w:t xml:space="preserve">) وهناك ايضاً محددات استراتيجية </w:t>
      </w:r>
      <w:r w:rsidR="002C3D2A" w:rsidRPr="00864042">
        <w:rPr>
          <w:rFonts w:ascii="Traditional Arabic" w:hAnsi="Traditional Arabic" w:cs="Traditional Arabic"/>
          <w:sz w:val="24"/>
          <w:szCs w:val="24"/>
          <w:rtl/>
        </w:rPr>
        <w:t>مثل</w:t>
      </w:r>
      <w:r w:rsidR="000944C5" w:rsidRPr="00864042">
        <w:rPr>
          <w:rFonts w:ascii="Traditional Arabic" w:hAnsi="Traditional Arabic" w:cs="Traditional Arabic"/>
          <w:sz w:val="24"/>
          <w:szCs w:val="24"/>
          <w:rtl/>
        </w:rPr>
        <w:t xml:space="preserve"> </w:t>
      </w:r>
      <w:r w:rsidR="002C3D2A" w:rsidRPr="00864042">
        <w:rPr>
          <w:rFonts w:ascii="Traditional Arabic" w:hAnsi="Traditional Arabic" w:cs="Traditional Arabic"/>
          <w:sz w:val="24"/>
          <w:szCs w:val="24"/>
          <w:rtl/>
        </w:rPr>
        <w:t xml:space="preserve">(استراتيجية المنظمة، </w:t>
      </w:r>
      <w:r w:rsidR="00FD3BFA" w:rsidRPr="00864042">
        <w:rPr>
          <w:rFonts w:ascii="Traditional Arabic" w:hAnsi="Traditional Arabic" w:cs="Traditional Arabic"/>
          <w:sz w:val="24"/>
          <w:szCs w:val="24"/>
          <w:rtl/>
        </w:rPr>
        <w:t xml:space="preserve">الشراكات </w:t>
      </w:r>
      <w:r w:rsidR="00FB6333" w:rsidRPr="00864042">
        <w:rPr>
          <w:rFonts w:ascii="Traditional Arabic" w:hAnsi="Traditional Arabic" w:cs="Traditional Arabic"/>
          <w:sz w:val="24"/>
          <w:szCs w:val="24"/>
          <w:rtl/>
        </w:rPr>
        <w:t>والتحالفات الاستراتيجية</w:t>
      </w:r>
      <w:r w:rsidR="004B0388" w:rsidRPr="00864042">
        <w:rPr>
          <w:rFonts w:ascii="Traditional Arabic" w:hAnsi="Traditional Arabic" w:cs="Traditional Arabic"/>
          <w:sz w:val="24"/>
          <w:szCs w:val="24"/>
          <w:rtl/>
        </w:rPr>
        <w:t>، التطو</w:t>
      </w:r>
      <w:r w:rsidR="00C6142B" w:rsidRPr="00864042">
        <w:rPr>
          <w:rFonts w:ascii="Traditional Arabic" w:hAnsi="Traditional Arabic" w:cs="Traditional Arabic"/>
          <w:sz w:val="24"/>
          <w:szCs w:val="24"/>
          <w:rtl/>
        </w:rPr>
        <w:t>ر والاستثمار في رأس المال الفكري)</w:t>
      </w:r>
      <w:r w:rsidR="004B19C4" w:rsidRPr="00864042">
        <w:rPr>
          <w:rFonts w:ascii="Traditional Arabic" w:hAnsi="Traditional Arabic" w:cs="Traditional Arabic"/>
          <w:sz w:val="24"/>
          <w:szCs w:val="24"/>
          <w:rtl/>
        </w:rPr>
        <w:t>.</w:t>
      </w:r>
    </w:p>
    <w:p w14:paraId="5C5E22D6"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360A76D9" w14:textId="366714CA"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طرق تطبيق الميزة التنافسية:</w:t>
      </w:r>
    </w:p>
    <w:p w14:paraId="4A7E3CE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بالجودة والإنتاج المتطور والمرن.</w:t>
      </w:r>
    </w:p>
    <w:p w14:paraId="70E46997"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باستخدام أنظمة معلومات واتصالات متطورة واستيعاب والتكيف مع التطور التكنولوجي.</w:t>
      </w:r>
    </w:p>
    <w:p w14:paraId="05B3BB92"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تشجيع الابداع والابتكار وترشيد تكاليف البحوث والتطوير.</w:t>
      </w:r>
    </w:p>
    <w:p w14:paraId="5B2F914D"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بالعميل ومتطلباته.</w:t>
      </w:r>
    </w:p>
    <w:p w14:paraId="4AE618D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مشاركة العلاقات مع الموردين والعملاء.</w:t>
      </w:r>
    </w:p>
    <w:p w14:paraId="1CFE7798" w14:textId="1792B1D8" w:rsidR="00A51044" w:rsidRPr="001E3B1F" w:rsidRDefault="0061389B" w:rsidP="001E3B1F">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الاطلاع المستمر على تطور البيئة المحيطة بالمنظمة. (بوعزة،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w:t>
      </w:r>
    </w:p>
    <w:p w14:paraId="2CAE1D5F" w14:textId="62316BB9" w:rsidR="00DE643A" w:rsidRPr="00864042" w:rsidRDefault="00284B5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943BD" w:rsidRPr="00864042">
        <w:rPr>
          <w:rFonts w:ascii="Traditional Arabic" w:hAnsi="Traditional Arabic" w:cs="Traditional Arabic"/>
          <w:sz w:val="24"/>
          <w:szCs w:val="24"/>
          <w:rtl/>
        </w:rPr>
        <w:t>من وجهة نظر</w:t>
      </w:r>
      <w:r w:rsidRPr="00864042">
        <w:rPr>
          <w:rFonts w:ascii="Traditional Arabic" w:hAnsi="Traditional Arabic" w:cs="Traditional Arabic"/>
          <w:sz w:val="24"/>
          <w:szCs w:val="24"/>
          <w:rtl/>
        </w:rPr>
        <w:t xml:space="preserve"> الباحث ايضاً</w:t>
      </w:r>
      <w:r w:rsidR="00B832F9" w:rsidRPr="00864042">
        <w:rPr>
          <w:rFonts w:ascii="Traditional Arabic" w:hAnsi="Traditional Arabic" w:cs="Traditional Arabic"/>
          <w:sz w:val="24"/>
          <w:szCs w:val="24"/>
          <w:rtl/>
        </w:rPr>
        <w:t xml:space="preserve"> ان من طرق تطبيق الميزة التنافسية:</w:t>
      </w:r>
    </w:p>
    <w:p w14:paraId="51BBB6DD" w14:textId="0707429E" w:rsidR="00B832F9" w:rsidRPr="00864042" w:rsidRDefault="00B832F9"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التركيز على </w:t>
      </w:r>
      <w:r w:rsidR="0076157C" w:rsidRPr="00864042">
        <w:rPr>
          <w:rFonts w:ascii="Traditional Arabic" w:hAnsi="Traditional Arabic" w:cs="Traditional Arabic"/>
          <w:sz w:val="24"/>
          <w:szCs w:val="24"/>
          <w:rtl/>
        </w:rPr>
        <w:t>اتجاه او سوق معين بحيث تستهدف شريحة معينة من العملاء</w:t>
      </w:r>
      <w:r w:rsidR="003D32BC" w:rsidRPr="00864042">
        <w:rPr>
          <w:rFonts w:ascii="Traditional Arabic" w:hAnsi="Traditional Arabic" w:cs="Traditional Arabic"/>
          <w:sz w:val="24"/>
          <w:szCs w:val="24"/>
          <w:rtl/>
        </w:rPr>
        <w:t xml:space="preserve"> وتلبي احتياجاتهم.</w:t>
      </w:r>
    </w:p>
    <w:p w14:paraId="7CB5EDAC" w14:textId="65FC894C" w:rsidR="003D32BC" w:rsidRPr="00864042" w:rsidRDefault="00A45CAA"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التحالفات الاستراتيجية التي </w:t>
      </w:r>
      <w:r w:rsidR="00880B4E" w:rsidRPr="00864042">
        <w:rPr>
          <w:rFonts w:ascii="Traditional Arabic" w:hAnsi="Traditional Arabic" w:cs="Traditional Arabic"/>
          <w:sz w:val="24"/>
          <w:szCs w:val="24"/>
          <w:rtl/>
        </w:rPr>
        <w:t>تمكن المنظمة من الوصول لموارد ج</w:t>
      </w:r>
      <w:r w:rsidR="001F349D" w:rsidRPr="00864042">
        <w:rPr>
          <w:rFonts w:ascii="Traditional Arabic" w:hAnsi="Traditional Arabic" w:cs="Traditional Arabic"/>
          <w:sz w:val="24"/>
          <w:szCs w:val="24"/>
          <w:rtl/>
        </w:rPr>
        <w:t>ديدة</w:t>
      </w:r>
    </w:p>
    <w:p w14:paraId="7DC34215" w14:textId="0727B092" w:rsidR="00592B32" w:rsidRPr="00864042" w:rsidRDefault="007C7BF0"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بثقافة المنظمة بحيث تكون بيئة</w:t>
      </w:r>
      <w:r w:rsidR="001D4B29" w:rsidRPr="00864042">
        <w:rPr>
          <w:rFonts w:ascii="Traditional Arabic" w:hAnsi="Traditional Arabic" w:cs="Traditional Arabic"/>
          <w:sz w:val="24"/>
          <w:szCs w:val="24"/>
          <w:rtl/>
        </w:rPr>
        <w:t xml:space="preserve"> مشجعة </w:t>
      </w:r>
      <w:r w:rsidR="00E00EEB" w:rsidRPr="00864042">
        <w:rPr>
          <w:rFonts w:ascii="Traditional Arabic" w:hAnsi="Traditional Arabic" w:cs="Traditional Arabic"/>
          <w:sz w:val="24"/>
          <w:szCs w:val="24"/>
          <w:rtl/>
        </w:rPr>
        <w:t>للإبداع</w:t>
      </w:r>
      <w:r w:rsidR="001D4B29" w:rsidRPr="00864042">
        <w:rPr>
          <w:rFonts w:ascii="Traditional Arabic" w:hAnsi="Traditional Arabic" w:cs="Traditional Arabic"/>
          <w:sz w:val="24"/>
          <w:szCs w:val="24"/>
          <w:rtl/>
        </w:rPr>
        <w:t xml:space="preserve"> </w:t>
      </w:r>
      <w:r w:rsidR="00E00EEB" w:rsidRPr="00864042">
        <w:rPr>
          <w:rFonts w:ascii="Traditional Arabic" w:hAnsi="Traditional Arabic" w:cs="Traditional Arabic"/>
          <w:sz w:val="24"/>
          <w:szCs w:val="24"/>
          <w:rtl/>
        </w:rPr>
        <w:t>والانتماء.</w:t>
      </w:r>
    </w:p>
    <w:p w14:paraId="2EDD88CF" w14:textId="45E84BDA" w:rsidR="00181DFE" w:rsidRPr="00864042" w:rsidRDefault="00181DFE"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الحرص على تطوير الموظفين و</w:t>
      </w:r>
      <w:r w:rsidR="00A505D3" w:rsidRPr="00864042">
        <w:rPr>
          <w:rFonts w:ascii="Traditional Arabic" w:hAnsi="Traditional Arabic" w:cs="Traditional Arabic"/>
          <w:sz w:val="24"/>
          <w:szCs w:val="24"/>
          <w:rtl/>
        </w:rPr>
        <w:t>ال</w:t>
      </w:r>
      <w:r w:rsidRPr="00864042">
        <w:rPr>
          <w:rFonts w:ascii="Traditional Arabic" w:hAnsi="Traditional Arabic" w:cs="Traditional Arabic"/>
          <w:sz w:val="24"/>
          <w:szCs w:val="24"/>
          <w:rtl/>
        </w:rPr>
        <w:t xml:space="preserve">رفع من كفاءتهم </w:t>
      </w:r>
      <w:r w:rsidR="00A505D3" w:rsidRPr="00864042">
        <w:rPr>
          <w:rFonts w:ascii="Traditional Arabic" w:hAnsi="Traditional Arabic" w:cs="Traditional Arabic"/>
          <w:sz w:val="24"/>
          <w:szCs w:val="24"/>
          <w:rtl/>
        </w:rPr>
        <w:t>لتحسين مستوى الأداء.</w:t>
      </w:r>
    </w:p>
    <w:p w14:paraId="60540B89" w14:textId="77777777" w:rsidR="00280ECB" w:rsidRPr="00864042" w:rsidRDefault="00280ECB" w:rsidP="00F15F5E">
      <w:pPr>
        <w:bidi/>
        <w:spacing w:line="360" w:lineRule="auto"/>
        <w:jc w:val="both"/>
        <w:rPr>
          <w:rFonts w:ascii="Traditional Arabic" w:hAnsi="Traditional Arabic" w:cs="Traditional Arabic"/>
          <w:b/>
          <w:bCs/>
          <w:sz w:val="24"/>
          <w:szCs w:val="24"/>
          <w:rtl/>
        </w:rPr>
      </w:pPr>
    </w:p>
    <w:p w14:paraId="317F927D" w14:textId="696A29ED"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تاسعاً: </w:t>
      </w:r>
      <w:r w:rsidR="0027340A" w:rsidRPr="00864042">
        <w:rPr>
          <w:rFonts w:ascii="Traditional Arabic" w:hAnsi="Traditional Arabic" w:cs="Traditional Arabic"/>
          <w:b/>
          <w:bCs/>
          <w:sz w:val="24"/>
          <w:szCs w:val="24"/>
          <w:rtl/>
        </w:rPr>
        <w:t>متطلبات الميزة التنافسية:</w:t>
      </w:r>
    </w:p>
    <w:p w14:paraId="1DF9AFFF" w14:textId="6E71880B" w:rsidR="009C542E" w:rsidRPr="00864042" w:rsidRDefault="00856AD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w:t>
      </w:r>
      <w:r w:rsidR="00844EF2" w:rsidRPr="00864042">
        <w:rPr>
          <w:rFonts w:ascii="Traditional Arabic" w:hAnsi="Traditional Arabic" w:cs="Traditional Arabic"/>
          <w:b/>
          <w:bCs/>
          <w:sz w:val="24"/>
          <w:szCs w:val="24"/>
          <w:rtl/>
        </w:rPr>
        <w:t>ستمرارية بالابتكار:</w:t>
      </w:r>
      <w:r w:rsidR="00A619BA" w:rsidRPr="00864042">
        <w:rPr>
          <w:rFonts w:ascii="Traditional Arabic" w:hAnsi="Traditional Arabic" w:cs="Traditional Arabic"/>
          <w:sz w:val="24"/>
          <w:szCs w:val="24"/>
          <w:rtl/>
        </w:rPr>
        <w:t xml:space="preserve"> بحيث تعمل المنظمة على تطوير مخرجاتها</w:t>
      </w:r>
      <w:r w:rsidR="00185824" w:rsidRPr="00864042">
        <w:rPr>
          <w:rFonts w:ascii="Traditional Arabic" w:hAnsi="Traditional Arabic" w:cs="Traditional Arabic"/>
          <w:sz w:val="24"/>
          <w:szCs w:val="24"/>
          <w:rtl/>
        </w:rPr>
        <w:t xml:space="preserve"> بطرق مبتكرة وفريدة تجعل من الصعب تقليدها.</w:t>
      </w:r>
    </w:p>
    <w:p w14:paraId="18FBD5DE" w14:textId="139D1004" w:rsidR="00185824" w:rsidRPr="00864042" w:rsidRDefault="00E1471E"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التحول الرقمي:</w:t>
      </w:r>
      <w:r w:rsidRPr="00864042">
        <w:rPr>
          <w:rFonts w:ascii="Traditional Arabic" w:hAnsi="Traditional Arabic" w:cs="Traditional Arabic"/>
          <w:sz w:val="24"/>
          <w:szCs w:val="24"/>
          <w:rtl/>
        </w:rPr>
        <w:t xml:space="preserve"> تجنيد التكنولوجيا </w:t>
      </w:r>
      <w:r w:rsidR="00A32088" w:rsidRPr="00864042">
        <w:rPr>
          <w:rFonts w:ascii="Traditional Arabic" w:hAnsi="Traditional Arabic" w:cs="Traditional Arabic"/>
          <w:sz w:val="24"/>
          <w:szCs w:val="24"/>
          <w:rtl/>
        </w:rPr>
        <w:t>لأجل</w:t>
      </w:r>
      <w:r w:rsidRPr="00864042">
        <w:rPr>
          <w:rFonts w:ascii="Traditional Arabic" w:hAnsi="Traditional Arabic" w:cs="Traditional Arabic"/>
          <w:sz w:val="24"/>
          <w:szCs w:val="24"/>
          <w:rtl/>
        </w:rPr>
        <w:t xml:space="preserve"> تحسين العمليات</w:t>
      </w:r>
      <w:r w:rsidR="00730908" w:rsidRPr="00864042">
        <w:rPr>
          <w:rFonts w:ascii="Traditional Arabic" w:hAnsi="Traditional Arabic" w:cs="Traditional Arabic"/>
          <w:sz w:val="24"/>
          <w:szCs w:val="24"/>
          <w:rtl/>
        </w:rPr>
        <w:t xml:space="preserve"> وتحليل المعلومات والتوصل للمستفيد بفاعلية</w:t>
      </w:r>
      <w:r w:rsidR="00A32088" w:rsidRPr="00864042">
        <w:rPr>
          <w:rFonts w:ascii="Traditional Arabic" w:hAnsi="Traditional Arabic" w:cs="Traditional Arabic"/>
          <w:sz w:val="24"/>
          <w:szCs w:val="24"/>
          <w:rtl/>
        </w:rPr>
        <w:t xml:space="preserve"> أكثر.</w:t>
      </w:r>
    </w:p>
    <w:p w14:paraId="36BBC21D" w14:textId="05F749CF" w:rsidR="00A32088" w:rsidRPr="00864042" w:rsidRDefault="000065C5"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الملكية الفكرية:</w:t>
      </w:r>
      <w:r w:rsidRPr="00864042">
        <w:rPr>
          <w:rFonts w:ascii="Traditional Arabic" w:hAnsi="Traditional Arabic" w:cs="Traditional Arabic"/>
          <w:sz w:val="24"/>
          <w:szCs w:val="24"/>
          <w:rtl/>
        </w:rPr>
        <w:t xml:space="preserve"> </w:t>
      </w:r>
      <w:r w:rsidR="00527B9F" w:rsidRPr="00864042">
        <w:rPr>
          <w:rFonts w:ascii="Traditional Arabic" w:hAnsi="Traditional Arabic" w:cs="Traditional Arabic"/>
          <w:sz w:val="24"/>
          <w:szCs w:val="24"/>
          <w:rtl/>
        </w:rPr>
        <w:t xml:space="preserve">لتحقق المنظمة تفوقاً قانونياً </w:t>
      </w:r>
      <w:r w:rsidR="00474190" w:rsidRPr="00864042">
        <w:rPr>
          <w:rFonts w:ascii="Traditional Arabic" w:hAnsi="Traditional Arabic" w:cs="Traditional Arabic"/>
          <w:sz w:val="24"/>
          <w:szCs w:val="24"/>
          <w:rtl/>
        </w:rPr>
        <w:t>وتنافسياً يجدر بها</w:t>
      </w:r>
      <w:r w:rsidR="00DE79DC" w:rsidRPr="00864042">
        <w:rPr>
          <w:rFonts w:ascii="Traditional Arabic" w:hAnsi="Traditional Arabic" w:cs="Traditional Arabic"/>
          <w:sz w:val="24"/>
          <w:szCs w:val="24"/>
          <w:rtl/>
        </w:rPr>
        <w:t xml:space="preserve"> حماية منتجاتها وابتكاراتها من </w:t>
      </w:r>
      <w:r w:rsidR="005D3299" w:rsidRPr="00864042">
        <w:rPr>
          <w:rFonts w:ascii="Traditional Arabic" w:hAnsi="Traditional Arabic" w:cs="Traditional Arabic"/>
          <w:sz w:val="24"/>
          <w:szCs w:val="24"/>
          <w:rtl/>
        </w:rPr>
        <w:t>حيث العلامات التجارية وبراءات الاختراع.</w:t>
      </w:r>
    </w:p>
    <w:p w14:paraId="295886E9" w14:textId="5C150F6C" w:rsidR="001A4483" w:rsidRPr="00864042" w:rsidRDefault="001A448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 على التكيف</w:t>
      </w:r>
      <w:r w:rsidR="0036766E" w:rsidRPr="00864042">
        <w:rPr>
          <w:rFonts w:ascii="Traditional Arabic" w:hAnsi="Traditional Arabic" w:cs="Traditional Arabic"/>
          <w:b/>
          <w:bCs/>
          <w:sz w:val="24"/>
          <w:szCs w:val="24"/>
          <w:rtl/>
        </w:rPr>
        <w:t>:</w:t>
      </w:r>
      <w:r w:rsidR="0036766E" w:rsidRPr="00864042">
        <w:rPr>
          <w:rFonts w:ascii="Traditional Arabic" w:hAnsi="Traditional Arabic" w:cs="Traditional Arabic"/>
          <w:sz w:val="24"/>
          <w:szCs w:val="24"/>
          <w:rtl/>
        </w:rPr>
        <w:t xml:space="preserve"> لتعزيز تنافسية المنظمة</w:t>
      </w:r>
      <w:r w:rsidR="00172436" w:rsidRPr="00864042">
        <w:rPr>
          <w:rFonts w:ascii="Traditional Arabic" w:hAnsi="Traditional Arabic" w:cs="Traditional Arabic"/>
          <w:sz w:val="24"/>
          <w:szCs w:val="24"/>
          <w:rtl/>
        </w:rPr>
        <w:t xml:space="preserve"> </w:t>
      </w:r>
      <w:r w:rsidR="005840D0" w:rsidRPr="00864042">
        <w:rPr>
          <w:rFonts w:ascii="Traditional Arabic" w:hAnsi="Traditional Arabic" w:cs="Traditional Arabic"/>
          <w:sz w:val="24"/>
          <w:szCs w:val="24"/>
          <w:rtl/>
        </w:rPr>
        <w:t>يجب ان تكون على مقدرة من التكيف والاستجابة السريعة للبيئة التنافسية المحيطة.</w:t>
      </w:r>
    </w:p>
    <w:p w14:paraId="4EC4289B" w14:textId="5304B367" w:rsidR="005840D0" w:rsidRPr="00864042" w:rsidRDefault="00657227"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w:t>
      </w:r>
      <w:r w:rsidR="00FF24A5" w:rsidRPr="00864042">
        <w:rPr>
          <w:rFonts w:ascii="Traditional Arabic" w:hAnsi="Traditional Arabic" w:cs="Traditional Arabic"/>
          <w:b/>
          <w:bCs/>
          <w:sz w:val="24"/>
          <w:szCs w:val="24"/>
          <w:rtl/>
        </w:rPr>
        <w:t>مورد البشري المتميز:</w:t>
      </w:r>
      <w:r w:rsidR="00FF24A5" w:rsidRPr="00864042">
        <w:rPr>
          <w:rFonts w:ascii="Traditional Arabic" w:hAnsi="Traditional Arabic" w:cs="Traditional Arabic"/>
          <w:sz w:val="24"/>
          <w:szCs w:val="24"/>
          <w:rtl/>
        </w:rPr>
        <w:t xml:space="preserve"> </w:t>
      </w:r>
      <w:r w:rsidR="00E853AE" w:rsidRPr="00864042">
        <w:rPr>
          <w:rFonts w:ascii="Traditional Arabic" w:hAnsi="Traditional Arabic" w:cs="Traditional Arabic"/>
          <w:sz w:val="24"/>
          <w:szCs w:val="24"/>
          <w:rtl/>
        </w:rPr>
        <w:t>ان تحقيق الميزة التنافسية لاي منظمة</w:t>
      </w:r>
      <w:r w:rsidR="00083DF0" w:rsidRPr="00864042">
        <w:rPr>
          <w:rFonts w:ascii="Traditional Arabic" w:hAnsi="Traditional Arabic" w:cs="Traditional Arabic"/>
          <w:sz w:val="24"/>
          <w:szCs w:val="24"/>
          <w:rtl/>
        </w:rPr>
        <w:t xml:space="preserve"> </w:t>
      </w:r>
      <w:r w:rsidR="002B65B3" w:rsidRPr="00864042">
        <w:rPr>
          <w:rFonts w:ascii="Traditional Arabic" w:hAnsi="Traditional Arabic" w:cs="Traditional Arabic"/>
          <w:sz w:val="24"/>
          <w:szCs w:val="24"/>
          <w:rtl/>
        </w:rPr>
        <w:t>يكون بامتلاك وتحفيز فريق عمل ذو قدرة وكفاءة عالية.</w:t>
      </w:r>
    </w:p>
    <w:p w14:paraId="3B400B42" w14:textId="462029B9" w:rsidR="00E43E46" w:rsidRPr="00864042" w:rsidRDefault="002F5ED6"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كفاءة العمليات:</w:t>
      </w:r>
      <w:r w:rsidRPr="00864042">
        <w:rPr>
          <w:rFonts w:ascii="Traditional Arabic" w:hAnsi="Traditional Arabic" w:cs="Traditional Arabic"/>
          <w:sz w:val="24"/>
          <w:szCs w:val="24"/>
          <w:rtl/>
        </w:rPr>
        <w:t xml:space="preserve"> </w:t>
      </w:r>
      <w:r w:rsidR="00F755FD" w:rsidRPr="00864042">
        <w:rPr>
          <w:rFonts w:ascii="Traditional Arabic" w:hAnsi="Traditional Arabic" w:cs="Traditional Arabic"/>
          <w:sz w:val="24"/>
          <w:szCs w:val="24"/>
          <w:rtl/>
        </w:rPr>
        <w:t>من متطلبات الميزة التنافسية تطوير الأداء الداخلي</w:t>
      </w:r>
      <w:r w:rsidR="00B26252" w:rsidRPr="00864042">
        <w:rPr>
          <w:rFonts w:ascii="Traditional Arabic" w:hAnsi="Traditional Arabic" w:cs="Traditional Arabic"/>
          <w:sz w:val="24"/>
          <w:szCs w:val="24"/>
          <w:rtl/>
        </w:rPr>
        <w:t xml:space="preserve"> للمنظمة ب</w:t>
      </w:r>
      <w:r w:rsidR="003F2F3D" w:rsidRPr="00864042">
        <w:rPr>
          <w:rFonts w:ascii="Traditional Arabic" w:hAnsi="Traditional Arabic" w:cs="Traditional Arabic"/>
          <w:sz w:val="24"/>
          <w:szCs w:val="24"/>
          <w:rtl/>
        </w:rPr>
        <w:t xml:space="preserve">تقليل التكلفة وزيادة الإنتاجية دون </w:t>
      </w:r>
      <w:r w:rsidR="003F08A4" w:rsidRPr="00864042">
        <w:rPr>
          <w:rFonts w:ascii="Traditional Arabic" w:hAnsi="Traditional Arabic" w:cs="Traditional Arabic"/>
          <w:sz w:val="24"/>
          <w:szCs w:val="24"/>
          <w:rtl/>
        </w:rPr>
        <w:t>تأثير على الجودة.</w:t>
      </w:r>
      <w:r w:rsidR="00790A09" w:rsidRPr="00864042">
        <w:rPr>
          <w:rFonts w:ascii="Traditional Arabic" w:hAnsi="Traditional Arabic" w:cs="Traditional Arabic"/>
          <w:sz w:val="24"/>
          <w:szCs w:val="24"/>
          <w:rtl/>
        </w:rPr>
        <w:t xml:space="preserve"> (</w:t>
      </w:r>
      <w:proofErr w:type="spellStart"/>
      <w:r w:rsidR="00790A09" w:rsidRPr="00864042">
        <w:rPr>
          <w:rFonts w:ascii="Traditional Arabic" w:hAnsi="Traditional Arabic" w:cs="Traditional Arabic"/>
          <w:sz w:val="24"/>
          <w:szCs w:val="24"/>
          <w:rtl/>
        </w:rPr>
        <w:t>المنتشري</w:t>
      </w:r>
      <w:proofErr w:type="spellEnd"/>
      <w:r w:rsidR="00790A09" w:rsidRPr="00864042">
        <w:rPr>
          <w:rFonts w:ascii="Traditional Arabic" w:hAnsi="Traditional Arabic" w:cs="Traditional Arabic"/>
          <w:sz w:val="24"/>
          <w:szCs w:val="24"/>
          <w:rtl/>
        </w:rPr>
        <w:t xml:space="preserve">، </w:t>
      </w:r>
      <w:r w:rsidR="00790A09" w:rsidRPr="00864042">
        <w:rPr>
          <w:rFonts w:ascii="Traditional Arabic" w:hAnsi="Traditional Arabic" w:cs="Traditional Arabic"/>
          <w:sz w:val="24"/>
          <w:szCs w:val="24"/>
        </w:rPr>
        <w:t>2024</w:t>
      </w:r>
      <w:r w:rsidR="00790A09" w:rsidRPr="00864042">
        <w:rPr>
          <w:rFonts w:ascii="Traditional Arabic" w:hAnsi="Traditional Arabic" w:cs="Traditional Arabic"/>
          <w:sz w:val="24"/>
          <w:szCs w:val="24"/>
          <w:rtl/>
        </w:rPr>
        <w:t>).</w:t>
      </w:r>
    </w:p>
    <w:p w14:paraId="3C149212" w14:textId="77777777" w:rsidR="00D07BD9" w:rsidRPr="00864042" w:rsidRDefault="00D07BD9" w:rsidP="00F15F5E">
      <w:pPr>
        <w:bidi/>
        <w:spacing w:line="360" w:lineRule="auto"/>
        <w:jc w:val="both"/>
        <w:rPr>
          <w:rFonts w:ascii="Traditional Arabic" w:hAnsi="Traditional Arabic" w:cs="Traditional Arabic"/>
          <w:sz w:val="24"/>
          <w:szCs w:val="24"/>
          <w:rtl/>
        </w:rPr>
      </w:pPr>
    </w:p>
    <w:p w14:paraId="5DF69548" w14:textId="4E032AB9" w:rsidR="003B4D1D" w:rsidRPr="00864042" w:rsidRDefault="00D54B1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ويضيف الباحث أن من متطلبات الميزة التنافسية ما يلي:</w:t>
      </w:r>
    </w:p>
    <w:p w14:paraId="0FB09459" w14:textId="46EE7AE4" w:rsidR="003D0DEE" w:rsidRDefault="006B59CD" w:rsidP="001E3B1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هناك متطلبات للميزة التنافسية داخلية </w:t>
      </w:r>
      <w:r w:rsidR="00B10E63" w:rsidRPr="00864042">
        <w:rPr>
          <w:rFonts w:ascii="Traditional Arabic" w:hAnsi="Traditional Arabic" w:cs="Traditional Arabic"/>
          <w:sz w:val="24"/>
          <w:szCs w:val="24"/>
          <w:rtl/>
        </w:rPr>
        <w:t>من حيث (</w:t>
      </w:r>
      <w:r w:rsidR="002B4244" w:rsidRPr="00864042">
        <w:rPr>
          <w:rFonts w:ascii="Traditional Arabic" w:hAnsi="Traditional Arabic" w:cs="Traditional Arabic"/>
          <w:sz w:val="24"/>
          <w:szCs w:val="24"/>
          <w:rtl/>
        </w:rPr>
        <w:t>ثقافة المنظمة،</w:t>
      </w:r>
      <w:r w:rsidR="00A24C58" w:rsidRPr="00864042">
        <w:rPr>
          <w:rFonts w:ascii="Traditional Arabic" w:hAnsi="Traditional Arabic" w:cs="Traditional Arabic"/>
          <w:sz w:val="24"/>
          <w:szCs w:val="24"/>
          <w:rtl/>
        </w:rPr>
        <w:t xml:space="preserve"> </w:t>
      </w:r>
      <w:r w:rsidR="00A95A06" w:rsidRPr="00864042">
        <w:rPr>
          <w:rFonts w:ascii="Traditional Arabic" w:hAnsi="Traditional Arabic" w:cs="Traditional Arabic"/>
          <w:sz w:val="24"/>
          <w:szCs w:val="24"/>
          <w:rtl/>
        </w:rPr>
        <w:t>الهيكلة المرنة للمنظمة)</w:t>
      </w:r>
      <w:r w:rsidR="009416C1" w:rsidRPr="00864042">
        <w:rPr>
          <w:rFonts w:ascii="Traditional Arabic" w:hAnsi="Traditional Arabic" w:cs="Traditional Arabic"/>
          <w:sz w:val="24"/>
          <w:szCs w:val="24"/>
          <w:rtl/>
        </w:rPr>
        <w:t xml:space="preserve"> وكذلك متطلبات خارجية مثل (الامتثال </w:t>
      </w:r>
      <w:r w:rsidR="00427932" w:rsidRPr="00864042">
        <w:rPr>
          <w:rFonts w:ascii="Traditional Arabic" w:hAnsi="Traditional Arabic" w:cs="Traditional Arabic"/>
          <w:sz w:val="24"/>
          <w:szCs w:val="24"/>
          <w:rtl/>
        </w:rPr>
        <w:t xml:space="preserve">للقوانين والتشريعات، فهم اتجاهات السوق المستهدف، </w:t>
      </w:r>
      <w:r w:rsidR="00E872E6" w:rsidRPr="00864042">
        <w:rPr>
          <w:rFonts w:ascii="Traditional Arabic" w:hAnsi="Traditional Arabic" w:cs="Traditional Arabic"/>
          <w:sz w:val="24"/>
          <w:szCs w:val="24"/>
          <w:rtl/>
        </w:rPr>
        <w:t>تحليل البيئة المنافسة)</w:t>
      </w:r>
      <w:r w:rsidR="00EE1E9B" w:rsidRPr="00864042">
        <w:rPr>
          <w:rFonts w:ascii="Traditional Arabic" w:hAnsi="Traditional Arabic" w:cs="Traditional Arabic"/>
          <w:sz w:val="24"/>
          <w:szCs w:val="24"/>
          <w:rtl/>
        </w:rPr>
        <w:t xml:space="preserve">، كما ان هناك متطلبات استراتيجية </w:t>
      </w:r>
      <w:r w:rsidR="00CB086B" w:rsidRPr="00864042">
        <w:rPr>
          <w:rFonts w:ascii="Traditional Arabic" w:hAnsi="Traditional Arabic" w:cs="Traditional Arabic"/>
          <w:sz w:val="24"/>
          <w:szCs w:val="24"/>
          <w:rtl/>
        </w:rPr>
        <w:t>للميزة التنافسية مثل (الاستثمار في التطوير</w:t>
      </w:r>
      <w:r w:rsidR="007C4084" w:rsidRPr="00864042">
        <w:rPr>
          <w:rFonts w:ascii="Traditional Arabic" w:hAnsi="Traditional Arabic" w:cs="Traditional Arabic"/>
          <w:sz w:val="24"/>
          <w:szCs w:val="24"/>
          <w:rtl/>
        </w:rPr>
        <w:t>، الاستثمار في العلامة التجارية</w:t>
      </w:r>
      <w:r w:rsidR="008C7F0D" w:rsidRPr="00864042">
        <w:rPr>
          <w:rFonts w:ascii="Traditional Arabic" w:hAnsi="Traditional Arabic" w:cs="Traditional Arabic"/>
          <w:sz w:val="24"/>
          <w:szCs w:val="24"/>
          <w:rtl/>
        </w:rPr>
        <w:t>،</w:t>
      </w:r>
      <w:r w:rsidR="00CB086B" w:rsidRPr="00864042">
        <w:rPr>
          <w:rFonts w:ascii="Traditional Arabic" w:hAnsi="Traditional Arabic" w:cs="Traditional Arabic"/>
          <w:sz w:val="24"/>
          <w:szCs w:val="24"/>
          <w:rtl/>
        </w:rPr>
        <w:t xml:space="preserve"> </w:t>
      </w:r>
      <w:r w:rsidR="00D15D09" w:rsidRPr="00864042">
        <w:rPr>
          <w:rFonts w:ascii="Traditional Arabic" w:hAnsi="Traditional Arabic" w:cs="Traditional Arabic"/>
          <w:sz w:val="24"/>
          <w:szCs w:val="24"/>
          <w:rtl/>
        </w:rPr>
        <w:t>التعاون الاستراتيجي مع الجهات الخارجية)</w:t>
      </w:r>
      <w:r w:rsidR="004B19C4" w:rsidRPr="00864042">
        <w:rPr>
          <w:rFonts w:ascii="Traditional Arabic" w:hAnsi="Traditional Arabic" w:cs="Traditional Arabic"/>
          <w:sz w:val="24"/>
          <w:szCs w:val="24"/>
          <w:rtl/>
        </w:rPr>
        <w:t>.</w:t>
      </w:r>
    </w:p>
    <w:p w14:paraId="3E285B07" w14:textId="77777777" w:rsidR="001E3B1F" w:rsidRPr="00864042" w:rsidRDefault="001E3B1F" w:rsidP="001E3B1F">
      <w:pPr>
        <w:bidi/>
        <w:spacing w:line="360" w:lineRule="auto"/>
        <w:jc w:val="both"/>
        <w:rPr>
          <w:rFonts w:ascii="Traditional Arabic" w:hAnsi="Traditional Arabic" w:cs="Traditional Arabic"/>
          <w:sz w:val="24"/>
          <w:szCs w:val="24"/>
          <w:rtl/>
        </w:rPr>
      </w:pPr>
    </w:p>
    <w:p w14:paraId="1ACF6F8E" w14:textId="6A2F4EF1" w:rsidR="00004CD2"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عاشراً: </w:t>
      </w:r>
      <w:r w:rsidR="0061389B" w:rsidRPr="00864042">
        <w:rPr>
          <w:rFonts w:ascii="Traditional Arabic" w:hAnsi="Traditional Arabic" w:cs="Traditional Arabic"/>
          <w:b/>
          <w:bCs/>
          <w:sz w:val="24"/>
          <w:szCs w:val="24"/>
          <w:rtl/>
        </w:rPr>
        <w:t>معوقات تطبيق الميزة التنافسية:</w:t>
      </w:r>
    </w:p>
    <w:p w14:paraId="1E25BCFF"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هنالك بعض المعوقات التي قد تضعف من الميزة التنافسية نذكر منها:</w:t>
      </w:r>
    </w:p>
    <w:p w14:paraId="28D03C8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ضعف الهياكل التنظيمية في المجتمعات.</w:t>
      </w:r>
    </w:p>
    <w:p w14:paraId="57AFFD15"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العجز في افضلية الأداء للعمليات.</w:t>
      </w:r>
    </w:p>
    <w:p w14:paraId="158D053E"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السلوك التنظيمي الفعال والمناخ التنظيمي.</w:t>
      </w:r>
    </w:p>
    <w:p w14:paraId="5E0EE39A"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مستورى المورد البشري وضعف الاتصالات الإدارية.</w:t>
      </w:r>
    </w:p>
    <w:p w14:paraId="7C3E811B"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التعرف على التهديدات المحيطة.</w:t>
      </w:r>
    </w:p>
    <w:p w14:paraId="04EBD3C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قياس وانتهاز الفرص.</w:t>
      </w:r>
    </w:p>
    <w:p w14:paraId="66296E5C"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غياب حرية المدراء في اتخاذ القرارات. (موفق،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72DF01A3" w14:textId="77777777" w:rsidR="0072127A" w:rsidRDefault="0072127A" w:rsidP="00F15F5E">
      <w:pPr>
        <w:bidi/>
        <w:spacing w:line="360" w:lineRule="auto"/>
        <w:jc w:val="both"/>
        <w:rPr>
          <w:rFonts w:ascii="Traditional Arabic" w:hAnsi="Traditional Arabic" w:cs="Traditional Arabic"/>
          <w:b/>
          <w:bCs/>
          <w:sz w:val="24"/>
          <w:szCs w:val="24"/>
          <w:rtl/>
        </w:rPr>
      </w:pPr>
    </w:p>
    <w:p w14:paraId="5E7BA82C" w14:textId="41CD0FAC" w:rsidR="0061389B" w:rsidRPr="00864042" w:rsidRDefault="007F0FA8" w:rsidP="0072127A">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ويضيف الباحث</w:t>
      </w:r>
      <w:r w:rsidR="00187210" w:rsidRPr="00864042">
        <w:rPr>
          <w:rFonts w:ascii="Traditional Arabic" w:hAnsi="Traditional Arabic" w:cs="Traditional Arabic"/>
          <w:b/>
          <w:bCs/>
          <w:sz w:val="24"/>
          <w:szCs w:val="24"/>
          <w:rtl/>
        </w:rPr>
        <w:t xml:space="preserve"> ايضاً </w:t>
      </w:r>
      <w:r w:rsidR="00351402" w:rsidRPr="00864042">
        <w:rPr>
          <w:rFonts w:ascii="Traditional Arabic" w:hAnsi="Traditional Arabic" w:cs="Traditional Arabic"/>
          <w:b/>
          <w:bCs/>
          <w:sz w:val="24"/>
          <w:szCs w:val="24"/>
          <w:rtl/>
        </w:rPr>
        <w:t xml:space="preserve">أم </w:t>
      </w:r>
      <w:r w:rsidR="00187210" w:rsidRPr="00864042">
        <w:rPr>
          <w:rFonts w:ascii="Traditional Arabic" w:hAnsi="Traditional Arabic" w:cs="Traditional Arabic"/>
          <w:b/>
          <w:bCs/>
          <w:sz w:val="24"/>
          <w:szCs w:val="24"/>
          <w:rtl/>
        </w:rPr>
        <w:t>من معوقات الميزة التنافسية:</w:t>
      </w:r>
    </w:p>
    <w:p w14:paraId="02ED67A3" w14:textId="594F2D31" w:rsidR="00187210" w:rsidRPr="00864042" w:rsidRDefault="007F20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شدة المنافس</w:t>
      </w:r>
      <w:r w:rsidR="002E0B91" w:rsidRPr="00864042">
        <w:rPr>
          <w:rFonts w:ascii="Traditional Arabic" w:hAnsi="Traditional Arabic" w:cs="Traditional Arabic"/>
          <w:sz w:val="24"/>
          <w:szCs w:val="24"/>
          <w:rtl/>
        </w:rPr>
        <w:t xml:space="preserve">ة في البيئة المحيطة بحيث يصعب </w:t>
      </w:r>
      <w:r w:rsidR="002372AA" w:rsidRPr="00864042">
        <w:rPr>
          <w:rFonts w:ascii="Traditional Arabic" w:hAnsi="Traditional Arabic" w:cs="Traditional Arabic"/>
          <w:sz w:val="24"/>
          <w:szCs w:val="24"/>
          <w:rtl/>
        </w:rPr>
        <w:t>البقاء متفوقاً في ظل كثرة المنافسين.</w:t>
      </w:r>
    </w:p>
    <w:p w14:paraId="185259AC" w14:textId="43A16ABE" w:rsidR="002372AA" w:rsidRPr="00864042" w:rsidRDefault="00C37D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نقص </w:t>
      </w:r>
      <w:r w:rsidR="00CD6DB2" w:rsidRPr="00864042">
        <w:rPr>
          <w:rFonts w:ascii="Traditional Arabic" w:hAnsi="Traditional Arabic" w:cs="Traditional Arabic"/>
          <w:sz w:val="24"/>
          <w:szCs w:val="24"/>
          <w:rtl/>
        </w:rPr>
        <w:t>وضعف الكفاءات البشرية وعدم وجود تدريب وتطوير لهم.</w:t>
      </w:r>
    </w:p>
    <w:p w14:paraId="4E65B5BD" w14:textId="55E97F80" w:rsidR="0073591C" w:rsidRPr="00864042" w:rsidRDefault="00E908F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التكاليف التشغيلية مما يعيق المنظمة من تقديم</w:t>
      </w:r>
      <w:r w:rsidR="0031454C" w:rsidRPr="00864042">
        <w:rPr>
          <w:rFonts w:ascii="Traditional Arabic" w:hAnsi="Traditional Arabic" w:cs="Traditional Arabic"/>
          <w:sz w:val="24"/>
          <w:szCs w:val="24"/>
          <w:rtl/>
        </w:rPr>
        <w:t xml:space="preserve"> الخدمة والجودة العالية </w:t>
      </w:r>
      <w:r w:rsidR="004D1AF3" w:rsidRPr="00864042">
        <w:rPr>
          <w:rFonts w:ascii="Traditional Arabic" w:hAnsi="Traditional Arabic" w:cs="Traditional Arabic"/>
          <w:sz w:val="24"/>
          <w:szCs w:val="24"/>
          <w:rtl/>
        </w:rPr>
        <w:t>بأسعار تنافسية.</w:t>
      </w:r>
    </w:p>
    <w:p w14:paraId="15CF9B70" w14:textId="4AB6921B" w:rsidR="007524FD" w:rsidRPr="00864042" w:rsidRDefault="006D421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قصور في</w:t>
      </w:r>
      <w:r w:rsidR="007E0D31" w:rsidRPr="00864042">
        <w:rPr>
          <w:rFonts w:ascii="Traditional Arabic" w:hAnsi="Traditional Arabic" w:cs="Traditional Arabic"/>
          <w:sz w:val="24"/>
          <w:szCs w:val="24"/>
          <w:rtl/>
        </w:rPr>
        <w:t xml:space="preserve"> التنسيق بين الإدارات وعدم وجود رؤية</w:t>
      </w:r>
      <w:r w:rsidRPr="00864042">
        <w:rPr>
          <w:rFonts w:ascii="Traditional Arabic" w:hAnsi="Traditional Arabic" w:cs="Traditional Arabic"/>
          <w:sz w:val="24"/>
          <w:szCs w:val="24"/>
          <w:rtl/>
        </w:rPr>
        <w:t xml:space="preserve"> إدارية.</w:t>
      </w:r>
    </w:p>
    <w:p w14:paraId="564683FF" w14:textId="6964662F" w:rsidR="006D4218" w:rsidRPr="00864042" w:rsidRDefault="00C9269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انعدام الحوافز المعنوية والمادية </w:t>
      </w:r>
      <w:r w:rsidR="0025024F" w:rsidRPr="00864042">
        <w:rPr>
          <w:rFonts w:ascii="Traditional Arabic" w:hAnsi="Traditional Arabic" w:cs="Traditional Arabic"/>
          <w:sz w:val="24"/>
          <w:szCs w:val="24"/>
          <w:rtl/>
        </w:rPr>
        <w:t>للمورد البشري.</w:t>
      </w:r>
    </w:p>
    <w:p w14:paraId="44D9D544" w14:textId="77777777" w:rsidR="003D0DEE" w:rsidRPr="00864042" w:rsidRDefault="003D0DEE" w:rsidP="003D0DEE">
      <w:pPr>
        <w:bidi/>
        <w:spacing w:line="360" w:lineRule="auto"/>
        <w:jc w:val="both"/>
        <w:rPr>
          <w:rFonts w:ascii="Traditional Arabic" w:hAnsi="Traditional Arabic" w:cs="Traditional Arabic"/>
          <w:b/>
          <w:bCs/>
          <w:sz w:val="24"/>
          <w:szCs w:val="24"/>
          <w:rtl/>
        </w:rPr>
      </w:pPr>
    </w:p>
    <w:p w14:paraId="48EF7747" w14:textId="0879D480" w:rsidR="0061389B"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الثالث: دور اليقظة الاستراتيجية في تحقيق الميزة التنافسية للمنظمات:</w:t>
      </w:r>
    </w:p>
    <w:p w14:paraId="25BFA9B9" w14:textId="2D06F63B"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4DEEA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أصول الإدارة وهي المعلومات تحت ظل الثقة والشفافية (</w:t>
      </w:r>
      <w:proofErr w:type="spellStart"/>
      <w:r w:rsidRPr="00864042">
        <w:rPr>
          <w:rFonts w:ascii="Traditional Arabic" w:hAnsi="Traditional Arabic" w:cs="Traditional Arabic"/>
          <w:sz w:val="24"/>
          <w:szCs w:val="24"/>
          <w:rtl/>
        </w:rPr>
        <w:t>ارتشتي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864042">
        <w:rPr>
          <w:rFonts w:ascii="Traditional Arabic" w:hAnsi="Traditional Arabic" w:cs="Traditional Arabic"/>
          <w:sz w:val="24"/>
          <w:szCs w:val="24"/>
          <w:rtl/>
        </w:rPr>
        <w:t>أفضل</w:t>
      </w:r>
      <w:r w:rsidRPr="00864042">
        <w:rPr>
          <w:rFonts w:ascii="Traditional Arabic" w:hAnsi="Traditional Arabic" w:cs="Traditional Arabic"/>
          <w:sz w:val="24"/>
          <w:szCs w:val="24"/>
          <w:rtl/>
        </w:rPr>
        <w:t xml:space="preserve"> ووقت </w:t>
      </w:r>
      <w:r w:rsidR="00883EF4" w:rsidRPr="00864042">
        <w:rPr>
          <w:rFonts w:ascii="Traditional Arabic" w:hAnsi="Traditional Arabic" w:cs="Traditional Arabic"/>
          <w:sz w:val="24"/>
          <w:szCs w:val="24"/>
          <w:rtl/>
        </w:rPr>
        <w:t>أسرع</w:t>
      </w: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بوبعاية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w:t>
      </w:r>
    </w:p>
    <w:p w14:paraId="2AC3E9A0" w14:textId="343204D7" w:rsidR="00A477C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w:t>
      </w:r>
      <w:proofErr w:type="spellStart"/>
      <w:r w:rsidRPr="00864042">
        <w:rPr>
          <w:rFonts w:ascii="Traditional Arabic" w:hAnsi="Traditional Arabic" w:cs="Traditional Arabic"/>
          <w:sz w:val="24"/>
          <w:szCs w:val="24"/>
          <w:rtl/>
        </w:rPr>
        <w:t>سافانيت</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2006</w:t>
      </w:r>
      <w:r w:rsidRPr="00864042">
        <w:rPr>
          <w:rFonts w:ascii="Traditional Arabic" w:hAnsi="Traditional Arabic" w:cs="Traditional Arabic"/>
          <w:sz w:val="24"/>
          <w:szCs w:val="24"/>
          <w:rtl/>
        </w:rPr>
        <w:t>).</w:t>
      </w:r>
    </w:p>
    <w:p w14:paraId="3306E65F" w14:textId="2BE757F9" w:rsidR="002D17C0"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042EDD" w:rsidRPr="00864042">
        <w:rPr>
          <w:rFonts w:ascii="Traditional Arabic" w:hAnsi="Traditional Arabic" w:cs="Traditional Arabic"/>
          <w:b/>
          <w:bCs/>
          <w:sz w:val="24"/>
          <w:szCs w:val="24"/>
          <w:rtl/>
        </w:rPr>
        <w:t>دور اليقظة الاستراتيجية في تحقيق الميزة التنافسية:</w:t>
      </w:r>
    </w:p>
    <w:p w14:paraId="71D2DF4A" w14:textId="77777777" w:rsidR="0072127A" w:rsidRDefault="00A52AF1"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2-1: اليقظة التنافسية وتحقيق التفوق والتميز</w:t>
      </w:r>
      <w:r w:rsidR="0023070C" w:rsidRPr="00864042">
        <w:rPr>
          <w:rFonts w:ascii="Traditional Arabic" w:hAnsi="Traditional Arabic" w:cs="Traditional Arabic"/>
          <w:b/>
          <w:bCs/>
          <w:sz w:val="24"/>
          <w:szCs w:val="24"/>
          <w:rtl/>
        </w:rPr>
        <w:t xml:space="preserve"> على المنافسين:</w:t>
      </w:r>
    </w:p>
    <w:p w14:paraId="61F4CDC2" w14:textId="1AF6316D" w:rsidR="004266AD" w:rsidRPr="0072127A" w:rsidRDefault="003F5AAC"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اليقظة التنافسية وسيلة</w:t>
      </w:r>
      <w:r w:rsidR="00EB7280" w:rsidRPr="00864042">
        <w:rPr>
          <w:rFonts w:ascii="Traditional Arabic" w:hAnsi="Traditional Arabic" w:cs="Traditional Arabic"/>
          <w:sz w:val="24"/>
          <w:szCs w:val="24"/>
          <w:rtl/>
        </w:rPr>
        <w:t xml:space="preserve"> لبناء تنافسية المنظمة وذلك </w:t>
      </w:r>
      <w:r w:rsidR="00FE7B92" w:rsidRPr="00864042">
        <w:rPr>
          <w:rFonts w:ascii="Traditional Arabic" w:hAnsi="Traditional Arabic" w:cs="Traditional Arabic"/>
          <w:sz w:val="24"/>
          <w:szCs w:val="24"/>
          <w:rtl/>
        </w:rPr>
        <w:t>بالإسهام</w:t>
      </w:r>
      <w:r w:rsidR="00EB7280" w:rsidRPr="00864042">
        <w:rPr>
          <w:rFonts w:ascii="Traditional Arabic" w:hAnsi="Traditional Arabic" w:cs="Traditional Arabic"/>
          <w:sz w:val="24"/>
          <w:szCs w:val="24"/>
          <w:rtl/>
        </w:rPr>
        <w:t xml:space="preserve"> في تحقيق التميز بين المنافسين بالجودة وال</w:t>
      </w:r>
      <w:r w:rsidR="00325495" w:rsidRPr="00864042">
        <w:rPr>
          <w:rFonts w:ascii="Traditional Arabic" w:hAnsi="Traditional Arabic" w:cs="Traditional Arabic"/>
          <w:sz w:val="24"/>
          <w:szCs w:val="24"/>
          <w:rtl/>
        </w:rPr>
        <w:t xml:space="preserve">كفاءة فكون المنظمة تمارس اليقظة هذا </w:t>
      </w:r>
      <w:r w:rsidR="00701619" w:rsidRPr="00864042">
        <w:rPr>
          <w:rFonts w:ascii="Traditional Arabic" w:hAnsi="Traditional Arabic" w:cs="Traditional Arabic"/>
          <w:sz w:val="24"/>
          <w:szCs w:val="24"/>
          <w:rtl/>
        </w:rPr>
        <w:t>يجعلها تعزز من كفاءتها التشغيلية، وبالتالي</w:t>
      </w:r>
      <w:r w:rsidR="005B1E8D" w:rsidRPr="00864042">
        <w:rPr>
          <w:rFonts w:ascii="Traditional Arabic" w:hAnsi="Traditional Arabic" w:cs="Traditional Arabic"/>
          <w:sz w:val="24"/>
          <w:szCs w:val="24"/>
          <w:rtl/>
        </w:rPr>
        <w:t xml:space="preserve"> تكون المنظمة قادرة على أداء عملياتها بأقل التكاليف وفي طور الموارد المتاحة لديها </w:t>
      </w:r>
      <w:r w:rsidR="00FE7B92" w:rsidRPr="00864042">
        <w:rPr>
          <w:rFonts w:ascii="Traditional Arabic" w:hAnsi="Traditional Arabic" w:cs="Traditional Arabic"/>
          <w:sz w:val="24"/>
          <w:szCs w:val="24"/>
          <w:rtl/>
        </w:rPr>
        <w:t xml:space="preserve">للوصول لأعلى مستوى مطلوب من </w:t>
      </w:r>
      <w:r w:rsidR="007F0EAB" w:rsidRPr="00864042">
        <w:rPr>
          <w:rFonts w:ascii="Traditional Arabic" w:hAnsi="Traditional Arabic" w:cs="Traditional Arabic"/>
          <w:sz w:val="24"/>
          <w:szCs w:val="24"/>
          <w:rtl/>
        </w:rPr>
        <w:t>الأداء</w:t>
      </w:r>
      <w:r w:rsidR="001D4F25" w:rsidRPr="00864042">
        <w:rPr>
          <w:rFonts w:ascii="Traditional Arabic" w:hAnsi="Traditional Arabic" w:cs="Traditional Arabic"/>
          <w:sz w:val="24"/>
          <w:szCs w:val="24"/>
          <w:rtl/>
        </w:rPr>
        <w:t xml:space="preserve"> ويكون دورها في التالي:</w:t>
      </w:r>
      <w:r w:rsidR="00EB4BA4" w:rsidRPr="00864042">
        <w:rPr>
          <w:rFonts w:ascii="Traditional Arabic" w:hAnsi="Traditional Arabic" w:cs="Traditional Arabic"/>
          <w:sz w:val="24"/>
          <w:szCs w:val="24"/>
          <w:rtl/>
        </w:rPr>
        <w:t xml:space="preserve"> (القيسي، واخرون. </w:t>
      </w:r>
      <w:r w:rsidR="000D14AB" w:rsidRPr="00864042">
        <w:rPr>
          <w:rFonts w:ascii="Traditional Arabic" w:hAnsi="Traditional Arabic" w:cs="Traditional Arabic"/>
          <w:sz w:val="24"/>
          <w:szCs w:val="24"/>
        </w:rPr>
        <w:t>2014</w:t>
      </w:r>
      <w:r w:rsidR="000D14AB" w:rsidRPr="00864042">
        <w:rPr>
          <w:rFonts w:ascii="Traditional Arabic" w:hAnsi="Traditional Arabic" w:cs="Traditional Arabic"/>
          <w:sz w:val="24"/>
          <w:szCs w:val="24"/>
          <w:rtl/>
        </w:rPr>
        <w:t>)</w:t>
      </w:r>
    </w:p>
    <w:p w14:paraId="1473AF3C" w14:textId="2E9F0D7A" w:rsidR="001D4F25" w:rsidRPr="00864042" w:rsidRDefault="00BB614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 xml:space="preserve">حث المنظمة على بناء استراتيجيات </w:t>
      </w:r>
      <w:r w:rsidR="00F44DC5" w:rsidRPr="00864042">
        <w:rPr>
          <w:rFonts w:ascii="Traditional Arabic" w:hAnsi="Traditional Arabic" w:cs="Traditional Arabic"/>
          <w:sz w:val="24"/>
          <w:szCs w:val="24"/>
          <w:rtl/>
        </w:rPr>
        <w:t>ذات كلفة منخفضة.</w:t>
      </w:r>
    </w:p>
    <w:p w14:paraId="4D6D16A3" w14:textId="76D2FBEC" w:rsidR="00F44DC5" w:rsidRPr="00864042" w:rsidRDefault="00F44DC5"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توظيف المنظمة </w:t>
      </w:r>
      <w:r w:rsidR="002600E9" w:rsidRPr="00864042">
        <w:rPr>
          <w:rFonts w:ascii="Traditional Arabic" w:hAnsi="Traditional Arabic" w:cs="Traditional Arabic"/>
          <w:sz w:val="24"/>
          <w:szCs w:val="24"/>
          <w:rtl/>
        </w:rPr>
        <w:t xml:space="preserve">لجوانب القوة الداخلية التي تعزز </w:t>
      </w:r>
      <w:r w:rsidR="000D4362" w:rsidRPr="00864042">
        <w:rPr>
          <w:rFonts w:ascii="Traditional Arabic" w:hAnsi="Traditional Arabic" w:cs="Traditional Arabic"/>
          <w:sz w:val="24"/>
          <w:szCs w:val="24"/>
          <w:rtl/>
        </w:rPr>
        <w:t>نقاط قوتها وتقلل نقاط ضعفها.</w:t>
      </w:r>
    </w:p>
    <w:p w14:paraId="795FA651" w14:textId="0A418CCB" w:rsidR="00BF10B9" w:rsidRPr="00864042" w:rsidRDefault="0008344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تساعد المنظمة في تجنب المخاط</w:t>
      </w:r>
      <w:r w:rsidR="00942A0E" w:rsidRPr="00864042">
        <w:rPr>
          <w:rFonts w:ascii="Traditional Arabic" w:hAnsi="Traditional Arabic" w:cs="Traditional Arabic"/>
          <w:sz w:val="24"/>
          <w:szCs w:val="24"/>
          <w:rtl/>
        </w:rPr>
        <w:t>ر ورصد الفرص المتاحة.</w:t>
      </w:r>
    </w:p>
    <w:p w14:paraId="0C532285" w14:textId="1CC06F6C" w:rsidR="0023070C" w:rsidRPr="00864042" w:rsidRDefault="003D249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2-2</w:t>
      </w:r>
      <w:r w:rsidR="00DA7F36" w:rsidRPr="00864042">
        <w:rPr>
          <w:rFonts w:ascii="Traditional Arabic" w:hAnsi="Traditional Arabic" w:cs="Traditional Arabic"/>
          <w:b/>
          <w:bCs/>
          <w:sz w:val="24"/>
          <w:szCs w:val="24"/>
          <w:rtl/>
        </w:rPr>
        <w:t xml:space="preserve">: اليقظة التكنولوجية وتحقيق </w:t>
      </w:r>
      <w:r w:rsidR="00A047A0" w:rsidRPr="00864042">
        <w:rPr>
          <w:rFonts w:ascii="Traditional Arabic" w:hAnsi="Traditional Arabic" w:cs="Traditional Arabic"/>
          <w:b/>
          <w:bCs/>
          <w:sz w:val="24"/>
          <w:szCs w:val="24"/>
          <w:rtl/>
        </w:rPr>
        <w:t>ميزة الابداع</w:t>
      </w:r>
      <w:r w:rsidR="00C76630" w:rsidRPr="00864042">
        <w:rPr>
          <w:rFonts w:ascii="Traditional Arabic" w:hAnsi="Traditional Arabic" w:cs="Traditional Arabic"/>
          <w:b/>
          <w:bCs/>
          <w:sz w:val="24"/>
          <w:szCs w:val="24"/>
          <w:rtl/>
        </w:rPr>
        <w:t>:</w:t>
      </w:r>
    </w:p>
    <w:p w14:paraId="0C0D0DA1" w14:textId="0672EC9E" w:rsidR="00A047A0" w:rsidRPr="00864042" w:rsidRDefault="00A047A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 هو عملية منظمة</w:t>
      </w:r>
      <w:r w:rsidR="00893282" w:rsidRPr="00864042">
        <w:rPr>
          <w:rFonts w:ascii="Traditional Arabic" w:hAnsi="Traditional Arabic" w:cs="Traditional Arabic"/>
          <w:sz w:val="24"/>
          <w:szCs w:val="24"/>
          <w:rtl/>
        </w:rPr>
        <w:t xml:space="preserve"> للوصول الى عمليات وتقنيات جديدة تحقق الميزة التنافسية وتحافظ عليها</w:t>
      </w:r>
      <w:r w:rsidR="0051497C" w:rsidRPr="00864042">
        <w:rPr>
          <w:rFonts w:ascii="Traditional Arabic" w:hAnsi="Traditional Arabic" w:cs="Traditional Arabic"/>
          <w:sz w:val="24"/>
          <w:szCs w:val="24"/>
          <w:rtl/>
        </w:rPr>
        <w:t xml:space="preserve">، وللاستمرار في تحسينها </w:t>
      </w:r>
      <w:r w:rsidR="007D1713" w:rsidRPr="00864042">
        <w:rPr>
          <w:rFonts w:ascii="Traditional Arabic" w:hAnsi="Traditional Arabic" w:cs="Traditional Arabic"/>
          <w:sz w:val="24"/>
          <w:szCs w:val="24"/>
          <w:rtl/>
        </w:rPr>
        <w:t xml:space="preserve">يجب مسايرة التطورات </w:t>
      </w:r>
      <w:r w:rsidR="00E539E1" w:rsidRPr="00864042">
        <w:rPr>
          <w:rFonts w:ascii="Traditional Arabic" w:hAnsi="Traditional Arabic" w:cs="Traditional Arabic"/>
          <w:sz w:val="24"/>
          <w:szCs w:val="24"/>
          <w:rtl/>
        </w:rPr>
        <w:t xml:space="preserve">في المجال التكنولوجي، وتحديث تقنياتها </w:t>
      </w:r>
      <w:r w:rsidR="00C32136" w:rsidRPr="00864042">
        <w:rPr>
          <w:rFonts w:ascii="Traditional Arabic" w:hAnsi="Traditional Arabic" w:cs="Traditional Arabic"/>
          <w:sz w:val="24"/>
          <w:szCs w:val="24"/>
          <w:rtl/>
        </w:rPr>
        <w:t xml:space="preserve">وأساليب عملياتها واستغلال الابداعات والأفكار التي </w:t>
      </w:r>
      <w:r w:rsidR="00DD1E8D" w:rsidRPr="00864042">
        <w:rPr>
          <w:rFonts w:ascii="Traditional Arabic" w:hAnsi="Traditional Arabic" w:cs="Traditional Arabic"/>
          <w:sz w:val="24"/>
          <w:szCs w:val="24"/>
          <w:rtl/>
        </w:rPr>
        <w:t>تقوي أدائها وتضمن لها ميزة تنافسية دائمة.</w:t>
      </w:r>
      <w:r w:rsidR="00A477CE" w:rsidRPr="00864042">
        <w:rPr>
          <w:rFonts w:ascii="Traditional Arabic" w:hAnsi="Traditional Arabic" w:cs="Traditional Arabic"/>
          <w:sz w:val="24"/>
          <w:szCs w:val="24"/>
          <w:rtl/>
        </w:rPr>
        <w:t xml:space="preserve"> (</w:t>
      </w:r>
      <w:proofErr w:type="spellStart"/>
      <w:r w:rsidR="00A477CE" w:rsidRPr="00864042">
        <w:rPr>
          <w:rFonts w:ascii="Traditional Arabic" w:hAnsi="Traditional Arabic" w:cs="Traditional Arabic"/>
          <w:sz w:val="24"/>
          <w:szCs w:val="24"/>
          <w:rtl/>
        </w:rPr>
        <w:t>بلخضر</w:t>
      </w:r>
      <w:proofErr w:type="spellEnd"/>
      <w:r w:rsidR="00A477CE" w:rsidRPr="00864042">
        <w:rPr>
          <w:rFonts w:ascii="Traditional Arabic" w:hAnsi="Traditional Arabic" w:cs="Traditional Arabic"/>
          <w:sz w:val="24"/>
          <w:szCs w:val="24"/>
          <w:rtl/>
        </w:rPr>
        <w:t xml:space="preserve">، واخرون، </w:t>
      </w:r>
      <w:r w:rsidR="00A477CE" w:rsidRPr="00864042">
        <w:rPr>
          <w:rFonts w:ascii="Traditional Arabic" w:hAnsi="Traditional Arabic" w:cs="Traditional Arabic"/>
          <w:sz w:val="24"/>
          <w:szCs w:val="24"/>
        </w:rPr>
        <w:t>2010</w:t>
      </w:r>
      <w:r w:rsidR="00A477CE" w:rsidRPr="00864042">
        <w:rPr>
          <w:rFonts w:ascii="Traditional Arabic" w:hAnsi="Traditional Arabic" w:cs="Traditional Arabic"/>
          <w:sz w:val="24"/>
          <w:szCs w:val="24"/>
          <w:rtl/>
        </w:rPr>
        <w:t>)</w:t>
      </w:r>
      <w:r w:rsidR="00F94168" w:rsidRPr="00864042">
        <w:rPr>
          <w:rFonts w:ascii="Traditional Arabic" w:hAnsi="Traditional Arabic" w:cs="Traditional Arabic"/>
          <w:sz w:val="24"/>
          <w:szCs w:val="24"/>
          <w:rtl/>
        </w:rPr>
        <w:t>.</w:t>
      </w:r>
    </w:p>
    <w:p w14:paraId="04652FB8" w14:textId="77088EEC" w:rsidR="00A5157B" w:rsidRPr="00864042" w:rsidRDefault="00A5157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التكنولوجية</w:t>
      </w:r>
      <w:r w:rsidR="00727F3C" w:rsidRPr="00864042">
        <w:rPr>
          <w:rFonts w:ascii="Traditional Arabic" w:hAnsi="Traditional Arabic" w:cs="Traditional Arabic"/>
          <w:sz w:val="24"/>
          <w:szCs w:val="24"/>
          <w:rtl/>
        </w:rPr>
        <w:t xml:space="preserve"> هي عنصر الابداع والتجدد في المنظمة، كونها تسمح للمنظمة من رصد</w:t>
      </w:r>
      <w:r w:rsidR="00752BED" w:rsidRPr="00864042">
        <w:rPr>
          <w:rFonts w:ascii="Traditional Arabic" w:hAnsi="Traditional Arabic" w:cs="Traditional Arabic"/>
          <w:sz w:val="24"/>
          <w:szCs w:val="24"/>
          <w:rtl/>
        </w:rPr>
        <w:t xml:space="preserve"> مصادر الابداع </w:t>
      </w:r>
      <w:r w:rsidR="007A60CA" w:rsidRPr="00864042">
        <w:rPr>
          <w:rFonts w:ascii="Traditional Arabic" w:hAnsi="Traditional Arabic" w:cs="Traditional Arabic"/>
          <w:sz w:val="24"/>
          <w:szCs w:val="24"/>
          <w:rtl/>
        </w:rPr>
        <w:t>(براءات</w:t>
      </w:r>
      <w:r w:rsidR="00752BED" w:rsidRPr="00864042">
        <w:rPr>
          <w:rFonts w:ascii="Traditional Arabic" w:hAnsi="Traditional Arabic" w:cs="Traditional Arabic"/>
          <w:sz w:val="24"/>
          <w:szCs w:val="24"/>
          <w:rtl/>
        </w:rPr>
        <w:t xml:space="preserve"> الاختراع،</w:t>
      </w:r>
      <w:r w:rsidR="00E87D60" w:rsidRPr="00864042">
        <w:rPr>
          <w:rFonts w:ascii="Traditional Arabic" w:hAnsi="Traditional Arabic" w:cs="Traditional Arabic"/>
          <w:sz w:val="24"/>
          <w:szCs w:val="24"/>
          <w:rtl/>
        </w:rPr>
        <w:t xml:space="preserve"> البحوث، الندوات) </w:t>
      </w:r>
      <w:r w:rsidR="0003546C" w:rsidRPr="00864042">
        <w:rPr>
          <w:rFonts w:ascii="Traditional Arabic" w:hAnsi="Traditional Arabic" w:cs="Traditional Arabic"/>
          <w:sz w:val="24"/>
          <w:szCs w:val="24"/>
          <w:rtl/>
        </w:rPr>
        <w:t xml:space="preserve">وتعقب التطورات في البيئة المحيطة بها، فتكون لديها كم من </w:t>
      </w:r>
      <w:r w:rsidR="00697839" w:rsidRPr="00864042">
        <w:rPr>
          <w:rFonts w:ascii="Traditional Arabic" w:hAnsi="Traditional Arabic" w:cs="Traditional Arabic"/>
          <w:sz w:val="24"/>
          <w:szCs w:val="24"/>
          <w:rtl/>
        </w:rPr>
        <w:t xml:space="preserve">المعرفة المتجددة التي تمكنها من أن تكون مصدر </w:t>
      </w:r>
      <w:r w:rsidR="008A21DD" w:rsidRPr="00864042">
        <w:rPr>
          <w:rFonts w:ascii="Traditional Arabic" w:hAnsi="Traditional Arabic" w:cs="Traditional Arabic"/>
          <w:sz w:val="24"/>
          <w:szCs w:val="24"/>
          <w:rtl/>
        </w:rPr>
        <w:t>للإبداع سواء التنظيمي ام التكنولوجي</w:t>
      </w:r>
      <w:r w:rsidR="00004536" w:rsidRPr="00864042">
        <w:rPr>
          <w:rFonts w:ascii="Traditional Arabic" w:hAnsi="Traditional Arabic" w:cs="Traditional Arabic"/>
          <w:sz w:val="24"/>
          <w:szCs w:val="24"/>
          <w:rtl/>
        </w:rPr>
        <w:t xml:space="preserve">، فتصبح </w:t>
      </w:r>
      <w:r w:rsidR="005A070D" w:rsidRPr="00864042">
        <w:rPr>
          <w:rFonts w:ascii="Traditional Arabic" w:hAnsi="Traditional Arabic" w:cs="Traditional Arabic"/>
          <w:sz w:val="24"/>
          <w:szCs w:val="24"/>
          <w:rtl/>
        </w:rPr>
        <w:t>متمكنة من توقع اتجاهات الم</w:t>
      </w:r>
      <w:r w:rsidR="00962DE2" w:rsidRPr="00864042">
        <w:rPr>
          <w:rFonts w:ascii="Traditional Arabic" w:hAnsi="Traditional Arabic" w:cs="Traditional Arabic"/>
          <w:sz w:val="24"/>
          <w:szCs w:val="24"/>
          <w:rtl/>
        </w:rPr>
        <w:t>نافسين راصدة لتحركاتهم وافكارهم المبتكرة فتكون مواكبة</w:t>
      </w:r>
      <w:r w:rsidR="00B30FC3" w:rsidRPr="00864042">
        <w:rPr>
          <w:rFonts w:ascii="Traditional Arabic" w:hAnsi="Traditional Arabic" w:cs="Traditional Arabic"/>
          <w:sz w:val="24"/>
          <w:szCs w:val="24"/>
          <w:rtl/>
        </w:rPr>
        <w:t xml:space="preserve"> وسباقة لهذه التطورات، وبذلك تضمن ميزة تنافسية مستديمة. (</w:t>
      </w:r>
      <w:proofErr w:type="spellStart"/>
      <w:r w:rsidR="00B30FC3" w:rsidRPr="00864042">
        <w:rPr>
          <w:rFonts w:ascii="Traditional Arabic" w:hAnsi="Traditional Arabic" w:cs="Traditional Arabic"/>
          <w:sz w:val="24"/>
          <w:szCs w:val="24"/>
          <w:rtl/>
        </w:rPr>
        <w:t>بلخضر</w:t>
      </w:r>
      <w:proofErr w:type="spellEnd"/>
      <w:r w:rsidR="00B30FC3" w:rsidRPr="00864042">
        <w:rPr>
          <w:rFonts w:ascii="Traditional Arabic" w:hAnsi="Traditional Arabic" w:cs="Traditional Arabic"/>
          <w:sz w:val="24"/>
          <w:szCs w:val="24"/>
          <w:rtl/>
        </w:rPr>
        <w:t xml:space="preserve">، واخرون، </w:t>
      </w:r>
      <w:r w:rsidR="00B30FC3" w:rsidRPr="00864042">
        <w:rPr>
          <w:rFonts w:ascii="Traditional Arabic" w:hAnsi="Traditional Arabic" w:cs="Traditional Arabic"/>
          <w:sz w:val="24"/>
          <w:szCs w:val="24"/>
        </w:rPr>
        <w:t>2010</w:t>
      </w:r>
      <w:r w:rsidR="00B30FC3" w:rsidRPr="00864042">
        <w:rPr>
          <w:rFonts w:ascii="Traditional Arabic" w:hAnsi="Traditional Arabic" w:cs="Traditional Arabic"/>
          <w:sz w:val="24"/>
          <w:szCs w:val="24"/>
          <w:rtl/>
        </w:rPr>
        <w:t>)</w:t>
      </w:r>
    </w:p>
    <w:p w14:paraId="1942E658" w14:textId="1382DF65" w:rsidR="00617753" w:rsidRPr="00864042" w:rsidRDefault="0061775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2-3: اليقظة البيئية وتحقيق المرونة:</w:t>
      </w:r>
    </w:p>
    <w:p w14:paraId="68F045ED" w14:textId="40D6CEDB" w:rsidR="00617753" w:rsidRPr="00864042" w:rsidRDefault="005721C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 امتلاك المعلومات </w:t>
      </w:r>
      <w:r w:rsidR="00E958DF" w:rsidRPr="00864042">
        <w:rPr>
          <w:rFonts w:ascii="Traditional Arabic" w:hAnsi="Traditional Arabic" w:cs="Traditional Arabic"/>
          <w:sz w:val="24"/>
          <w:szCs w:val="24"/>
          <w:rtl/>
        </w:rPr>
        <w:t>هي الوسيلة والضرورة التي تعتمد عليها المنظمة للتنافسية</w:t>
      </w:r>
      <w:r w:rsidR="00534BCF" w:rsidRPr="00864042">
        <w:rPr>
          <w:rFonts w:ascii="Traditional Arabic" w:hAnsi="Traditional Arabic" w:cs="Traditional Arabic"/>
          <w:sz w:val="24"/>
          <w:szCs w:val="24"/>
          <w:rtl/>
        </w:rPr>
        <w:t>، كما تعتمد على كيفية معالجة هذه المعلومات</w:t>
      </w:r>
      <w:r w:rsidR="00133B50" w:rsidRPr="00864042">
        <w:rPr>
          <w:rFonts w:ascii="Traditional Arabic" w:hAnsi="Traditional Arabic" w:cs="Traditional Arabic"/>
          <w:sz w:val="24"/>
          <w:szCs w:val="24"/>
          <w:rtl/>
        </w:rPr>
        <w:t xml:space="preserve">، ويمكن ملاحظة </w:t>
      </w:r>
      <w:r w:rsidR="00164D39" w:rsidRPr="00864042">
        <w:rPr>
          <w:rFonts w:ascii="Traditional Arabic" w:hAnsi="Traditional Arabic" w:cs="Traditional Arabic"/>
          <w:sz w:val="24"/>
          <w:szCs w:val="24"/>
          <w:rtl/>
        </w:rPr>
        <w:t>الأهمية التي تشكلها اليقظة البيئية للمنظمة</w:t>
      </w:r>
      <w:r w:rsidR="0050556E" w:rsidRPr="00864042">
        <w:rPr>
          <w:rFonts w:ascii="Traditional Arabic" w:hAnsi="Traditional Arabic" w:cs="Traditional Arabic"/>
          <w:sz w:val="24"/>
          <w:szCs w:val="24"/>
          <w:rtl/>
        </w:rPr>
        <w:t xml:space="preserve"> من خلال دورها في دعم عمليات اتخاذ القرار</w:t>
      </w:r>
      <w:r w:rsidR="00252BF5" w:rsidRPr="00864042">
        <w:rPr>
          <w:rFonts w:ascii="Traditional Arabic" w:hAnsi="Traditional Arabic" w:cs="Traditional Arabic"/>
          <w:sz w:val="24"/>
          <w:szCs w:val="24"/>
          <w:rtl/>
        </w:rPr>
        <w:t>، بالتالي يكون هناك قابلية لتعديل ا</w:t>
      </w:r>
      <w:r w:rsidR="002F1F5D" w:rsidRPr="00864042">
        <w:rPr>
          <w:rFonts w:ascii="Traditional Arabic" w:hAnsi="Traditional Arabic" w:cs="Traditional Arabic"/>
          <w:sz w:val="24"/>
          <w:szCs w:val="24"/>
          <w:rtl/>
        </w:rPr>
        <w:t xml:space="preserve">ستراتيجيات المنظمة التشغيلية بناء على نتائج الرصد البيئي، ما </w:t>
      </w:r>
      <w:r w:rsidR="00973C90" w:rsidRPr="00864042">
        <w:rPr>
          <w:rFonts w:ascii="Traditional Arabic" w:hAnsi="Traditional Arabic" w:cs="Traditional Arabic"/>
          <w:sz w:val="24"/>
          <w:szCs w:val="24"/>
          <w:rtl/>
        </w:rPr>
        <w:t>يجسد المرونة في الممارسات الإدارية للمنظمة.</w:t>
      </w:r>
      <w:r w:rsidR="00850BA9" w:rsidRPr="00864042">
        <w:rPr>
          <w:rFonts w:ascii="Traditional Arabic" w:hAnsi="Traditional Arabic" w:cs="Traditional Arabic"/>
          <w:sz w:val="24"/>
          <w:szCs w:val="24"/>
          <w:rtl/>
        </w:rPr>
        <w:t xml:space="preserve"> (عزيران، وارخون. </w:t>
      </w:r>
      <w:r w:rsidR="00850BA9" w:rsidRPr="00864042">
        <w:rPr>
          <w:rFonts w:ascii="Traditional Arabic" w:hAnsi="Traditional Arabic" w:cs="Traditional Arabic"/>
          <w:sz w:val="24"/>
          <w:szCs w:val="24"/>
        </w:rPr>
        <w:t>2024</w:t>
      </w:r>
      <w:r w:rsidR="00850BA9" w:rsidRPr="00864042">
        <w:rPr>
          <w:rFonts w:ascii="Traditional Arabic" w:hAnsi="Traditional Arabic" w:cs="Traditional Arabic"/>
          <w:sz w:val="24"/>
          <w:szCs w:val="24"/>
          <w:rtl/>
        </w:rPr>
        <w:t>)</w:t>
      </w:r>
      <w:r w:rsidR="004B19C4" w:rsidRPr="00864042">
        <w:rPr>
          <w:rFonts w:ascii="Traditional Arabic" w:hAnsi="Traditional Arabic" w:cs="Traditional Arabic"/>
          <w:sz w:val="24"/>
          <w:szCs w:val="24"/>
          <w:rtl/>
        </w:rPr>
        <w:t>.</w:t>
      </w:r>
    </w:p>
    <w:p w14:paraId="61490F13" w14:textId="77777777" w:rsidR="00850BA9" w:rsidRPr="00864042" w:rsidRDefault="00850BA9" w:rsidP="00F15F5E">
      <w:pPr>
        <w:bidi/>
        <w:spacing w:line="360" w:lineRule="auto"/>
        <w:jc w:val="both"/>
        <w:rPr>
          <w:rFonts w:ascii="Traditional Arabic" w:hAnsi="Traditional Arabic" w:cs="Traditional Arabic"/>
          <w:sz w:val="24"/>
          <w:szCs w:val="24"/>
          <w:rtl/>
        </w:rPr>
      </w:pPr>
    </w:p>
    <w:p w14:paraId="740ED899" w14:textId="3E1394C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1389B" w:rsidRPr="00864042">
        <w:rPr>
          <w:rFonts w:ascii="Traditional Arabic" w:hAnsi="Traditional Arabic" w:cs="Traditional Arabic"/>
          <w:b/>
          <w:bCs/>
          <w:sz w:val="24"/>
          <w:szCs w:val="24"/>
          <w:rtl/>
        </w:rPr>
        <w:t>اليقظة الاستراتيجية وسيلة لتوليد وتطوير الميزة التنافسية:</w:t>
      </w:r>
    </w:p>
    <w:p w14:paraId="78985153"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69856CD2" w14:textId="05BA12B7"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يكمن</w:t>
      </w:r>
      <w:r w:rsidR="005A3DD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3EACA55B" w14:textId="01B99F8E"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اليقظة الاستراتيجية لها دور بارز في تحقيق استمرارية الأداء التنافسي، ويعود الفضل الى توفر كل ما يؤثر على استراتيجيتها التنافسية واستمرارية أدائها من معلومات، وهذا يعد هدف استراتيجي يساعد المنظمة على توسيع حصتها السوقية وهو ما تسعى </w:t>
      </w:r>
      <w:r w:rsidRPr="00864042">
        <w:rPr>
          <w:rFonts w:ascii="Traditional Arabic" w:hAnsi="Traditional Arabic" w:cs="Traditional Arabic"/>
          <w:sz w:val="24"/>
          <w:szCs w:val="24"/>
          <w:rtl/>
        </w:rPr>
        <w:lastRenderedPageBreak/>
        <w:t>اليه اغلب المنظمات باعتباره أحد اهم المؤشرات التي تعزز للمنظمة مركزها التنافسي، "فالمؤسسة التي تملك أكبر حصة سوقية تكون ذات مركز تنافسي أقوى".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w:t>
      </w:r>
      <w:r w:rsidR="00F1473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0507193" w14:textId="77777777" w:rsidR="0061389B" w:rsidRPr="00864042" w:rsidRDefault="0061389B" w:rsidP="00F15F5E">
      <w:pPr>
        <w:bidi/>
        <w:spacing w:line="360" w:lineRule="auto"/>
        <w:jc w:val="both"/>
        <w:rPr>
          <w:rFonts w:ascii="Traditional Arabic" w:hAnsi="Traditional Arabic" w:cs="Traditional Arabic"/>
          <w:sz w:val="24"/>
          <w:szCs w:val="24"/>
          <w:rtl/>
        </w:rPr>
      </w:pPr>
    </w:p>
    <w:p w14:paraId="2921BBE4" w14:textId="32E3046B"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w:t>
      </w:r>
      <w:r w:rsidR="0061389B" w:rsidRPr="00864042">
        <w:rPr>
          <w:rFonts w:ascii="Traditional Arabic" w:hAnsi="Traditional Arabic" w:cs="Traditional Arabic"/>
          <w:sz w:val="24"/>
          <w:szCs w:val="24"/>
          <w:rtl/>
        </w:rPr>
        <w:t xml:space="preserve"> </w:t>
      </w:r>
      <w:r w:rsidR="0061389B" w:rsidRPr="00864042">
        <w:rPr>
          <w:rFonts w:ascii="Traditional Arabic" w:hAnsi="Traditional Arabic" w:cs="Traditional Arabic"/>
          <w:b/>
          <w:bCs/>
          <w:sz w:val="24"/>
          <w:szCs w:val="24"/>
          <w:rtl/>
        </w:rPr>
        <w:t>اليقظة الاستراتيجية في تحقيق الميزة التنافسية:</w:t>
      </w:r>
    </w:p>
    <w:p w14:paraId="0E31E91B"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44E6B1B9" w14:textId="2B21FC8A"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sidRPr="00864042">
        <w:rPr>
          <w:rFonts w:ascii="Traditional Arabic" w:hAnsi="Traditional Arabic" w:cs="Traditional Arabic"/>
          <w:sz w:val="24"/>
          <w:szCs w:val="24"/>
          <w:rtl/>
        </w:rPr>
        <w:t xml:space="preserve"> (</w:t>
      </w:r>
      <w:proofErr w:type="spellStart"/>
      <w:r w:rsidR="00CE0003" w:rsidRPr="00864042">
        <w:rPr>
          <w:rFonts w:ascii="Traditional Arabic" w:hAnsi="Traditional Arabic" w:cs="Traditional Arabic"/>
          <w:sz w:val="24"/>
          <w:szCs w:val="24"/>
          <w:rtl/>
        </w:rPr>
        <w:t>بوخمخم</w:t>
      </w:r>
      <w:proofErr w:type="spellEnd"/>
      <w:r w:rsidR="00CE0003" w:rsidRPr="00864042">
        <w:rPr>
          <w:rFonts w:ascii="Traditional Arabic" w:hAnsi="Traditional Arabic" w:cs="Traditional Arabic"/>
          <w:sz w:val="24"/>
          <w:szCs w:val="24"/>
          <w:rtl/>
        </w:rPr>
        <w:t xml:space="preserve">، واخرون، </w:t>
      </w:r>
      <w:r w:rsidR="00CE0003" w:rsidRPr="00864042">
        <w:rPr>
          <w:rFonts w:ascii="Traditional Arabic" w:hAnsi="Traditional Arabic" w:cs="Traditional Arabic"/>
          <w:sz w:val="24"/>
          <w:szCs w:val="24"/>
        </w:rPr>
        <w:t>2010</w:t>
      </w:r>
      <w:r w:rsidR="00CE0003" w:rsidRPr="00864042">
        <w:rPr>
          <w:rFonts w:ascii="Traditional Arabic" w:hAnsi="Traditional Arabic" w:cs="Traditional Arabic"/>
          <w:sz w:val="24"/>
          <w:szCs w:val="24"/>
          <w:rtl/>
        </w:rPr>
        <w:t>).</w:t>
      </w:r>
    </w:p>
    <w:p w14:paraId="75AB9234"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C4A78CA" w14:textId="58DC6D05" w:rsidR="00405F75"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sidRPr="00864042">
        <w:rPr>
          <w:rFonts w:ascii="Traditional Arabic" w:hAnsi="Traditional Arabic" w:cs="Traditional Arabic"/>
          <w:sz w:val="24"/>
          <w:szCs w:val="24"/>
          <w:rtl/>
        </w:rPr>
        <w:t xml:space="preserve"> (لزهر، </w:t>
      </w:r>
      <w:r w:rsidR="00A477CE" w:rsidRPr="00864042">
        <w:rPr>
          <w:rFonts w:ascii="Traditional Arabic" w:hAnsi="Traditional Arabic" w:cs="Traditional Arabic"/>
          <w:sz w:val="24"/>
          <w:szCs w:val="24"/>
        </w:rPr>
        <w:t>2018</w:t>
      </w:r>
      <w:r w:rsidR="00A477CE" w:rsidRPr="00864042">
        <w:rPr>
          <w:rFonts w:ascii="Traditional Arabic" w:hAnsi="Traditional Arabic" w:cs="Traditional Arabic"/>
          <w:sz w:val="24"/>
          <w:szCs w:val="24"/>
          <w:rtl/>
        </w:rPr>
        <w:t>).</w:t>
      </w:r>
    </w:p>
    <w:p w14:paraId="02CA1C48" w14:textId="3EDBAB61"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B5DD49A" w14:textId="60BD6F4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w:t>
      </w:r>
      <w:r w:rsidRPr="00864042">
        <w:rPr>
          <w:rFonts w:ascii="Traditional Arabic" w:hAnsi="Traditional Arabic" w:cs="Traditional Arabic"/>
          <w:sz w:val="24"/>
          <w:szCs w:val="24"/>
          <w:rtl/>
        </w:rPr>
        <w:lastRenderedPageBreak/>
        <w:t>حيث يمكنها ذلك من التوصل الى افكار مبتكرة يمكن ان تكون مصدر تكنولوجي او تنظيمي للإبداع.</w:t>
      </w:r>
      <w:r w:rsidR="00A83B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فالمعلومات التكنولوجية تعتبر </w:t>
      </w:r>
      <w:r w:rsidR="00772053"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اهم الموارد للابتكار والابداع، حيث تقوم المنظمة بالمراقبة والترصد للبيئة التكنولوجية المحيطة لا سيما </w:t>
      </w:r>
      <w:r w:rsidR="00772053" w:rsidRPr="00864042">
        <w:rPr>
          <w:rFonts w:ascii="Traditional Arabic" w:hAnsi="Traditional Arabic" w:cs="Traditional Arabic"/>
          <w:sz w:val="24"/>
          <w:szCs w:val="24"/>
          <w:rtl/>
        </w:rPr>
        <w:t>إذا</w:t>
      </w:r>
      <w:r w:rsidRPr="00864042">
        <w:rPr>
          <w:rFonts w:ascii="Traditional Arabic" w:hAnsi="Traditional Arabic" w:cs="Traditional Arabic"/>
          <w:sz w:val="24"/>
          <w:szCs w:val="24"/>
          <w:rtl/>
        </w:rPr>
        <w:t xml:space="preserve"> ارادت ان تطور من قدرتها الابتكارية والابداعية وتحقق الميزة التنافسية في القطاع الذي تنتمي اليه. (ضياء الدين، </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6F4C770E" w14:textId="77777777" w:rsidR="003D0DEE" w:rsidRPr="00864042" w:rsidRDefault="003D0DEE" w:rsidP="003D0DEE">
      <w:pPr>
        <w:bidi/>
        <w:spacing w:line="360" w:lineRule="auto"/>
        <w:jc w:val="both"/>
        <w:rPr>
          <w:rFonts w:ascii="Traditional Arabic" w:hAnsi="Traditional Arabic" w:cs="Traditional Arabic"/>
          <w:sz w:val="24"/>
          <w:szCs w:val="24"/>
          <w:rtl/>
        </w:rPr>
      </w:pPr>
    </w:p>
    <w:p w14:paraId="19B1F888" w14:textId="722703F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D2EEA" w:rsidRPr="00864042">
        <w:rPr>
          <w:rFonts w:ascii="Traditional Arabic" w:hAnsi="Traditional Arabic" w:cs="Traditional Arabic"/>
          <w:b/>
          <w:bCs/>
          <w:sz w:val="24"/>
          <w:szCs w:val="24"/>
          <w:rtl/>
        </w:rPr>
        <w:t>خصائص</w:t>
      </w:r>
      <w:r w:rsidR="003D651F" w:rsidRPr="00864042">
        <w:rPr>
          <w:rFonts w:ascii="Traditional Arabic" w:hAnsi="Traditional Arabic" w:cs="Traditional Arabic"/>
          <w:b/>
          <w:bCs/>
          <w:sz w:val="24"/>
          <w:szCs w:val="24"/>
          <w:rtl/>
        </w:rPr>
        <w:t xml:space="preserve"> </w:t>
      </w:r>
      <w:r w:rsidR="00601392" w:rsidRPr="00864042">
        <w:rPr>
          <w:rFonts w:ascii="Traditional Arabic" w:hAnsi="Traditional Arabic" w:cs="Traditional Arabic"/>
          <w:b/>
          <w:bCs/>
          <w:sz w:val="24"/>
          <w:szCs w:val="24"/>
          <w:rtl/>
        </w:rPr>
        <w:t xml:space="preserve">اليقظة الاستراتيجية في </w:t>
      </w:r>
      <w:r w:rsidR="007C210F" w:rsidRPr="00864042">
        <w:rPr>
          <w:rFonts w:ascii="Traditional Arabic" w:hAnsi="Traditional Arabic" w:cs="Traditional Arabic"/>
          <w:b/>
          <w:bCs/>
          <w:sz w:val="24"/>
          <w:szCs w:val="24"/>
          <w:rtl/>
        </w:rPr>
        <w:t>تحقيق الميزة التنافسية:</w:t>
      </w:r>
    </w:p>
    <w:p w14:paraId="3BA6CF91" w14:textId="66E59008" w:rsidR="00650A56" w:rsidRPr="00864042" w:rsidRDefault="00EA30E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w:t>
      </w:r>
      <w:r w:rsidR="00892A26" w:rsidRPr="00864042">
        <w:rPr>
          <w:rFonts w:ascii="Traditional Arabic" w:hAnsi="Traditional Arabic" w:cs="Traditional Arabic"/>
          <w:b/>
          <w:bCs/>
          <w:sz w:val="24"/>
          <w:szCs w:val="24"/>
          <w:rtl/>
        </w:rPr>
        <w:t xml:space="preserve"> على تحديد الفرص</w:t>
      </w:r>
      <w:r w:rsidR="007B1DDF" w:rsidRPr="00864042">
        <w:rPr>
          <w:rFonts w:ascii="Traditional Arabic" w:hAnsi="Traditional Arabic" w:cs="Traditional Arabic"/>
          <w:b/>
          <w:bCs/>
          <w:sz w:val="24"/>
          <w:szCs w:val="24"/>
          <w:rtl/>
        </w:rPr>
        <w:t xml:space="preserve"> الاستثمارية:</w:t>
      </w:r>
      <w:r w:rsidR="00D25535" w:rsidRPr="00864042">
        <w:rPr>
          <w:rFonts w:ascii="Traditional Arabic" w:hAnsi="Traditional Arabic" w:cs="Traditional Arabic"/>
          <w:sz w:val="24"/>
          <w:szCs w:val="24"/>
          <w:rtl/>
        </w:rPr>
        <w:t xml:space="preserve"> تعمل اليقظة الاستراتيجية على</w:t>
      </w:r>
      <w:r w:rsidR="00B83CB2" w:rsidRPr="00864042">
        <w:rPr>
          <w:rFonts w:ascii="Traditional Arabic" w:hAnsi="Traditional Arabic" w:cs="Traditional Arabic"/>
          <w:sz w:val="24"/>
          <w:szCs w:val="24"/>
          <w:rtl/>
        </w:rPr>
        <w:t xml:space="preserve"> كشف مجالات جديدة للنمو</w:t>
      </w:r>
      <w:r w:rsidR="00327320" w:rsidRPr="00864042">
        <w:rPr>
          <w:rFonts w:ascii="Traditional Arabic" w:hAnsi="Traditional Arabic" w:cs="Traditional Arabic"/>
          <w:sz w:val="24"/>
          <w:szCs w:val="24"/>
          <w:rtl/>
        </w:rPr>
        <w:t xml:space="preserve"> والابتكار مما يحقق الميزة التنافسية.</w:t>
      </w:r>
    </w:p>
    <w:p w14:paraId="284F6986" w14:textId="6AD62654" w:rsidR="00D6089E" w:rsidRPr="00864042" w:rsidRDefault="00D6089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الرصد المبكر للتغيرات:</w:t>
      </w:r>
      <w:r w:rsidRPr="00864042">
        <w:rPr>
          <w:rFonts w:ascii="Traditional Arabic" w:hAnsi="Traditional Arabic" w:cs="Traditional Arabic"/>
          <w:sz w:val="24"/>
          <w:szCs w:val="24"/>
          <w:rtl/>
        </w:rPr>
        <w:t xml:space="preserve"> بحيث تتمكن </w:t>
      </w:r>
      <w:r w:rsidR="00650305" w:rsidRPr="00864042">
        <w:rPr>
          <w:rFonts w:ascii="Traditional Arabic" w:hAnsi="Traditional Arabic" w:cs="Traditional Arabic"/>
          <w:sz w:val="24"/>
          <w:szCs w:val="24"/>
          <w:rtl/>
        </w:rPr>
        <w:t>المنظمات من كشف</w:t>
      </w:r>
      <w:r w:rsidR="00CA1294" w:rsidRPr="00864042">
        <w:rPr>
          <w:rFonts w:ascii="Traditional Arabic" w:hAnsi="Traditional Arabic" w:cs="Traditional Arabic"/>
          <w:sz w:val="24"/>
          <w:szCs w:val="24"/>
          <w:rtl/>
        </w:rPr>
        <w:t xml:space="preserve"> تحولات</w:t>
      </w:r>
      <w:r w:rsidR="00650305" w:rsidRPr="00864042">
        <w:rPr>
          <w:rFonts w:ascii="Traditional Arabic" w:hAnsi="Traditional Arabic" w:cs="Traditional Arabic"/>
          <w:sz w:val="24"/>
          <w:szCs w:val="24"/>
          <w:rtl/>
        </w:rPr>
        <w:t xml:space="preserve"> سلوك المستفيدين</w:t>
      </w:r>
      <w:r w:rsidR="00CA1294" w:rsidRPr="00864042">
        <w:rPr>
          <w:rFonts w:ascii="Traditional Arabic" w:hAnsi="Traditional Arabic" w:cs="Traditional Arabic"/>
          <w:sz w:val="24"/>
          <w:szCs w:val="24"/>
          <w:rtl/>
        </w:rPr>
        <w:t xml:space="preserve"> او السوق او التكنولوجيا</w:t>
      </w:r>
      <w:r w:rsidR="00BC5C18" w:rsidRPr="00864042">
        <w:rPr>
          <w:rFonts w:ascii="Traditional Arabic" w:hAnsi="Traditional Arabic" w:cs="Traditional Arabic"/>
          <w:sz w:val="24"/>
          <w:szCs w:val="24"/>
          <w:rtl/>
        </w:rPr>
        <w:t xml:space="preserve"> قبل المنافسين مما يمنحها </w:t>
      </w:r>
      <w:r w:rsidR="000734AC" w:rsidRPr="00864042">
        <w:rPr>
          <w:rFonts w:ascii="Traditional Arabic" w:hAnsi="Traditional Arabic" w:cs="Traditional Arabic"/>
          <w:sz w:val="24"/>
          <w:szCs w:val="24"/>
          <w:rtl/>
        </w:rPr>
        <w:t>وقت للاستجابة والتأقلم.</w:t>
      </w:r>
    </w:p>
    <w:p w14:paraId="16319549" w14:textId="2D27D40F" w:rsidR="000734AC" w:rsidRPr="00864042" w:rsidRDefault="00BD5416"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دعم اتخاذ القرار:</w:t>
      </w:r>
      <w:r w:rsidRPr="00864042">
        <w:rPr>
          <w:rFonts w:ascii="Traditional Arabic" w:hAnsi="Traditional Arabic" w:cs="Traditional Arabic"/>
          <w:sz w:val="24"/>
          <w:szCs w:val="24"/>
          <w:rtl/>
        </w:rPr>
        <w:t xml:space="preserve"> </w:t>
      </w:r>
      <w:r w:rsidR="00B35366" w:rsidRPr="00864042">
        <w:rPr>
          <w:rFonts w:ascii="Traditional Arabic" w:hAnsi="Traditional Arabic" w:cs="Traditional Arabic"/>
          <w:sz w:val="24"/>
          <w:szCs w:val="24"/>
          <w:rtl/>
        </w:rPr>
        <w:t xml:space="preserve">عن طريق جمع </w:t>
      </w:r>
      <w:r w:rsidR="009D5942" w:rsidRPr="00864042">
        <w:rPr>
          <w:rFonts w:ascii="Traditional Arabic" w:hAnsi="Traditional Arabic" w:cs="Traditional Arabic"/>
          <w:sz w:val="24"/>
          <w:szCs w:val="24"/>
          <w:rtl/>
        </w:rPr>
        <w:t xml:space="preserve">وتحليل </w:t>
      </w:r>
      <w:r w:rsidR="00B35366" w:rsidRPr="00864042">
        <w:rPr>
          <w:rFonts w:ascii="Traditional Arabic" w:hAnsi="Traditional Arabic" w:cs="Traditional Arabic"/>
          <w:sz w:val="24"/>
          <w:szCs w:val="24"/>
          <w:rtl/>
        </w:rPr>
        <w:t>ا</w:t>
      </w:r>
      <w:r w:rsidR="00E76D36" w:rsidRPr="00864042">
        <w:rPr>
          <w:rFonts w:ascii="Traditional Arabic" w:hAnsi="Traditional Arabic" w:cs="Traditional Arabic"/>
          <w:sz w:val="24"/>
          <w:szCs w:val="24"/>
          <w:rtl/>
        </w:rPr>
        <w:t xml:space="preserve">لمعلومات الاستراتيجية </w:t>
      </w:r>
      <w:r w:rsidR="00033D5F" w:rsidRPr="00864042">
        <w:rPr>
          <w:rFonts w:ascii="Traditional Arabic" w:hAnsi="Traditional Arabic" w:cs="Traditional Arabic"/>
          <w:sz w:val="24"/>
          <w:szCs w:val="24"/>
          <w:rtl/>
        </w:rPr>
        <w:t>تقلل من المخاطر ويعزز من جودة القرارات</w:t>
      </w:r>
      <w:r w:rsidR="00171C41" w:rsidRPr="00864042">
        <w:rPr>
          <w:rFonts w:ascii="Traditional Arabic" w:hAnsi="Traditional Arabic" w:cs="Traditional Arabic"/>
          <w:sz w:val="24"/>
          <w:szCs w:val="24"/>
          <w:rtl/>
        </w:rPr>
        <w:t>.</w:t>
      </w:r>
    </w:p>
    <w:p w14:paraId="305F07BE" w14:textId="0E5C3E74" w:rsidR="00171C41" w:rsidRPr="00864042" w:rsidRDefault="00935BA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w:t>
      </w:r>
      <w:r w:rsidR="00C94C01" w:rsidRPr="00864042">
        <w:rPr>
          <w:rFonts w:ascii="Traditional Arabic" w:hAnsi="Traditional Arabic" w:cs="Traditional Arabic"/>
          <w:b/>
          <w:bCs/>
          <w:sz w:val="24"/>
          <w:szCs w:val="24"/>
          <w:rtl/>
        </w:rPr>
        <w:t>ستباق الفرص:</w:t>
      </w:r>
      <w:r w:rsidR="00C94C01" w:rsidRPr="00864042">
        <w:rPr>
          <w:rFonts w:ascii="Traditional Arabic" w:hAnsi="Traditional Arabic" w:cs="Traditional Arabic"/>
          <w:sz w:val="24"/>
          <w:szCs w:val="24"/>
          <w:rtl/>
        </w:rPr>
        <w:t xml:space="preserve"> ان اليقظة الاستراتيجية</w:t>
      </w:r>
      <w:r w:rsidR="00652BD5" w:rsidRPr="00864042">
        <w:rPr>
          <w:rFonts w:ascii="Traditional Arabic" w:hAnsi="Traditional Arabic" w:cs="Traditional Arabic"/>
          <w:sz w:val="24"/>
          <w:szCs w:val="24"/>
          <w:rtl/>
        </w:rPr>
        <w:t xml:space="preserve"> تبين تحركات المنافسين في البيئة المحيطة</w:t>
      </w:r>
      <w:r w:rsidR="00982A78" w:rsidRPr="00864042">
        <w:rPr>
          <w:rFonts w:ascii="Traditional Arabic" w:hAnsi="Traditional Arabic" w:cs="Traditional Arabic"/>
          <w:sz w:val="24"/>
          <w:szCs w:val="24"/>
          <w:rtl/>
        </w:rPr>
        <w:t xml:space="preserve"> مما يعطي المنظمة خطوة </w:t>
      </w:r>
      <w:r w:rsidR="000A1367" w:rsidRPr="00864042">
        <w:rPr>
          <w:rFonts w:ascii="Traditional Arabic" w:hAnsi="Traditional Arabic" w:cs="Traditional Arabic"/>
          <w:sz w:val="24"/>
          <w:szCs w:val="24"/>
          <w:rtl/>
        </w:rPr>
        <w:t>للأمام</w:t>
      </w:r>
      <w:r w:rsidR="00982A78" w:rsidRPr="00864042">
        <w:rPr>
          <w:rFonts w:ascii="Traditional Arabic" w:hAnsi="Traditional Arabic" w:cs="Traditional Arabic"/>
          <w:sz w:val="24"/>
          <w:szCs w:val="24"/>
          <w:rtl/>
        </w:rPr>
        <w:t xml:space="preserve"> وفرصة </w:t>
      </w:r>
      <w:r w:rsidR="000A1367" w:rsidRPr="00864042">
        <w:rPr>
          <w:rFonts w:ascii="Traditional Arabic" w:hAnsi="Traditional Arabic" w:cs="Traditional Arabic"/>
          <w:sz w:val="24"/>
          <w:szCs w:val="24"/>
          <w:rtl/>
        </w:rPr>
        <w:t>تحقيق الميزة التنافسية.</w:t>
      </w:r>
    </w:p>
    <w:p w14:paraId="1F4DD9E8" w14:textId="6CB3E3EE" w:rsidR="009F4CFE" w:rsidRPr="00864042" w:rsidRDefault="00BB03D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المرونة التنظيمية:</w:t>
      </w:r>
      <w:r w:rsidRPr="00864042">
        <w:rPr>
          <w:rFonts w:ascii="Traditional Arabic" w:hAnsi="Traditional Arabic" w:cs="Traditional Arabic"/>
          <w:sz w:val="24"/>
          <w:szCs w:val="24"/>
          <w:rtl/>
        </w:rPr>
        <w:t xml:space="preserve"> </w:t>
      </w:r>
      <w:r w:rsidR="0099001F" w:rsidRPr="00864042">
        <w:rPr>
          <w:rFonts w:ascii="Traditional Arabic" w:hAnsi="Traditional Arabic" w:cs="Traditional Arabic"/>
          <w:sz w:val="24"/>
          <w:szCs w:val="24"/>
          <w:rtl/>
        </w:rPr>
        <w:t xml:space="preserve">تمكين المنظمة </w:t>
      </w:r>
      <w:r w:rsidR="00A77E75" w:rsidRPr="00864042">
        <w:rPr>
          <w:rFonts w:ascii="Traditional Arabic" w:hAnsi="Traditional Arabic" w:cs="Traditional Arabic"/>
          <w:sz w:val="24"/>
          <w:szCs w:val="24"/>
          <w:rtl/>
        </w:rPr>
        <w:t>من تعديل استراتيجيتها في حال ظهرت تغيرات</w:t>
      </w:r>
      <w:r w:rsidR="003C2357" w:rsidRPr="00864042">
        <w:rPr>
          <w:rFonts w:ascii="Traditional Arabic" w:hAnsi="Traditional Arabic" w:cs="Traditional Arabic"/>
          <w:sz w:val="24"/>
          <w:szCs w:val="24"/>
          <w:rtl/>
        </w:rPr>
        <w:t xml:space="preserve"> مفاجئة في البيئة المحيطة بشكل</w:t>
      </w:r>
      <w:r w:rsidR="002908D9" w:rsidRPr="00864042">
        <w:rPr>
          <w:rFonts w:ascii="Traditional Arabic" w:hAnsi="Traditional Arabic" w:cs="Traditional Arabic"/>
          <w:sz w:val="24"/>
          <w:szCs w:val="24"/>
          <w:rtl/>
        </w:rPr>
        <w:t xml:space="preserve"> </w:t>
      </w:r>
      <w:r w:rsidR="00CE516F" w:rsidRPr="00864042">
        <w:rPr>
          <w:rFonts w:ascii="Traditional Arabic" w:hAnsi="Traditional Arabic" w:cs="Traditional Arabic"/>
          <w:sz w:val="24"/>
          <w:szCs w:val="24"/>
          <w:rtl/>
        </w:rPr>
        <w:t>أسرع.</w:t>
      </w:r>
      <w:r w:rsidR="008B7880" w:rsidRPr="00864042">
        <w:rPr>
          <w:rFonts w:ascii="Traditional Arabic" w:hAnsi="Traditional Arabic" w:cs="Traditional Arabic"/>
          <w:sz w:val="24"/>
          <w:szCs w:val="24"/>
          <w:rtl/>
        </w:rPr>
        <w:t xml:space="preserve"> (حمودي، واخرون،</w:t>
      </w:r>
      <w:r w:rsidR="005E5043" w:rsidRPr="00864042">
        <w:rPr>
          <w:rFonts w:ascii="Traditional Arabic" w:hAnsi="Traditional Arabic" w:cs="Traditional Arabic"/>
          <w:sz w:val="24"/>
          <w:szCs w:val="24"/>
          <w:rtl/>
        </w:rPr>
        <w:t xml:space="preserve"> </w:t>
      </w:r>
      <w:r w:rsidR="005E5043" w:rsidRPr="00864042">
        <w:rPr>
          <w:rFonts w:ascii="Traditional Arabic" w:hAnsi="Traditional Arabic" w:cs="Traditional Arabic"/>
          <w:sz w:val="24"/>
          <w:szCs w:val="24"/>
        </w:rPr>
        <w:t>2020</w:t>
      </w:r>
      <w:r w:rsidR="005E5043" w:rsidRPr="00864042">
        <w:rPr>
          <w:rFonts w:ascii="Traditional Arabic" w:hAnsi="Traditional Arabic" w:cs="Traditional Arabic"/>
          <w:sz w:val="24"/>
          <w:szCs w:val="24"/>
          <w:rtl/>
        </w:rPr>
        <w:t>)</w:t>
      </w:r>
    </w:p>
    <w:p w14:paraId="7C8BB2F4" w14:textId="77777777" w:rsidR="009F4CFE" w:rsidRPr="00864042" w:rsidRDefault="009F4CFE" w:rsidP="00F15F5E">
      <w:pPr>
        <w:bidi/>
        <w:spacing w:line="360" w:lineRule="auto"/>
        <w:jc w:val="both"/>
        <w:rPr>
          <w:rFonts w:ascii="Traditional Arabic" w:hAnsi="Traditional Arabic" w:cs="Traditional Arabic"/>
          <w:b/>
          <w:bCs/>
          <w:sz w:val="24"/>
          <w:szCs w:val="24"/>
          <w:rtl/>
        </w:rPr>
      </w:pPr>
    </w:p>
    <w:p w14:paraId="00149713" w14:textId="08AD5467" w:rsidR="002F70CC"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سادسا</w:t>
      </w:r>
      <w:r w:rsidR="00737284" w:rsidRPr="00864042">
        <w:rPr>
          <w:rFonts w:ascii="Traditional Arabic" w:hAnsi="Traditional Arabic" w:cs="Traditional Arabic"/>
          <w:b/>
          <w:bCs/>
          <w:sz w:val="24"/>
          <w:szCs w:val="24"/>
          <w:rtl/>
        </w:rPr>
        <w:t xml:space="preserve">ً: </w:t>
      </w:r>
      <w:r w:rsidR="00EC2A6F" w:rsidRPr="00864042">
        <w:rPr>
          <w:rFonts w:ascii="Traditional Arabic" w:hAnsi="Traditional Arabic" w:cs="Traditional Arabic"/>
          <w:b/>
          <w:bCs/>
          <w:sz w:val="24"/>
          <w:szCs w:val="24"/>
          <w:rtl/>
        </w:rPr>
        <w:t>متطلبات اليقظة الاستراتيجية في تحقيق الميزة التنافسية:</w:t>
      </w:r>
    </w:p>
    <w:p w14:paraId="1D4AEA50" w14:textId="6E6F6555" w:rsidR="000721E7" w:rsidRPr="00864042" w:rsidRDefault="00D9741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لتحقيق الميزة التنافسية</w:t>
      </w:r>
      <w:r w:rsidR="008B3639" w:rsidRPr="00864042">
        <w:rPr>
          <w:rFonts w:ascii="Traditional Arabic" w:hAnsi="Traditional Arabic" w:cs="Traditional Arabic"/>
          <w:sz w:val="24"/>
          <w:szCs w:val="24"/>
          <w:rtl/>
        </w:rPr>
        <w:t xml:space="preserve"> من خلال دور اليقظة ا</w:t>
      </w:r>
      <w:r w:rsidR="000F77C1" w:rsidRPr="00864042">
        <w:rPr>
          <w:rFonts w:ascii="Traditional Arabic" w:hAnsi="Traditional Arabic" w:cs="Traditional Arabic"/>
          <w:sz w:val="24"/>
          <w:szCs w:val="24"/>
          <w:rtl/>
        </w:rPr>
        <w:t>لاستراتيجية</w:t>
      </w:r>
      <w:r w:rsidR="00D13B6E" w:rsidRPr="00864042">
        <w:rPr>
          <w:rFonts w:ascii="Traditional Arabic" w:hAnsi="Traditional Arabic" w:cs="Traditional Arabic"/>
          <w:sz w:val="24"/>
          <w:szCs w:val="24"/>
          <w:rtl/>
        </w:rPr>
        <w:t xml:space="preserve"> داخل أي منظمة يجب توافر بعض المتطلبات على مختلف المستويات التنظ</w:t>
      </w:r>
      <w:r w:rsidR="00BC3349" w:rsidRPr="00864042">
        <w:rPr>
          <w:rFonts w:ascii="Traditional Arabic" w:hAnsi="Traditional Arabic" w:cs="Traditional Arabic"/>
          <w:sz w:val="24"/>
          <w:szCs w:val="24"/>
          <w:rtl/>
        </w:rPr>
        <w:t>يمية والتقنية والبشرية منها:</w:t>
      </w:r>
    </w:p>
    <w:p w14:paraId="7674806A" w14:textId="115C255F" w:rsidR="00BC3349" w:rsidRPr="00864042" w:rsidRDefault="00746C9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قيادة استراتيجية واعية</w:t>
      </w:r>
      <w:r w:rsidR="006C3AC3" w:rsidRPr="00864042">
        <w:rPr>
          <w:rFonts w:ascii="Traditional Arabic" w:hAnsi="Traditional Arabic" w:cs="Traditional Arabic"/>
          <w:b/>
          <w:bCs/>
          <w:sz w:val="24"/>
          <w:szCs w:val="24"/>
          <w:rtl/>
        </w:rPr>
        <w:t>:</w:t>
      </w:r>
      <w:r w:rsidR="006C3AC3" w:rsidRPr="00864042">
        <w:rPr>
          <w:rFonts w:ascii="Traditional Arabic" w:hAnsi="Traditional Arabic" w:cs="Traditional Arabic"/>
          <w:sz w:val="24"/>
          <w:szCs w:val="24"/>
          <w:rtl/>
        </w:rPr>
        <w:t xml:space="preserve"> بحيث تتبنى وتدعم الرؤية المستقبلية</w:t>
      </w:r>
      <w:r w:rsidR="009A4A02" w:rsidRPr="00864042">
        <w:rPr>
          <w:rFonts w:ascii="Traditional Arabic" w:hAnsi="Traditional Arabic" w:cs="Traditional Arabic"/>
          <w:sz w:val="24"/>
          <w:szCs w:val="24"/>
          <w:rtl/>
        </w:rPr>
        <w:t xml:space="preserve"> والابتكار، وتعمل على تحفيز</w:t>
      </w:r>
      <w:r w:rsidR="004228DF" w:rsidRPr="00864042">
        <w:rPr>
          <w:rFonts w:ascii="Traditional Arabic" w:hAnsi="Traditional Arabic" w:cs="Traditional Arabic"/>
          <w:sz w:val="24"/>
          <w:szCs w:val="24"/>
          <w:rtl/>
        </w:rPr>
        <w:t xml:space="preserve"> العاملين لكي يتفاعلوا مع التغيرات</w:t>
      </w:r>
      <w:r w:rsidR="00FC2F94" w:rsidRPr="00864042">
        <w:rPr>
          <w:rFonts w:ascii="Traditional Arabic" w:hAnsi="Traditional Arabic" w:cs="Traditional Arabic"/>
          <w:sz w:val="24"/>
          <w:szCs w:val="24"/>
          <w:rtl/>
        </w:rPr>
        <w:t xml:space="preserve"> الحديثة.</w:t>
      </w:r>
    </w:p>
    <w:p w14:paraId="3A44775F" w14:textId="67DF5A9B" w:rsidR="00FC2F94" w:rsidRPr="00864042" w:rsidRDefault="00C416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مهارات بشرية متخصصة:</w:t>
      </w:r>
      <w:r w:rsidRPr="00864042">
        <w:rPr>
          <w:rFonts w:ascii="Traditional Arabic" w:hAnsi="Traditional Arabic" w:cs="Traditional Arabic"/>
          <w:sz w:val="24"/>
          <w:szCs w:val="24"/>
          <w:rtl/>
        </w:rPr>
        <w:t xml:space="preserve"> </w:t>
      </w:r>
      <w:r w:rsidR="00453AAA" w:rsidRPr="00864042">
        <w:rPr>
          <w:rFonts w:ascii="Traditional Arabic" w:hAnsi="Traditional Arabic" w:cs="Traditional Arabic"/>
          <w:sz w:val="24"/>
          <w:szCs w:val="24"/>
          <w:rtl/>
        </w:rPr>
        <w:t>استقطاب كوادر لديها</w:t>
      </w:r>
      <w:r w:rsidR="00CF2372" w:rsidRPr="00864042">
        <w:rPr>
          <w:rFonts w:ascii="Traditional Arabic" w:hAnsi="Traditional Arabic" w:cs="Traditional Arabic"/>
          <w:sz w:val="24"/>
          <w:szCs w:val="24"/>
          <w:rtl/>
        </w:rPr>
        <w:t xml:space="preserve"> القدرة على فهم البيئة المحيطة</w:t>
      </w:r>
      <w:r w:rsidR="00857FBA" w:rsidRPr="00864042">
        <w:rPr>
          <w:rFonts w:ascii="Traditional Arabic" w:hAnsi="Traditional Arabic" w:cs="Traditional Arabic"/>
          <w:sz w:val="24"/>
          <w:szCs w:val="24"/>
          <w:rtl/>
        </w:rPr>
        <w:t xml:space="preserve">، </w:t>
      </w:r>
      <w:r w:rsidR="00CF2372" w:rsidRPr="00864042">
        <w:rPr>
          <w:rFonts w:ascii="Traditional Arabic" w:hAnsi="Traditional Arabic" w:cs="Traditional Arabic"/>
          <w:sz w:val="24"/>
          <w:szCs w:val="24"/>
          <w:rtl/>
        </w:rPr>
        <w:t>تحليل البيانات</w:t>
      </w:r>
      <w:r w:rsidR="00857FBA" w:rsidRPr="00864042">
        <w:rPr>
          <w:rFonts w:ascii="Traditional Arabic" w:hAnsi="Traditional Arabic" w:cs="Traditional Arabic"/>
          <w:sz w:val="24"/>
          <w:szCs w:val="24"/>
          <w:rtl/>
        </w:rPr>
        <w:t xml:space="preserve"> واستشراف المستقبل،</w:t>
      </w:r>
      <w:r w:rsidR="00AF6BD6" w:rsidRPr="00864042">
        <w:rPr>
          <w:rFonts w:ascii="Traditional Arabic" w:hAnsi="Traditional Arabic" w:cs="Traditional Arabic"/>
          <w:sz w:val="24"/>
          <w:szCs w:val="24"/>
          <w:rtl/>
        </w:rPr>
        <w:t xml:space="preserve"> وتطوير </w:t>
      </w:r>
      <w:r w:rsidR="00B666AD" w:rsidRPr="00864042">
        <w:rPr>
          <w:rFonts w:ascii="Traditional Arabic" w:hAnsi="Traditional Arabic" w:cs="Traditional Arabic"/>
          <w:sz w:val="24"/>
          <w:szCs w:val="24"/>
          <w:rtl/>
        </w:rPr>
        <w:t>مستمر ل</w:t>
      </w:r>
      <w:r w:rsidR="00AF6BD6" w:rsidRPr="00864042">
        <w:rPr>
          <w:rFonts w:ascii="Traditional Arabic" w:hAnsi="Traditional Arabic" w:cs="Traditional Arabic"/>
          <w:sz w:val="24"/>
          <w:szCs w:val="24"/>
          <w:rtl/>
        </w:rPr>
        <w:t xml:space="preserve">مهاراتهم وتدريبهم على </w:t>
      </w:r>
      <w:r w:rsidR="00B666AD" w:rsidRPr="00864042">
        <w:rPr>
          <w:rFonts w:ascii="Traditional Arabic" w:hAnsi="Traditional Arabic" w:cs="Traditional Arabic"/>
          <w:sz w:val="24"/>
          <w:szCs w:val="24"/>
          <w:rtl/>
        </w:rPr>
        <w:t>أدوات التحليل والرصد.</w:t>
      </w:r>
    </w:p>
    <w:p w14:paraId="201E6A3B" w14:textId="1BD75ADF" w:rsidR="00C25A8C" w:rsidRPr="00864042" w:rsidRDefault="00C25A8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ثقافة </w:t>
      </w:r>
      <w:r w:rsidR="001118F0" w:rsidRPr="00864042">
        <w:rPr>
          <w:rFonts w:ascii="Traditional Arabic" w:hAnsi="Traditional Arabic" w:cs="Traditional Arabic"/>
          <w:b/>
          <w:bCs/>
          <w:sz w:val="24"/>
          <w:szCs w:val="24"/>
          <w:rtl/>
        </w:rPr>
        <w:t>داعمة للتعلم:</w:t>
      </w:r>
      <w:r w:rsidR="001118F0" w:rsidRPr="00864042">
        <w:rPr>
          <w:rFonts w:ascii="Traditional Arabic" w:hAnsi="Traditional Arabic" w:cs="Traditional Arabic"/>
          <w:sz w:val="24"/>
          <w:szCs w:val="24"/>
          <w:rtl/>
        </w:rPr>
        <w:t xml:space="preserve"> </w:t>
      </w:r>
      <w:r w:rsidR="00C32F8F" w:rsidRPr="00864042">
        <w:rPr>
          <w:rFonts w:ascii="Traditional Arabic" w:hAnsi="Traditional Arabic" w:cs="Traditional Arabic"/>
          <w:sz w:val="24"/>
          <w:szCs w:val="24"/>
          <w:rtl/>
        </w:rPr>
        <w:t>وجود منظمة تع</w:t>
      </w:r>
      <w:r w:rsidR="00B10CD8" w:rsidRPr="00864042">
        <w:rPr>
          <w:rFonts w:ascii="Traditional Arabic" w:hAnsi="Traditional Arabic" w:cs="Traditional Arabic"/>
          <w:sz w:val="24"/>
          <w:szCs w:val="24"/>
          <w:rtl/>
        </w:rPr>
        <w:t>مل على تشجيع العاملين</w:t>
      </w:r>
      <w:r w:rsidR="00DC583C" w:rsidRPr="00864042">
        <w:rPr>
          <w:rFonts w:ascii="Traditional Arabic" w:hAnsi="Traditional Arabic" w:cs="Traditional Arabic"/>
          <w:sz w:val="24"/>
          <w:szCs w:val="24"/>
          <w:rtl/>
        </w:rPr>
        <w:t xml:space="preserve"> لتبادل المعرفة</w:t>
      </w:r>
      <w:r w:rsidR="002A0F01" w:rsidRPr="00864042">
        <w:rPr>
          <w:rFonts w:ascii="Traditional Arabic" w:hAnsi="Traditional Arabic" w:cs="Traditional Arabic"/>
          <w:sz w:val="24"/>
          <w:szCs w:val="24"/>
          <w:rtl/>
        </w:rPr>
        <w:t xml:space="preserve">، </w:t>
      </w:r>
      <w:r w:rsidR="0057093F" w:rsidRPr="00864042">
        <w:rPr>
          <w:rFonts w:ascii="Traditional Arabic" w:hAnsi="Traditional Arabic" w:cs="Traditional Arabic"/>
          <w:sz w:val="24"/>
          <w:szCs w:val="24"/>
          <w:rtl/>
        </w:rPr>
        <w:t>الحرص على تطوير موظفيها والمبادرة على تقديم</w:t>
      </w:r>
      <w:r w:rsidR="002A0F01" w:rsidRPr="00864042">
        <w:rPr>
          <w:rFonts w:ascii="Traditional Arabic" w:hAnsi="Traditional Arabic" w:cs="Traditional Arabic"/>
          <w:sz w:val="24"/>
          <w:szCs w:val="24"/>
          <w:rtl/>
        </w:rPr>
        <w:t xml:space="preserve"> الأفكار والمقترحات.</w:t>
      </w:r>
    </w:p>
    <w:p w14:paraId="3F77E343" w14:textId="43711BB2" w:rsidR="005400AB" w:rsidRPr="00864042" w:rsidRDefault="002B3A2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بنية تنظيمية مرنة:</w:t>
      </w:r>
      <w:r w:rsidR="008814ED" w:rsidRPr="00864042">
        <w:rPr>
          <w:rFonts w:ascii="Traditional Arabic" w:hAnsi="Traditional Arabic" w:cs="Traditional Arabic"/>
          <w:sz w:val="24"/>
          <w:szCs w:val="24"/>
          <w:rtl/>
        </w:rPr>
        <w:t xml:space="preserve"> تمكن</w:t>
      </w:r>
      <w:r w:rsidR="00C04504" w:rsidRPr="00864042">
        <w:rPr>
          <w:rFonts w:ascii="Traditional Arabic" w:hAnsi="Traditional Arabic" w:cs="Traditional Arabic"/>
          <w:sz w:val="24"/>
          <w:szCs w:val="24"/>
          <w:rtl/>
        </w:rPr>
        <w:t>ً المنظمة من سرعة الاستجابة للتغيرات</w:t>
      </w:r>
      <w:r w:rsidR="00BF54C1" w:rsidRPr="00864042">
        <w:rPr>
          <w:rFonts w:ascii="Traditional Arabic" w:hAnsi="Traditional Arabic" w:cs="Traditional Arabic"/>
          <w:sz w:val="24"/>
          <w:szCs w:val="24"/>
          <w:rtl/>
        </w:rPr>
        <w:t xml:space="preserve"> التنافسية، وتحفز تدفق المعلومات</w:t>
      </w:r>
      <w:r w:rsidR="009466BE" w:rsidRPr="00864042">
        <w:rPr>
          <w:rFonts w:ascii="Traditional Arabic" w:hAnsi="Traditional Arabic" w:cs="Traditional Arabic"/>
          <w:sz w:val="24"/>
          <w:szCs w:val="24"/>
          <w:rtl/>
        </w:rPr>
        <w:t xml:space="preserve"> بين</w:t>
      </w:r>
      <w:r w:rsidR="0005757E" w:rsidRPr="00864042">
        <w:rPr>
          <w:rFonts w:ascii="Traditional Arabic" w:hAnsi="Traditional Arabic" w:cs="Traditional Arabic"/>
          <w:sz w:val="24"/>
          <w:szCs w:val="24"/>
          <w:rtl/>
        </w:rPr>
        <w:t xml:space="preserve"> اقسامها.</w:t>
      </w:r>
    </w:p>
    <w:p w14:paraId="110D2DCB" w14:textId="1D2F59C9" w:rsidR="00A95E09" w:rsidRPr="00864042" w:rsidRDefault="00B15A90"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 xml:space="preserve">نظم </w:t>
      </w:r>
      <w:r w:rsidR="00131203" w:rsidRPr="00864042">
        <w:rPr>
          <w:rFonts w:ascii="Traditional Arabic" w:hAnsi="Traditional Arabic" w:cs="Traditional Arabic"/>
          <w:b/>
          <w:bCs/>
          <w:sz w:val="24"/>
          <w:szCs w:val="24"/>
          <w:rtl/>
        </w:rPr>
        <w:t>معلومات فعالة:</w:t>
      </w:r>
      <w:r w:rsidR="00131203" w:rsidRPr="00864042">
        <w:rPr>
          <w:rFonts w:ascii="Traditional Arabic" w:hAnsi="Traditional Arabic" w:cs="Traditional Arabic"/>
          <w:sz w:val="24"/>
          <w:szCs w:val="24"/>
          <w:rtl/>
        </w:rPr>
        <w:t xml:space="preserve"> بحيث تتضمن المنظمة</w:t>
      </w:r>
      <w:r w:rsidR="00346B61" w:rsidRPr="00864042">
        <w:rPr>
          <w:rFonts w:ascii="Traditional Arabic" w:hAnsi="Traditional Arabic" w:cs="Traditional Arabic"/>
          <w:sz w:val="24"/>
          <w:szCs w:val="24"/>
          <w:rtl/>
        </w:rPr>
        <w:t xml:space="preserve"> تقنيات وأدوات كأنظمة ذكاء الاعمال</w:t>
      </w:r>
      <w:r w:rsidR="007C35A1" w:rsidRPr="00864042">
        <w:rPr>
          <w:rFonts w:ascii="Traditional Arabic" w:hAnsi="Traditional Arabic" w:cs="Traditional Arabic"/>
          <w:sz w:val="24"/>
          <w:szCs w:val="24"/>
          <w:rtl/>
        </w:rPr>
        <w:t xml:space="preserve"> والتحليلات التنبؤية لجمع وتحليل المعلومات من البيئة </w:t>
      </w:r>
      <w:r w:rsidR="00470E03" w:rsidRPr="00864042">
        <w:rPr>
          <w:rFonts w:ascii="Traditional Arabic" w:hAnsi="Traditional Arabic" w:cs="Traditional Arabic"/>
          <w:sz w:val="24"/>
          <w:szCs w:val="24"/>
          <w:rtl/>
        </w:rPr>
        <w:t>سواء الداخلية او الخارجية.</w:t>
      </w:r>
    </w:p>
    <w:p w14:paraId="7B5C988B" w14:textId="1B52AD54" w:rsidR="003D0DEE" w:rsidRDefault="000345E3" w:rsidP="00AA5A5C">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الية للتقييم</w:t>
      </w:r>
      <w:r w:rsidR="00D16B0B" w:rsidRPr="00864042">
        <w:rPr>
          <w:rFonts w:ascii="Traditional Arabic" w:hAnsi="Traditional Arabic" w:cs="Traditional Arabic"/>
          <w:b/>
          <w:bCs/>
          <w:sz w:val="24"/>
          <w:szCs w:val="24"/>
          <w:rtl/>
        </w:rPr>
        <w:t xml:space="preserve"> المستمر والمراجعة:</w:t>
      </w:r>
      <w:r w:rsidR="00D16B0B" w:rsidRPr="00864042">
        <w:rPr>
          <w:rFonts w:ascii="Traditional Arabic" w:hAnsi="Traditional Arabic" w:cs="Traditional Arabic"/>
          <w:sz w:val="24"/>
          <w:szCs w:val="24"/>
          <w:rtl/>
        </w:rPr>
        <w:t xml:space="preserve"> </w:t>
      </w:r>
      <w:r w:rsidR="000278B7" w:rsidRPr="00864042">
        <w:rPr>
          <w:rFonts w:ascii="Traditional Arabic" w:hAnsi="Traditional Arabic" w:cs="Traditional Arabic"/>
          <w:sz w:val="24"/>
          <w:szCs w:val="24"/>
          <w:rtl/>
        </w:rPr>
        <w:t xml:space="preserve">وذلك لقياس فعالية </w:t>
      </w:r>
      <w:r w:rsidR="00B728C5" w:rsidRPr="00864042">
        <w:rPr>
          <w:rFonts w:ascii="Traditional Arabic" w:hAnsi="Traditional Arabic" w:cs="Traditional Arabic"/>
          <w:sz w:val="24"/>
          <w:szCs w:val="24"/>
          <w:rtl/>
        </w:rPr>
        <w:t>اليقظة وانشطتها</w:t>
      </w:r>
      <w:r w:rsidR="000E5A9F" w:rsidRPr="00864042">
        <w:rPr>
          <w:rFonts w:ascii="Traditional Arabic" w:hAnsi="Traditional Arabic" w:cs="Traditional Arabic"/>
          <w:sz w:val="24"/>
          <w:szCs w:val="24"/>
          <w:rtl/>
        </w:rPr>
        <w:t xml:space="preserve"> والحرص على تحديثها بما يتماشى مع التغيرات في البيئة المحيطة</w:t>
      </w:r>
      <w:r w:rsidR="00F05CFA" w:rsidRPr="00864042">
        <w:rPr>
          <w:rFonts w:ascii="Traditional Arabic" w:hAnsi="Traditional Arabic" w:cs="Traditional Arabic"/>
          <w:sz w:val="24"/>
          <w:szCs w:val="24"/>
          <w:rtl/>
        </w:rPr>
        <w:t>.</w:t>
      </w:r>
      <w:r w:rsidR="00F32C50" w:rsidRPr="00864042">
        <w:rPr>
          <w:rFonts w:ascii="Traditional Arabic" w:hAnsi="Traditional Arabic" w:cs="Traditional Arabic"/>
          <w:sz w:val="24"/>
          <w:szCs w:val="24"/>
          <w:rtl/>
        </w:rPr>
        <w:t xml:space="preserve"> (ترغيني، </w:t>
      </w:r>
      <w:r w:rsidR="00F32C50" w:rsidRPr="00864042">
        <w:rPr>
          <w:rFonts w:ascii="Traditional Arabic" w:hAnsi="Traditional Arabic" w:cs="Traditional Arabic"/>
          <w:sz w:val="24"/>
          <w:szCs w:val="24"/>
        </w:rPr>
        <w:t>2024</w:t>
      </w:r>
      <w:r w:rsidR="00F32C50" w:rsidRPr="00864042">
        <w:rPr>
          <w:rFonts w:ascii="Traditional Arabic" w:hAnsi="Traditional Arabic" w:cs="Traditional Arabic"/>
          <w:sz w:val="24"/>
          <w:szCs w:val="24"/>
          <w:rtl/>
        </w:rPr>
        <w:t>).</w:t>
      </w:r>
    </w:p>
    <w:p w14:paraId="4596138A" w14:textId="77777777" w:rsidR="00AA5A5C" w:rsidRPr="00AA5A5C" w:rsidRDefault="00AA5A5C" w:rsidP="00AA5A5C">
      <w:pPr>
        <w:pStyle w:val="a6"/>
        <w:bidi/>
        <w:spacing w:line="360" w:lineRule="auto"/>
        <w:jc w:val="both"/>
        <w:rPr>
          <w:rFonts w:ascii="Traditional Arabic" w:hAnsi="Traditional Arabic" w:cs="Traditional Arabic"/>
          <w:sz w:val="24"/>
          <w:szCs w:val="24"/>
          <w:rtl/>
        </w:rPr>
      </w:pPr>
    </w:p>
    <w:p w14:paraId="1A8D9B92" w14:textId="6518D6F3" w:rsidR="00456999" w:rsidRPr="00864042" w:rsidRDefault="00737284"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سابعاً: </w:t>
      </w:r>
      <w:r w:rsidR="00456999" w:rsidRPr="00864042">
        <w:rPr>
          <w:rFonts w:ascii="Traditional Arabic" w:hAnsi="Traditional Arabic" w:cs="Traditional Arabic"/>
          <w:b/>
          <w:bCs/>
          <w:sz w:val="24"/>
          <w:szCs w:val="24"/>
          <w:rtl/>
        </w:rPr>
        <w:t>معوقات اليقظة الاستراتيجية</w:t>
      </w:r>
      <w:r w:rsidR="004F0DF3" w:rsidRPr="00864042">
        <w:rPr>
          <w:rFonts w:ascii="Traditional Arabic" w:hAnsi="Traditional Arabic" w:cs="Traditional Arabic"/>
          <w:b/>
          <w:bCs/>
          <w:sz w:val="24"/>
          <w:szCs w:val="24"/>
          <w:rtl/>
        </w:rPr>
        <w:t xml:space="preserve"> لتحقيق الميزة التنافسية:</w:t>
      </w:r>
    </w:p>
    <w:p w14:paraId="5F6B166A" w14:textId="19E41B70" w:rsidR="004F0DF3" w:rsidRPr="00864042" w:rsidRDefault="00D300C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انعدام الثقافة التنظيمية الداعمة: </w:t>
      </w:r>
      <w:r w:rsidR="002C7B6D" w:rsidRPr="00864042">
        <w:rPr>
          <w:rFonts w:ascii="Traditional Arabic" w:hAnsi="Traditional Arabic" w:cs="Traditional Arabic"/>
          <w:sz w:val="24"/>
          <w:szCs w:val="24"/>
          <w:rtl/>
        </w:rPr>
        <w:t>تتراجع</w:t>
      </w:r>
      <w:r w:rsidR="002C0224" w:rsidRPr="00864042">
        <w:rPr>
          <w:rFonts w:ascii="Traditional Arabic" w:hAnsi="Traditional Arabic" w:cs="Traditional Arabic"/>
          <w:sz w:val="24"/>
          <w:szCs w:val="24"/>
          <w:rtl/>
        </w:rPr>
        <w:t xml:space="preserve"> فعالية اليقظة لدى المنظمة </w:t>
      </w:r>
      <w:r w:rsidR="00C623F5" w:rsidRPr="00864042">
        <w:rPr>
          <w:rFonts w:ascii="Traditional Arabic" w:hAnsi="Traditional Arabic" w:cs="Traditional Arabic"/>
          <w:sz w:val="24"/>
          <w:szCs w:val="24"/>
          <w:rtl/>
        </w:rPr>
        <w:t>وتخسر ميزتها التنافسية</w:t>
      </w:r>
      <w:r w:rsidR="00AA1431" w:rsidRPr="00864042">
        <w:rPr>
          <w:rFonts w:ascii="Traditional Arabic" w:hAnsi="Traditional Arabic" w:cs="Traditional Arabic"/>
          <w:sz w:val="24"/>
          <w:szCs w:val="24"/>
          <w:rtl/>
        </w:rPr>
        <w:t xml:space="preserve"> عندما لا تقدر المبادرات الفردية ولا تشجع على تبادل المعرفة.</w:t>
      </w:r>
    </w:p>
    <w:p w14:paraId="741BF51C" w14:textId="22C10A7D" w:rsidR="00AA1431" w:rsidRPr="00864042" w:rsidRDefault="00AE5811"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انعدام التنسيق بين الإدارات:</w:t>
      </w:r>
      <w:r w:rsidRPr="00864042">
        <w:rPr>
          <w:rFonts w:ascii="Traditional Arabic" w:hAnsi="Traditional Arabic" w:cs="Traditional Arabic"/>
          <w:sz w:val="24"/>
          <w:szCs w:val="24"/>
          <w:rtl/>
        </w:rPr>
        <w:t xml:space="preserve"> </w:t>
      </w:r>
      <w:r w:rsidR="00625114" w:rsidRPr="00864042">
        <w:rPr>
          <w:rFonts w:ascii="Traditional Arabic" w:hAnsi="Traditional Arabic" w:cs="Traditional Arabic"/>
          <w:sz w:val="24"/>
          <w:szCs w:val="24"/>
          <w:rtl/>
        </w:rPr>
        <w:t>ان من اهم المعوقات غياب</w:t>
      </w:r>
      <w:r w:rsidR="0066563B" w:rsidRPr="00864042">
        <w:rPr>
          <w:rFonts w:ascii="Traditional Arabic" w:hAnsi="Traditional Arabic" w:cs="Traditional Arabic"/>
          <w:sz w:val="24"/>
          <w:szCs w:val="24"/>
          <w:rtl/>
        </w:rPr>
        <w:t xml:space="preserve"> التكامل بين اقسام المنظمة مما يجعلها تفقد المعلومات</w:t>
      </w:r>
      <w:r w:rsidR="00DD5BBF" w:rsidRPr="00864042">
        <w:rPr>
          <w:rFonts w:ascii="Traditional Arabic" w:hAnsi="Traditional Arabic" w:cs="Traditional Arabic"/>
          <w:sz w:val="24"/>
          <w:szCs w:val="24"/>
          <w:rtl/>
        </w:rPr>
        <w:t xml:space="preserve">، </w:t>
      </w:r>
      <w:r w:rsidR="00FA38A7" w:rsidRPr="00864042">
        <w:rPr>
          <w:rFonts w:ascii="Traditional Arabic" w:hAnsi="Traditional Arabic" w:cs="Traditional Arabic"/>
          <w:sz w:val="24"/>
          <w:szCs w:val="24"/>
          <w:rtl/>
        </w:rPr>
        <w:t>و</w:t>
      </w:r>
      <w:r w:rsidR="00C003DB" w:rsidRPr="00864042">
        <w:rPr>
          <w:rFonts w:ascii="Traditional Arabic" w:hAnsi="Traditional Arabic" w:cs="Traditional Arabic"/>
          <w:sz w:val="24"/>
          <w:szCs w:val="24"/>
          <w:rtl/>
        </w:rPr>
        <w:t>تبذل جهد متكرر فقط.</w:t>
      </w:r>
    </w:p>
    <w:p w14:paraId="408D84E1" w14:textId="7CBBD1C5" w:rsidR="00D40AEF" w:rsidRPr="00864042" w:rsidRDefault="00D40AE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مقاومة التغيير: </w:t>
      </w:r>
      <w:r w:rsidR="007F1D5C" w:rsidRPr="00864042">
        <w:rPr>
          <w:rFonts w:ascii="Traditional Arabic" w:hAnsi="Traditional Arabic" w:cs="Traditional Arabic"/>
          <w:sz w:val="24"/>
          <w:szCs w:val="24"/>
          <w:rtl/>
        </w:rPr>
        <w:t xml:space="preserve">ان مقاومة التغيير سواء بسبب عدم اليقين او بسبب </w:t>
      </w:r>
      <w:r w:rsidR="009A39FC" w:rsidRPr="00864042">
        <w:rPr>
          <w:rFonts w:ascii="Traditional Arabic" w:hAnsi="Traditional Arabic" w:cs="Traditional Arabic"/>
          <w:sz w:val="24"/>
          <w:szCs w:val="24"/>
          <w:rtl/>
        </w:rPr>
        <w:t>الجمود المؤسسي</w:t>
      </w:r>
      <w:r w:rsidR="006A2E0E" w:rsidRPr="00864042">
        <w:rPr>
          <w:rFonts w:ascii="Traditional Arabic" w:hAnsi="Traditional Arabic" w:cs="Traditional Arabic"/>
          <w:sz w:val="24"/>
          <w:szCs w:val="24"/>
          <w:rtl/>
        </w:rPr>
        <w:t xml:space="preserve"> من قبل القادة او الموظفين يعيق </w:t>
      </w:r>
      <w:r w:rsidR="00344BE6" w:rsidRPr="00864042">
        <w:rPr>
          <w:rFonts w:ascii="Traditional Arabic" w:hAnsi="Traditional Arabic" w:cs="Traditional Arabic"/>
          <w:sz w:val="24"/>
          <w:szCs w:val="24"/>
          <w:rtl/>
        </w:rPr>
        <w:t>اليقظة الاستراتيجية ويفقد المنظمة ميزتها التنافسية.</w:t>
      </w:r>
    </w:p>
    <w:p w14:paraId="561FFFFB" w14:textId="16390475" w:rsidR="00BE11CA" w:rsidRPr="00864042" w:rsidRDefault="004B551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القرارات المركزية:</w:t>
      </w:r>
      <w:r w:rsidRPr="00864042">
        <w:rPr>
          <w:rFonts w:ascii="Traditional Arabic" w:hAnsi="Traditional Arabic" w:cs="Traditional Arabic"/>
          <w:sz w:val="24"/>
          <w:szCs w:val="24"/>
          <w:rtl/>
        </w:rPr>
        <w:t xml:space="preserve"> </w:t>
      </w:r>
      <w:r w:rsidR="00B47A1C" w:rsidRPr="00864042">
        <w:rPr>
          <w:rFonts w:ascii="Traditional Arabic" w:hAnsi="Traditional Arabic" w:cs="Traditional Arabic"/>
          <w:sz w:val="24"/>
          <w:szCs w:val="24"/>
          <w:rtl/>
        </w:rPr>
        <w:t>عدم الاستجابة السريعة للتغيرات في البيئة المحيطة</w:t>
      </w:r>
      <w:r w:rsidR="00CA70C9" w:rsidRPr="00864042">
        <w:rPr>
          <w:rFonts w:ascii="Traditional Arabic" w:hAnsi="Traditional Arabic" w:cs="Traditional Arabic"/>
          <w:sz w:val="24"/>
          <w:szCs w:val="24"/>
          <w:rtl/>
        </w:rPr>
        <w:t xml:space="preserve"> بسبب ان القرارات حصراً </w:t>
      </w:r>
      <w:r w:rsidR="00E5552F" w:rsidRPr="00864042">
        <w:rPr>
          <w:rFonts w:ascii="Traditional Arabic" w:hAnsi="Traditional Arabic" w:cs="Traditional Arabic"/>
          <w:sz w:val="24"/>
          <w:szCs w:val="24"/>
          <w:rtl/>
        </w:rPr>
        <w:t>للإدارة العليا فقط.</w:t>
      </w:r>
    </w:p>
    <w:p w14:paraId="79D5D446" w14:textId="24EAE8BB" w:rsidR="00E5552F" w:rsidRPr="00864042" w:rsidRDefault="00E555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ضعف البنية </w:t>
      </w:r>
      <w:r w:rsidR="004A0523" w:rsidRPr="00864042">
        <w:rPr>
          <w:rFonts w:ascii="Traditional Arabic" w:hAnsi="Traditional Arabic" w:cs="Traditional Arabic"/>
          <w:b/>
          <w:bCs/>
          <w:sz w:val="24"/>
          <w:szCs w:val="24"/>
          <w:rtl/>
        </w:rPr>
        <w:t>التحتية للبيانات:</w:t>
      </w:r>
      <w:r w:rsidR="004A0523" w:rsidRPr="00864042">
        <w:rPr>
          <w:rFonts w:ascii="Traditional Arabic" w:hAnsi="Traditional Arabic" w:cs="Traditional Arabic"/>
          <w:sz w:val="24"/>
          <w:szCs w:val="24"/>
          <w:rtl/>
        </w:rPr>
        <w:t xml:space="preserve"> </w:t>
      </w:r>
      <w:r w:rsidR="001013FC" w:rsidRPr="00864042">
        <w:rPr>
          <w:rFonts w:ascii="Traditional Arabic" w:hAnsi="Traditional Arabic" w:cs="Traditional Arabic"/>
          <w:sz w:val="24"/>
          <w:szCs w:val="24"/>
          <w:rtl/>
        </w:rPr>
        <w:t xml:space="preserve">غياب التكنولوجيا </w:t>
      </w:r>
      <w:r w:rsidR="00946D5E" w:rsidRPr="00864042">
        <w:rPr>
          <w:rFonts w:ascii="Traditional Arabic" w:hAnsi="Traditional Arabic" w:cs="Traditional Arabic"/>
          <w:sz w:val="24"/>
          <w:szCs w:val="24"/>
          <w:rtl/>
        </w:rPr>
        <w:t>والأنظمة</w:t>
      </w:r>
      <w:r w:rsidR="001013FC" w:rsidRPr="00864042">
        <w:rPr>
          <w:rFonts w:ascii="Traditional Arabic" w:hAnsi="Traditional Arabic" w:cs="Traditional Arabic"/>
          <w:sz w:val="24"/>
          <w:szCs w:val="24"/>
          <w:rtl/>
        </w:rPr>
        <w:t xml:space="preserve"> الفعالة لجمع البيانات </w:t>
      </w:r>
      <w:r w:rsidR="00946D5E" w:rsidRPr="00864042">
        <w:rPr>
          <w:rFonts w:ascii="Traditional Arabic" w:hAnsi="Traditional Arabic" w:cs="Traditional Arabic"/>
          <w:sz w:val="24"/>
          <w:szCs w:val="24"/>
          <w:rtl/>
        </w:rPr>
        <w:t xml:space="preserve">وتحليلها </w:t>
      </w:r>
      <w:r w:rsidR="00CF78EA" w:rsidRPr="00864042">
        <w:rPr>
          <w:rFonts w:ascii="Traditional Arabic" w:hAnsi="Traditional Arabic" w:cs="Traditional Arabic"/>
          <w:sz w:val="24"/>
          <w:szCs w:val="24"/>
          <w:rtl/>
        </w:rPr>
        <w:t>يعيق رصد التغيرات في البيئة المحيطة</w:t>
      </w:r>
      <w:r w:rsidR="0061026C" w:rsidRPr="00864042">
        <w:rPr>
          <w:rFonts w:ascii="Traditional Arabic" w:hAnsi="Traditional Arabic" w:cs="Traditional Arabic"/>
          <w:sz w:val="24"/>
          <w:szCs w:val="24"/>
          <w:rtl/>
        </w:rPr>
        <w:t>.</w:t>
      </w:r>
    </w:p>
    <w:p w14:paraId="07FBCBF8" w14:textId="332CF403" w:rsidR="0061026C" w:rsidRPr="00864042" w:rsidRDefault="0061026C"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المصادر التقليدية</w:t>
      </w:r>
      <w:r w:rsidR="00C06CCF" w:rsidRPr="00864042">
        <w:rPr>
          <w:rFonts w:ascii="Traditional Arabic" w:hAnsi="Traditional Arabic" w:cs="Traditional Arabic"/>
          <w:b/>
          <w:bCs/>
          <w:sz w:val="24"/>
          <w:szCs w:val="24"/>
          <w:rtl/>
        </w:rPr>
        <w:t>:</w:t>
      </w:r>
      <w:r w:rsidR="00C06CCF" w:rsidRPr="00864042">
        <w:rPr>
          <w:rFonts w:ascii="Traditional Arabic" w:hAnsi="Traditional Arabic" w:cs="Traditional Arabic"/>
          <w:sz w:val="24"/>
          <w:szCs w:val="24"/>
          <w:rtl/>
        </w:rPr>
        <w:t xml:space="preserve"> ان الاعتماد على المصادر التقليدية</w:t>
      </w:r>
      <w:r w:rsidR="00A347F4" w:rsidRPr="00864042">
        <w:rPr>
          <w:rFonts w:ascii="Traditional Arabic" w:hAnsi="Traditional Arabic" w:cs="Traditional Arabic"/>
          <w:sz w:val="24"/>
          <w:szCs w:val="24"/>
          <w:rtl/>
        </w:rPr>
        <w:t xml:space="preserve"> دون المصادر الرقمية</w:t>
      </w:r>
      <w:r w:rsidR="00C06CCF" w:rsidRPr="00864042">
        <w:rPr>
          <w:rFonts w:ascii="Traditional Arabic" w:hAnsi="Traditional Arabic" w:cs="Traditional Arabic"/>
          <w:sz w:val="24"/>
          <w:szCs w:val="24"/>
          <w:rtl/>
        </w:rPr>
        <w:t xml:space="preserve"> يفقد المنظمة</w:t>
      </w:r>
      <w:r w:rsidR="006C3C07" w:rsidRPr="00864042">
        <w:rPr>
          <w:rFonts w:ascii="Traditional Arabic" w:hAnsi="Traditional Arabic" w:cs="Traditional Arabic"/>
          <w:sz w:val="24"/>
          <w:szCs w:val="24"/>
          <w:rtl/>
        </w:rPr>
        <w:t xml:space="preserve"> فرص الاقتناص الثمينة</w:t>
      </w:r>
      <w:r w:rsidR="00A347F4" w:rsidRPr="00864042">
        <w:rPr>
          <w:rFonts w:ascii="Traditional Arabic" w:hAnsi="Traditional Arabic" w:cs="Traditional Arabic"/>
          <w:sz w:val="24"/>
          <w:szCs w:val="24"/>
          <w:rtl/>
        </w:rPr>
        <w:t xml:space="preserve">. (المزروع، </w:t>
      </w:r>
      <w:r w:rsidR="00A347F4" w:rsidRPr="00864042">
        <w:rPr>
          <w:rFonts w:ascii="Traditional Arabic" w:hAnsi="Traditional Arabic" w:cs="Traditional Arabic"/>
          <w:sz w:val="24"/>
          <w:szCs w:val="24"/>
        </w:rPr>
        <w:t>2025</w:t>
      </w:r>
      <w:r w:rsidR="00A347F4" w:rsidRPr="00864042">
        <w:rPr>
          <w:rFonts w:ascii="Traditional Arabic" w:hAnsi="Traditional Arabic" w:cs="Traditional Arabic"/>
          <w:sz w:val="24"/>
          <w:szCs w:val="24"/>
          <w:rtl/>
        </w:rPr>
        <w:t>).</w:t>
      </w:r>
    </w:p>
    <w:p w14:paraId="676027C1"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5B98320D" w14:textId="188DE7EA" w:rsidR="0061389B" w:rsidRPr="00864042" w:rsidRDefault="00737284" w:rsidP="00AA5A5C">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وظائف اليقظة الاستراتيجية لتحقيق الميزة التنافسية:</w:t>
      </w:r>
    </w:p>
    <w:p w14:paraId="78C502D9"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الاستراتيجية تسعى الى تحقيق الميزة التنافسية من خلا عدة وظائف وهي:</w:t>
      </w:r>
    </w:p>
    <w:p w14:paraId="390B2EC7" w14:textId="3C240578"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الاكتشاف:</w:t>
      </w:r>
      <w:r w:rsidRPr="00864042">
        <w:rPr>
          <w:rFonts w:ascii="Traditional Arabic" w:hAnsi="Traditional Arabic" w:cs="Traditional Arabic"/>
          <w:sz w:val="24"/>
          <w:szCs w:val="24"/>
          <w:rtl/>
        </w:rPr>
        <w:t xml:space="preserve"> حيث تستطيع المنظمة من خلال اليقظة الاستراتيجية الكشف عن الإستراتيجيات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D0E4A27" w14:textId="10D14590"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B94C24C" w14:textId="77777777" w:rsidR="00AA5A5C" w:rsidRDefault="00AA5A5C" w:rsidP="00F15F5E">
      <w:pPr>
        <w:bidi/>
        <w:spacing w:line="360" w:lineRule="auto"/>
        <w:jc w:val="both"/>
        <w:rPr>
          <w:rFonts w:ascii="Traditional Arabic" w:hAnsi="Traditional Arabic" w:cs="Traditional Arabic"/>
          <w:b/>
          <w:bCs/>
          <w:sz w:val="24"/>
          <w:szCs w:val="24"/>
          <w:rtl/>
        </w:rPr>
      </w:pPr>
    </w:p>
    <w:p w14:paraId="2A222D59" w14:textId="77777777" w:rsidR="00AA5A5C" w:rsidRDefault="00AA5A5C" w:rsidP="00AA5A5C">
      <w:pPr>
        <w:bidi/>
        <w:spacing w:line="360" w:lineRule="auto"/>
        <w:jc w:val="both"/>
        <w:rPr>
          <w:rFonts w:ascii="Traditional Arabic" w:hAnsi="Traditional Arabic" w:cs="Traditional Arabic"/>
          <w:b/>
          <w:bCs/>
          <w:sz w:val="24"/>
          <w:szCs w:val="24"/>
          <w:rtl/>
        </w:rPr>
      </w:pPr>
    </w:p>
    <w:p w14:paraId="283FAD69" w14:textId="14EED9B2" w:rsidR="0061389B" w:rsidRPr="00864042" w:rsidRDefault="0061389B" w:rsidP="00AA5A5C">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المراقبة:</w:t>
      </w:r>
      <w:r w:rsidRPr="00864042">
        <w:rPr>
          <w:rFonts w:ascii="Traditional Arabic" w:hAnsi="Traditional Arabic" w:cs="Traditional Arabic"/>
          <w:sz w:val="24"/>
          <w:szCs w:val="24"/>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2DEC56B5"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التعلم:</w:t>
      </w:r>
      <w:r w:rsidRPr="00864042">
        <w:rPr>
          <w:rFonts w:ascii="Traditional Arabic" w:hAnsi="Traditional Arabic" w:cs="Traditional Arabic"/>
          <w:sz w:val="24"/>
          <w:szCs w:val="24"/>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75F3578" w14:textId="5C2665DD" w:rsidR="00E5562D"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الاستراتيجية تأخذ بأيدي المدراء في صياغة الاستراتيجية التنافسية للمنظمة مع مراقبة وملاءمتها مع البيئة التنافسية المحيطة وصولا الى تحقيق نتائجها المرجو</w:t>
      </w:r>
      <w:r w:rsidR="008B4322"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864042">
        <w:rPr>
          <w:rFonts w:ascii="Traditional Arabic" w:hAnsi="Traditional Arabic" w:cs="Traditional Arabic"/>
          <w:sz w:val="24"/>
          <w:szCs w:val="24"/>
          <w:rtl/>
        </w:rPr>
        <w:t xml:space="preserve"> (لزهر، </w:t>
      </w:r>
      <w:r w:rsidR="00CE0003" w:rsidRPr="00864042">
        <w:rPr>
          <w:rFonts w:ascii="Traditional Arabic" w:hAnsi="Traditional Arabic" w:cs="Traditional Arabic"/>
          <w:sz w:val="24"/>
          <w:szCs w:val="24"/>
        </w:rPr>
        <w:t>2018</w:t>
      </w:r>
      <w:r w:rsidR="00CE0003" w:rsidRPr="00864042">
        <w:rPr>
          <w:rFonts w:ascii="Traditional Arabic" w:hAnsi="Traditional Arabic" w:cs="Traditional Arabic"/>
          <w:sz w:val="24"/>
          <w:szCs w:val="24"/>
          <w:rtl/>
        </w:rPr>
        <w:t>).</w:t>
      </w:r>
    </w:p>
    <w:p w14:paraId="5C7E9475" w14:textId="77777777" w:rsidR="00710B5B" w:rsidRPr="00864042" w:rsidRDefault="00710B5B" w:rsidP="00F15F5E">
      <w:pPr>
        <w:bidi/>
        <w:spacing w:line="360" w:lineRule="auto"/>
        <w:jc w:val="both"/>
        <w:rPr>
          <w:rFonts w:ascii="Traditional Arabic" w:hAnsi="Traditional Arabic" w:cs="Traditional Arabic"/>
          <w:sz w:val="24"/>
          <w:szCs w:val="24"/>
          <w:rtl/>
        </w:rPr>
      </w:pPr>
    </w:p>
    <w:p w14:paraId="11691D04"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4ECB2B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CF61BC2"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3C883A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6737A73"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62DEB63A"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7C383E9F"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40545926" w14:textId="5FB1098F" w:rsidR="00F16A82" w:rsidRPr="00864042" w:rsidRDefault="00F16A82" w:rsidP="00F15F5E">
      <w:pPr>
        <w:bidi/>
        <w:spacing w:line="360" w:lineRule="auto"/>
        <w:jc w:val="both"/>
        <w:rPr>
          <w:rFonts w:ascii="Traditional Arabic" w:hAnsi="Traditional Arabic" w:cs="Traditional Arabic"/>
          <w:sz w:val="24"/>
          <w:szCs w:val="24"/>
          <w:rtl/>
        </w:rPr>
      </w:pPr>
    </w:p>
    <w:p w14:paraId="5F285A7C" w14:textId="2B8329D4" w:rsidR="00F16A82" w:rsidRPr="00864042" w:rsidRDefault="00F16A82" w:rsidP="00F15F5E">
      <w:pPr>
        <w:bidi/>
        <w:spacing w:line="360" w:lineRule="auto"/>
        <w:jc w:val="both"/>
        <w:rPr>
          <w:rFonts w:ascii="Traditional Arabic" w:hAnsi="Traditional Arabic" w:cs="Traditional Arabic"/>
          <w:sz w:val="24"/>
          <w:szCs w:val="24"/>
          <w:rtl/>
        </w:rPr>
      </w:pPr>
    </w:p>
    <w:p w14:paraId="48CE92A9" w14:textId="694CB8AE" w:rsidR="006655CE" w:rsidRPr="00864042" w:rsidRDefault="006655CE" w:rsidP="00F15F5E">
      <w:pPr>
        <w:bidi/>
        <w:spacing w:line="360" w:lineRule="auto"/>
        <w:jc w:val="both"/>
        <w:rPr>
          <w:rFonts w:ascii="Traditional Arabic" w:hAnsi="Traditional Arabic" w:cs="Traditional Arabic"/>
          <w:sz w:val="24"/>
          <w:szCs w:val="24"/>
          <w:rtl/>
        </w:rPr>
      </w:pPr>
    </w:p>
    <w:p w14:paraId="3B2FBAE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43E660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65C4F66E" w14:textId="59EB9EFB" w:rsidR="006655CE" w:rsidRPr="00864042" w:rsidRDefault="006655CE" w:rsidP="00F15F5E">
      <w:pPr>
        <w:bidi/>
        <w:spacing w:line="360" w:lineRule="auto"/>
        <w:jc w:val="both"/>
        <w:rPr>
          <w:rFonts w:ascii="Traditional Arabic" w:hAnsi="Traditional Arabic" w:cs="Traditional Arabic"/>
          <w:sz w:val="24"/>
          <w:szCs w:val="24"/>
          <w:rtl/>
        </w:rPr>
      </w:pPr>
    </w:p>
    <w:p w14:paraId="305A7018" w14:textId="36DEBADE" w:rsidR="006655CE" w:rsidRPr="00864042" w:rsidRDefault="006655CE" w:rsidP="00F15F5E">
      <w:pPr>
        <w:bidi/>
        <w:spacing w:line="360" w:lineRule="auto"/>
        <w:jc w:val="both"/>
        <w:rPr>
          <w:rFonts w:ascii="Traditional Arabic" w:hAnsi="Traditional Arabic" w:cs="Traditional Arabic"/>
          <w:sz w:val="24"/>
          <w:szCs w:val="24"/>
          <w:rtl/>
        </w:rPr>
      </w:pPr>
    </w:p>
    <w:p w14:paraId="2C777C99" w14:textId="6CC736E9" w:rsidR="006655CE" w:rsidRPr="00864042" w:rsidRDefault="006655CE" w:rsidP="00F15F5E">
      <w:pPr>
        <w:bidi/>
        <w:spacing w:line="360" w:lineRule="auto"/>
        <w:jc w:val="both"/>
        <w:rPr>
          <w:rFonts w:ascii="Traditional Arabic" w:hAnsi="Traditional Arabic" w:cs="Traditional Arabic"/>
          <w:sz w:val="24"/>
          <w:szCs w:val="24"/>
          <w:rtl/>
        </w:rPr>
      </w:pPr>
    </w:p>
    <w:p w14:paraId="67E66BBA" w14:textId="63365CC0" w:rsidR="006655CE" w:rsidRPr="00864042" w:rsidRDefault="006655CE" w:rsidP="00F15F5E">
      <w:pPr>
        <w:bidi/>
        <w:spacing w:line="360" w:lineRule="auto"/>
        <w:jc w:val="both"/>
        <w:rPr>
          <w:rFonts w:ascii="Traditional Arabic" w:hAnsi="Traditional Arabic" w:cs="Traditional Arabic"/>
          <w:sz w:val="24"/>
          <w:szCs w:val="24"/>
          <w:rtl/>
        </w:rPr>
      </w:pPr>
    </w:p>
    <w:p w14:paraId="0E90D46B" w14:textId="12965C89" w:rsidR="006655CE" w:rsidRPr="00864042" w:rsidRDefault="006655CE" w:rsidP="00F15F5E">
      <w:pPr>
        <w:bidi/>
        <w:spacing w:line="360" w:lineRule="auto"/>
        <w:jc w:val="both"/>
        <w:rPr>
          <w:rFonts w:ascii="Traditional Arabic" w:hAnsi="Traditional Arabic" w:cs="Traditional Arabic"/>
          <w:sz w:val="24"/>
          <w:szCs w:val="24"/>
          <w:rtl/>
        </w:rPr>
      </w:pPr>
    </w:p>
    <w:p w14:paraId="4067EB1C" w14:textId="68965333" w:rsidR="006655CE" w:rsidRPr="00864042" w:rsidRDefault="006655CE" w:rsidP="00F15F5E">
      <w:pPr>
        <w:bidi/>
        <w:spacing w:line="360" w:lineRule="auto"/>
        <w:jc w:val="both"/>
        <w:rPr>
          <w:rFonts w:ascii="Traditional Arabic" w:hAnsi="Traditional Arabic" w:cs="Traditional Arabic"/>
          <w:sz w:val="24"/>
          <w:szCs w:val="24"/>
          <w:rtl/>
        </w:rPr>
      </w:pPr>
    </w:p>
    <w:p w14:paraId="149F007A" w14:textId="4E6535E0" w:rsidR="006655CE" w:rsidRPr="00864042" w:rsidRDefault="006655CE" w:rsidP="00F15F5E">
      <w:pPr>
        <w:bidi/>
        <w:spacing w:line="360" w:lineRule="auto"/>
        <w:jc w:val="both"/>
        <w:rPr>
          <w:rFonts w:ascii="Traditional Arabic" w:hAnsi="Traditional Arabic" w:cs="Traditional Arabic"/>
          <w:sz w:val="24"/>
          <w:szCs w:val="24"/>
          <w:rtl/>
        </w:rPr>
      </w:pPr>
    </w:p>
    <w:p w14:paraId="21941DA6" w14:textId="7D3FED2E" w:rsidR="006655CE" w:rsidRPr="00864042" w:rsidRDefault="006655CE" w:rsidP="00F15F5E">
      <w:pPr>
        <w:bidi/>
        <w:spacing w:line="360" w:lineRule="auto"/>
        <w:jc w:val="both"/>
        <w:rPr>
          <w:rFonts w:ascii="Traditional Arabic" w:hAnsi="Traditional Arabic" w:cs="Traditional Arabic"/>
          <w:sz w:val="24"/>
          <w:szCs w:val="24"/>
          <w:rtl/>
        </w:rPr>
      </w:pPr>
    </w:p>
    <w:p w14:paraId="6568358D" w14:textId="22389EEE" w:rsidR="006655CE" w:rsidRPr="00864042" w:rsidRDefault="006655CE" w:rsidP="00F15F5E">
      <w:pPr>
        <w:bidi/>
        <w:spacing w:line="360" w:lineRule="auto"/>
        <w:jc w:val="both"/>
        <w:rPr>
          <w:rFonts w:ascii="Traditional Arabic" w:hAnsi="Traditional Arabic" w:cs="Traditional Arabic"/>
          <w:sz w:val="24"/>
          <w:szCs w:val="24"/>
          <w:rtl/>
        </w:rPr>
      </w:pPr>
    </w:p>
    <w:p w14:paraId="1C95ECBA" w14:textId="772CA1CD" w:rsidR="006655CE" w:rsidRPr="00864042" w:rsidRDefault="006655CE" w:rsidP="00F15F5E">
      <w:pPr>
        <w:bidi/>
        <w:spacing w:line="360" w:lineRule="auto"/>
        <w:jc w:val="both"/>
        <w:rPr>
          <w:rFonts w:ascii="Traditional Arabic" w:hAnsi="Traditional Arabic" w:cs="Traditional Arabic"/>
          <w:sz w:val="24"/>
          <w:szCs w:val="24"/>
          <w:rtl/>
        </w:rPr>
      </w:pPr>
    </w:p>
    <w:p w14:paraId="34090B9A" w14:textId="61DA3627" w:rsidR="006655CE" w:rsidRPr="00864042" w:rsidRDefault="006655CE" w:rsidP="00F15F5E">
      <w:pPr>
        <w:bidi/>
        <w:spacing w:line="360" w:lineRule="auto"/>
        <w:jc w:val="both"/>
        <w:rPr>
          <w:rFonts w:ascii="Traditional Arabic" w:hAnsi="Traditional Arabic" w:cs="Traditional Arabic"/>
          <w:sz w:val="24"/>
          <w:szCs w:val="24"/>
          <w:rtl/>
        </w:rPr>
      </w:pPr>
    </w:p>
    <w:p w14:paraId="069C4F5B" w14:textId="5263FE73" w:rsidR="006655CE" w:rsidRPr="00864042" w:rsidRDefault="006655CE" w:rsidP="00F15F5E">
      <w:pPr>
        <w:bidi/>
        <w:spacing w:line="360" w:lineRule="auto"/>
        <w:jc w:val="both"/>
        <w:rPr>
          <w:rFonts w:ascii="Traditional Arabic" w:hAnsi="Traditional Arabic" w:cs="Traditional Arabic"/>
          <w:b/>
          <w:bCs/>
          <w:sz w:val="24"/>
          <w:szCs w:val="24"/>
          <w:rtl/>
          <w14:textOutline w14:w="9525" w14:cap="rnd" w14:cmpd="sng" w14:algn="ctr">
            <w14:solidFill>
              <w14:schemeClr w14:val="tx1"/>
            </w14:solidFill>
            <w14:prstDash w14:val="solid"/>
            <w14:bevel/>
          </w14:textOutline>
        </w:rPr>
      </w:pPr>
    </w:p>
    <w:p w14:paraId="633BED2F" w14:textId="781EFA30" w:rsidR="006655CE" w:rsidRPr="00864042" w:rsidRDefault="006655CE" w:rsidP="00F15F5E">
      <w:pPr>
        <w:bidi/>
        <w:spacing w:line="360" w:lineRule="auto"/>
        <w:jc w:val="both"/>
        <w:rPr>
          <w:rFonts w:ascii="Traditional Arabic" w:hAnsi="Traditional Arabic" w:cs="Traditional Arabic"/>
          <w:sz w:val="24"/>
          <w:szCs w:val="24"/>
          <w:rtl/>
        </w:rPr>
      </w:pPr>
    </w:p>
    <w:p w14:paraId="61A0BC29" w14:textId="5770F939" w:rsidR="006655CE" w:rsidRPr="00864042" w:rsidRDefault="00F368B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1821" behindDoc="1" locked="0" layoutInCell="1" allowOverlap="1" wp14:anchorId="4DA8399D" wp14:editId="2415EE3A">
                <wp:simplePos x="0" y="0"/>
                <wp:positionH relativeFrom="margin">
                  <wp:align>center</wp:align>
                </wp:positionH>
                <wp:positionV relativeFrom="paragraph">
                  <wp:posOffset>18415</wp:posOffset>
                </wp:positionV>
                <wp:extent cx="4792980" cy="3230880"/>
                <wp:effectExtent l="0" t="19050" r="0" b="7620"/>
                <wp:wrapTight wrapText="bothSides">
                  <wp:wrapPolygon edited="0">
                    <wp:start x="172" y="-127"/>
                    <wp:lineTo x="172" y="21524"/>
                    <wp:lineTo x="21291" y="21524"/>
                    <wp:lineTo x="21291" y="-127"/>
                    <wp:lineTo x="172" y="-127"/>
                  </wp:wrapPolygon>
                </wp:wrapTight>
                <wp:docPr id="562144791"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A8399D" id="_x0000_s1045" type="#_x0000_t202" style="position:absolute;left:0;text-align:left;margin-left:0;margin-top:1.45pt;width:377.4pt;height:254.4pt;z-index:-25163465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" filled="f" stroked="f" strokeweight=".5pt">
                <v:textbo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v:textbox>
                <w10:wrap type="tight" anchorx="margin"/>
              </v:shape>
            </w:pict>
          </mc:Fallback>
        </mc:AlternateContent>
      </w:r>
    </w:p>
    <w:p w14:paraId="59529980"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E483B68"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49085F60"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01FF5F99" w14:textId="77777777" w:rsidR="00F16A82" w:rsidRDefault="00F16A82" w:rsidP="00F15F5E">
      <w:pPr>
        <w:bidi/>
        <w:spacing w:line="360" w:lineRule="auto"/>
        <w:jc w:val="both"/>
        <w:rPr>
          <w:rFonts w:ascii="Traditional Arabic" w:hAnsi="Traditional Arabic" w:cs="Traditional Arabic"/>
          <w:sz w:val="24"/>
          <w:szCs w:val="24"/>
          <w:rtl/>
        </w:rPr>
      </w:pPr>
    </w:p>
    <w:p w14:paraId="49837579" w14:textId="77777777" w:rsidR="00F368B9" w:rsidRDefault="00F368B9" w:rsidP="00F368B9">
      <w:pPr>
        <w:bidi/>
        <w:spacing w:line="360" w:lineRule="auto"/>
        <w:jc w:val="both"/>
        <w:rPr>
          <w:rFonts w:ascii="Traditional Arabic" w:hAnsi="Traditional Arabic" w:cs="Traditional Arabic"/>
          <w:sz w:val="24"/>
          <w:szCs w:val="24"/>
          <w:rtl/>
        </w:rPr>
      </w:pPr>
    </w:p>
    <w:p w14:paraId="1FBF2A5A" w14:textId="77777777" w:rsidR="00F368B9" w:rsidRDefault="00F368B9" w:rsidP="00F368B9">
      <w:pPr>
        <w:bidi/>
        <w:spacing w:line="360" w:lineRule="auto"/>
        <w:jc w:val="both"/>
        <w:rPr>
          <w:rFonts w:ascii="Traditional Arabic" w:hAnsi="Traditional Arabic" w:cs="Traditional Arabic"/>
          <w:sz w:val="24"/>
          <w:szCs w:val="24"/>
          <w:rtl/>
        </w:rPr>
      </w:pPr>
    </w:p>
    <w:p w14:paraId="3E8E341A" w14:textId="77777777" w:rsidR="00F368B9" w:rsidRDefault="00F368B9" w:rsidP="00F368B9">
      <w:pPr>
        <w:bidi/>
        <w:spacing w:line="360" w:lineRule="auto"/>
        <w:jc w:val="both"/>
        <w:rPr>
          <w:rFonts w:ascii="Traditional Arabic" w:hAnsi="Traditional Arabic" w:cs="Traditional Arabic"/>
          <w:sz w:val="24"/>
          <w:szCs w:val="24"/>
          <w:rtl/>
        </w:rPr>
      </w:pPr>
    </w:p>
    <w:p w14:paraId="5E348FD1" w14:textId="77777777" w:rsidR="00F368B9" w:rsidRDefault="00F368B9" w:rsidP="00F368B9">
      <w:pPr>
        <w:bidi/>
        <w:spacing w:line="360" w:lineRule="auto"/>
        <w:jc w:val="both"/>
        <w:rPr>
          <w:rFonts w:ascii="Traditional Arabic" w:hAnsi="Traditional Arabic" w:cs="Traditional Arabic"/>
          <w:b/>
          <w:bCs/>
          <w:sz w:val="24"/>
          <w:szCs w:val="24"/>
          <w:rtl/>
        </w:rPr>
      </w:pPr>
    </w:p>
    <w:p w14:paraId="00DEDAD1" w14:textId="77777777" w:rsidR="00F368B9" w:rsidRDefault="00F368B9" w:rsidP="00F368B9">
      <w:pPr>
        <w:bidi/>
        <w:spacing w:line="360" w:lineRule="auto"/>
        <w:jc w:val="both"/>
        <w:rPr>
          <w:rFonts w:ascii="Traditional Arabic" w:hAnsi="Traditional Arabic" w:cs="Traditional Arabic"/>
          <w:b/>
          <w:bCs/>
          <w:sz w:val="24"/>
          <w:szCs w:val="24"/>
          <w:rtl/>
        </w:rPr>
      </w:pPr>
    </w:p>
    <w:p w14:paraId="5DAD2BAC" w14:textId="77777777" w:rsidR="000B1845" w:rsidRDefault="000B1845" w:rsidP="00D41360">
      <w:pPr>
        <w:bidi/>
        <w:spacing w:line="480" w:lineRule="auto"/>
        <w:jc w:val="both"/>
        <w:rPr>
          <w:rFonts w:ascii="Traditional Arabic" w:hAnsi="Traditional Arabic" w:cs="Traditional Arabic"/>
          <w:b/>
          <w:bCs/>
          <w:sz w:val="24"/>
          <w:szCs w:val="24"/>
          <w:rtl/>
        </w:rPr>
      </w:pPr>
    </w:p>
    <w:p w14:paraId="2F7FFA5A" w14:textId="77777777" w:rsidR="000B1845" w:rsidRDefault="000B1845" w:rsidP="000B1845">
      <w:pPr>
        <w:bidi/>
        <w:spacing w:line="480" w:lineRule="auto"/>
        <w:jc w:val="both"/>
        <w:rPr>
          <w:rFonts w:ascii="Traditional Arabic" w:hAnsi="Traditional Arabic" w:cs="Traditional Arabic"/>
          <w:b/>
          <w:bCs/>
          <w:sz w:val="24"/>
          <w:szCs w:val="24"/>
          <w:rtl/>
        </w:rPr>
      </w:pPr>
    </w:p>
    <w:p w14:paraId="256AB0A6" w14:textId="77777777" w:rsidR="000B1845" w:rsidRDefault="000B1845" w:rsidP="000B1845">
      <w:pPr>
        <w:bidi/>
        <w:spacing w:line="480" w:lineRule="auto"/>
        <w:jc w:val="both"/>
        <w:rPr>
          <w:rFonts w:ascii="Traditional Arabic" w:hAnsi="Traditional Arabic" w:cs="Traditional Arabic"/>
          <w:b/>
          <w:bCs/>
          <w:sz w:val="24"/>
          <w:szCs w:val="24"/>
          <w:rtl/>
        </w:rPr>
      </w:pPr>
    </w:p>
    <w:p w14:paraId="0179B445" w14:textId="77777777" w:rsidR="000B1845" w:rsidRDefault="000B1845" w:rsidP="000B1845">
      <w:pPr>
        <w:bidi/>
        <w:spacing w:line="480" w:lineRule="auto"/>
        <w:jc w:val="both"/>
        <w:rPr>
          <w:rFonts w:ascii="Traditional Arabic" w:hAnsi="Traditional Arabic" w:cs="Traditional Arabic"/>
          <w:b/>
          <w:bCs/>
          <w:sz w:val="24"/>
          <w:szCs w:val="24"/>
          <w:rtl/>
        </w:rPr>
      </w:pPr>
    </w:p>
    <w:p w14:paraId="2D3AB2FD" w14:textId="77777777" w:rsidR="000B1845" w:rsidRDefault="000B1845" w:rsidP="000B1845">
      <w:pPr>
        <w:bidi/>
        <w:spacing w:line="480" w:lineRule="auto"/>
        <w:jc w:val="both"/>
        <w:rPr>
          <w:rFonts w:ascii="Traditional Arabic" w:hAnsi="Traditional Arabic" w:cs="Traditional Arabic"/>
          <w:b/>
          <w:bCs/>
          <w:sz w:val="24"/>
          <w:szCs w:val="24"/>
          <w:rtl/>
        </w:rPr>
      </w:pPr>
    </w:p>
    <w:p w14:paraId="2A1976DD" w14:textId="77777777" w:rsidR="000B1845" w:rsidRDefault="000B1845" w:rsidP="000B1845">
      <w:pPr>
        <w:bidi/>
        <w:spacing w:line="480" w:lineRule="auto"/>
        <w:jc w:val="both"/>
        <w:rPr>
          <w:rFonts w:ascii="Traditional Arabic" w:hAnsi="Traditional Arabic" w:cs="Traditional Arabic"/>
          <w:b/>
          <w:bCs/>
          <w:sz w:val="24"/>
          <w:szCs w:val="24"/>
          <w:rtl/>
        </w:rPr>
      </w:pPr>
    </w:p>
    <w:p w14:paraId="2CAB751B" w14:textId="77777777" w:rsidR="000B1845" w:rsidRDefault="000B1845" w:rsidP="000B1845">
      <w:pPr>
        <w:bidi/>
        <w:spacing w:line="480" w:lineRule="auto"/>
        <w:jc w:val="both"/>
        <w:rPr>
          <w:rFonts w:ascii="Traditional Arabic" w:hAnsi="Traditional Arabic" w:cs="Traditional Arabic"/>
          <w:b/>
          <w:bCs/>
          <w:sz w:val="24"/>
          <w:szCs w:val="24"/>
          <w:rtl/>
        </w:rPr>
      </w:pPr>
    </w:p>
    <w:p w14:paraId="64C948D3" w14:textId="2DF1B4A2" w:rsidR="00E702BD" w:rsidRPr="00864042" w:rsidRDefault="00E702BD"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الثالث:</w:t>
      </w:r>
      <w:r w:rsidR="004E5650" w:rsidRPr="00864042">
        <w:rPr>
          <w:rFonts w:ascii="Traditional Arabic" w:hAnsi="Traditional Arabic" w:cs="Traditional Arabic"/>
          <w:b/>
          <w:bCs/>
          <w:sz w:val="24"/>
          <w:szCs w:val="24"/>
          <w:rtl/>
        </w:rPr>
        <w:t xml:space="preserve"> </w:t>
      </w:r>
      <w:r w:rsidR="002E152A" w:rsidRPr="00864042">
        <w:rPr>
          <w:rFonts w:ascii="Traditional Arabic" w:hAnsi="Traditional Arabic" w:cs="Traditional Arabic"/>
          <w:b/>
          <w:bCs/>
          <w:sz w:val="24"/>
          <w:szCs w:val="24"/>
          <w:rtl/>
        </w:rPr>
        <w:t>منهجية الدراسة</w:t>
      </w:r>
      <w:r w:rsidR="004E5650" w:rsidRPr="00864042">
        <w:rPr>
          <w:rFonts w:ascii="Traditional Arabic" w:hAnsi="Traditional Arabic" w:cs="Traditional Arabic"/>
          <w:b/>
          <w:bCs/>
          <w:sz w:val="24"/>
          <w:szCs w:val="24"/>
          <w:rtl/>
        </w:rPr>
        <w:t>:</w:t>
      </w:r>
    </w:p>
    <w:p w14:paraId="2608250B" w14:textId="7B1B6DD6" w:rsidR="009E3588"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اولاً: </w:t>
      </w:r>
      <w:r w:rsidR="0034285D" w:rsidRPr="00864042">
        <w:rPr>
          <w:rFonts w:ascii="Traditional Arabic" w:hAnsi="Traditional Arabic" w:cs="Traditional Arabic"/>
          <w:b/>
          <w:bCs/>
          <w:sz w:val="24"/>
          <w:szCs w:val="24"/>
          <w:rtl/>
        </w:rPr>
        <w:t>منهج الدراسة:</w:t>
      </w:r>
    </w:p>
    <w:p w14:paraId="732B5115" w14:textId="2B2F7208" w:rsidR="00C70C4D" w:rsidRPr="00864042" w:rsidRDefault="00713F51"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w:t>
      </w:r>
      <w:r w:rsidR="00C70C4D" w:rsidRPr="00864042">
        <w:rPr>
          <w:rFonts w:ascii="Traditional Arabic" w:hAnsi="Traditional Arabic" w:cs="Traditional Arabic"/>
          <w:spacing w:val="-2"/>
          <w:sz w:val="24"/>
          <w:szCs w:val="24"/>
          <w:rtl/>
        </w:rPr>
        <w:t xml:space="preserve"> على المنهج</w:t>
      </w:r>
      <w:r w:rsidR="007E445B">
        <w:rPr>
          <w:rFonts w:ascii="Traditional Arabic" w:hAnsi="Traditional Arabic" w:cs="Traditional Arabic" w:hint="cs"/>
          <w:spacing w:val="-2"/>
          <w:sz w:val="24"/>
          <w:szCs w:val="24"/>
          <w:rtl/>
        </w:rPr>
        <w:t xml:space="preserve"> العلمي</w:t>
      </w:r>
      <w:r w:rsidR="00C70C4D" w:rsidRPr="00864042">
        <w:rPr>
          <w:rFonts w:ascii="Traditional Arabic" w:hAnsi="Traditional Arabic" w:cs="Traditional Arabic"/>
          <w:spacing w:val="-2"/>
          <w:sz w:val="24"/>
          <w:szCs w:val="24"/>
          <w:rtl/>
        </w:rPr>
        <w:t xml:space="preserve"> ال</w:t>
      </w:r>
      <w:r w:rsidR="00C95BD4" w:rsidRPr="00864042">
        <w:rPr>
          <w:rFonts w:ascii="Traditional Arabic" w:hAnsi="Traditional Arabic" w:cs="Traditional Arabic"/>
          <w:spacing w:val="-2"/>
          <w:sz w:val="24"/>
          <w:szCs w:val="24"/>
          <w:rtl/>
        </w:rPr>
        <w:t>تجريبي الذي يجمع بين</w:t>
      </w:r>
      <w:r w:rsidR="00E86D11" w:rsidRPr="00864042">
        <w:rPr>
          <w:rFonts w:ascii="Traditional Arabic" w:hAnsi="Traditional Arabic" w:cs="Traditional Arabic"/>
          <w:spacing w:val="-2"/>
          <w:sz w:val="24"/>
          <w:szCs w:val="24"/>
          <w:rtl/>
        </w:rPr>
        <w:t xml:space="preserve"> المنهجين</w:t>
      </w:r>
      <w:r w:rsidR="00C95BD4" w:rsidRPr="00864042">
        <w:rPr>
          <w:rFonts w:ascii="Traditional Arabic" w:hAnsi="Traditional Arabic" w:cs="Traditional Arabic"/>
          <w:spacing w:val="-2"/>
          <w:sz w:val="24"/>
          <w:szCs w:val="24"/>
          <w:rtl/>
        </w:rPr>
        <w:t xml:space="preserve"> الاس</w:t>
      </w:r>
      <w:r w:rsidR="008E7D4F" w:rsidRPr="00864042">
        <w:rPr>
          <w:rFonts w:ascii="Traditional Arabic" w:hAnsi="Traditional Arabic" w:cs="Traditional Arabic"/>
          <w:spacing w:val="-2"/>
          <w:sz w:val="24"/>
          <w:szCs w:val="24"/>
          <w:rtl/>
        </w:rPr>
        <w:t>تقرائي والاستدلالي</w:t>
      </w:r>
      <w:r w:rsidR="00C70C4D" w:rsidRPr="00864042">
        <w:rPr>
          <w:rFonts w:ascii="Traditional Arabic" w:hAnsi="Traditional Arabic" w:cs="Traditional Arabic"/>
          <w:spacing w:val="-2"/>
          <w:sz w:val="24"/>
          <w:szCs w:val="24"/>
          <w:rtl/>
        </w:rPr>
        <w:t xml:space="preserve"> عن طريق</w:t>
      </w:r>
      <w:r w:rsidR="00071A42" w:rsidRPr="00864042">
        <w:rPr>
          <w:rFonts w:ascii="Traditional Arabic" w:hAnsi="Traditional Arabic" w:cs="Traditional Arabic"/>
          <w:spacing w:val="-2"/>
          <w:sz w:val="24"/>
          <w:szCs w:val="24"/>
          <w:rtl/>
        </w:rPr>
        <w:t xml:space="preserve"> استراتيجية</w:t>
      </w:r>
      <w:r w:rsidR="00C70C4D" w:rsidRPr="00864042">
        <w:rPr>
          <w:rFonts w:ascii="Traditional Arabic" w:hAnsi="Traditional Arabic" w:cs="Traditional Arabic"/>
          <w:spacing w:val="-2"/>
          <w:sz w:val="24"/>
          <w:szCs w:val="24"/>
          <w:rtl/>
        </w:rPr>
        <w:t xml:space="preserve"> البحث الوصفي التحليلي</w:t>
      </w:r>
      <w:r w:rsidR="002946A5">
        <w:rPr>
          <w:rFonts w:ascii="Traditional Arabic" w:hAnsi="Traditional Arabic" w:cs="Traditional Arabic" w:hint="cs"/>
          <w:spacing w:val="-2"/>
          <w:sz w:val="24"/>
          <w:szCs w:val="24"/>
          <w:rtl/>
        </w:rPr>
        <w:t>(</w:t>
      </w:r>
      <w:r w:rsidR="00A51F89">
        <w:rPr>
          <w:rFonts w:ascii="Traditional Arabic" w:hAnsi="Traditional Arabic" w:cs="Traditional Arabic" w:hint="cs"/>
          <w:spacing w:val="-2"/>
          <w:sz w:val="24"/>
          <w:szCs w:val="24"/>
          <w:rtl/>
        </w:rPr>
        <w:t>السرحان</w:t>
      </w:r>
      <w:r w:rsidR="0068778C">
        <w:rPr>
          <w:rFonts w:ascii="Traditional Arabic" w:hAnsi="Traditional Arabic" w:cs="Traditional Arabic" w:hint="cs"/>
          <w:spacing w:val="-2"/>
          <w:sz w:val="24"/>
          <w:szCs w:val="24"/>
          <w:rtl/>
        </w:rPr>
        <w:t xml:space="preserve"> واخرون،</w:t>
      </w:r>
      <w:r w:rsidR="00506523">
        <w:rPr>
          <w:rFonts w:ascii="Traditional Arabic" w:hAnsi="Traditional Arabic" w:cs="Traditional Arabic" w:hint="cs"/>
          <w:spacing w:val="-2"/>
          <w:sz w:val="24"/>
          <w:szCs w:val="24"/>
          <w:rtl/>
        </w:rPr>
        <w:t xml:space="preserve"> </w:t>
      </w:r>
      <w:r w:rsidR="0068778C">
        <w:rPr>
          <w:rFonts w:ascii="Traditional Arabic" w:hAnsi="Traditional Arabic" w:cs="Traditional Arabic"/>
          <w:spacing w:val="-2"/>
          <w:sz w:val="24"/>
          <w:szCs w:val="24"/>
        </w:rPr>
        <w:t>2020</w:t>
      </w:r>
      <w:r w:rsidR="00506523">
        <w:rPr>
          <w:rFonts w:ascii="Traditional Arabic" w:hAnsi="Traditional Arabic" w:cs="Traditional Arabic" w:hint="cs"/>
          <w:spacing w:val="-2"/>
          <w:sz w:val="24"/>
          <w:szCs w:val="24"/>
          <w:rtl/>
        </w:rPr>
        <w:t>)</w:t>
      </w:r>
      <w:r w:rsidR="003466DB" w:rsidRPr="00864042">
        <w:rPr>
          <w:rFonts w:ascii="Traditional Arabic" w:hAnsi="Traditional Arabic" w:cs="Traditional Arabic"/>
          <w:spacing w:val="-2"/>
          <w:sz w:val="24"/>
          <w:szCs w:val="24"/>
          <w:rtl/>
        </w:rPr>
        <w:t>،</w:t>
      </w:r>
      <w:r w:rsidR="00C70C4D" w:rsidRPr="00864042">
        <w:rPr>
          <w:rFonts w:ascii="Traditional Arabic" w:hAnsi="Traditional Arabic" w:cs="Traditional Arabic"/>
          <w:spacing w:val="-2"/>
          <w:sz w:val="24"/>
          <w:szCs w:val="24"/>
          <w:rtl/>
        </w:rPr>
        <w:t xml:space="preserve"> </w:t>
      </w:r>
      <w:r w:rsidR="00A549DF" w:rsidRPr="00864042">
        <w:rPr>
          <w:rFonts w:ascii="Traditional Arabic" w:hAnsi="Traditional Arabic" w:cs="Traditional Arabic"/>
          <w:spacing w:val="-2"/>
          <w:sz w:val="24"/>
          <w:szCs w:val="24"/>
          <w:rtl/>
        </w:rPr>
        <w:t xml:space="preserve">واستخدم التصميم البحثي الكمي </w:t>
      </w:r>
      <w:r w:rsidR="00712101" w:rsidRPr="00864042">
        <w:rPr>
          <w:rFonts w:ascii="Traditional Arabic" w:hAnsi="Traditional Arabic" w:cs="Traditional Arabic"/>
          <w:spacing w:val="-2"/>
          <w:sz w:val="24"/>
          <w:szCs w:val="24"/>
          <w:rtl/>
        </w:rPr>
        <w:t>المعتمد على جمع البيانات والمعلومات</w:t>
      </w:r>
      <w:r w:rsidR="00E172BF" w:rsidRPr="00864042">
        <w:rPr>
          <w:rFonts w:ascii="Traditional Arabic" w:hAnsi="Traditional Arabic" w:cs="Traditional Arabic"/>
          <w:spacing w:val="-2"/>
          <w:sz w:val="24"/>
          <w:szCs w:val="24"/>
          <w:rtl/>
        </w:rPr>
        <w:t xml:space="preserve"> عن طريق الاستبيان،</w:t>
      </w:r>
      <w:r w:rsidR="00712101" w:rsidRPr="00864042">
        <w:rPr>
          <w:rFonts w:ascii="Traditional Arabic" w:hAnsi="Traditional Arabic" w:cs="Traditional Arabic"/>
          <w:spacing w:val="-2"/>
          <w:sz w:val="24"/>
          <w:szCs w:val="24"/>
          <w:rtl/>
        </w:rPr>
        <w:t xml:space="preserve"> </w:t>
      </w:r>
      <w:r w:rsidR="00C70C4D" w:rsidRPr="00864042">
        <w:rPr>
          <w:rFonts w:ascii="Traditional Arabic" w:hAnsi="Traditional Arabic" w:cs="Traditional Arabic"/>
          <w:spacing w:val="-2"/>
          <w:sz w:val="24"/>
          <w:szCs w:val="24"/>
          <w:rtl/>
        </w:rPr>
        <w:t xml:space="preserve">حيث تم </w:t>
      </w:r>
      <w:r w:rsidR="00B46536" w:rsidRPr="00864042">
        <w:rPr>
          <w:rFonts w:ascii="Traditional Arabic" w:hAnsi="Traditional Arabic" w:cs="Traditional Arabic"/>
          <w:spacing w:val="-2"/>
          <w:sz w:val="24"/>
          <w:szCs w:val="24"/>
          <w:rtl/>
        </w:rPr>
        <w:t>اخ</w:t>
      </w:r>
      <w:r w:rsidR="00E94C45" w:rsidRPr="00864042">
        <w:rPr>
          <w:rFonts w:ascii="Traditional Arabic" w:hAnsi="Traditional Arabic" w:cs="Traditional Arabic"/>
          <w:spacing w:val="-2"/>
          <w:sz w:val="24"/>
          <w:szCs w:val="24"/>
          <w:rtl/>
        </w:rPr>
        <w:t>تيار هذا المنهج ل</w:t>
      </w:r>
      <w:r w:rsidR="00C70C4D" w:rsidRPr="00864042">
        <w:rPr>
          <w:rFonts w:ascii="Traditional Arabic" w:hAnsi="Traditional Arabic" w:cs="Traditional Arabic"/>
          <w:spacing w:val="-2"/>
          <w:sz w:val="24"/>
          <w:szCs w:val="24"/>
          <w:rtl/>
        </w:rPr>
        <w:t>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864042" w:rsidRDefault="00D67211" w:rsidP="00F15F5E">
      <w:pPr>
        <w:bidi/>
        <w:spacing w:line="360" w:lineRule="auto"/>
        <w:jc w:val="both"/>
        <w:rPr>
          <w:rFonts w:ascii="Traditional Arabic" w:hAnsi="Traditional Arabic" w:cs="Traditional Arabic"/>
          <w:spacing w:val="-2"/>
          <w:sz w:val="24"/>
          <w:szCs w:val="24"/>
          <w:rtl/>
        </w:rPr>
      </w:pPr>
    </w:p>
    <w:p w14:paraId="7173665F" w14:textId="043988CC" w:rsidR="00C70C4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EE62E0" w:rsidRPr="00864042">
        <w:rPr>
          <w:rFonts w:ascii="Traditional Arabic" w:hAnsi="Traditional Arabic" w:cs="Traditional Arabic"/>
          <w:b/>
          <w:bCs/>
          <w:sz w:val="24"/>
          <w:szCs w:val="24"/>
          <w:rtl/>
        </w:rPr>
        <w:t>نوع</w:t>
      </w:r>
      <w:r w:rsidR="00D1330F" w:rsidRPr="00864042">
        <w:rPr>
          <w:rFonts w:ascii="Traditional Arabic" w:hAnsi="Traditional Arabic" w:cs="Traditional Arabic"/>
          <w:b/>
          <w:bCs/>
          <w:sz w:val="24"/>
          <w:szCs w:val="24"/>
          <w:rtl/>
        </w:rPr>
        <w:t xml:space="preserve"> البيانات:</w:t>
      </w:r>
    </w:p>
    <w:p w14:paraId="530A836F" w14:textId="0C50F16A" w:rsidR="00C31E39" w:rsidRPr="00864042" w:rsidRDefault="0034424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للوصول للمشكلة و</w:t>
      </w:r>
      <w:r w:rsidR="00726B42" w:rsidRPr="00864042">
        <w:rPr>
          <w:rFonts w:ascii="Traditional Arabic" w:hAnsi="Traditional Arabic" w:cs="Traditional Arabic"/>
          <w:sz w:val="24"/>
          <w:szCs w:val="24"/>
          <w:rtl/>
        </w:rPr>
        <w:t xml:space="preserve">التطرق </w:t>
      </w:r>
      <w:r w:rsidR="00E07D8F" w:rsidRPr="00864042">
        <w:rPr>
          <w:rFonts w:ascii="Traditional Arabic" w:hAnsi="Traditional Arabic" w:cs="Traditional Arabic"/>
          <w:sz w:val="24"/>
          <w:szCs w:val="24"/>
          <w:rtl/>
        </w:rPr>
        <w:t>لأبعادها</w:t>
      </w:r>
      <w:r w:rsidR="00726B42" w:rsidRPr="00864042">
        <w:rPr>
          <w:rFonts w:ascii="Traditional Arabic" w:hAnsi="Traditional Arabic" w:cs="Traditional Arabic"/>
          <w:sz w:val="24"/>
          <w:szCs w:val="24"/>
          <w:rtl/>
        </w:rPr>
        <w:t xml:space="preserve"> ومتغيراتها، يمكن تحديد </w:t>
      </w:r>
      <w:r w:rsidR="00BC02C4" w:rsidRPr="00864042">
        <w:rPr>
          <w:rFonts w:ascii="Traditional Arabic" w:hAnsi="Traditional Arabic" w:cs="Traditional Arabic"/>
          <w:sz w:val="24"/>
          <w:szCs w:val="24"/>
          <w:rtl/>
        </w:rPr>
        <w:t xml:space="preserve">مصادر البيانات التي </w:t>
      </w:r>
      <w:r w:rsidR="00A965BB" w:rsidRPr="00864042">
        <w:rPr>
          <w:rFonts w:ascii="Traditional Arabic" w:hAnsi="Traditional Arabic" w:cs="Traditional Arabic"/>
          <w:sz w:val="24"/>
          <w:szCs w:val="24"/>
          <w:rtl/>
        </w:rPr>
        <w:t xml:space="preserve">تحقق اهداف الدراسة </w:t>
      </w:r>
      <w:r w:rsidR="00E0580E" w:rsidRPr="00864042">
        <w:rPr>
          <w:rFonts w:ascii="Traditional Arabic" w:hAnsi="Traditional Arabic" w:cs="Traditional Arabic"/>
          <w:sz w:val="24"/>
          <w:szCs w:val="24"/>
          <w:rtl/>
        </w:rPr>
        <w:t>وهي:</w:t>
      </w:r>
    </w:p>
    <w:p w14:paraId="5F44E5B4" w14:textId="69BED603" w:rsidR="00E0580E" w:rsidRPr="00864042" w:rsidRDefault="00E0580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البيانات الثانوية:</w:t>
      </w:r>
      <w:r w:rsidR="00503273" w:rsidRPr="00864042">
        <w:rPr>
          <w:rFonts w:ascii="Traditional Arabic" w:hAnsi="Traditional Arabic" w:cs="Traditional Arabic"/>
          <w:sz w:val="24"/>
          <w:szCs w:val="24"/>
          <w:rtl/>
        </w:rPr>
        <w:t xml:space="preserve"> اعتمد الباحث في تكوين واعداد </w:t>
      </w:r>
      <w:r w:rsidR="00E07D8F" w:rsidRPr="00864042">
        <w:rPr>
          <w:rFonts w:ascii="Traditional Arabic" w:hAnsi="Traditional Arabic" w:cs="Traditional Arabic"/>
          <w:sz w:val="24"/>
          <w:szCs w:val="24"/>
          <w:rtl/>
        </w:rPr>
        <w:t>الإطار</w:t>
      </w:r>
      <w:r w:rsidR="00503273" w:rsidRPr="00864042">
        <w:rPr>
          <w:rFonts w:ascii="Traditional Arabic" w:hAnsi="Traditional Arabic" w:cs="Traditional Arabic"/>
          <w:sz w:val="24"/>
          <w:szCs w:val="24"/>
          <w:rtl/>
        </w:rPr>
        <w:t xml:space="preserve"> النظري لهذه الدراسة</w:t>
      </w:r>
      <w:r w:rsidR="003B388D" w:rsidRPr="00864042">
        <w:rPr>
          <w:rFonts w:ascii="Traditional Arabic" w:hAnsi="Traditional Arabic" w:cs="Traditional Arabic"/>
          <w:sz w:val="24"/>
          <w:szCs w:val="24"/>
          <w:rtl/>
        </w:rPr>
        <w:t xml:space="preserve"> بالرجوع </w:t>
      </w:r>
      <w:r w:rsidR="00E07D8F" w:rsidRPr="00864042">
        <w:rPr>
          <w:rFonts w:ascii="Traditional Arabic" w:hAnsi="Traditional Arabic" w:cs="Traditional Arabic"/>
          <w:sz w:val="24"/>
          <w:szCs w:val="24"/>
          <w:rtl/>
        </w:rPr>
        <w:t>للأدبيات</w:t>
      </w:r>
      <w:r w:rsidR="003B388D" w:rsidRPr="00864042">
        <w:rPr>
          <w:rFonts w:ascii="Traditional Arabic" w:hAnsi="Traditional Arabic" w:cs="Traditional Arabic"/>
          <w:sz w:val="24"/>
          <w:szCs w:val="24"/>
          <w:rtl/>
        </w:rPr>
        <w:t xml:space="preserve"> والكتب والدوريات والرسائل العلمية العربية منها </w:t>
      </w:r>
      <w:r w:rsidR="000F0F06" w:rsidRPr="00864042">
        <w:rPr>
          <w:rFonts w:ascii="Traditional Arabic" w:hAnsi="Traditional Arabic" w:cs="Traditional Arabic"/>
          <w:sz w:val="24"/>
          <w:szCs w:val="24"/>
          <w:rtl/>
        </w:rPr>
        <w:t>والأجنبية التي تمحورت وتتطرق بشكل مباشر او غير مباشر لم</w:t>
      </w:r>
      <w:r w:rsidR="00200269" w:rsidRPr="00864042">
        <w:rPr>
          <w:rFonts w:ascii="Traditional Arabic" w:hAnsi="Traditional Arabic" w:cs="Traditional Arabic"/>
          <w:sz w:val="24"/>
          <w:szCs w:val="24"/>
          <w:rtl/>
        </w:rPr>
        <w:t xml:space="preserve">وضوع </w:t>
      </w:r>
      <w:r w:rsidR="000F0F06" w:rsidRPr="00864042">
        <w:rPr>
          <w:rFonts w:ascii="Traditional Arabic" w:hAnsi="Traditional Arabic" w:cs="Traditional Arabic"/>
          <w:sz w:val="24"/>
          <w:szCs w:val="24"/>
          <w:rtl/>
        </w:rPr>
        <w:t>الدراسة</w:t>
      </w:r>
      <w:r w:rsidR="00200269" w:rsidRPr="00864042">
        <w:rPr>
          <w:rFonts w:ascii="Traditional Arabic" w:hAnsi="Traditional Arabic" w:cs="Traditional Arabic"/>
          <w:sz w:val="24"/>
          <w:szCs w:val="24"/>
          <w:rtl/>
        </w:rPr>
        <w:t xml:space="preserve"> ومتغيراته</w:t>
      </w:r>
      <w:r w:rsidR="007C061D" w:rsidRPr="00864042">
        <w:rPr>
          <w:rFonts w:ascii="Traditional Arabic" w:hAnsi="Traditional Arabic" w:cs="Traditional Arabic"/>
          <w:sz w:val="24"/>
          <w:szCs w:val="24"/>
          <w:rtl/>
        </w:rPr>
        <w:t>.</w:t>
      </w:r>
    </w:p>
    <w:p w14:paraId="6CCDA677" w14:textId="4561038F" w:rsidR="00D67211" w:rsidRPr="00D41360" w:rsidRDefault="007C061D" w:rsidP="00D41360">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البيانات الأولية:</w:t>
      </w:r>
      <w:r w:rsidRPr="00864042">
        <w:rPr>
          <w:rFonts w:ascii="Traditional Arabic" w:hAnsi="Traditional Arabic" w:cs="Traditional Arabic"/>
          <w:sz w:val="24"/>
          <w:szCs w:val="24"/>
          <w:rtl/>
        </w:rPr>
        <w:t xml:space="preserve"> </w:t>
      </w:r>
      <w:r w:rsidR="0058588D" w:rsidRPr="00864042">
        <w:rPr>
          <w:rFonts w:ascii="Traditional Arabic" w:hAnsi="Traditional Arabic" w:cs="Traditional Arabic"/>
          <w:sz w:val="24"/>
          <w:szCs w:val="24"/>
          <w:rtl/>
        </w:rPr>
        <w:t>لمعا</w:t>
      </w:r>
      <w:r w:rsidR="00A26879" w:rsidRPr="00864042">
        <w:rPr>
          <w:rFonts w:ascii="Traditional Arabic" w:hAnsi="Traditional Arabic" w:cs="Traditional Arabic"/>
          <w:sz w:val="24"/>
          <w:szCs w:val="24"/>
          <w:rtl/>
        </w:rPr>
        <w:t>ل</w:t>
      </w:r>
      <w:r w:rsidR="0058588D" w:rsidRPr="00864042">
        <w:rPr>
          <w:rFonts w:ascii="Traditional Arabic" w:hAnsi="Traditional Arabic" w:cs="Traditional Arabic"/>
          <w:sz w:val="24"/>
          <w:szCs w:val="24"/>
          <w:rtl/>
        </w:rPr>
        <w:t>ج</w:t>
      </w:r>
      <w:r w:rsidR="004048F9" w:rsidRPr="00864042">
        <w:rPr>
          <w:rFonts w:ascii="Traditional Arabic" w:hAnsi="Traditional Arabic" w:cs="Traditional Arabic"/>
          <w:sz w:val="24"/>
          <w:szCs w:val="24"/>
          <w:rtl/>
        </w:rPr>
        <w:t xml:space="preserve">ة الجوانب التحليلية لموضوع الدراسة لجأ الباحث الى جمع البيانات </w:t>
      </w:r>
      <w:r w:rsidR="00BA779A" w:rsidRPr="00864042">
        <w:rPr>
          <w:rFonts w:ascii="Traditional Arabic" w:hAnsi="Traditional Arabic" w:cs="Traditional Arabic"/>
          <w:sz w:val="24"/>
          <w:szCs w:val="24"/>
          <w:rtl/>
        </w:rPr>
        <w:t>الأولية وذلك من خلال الاستبانة كأداة رئيسية للدراسة</w:t>
      </w:r>
      <w:r w:rsidR="00F12D5D" w:rsidRPr="00864042">
        <w:rPr>
          <w:rFonts w:ascii="Traditional Arabic" w:hAnsi="Traditional Arabic" w:cs="Traditional Arabic"/>
          <w:sz w:val="24"/>
          <w:szCs w:val="24"/>
          <w:rtl/>
        </w:rPr>
        <w:t>، صممت خصيصاً لهذا الغرض.</w:t>
      </w:r>
    </w:p>
    <w:p w14:paraId="203F95C0" w14:textId="77777777" w:rsidR="00D67211" w:rsidRPr="00864042" w:rsidRDefault="00D67211" w:rsidP="00F15F5E">
      <w:pPr>
        <w:bidi/>
        <w:spacing w:line="360" w:lineRule="auto"/>
        <w:jc w:val="both"/>
        <w:rPr>
          <w:rFonts w:ascii="Traditional Arabic" w:hAnsi="Traditional Arabic" w:cs="Traditional Arabic"/>
          <w:b/>
          <w:bCs/>
          <w:sz w:val="24"/>
          <w:szCs w:val="24"/>
          <w:rtl/>
        </w:rPr>
      </w:pPr>
    </w:p>
    <w:p w14:paraId="16D27831" w14:textId="605B5B06" w:rsidR="0034285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93FDE" w:rsidRPr="00864042">
        <w:rPr>
          <w:rFonts w:ascii="Traditional Arabic" w:hAnsi="Traditional Arabic" w:cs="Traditional Arabic"/>
          <w:b/>
          <w:bCs/>
          <w:sz w:val="24"/>
          <w:szCs w:val="24"/>
          <w:rtl/>
        </w:rPr>
        <w:t>المجتمع</w:t>
      </w:r>
      <w:r w:rsidR="00981DC9" w:rsidRPr="00864042">
        <w:rPr>
          <w:rFonts w:ascii="Traditional Arabic" w:hAnsi="Traditional Arabic" w:cs="Traditional Arabic"/>
          <w:b/>
          <w:bCs/>
          <w:sz w:val="24"/>
          <w:szCs w:val="24"/>
          <w:rtl/>
        </w:rPr>
        <w:t xml:space="preserve"> وعينة الدراسة:</w:t>
      </w:r>
    </w:p>
    <w:p w14:paraId="7FF6DFF1" w14:textId="6BA6977E" w:rsidR="0034285D" w:rsidRPr="00864042" w:rsidRDefault="001F41EA" w:rsidP="00F15F5E">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w:t>
      </w:r>
      <w:r w:rsidR="004E2872" w:rsidRPr="00864042">
        <w:rPr>
          <w:rFonts w:ascii="Traditional Arabic" w:hAnsi="Traditional Arabic" w:cs="Traditional Arabic"/>
          <w:sz w:val="24"/>
          <w:szCs w:val="24"/>
          <w:rtl/>
        </w:rPr>
        <w:t xml:space="preserve"> </w:t>
      </w:r>
      <w:r w:rsidR="002B661D" w:rsidRPr="00864042">
        <w:rPr>
          <w:rFonts w:ascii="Traditional Arabic" w:hAnsi="Traditional Arabic" w:cs="Traditional Arabic"/>
          <w:sz w:val="24"/>
          <w:szCs w:val="24"/>
          <w:rtl/>
        </w:rPr>
        <w:t xml:space="preserve">على </w:t>
      </w:r>
      <w:r w:rsidR="004E2872" w:rsidRPr="00864042">
        <w:rPr>
          <w:rFonts w:ascii="Traditional Arabic" w:hAnsi="Traditional Arabic" w:cs="Traditional Arabic"/>
          <w:sz w:val="24"/>
          <w:szCs w:val="24"/>
          <w:rtl/>
        </w:rPr>
        <w:t>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w:t>
      </w:r>
      <w:r w:rsidR="001E619F">
        <w:rPr>
          <w:rFonts w:ascii="Traditional Arabic" w:hAnsi="Traditional Arabic" w:cs="Traditional Arabic" w:hint="cs"/>
          <w:sz w:val="24"/>
          <w:szCs w:val="24"/>
          <w:rtl/>
        </w:rPr>
        <w:t>42</w:t>
      </w:r>
      <w:r w:rsidR="004E2872" w:rsidRPr="00864042">
        <w:rPr>
          <w:rFonts w:ascii="Traditional Arabic" w:hAnsi="Traditional Arabic" w:cs="Traditional Arabic"/>
          <w:sz w:val="24"/>
          <w:szCs w:val="24"/>
          <w:rtl/>
        </w:rPr>
        <w:t xml:space="preserve">) موظف حسب افادتنا من قبل الجامعة، وكون المجتمع صغير الحجم </w:t>
      </w:r>
      <w:r w:rsidR="00D91298" w:rsidRPr="00864042">
        <w:rPr>
          <w:rFonts w:ascii="Traditional Arabic" w:hAnsi="Traditional Arabic" w:cs="Traditional Arabic"/>
          <w:sz w:val="24"/>
          <w:szCs w:val="24"/>
          <w:rtl/>
        </w:rPr>
        <w:t>سيقوم</w:t>
      </w:r>
      <w:r w:rsidR="004E2872" w:rsidRPr="00864042">
        <w:rPr>
          <w:rFonts w:ascii="Traditional Arabic" w:hAnsi="Traditional Arabic" w:cs="Traditional Arabic"/>
          <w:sz w:val="24"/>
          <w:szCs w:val="24"/>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F15F5E">
      <w:pPr>
        <w:bidi/>
        <w:spacing w:line="360" w:lineRule="auto"/>
        <w:jc w:val="both"/>
        <w:rPr>
          <w:rFonts w:ascii="Traditional Arabic" w:hAnsi="Traditional Arabic" w:cs="Traditional Arabic"/>
          <w:b/>
          <w:bCs/>
          <w:sz w:val="24"/>
          <w:szCs w:val="24"/>
          <w:rtl/>
        </w:rPr>
      </w:pPr>
    </w:p>
    <w:p w14:paraId="6309C2D4" w14:textId="77777777" w:rsidR="00D41360" w:rsidRDefault="00D41360" w:rsidP="00D41360">
      <w:pPr>
        <w:bidi/>
        <w:spacing w:line="360" w:lineRule="auto"/>
        <w:jc w:val="both"/>
        <w:rPr>
          <w:rFonts w:ascii="Traditional Arabic" w:hAnsi="Traditional Arabic" w:cs="Traditional Arabic"/>
          <w:b/>
          <w:bCs/>
          <w:sz w:val="24"/>
          <w:szCs w:val="24"/>
          <w:rtl/>
        </w:rPr>
      </w:pPr>
    </w:p>
    <w:p w14:paraId="4F07F7BD" w14:textId="77777777" w:rsidR="00D41360" w:rsidRDefault="00D41360" w:rsidP="00D41360">
      <w:pPr>
        <w:bidi/>
        <w:spacing w:line="360" w:lineRule="auto"/>
        <w:jc w:val="both"/>
        <w:rPr>
          <w:rFonts w:ascii="Traditional Arabic" w:hAnsi="Traditional Arabic" w:cs="Traditional Arabic"/>
          <w:b/>
          <w:bCs/>
          <w:sz w:val="24"/>
          <w:szCs w:val="24"/>
          <w:rtl/>
        </w:rPr>
      </w:pPr>
    </w:p>
    <w:p w14:paraId="4DBA455A" w14:textId="77777777" w:rsidR="00D41360" w:rsidRDefault="00D41360" w:rsidP="00D41360">
      <w:pPr>
        <w:bidi/>
        <w:spacing w:line="360" w:lineRule="auto"/>
        <w:jc w:val="both"/>
        <w:rPr>
          <w:rFonts w:ascii="Traditional Arabic" w:hAnsi="Traditional Arabic" w:cs="Traditional Arabic"/>
          <w:b/>
          <w:bCs/>
          <w:sz w:val="24"/>
          <w:szCs w:val="24"/>
          <w:rtl/>
        </w:rPr>
      </w:pPr>
    </w:p>
    <w:p w14:paraId="648DBA18" w14:textId="77777777" w:rsidR="00D41360" w:rsidRPr="00864042" w:rsidRDefault="00D41360" w:rsidP="00D41360">
      <w:pPr>
        <w:bidi/>
        <w:spacing w:line="360" w:lineRule="auto"/>
        <w:jc w:val="both"/>
        <w:rPr>
          <w:rFonts w:ascii="Traditional Arabic" w:hAnsi="Traditional Arabic" w:cs="Traditional Arabic"/>
          <w:b/>
          <w:bCs/>
          <w:sz w:val="24"/>
          <w:szCs w:val="24"/>
          <w:rtl/>
        </w:rPr>
      </w:pPr>
    </w:p>
    <w:p w14:paraId="60D8F41A" w14:textId="40EEE95A" w:rsidR="0034285D" w:rsidRPr="00864042" w:rsidRDefault="000248C3" w:rsidP="00D41360">
      <w:pPr>
        <w:bidi/>
        <w:spacing w:line="480" w:lineRule="auto"/>
        <w:jc w:val="both"/>
        <w:rPr>
          <w:rFonts w:ascii="Traditional Arabic" w:hAnsi="Traditional Arabic" w:cs="Traditional Arabic"/>
          <w:b/>
          <w:bCs/>
          <w:sz w:val="24"/>
          <w:szCs w:val="24"/>
          <w:highlight w:val="yellow"/>
          <w:rtl/>
        </w:rPr>
      </w:pPr>
      <w:r w:rsidRPr="00864042">
        <w:rPr>
          <w:rFonts w:ascii="Traditional Arabic" w:hAnsi="Traditional Arabic" w:cs="Traditional Arabic"/>
          <w:b/>
          <w:bCs/>
          <w:sz w:val="24"/>
          <w:szCs w:val="24"/>
          <w:rtl/>
        </w:rPr>
        <w:t xml:space="preserve">رابعاً: </w:t>
      </w:r>
      <w:r w:rsidR="00E17991" w:rsidRPr="00864042">
        <w:rPr>
          <w:rFonts w:ascii="Traditional Arabic" w:hAnsi="Traditional Arabic" w:cs="Traditional Arabic"/>
          <w:b/>
          <w:bCs/>
          <w:sz w:val="24"/>
          <w:szCs w:val="24"/>
          <w:rtl/>
        </w:rPr>
        <w:t>طريقة</w:t>
      </w:r>
      <w:r w:rsidR="0034285D" w:rsidRPr="00864042">
        <w:rPr>
          <w:rFonts w:ascii="Traditional Arabic" w:hAnsi="Traditional Arabic" w:cs="Traditional Arabic"/>
          <w:b/>
          <w:bCs/>
          <w:sz w:val="24"/>
          <w:szCs w:val="24"/>
          <w:rtl/>
        </w:rPr>
        <w:t xml:space="preserve"> جمع </w:t>
      </w:r>
      <w:r w:rsidR="002E5C72" w:rsidRPr="00864042">
        <w:rPr>
          <w:rFonts w:ascii="Traditional Arabic" w:hAnsi="Traditional Arabic" w:cs="Traditional Arabic"/>
          <w:b/>
          <w:bCs/>
          <w:sz w:val="24"/>
          <w:szCs w:val="24"/>
          <w:rtl/>
        </w:rPr>
        <w:t>البيانات</w:t>
      </w:r>
      <w:r w:rsidR="00C43A42" w:rsidRPr="00864042">
        <w:rPr>
          <w:rFonts w:ascii="Traditional Arabic" w:hAnsi="Traditional Arabic" w:cs="Traditional Arabic"/>
          <w:b/>
          <w:bCs/>
          <w:sz w:val="24"/>
          <w:szCs w:val="24"/>
          <w:rtl/>
        </w:rPr>
        <w:t>:</w:t>
      </w:r>
      <w:r w:rsidR="001536EE" w:rsidRPr="00864042">
        <w:rPr>
          <w:rFonts w:ascii="Traditional Arabic" w:hAnsi="Traditional Arabic" w:cs="Traditional Arabic"/>
          <w:b/>
          <w:bCs/>
          <w:sz w:val="24"/>
          <w:szCs w:val="24"/>
          <w:rtl/>
        </w:rPr>
        <w:t xml:space="preserve"> </w:t>
      </w:r>
    </w:p>
    <w:p w14:paraId="0CA74489" w14:textId="08074392" w:rsidR="00075529" w:rsidRPr="00864042" w:rsidRDefault="001522C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اولاً: أداة الدراسة:</w:t>
      </w:r>
    </w:p>
    <w:p w14:paraId="6B5C2AE6" w14:textId="04CB542B" w:rsidR="009D13B3" w:rsidRPr="00864042" w:rsidRDefault="009D13B3" w:rsidP="00F15F5E">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w:t>
      </w:r>
    </w:p>
    <w:p w14:paraId="6B1E7C6E" w14:textId="0C48356F" w:rsidR="00CB7D6C" w:rsidRPr="00864042" w:rsidRDefault="00CB7D6C" w:rsidP="00F15F5E">
      <w:pPr>
        <w:bidi/>
        <w:spacing w:line="360" w:lineRule="auto"/>
        <w:jc w:val="both"/>
        <w:rPr>
          <w:rFonts w:ascii="Traditional Arabic" w:eastAsia="Times New Roman" w:hAnsi="Traditional Arabic" w:cs="Traditional Arabic"/>
          <w:sz w:val="24"/>
          <w:szCs w:val="24"/>
          <w:rtl/>
          <w:lang w:eastAsia="ar-SA"/>
        </w:rPr>
      </w:pPr>
      <w:r w:rsidRPr="00864042">
        <w:rPr>
          <w:rFonts w:ascii="Traditional Arabic" w:eastAsia="Times New Roman" w:hAnsi="Traditional Arabic" w:cs="Traditional Arabic"/>
          <w:sz w:val="24"/>
          <w:szCs w:val="24"/>
          <w:rtl/>
          <w:lang w:eastAsia="ar-SA" w:bidi="ar-EG"/>
        </w:rPr>
        <w:t>حيث تكونت الاستبانة من (</w:t>
      </w:r>
      <w:r w:rsidR="00FF7C27" w:rsidRPr="00864042">
        <w:rPr>
          <w:rFonts w:ascii="Traditional Arabic" w:eastAsia="Times New Roman" w:hAnsi="Traditional Arabic" w:cs="Traditional Arabic"/>
          <w:sz w:val="24"/>
          <w:szCs w:val="24"/>
          <w:lang w:eastAsia="ar-SA" w:bidi="ar-EG"/>
        </w:rPr>
        <w:t>35</w:t>
      </w:r>
      <w:r w:rsidRPr="00864042">
        <w:rPr>
          <w:rFonts w:ascii="Traditional Arabic" w:eastAsia="Times New Roman" w:hAnsi="Traditional Arabic" w:cs="Traditional Arabic"/>
          <w:sz w:val="24"/>
          <w:szCs w:val="24"/>
          <w:rtl/>
          <w:lang w:eastAsia="ar-SA"/>
        </w:rPr>
        <w:t>) عبارة موزعة</w:t>
      </w:r>
      <w:r w:rsidR="00131444" w:rsidRPr="00864042">
        <w:rPr>
          <w:rFonts w:ascii="Traditional Arabic" w:eastAsia="Times New Roman" w:hAnsi="Traditional Arabic" w:cs="Traditional Arabic"/>
          <w:sz w:val="24"/>
          <w:szCs w:val="24"/>
          <w:rtl/>
          <w:lang w:eastAsia="ar-SA"/>
        </w:rPr>
        <w:t xml:space="preserve"> على مح</w:t>
      </w:r>
      <w:r w:rsidR="00FF7C27" w:rsidRPr="00864042">
        <w:rPr>
          <w:rFonts w:ascii="Traditional Arabic" w:eastAsia="Times New Roman" w:hAnsi="Traditional Arabic" w:cs="Traditional Arabic"/>
          <w:sz w:val="24"/>
          <w:szCs w:val="24"/>
          <w:rtl/>
          <w:lang w:eastAsia="ar-SA"/>
        </w:rPr>
        <w:t>ورين</w:t>
      </w:r>
      <w:r w:rsidR="00800F85" w:rsidRPr="00864042">
        <w:rPr>
          <w:rFonts w:ascii="Traditional Arabic" w:eastAsia="Times New Roman" w:hAnsi="Traditional Arabic" w:cs="Traditional Arabic"/>
          <w:sz w:val="24"/>
          <w:szCs w:val="24"/>
          <w:rtl/>
          <w:lang w:eastAsia="ar-SA"/>
        </w:rPr>
        <w:t xml:space="preserve"> </w:t>
      </w:r>
      <w:r w:rsidR="00131444" w:rsidRPr="00864042">
        <w:rPr>
          <w:rFonts w:ascii="Traditional Arabic" w:eastAsia="Times New Roman" w:hAnsi="Traditional Arabic" w:cs="Traditional Arabic"/>
          <w:sz w:val="24"/>
          <w:szCs w:val="24"/>
          <w:rtl/>
          <w:lang w:eastAsia="ar-SA"/>
        </w:rPr>
        <w:t>وهي</w:t>
      </w:r>
      <w:r w:rsidRPr="00864042">
        <w:rPr>
          <w:rFonts w:ascii="Traditional Arabic" w:eastAsia="Times New Roman" w:hAnsi="Traditional Arabic" w:cs="Traditional Arabic"/>
          <w:sz w:val="24"/>
          <w:szCs w:val="24"/>
          <w:rtl/>
          <w:lang w:eastAsia="ar-SA"/>
        </w:rPr>
        <w:t xml:space="preserve"> كالتالي</w:t>
      </w:r>
      <w:r w:rsidR="00131444" w:rsidRPr="00864042">
        <w:rPr>
          <w:rFonts w:ascii="Traditional Arabic" w:eastAsia="Times New Roman" w:hAnsi="Traditional Arabic" w:cs="Traditional Arabic"/>
          <w:sz w:val="24"/>
          <w:szCs w:val="24"/>
          <w:rtl/>
          <w:lang w:eastAsia="ar-SA"/>
        </w:rPr>
        <w:t>:</w:t>
      </w:r>
    </w:p>
    <w:p w14:paraId="5ACB9B2F" w14:textId="48451F10" w:rsidR="00FF7C27" w:rsidRPr="00D41360" w:rsidRDefault="006726DD" w:rsidP="00D41360">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بالاعتماد على العديد من المراجع والدراسات</w:t>
      </w:r>
      <w:r w:rsidR="00665413" w:rsidRPr="00864042">
        <w:rPr>
          <w:rFonts w:ascii="Traditional Arabic" w:hAnsi="Traditional Arabic" w:cs="Traditional Arabic"/>
          <w:sz w:val="24"/>
          <w:szCs w:val="24"/>
          <w:rtl/>
        </w:rPr>
        <w:t xml:space="preserve"> كدراسة</w:t>
      </w:r>
      <w:r w:rsidR="005F04AB" w:rsidRPr="00864042">
        <w:rPr>
          <w:rFonts w:ascii="Traditional Arabic" w:hAnsi="Traditional Arabic" w:cs="Traditional Arabic"/>
          <w:sz w:val="24"/>
          <w:szCs w:val="24"/>
          <w:rtl/>
        </w:rPr>
        <w:t xml:space="preserve"> (الاحمري،</w:t>
      </w:r>
      <w:r w:rsidR="005F04AB" w:rsidRPr="00864042">
        <w:rPr>
          <w:rFonts w:ascii="Traditional Arabic" w:hAnsi="Traditional Arabic" w:cs="Traditional Arabic"/>
          <w:sz w:val="24"/>
          <w:szCs w:val="24"/>
        </w:rPr>
        <w:t>2022</w:t>
      </w:r>
      <w:r w:rsidR="005F04AB" w:rsidRPr="00864042">
        <w:rPr>
          <w:rFonts w:ascii="Traditional Arabic" w:hAnsi="Traditional Arabic" w:cs="Traditional Arabic"/>
          <w:sz w:val="24"/>
          <w:szCs w:val="24"/>
          <w:rtl/>
        </w:rPr>
        <w:t>)،</w:t>
      </w:r>
      <w:r w:rsidR="000C67C8" w:rsidRPr="00864042">
        <w:rPr>
          <w:rFonts w:ascii="Traditional Arabic" w:hAnsi="Traditional Arabic" w:cs="Traditional Arabic"/>
          <w:sz w:val="24"/>
          <w:szCs w:val="24"/>
          <w:rtl/>
        </w:rPr>
        <w:t xml:space="preserve"> ودراسة (شعيب،</w:t>
      </w:r>
      <w:r w:rsidR="000C67C8" w:rsidRPr="00864042">
        <w:rPr>
          <w:rFonts w:ascii="Traditional Arabic" w:hAnsi="Traditional Arabic" w:cs="Traditional Arabic"/>
          <w:sz w:val="24"/>
          <w:szCs w:val="24"/>
        </w:rPr>
        <w:t>(2022</w:t>
      </w:r>
      <w:r w:rsidR="00986E23" w:rsidRPr="00864042">
        <w:rPr>
          <w:rFonts w:ascii="Traditional Arabic" w:hAnsi="Traditional Arabic" w:cs="Traditional Arabic"/>
          <w:sz w:val="24"/>
          <w:szCs w:val="24"/>
          <w:rtl/>
        </w:rPr>
        <w:t xml:space="preserve">، </w:t>
      </w:r>
      <w:r w:rsidR="00112330" w:rsidRPr="00864042">
        <w:rPr>
          <w:rFonts w:ascii="Traditional Arabic" w:hAnsi="Traditional Arabic" w:cs="Traditional Arabic"/>
          <w:sz w:val="24"/>
          <w:szCs w:val="24"/>
          <w:rtl/>
        </w:rPr>
        <w:t>ودراسة(بريكي،</w:t>
      </w:r>
      <w:r w:rsidR="00112330" w:rsidRPr="00864042">
        <w:rPr>
          <w:rFonts w:ascii="Traditional Arabic" w:hAnsi="Traditional Arabic" w:cs="Traditional Arabic"/>
          <w:sz w:val="24"/>
          <w:szCs w:val="24"/>
        </w:rPr>
        <w:t>2019</w:t>
      </w:r>
      <w:r w:rsidR="00112330" w:rsidRPr="00864042">
        <w:rPr>
          <w:rFonts w:ascii="Traditional Arabic" w:hAnsi="Traditional Arabic" w:cs="Traditional Arabic"/>
          <w:sz w:val="24"/>
          <w:szCs w:val="24"/>
          <w:rtl/>
        </w:rPr>
        <w:t xml:space="preserve">)، </w:t>
      </w:r>
      <w:r w:rsidR="007622BA" w:rsidRPr="00864042">
        <w:rPr>
          <w:rFonts w:ascii="Traditional Arabic" w:hAnsi="Traditional Arabic" w:cs="Traditional Arabic"/>
          <w:sz w:val="24"/>
          <w:szCs w:val="24"/>
          <w:rtl/>
        </w:rPr>
        <w:t>تم</w:t>
      </w:r>
      <w:r w:rsidR="00112330" w:rsidRPr="00864042">
        <w:rPr>
          <w:rFonts w:ascii="Traditional Arabic" w:hAnsi="Traditional Arabic" w:cs="Traditional Arabic"/>
          <w:sz w:val="24"/>
          <w:szCs w:val="24"/>
          <w:rtl/>
        </w:rPr>
        <w:t xml:space="preserve"> اعداد</w:t>
      </w:r>
      <w:r w:rsidR="00DC7235" w:rsidRPr="00864042">
        <w:rPr>
          <w:rFonts w:ascii="Traditional Arabic" w:hAnsi="Traditional Arabic" w:cs="Traditional Arabic"/>
          <w:sz w:val="24"/>
          <w:szCs w:val="24"/>
          <w:rtl/>
        </w:rPr>
        <w:t xml:space="preserve"> </w:t>
      </w:r>
      <w:r w:rsidR="00337E92" w:rsidRPr="00864042">
        <w:rPr>
          <w:rFonts w:ascii="Traditional Arabic" w:hAnsi="Traditional Arabic" w:cs="Traditional Arabic"/>
          <w:sz w:val="24"/>
          <w:szCs w:val="24"/>
          <w:rtl/>
        </w:rPr>
        <w:t>عبارات</w:t>
      </w:r>
      <w:r w:rsidR="00AD2564" w:rsidRPr="00864042">
        <w:rPr>
          <w:rFonts w:ascii="Traditional Arabic" w:hAnsi="Traditional Arabic" w:cs="Traditional Arabic"/>
          <w:sz w:val="24"/>
          <w:szCs w:val="24"/>
          <w:rtl/>
        </w:rPr>
        <w:t xml:space="preserve"> </w:t>
      </w:r>
      <w:r w:rsidR="007F1919" w:rsidRPr="00864042">
        <w:rPr>
          <w:rFonts w:ascii="Traditional Arabic" w:hAnsi="Traditional Arabic" w:cs="Traditional Arabic"/>
          <w:sz w:val="24"/>
          <w:szCs w:val="24"/>
          <w:rtl/>
        </w:rPr>
        <w:t>استبيان</w:t>
      </w:r>
      <w:r w:rsidR="00442D55" w:rsidRPr="00864042">
        <w:rPr>
          <w:rFonts w:ascii="Traditional Arabic" w:hAnsi="Traditional Arabic" w:cs="Traditional Arabic"/>
          <w:sz w:val="24"/>
          <w:szCs w:val="24"/>
          <w:rtl/>
        </w:rPr>
        <w:t xml:space="preserve"> الدراسة </w:t>
      </w:r>
      <w:r w:rsidR="00BF3F68" w:rsidRPr="00864042">
        <w:rPr>
          <w:rFonts w:ascii="Traditional Arabic" w:hAnsi="Traditional Arabic" w:cs="Traditional Arabic"/>
          <w:sz w:val="24"/>
          <w:szCs w:val="24"/>
          <w:rtl/>
        </w:rPr>
        <w:t>لقياس</w:t>
      </w:r>
      <w:r w:rsidR="00442D55" w:rsidRPr="00864042">
        <w:rPr>
          <w:rFonts w:ascii="Traditional Arabic" w:hAnsi="Traditional Arabic" w:cs="Traditional Arabic"/>
          <w:sz w:val="24"/>
          <w:szCs w:val="24"/>
          <w:rtl/>
        </w:rPr>
        <w:t xml:space="preserve"> الم</w:t>
      </w:r>
      <w:r w:rsidR="007622BA" w:rsidRPr="00864042">
        <w:rPr>
          <w:rFonts w:ascii="Traditional Arabic" w:hAnsi="Traditional Arabic" w:cs="Traditional Arabic"/>
          <w:sz w:val="24"/>
          <w:szCs w:val="24"/>
          <w:rtl/>
        </w:rPr>
        <w:t>تغير المستقل (اليقظة الاستراتيجية</w:t>
      </w:r>
      <w:r w:rsidR="004A687E" w:rsidRPr="00864042">
        <w:rPr>
          <w:rFonts w:ascii="Traditional Arabic" w:hAnsi="Traditional Arabic" w:cs="Traditional Arabic"/>
          <w:sz w:val="24"/>
          <w:szCs w:val="24"/>
          <w:rtl/>
        </w:rPr>
        <w:t>)</w:t>
      </w:r>
      <w:r w:rsidR="007622BA" w:rsidRPr="00864042">
        <w:rPr>
          <w:rFonts w:ascii="Traditional Arabic" w:hAnsi="Traditional Arabic" w:cs="Traditional Arabic"/>
          <w:sz w:val="24"/>
          <w:szCs w:val="24"/>
          <w:rtl/>
        </w:rPr>
        <w:t xml:space="preserve"> </w:t>
      </w:r>
      <w:r w:rsidR="00A16BFA" w:rsidRPr="00864042">
        <w:rPr>
          <w:rFonts w:ascii="Traditional Arabic" w:hAnsi="Traditional Arabic" w:cs="Traditional Arabic"/>
          <w:sz w:val="24"/>
          <w:szCs w:val="24"/>
          <w:rtl/>
        </w:rPr>
        <w:t>بأبعاده</w:t>
      </w:r>
      <w:r w:rsidR="004A687E" w:rsidRPr="00864042">
        <w:rPr>
          <w:rFonts w:ascii="Traditional Arabic" w:hAnsi="Traditional Arabic" w:cs="Traditional Arabic"/>
          <w:sz w:val="24"/>
          <w:szCs w:val="24"/>
          <w:rtl/>
        </w:rPr>
        <w:t xml:space="preserve"> (اليقظة التنافسية، اليقظة التكنولوجية، اليقظة البيئية)</w:t>
      </w:r>
      <w:r w:rsidR="00AD1C66"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 xml:space="preserve"> بإجمالي (</w:t>
      </w:r>
      <w:r w:rsidR="001B1077" w:rsidRPr="00864042">
        <w:rPr>
          <w:rFonts w:ascii="Traditional Arabic" w:hAnsi="Traditional Arabic" w:cs="Traditional Arabic"/>
          <w:sz w:val="24"/>
          <w:szCs w:val="24"/>
        </w:rPr>
        <w:t>15</w:t>
      </w:r>
      <w:r w:rsidR="001B1077" w:rsidRPr="00864042">
        <w:rPr>
          <w:rFonts w:ascii="Traditional Arabic" w:hAnsi="Traditional Arabic" w:cs="Traditional Arabic"/>
          <w:sz w:val="24"/>
          <w:szCs w:val="24"/>
          <w:rtl/>
        </w:rPr>
        <w:t>) عبارة موزعة ب</w:t>
      </w:r>
      <w:r w:rsidR="00EE41A7" w:rsidRPr="00864042">
        <w:rPr>
          <w:rFonts w:ascii="Traditional Arabic" w:hAnsi="Traditional Arabic" w:cs="Traditional Arabic"/>
          <w:sz w:val="24"/>
          <w:szCs w:val="24"/>
          <w:rtl/>
        </w:rPr>
        <w:t xml:space="preserve">واقع </w:t>
      </w:r>
      <w:r w:rsidR="001B1077"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Pr>
        <w:t>5</w:t>
      </w:r>
      <w:r w:rsidR="001B1077" w:rsidRPr="00864042">
        <w:rPr>
          <w:rFonts w:ascii="Traditional Arabic" w:hAnsi="Traditional Arabic" w:cs="Traditional Arabic"/>
          <w:sz w:val="24"/>
          <w:szCs w:val="24"/>
          <w:rtl/>
        </w:rPr>
        <w:t>) عبارات لكل ب</w:t>
      </w:r>
      <w:r w:rsidR="00B84AAA"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عد</w:t>
      </w:r>
      <w:r w:rsidR="00B84AAA" w:rsidRPr="00864042">
        <w:rPr>
          <w:rFonts w:ascii="Traditional Arabic" w:hAnsi="Traditional Arabic" w:cs="Traditional Arabic"/>
          <w:sz w:val="24"/>
          <w:szCs w:val="24"/>
          <w:rtl/>
        </w:rPr>
        <w:t>،</w:t>
      </w:r>
      <w:r w:rsidR="004F0E1E" w:rsidRPr="00864042">
        <w:rPr>
          <w:rFonts w:ascii="Traditional Arabic" w:hAnsi="Traditional Arabic" w:cs="Traditional Arabic"/>
          <w:sz w:val="24"/>
          <w:szCs w:val="24"/>
          <w:rtl/>
        </w:rPr>
        <w:t xml:space="preserve"> و</w:t>
      </w:r>
      <w:r w:rsidR="003A7E6D" w:rsidRPr="00864042">
        <w:rPr>
          <w:rFonts w:ascii="Traditional Arabic" w:hAnsi="Traditional Arabic" w:cs="Traditional Arabic"/>
          <w:sz w:val="24"/>
          <w:szCs w:val="24"/>
          <w:rtl/>
        </w:rPr>
        <w:t xml:space="preserve">بالاعتماد على </w:t>
      </w:r>
      <w:r w:rsidR="004F0E1E" w:rsidRPr="00864042">
        <w:rPr>
          <w:rFonts w:ascii="Traditional Arabic" w:hAnsi="Traditional Arabic" w:cs="Traditional Arabic"/>
          <w:sz w:val="24"/>
          <w:szCs w:val="24"/>
          <w:rtl/>
        </w:rPr>
        <w:t>دراسة</w:t>
      </w:r>
      <w:r w:rsidR="002E19E3" w:rsidRPr="00864042">
        <w:rPr>
          <w:rFonts w:ascii="Traditional Arabic" w:hAnsi="Traditional Arabic" w:cs="Traditional Arabic"/>
          <w:sz w:val="24"/>
          <w:szCs w:val="24"/>
          <w:rtl/>
        </w:rPr>
        <w:t xml:space="preserve"> (هدار،</w:t>
      </w:r>
      <w:r w:rsidR="002E19E3" w:rsidRPr="00864042">
        <w:rPr>
          <w:rFonts w:ascii="Traditional Arabic" w:hAnsi="Traditional Arabic" w:cs="Traditional Arabic"/>
          <w:sz w:val="24"/>
          <w:szCs w:val="24"/>
        </w:rPr>
        <w:t>2023</w:t>
      </w:r>
      <w:r w:rsidR="002E19E3"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5D4820" w:rsidRPr="00864042">
        <w:rPr>
          <w:rFonts w:ascii="Traditional Arabic" w:hAnsi="Traditional Arabic" w:cs="Traditional Arabic"/>
          <w:sz w:val="24"/>
          <w:szCs w:val="24"/>
          <w:rtl/>
        </w:rPr>
        <w:t>ودراسة</w:t>
      </w:r>
      <w:r w:rsidR="000C67C8" w:rsidRPr="00864042">
        <w:rPr>
          <w:rFonts w:ascii="Traditional Arabic" w:hAnsi="Traditional Arabic" w:cs="Traditional Arabic"/>
          <w:sz w:val="24"/>
          <w:szCs w:val="24"/>
          <w:rtl/>
        </w:rPr>
        <w:t xml:space="preserve"> </w:t>
      </w:r>
      <w:r w:rsidR="008A2CAB" w:rsidRPr="00864042">
        <w:rPr>
          <w:rFonts w:ascii="Traditional Arabic" w:hAnsi="Traditional Arabic" w:cs="Traditional Arabic"/>
          <w:sz w:val="24"/>
          <w:szCs w:val="24"/>
          <w:rtl/>
        </w:rPr>
        <w:t>(شرع الله،</w:t>
      </w:r>
      <w:r w:rsidR="008A2CAB" w:rsidRPr="00864042">
        <w:rPr>
          <w:rFonts w:ascii="Traditional Arabic" w:hAnsi="Traditional Arabic" w:cs="Traditional Arabic"/>
          <w:sz w:val="24"/>
          <w:szCs w:val="24"/>
        </w:rPr>
        <w:t>2022</w:t>
      </w:r>
      <w:r w:rsidR="008A2CAB"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2E19E3" w:rsidRPr="00864042">
        <w:rPr>
          <w:rFonts w:ascii="Traditional Arabic" w:hAnsi="Traditional Arabic" w:cs="Traditional Arabic"/>
          <w:sz w:val="24"/>
          <w:szCs w:val="24"/>
          <w:rtl/>
        </w:rPr>
        <w:t>ودراسة</w:t>
      </w:r>
      <w:r w:rsidR="004F0E1E" w:rsidRPr="00864042">
        <w:rPr>
          <w:rFonts w:ascii="Traditional Arabic" w:hAnsi="Traditional Arabic" w:cs="Traditional Arabic"/>
          <w:sz w:val="24"/>
          <w:szCs w:val="24"/>
          <w:rtl/>
        </w:rPr>
        <w:t xml:space="preserve"> </w:t>
      </w:r>
      <w:r w:rsidR="00A40E20" w:rsidRPr="00864042">
        <w:rPr>
          <w:rFonts w:ascii="Traditional Arabic" w:hAnsi="Traditional Arabic" w:cs="Traditional Arabic"/>
          <w:sz w:val="24"/>
          <w:szCs w:val="24"/>
          <w:rtl/>
        </w:rPr>
        <w:t>(شعيب،</w:t>
      </w:r>
      <w:r w:rsidR="00A40E20" w:rsidRPr="00864042">
        <w:rPr>
          <w:rFonts w:ascii="Traditional Arabic" w:hAnsi="Traditional Arabic" w:cs="Traditional Arabic"/>
          <w:sz w:val="24"/>
          <w:szCs w:val="24"/>
        </w:rPr>
        <w:t>2022</w:t>
      </w:r>
      <w:r w:rsidR="00A40E20" w:rsidRPr="00864042">
        <w:rPr>
          <w:rFonts w:ascii="Traditional Arabic" w:hAnsi="Traditional Arabic" w:cs="Traditional Arabic"/>
          <w:sz w:val="24"/>
          <w:szCs w:val="24"/>
          <w:rtl/>
        </w:rPr>
        <w:t>)</w:t>
      </w:r>
      <w:r w:rsidR="0011233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تم اعداد </w:t>
      </w:r>
      <w:r w:rsidR="000D6812" w:rsidRPr="00864042">
        <w:rPr>
          <w:rFonts w:ascii="Traditional Arabic" w:hAnsi="Traditional Arabic" w:cs="Traditional Arabic"/>
          <w:sz w:val="24"/>
          <w:szCs w:val="24"/>
          <w:rtl/>
        </w:rPr>
        <w:t xml:space="preserve">عبارات استبيان الدراسة </w:t>
      </w:r>
      <w:r w:rsidR="00FB4BFC" w:rsidRPr="00864042">
        <w:rPr>
          <w:rFonts w:ascii="Traditional Arabic" w:hAnsi="Traditional Arabic" w:cs="Traditional Arabic"/>
          <w:sz w:val="24"/>
          <w:szCs w:val="24"/>
          <w:rtl/>
        </w:rPr>
        <w:t>لقياس</w:t>
      </w:r>
      <w:r w:rsidR="000D6812" w:rsidRPr="00864042">
        <w:rPr>
          <w:rFonts w:ascii="Traditional Arabic" w:hAnsi="Traditional Arabic" w:cs="Traditional Arabic"/>
          <w:sz w:val="24"/>
          <w:szCs w:val="24"/>
          <w:rtl/>
        </w:rPr>
        <w:t xml:space="preserve"> المتغير التابع (الميزة التنافسية) بأبعاده (</w:t>
      </w:r>
      <w:r w:rsidR="00A16BFA" w:rsidRPr="00864042">
        <w:rPr>
          <w:rFonts w:ascii="Traditional Arabic" w:hAnsi="Traditional Arabic" w:cs="Traditional Arabic"/>
          <w:sz w:val="24"/>
          <w:szCs w:val="24"/>
          <w:rtl/>
        </w:rPr>
        <w:t>الجودة، الابداع، التكلفة، سرعة الاستجابة)</w:t>
      </w:r>
      <w:r w:rsidR="0093496A"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tl/>
        </w:rPr>
        <w:t xml:space="preserve"> بإجمالي (</w:t>
      </w:r>
      <w:r w:rsidR="00AD1C66" w:rsidRPr="00864042">
        <w:rPr>
          <w:rFonts w:ascii="Traditional Arabic" w:hAnsi="Traditional Arabic" w:cs="Traditional Arabic"/>
          <w:sz w:val="24"/>
          <w:szCs w:val="24"/>
        </w:rPr>
        <w:t>20</w:t>
      </w:r>
      <w:r w:rsidR="00AD1C66" w:rsidRPr="00864042">
        <w:rPr>
          <w:rFonts w:ascii="Traditional Arabic" w:hAnsi="Traditional Arabic" w:cs="Traditional Arabic"/>
          <w:sz w:val="24"/>
          <w:szCs w:val="24"/>
          <w:rtl/>
        </w:rPr>
        <w:t>) عبارة موزعة ب</w:t>
      </w:r>
      <w:r w:rsidR="00A661B6" w:rsidRPr="00864042">
        <w:rPr>
          <w:rFonts w:ascii="Traditional Arabic" w:hAnsi="Traditional Arabic" w:cs="Traditional Arabic"/>
          <w:sz w:val="24"/>
          <w:szCs w:val="24"/>
          <w:rtl/>
        </w:rPr>
        <w:t xml:space="preserve">واقع </w:t>
      </w:r>
      <w:r w:rsidR="00AD1C66"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Pr>
        <w:t>5</w:t>
      </w:r>
      <w:r w:rsidR="00AD1C66" w:rsidRPr="00864042">
        <w:rPr>
          <w:rFonts w:ascii="Traditional Arabic" w:hAnsi="Traditional Arabic" w:cs="Traditional Arabic"/>
          <w:sz w:val="24"/>
          <w:szCs w:val="24"/>
          <w:rtl/>
        </w:rPr>
        <w:t>) عبارات لكل بُعد</w:t>
      </w:r>
      <w:r w:rsidR="00DA7E5A" w:rsidRPr="00864042">
        <w:rPr>
          <w:rFonts w:ascii="Traditional Arabic" w:hAnsi="Traditional Arabic" w:cs="Traditional Arabic"/>
          <w:sz w:val="24"/>
          <w:szCs w:val="24"/>
          <w:rtl/>
        </w:rPr>
        <w:t>،</w:t>
      </w:r>
      <w:r w:rsidR="0093496A" w:rsidRPr="00864042">
        <w:rPr>
          <w:rFonts w:ascii="Traditional Arabic" w:hAnsi="Traditional Arabic" w:cs="Traditional Arabic"/>
          <w:sz w:val="24"/>
          <w:szCs w:val="24"/>
          <w:rtl/>
        </w:rPr>
        <w:t xml:space="preserve"> وتم تصميم الاستبانة </w:t>
      </w:r>
      <w:r w:rsidR="001E38EB" w:rsidRPr="00864042">
        <w:rPr>
          <w:rFonts w:ascii="Traditional Arabic" w:hAnsi="Traditional Arabic" w:cs="Traditional Arabic"/>
          <w:sz w:val="24"/>
          <w:szCs w:val="24"/>
          <w:rtl/>
        </w:rPr>
        <w:t>بهد</w:t>
      </w:r>
      <w:r w:rsidR="003168CB" w:rsidRPr="00864042">
        <w:rPr>
          <w:rFonts w:ascii="Traditional Arabic" w:hAnsi="Traditional Arabic" w:cs="Traditional Arabic"/>
          <w:sz w:val="24"/>
          <w:szCs w:val="24"/>
          <w:rtl/>
        </w:rPr>
        <w:t>ف</w:t>
      </w:r>
      <w:r w:rsidR="001E38EB" w:rsidRPr="00864042">
        <w:rPr>
          <w:rFonts w:ascii="Traditional Arabic" w:hAnsi="Traditional Arabic" w:cs="Traditional Arabic"/>
          <w:sz w:val="24"/>
          <w:szCs w:val="24"/>
          <w:rtl/>
        </w:rPr>
        <w:t xml:space="preserve"> جمع البيانات من مجتمع الدراسة، </w:t>
      </w:r>
      <w:r w:rsidR="003168CB" w:rsidRPr="00864042">
        <w:rPr>
          <w:rFonts w:ascii="Traditional Arabic" w:hAnsi="Traditional Arabic" w:cs="Traditional Arabic"/>
          <w:sz w:val="24"/>
          <w:szCs w:val="24"/>
          <w:rtl/>
        </w:rPr>
        <w:t>وتم تقسيم الاستبانة الى</w:t>
      </w:r>
      <w:r w:rsidR="00ED58C1" w:rsidRPr="00864042">
        <w:rPr>
          <w:rFonts w:ascii="Traditional Arabic" w:hAnsi="Traditional Arabic" w:cs="Traditional Arabic"/>
          <w:sz w:val="24"/>
          <w:szCs w:val="24"/>
          <w:rtl/>
        </w:rPr>
        <w:t xml:space="preserve"> قسمين </w:t>
      </w:r>
      <w:r w:rsidR="008D003C" w:rsidRPr="00864042">
        <w:rPr>
          <w:rFonts w:ascii="Traditional Arabic" w:hAnsi="Traditional Arabic" w:cs="Traditional Arabic"/>
          <w:sz w:val="24"/>
          <w:szCs w:val="24"/>
          <w:rtl/>
        </w:rPr>
        <w:t>وهي:</w:t>
      </w:r>
    </w:p>
    <w:p w14:paraId="14D6F427" w14:textId="5411ADA1" w:rsidR="00622FD4"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الأول: ال</w:t>
      </w:r>
      <w:r w:rsidR="004917E0" w:rsidRPr="00864042">
        <w:rPr>
          <w:rFonts w:ascii="Traditional Arabic" w:hAnsi="Traditional Arabic" w:cs="Traditional Arabic"/>
          <w:b/>
          <w:bCs/>
          <w:sz w:val="24"/>
          <w:szCs w:val="24"/>
          <w:rtl/>
        </w:rPr>
        <w:t>خصائص الدي</w:t>
      </w:r>
      <w:r w:rsidR="0079161A" w:rsidRPr="00864042">
        <w:rPr>
          <w:rFonts w:ascii="Traditional Arabic" w:hAnsi="Traditional Arabic" w:cs="Traditional Arabic"/>
          <w:b/>
          <w:bCs/>
          <w:sz w:val="24"/>
          <w:szCs w:val="24"/>
          <w:rtl/>
        </w:rPr>
        <w:t>مغرافية</w:t>
      </w:r>
      <w:r w:rsidRPr="00864042">
        <w:rPr>
          <w:rFonts w:ascii="Traditional Arabic" w:hAnsi="Traditional Arabic" w:cs="Traditional Arabic"/>
          <w:b/>
          <w:bCs/>
          <w:sz w:val="24"/>
          <w:szCs w:val="24"/>
          <w:rtl/>
        </w:rPr>
        <w:t>.</w:t>
      </w:r>
    </w:p>
    <w:p w14:paraId="70A46728" w14:textId="75B07C59" w:rsidR="003168CB" w:rsidRPr="00864042" w:rsidRDefault="0068153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يتضمن المعلومات الديمغرافية </w:t>
      </w:r>
      <w:r w:rsidR="00622FD4" w:rsidRPr="00864042">
        <w:rPr>
          <w:rFonts w:ascii="Traditional Arabic" w:hAnsi="Traditional Arabic" w:cs="Traditional Arabic"/>
          <w:sz w:val="24"/>
          <w:szCs w:val="24"/>
          <w:rtl/>
        </w:rPr>
        <w:t>لأفراد</w:t>
      </w:r>
      <w:r w:rsidRPr="00864042">
        <w:rPr>
          <w:rFonts w:ascii="Traditional Arabic" w:hAnsi="Traditional Arabic" w:cs="Traditional Arabic"/>
          <w:sz w:val="24"/>
          <w:szCs w:val="24"/>
          <w:rtl/>
        </w:rPr>
        <w:t xml:space="preserve"> </w:t>
      </w:r>
      <w:r w:rsidR="004F320D" w:rsidRPr="00864042">
        <w:rPr>
          <w:rFonts w:ascii="Traditional Arabic" w:hAnsi="Traditional Arabic" w:cs="Traditional Arabic"/>
          <w:sz w:val="24"/>
          <w:szCs w:val="24"/>
          <w:rtl/>
        </w:rPr>
        <w:t>الدراسة</w:t>
      </w:r>
      <w:r w:rsidR="007A001E" w:rsidRPr="00864042">
        <w:rPr>
          <w:rFonts w:ascii="Traditional Arabic" w:hAnsi="Traditional Arabic" w:cs="Traditional Arabic"/>
          <w:sz w:val="24"/>
          <w:szCs w:val="24"/>
          <w:rtl/>
        </w:rPr>
        <w:t xml:space="preserve"> من خلال (</w:t>
      </w:r>
      <w:r w:rsidR="007A001E" w:rsidRPr="00864042">
        <w:rPr>
          <w:rFonts w:ascii="Traditional Arabic" w:hAnsi="Traditional Arabic" w:cs="Traditional Arabic"/>
          <w:sz w:val="24"/>
          <w:szCs w:val="24"/>
        </w:rPr>
        <w:t>4</w:t>
      </w:r>
      <w:r w:rsidR="007A001E" w:rsidRPr="00864042">
        <w:rPr>
          <w:rFonts w:ascii="Traditional Arabic" w:hAnsi="Traditional Arabic" w:cs="Traditional Arabic"/>
          <w:sz w:val="24"/>
          <w:szCs w:val="24"/>
          <w:rtl/>
        </w:rPr>
        <w:t>) متغيرات وهي</w:t>
      </w:r>
      <w:r w:rsidRPr="00864042">
        <w:rPr>
          <w:rFonts w:ascii="Traditional Arabic" w:hAnsi="Traditional Arabic" w:cs="Traditional Arabic"/>
          <w:sz w:val="24"/>
          <w:szCs w:val="24"/>
          <w:rtl/>
        </w:rPr>
        <w:t>: الجنس، العمر، سنوات الخبر</w:t>
      </w:r>
      <w:r w:rsidR="00BE29AC" w:rsidRPr="00864042">
        <w:rPr>
          <w:rFonts w:ascii="Traditional Arabic" w:hAnsi="Traditional Arabic" w:cs="Traditional Arabic"/>
          <w:sz w:val="24"/>
          <w:szCs w:val="24"/>
          <w:rtl/>
        </w:rPr>
        <w:t>ة</w:t>
      </w:r>
      <w:r w:rsidR="00622FD4" w:rsidRPr="00864042">
        <w:rPr>
          <w:rFonts w:ascii="Traditional Arabic" w:hAnsi="Traditional Arabic" w:cs="Traditional Arabic"/>
          <w:sz w:val="24"/>
          <w:szCs w:val="24"/>
          <w:rtl/>
        </w:rPr>
        <w:t>،</w:t>
      </w:r>
      <w:r w:rsidR="00655E80" w:rsidRPr="00864042">
        <w:rPr>
          <w:rFonts w:ascii="Traditional Arabic" w:hAnsi="Traditional Arabic" w:cs="Traditional Arabic"/>
          <w:sz w:val="24"/>
          <w:szCs w:val="24"/>
          <w:rtl/>
        </w:rPr>
        <w:t xml:space="preserve"> المستوى ال</w:t>
      </w:r>
      <w:r w:rsidR="00DB1DC4" w:rsidRPr="00864042">
        <w:rPr>
          <w:rFonts w:ascii="Traditional Arabic" w:hAnsi="Traditional Arabic" w:cs="Traditional Arabic"/>
          <w:sz w:val="24"/>
          <w:szCs w:val="24"/>
          <w:rtl/>
        </w:rPr>
        <w:t>تعليمي</w:t>
      </w:r>
      <w:r w:rsidR="004E201B" w:rsidRPr="00864042">
        <w:rPr>
          <w:rFonts w:ascii="Traditional Arabic" w:hAnsi="Traditional Arabic" w:cs="Traditional Arabic"/>
          <w:sz w:val="24"/>
          <w:szCs w:val="24"/>
          <w:rtl/>
        </w:rPr>
        <w:t>.</w:t>
      </w:r>
      <w:r w:rsidR="007A001E" w:rsidRPr="00864042">
        <w:rPr>
          <w:rFonts w:ascii="Traditional Arabic" w:hAnsi="Traditional Arabic" w:cs="Traditional Arabic"/>
          <w:sz w:val="24"/>
          <w:szCs w:val="24"/>
          <w:rtl/>
        </w:rPr>
        <w:t xml:space="preserve"> لغرض</w:t>
      </w:r>
      <w:r w:rsidR="000C37DE" w:rsidRPr="00864042">
        <w:rPr>
          <w:rFonts w:ascii="Traditional Arabic" w:hAnsi="Traditional Arabic" w:cs="Traditional Arabic"/>
          <w:sz w:val="24"/>
          <w:szCs w:val="24"/>
          <w:rtl/>
        </w:rPr>
        <w:t xml:space="preserve"> وصف افراد الدراسة واجراء بعض المقارنات </w:t>
      </w:r>
      <w:r w:rsidR="00F05D86" w:rsidRPr="00864042">
        <w:rPr>
          <w:rFonts w:ascii="Traditional Arabic" w:hAnsi="Traditional Arabic" w:cs="Traditional Arabic"/>
          <w:sz w:val="24"/>
          <w:szCs w:val="24"/>
          <w:rtl/>
        </w:rPr>
        <w:t>لإجابة</w:t>
      </w:r>
      <w:r w:rsidR="007C396C" w:rsidRPr="00864042">
        <w:rPr>
          <w:rFonts w:ascii="Traditional Arabic" w:hAnsi="Traditional Arabic" w:cs="Traditional Arabic"/>
          <w:sz w:val="24"/>
          <w:szCs w:val="24"/>
          <w:rtl/>
        </w:rPr>
        <w:t xml:space="preserve"> افراد الدراسة على متغيرات موضوع الدراسة في ضوء المتغيرات الديمغرافية.</w:t>
      </w:r>
    </w:p>
    <w:p w14:paraId="37B6C87C" w14:textId="77777777" w:rsidR="00426A9C" w:rsidRPr="00864042" w:rsidRDefault="00426A9C" w:rsidP="00F15F5E">
      <w:pPr>
        <w:bidi/>
        <w:spacing w:line="360" w:lineRule="auto"/>
        <w:jc w:val="both"/>
        <w:rPr>
          <w:rFonts w:ascii="Traditional Arabic" w:hAnsi="Traditional Arabic" w:cs="Traditional Arabic"/>
          <w:b/>
          <w:bCs/>
          <w:sz w:val="24"/>
          <w:szCs w:val="24"/>
          <w:rtl/>
        </w:rPr>
      </w:pPr>
    </w:p>
    <w:p w14:paraId="41BDF867" w14:textId="47017AEC" w:rsidR="00AE2F45"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الثاني: محاور الاستبانة</w:t>
      </w:r>
      <w:r w:rsidR="00957028" w:rsidRPr="00864042">
        <w:rPr>
          <w:rFonts w:ascii="Traditional Arabic" w:hAnsi="Traditional Arabic" w:cs="Traditional Arabic"/>
          <w:b/>
          <w:bCs/>
          <w:sz w:val="24"/>
          <w:szCs w:val="24"/>
          <w:rtl/>
        </w:rPr>
        <w:t xml:space="preserve"> و</w:t>
      </w:r>
      <w:r w:rsidR="00426A9C" w:rsidRPr="00864042">
        <w:rPr>
          <w:rFonts w:ascii="Traditional Arabic" w:hAnsi="Traditional Arabic" w:cs="Traditional Arabic"/>
          <w:b/>
          <w:bCs/>
          <w:sz w:val="24"/>
          <w:szCs w:val="24"/>
          <w:rtl/>
        </w:rPr>
        <w:t>ت</w:t>
      </w:r>
      <w:r w:rsidR="00957028" w:rsidRPr="00864042">
        <w:rPr>
          <w:rFonts w:ascii="Traditional Arabic" w:hAnsi="Traditional Arabic" w:cs="Traditional Arabic"/>
          <w:b/>
          <w:bCs/>
          <w:sz w:val="24"/>
          <w:szCs w:val="24"/>
          <w:rtl/>
        </w:rPr>
        <w:t>حتوي على (</w:t>
      </w:r>
      <w:r w:rsidR="001148F4" w:rsidRPr="00864042">
        <w:rPr>
          <w:rFonts w:ascii="Traditional Arabic" w:hAnsi="Traditional Arabic" w:cs="Traditional Arabic"/>
          <w:b/>
          <w:bCs/>
          <w:sz w:val="24"/>
          <w:szCs w:val="24"/>
        </w:rPr>
        <w:t>35</w:t>
      </w:r>
      <w:r w:rsidR="00957028" w:rsidRPr="00864042">
        <w:rPr>
          <w:rFonts w:ascii="Traditional Arabic" w:hAnsi="Traditional Arabic" w:cs="Traditional Arabic"/>
          <w:b/>
          <w:bCs/>
          <w:sz w:val="24"/>
          <w:szCs w:val="24"/>
          <w:rtl/>
        </w:rPr>
        <w:t>) عبارة موزعة</w:t>
      </w:r>
      <w:r w:rsidR="005C2078" w:rsidRPr="00864042">
        <w:rPr>
          <w:rFonts w:ascii="Traditional Arabic" w:hAnsi="Traditional Arabic" w:cs="Traditional Arabic"/>
          <w:b/>
          <w:bCs/>
          <w:sz w:val="24"/>
          <w:szCs w:val="24"/>
          <w:rtl/>
        </w:rPr>
        <w:t xml:space="preserve"> في مح</w:t>
      </w:r>
      <w:r w:rsidR="00FF7C27" w:rsidRPr="00864042">
        <w:rPr>
          <w:rFonts w:ascii="Traditional Arabic" w:hAnsi="Traditional Arabic" w:cs="Traditional Arabic"/>
          <w:b/>
          <w:bCs/>
          <w:sz w:val="24"/>
          <w:szCs w:val="24"/>
          <w:rtl/>
        </w:rPr>
        <w:t>ورين</w:t>
      </w:r>
      <w:r w:rsidR="005C2078" w:rsidRPr="00864042">
        <w:rPr>
          <w:rFonts w:ascii="Traditional Arabic" w:hAnsi="Traditional Arabic" w:cs="Traditional Arabic"/>
          <w:b/>
          <w:bCs/>
          <w:sz w:val="24"/>
          <w:szCs w:val="24"/>
          <w:rtl/>
        </w:rPr>
        <w:t xml:space="preserve"> كما يلي:</w:t>
      </w:r>
    </w:p>
    <w:p w14:paraId="51A07E0B" w14:textId="77777777" w:rsidR="006B6210" w:rsidRPr="00864042" w:rsidRDefault="006B6210" w:rsidP="00F15F5E">
      <w:pPr>
        <w:bidi/>
        <w:spacing w:line="360" w:lineRule="auto"/>
        <w:jc w:val="both"/>
        <w:rPr>
          <w:rFonts w:ascii="Traditional Arabic" w:hAnsi="Traditional Arabic" w:cs="Traditional Arabic"/>
          <w:b/>
          <w:bCs/>
          <w:sz w:val="24"/>
          <w:szCs w:val="24"/>
          <w:rtl/>
        </w:rPr>
      </w:pPr>
    </w:p>
    <w:p w14:paraId="04E657CF" w14:textId="7B5E054F" w:rsidR="003168CB" w:rsidRPr="00864042" w:rsidRDefault="00622FD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w:t>
      </w:r>
      <w:r w:rsidR="00441BC7" w:rsidRPr="00864042">
        <w:rPr>
          <w:rFonts w:ascii="Traditional Arabic" w:hAnsi="Traditional Arabic" w:cs="Traditional Arabic"/>
          <w:b/>
          <w:bCs/>
          <w:sz w:val="24"/>
          <w:szCs w:val="24"/>
          <w:rtl/>
        </w:rPr>
        <w:t>م</w:t>
      </w:r>
      <w:r w:rsidRPr="00864042">
        <w:rPr>
          <w:rFonts w:ascii="Traditional Arabic" w:hAnsi="Traditional Arabic" w:cs="Traditional Arabic"/>
          <w:b/>
          <w:bCs/>
          <w:sz w:val="24"/>
          <w:szCs w:val="24"/>
          <w:rtl/>
        </w:rPr>
        <w:t>حور ال</w:t>
      </w:r>
      <w:r w:rsidR="00443EAE"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w:t>
      </w:r>
      <w:r w:rsidR="003321B7" w:rsidRPr="00864042">
        <w:rPr>
          <w:rFonts w:ascii="Traditional Arabic" w:hAnsi="Traditional Arabic" w:cs="Traditional Arabic"/>
          <w:sz w:val="24"/>
          <w:szCs w:val="24"/>
          <w:rtl/>
        </w:rPr>
        <w:t xml:space="preserve"> يحتوي على (</w:t>
      </w:r>
      <w:r w:rsidR="00FD5C08" w:rsidRPr="00864042">
        <w:rPr>
          <w:rFonts w:ascii="Traditional Arabic" w:hAnsi="Traditional Arabic" w:cs="Traditional Arabic"/>
          <w:sz w:val="24"/>
          <w:szCs w:val="24"/>
        </w:rPr>
        <w:t>15</w:t>
      </w:r>
      <w:r w:rsidR="003321B7" w:rsidRPr="00864042">
        <w:rPr>
          <w:rFonts w:ascii="Traditional Arabic" w:hAnsi="Traditional Arabic" w:cs="Traditional Arabic"/>
          <w:sz w:val="24"/>
          <w:szCs w:val="24"/>
          <w:rtl/>
        </w:rPr>
        <w:t>) عبارة</w:t>
      </w:r>
      <w:r w:rsidR="002843A8" w:rsidRPr="00864042">
        <w:rPr>
          <w:rFonts w:ascii="Traditional Arabic" w:hAnsi="Traditional Arabic" w:cs="Traditional Arabic"/>
          <w:sz w:val="24"/>
          <w:szCs w:val="24"/>
          <w:rtl/>
        </w:rPr>
        <w:t xml:space="preserve"> خاصة بالمتغير المستقل</w:t>
      </w:r>
      <w:r w:rsidR="003A7D2D" w:rsidRPr="00864042">
        <w:rPr>
          <w:rFonts w:ascii="Traditional Arabic" w:hAnsi="Traditional Arabic" w:cs="Traditional Arabic"/>
          <w:sz w:val="24"/>
          <w:szCs w:val="24"/>
          <w:rtl/>
        </w:rPr>
        <w:t>،</w:t>
      </w:r>
      <w:r w:rsidR="003321B7" w:rsidRPr="00864042">
        <w:rPr>
          <w:rFonts w:ascii="Traditional Arabic" w:hAnsi="Traditional Arabic" w:cs="Traditional Arabic"/>
          <w:sz w:val="24"/>
          <w:szCs w:val="24"/>
          <w:rtl/>
        </w:rPr>
        <w:t xml:space="preserve"> تتضمن أبعاد اليقظة الاستراتيجية </w:t>
      </w:r>
      <w:r w:rsidR="00D86330" w:rsidRPr="00864042">
        <w:rPr>
          <w:rFonts w:ascii="Traditional Arabic" w:hAnsi="Traditional Arabic" w:cs="Traditional Arabic"/>
          <w:sz w:val="24"/>
          <w:szCs w:val="24"/>
          <w:rtl/>
        </w:rPr>
        <w:t>والهدف من هذا المحور معرفة مدى فعالية وتطبيق اليقظة الاستراتيجية</w:t>
      </w:r>
      <w:r w:rsidR="00F648AB" w:rsidRPr="00864042">
        <w:rPr>
          <w:rFonts w:ascii="Traditional Arabic" w:hAnsi="Traditional Arabic" w:cs="Traditional Arabic"/>
          <w:sz w:val="24"/>
          <w:szCs w:val="24"/>
          <w:rtl/>
        </w:rPr>
        <w:t xml:space="preserve"> في جامعة الملك فهد للبترول والمعادن</w:t>
      </w:r>
      <w:r w:rsidR="009872EB" w:rsidRPr="00864042">
        <w:rPr>
          <w:rFonts w:ascii="Traditional Arabic" w:hAnsi="Traditional Arabic" w:cs="Traditional Arabic"/>
          <w:sz w:val="24"/>
          <w:szCs w:val="24"/>
          <w:rtl/>
        </w:rPr>
        <w:t>،</w:t>
      </w:r>
      <w:r w:rsidR="00C04D7A" w:rsidRPr="00864042">
        <w:rPr>
          <w:rFonts w:ascii="Traditional Arabic" w:hAnsi="Traditional Arabic" w:cs="Traditional Arabic"/>
          <w:sz w:val="24"/>
          <w:szCs w:val="24"/>
          <w:rtl/>
        </w:rPr>
        <w:t xml:space="preserve"> مقسمة على النحو الاتي:</w:t>
      </w:r>
    </w:p>
    <w:p w14:paraId="344AFC6E" w14:textId="77777777" w:rsidR="00974739" w:rsidRPr="00864042" w:rsidRDefault="00974739" w:rsidP="00F15F5E">
      <w:pPr>
        <w:bidi/>
        <w:spacing w:line="360" w:lineRule="auto"/>
        <w:jc w:val="both"/>
        <w:rPr>
          <w:rFonts w:ascii="Traditional Arabic" w:hAnsi="Traditional Arabic" w:cs="Traditional Arabic"/>
          <w:sz w:val="24"/>
          <w:szCs w:val="24"/>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rsidRPr="00864042" w14:paraId="0F92B155" w14:textId="77777777" w:rsidTr="004B0069">
        <w:tc>
          <w:tcPr>
            <w:tcW w:w="2201" w:type="dxa"/>
            <w:shd w:val="clear" w:color="auto" w:fill="BFBFBF" w:themeFill="background1" w:themeFillShade="BF"/>
            <w:vAlign w:val="center"/>
          </w:tcPr>
          <w:p w14:paraId="013BEC51" w14:textId="152F55DF"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اليقظة الاستراتيجية</w:t>
            </w:r>
          </w:p>
        </w:tc>
        <w:tc>
          <w:tcPr>
            <w:tcW w:w="2051" w:type="dxa"/>
            <w:shd w:val="clear" w:color="auto" w:fill="BFBFBF" w:themeFill="background1" w:themeFillShade="BF"/>
            <w:vAlign w:val="center"/>
          </w:tcPr>
          <w:p w14:paraId="72E599F1" w14:textId="57029104"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51" w:type="dxa"/>
            <w:shd w:val="clear" w:color="auto" w:fill="BFBFBF" w:themeFill="background1" w:themeFillShade="BF"/>
            <w:vAlign w:val="center"/>
          </w:tcPr>
          <w:p w14:paraId="6D4FAD6F" w14:textId="0BC48C30"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51" w:type="dxa"/>
            <w:shd w:val="clear" w:color="auto" w:fill="BFBFBF" w:themeFill="background1" w:themeFillShade="BF"/>
            <w:vAlign w:val="center"/>
          </w:tcPr>
          <w:p w14:paraId="24BD5C82" w14:textId="2609A799"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r w:rsidR="008B0FA3" w:rsidRPr="00864042" w14:paraId="34AC4B65" w14:textId="77777777" w:rsidTr="004B0069">
        <w:tc>
          <w:tcPr>
            <w:tcW w:w="2201" w:type="dxa"/>
            <w:shd w:val="clear" w:color="auto" w:fill="F2F2F2" w:themeFill="background1" w:themeFillShade="F2"/>
            <w:vAlign w:val="center"/>
          </w:tcPr>
          <w:p w14:paraId="09A9D602" w14:textId="1F8F7C91" w:rsidR="008B0FA3" w:rsidRPr="00864042" w:rsidRDefault="006801B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2051" w:type="dxa"/>
            <w:shd w:val="clear" w:color="auto" w:fill="F2F2F2" w:themeFill="background1" w:themeFillShade="F2"/>
            <w:vAlign w:val="center"/>
          </w:tcPr>
          <w:p w14:paraId="5383D32E" w14:textId="32E0A083"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03497E5B" w14:textId="6E7A85C6"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35811917" w14:textId="6D6AE201"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5A4838F7" w14:textId="43E17C3C" w:rsidR="000A38C6" w:rsidRPr="00864042" w:rsidRDefault="000A38C6"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5</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0E59257B" w14:textId="77777777" w:rsidR="00C04D7A" w:rsidRPr="00864042" w:rsidRDefault="00C04D7A" w:rsidP="00F15F5E">
      <w:pPr>
        <w:bidi/>
        <w:spacing w:line="360" w:lineRule="auto"/>
        <w:jc w:val="both"/>
        <w:rPr>
          <w:rFonts w:ascii="Traditional Arabic" w:hAnsi="Traditional Arabic" w:cs="Traditional Arabic"/>
          <w:sz w:val="24"/>
          <w:szCs w:val="24"/>
          <w:rtl/>
        </w:rPr>
      </w:pPr>
    </w:p>
    <w:p w14:paraId="2FBDA8F6" w14:textId="77777777" w:rsidR="00974739" w:rsidRPr="00864042" w:rsidRDefault="00974739" w:rsidP="00F15F5E">
      <w:pPr>
        <w:bidi/>
        <w:spacing w:line="360" w:lineRule="auto"/>
        <w:jc w:val="both"/>
        <w:rPr>
          <w:rFonts w:ascii="Traditional Arabic" w:hAnsi="Traditional Arabic" w:cs="Traditional Arabic"/>
          <w:sz w:val="24"/>
          <w:szCs w:val="24"/>
          <w:rtl/>
        </w:rPr>
      </w:pPr>
    </w:p>
    <w:p w14:paraId="0A997027" w14:textId="39FAAD74" w:rsidR="00C61A63" w:rsidRPr="00864042" w:rsidRDefault="00F648A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المحور الثا</w:t>
      </w:r>
      <w:r w:rsidR="00443EAE" w:rsidRPr="00864042">
        <w:rPr>
          <w:rFonts w:ascii="Traditional Arabic" w:hAnsi="Traditional Arabic" w:cs="Traditional Arabic"/>
          <w:b/>
          <w:bCs/>
          <w:sz w:val="24"/>
          <w:szCs w:val="24"/>
          <w:rtl/>
        </w:rPr>
        <w:t>ني</w:t>
      </w:r>
      <w:r w:rsidRPr="00864042">
        <w:rPr>
          <w:rFonts w:ascii="Traditional Arabic" w:hAnsi="Traditional Arabic" w:cs="Traditional Arabic"/>
          <w:sz w:val="24"/>
          <w:szCs w:val="24"/>
          <w:rtl/>
        </w:rPr>
        <w:t>:</w:t>
      </w:r>
      <w:r w:rsidR="00EA6380" w:rsidRPr="00864042">
        <w:rPr>
          <w:rFonts w:ascii="Traditional Arabic" w:hAnsi="Traditional Arabic" w:cs="Traditional Arabic"/>
          <w:sz w:val="24"/>
          <w:szCs w:val="24"/>
          <w:rtl/>
        </w:rPr>
        <w:t xml:space="preserve"> يحتوي على (</w:t>
      </w:r>
      <w:r w:rsidR="00C90F11" w:rsidRPr="00864042">
        <w:rPr>
          <w:rFonts w:ascii="Traditional Arabic" w:hAnsi="Traditional Arabic" w:cs="Traditional Arabic"/>
          <w:sz w:val="24"/>
          <w:szCs w:val="24"/>
        </w:rPr>
        <w:t>20</w:t>
      </w:r>
      <w:r w:rsidR="00EA6380" w:rsidRPr="00864042">
        <w:rPr>
          <w:rFonts w:ascii="Traditional Arabic" w:hAnsi="Traditional Arabic" w:cs="Traditional Arabic"/>
          <w:sz w:val="24"/>
          <w:szCs w:val="24"/>
          <w:rtl/>
        </w:rPr>
        <w:t xml:space="preserve">) عبارة تتمحور حول الميزة التنافسية </w:t>
      </w:r>
      <w:r w:rsidR="006F1F97" w:rsidRPr="00864042">
        <w:rPr>
          <w:rFonts w:ascii="Traditional Arabic" w:hAnsi="Traditional Arabic" w:cs="Traditional Arabic"/>
          <w:sz w:val="24"/>
          <w:szCs w:val="24"/>
          <w:rtl/>
        </w:rPr>
        <w:t>لجامعة الملك فهد للبترول والمعادن بغرض معرفة الم</w:t>
      </w:r>
      <w:r w:rsidR="007D195B" w:rsidRPr="00864042">
        <w:rPr>
          <w:rFonts w:ascii="Traditional Arabic" w:hAnsi="Traditional Arabic" w:cs="Traditional Arabic"/>
          <w:sz w:val="24"/>
          <w:szCs w:val="24"/>
          <w:rtl/>
        </w:rPr>
        <w:t>يزة التي تتمتع بها الجامعة</w:t>
      </w:r>
      <w:r w:rsidR="00DE61F8" w:rsidRPr="00864042">
        <w:rPr>
          <w:rFonts w:ascii="Traditional Arabic" w:hAnsi="Traditional Arabic" w:cs="Traditional Arabic"/>
          <w:sz w:val="24"/>
          <w:szCs w:val="24"/>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rsidRPr="00864042" w14:paraId="761C2E5C" w14:textId="4597300F" w:rsidTr="00E03DF0">
        <w:tc>
          <w:tcPr>
            <w:tcW w:w="1843" w:type="dxa"/>
            <w:shd w:val="clear" w:color="auto" w:fill="BFBFBF" w:themeFill="background1" w:themeFillShade="BF"/>
            <w:vAlign w:val="center"/>
          </w:tcPr>
          <w:p w14:paraId="344A5ACE" w14:textId="0057C3AD"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الميزة التنافسية</w:t>
            </w:r>
          </w:p>
        </w:tc>
        <w:tc>
          <w:tcPr>
            <w:tcW w:w="1669" w:type="dxa"/>
            <w:shd w:val="clear" w:color="auto" w:fill="BFBFBF" w:themeFill="background1" w:themeFillShade="BF"/>
            <w:vAlign w:val="center"/>
          </w:tcPr>
          <w:p w14:paraId="238A4F1A" w14:textId="7880D420"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الجودة</w:t>
            </w:r>
          </w:p>
        </w:tc>
        <w:tc>
          <w:tcPr>
            <w:tcW w:w="1669" w:type="dxa"/>
            <w:shd w:val="clear" w:color="auto" w:fill="BFBFBF" w:themeFill="background1" w:themeFillShade="BF"/>
            <w:vAlign w:val="center"/>
          </w:tcPr>
          <w:p w14:paraId="0C09701D" w14:textId="55827F14"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76" w:type="dxa"/>
            <w:shd w:val="clear" w:color="auto" w:fill="BFBFBF" w:themeFill="background1" w:themeFillShade="BF"/>
            <w:vAlign w:val="center"/>
          </w:tcPr>
          <w:p w14:paraId="611ECFF1" w14:textId="66868861"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511" w:type="dxa"/>
            <w:shd w:val="clear" w:color="auto" w:fill="BFBFBF" w:themeFill="background1" w:themeFillShade="BF"/>
          </w:tcPr>
          <w:p w14:paraId="541B908E" w14:textId="1C28BD5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سرعة الاستجابة</w:t>
            </w:r>
          </w:p>
        </w:tc>
      </w:tr>
      <w:tr w:rsidR="00E03DF0" w:rsidRPr="00864042" w14:paraId="1900CDE8" w14:textId="5DE11DB6" w:rsidTr="00E03DF0">
        <w:tc>
          <w:tcPr>
            <w:tcW w:w="1843" w:type="dxa"/>
            <w:shd w:val="clear" w:color="auto" w:fill="F2F2F2" w:themeFill="background1" w:themeFillShade="F2"/>
            <w:vAlign w:val="center"/>
          </w:tcPr>
          <w:p w14:paraId="322B6926" w14:textId="7AE9C94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1669" w:type="dxa"/>
            <w:shd w:val="clear" w:color="auto" w:fill="F2F2F2" w:themeFill="background1" w:themeFillShade="F2"/>
            <w:vAlign w:val="center"/>
          </w:tcPr>
          <w:p w14:paraId="466D95A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69" w:type="dxa"/>
            <w:shd w:val="clear" w:color="auto" w:fill="F2F2F2" w:themeFill="background1" w:themeFillShade="F2"/>
            <w:vAlign w:val="center"/>
          </w:tcPr>
          <w:p w14:paraId="7513AA2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76" w:type="dxa"/>
            <w:shd w:val="clear" w:color="auto" w:fill="F2F2F2" w:themeFill="background1" w:themeFillShade="F2"/>
            <w:vAlign w:val="center"/>
          </w:tcPr>
          <w:p w14:paraId="0E7426CA"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511" w:type="dxa"/>
          </w:tcPr>
          <w:p w14:paraId="203DC4E8" w14:textId="61F4F0D9"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2E47B200" w14:textId="73B10E23" w:rsidR="00906489" w:rsidRPr="00864042" w:rsidRDefault="00906489"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6</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644D5F80"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765E2CBD" w14:textId="2335DC33" w:rsidR="00A72351" w:rsidRPr="00864042" w:rsidRDefault="003A79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اعتمدنا </w:t>
      </w:r>
      <w:r w:rsidR="006B5EA7" w:rsidRPr="00864042">
        <w:rPr>
          <w:rFonts w:ascii="Traditional Arabic" w:hAnsi="Traditional Arabic" w:cs="Traditional Arabic"/>
          <w:sz w:val="24"/>
          <w:szCs w:val="24"/>
          <w:rtl/>
        </w:rPr>
        <w:t xml:space="preserve">على هذه الأداة بحيث قمنا </w:t>
      </w:r>
      <w:r w:rsidR="00EF7017" w:rsidRPr="00864042">
        <w:rPr>
          <w:rFonts w:ascii="Traditional Arabic" w:hAnsi="Traditional Arabic" w:cs="Traditional Arabic"/>
          <w:sz w:val="24"/>
          <w:szCs w:val="24"/>
          <w:rtl/>
        </w:rPr>
        <w:t>بإعداد</w:t>
      </w:r>
      <w:r w:rsidR="006B5EA7" w:rsidRPr="00864042">
        <w:rPr>
          <w:rFonts w:ascii="Traditional Arabic" w:hAnsi="Traditional Arabic" w:cs="Traditional Arabic"/>
          <w:sz w:val="24"/>
          <w:szCs w:val="24"/>
          <w:rtl/>
        </w:rPr>
        <w:t xml:space="preserve"> الاستبانة بناء على </w:t>
      </w:r>
      <w:r w:rsidR="00AF6EAC" w:rsidRPr="00864042">
        <w:rPr>
          <w:rFonts w:ascii="Traditional Arabic" w:hAnsi="Traditional Arabic" w:cs="Traditional Arabic"/>
          <w:sz w:val="24"/>
          <w:szCs w:val="24"/>
          <w:rtl/>
        </w:rPr>
        <w:t xml:space="preserve">إشكالية بحثنا وفرضياته، وقد حرصنا في بداية الاستبانة في </w:t>
      </w:r>
      <w:r w:rsidR="008418C1" w:rsidRPr="00864042">
        <w:rPr>
          <w:rFonts w:ascii="Traditional Arabic" w:hAnsi="Traditional Arabic" w:cs="Traditional Arabic"/>
          <w:sz w:val="24"/>
          <w:szCs w:val="24"/>
          <w:rtl/>
        </w:rPr>
        <w:t xml:space="preserve">توضيح وشرح بعض معاني المصطلحات لكي يتمكن افراد العينة من فهم أسئلة الاستبانة </w:t>
      </w:r>
      <w:r w:rsidR="00EF7017" w:rsidRPr="00864042">
        <w:rPr>
          <w:rFonts w:ascii="Traditional Arabic" w:hAnsi="Traditional Arabic" w:cs="Traditional Arabic"/>
          <w:sz w:val="24"/>
          <w:szCs w:val="24"/>
          <w:rtl/>
        </w:rPr>
        <w:t>والإجابة</w:t>
      </w:r>
      <w:r w:rsidR="008418C1" w:rsidRPr="00864042">
        <w:rPr>
          <w:rFonts w:ascii="Traditional Arabic" w:hAnsi="Traditional Arabic" w:cs="Traditional Arabic"/>
          <w:sz w:val="24"/>
          <w:szCs w:val="24"/>
          <w:rtl/>
        </w:rPr>
        <w:t xml:space="preserve"> عليها بشكل صحيح،</w:t>
      </w:r>
      <w:r w:rsidR="006F5F14" w:rsidRPr="00864042">
        <w:rPr>
          <w:rFonts w:ascii="Traditional Arabic" w:hAnsi="Traditional Arabic" w:cs="Traditional Arabic"/>
          <w:sz w:val="24"/>
          <w:szCs w:val="24"/>
          <w:rtl/>
        </w:rPr>
        <w:t xml:space="preserve"> كما تتضمن الاستبانة</w:t>
      </w:r>
      <w:r w:rsidR="00EF7017" w:rsidRPr="00864042">
        <w:rPr>
          <w:rFonts w:ascii="Traditional Arabic" w:hAnsi="Traditional Arabic" w:cs="Traditional Arabic"/>
          <w:sz w:val="24"/>
          <w:szCs w:val="24"/>
          <w:rtl/>
        </w:rPr>
        <w:t xml:space="preserve"> مجموعة الأسئلة المرتبة ترتيباً عل</w:t>
      </w:r>
      <w:r w:rsidR="00850DF2" w:rsidRPr="00864042">
        <w:rPr>
          <w:rFonts w:ascii="Traditional Arabic" w:hAnsi="Traditional Arabic" w:cs="Traditional Arabic"/>
          <w:sz w:val="24"/>
          <w:szCs w:val="24"/>
          <w:rtl/>
        </w:rPr>
        <w:t>مي</w:t>
      </w:r>
      <w:r w:rsidR="00EF7017" w:rsidRPr="00864042">
        <w:rPr>
          <w:rFonts w:ascii="Traditional Arabic" w:hAnsi="Traditional Arabic" w:cs="Traditional Arabic"/>
          <w:sz w:val="24"/>
          <w:szCs w:val="24"/>
          <w:rtl/>
        </w:rPr>
        <w:t>ا</w:t>
      </w:r>
      <w:r w:rsidR="00850DF2" w:rsidRPr="00864042">
        <w:rPr>
          <w:rFonts w:ascii="Traditional Arabic" w:hAnsi="Traditional Arabic" w:cs="Traditional Arabic"/>
          <w:sz w:val="24"/>
          <w:szCs w:val="24"/>
          <w:rtl/>
        </w:rPr>
        <w:t>ً</w:t>
      </w:r>
      <w:r w:rsidR="00EF7017" w:rsidRPr="00864042">
        <w:rPr>
          <w:rFonts w:ascii="Traditional Arabic" w:hAnsi="Traditional Arabic" w:cs="Traditional Arabic"/>
          <w:sz w:val="24"/>
          <w:szCs w:val="24"/>
          <w:rtl/>
        </w:rPr>
        <w:t xml:space="preserve"> وفق خطة منهج الموضوع</w:t>
      </w:r>
      <w:r w:rsidR="00966D39" w:rsidRPr="00864042">
        <w:rPr>
          <w:rFonts w:ascii="Traditional Arabic" w:hAnsi="Traditional Arabic" w:cs="Traditional Arabic"/>
          <w:sz w:val="24"/>
          <w:szCs w:val="24"/>
          <w:rtl/>
        </w:rPr>
        <w:t>.</w:t>
      </w:r>
    </w:p>
    <w:p w14:paraId="43666E1F"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43410181" w14:textId="733982CB" w:rsidR="00F0082B" w:rsidRPr="00864042" w:rsidRDefault="00E3721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D94B7D" w:rsidRPr="00864042">
        <w:rPr>
          <w:rFonts w:ascii="Traditional Arabic" w:hAnsi="Traditional Arabic" w:cs="Traditional Arabic"/>
          <w:b/>
          <w:bCs/>
          <w:sz w:val="24"/>
          <w:szCs w:val="24"/>
          <w:rtl/>
        </w:rPr>
        <w:t xml:space="preserve"> صدق</w:t>
      </w:r>
      <w:r w:rsidR="00381E2F" w:rsidRPr="00864042">
        <w:rPr>
          <w:rFonts w:ascii="Traditional Arabic" w:hAnsi="Traditional Arabic" w:cs="Traditional Arabic"/>
          <w:b/>
          <w:bCs/>
          <w:sz w:val="24"/>
          <w:szCs w:val="24"/>
          <w:rtl/>
        </w:rPr>
        <w:t xml:space="preserve"> وثبات</w:t>
      </w:r>
      <w:r w:rsidR="00D94B7D" w:rsidRPr="00864042">
        <w:rPr>
          <w:rFonts w:ascii="Traditional Arabic" w:hAnsi="Traditional Arabic" w:cs="Traditional Arabic"/>
          <w:b/>
          <w:bCs/>
          <w:sz w:val="24"/>
          <w:szCs w:val="24"/>
          <w:rtl/>
        </w:rPr>
        <w:t xml:space="preserve"> أداة الدراسة:</w:t>
      </w:r>
      <w:r w:rsidR="00D20D2D" w:rsidRPr="00864042">
        <w:rPr>
          <w:rFonts w:ascii="Traditional Arabic" w:hAnsi="Traditional Arabic" w:cs="Traditional Arabic"/>
          <w:b/>
          <w:bCs/>
          <w:sz w:val="24"/>
          <w:szCs w:val="24"/>
          <w:rtl/>
        </w:rPr>
        <w:t xml:space="preserve"> </w:t>
      </w:r>
    </w:p>
    <w:p w14:paraId="26AFDD52" w14:textId="447F31D0" w:rsidR="00F0082B"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صدق أداة الدراسة:</w:t>
      </w:r>
    </w:p>
    <w:p w14:paraId="345B061D" w14:textId="77777777" w:rsidR="002036B5" w:rsidRPr="00864042" w:rsidRDefault="002036B5" w:rsidP="00F15F5E">
      <w:pPr>
        <w:bidi/>
        <w:spacing w:line="360" w:lineRule="auto"/>
        <w:ind w:left="4"/>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tl/>
        </w:rPr>
        <w:t>وقد تمَّ</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التحقق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من</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صدق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المقاييس الواردة بقائمة الاستقصاء بالطرق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الآتية</w:t>
      </w:r>
      <w:r w:rsidRPr="00864042">
        <w:rPr>
          <w:rFonts w:ascii="Traditional Arabic" w:eastAsia="Simplified Arabic" w:hAnsi="Traditional Arabic" w:cs="Traditional Arabic"/>
          <w:sz w:val="24"/>
          <w:szCs w:val="24"/>
        </w:rPr>
        <w:t>:</w:t>
      </w:r>
    </w:p>
    <w:p w14:paraId="23065C2E" w14:textId="0603B633"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الصدق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الظاهري (صدق</w:t>
      </w:r>
      <w:r w:rsidRPr="00864042">
        <w:rPr>
          <w:rFonts w:ascii="Traditional Arabic" w:eastAsia="Simplified Arabic" w:hAnsi="Traditional Arabic" w:cs="Traditional Arabic"/>
          <w:b/>
          <w:bCs/>
          <w:sz w:val="24"/>
          <w:szCs w:val="24"/>
        </w:rPr>
        <w:t xml:space="preserve"> </w:t>
      </w:r>
      <w:r w:rsidR="007E02F4" w:rsidRPr="00864042">
        <w:rPr>
          <w:rFonts w:ascii="Traditional Arabic" w:eastAsia="Simplified Arabic" w:hAnsi="Traditional Arabic" w:cs="Traditional Arabic" w:hint="cs"/>
          <w:b/>
          <w:bCs/>
          <w:sz w:val="24"/>
          <w:szCs w:val="24"/>
          <w:rtl/>
        </w:rPr>
        <w:t>المُحكِّمين</w:t>
      </w:r>
      <w:r w:rsidR="007E02F4"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w:t>
      </w:r>
    </w:p>
    <w:p w14:paraId="460B1BCA" w14:textId="571E0DD2" w:rsidR="002036B5" w:rsidRPr="00864042" w:rsidRDefault="002036B5" w:rsidP="00F15F5E">
      <w:pPr>
        <w:bidi/>
        <w:spacing w:line="360" w:lineRule="auto"/>
        <w:ind w:firstLine="720"/>
        <w:jc w:val="both"/>
        <w:rPr>
          <w:rFonts w:ascii="Traditional Arabic" w:hAnsi="Traditional Arabic" w:cs="Traditional Arabic"/>
          <w:spacing w:val="-6"/>
          <w:sz w:val="24"/>
          <w:szCs w:val="24"/>
          <w:rtl/>
        </w:rPr>
      </w:pPr>
      <w:r w:rsidRPr="00864042">
        <w:rPr>
          <w:rFonts w:ascii="Traditional Arabic" w:hAnsi="Traditional Arabic" w:cs="Traditional Arabic"/>
          <w:spacing w:val="-6"/>
          <w:sz w:val="24"/>
          <w:szCs w:val="24"/>
          <w:rtl/>
        </w:rPr>
        <w:t>تمَّ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عرض</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في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صورتها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الأولية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على المشرف وعدد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أساتذة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الجامعات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ذوي التخصص لإبداء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رأيهم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فيما احتوت عليه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عبارات، ومن ثمَّ الحكم عليها 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w:t>
      </w:r>
      <w:r w:rsidRPr="00864042">
        <w:rPr>
          <w:rFonts w:ascii="Traditional Arabic" w:hAnsi="Traditional Arabic" w:cs="Traditional Arabic"/>
          <w:spacing w:val="-6"/>
          <w:sz w:val="24"/>
          <w:szCs w:val="24"/>
          <w:rtl/>
        </w:rPr>
        <w:t xml:space="preserve"> صحة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المضمون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العام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 مناسبة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محاور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القائمة، ملاءمة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للمحور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الخاص</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بها، استيفاء عدد العبارات وسلامة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 ووضوحها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اللغوية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والعلمية، وقد أسفر رأي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المشرف والسادة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المُحكِّمين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عن تعديل بعض العبارات وإعادة صياغتها من الناحية اللغوية، وبالتالي بات عدد عبارات القائمة في صورتها النهائية (35) عبارة موزعة على محوريين رئيسيين. (ملحق رقم 1 الاستبانة في صورتها النهائية)</w:t>
      </w:r>
      <w:r w:rsidR="005C6370" w:rsidRPr="00864042">
        <w:rPr>
          <w:rFonts w:ascii="Traditional Arabic" w:hAnsi="Traditional Arabic" w:cs="Traditional Arabic"/>
          <w:spacing w:val="-6"/>
          <w:sz w:val="24"/>
          <w:szCs w:val="24"/>
          <w:rtl/>
        </w:rPr>
        <w:t>.</w:t>
      </w:r>
    </w:p>
    <w:p w14:paraId="5A79E0C7" w14:textId="77777777" w:rsidR="005C6370" w:rsidRPr="00864042" w:rsidRDefault="005C6370" w:rsidP="00F15F5E">
      <w:pPr>
        <w:bidi/>
        <w:spacing w:line="360" w:lineRule="auto"/>
        <w:ind w:firstLine="720"/>
        <w:jc w:val="both"/>
        <w:rPr>
          <w:rFonts w:ascii="Traditional Arabic" w:hAnsi="Traditional Arabic" w:cs="Traditional Arabic"/>
          <w:spacing w:val="-6"/>
          <w:sz w:val="24"/>
          <w:szCs w:val="24"/>
        </w:rPr>
      </w:pPr>
    </w:p>
    <w:p w14:paraId="3706921F" w14:textId="77777777"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الاتساق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الداخلي</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للمقياس:</w:t>
      </w:r>
      <w:r w:rsidRPr="00864042">
        <w:rPr>
          <w:rFonts w:ascii="Traditional Arabic" w:eastAsia="Simplified Arabic" w:hAnsi="Traditional Arabic" w:cs="Traditional Arabic"/>
          <w:b/>
          <w:bCs/>
          <w:sz w:val="24"/>
          <w:szCs w:val="24"/>
        </w:rPr>
        <w:t xml:space="preserve"> </w:t>
      </w:r>
    </w:p>
    <w:p w14:paraId="1220806A" w14:textId="77777777" w:rsidR="002036B5" w:rsidRPr="00864042" w:rsidRDefault="002036B5" w:rsidP="00F15F5E">
      <w:pPr>
        <w:bidi/>
        <w:spacing w:line="360" w:lineRule="auto"/>
        <w:ind w:firstLine="720"/>
        <w:jc w:val="both"/>
        <w:rPr>
          <w:rFonts w:ascii="Traditional Arabic" w:hAnsi="Traditional Arabic" w:cs="Traditional Arabic"/>
          <w:spacing w:val="-6"/>
          <w:sz w:val="24"/>
          <w:szCs w:val="24"/>
        </w:rPr>
      </w:pPr>
      <w:r w:rsidRPr="00864042">
        <w:rPr>
          <w:rFonts w:ascii="Traditional Arabic" w:hAnsi="Traditional Arabic" w:cs="Traditional Arabic"/>
          <w:spacing w:val="-6"/>
          <w:sz w:val="24"/>
          <w:szCs w:val="24"/>
          <w:rtl/>
        </w:rPr>
        <w:t>يهدف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هذا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النوع</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الإجراء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الإحصائي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إلى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التأكد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مدى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صلاحية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لقياس</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تمَّ حساب معامل الارتباط بين الدرجة الخاصة بكل عبارة من عبارات الاستبانة والدرجة الكلية للمحور الذي تنتمي إليه عن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طريق</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حساب معامل ارتباط بيرسون والجداول أدناه يوضح نتائج هذا الاختبار.</w:t>
      </w:r>
    </w:p>
    <w:p w14:paraId="03EB0B1F" w14:textId="12021362" w:rsidR="002036B5" w:rsidRPr="00D41360" w:rsidRDefault="002036B5" w:rsidP="00F15F5E">
      <w:pPr>
        <w:pStyle w:val="af1"/>
        <w:keepNext/>
        <w:bidi/>
        <w:spacing w:line="360" w:lineRule="auto"/>
        <w:rPr>
          <w:rFonts w:ascii="Traditional Arabic" w:hAnsi="Traditional Arabic" w:cs="Traditional Arabic"/>
          <w:i w:val="0"/>
          <w:iCs w:val="0"/>
          <w:sz w:val="24"/>
        </w:rPr>
      </w:pPr>
      <w:bookmarkStart w:id="3" w:name="_Toc222578164"/>
      <w:bookmarkStart w:id="4" w:name="_Toc185769740"/>
      <w:r w:rsidRPr="00D41360">
        <w:rPr>
          <w:rFonts w:ascii="Traditional Arabic" w:hAnsi="Traditional Arabic" w:cs="Traditional Arabic"/>
          <w:i w:val="0"/>
          <w:iCs w:val="0"/>
          <w:sz w:val="24"/>
          <w:rtl/>
        </w:rPr>
        <w:lastRenderedPageBreak/>
        <w:t>جدول رقم (</w:t>
      </w:r>
      <w:proofErr w:type="gramStart"/>
      <w:r w:rsidR="00600456" w:rsidRPr="00D41360">
        <w:rPr>
          <w:rFonts w:ascii="Traditional Arabic" w:hAnsi="Traditional Arabic" w:cs="Traditional Arabic"/>
          <w:i w:val="0"/>
          <w:iCs w:val="0"/>
          <w:sz w:val="24"/>
        </w:rPr>
        <w:t>7</w:t>
      </w:r>
      <w:r w:rsidRPr="00D41360">
        <w:rPr>
          <w:rFonts w:ascii="Traditional Arabic" w:hAnsi="Traditional Arabic" w:cs="Traditional Arabic"/>
          <w:i w:val="0"/>
          <w:iCs w:val="0"/>
          <w:sz w:val="24"/>
          <w:rtl/>
        </w:rPr>
        <w:t xml:space="preserve"> )</w:t>
      </w:r>
      <w:proofErr w:type="gramEnd"/>
      <w:r w:rsidRPr="00D41360">
        <w:rPr>
          <w:rFonts w:ascii="Traditional Arabic" w:hAnsi="Traditional Arabic" w:cs="Traditional Arabic"/>
          <w:i w:val="0"/>
          <w:iCs w:val="0"/>
          <w:sz w:val="24"/>
          <w:rtl/>
        </w:rPr>
        <w:t xml:space="preserve"> معاملات ارتباط بيرسون لعبارات المحور الأول بالدرجة الكلية للمحور</w:t>
      </w:r>
      <w:bookmarkEnd w:id="3"/>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4"/>
          <w:p w14:paraId="6B1668F8"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0.821</w:t>
            </w:r>
            <w:r w:rsidRPr="00864042">
              <w:rPr>
                <w:rFonts w:ascii="Traditional Arabic" w:hAnsi="Traditional Arabic" w:cs="Traditional Arabic"/>
                <w:color w:val="000000"/>
                <w:sz w:val="24"/>
                <w:szCs w:val="24"/>
                <w:rtl/>
              </w:rPr>
              <w:t>**</w:t>
            </w:r>
          </w:p>
        </w:tc>
      </w:tr>
      <w:tr w:rsidR="002036B5" w:rsidRPr="00864042"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0.869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0.686</w:t>
            </w:r>
            <w:r w:rsidRPr="00864042">
              <w:rPr>
                <w:rFonts w:ascii="Traditional Arabic" w:hAnsi="Traditional Arabic" w:cs="Traditional Arabic"/>
                <w:color w:val="000000"/>
                <w:sz w:val="24"/>
                <w:szCs w:val="24"/>
                <w:rtl/>
              </w:rPr>
              <w:t>**</w:t>
            </w:r>
          </w:p>
        </w:tc>
      </w:tr>
      <w:tr w:rsidR="002036B5" w:rsidRPr="00864042"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0.910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0.722</w:t>
            </w:r>
            <w:r w:rsidRPr="00864042">
              <w:rPr>
                <w:rFonts w:ascii="Traditional Arabic" w:hAnsi="Traditional Arabic" w:cs="Traditional Arabic"/>
                <w:color w:val="000000"/>
                <w:sz w:val="24"/>
                <w:szCs w:val="24"/>
                <w:rtl/>
              </w:rPr>
              <w:t>**</w:t>
            </w:r>
          </w:p>
        </w:tc>
      </w:tr>
      <w:tr w:rsidR="002036B5" w:rsidRPr="00864042"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0.640</w:t>
            </w:r>
            <w:r w:rsidRPr="00864042">
              <w:rPr>
                <w:rFonts w:ascii="Traditional Arabic" w:hAnsi="Traditional Arabic" w:cs="Traditional Arabic"/>
                <w:color w:val="000000"/>
                <w:sz w:val="24"/>
                <w:szCs w:val="24"/>
                <w:rtl/>
              </w:rPr>
              <w:t>**</w:t>
            </w:r>
          </w:p>
        </w:tc>
      </w:tr>
      <w:tr w:rsidR="002036B5" w:rsidRPr="00864042"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0.718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0.664</w:t>
            </w:r>
            <w:r w:rsidRPr="00864042">
              <w:rPr>
                <w:rFonts w:ascii="Traditional Arabic" w:hAnsi="Traditional Arabic" w:cs="Traditional Arabic"/>
                <w:color w:val="000000"/>
                <w:sz w:val="24"/>
                <w:szCs w:val="24"/>
                <w:rtl/>
              </w:rPr>
              <w:t>**</w:t>
            </w:r>
          </w:p>
        </w:tc>
      </w:tr>
      <w:tr w:rsidR="002036B5" w:rsidRPr="00864042"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0.727</w:t>
            </w:r>
            <w:r w:rsidRPr="00864042">
              <w:rPr>
                <w:rFonts w:ascii="Traditional Arabic" w:hAnsi="Traditional Arabic" w:cs="Traditional Arabic"/>
                <w:color w:val="000000"/>
                <w:sz w:val="24"/>
                <w:szCs w:val="24"/>
                <w:rtl/>
              </w:rPr>
              <w:t>**</w:t>
            </w:r>
          </w:p>
        </w:tc>
      </w:tr>
      <w:tr w:rsidR="002036B5" w:rsidRPr="00864042"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0.649</w:t>
            </w:r>
            <w:r w:rsidRPr="00864042">
              <w:rPr>
                <w:rFonts w:ascii="Traditional Arabic" w:hAnsi="Traditional Arabic" w:cs="Traditional Arabic"/>
                <w:color w:val="000000"/>
                <w:sz w:val="24"/>
                <w:szCs w:val="24"/>
                <w:rtl/>
              </w:rPr>
              <w:t>**</w:t>
            </w:r>
          </w:p>
        </w:tc>
      </w:tr>
      <w:tr w:rsidR="002036B5" w:rsidRPr="00864042"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0.687</w:t>
            </w:r>
            <w:r w:rsidRPr="00864042">
              <w:rPr>
                <w:rFonts w:ascii="Traditional Arabic" w:hAnsi="Traditional Arabic" w:cs="Traditional Arabic"/>
                <w:color w:val="000000"/>
                <w:sz w:val="24"/>
                <w:szCs w:val="24"/>
                <w:rtl/>
              </w:rPr>
              <w:t>**</w:t>
            </w:r>
          </w:p>
        </w:tc>
      </w:tr>
      <w:tr w:rsidR="002036B5" w:rsidRPr="00864042"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0.625</w:t>
            </w:r>
            <w:r w:rsidRPr="00864042">
              <w:rPr>
                <w:rFonts w:ascii="Traditional Arabic" w:hAnsi="Traditional Arabic" w:cs="Traditional Arabic"/>
                <w:color w:val="000000"/>
                <w:sz w:val="24"/>
                <w:szCs w:val="24"/>
                <w:rtl/>
              </w:rPr>
              <w:t>**</w:t>
            </w:r>
          </w:p>
        </w:tc>
      </w:tr>
      <w:tr w:rsidR="002036B5" w:rsidRPr="00864042"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r>
      <w:tr w:rsidR="002036B5" w:rsidRPr="00864042"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0.698</w:t>
            </w:r>
            <w:r w:rsidRPr="00864042">
              <w:rPr>
                <w:rFonts w:ascii="Traditional Arabic" w:hAnsi="Traditional Arabic" w:cs="Traditional Arabic"/>
                <w:color w:val="000000"/>
                <w:sz w:val="24"/>
                <w:szCs w:val="24"/>
                <w:rtl/>
              </w:rPr>
              <w:t>**</w:t>
            </w:r>
          </w:p>
        </w:tc>
      </w:tr>
      <w:tr w:rsidR="002036B5" w:rsidRPr="00864042"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0.492</w:t>
            </w:r>
            <w:r w:rsidRPr="00864042">
              <w:rPr>
                <w:rFonts w:ascii="Traditional Arabic" w:hAnsi="Traditional Arabic" w:cs="Traditional Arabic"/>
                <w:color w:val="000000"/>
                <w:sz w:val="24"/>
                <w:szCs w:val="24"/>
                <w:rtl/>
              </w:rPr>
              <w:t>**</w:t>
            </w:r>
          </w:p>
        </w:tc>
      </w:tr>
      <w:tr w:rsidR="002036B5" w:rsidRPr="00864042"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0.874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0.596</w:t>
            </w:r>
            <w:r w:rsidRPr="00864042">
              <w:rPr>
                <w:rFonts w:ascii="Traditional Arabic" w:hAnsi="Traditional Arabic" w:cs="Traditional Arabic"/>
                <w:color w:val="000000"/>
                <w:sz w:val="24"/>
                <w:szCs w:val="24"/>
                <w:rtl/>
              </w:rPr>
              <w:t>**</w:t>
            </w:r>
          </w:p>
        </w:tc>
      </w:tr>
      <w:tr w:rsidR="002036B5" w:rsidRPr="00864042"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0.662</w:t>
            </w:r>
            <w:r w:rsidRPr="00864042">
              <w:rPr>
                <w:rFonts w:ascii="Traditional Arabic" w:hAnsi="Traditional Arabic" w:cs="Traditional Arabic"/>
                <w:color w:val="000000"/>
                <w:sz w:val="24"/>
                <w:szCs w:val="24"/>
                <w:rtl/>
              </w:rPr>
              <w:t>**</w:t>
            </w:r>
          </w:p>
        </w:tc>
      </w:tr>
    </w:tbl>
    <w:p w14:paraId="59AFD70B" w14:textId="77777777" w:rsidR="002036B5"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065DCC07" w14:textId="54DC05BC" w:rsidR="00482AFE" w:rsidRPr="00864042" w:rsidRDefault="00482AFE"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7</w:t>
      </w:r>
      <w:r w:rsidRPr="00864042">
        <w:rPr>
          <w:rFonts w:ascii="Traditional Arabic" w:hAnsi="Traditional Arabic" w:cs="Traditional Arabic"/>
          <w:b/>
          <w:bCs/>
          <w:sz w:val="24"/>
          <w:szCs w:val="24"/>
          <w:rtl/>
        </w:rPr>
        <w:t>): من إعداد الباحث بالاعتماد على نتائج التحليل الاحصائي.</w:t>
      </w:r>
    </w:p>
    <w:p w14:paraId="75639CE4" w14:textId="77777777" w:rsidR="00B95772" w:rsidRPr="00864042" w:rsidRDefault="00B95772" w:rsidP="00F15F5E">
      <w:pPr>
        <w:bidi/>
        <w:spacing w:line="360" w:lineRule="auto"/>
        <w:jc w:val="center"/>
        <w:rPr>
          <w:rFonts w:ascii="Traditional Arabic" w:hAnsi="Traditional Arabic" w:cs="Traditional Arabic"/>
          <w:b/>
          <w:bCs/>
          <w:sz w:val="24"/>
          <w:szCs w:val="24"/>
          <w:rtl/>
        </w:rPr>
      </w:pPr>
    </w:p>
    <w:p w14:paraId="49D9A819" w14:textId="6ABCA982"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highlight w:val="yellow"/>
          <w:rtl/>
        </w:rPr>
      </w:pPr>
      <w:r w:rsidRPr="00864042">
        <w:rPr>
          <w:rFonts w:ascii="Traditional Arabic" w:eastAsia="Traditional Arabic" w:hAnsi="Traditional Arabic" w:cs="Traditional Arabic"/>
          <w:sz w:val="24"/>
          <w:szCs w:val="24"/>
          <w:rtl/>
        </w:rPr>
        <w:t>يتضح من الجدول رقم (</w:t>
      </w:r>
      <w:r w:rsidR="00600456" w:rsidRPr="00864042">
        <w:rPr>
          <w:rFonts w:ascii="Traditional Arabic" w:eastAsia="Traditional Arabic" w:hAnsi="Traditional Arabic" w:cs="Traditional Arabic"/>
          <w:sz w:val="24"/>
          <w:szCs w:val="24"/>
        </w:rPr>
        <w:t>7</w:t>
      </w:r>
      <w:r w:rsidRPr="00864042">
        <w:rPr>
          <w:rFonts w:ascii="Traditional Arabic" w:eastAsia="Traditional Arabic" w:hAnsi="Traditional Arabic" w:cs="Traditional Arabic"/>
          <w:sz w:val="24"/>
          <w:szCs w:val="24"/>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0.718</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0.910</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0.492</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0.821</w:t>
      </w:r>
      <w:r w:rsidRPr="00864042">
        <w:rPr>
          <w:rFonts w:ascii="Traditional Arabic" w:eastAsia="Traditional Arabic" w:hAnsi="Traditional Arabic" w:cs="Traditional Arabic"/>
          <w:sz w:val="24"/>
          <w:szCs w:val="24"/>
          <w:rtl/>
        </w:rPr>
        <w:t>)، وهي قيم مرتفعة تؤكد تمتع أداة الدراسة بدرجة عالية من الاتساق الداخلي والصدق 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Pr="00867866" w:rsidRDefault="002036B5" w:rsidP="00F15F5E">
      <w:pPr>
        <w:pStyle w:val="af1"/>
        <w:keepNext/>
        <w:bidi/>
        <w:spacing w:line="360" w:lineRule="auto"/>
        <w:rPr>
          <w:rFonts w:ascii="Traditional Arabic" w:hAnsi="Traditional Arabic" w:cs="Traditional Arabic"/>
          <w:i w:val="0"/>
          <w:iCs w:val="0"/>
          <w:sz w:val="24"/>
        </w:rPr>
      </w:pPr>
      <w:bookmarkStart w:id="5" w:name="_Toc222578165"/>
      <w:r w:rsidRPr="00867866">
        <w:rPr>
          <w:rFonts w:ascii="Traditional Arabic" w:hAnsi="Traditional Arabic" w:cs="Traditional Arabic"/>
          <w:i w:val="0"/>
          <w:iCs w:val="0"/>
          <w:sz w:val="24"/>
          <w:rtl/>
        </w:rPr>
        <w:lastRenderedPageBreak/>
        <w:t xml:space="preserve">جدول رقم </w:t>
      </w:r>
      <w:proofErr w:type="gramStart"/>
      <w:r w:rsidRPr="00867866">
        <w:rPr>
          <w:rFonts w:ascii="Traditional Arabic" w:hAnsi="Traditional Arabic" w:cs="Traditional Arabic"/>
          <w:i w:val="0"/>
          <w:iCs w:val="0"/>
          <w:sz w:val="24"/>
          <w:rtl/>
        </w:rPr>
        <w:t xml:space="preserve">( </w:t>
      </w:r>
      <w:r w:rsidR="00657E20" w:rsidRPr="00867866">
        <w:rPr>
          <w:rFonts w:ascii="Traditional Arabic" w:hAnsi="Traditional Arabic" w:cs="Traditional Arabic"/>
          <w:i w:val="0"/>
          <w:iCs w:val="0"/>
          <w:sz w:val="24"/>
        </w:rPr>
        <w:t>8</w:t>
      </w:r>
      <w:proofErr w:type="gramEnd"/>
      <w:r w:rsidRPr="00867866">
        <w:rPr>
          <w:rFonts w:ascii="Traditional Arabic" w:hAnsi="Traditional Arabic" w:cs="Traditional Arabic"/>
          <w:i w:val="0"/>
          <w:iCs w:val="0"/>
          <w:sz w:val="24"/>
          <w:rtl/>
        </w:rPr>
        <w:t xml:space="preserve"> ) معاملات ارتباط بيرسون لعبارات المحور الثاني بالدرجة الكلية للمحور</w:t>
      </w:r>
      <w:bookmarkEnd w:id="5"/>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0.573</w:t>
            </w:r>
            <w:r w:rsidRPr="00864042">
              <w:rPr>
                <w:rFonts w:ascii="Traditional Arabic" w:hAnsi="Traditional Arabic" w:cs="Traditional Arabic"/>
                <w:color w:val="000000"/>
                <w:sz w:val="24"/>
                <w:szCs w:val="24"/>
                <w:rtl/>
              </w:rPr>
              <w:t>**</w:t>
            </w:r>
          </w:p>
        </w:tc>
      </w:tr>
      <w:tr w:rsidR="002036B5" w:rsidRPr="00864042"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0.824</w:t>
            </w:r>
            <w:r w:rsidRPr="00864042">
              <w:rPr>
                <w:rFonts w:ascii="Traditional Arabic" w:hAnsi="Traditional Arabic" w:cs="Traditional Arabic"/>
                <w:color w:val="000000"/>
                <w:sz w:val="24"/>
                <w:szCs w:val="24"/>
                <w:rtl/>
              </w:rPr>
              <w:t>**</w:t>
            </w:r>
          </w:p>
        </w:tc>
      </w:tr>
      <w:tr w:rsidR="002036B5" w:rsidRPr="00864042"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0.689</w:t>
            </w:r>
            <w:r w:rsidRPr="00864042">
              <w:rPr>
                <w:rFonts w:ascii="Traditional Arabic" w:hAnsi="Traditional Arabic" w:cs="Traditional Arabic"/>
                <w:color w:val="000000"/>
                <w:sz w:val="24"/>
                <w:szCs w:val="24"/>
                <w:rtl/>
              </w:rPr>
              <w:t>**</w:t>
            </w:r>
          </w:p>
        </w:tc>
      </w:tr>
      <w:tr w:rsidR="002036B5" w:rsidRPr="00864042"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0.796</w:t>
            </w:r>
            <w:r w:rsidRPr="00864042">
              <w:rPr>
                <w:rFonts w:ascii="Traditional Arabic" w:hAnsi="Traditional Arabic" w:cs="Traditional Arabic"/>
                <w:color w:val="000000"/>
                <w:sz w:val="24"/>
                <w:szCs w:val="24"/>
                <w:rtl/>
              </w:rPr>
              <w:t>**</w:t>
            </w:r>
          </w:p>
        </w:tc>
      </w:tr>
      <w:tr w:rsidR="002036B5" w:rsidRPr="00864042"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0.650</w:t>
            </w:r>
            <w:r w:rsidRPr="00864042">
              <w:rPr>
                <w:rFonts w:ascii="Traditional Arabic" w:hAnsi="Traditional Arabic" w:cs="Traditional Arabic"/>
                <w:color w:val="000000"/>
                <w:sz w:val="24"/>
                <w:szCs w:val="24"/>
                <w:rtl/>
              </w:rPr>
              <w:t>**</w:t>
            </w:r>
          </w:p>
        </w:tc>
      </w:tr>
      <w:tr w:rsidR="002036B5" w:rsidRPr="00864042"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0.891</w:t>
            </w:r>
            <w:r w:rsidRPr="00864042">
              <w:rPr>
                <w:rFonts w:ascii="Traditional Arabic" w:hAnsi="Traditional Arabic" w:cs="Traditional Arabic"/>
                <w:color w:val="000000"/>
                <w:sz w:val="24"/>
                <w:szCs w:val="24"/>
                <w:rtl/>
              </w:rPr>
              <w:t>**</w:t>
            </w:r>
          </w:p>
        </w:tc>
      </w:tr>
      <w:tr w:rsidR="002036B5" w:rsidRPr="00864042"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r>
      <w:tr w:rsidR="002036B5" w:rsidRPr="00864042"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0.770</w:t>
            </w:r>
            <w:r w:rsidRPr="00864042">
              <w:rPr>
                <w:rFonts w:ascii="Traditional Arabic" w:hAnsi="Traditional Arabic" w:cs="Traditional Arabic"/>
                <w:color w:val="000000"/>
                <w:sz w:val="24"/>
                <w:szCs w:val="24"/>
                <w:rtl/>
              </w:rPr>
              <w:t>**</w:t>
            </w:r>
          </w:p>
        </w:tc>
      </w:tr>
      <w:tr w:rsidR="002036B5" w:rsidRPr="00864042"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0.663</w:t>
            </w:r>
            <w:r w:rsidRPr="00864042">
              <w:rPr>
                <w:rFonts w:ascii="Traditional Arabic" w:hAnsi="Traditional Arabic" w:cs="Traditional Arabic"/>
                <w:color w:val="000000"/>
                <w:sz w:val="24"/>
                <w:szCs w:val="24"/>
                <w:rtl/>
              </w:rPr>
              <w:t>**</w:t>
            </w:r>
          </w:p>
        </w:tc>
      </w:tr>
      <w:tr w:rsidR="002036B5" w:rsidRPr="00864042"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r>
      <w:tr w:rsidR="002036B5" w:rsidRPr="00864042"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0.852</w:t>
            </w:r>
            <w:r w:rsidRPr="00864042">
              <w:rPr>
                <w:rFonts w:ascii="Traditional Arabic" w:hAnsi="Traditional Arabic" w:cs="Traditional Arabic"/>
                <w:color w:val="000000"/>
                <w:sz w:val="24"/>
                <w:szCs w:val="24"/>
                <w:rtl/>
              </w:rPr>
              <w:t>**</w:t>
            </w:r>
          </w:p>
        </w:tc>
      </w:tr>
      <w:tr w:rsidR="002036B5" w:rsidRPr="00864042"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0.695</w:t>
            </w:r>
            <w:r w:rsidRPr="00864042">
              <w:rPr>
                <w:rFonts w:ascii="Traditional Arabic" w:hAnsi="Traditional Arabic" w:cs="Traditional Arabic"/>
                <w:color w:val="000000"/>
                <w:sz w:val="24"/>
                <w:szCs w:val="24"/>
                <w:rtl/>
              </w:rPr>
              <w:t>**</w:t>
            </w:r>
          </w:p>
        </w:tc>
      </w:tr>
      <w:tr w:rsidR="002036B5" w:rsidRPr="00864042"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0.645</w:t>
            </w:r>
            <w:r w:rsidRPr="00864042">
              <w:rPr>
                <w:rFonts w:ascii="Traditional Arabic" w:hAnsi="Traditional Arabic" w:cs="Traditional Arabic"/>
                <w:color w:val="000000"/>
                <w:sz w:val="24"/>
                <w:szCs w:val="24"/>
                <w:rtl/>
              </w:rPr>
              <w:t>**</w:t>
            </w:r>
          </w:p>
        </w:tc>
      </w:tr>
      <w:tr w:rsidR="002036B5" w:rsidRPr="00864042"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0.622</w:t>
            </w:r>
            <w:r w:rsidRPr="00864042">
              <w:rPr>
                <w:rFonts w:ascii="Traditional Arabic" w:hAnsi="Traditional Arabic" w:cs="Traditional Arabic"/>
                <w:color w:val="000000"/>
                <w:sz w:val="24"/>
                <w:szCs w:val="24"/>
                <w:rtl/>
              </w:rPr>
              <w:t>**</w:t>
            </w:r>
          </w:p>
        </w:tc>
      </w:tr>
      <w:tr w:rsidR="002036B5" w:rsidRPr="00864042"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0.777</w:t>
            </w:r>
            <w:r w:rsidRPr="00864042">
              <w:rPr>
                <w:rFonts w:ascii="Traditional Arabic" w:hAnsi="Traditional Arabic" w:cs="Traditional Arabic"/>
                <w:color w:val="000000"/>
                <w:sz w:val="24"/>
                <w:szCs w:val="24"/>
                <w:rtl/>
              </w:rPr>
              <w:t>**</w:t>
            </w:r>
          </w:p>
        </w:tc>
      </w:tr>
      <w:tr w:rsidR="002036B5" w:rsidRPr="00864042"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0.728</w:t>
            </w:r>
            <w:r w:rsidRPr="00864042">
              <w:rPr>
                <w:rFonts w:ascii="Traditional Arabic" w:hAnsi="Traditional Arabic" w:cs="Traditional Arabic"/>
                <w:color w:val="000000"/>
                <w:sz w:val="24"/>
                <w:szCs w:val="24"/>
                <w:rtl/>
              </w:rPr>
              <w:t>**</w:t>
            </w:r>
          </w:p>
        </w:tc>
      </w:tr>
      <w:tr w:rsidR="002036B5" w:rsidRPr="00864042"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0.633</w:t>
            </w:r>
            <w:r w:rsidRPr="00864042">
              <w:rPr>
                <w:rFonts w:ascii="Traditional Arabic" w:hAnsi="Traditional Arabic" w:cs="Traditional Arabic"/>
                <w:color w:val="000000"/>
                <w:sz w:val="24"/>
                <w:szCs w:val="24"/>
                <w:rtl/>
              </w:rPr>
              <w:t>**</w:t>
            </w:r>
          </w:p>
        </w:tc>
      </w:tr>
      <w:tr w:rsidR="002036B5" w:rsidRPr="00864042"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0.588</w:t>
            </w:r>
            <w:r w:rsidRPr="00864042">
              <w:rPr>
                <w:rFonts w:ascii="Traditional Arabic" w:hAnsi="Traditional Arabic" w:cs="Traditional Arabic"/>
                <w:color w:val="000000"/>
                <w:sz w:val="24"/>
                <w:szCs w:val="24"/>
                <w:rtl/>
              </w:rPr>
              <w:t>**</w:t>
            </w:r>
          </w:p>
        </w:tc>
      </w:tr>
      <w:tr w:rsidR="002036B5" w:rsidRPr="00864042"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0.637</w:t>
            </w:r>
            <w:r w:rsidRPr="00864042">
              <w:rPr>
                <w:rFonts w:ascii="Traditional Arabic" w:hAnsi="Traditional Arabic" w:cs="Traditional Arabic"/>
                <w:color w:val="000000"/>
                <w:sz w:val="24"/>
                <w:szCs w:val="24"/>
                <w:rtl/>
              </w:rPr>
              <w:t>**</w:t>
            </w:r>
          </w:p>
        </w:tc>
      </w:tr>
    </w:tbl>
    <w:p w14:paraId="19A25ABA" w14:textId="77777777" w:rsidR="009879F0"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67A6649B" w14:textId="026C8E79" w:rsidR="009879F0" w:rsidRPr="00864042" w:rsidRDefault="009879F0" w:rsidP="00F15F5E">
      <w:pPr>
        <w:tabs>
          <w:tab w:val="right" w:pos="566"/>
          <w:tab w:val="right" w:pos="1133"/>
        </w:tabs>
        <w:bidi/>
        <w:spacing w:line="360" w:lineRule="auto"/>
        <w:jc w:val="center"/>
        <w:rPr>
          <w:rFonts w:ascii="Traditional Arabic" w:hAnsi="Traditional Arabic" w:cs="Traditional Arabic"/>
          <w:b/>
          <w:bCs/>
          <w:i/>
          <w:i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8</w:t>
      </w:r>
      <w:r w:rsidRPr="00864042">
        <w:rPr>
          <w:rFonts w:ascii="Traditional Arabic" w:hAnsi="Traditional Arabic" w:cs="Traditional Arabic"/>
          <w:b/>
          <w:bCs/>
          <w:sz w:val="24"/>
          <w:szCs w:val="24"/>
          <w:rtl/>
        </w:rPr>
        <w:t>): من إعداد الباحث بالاعتماد على نتائج التحليل الاحصائي.</w:t>
      </w:r>
    </w:p>
    <w:p w14:paraId="5A67C166" w14:textId="2275131D"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rtl/>
        </w:rPr>
      </w:pPr>
      <w:r w:rsidRPr="00864042">
        <w:rPr>
          <w:rFonts w:ascii="Traditional Arabic" w:eastAsia="Traditional Arabic" w:hAnsi="Traditional Arabic" w:cs="Traditional Arabic"/>
          <w:sz w:val="24"/>
          <w:szCs w:val="24"/>
          <w:rtl/>
        </w:rPr>
        <w:t>يتبين من الجدول رقم (</w:t>
      </w:r>
      <w:r w:rsidR="00657E20" w:rsidRPr="00864042">
        <w:rPr>
          <w:rFonts w:ascii="Traditional Arabic" w:eastAsia="Traditional Arabic" w:hAnsi="Traditional Arabic" w:cs="Traditional Arabic"/>
          <w:sz w:val="24"/>
          <w:szCs w:val="24"/>
        </w:rPr>
        <w:t>8</w:t>
      </w:r>
      <w:r w:rsidRPr="00864042">
        <w:rPr>
          <w:rFonts w:ascii="Traditional Arabic" w:eastAsia="Traditional Arabic" w:hAnsi="Traditional Arabic" w:cs="Traditional Arabic"/>
          <w:sz w:val="24"/>
          <w:szCs w:val="24"/>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0.733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lastRenderedPageBreak/>
        <w:t>0.942</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0.573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0.891</w:t>
      </w:r>
      <w:r w:rsidRPr="00864042">
        <w:rPr>
          <w:rFonts w:ascii="Traditional Arabic" w:eastAsia="Traditional Arabic" w:hAnsi="Traditional Arabic" w:cs="Traditional Arabic"/>
          <w:sz w:val="24"/>
          <w:szCs w:val="24"/>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 ومن الجدولين السابقين السابق يتضح أن جميع معاملات الارتباط بين العبارة والمحور التي تنتمي إليه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وهو ما يؤكد صدق التكوين الداخلي الاتّساق للاستبانة.</w:t>
      </w:r>
    </w:p>
    <w:p w14:paraId="214A641D" w14:textId="77777777" w:rsidR="00F0082B" w:rsidRPr="00864042" w:rsidRDefault="00F0082B" w:rsidP="00F15F5E">
      <w:pPr>
        <w:pStyle w:val="a6"/>
        <w:bidi/>
        <w:spacing w:line="360" w:lineRule="auto"/>
        <w:jc w:val="both"/>
        <w:rPr>
          <w:rFonts w:ascii="Traditional Arabic" w:hAnsi="Traditional Arabic" w:cs="Traditional Arabic"/>
          <w:sz w:val="24"/>
          <w:szCs w:val="24"/>
          <w:rtl/>
        </w:rPr>
      </w:pPr>
    </w:p>
    <w:p w14:paraId="72328826" w14:textId="462F2018" w:rsidR="0088750D"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ثبات أداة الدراسة:</w:t>
      </w:r>
    </w:p>
    <w:p w14:paraId="22B513AF" w14:textId="77777777" w:rsidR="002E21EC" w:rsidRPr="00864042" w:rsidRDefault="002E21EC" w:rsidP="00F15F5E">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864042">
        <w:rPr>
          <w:rFonts w:ascii="Traditional Arabic" w:eastAsia="Calibri" w:hAnsi="Traditional Arabic" w:cs="Traditional Arabic"/>
          <w:sz w:val="24"/>
          <w:szCs w:val="24"/>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sidRPr="00864042">
        <w:rPr>
          <w:rFonts w:ascii="Traditional Arabic" w:eastAsia="Calibri" w:hAnsi="Traditional Arabic" w:cs="Traditional Arabic"/>
          <w:sz w:val="24"/>
          <w:szCs w:val="24"/>
        </w:rPr>
        <w:t>2018</w:t>
      </w:r>
      <w:r w:rsidRPr="00864042">
        <w:rPr>
          <w:rFonts w:ascii="Traditional Arabic" w:eastAsia="Calibri" w:hAnsi="Traditional Arabic" w:cs="Traditional Arabic"/>
          <w:sz w:val="24"/>
          <w:szCs w:val="24"/>
          <w:rtl/>
        </w:rPr>
        <w:t>، ص .</w:t>
      </w:r>
      <w:r w:rsidRPr="00864042">
        <w:rPr>
          <w:rFonts w:ascii="Traditional Arabic" w:eastAsia="Calibri" w:hAnsi="Traditional Arabic" w:cs="Traditional Arabic"/>
          <w:sz w:val="24"/>
          <w:szCs w:val="24"/>
        </w:rPr>
        <w:t>104</w:t>
      </w:r>
      <w:r w:rsidRPr="00864042">
        <w:rPr>
          <w:rFonts w:ascii="Traditional Arabic" w:eastAsia="Calibri" w:hAnsi="Traditional Arabic" w:cs="Traditional Arabic"/>
          <w:sz w:val="24"/>
          <w:szCs w:val="24"/>
          <w:rtl/>
        </w:rPr>
        <w:t xml:space="preserve">). لذا، ولقياس ثبات أداة الدراسة؛ استخدم معامل ألفا </w:t>
      </w:r>
      <w:proofErr w:type="spellStart"/>
      <w:r w:rsidRPr="00864042">
        <w:rPr>
          <w:rFonts w:ascii="Traditional Arabic" w:eastAsia="Calibri" w:hAnsi="Traditional Arabic" w:cs="Traditional Arabic"/>
          <w:sz w:val="24"/>
          <w:szCs w:val="24"/>
          <w:rtl/>
        </w:rPr>
        <w:t>كرونباخ</w:t>
      </w:r>
      <w:proofErr w:type="spellEnd"/>
      <w:r w:rsidRPr="00864042">
        <w:rPr>
          <w:rFonts w:ascii="Traditional Arabic" w:eastAsia="Calibri" w:hAnsi="Traditional Arabic" w:cs="Traditional Arabic"/>
          <w:sz w:val="24"/>
          <w:szCs w:val="24"/>
          <w:rtl/>
        </w:rPr>
        <w:t xml:space="preserve"> (</w:t>
      </w:r>
      <w:r w:rsidRPr="00864042">
        <w:rPr>
          <w:rFonts w:ascii="Traditional Arabic" w:eastAsia="Calibri" w:hAnsi="Traditional Arabic" w:cs="Traditional Arabic"/>
          <w:sz w:val="24"/>
          <w:szCs w:val="24"/>
        </w:rPr>
        <w:t>Cranach's Alpha</w:t>
      </w:r>
      <w:r w:rsidRPr="00864042">
        <w:rPr>
          <w:rFonts w:ascii="Traditional Arabic" w:eastAsia="Calibri" w:hAnsi="Traditional Arabic" w:cs="Traditional Arabic"/>
          <w:sz w:val="24"/>
          <w:szCs w:val="24"/>
          <w:rtl/>
        </w:rPr>
        <w:t>) على الاستبانة للتأكد من ثبات الأداة.</w:t>
      </w:r>
    </w:p>
    <w:p w14:paraId="17C0E1FD" w14:textId="2326B36A" w:rsidR="002E21EC" w:rsidRPr="00867866" w:rsidRDefault="002E21EC" w:rsidP="00F15F5E">
      <w:pPr>
        <w:pStyle w:val="af1"/>
        <w:keepNext/>
        <w:bidi/>
        <w:spacing w:line="360" w:lineRule="auto"/>
        <w:rPr>
          <w:rFonts w:ascii="Traditional Arabic" w:hAnsi="Traditional Arabic" w:cs="Traditional Arabic"/>
          <w:i w:val="0"/>
          <w:iCs w:val="0"/>
          <w:sz w:val="24"/>
        </w:rPr>
      </w:pPr>
      <w:bookmarkStart w:id="6" w:name="_Toc222578166"/>
      <w:bookmarkStart w:id="7" w:name="_Toc185769742"/>
      <w:r w:rsidRPr="00867866">
        <w:rPr>
          <w:rFonts w:ascii="Traditional Arabic" w:hAnsi="Traditional Arabic" w:cs="Traditional Arabic"/>
          <w:i w:val="0"/>
          <w:iCs w:val="0"/>
          <w:sz w:val="24"/>
          <w:rtl/>
        </w:rPr>
        <w:t>جدول رقم (</w:t>
      </w:r>
      <w:proofErr w:type="gramStart"/>
      <w:r w:rsidR="009879F0" w:rsidRPr="00867866">
        <w:rPr>
          <w:rFonts w:ascii="Traditional Arabic" w:hAnsi="Traditional Arabic" w:cs="Traditional Arabic"/>
          <w:i w:val="0"/>
          <w:iCs w:val="0"/>
          <w:sz w:val="24"/>
        </w:rPr>
        <w:t>9</w:t>
      </w:r>
      <w:r w:rsidRPr="00867866">
        <w:rPr>
          <w:rFonts w:ascii="Traditional Arabic" w:hAnsi="Traditional Arabic" w:cs="Traditional Arabic"/>
          <w:i w:val="0"/>
          <w:iCs w:val="0"/>
          <w:sz w:val="24"/>
          <w:rtl/>
        </w:rPr>
        <w:t xml:space="preserve"> )</w:t>
      </w:r>
      <w:proofErr w:type="gramEnd"/>
      <w:r w:rsidRPr="00867866">
        <w:rPr>
          <w:rFonts w:ascii="Traditional Arabic" w:hAnsi="Traditional Arabic" w:cs="Traditional Arabic"/>
          <w:i w:val="0"/>
          <w:iCs w:val="0"/>
          <w:sz w:val="24"/>
          <w:rtl/>
        </w:rPr>
        <w:t xml:space="preserve"> معامل ثبات ألفا </w:t>
      </w:r>
      <w:proofErr w:type="spellStart"/>
      <w:r w:rsidRPr="00867866">
        <w:rPr>
          <w:rFonts w:ascii="Traditional Arabic" w:hAnsi="Traditional Arabic" w:cs="Traditional Arabic"/>
          <w:i w:val="0"/>
          <w:iCs w:val="0"/>
          <w:sz w:val="24"/>
          <w:rtl/>
        </w:rPr>
        <w:t>كرونباخ</w:t>
      </w:r>
      <w:proofErr w:type="spellEnd"/>
      <w:r w:rsidRPr="00867866">
        <w:rPr>
          <w:rFonts w:ascii="Traditional Arabic" w:hAnsi="Traditional Arabic" w:cs="Traditional Arabic"/>
          <w:i w:val="0"/>
          <w:iCs w:val="0"/>
          <w:sz w:val="24"/>
          <w:rtl/>
        </w:rPr>
        <w:t xml:space="preserve"> لأداة الدراسة</w:t>
      </w:r>
      <w:bookmarkEnd w:id="6"/>
      <w:r w:rsidRPr="00867866">
        <w:rPr>
          <w:rFonts w:ascii="Traditional Arabic" w:hAnsi="Traditional Arabic" w:cs="Traditional Arabic"/>
          <w:i w:val="0"/>
          <w:iCs w:val="0"/>
          <w:sz w:val="24"/>
          <w:rtl/>
        </w:rPr>
        <w:t xml:space="preserve"> </w:t>
      </w:r>
    </w:p>
    <w:tbl>
      <w:tblPr>
        <w:bidiVisual/>
        <w:tblW w:w="7480" w:type="dxa"/>
        <w:jc w:val="center"/>
        <w:tblLook w:val="04A0" w:firstRow="1" w:lastRow="0" w:firstColumn="1" w:lastColumn="0" w:noHBand="0" w:noVBand="1"/>
      </w:tblPr>
      <w:tblGrid>
        <w:gridCol w:w="5070"/>
        <w:gridCol w:w="1025"/>
        <w:gridCol w:w="1385"/>
      </w:tblGrid>
      <w:tr w:rsidR="00814119" w:rsidRPr="00864042" w14:paraId="40C9D267"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7"/>
          <w:p w14:paraId="5F3E29D9" w14:textId="77777777"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عدد العبارات</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معامل ألفا </w:t>
            </w:r>
            <w:proofErr w:type="spellStart"/>
            <w:r w:rsidRPr="00864042">
              <w:rPr>
                <w:rFonts w:ascii="Traditional Arabic" w:hAnsi="Traditional Arabic" w:cs="Traditional Arabic"/>
                <w:b/>
                <w:bCs/>
                <w:sz w:val="24"/>
                <w:szCs w:val="24"/>
                <w:rtl/>
              </w:rPr>
              <w:t>كرونباخ</w:t>
            </w:r>
            <w:proofErr w:type="spellEnd"/>
          </w:p>
        </w:tc>
      </w:tr>
      <w:tr w:rsidR="00814119" w:rsidRPr="00864042" w14:paraId="06A867D6"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اليقظة التنافسية</w:t>
            </w:r>
          </w:p>
        </w:tc>
        <w:tc>
          <w:tcPr>
            <w:tcW w:w="1025" w:type="dxa"/>
            <w:tcBorders>
              <w:top w:val="single" w:sz="4" w:space="0" w:color="auto"/>
              <w:left w:val="single" w:sz="4" w:space="0" w:color="auto"/>
              <w:bottom w:val="single" w:sz="4" w:space="0" w:color="auto"/>
              <w:right w:val="single" w:sz="4" w:space="0" w:color="auto"/>
            </w:tcBorders>
          </w:tcPr>
          <w:p w14:paraId="33799F3C" w14:textId="207812DD" w:rsidR="00814119" w:rsidRPr="00864042" w:rsidRDefault="00EE66AB"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5BDE9FE1" w14:textId="1CFBFE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0.900</w:t>
            </w:r>
          </w:p>
        </w:tc>
      </w:tr>
      <w:tr w:rsidR="00814119" w:rsidRPr="00864042" w14:paraId="2DC11D5C"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اليقظة التكنولوجية</w:t>
            </w:r>
          </w:p>
        </w:tc>
        <w:tc>
          <w:tcPr>
            <w:tcW w:w="1025" w:type="dxa"/>
            <w:tcBorders>
              <w:top w:val="single" w:sz="4" w:space="0" w:color="auto"/>
              <w:left w:val="single" w:sz="4" w:space="0" w:color="auto"/>
              <w:bottom w:val="single" w:sz="4" w:space="0" w:color="auto"/>
              <w:right w:val="single" w:sz="4" w:space="0" w:color="auto"/>
            </w:tcBorders>
          </w:tcPr>
          <w:p w14:paraId="098C86FB" w14:textId="714FF66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6F230699" w14:textId="72B94EE9"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0.838</w:t>
            </w:r>
          </w:p>
        </w:tc>
      </w:tr>
      <w:tr w:rsidR="00814119" w:rsidRPr="00864042" w14:paraId="6DFB878B"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اليقظة البيئية</w:t>
            </w:r>
          </w:p>
        </w:tc>
        <w:tc>
          <w:tcPr>
            <w:tcW w:w="1025" w:type="dxa"/>
            <w:tcBorders>
              <w:top w:val="single" w:sz="4" w:space="0" w:color="auto"/>
              <w:left w:val="single" w:sz="4" w:space="0" w:color="auto"/>
              <w:bottom w:val="single" w:sz="4" w:space="0" w:color="auto"/>
              <w:right w:val="single" w:sz="4" w:space="0" w:color="auto"/>
            </w:tcBorders>
          </w:tcPr>
          <w:p w14:paraId="07B47266" w14:textId="65A4A95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09562C9" w14:textId="245EAC64"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0.851</w:t>
            </w:r>
          </w:p>
        </w:tc>
      </w:tr>
      <w:tr w:rsidR="00814119" w:rsidRPr="00864042" w14:paraId="11B5197C"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 الأول: اليقظة الاستراتيجية.</w:t>
            </w:r>
          </w:p>
        </w:tc>
        <w:tc>
          <w:tcPr>
            <w:tcW w:w="1025" w:type="dxa"/>
            <w:tcBorders>
              <w:top w:val="single" w:sz="4" w:space="0" w:color="auto"/>
              <w:left w:val="single" w:sz="4" w:space="0" w:color="auto"/>
              <w:bottom w:val="single" w:sz="4" w:space="0" w:color="auto"/>
              <w:right w:val="single" w:sz="4" w:space="0" w:color="auto"/>
            </w:tcBorders>
          </w:tcPr>
          <w:p w14:paraId="3E62D232" w14:textId="301E93E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385" w:type="dxa"/>
            <w:tcBorders>
              <w:top w:val="single" w:sz="4" w:space="0" w:color="auto"/>
              <w:left w:val="single" w:sz="4" w:space="0" w:color="auto"/>
              <w:bottom w:val="single" w:sz="4" w:space="0" w:color="auto"/>
              <w:right w:val="single" w:sz="4" w:space="0" w:color="auto"/>
            </w:tcBorders>
          </w:tcPr>
          <w:p w14:paraId="70268B26" w14:textId="3E022468" w:rsidR="00814119" w:rsidRPr="00864042" w:rsidRDefault="00033C67"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0.911</w:t>
            </w:r>
          </w:p>
        </w:tc>
      </w:tr>
      <w:tr w:rsidR="00814119" w:rsidRPr="00864042" w14:paraId="2F3D45A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الجودة</w:t>
            </w:r>
          </w:p>
        </w:tc>
        <w:tc>
          <w:tcPr>
            <w:tcW w:w="1025" w:type="dxa"/>
            <w:tcBorders>
              <w:top w:val="single" w:sz="4" w:space="0" w:color="auto"/>
              <w:left w:val="single" w:sz="4" w:space="0" w:color="auto"/>
              <w:bottom w:val="single" w:sz="4" w:space="0" w:color="auto"/>
              <w:right w:val="single" w:sz="4" w:space="0" w:color="auto"/>
            </w:tcBorders>
          </w:tcPr>
          <w:p w14:paraId="5A697FA5" w14:textId="71DAFF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1C52CADD" w14:textId="265D6B34"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0.846</w:t>
            </w:r>
          </w:p>
        </w:tc>
      </w:tr>
      <w:tr w:rsidR="00814119" w:rsidRPr="00864042" w14:paraId="2328172A"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الإبداع</w:t>
            </w:r>
          </w:p>
        </w:tc>
        <w:tc>
          <w:tcPr>
            <w:tcW w:w="1025" w:type="dxa"/>
            <w:tcBorders>
              <w:top w:val="single" w:sz="4" w:space="0" w:color="auto"/>
              <w:left w:val="single" w:sz="4" w:space="0" w:color="auto"/>
              <w:bottom w:val="single" w:sz="4" w:space="0" w:color="auto"/>
              <w:right w:val="single" w:sz="4" w:space="0" w:color="auto"/>
            </w:tcBorders>
          </w:tcPr>
          <w:p w14:paraId="7D5303D8" w14:textId="00A53326"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74C776DE" w14:textId="3650F782"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0.873</w:t>
            </w:r>
          </w:p>
        </w:tc>
      </w:tr>
      <w:tr w:rsidR="00814119" w:rsidRPr="00864042" w14:paraId="2BA78B51"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التكلفة</w:t>
            </w:r>
          </w:p>
        </w:tc>
        <w:tc>
          <w:tcPr>
            <w:tcW w:w="1025" w:type="dxa"/>
            <w:tcBorders>
              <w:top w:val="single" w:sz="4" w:space="0" w:color="auto"/>
              <w:left w:val="single" w:sz="4" w:space="0" w:color="auto"/>
              <w:bottom w:val="single" w:sz="4" w:space="0" w:color="auto"/>
              <w:right w:val="single" w:sz="4" w:space="0" w:color="auto"/>
            </w:tcBorders>
          </w:tcPr>
          <w:p w14:paraId="21D334F8" w14:textId="2E4638AE"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EA3C41E" w14:textId="0051392B"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0.856</w:t>
            </w:r>
          </w:p>
        </w:tc>
      </w:tr>
      <w:tr w:rsidR="00814119" w:rsidRPr="00864042" w14:paraId="5DEE43F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الرابع: سرعة الاستجابة</w:t>
            </w:r>
          </w:p>
        </w:tc>
        <w:tc>
          <w:tcPr>
            <w:tcW w:w="1025" w:type="dxa"/>
            <w:tcBorders>
              <w:top w:val="single" w:sz="4" w:space="0" w:color="auto"/>
              <w:left w:val="single" w:sz="4" w:space="0" w:color="auto"/>
              <w:bottom w:val="single" w:sz="4" w:space="0" w:color="auto"/>
              <w:right w:val="single" w:sz="4" w:space="0" w:color="auto"/>
            </w:tcBorders>
          </w:tcPr>
          <w:p w14:paraId="5212BA58" w14:textId="316551B8"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383AF71" w14:textId="0EA6D9A8"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0.854</w:t>
            </w:r>
          </w:p>
        </w:tc>
      </w:tr>
      <w:tr w:rsidR="00814119" w:rsidRPr="00864042" w14:paraId="42F9B121"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الميزة التنافسية</w:t>
            </w:r>
          </w:p>
        </w:tc>
        <w:tc>
          <w:tcPr>
            <w:tcW w:w="1025" w:type="dxa"/>
            <w:tcBorders>
              <w:top w:val="single" w:sz="4" w:space="0" w:color="auto"/>
              <w:left w:val="single" w:sz="4" w:space="0" w:color="auto"/>
              <w:bottom w:val="single" w:sz="4" w:space="0" w:color="auto"/>
              <w:right w:val="single" w:sz="4" w:space="0" w:color="auto"/>
            </w:tcBorders>
          </w:tcPr>
          <w:p w14:paraId="293013C5" w14:textId="3CCFA4C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385" w:type="dxa"/>
            <w:tcBorders>
              <w:top w:val="single" w:sz="4" w:space="0" w:color="auto"/>
              <w:left w:val="single" w:sz="4" w:space="0" w:color="auto"/>
              <w:bottom w:val="single" w:sz="4" w:space="0" w:color="auto"/>
              <w:right w:val="single" w:sz="4" w:space="0" w:color="auto"/>
            </w:tcBorders>
          </w:tcPr>
          <w:p w14:paraId="3473365F" w14:textId="27E79978" w:rsidR="00814119" w:rsidRPr="00864042" w:rsidRDefault="00630E83"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0.946</w:t>
            </w:r>
          </w:p>
        </w:tc>
      </w:tr>
      <w:tr w:rsidR="00814119" w:rsidRPr="00864042" w14:paraId="50FCA2F6"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الثبات العام</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35</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864042" w:rsidRDefault="00630E83"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r w:rsidR="00033DF4" w:rsidRPr="00864042">
              <w:rPr>
                <w:rFonts w:ascii="Traditional Arabic" w:hAnsi="Traditional Arabic" w:cs="Traditional Arabic"/>
                <w:b/>
                <w:bCs/>
                <w:sz w:val="24"/>
                <w:szCs w:val="24"/>
              </w:rPr>
              <w:t>58</w:t>
            </w:r>
          </w:p>
        </w:tc>
      </w:tr>
    </w:tbl>
    <w:p w14:paraId="607ABC1B" w14:textId="49ED0680" w:rsidR="00B95772" w:rsidRPr="00553C9A" w:rsidRDefault="009879F0" w:rsidP="00553C9A">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9</w:t>
      </w:r>
      <w:r w:rsidRPr="00864042">
        <w:rPr>
          <w:rFonts w:ascii="Traditional Arabic" w:hAnsi="Traditional Arabic" w:cs="Traditional Arabic"/>
          <w:b/>
          <w:bCs/>
          <w:sz w:val="24"/>
          <w:szCs w:val="24"/>
          <w:rtl/>
        </w:rPr>
        <w:t>): من إعداد الباحث بالاعتماد على نتائج التحليل الاحصائي.</w:t>
      </w:r>
    </w:p>
    <w:p w14:paraId="134840CA" w14:textId="1EC73366" w:rsidR="00B95772" w:rsidRDefault="002E21EC" w:rsidP="002B0D7F">
      <w:pPr>
        <w:bidi/>
        <w:spacing w:after="160" w:line="360" w:lineRule="auto"/>
        <w:ind w:firstLine="851"/>
        <w:jc w:val="both"/>
        <w:rPr>
          <w:rFonts w:ascii="Traditional Arabic" w:eastAsia="Traditional Arabic" w:hAnsi="Traditional Arabic" w:cs="Traditional Arabic"/>
          <w:sz w:val="24"/>
          <w:szCs w:val="24"/>
          <w:rtl/>
          <w:lang w:bidi="ar"/>
        </w:rPr>
      </w:pPr>
      <w:r w:rsidRPr="00864042">
        <w:rPr>
          <w:rFonts w:ascii="Traditional Arabic" w:eastAsia="Traditional Arabic" w:hAnsi="Traditional Arabic" w:cs="Traditional Arabic"/>
          <w:sz w:val="24"/>
          <w:szCs w:val="24"/>
          <w:rtl/>
          <w:lang w:bidi="ar"/>
        </w:rPr>
        <w:t>يظهر من الجدول رقم (</w:t>
      </w:r>
      <w:r w:rsidR="009879F0" w:rsidRPr="00864042">
        <w:rPr>
          <w:rFonts w:ascii="Traditional Arabic" w:eastAsia="Traditional Arabic" w:hAnsi="Traditional Arabic" w:cs="Traditional Arabic"/>
          <w:sz w:val="24"/>
          <w:szCs w:val="24"/>
          <w:lang w:bidi="ar"/>
        </w:rPr>
        <w:t>9</w:t>
      </w:r>
      <w:r w:rsidRPr="00864042">
        <w:rPr>
          <w:rFonts w:ascii="Traditional Arabic" w:eastAsia="Traditional Arabic" w:hAnsi="Traditional Arabic" w:cs="Traditional Arabic"/>
          <w:sz w:val="24"/>
          <w:szCs w:val="24"/>
          <w:rtl/>
          <w:lang w:bidi="ar"/>
        </w:rPr>
        <w:t xml:space="preserve">) أن قيم معامل الثبات "ألفا </w:t>
      </w:r>
      <w:proofErr w:type="spellStart"/>
      <w:r w:rsidRPr="00864042">
        <w:rPr>
          <w:rFonts w:ascii="Traditional Arabic" w:eastAsia="Traditional Arabic" w:hAnsi="Traditional Arabic" w:cs="Traditional Arabic"/>
          <w:sz w:val="24"/>
          <w:szCs w:val="24"/>
          <w:rtl/>
          <w:lang w:bidi="ar"/>
        </w:rPr>
        <w:t>كرونباخ</w:t>
      </w:r>
      <w:proofErr w:type="spellEnd"/>
      <w:r w:rsidRPr="00864042">
        <w:rPr>
          <w:rFonts w:ascii="Traditional Arabic" w:eastAsia="Traditional Arabic" w:hAnsi="Traditional Arabic" w:cs="Traditional Arabic"/>
          <w:sz w:val="24"/>
          <w:szCs w:val="24"/>
          <w:rtl/>
          <w:lang w:bidi="ar"/>
        </w:rPr>
        <w:t xml:space="preserve">" لأداة الدراسة جاءت مرتفعة جداً ومطمئنة؛ حيث بلغت القيمة للمحور الأول (اليقظة الاستراتيجية) </w:t>
      </w:r>
      <w:r w:rsidRPr="00864042">
        <w:rPr>
          <w:rFonts w:ascii="Traditional Arabic" w:eastAsia="Traditional Arabic" w:hAnsi="Traditional Arabic" w:cs="Traditional Arabic"/>
          <w:sz w:val="24"/>
          <w:szCs w:val="24"/>
          <w:lang w:bidi="ar"/>
        </w:rPr>
        <w:t>0.911</w:t>
      </w:r>
      <w:r w:rsidRPr="00864042">
        <w:rPr>
          <w:rFonts w:ascii="Traditional Arabic" w:eastAsia="Traditional Arabic" w:hAnsi="Traditional Arabic" w:cs="Traditional Arabic"/>
          <w:sz w:val="24"/>
          <w:szCs w:val="24"/>
          <w:rtl/>
          <w:lang w:bidi="ar"/>
        </w:rPr>
        <w:t xml:space="preserve">، وللمحور الثاني (الميزة التنافسية) </w:t>
      </w:r>
      <w:r w:rsidRPr="00864042">
        <w:rPr>
          <w:rFonts w:ascii="Traditional Arabic" w:eastAsia="Traditional Arabic" w:hAnsi="Traditional Arabic" w:cs="Traditional Arabic"/>
          <w:sz w:val="24"/>
          <w:szCs w:val="24"/>
          <w:lang w:bidi="ar"/>
        </w:rPr>
        <w:t>0.946</w:t>
      </w:r>
      <w:r w:rsidRPr="00864042">
        <w:rPr>
          <w:rFonts w:ascii="Traditional Arabic" w:eastAsia="Traditional Arabic" w:hAnsi="Traditional Arabic" w:cs="Traditional Arabic"/>
          <w:sz w:val="24"/>
          <w:szCs w:val="24"/>
          <w:rtl/>
          <w:lang w:bidi="ar"/>
        </w:rPr>
        <w:t xml:space="preserve">، بينما بلغت قيمة معامل الثبات العام للأداة ككل </w:t>
      </w:r>
      <w:r w:rsidRPr="00864042">
        <w:rPr>
          <w:rFonts w:ascii="Traditional Arabic" w:eastAsia="Traditional Arabic" w:hAnsi="Traditional Arabic" w:cs="Traditional Arabic"/>
          <w:sz w:val="24"/>
          <w:szCs w:val="24"/>
          <w:lang w:bidi="ar"/>
        </w:rPr>
        <w:t>0.958</w:t>
      </w:r>
      <w:r w:rsidRPr="00864042">
        <w:rPr>
          <w:rFonts w:ascii="Traditional Arabic" w:eastAsia="Traditional Arabic" w:hAnsi="Traditional Arabic" w:cs="Traditional Arabic"/>
          <w:sz w:val="24"/>
          <w:szCs w:val="24"/>
          <w:rtl/>
          <w:lang w:bidi="ar"/>
        </w:rPr>
        <w:t xml:space="preserve"> لجميع العبارات البالغ عددها (</w:t>
      </w:r>
      <w:r w:rsidRPr="00864042">
        <w:rPr>
          <w:rFonts w:ascii="Traditional Arabic" w:eastAsia="Traditional Arabic" w:hAnsi="Traditional Arabic" w:cs="Traditional Arabic"/>
          <w:sz w:val="24"/>
          <w:szCs w:val="24"/>
          <w:lang w:bidi="ar"/>
        </w:rPr>
        <w:t>35</w:t>
      </w:r>
      <w:r w:rsidRPr="00864042">
        <w:rPr>
          <w:rFonts w:ascii="Traditional Arabic" w:eastAsia="Traditional Arabic" w:hAnsi="Traditional Arabic" w:cs="Traditional Arabic"/>
          <w:sz w:val="24"/>
          <w:szCs w:val="24"/>
          <w:rtl/>
          <w:lang w:bidi="ar"/>
        </w:rPr>
        <w:t>) عبارة. وتعكس هذه القيم مستوى عالٍ جداً من الاستقرار والثبات في أداة الدراسة، حيث تجاوزت جميعها الحد الأدنى المقبول تربوياً وإحصائياً (</w:t>
      </w:r>
      <w:r w:rsidRPr="00864042">
        <w:rPr>
          <w:rFonts w:ascii="Traditional Arabic" w:eastAsia="Traditional Arabic" w:hAnsi="Traditional Arabic" w:cs="Traditional Arabic"/>
          <w:sz w:val="24"/>
          <w:szCs w:val="24"/>
          <w:lang w:bidi="ar"/>
        </w:rPr>
        <w:t>0.70</w:t>
      </w:r>
      <w:r w:rsidRPr="00864042">
        <w:rPr>
          <w:rFonts w:ascii="Traditional Arabic" w:eastAsia="Traditional Arabic" w:hAnsi="Traditional Arabic" w:cs="Traditional Arabic"/>
          <w:sz w:val="24"/>
          <w:szCs w:val="24"/>
          <w:rtl/>
          <w:lang w:bidi="ar"/>
        </w:rPr>
        <w:t>)، مما يؤكد صلاحية الأداة التامة للتطبيق الميداني والاعتماد على نتائجها في الإجابة عن تساؤلات الدراسة واختبار فرضياتها.</w:t>
      </w:r>
    </w:p>
    <w:p w14:paraId="3D149679" w14:textId="77777777" w:rsidR="000B1845" w:rsidRDefault="000B1845" w:rsidP="00553C9A">
      <w:pPr>
        <w:bidi/>
        <w:spacing w:line="480" w:lineRule="auto"/>
        <w:jc w:val="both"/>
        <w:rPr>
          <w:rFonts w:ascii="Traditional Arabic" w:hAnsi="Traditional Arabic" w:cs="Traditional Arabic"/>
          <w:b/>
          <w:bCs/>
          <w:sz w:val="24"/>
          <w:szCs w:val="24"/>
          <w:rtl/>
        </w:rPr>
      </w:pPr>
    </w:p>
    <w:p w14:paraId="3AB6914D" w14:textId="5E8C07D0" w:rsidR="00D14C24" w:rsidRPr="00864042" w:rsidRDefault="000248C3"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B7634B" w:rsidRPr="00864042">
        <w:rPr>
          <w:rFonts w:ascii="Traditional Arabic" w:hAnsi="Traditional Arabic" w:cs="Traditional Arabic"/>
          <w:b/>
          <w:bCs/>
          <w:sz w:val="24"/>
          <w:szCs w:val="24"/>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rsidRPr="000B1845" w14:paraId="0ADF8C47" w14:textId="77777777" w:rsidTr="0057212C">
        <w:tc>
          <w:tcPr>
            <w:tcW w:w="9223" w:type="dxa"/>
            <w:gridSpan w:val="6"/>
            <w:shd w:val="clear" w:color="auto" w:fill="BFBFBF" w:themeFill="background1" w:themeFillShade="BF"/>
          </w:tcPr>
          <w:p w14:paraId="0C0A86BC" w14:textId="7E381B65" w:rsidR="00620E61" w:rsidRPr="000B1845" w:rsidRDefault="00620E61"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متغيرات الدراسة</w:t>
            </w:r>
          </w:p>
        </w:tc>
      </w:tr>
      <w:tr w:rsidR="0062646B" w:rsidRPr="000B1845" w14:paraId="76CD662F" w14:textId="77777777" w:rsidTr="0062646B">
        <w:tc>
          <w:tcPr>
            <w:tcW w:w="3289" w:type="dxa"/>
            <w:gridSpan w:val="2"/>
            <w:shd w:val="clear" w:color="auto" w:fill="D9D9D9" w:themeFill="background1" w:themeFillShade="D9"/>
            <w:vAlign w:val="center"/>
          </w:tcPr>
          <w:p w14:paraId="723FC585" w14:textId="0475AA1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المتغير</w:t>
            </w:r>
          </w:p>
        </w:tc>
        <w:tc>
          <w:tcPr>
            <w:tcW w:w="1371" w:type="dxa"/>
            <w:shd w:val="clear" w:color="auto" w:fill="D9D9D9" w:themeFill="background1" w:themeFillShade="D9"/>
            <w:vAlign w:val="center"/>
          </w:tcPr>
          <w:p w14:paraId="13896C6A" w14:textId="00BFF475"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الأول</w:t>
            </w:r>
          </w:p>
        </w:tc>
        <w:tc>
          <w:tcPr>
            <w:tcW w:w="1377" w:type="dxa"/>
            <w:shd w:val="clear" w:color="auto" w:fill="D9D9D9" w:themeFill="background1" w:themeFillShade="D9"/>
            <w:vAlign w:val="center"/>
          </w:tcPr>
          <w:p w14:paraId="1A10E3F8" w14:textId="019CDD7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الثاني</w:t>
            </w:r>
          </w:p>
        </w:tc>
        <w:tc>
          <w:tcPr>
            <w:tcW w:w="1354" w:type="dxa"/>
            <w:shd w:val="clear" w:color="auto" w:fill="D9D9D9" w:themeFill="background1" w:themeFillShade="D9"/>
            <w:vAlign w:val="center"/>
          </w:tcPr>
          <w:p w14:paraId="1506632F" w14:textId="121E8702"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الثالث</w:t>
            </w:r>
          </w:p>
        </w:tc>
        <w:tc>
          <w:tcPr>
            <w:tcW w:w="1832" w:type="dxa"/>
            <w:shd w:val="clear" w:color="auto" w:fill="D9D9D9" w:themeFill="background1" w:themeFillShade="D9"/>
            <w:vAlign w:val="center"/>
          </w:tcPr>
          <w:p w14:paraId="3117BD7E" w14:textId="75A66E40"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الرابع</w:t>
            </w:r>
          </w:p>
        </w:tc>
      </w:tr>
      <w:tr w:rsidR="00B2371C" w:rsidRPr="000B1845" w14:paraId="659DF3FB" w14:textId="77777777" w:rsidTr="0062646B">
        <w:tc>
          <w:tcPr>
            <w:tcW w:w="1012" w:type="dxa"/>
            <w:shd w:val="clear" w:color="auto" w:fill="F2F2F2" w:themeFill="background1" w:themeFillShade="F2"/>
            <w:vAlign w:val="center"/>
          </w:tcPr>
          <w:p w14:paraId="40D609FE" w14:textId="370A5F7D"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المستقل</w:t>
            </w:r>
          </w:p>
        </w:tc>
        <w:tc>
          <w:tcPr>
            <w:tcW w:w="2277" w:type="dxa"/>
            <w:shd w:val="clear" w:color="auto" w:fill="F2F2F2" w:themeFill="background1" w:themeFillShade="F2"/>
            <w:vAlign w:val="center"/>
          </w:tcPr>
          <w:p w14:paraId="6E4A24EB" w14:textId="391CB2E6"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الاستراتيجية</w:t>
            </w:r>
          </w:p>
        </w:tc>
        <w:tc>
          <w:tcPr>
            <w:tcW w:w="1371" w:type="dxa"/>
            <w:shd w:val="clear" w:color="auto" w:fill="F2F2F2" w:themeFill="background1" w:themeFillShade="F2"/>
            <w:vAlign w:val="center"/>
          </w:tcPr>
          <w:p w14:paraId="2D774ECC" w14:textId="6C5C6A41"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التنافسية</w:t>
            </w:r>
          </w:p>
        </w:tc>
        <w:tc>
          <w:tcPr>
            <w:tcW w:w="1377" w:type="dxa"/>
            <w:shd w:val="clear" w:color="auto" w:fill="F2F2F2" w:themeFill="background1" w:themeFillShade="F2"/>
            <w:vAlign w:val="center"/>
          </w:tcPr>
          <w:p w14:paraId="5516B2A9" w14:textId="1A9C35F8"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التكنولوجية</w:t>
            </w:r>
          </w:p>
        </w:tc>
        <w:tc>
          <w:tcPr>
            <w:tcW w:w="1354" w:type="dxa"/>
            <w:shd w:val="clear" w:color="auto" w:fill="F2F2F2" w:themeFill="background1" w:themeFillShade="F2"/>
            <w:vAlign w:val="center"/>
          </w:tcPr>
          <w:p w14:paraId="62D0F354" w14:textId="730E9EDE"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البيئية</w:t>
            </w:r>
          </w:p>
        </w:tc>
        <w:tc>
          <w:tcPr>
            <w:tcW w:w="1832" w:type="dxa"/>
            <w:shd w:val="clear" w:color="auto" w:fill="F2F2F2" w:themeFill="background1" w:themeFillShade="F2"/>
            <w:vAlign w:val="center"/>
          </w:tcPr>
          <w:p w14:paraId="0513D9FA" w14:textId="77777777" w:rsidR="00B2371C" w:rsidRPr="000B1845" w:rsidRDefault="00B2371C" w:rsidP="00553C9A">
            <w:pPr>
              <w:bidi/>
              <w:spacing w:line="276" w:lineRule="auto"/>
              <w:jc w:val="center"/>
              <w:rPr>
                <w:rFonts w:ascii="Traditional Arabic" w:hAnsi="Traditional Arabic" w:cs="Traditional Arabic"/>
                <w:b/>
                <w:bCs/>
                <w:sz w:val="24"/>
                <w:szCs w:val="24"/>
                <w:rtl/>
              </w:rPr>
            </w:pPr>
          </w:p>
        </w:tc>
      </w:tr>
      <w:tr w:rsidR="00B2371C" w:rsidRPr="000B1845" w14:paraId="0AB421F0" w14:textId="77777777" w:rsidTr="0062646B">
        <w:tc>
          <w:tcPr>
            <w:tcW w:w="1012" w:type="dxa"/>
            <w:shd w:val="clear" w:color="auto" w:fill="F2F2F2" w:themeFill="background1" w:themeFillShade="F2"/>
            <w:vAlign w:val="center"/>
          </w:tcPr>
          <w:p w14:paraId="77A5CBCE" w14:textId="78DAEDD5"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التابع</w:t>
            </w:r>
          </w:p>
        </w:tc>
        <w:tc>
          <w:tcPr>
            <w:tcW w:w="2277" w:type="dxa"/>
            <w:shd w:val="clear" w:color="auto" w:fill="F2F2F2" w:themeFill="background1" w:themeFillShade="F2"/>
            <w:vAlign w:val="center"/>
          </w:tcPr>
          <w:p w14:paraId="2E88A60F" w14:textId="2752F007"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الميزة التنافسية</w:t>
            </w:r>
          </w:p>
        </w:tc>
        <w:tc>
          <w:tcPr>
            <w:tcW w:w="1371" w:type="dxa"/>
            <w:shd w:val="clear" w:color="auto" w:fill="F2F2F2" w:themeFill="background1" w:themeFillShade="F2"/>
            <w:vAlign w:val="center"/>
          </w:tcPr>
          <w:p w14:paraId="4B57499E" w14:textId="1C92670F"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الجودة</w:t>
            </w:r>
          </w:p>
        </w:tc>
        <w:tc>
          <w:tcPr>
            <w:tcW w:w="1377" w:type="dxa"/>
            <w:shd w:val="clear" w:color="auto" w:fill="F2F2F2" w:themeFill="background1" w:themeFillShade="F2"/>
            <w:vAlign w:val="center"/>
          </w:tcPr>
          <w:p w14:paraId="6EB006C4" w14:textId="6A95158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الابداع</w:t>
            </w:r>
          </w:p>
        </w:tc>
        <w:tc>
          <w:tcPr>
            <w:tcW w:w="1354" w:type="dxa"/>
            <w:shd w:val="clear" w:color="auto" w:fill="F2F2F2" w:themeFill="background1" w:themeFillShade="F2"/>
            <w:vAlign w:val="center"/>
          </w:tcPr>
          <w:p w14:paraId="72007B45" w14:textId="1CD6B16D"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التكلفة</w:t>
            </w:r>
          </w:p>
        </w:tc>
        <w:tc>
          <w:tcPr>
            <w:tcW w:w="1832" w:type="dxa"/>
            <w:shd w:val="clear" w:color="auto" w:fill="F2F2F2" w:themeFill="background1" w:themeFillShade="F2"/>
            <w:vAlign w:val="center"/>
          </w:tcPr>
          <w:p w14:paraId="1785FFD4" w14:textId="2B35C2A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سرعة الاستجابة</w:t>
            </w:r>
          </w:p>
        </w:tc>
      </w:tr>
    </w:tbl>
    <w:p w14:paraId="3791CA8F" w14:textId="41CB69C4" w:rsidR="0063128D" w:rsidRDefault="00906489" w:rsidP="002B0D7F">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9879F0" w:rsidRPr="00864042">
        <w:rPr>
          <w:rFonts w:ascii="Traditional Arabic" w:hAnsi="Traditional Arabic" w:cs="Traditional Arabic"/>
          <w:b/>
          <w:bCs/>
          <w:sz w:val="24"/>
          <w:szCs w:val="24"/>
        </w:rPr>
        <w:t>10</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37B74186" w14:textId="77777777" w:rsidR="00553C9A" w:rsidRPr="002B0D7F" w:rsidRDefault="00553C9A" w:rsidP="00553C9A">
      <w:pPr>
        <w:pStyle w:val="a6"/>
        <w:bidi/>
        <w:spacing w:line="360" w:lineRule="auto"/>
        <w:jc w:val="center"/>
        <w:rPr>
          <w:rFonts w:ascii="Traditional Arabic" w:hAnsi="Traditional Arabic" w:cs="Traditional Arabic"/>
          <w:b/>
          <w:bCs/>
          <w:sz w:val="24"/>
          <w:szCs w:val="24"/>
          <w:rtl/>
        </w:rPr>
      </w:pPr>
    </w:p>
    <w:p w14:paraId="7DAC0B28" w14:textId="1757890E" w:rsidR="005464BD" w:rsidRPr="00864042" w:rsidRDefault="000248C3" w:rsidP="002B0D7F">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3B32"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 xml:space="preserve">اً: </w:t>
      </w:r>
      <w:r w:rsidR="005464BD" w:rsidRPr="00864042">
        <w:rPr>
          <w:rFonts w:ascii="Traditional Arabic" w:hAnsi="Traditional Arabic" w:cs="Traditional Arabic"/>
          <w:b/>
          <w:bCs/>
          <w:sz w:val="24"/>
          <w:szCs w:val="24"/>
          <w:rtl/>
        </w:rPr>
        <w:t>تصميم الدراسة والمعالجة الإحصائية:</w:t>
      </w:r>
    </w:p>
    <w:p w14:paraId="2C7C9D6A" w14:textId="5DFA1C3B" w:rsidR="004A4F4B" w:rsidRPr="00864042" w:rsidRDefault="004A4F4B"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w:t>
      </w:r>
      <w:r w:rsidR="00A232C6" w:rsidRPr="00864042">
        <w:rPr>
          <w:rFonts w:ascii="Traditional Arabic" w:hAnsi="Traditional Arabic" w:cs="Traditional Arabic"/>
          <w:sz w:val="24"/>
          <w:szCs w:val="24"/>
          <w:rtl/>
          <w:lang w:bidi="ar-EG"/>
        </w:rPr>
        <w:t xml:space="preserve"> (</w:t>
      </w:r>
      <w:r w:rsidR="00A232C6" w:rsidRPr="00864042">
        <w:rPr>
          <w:rFonts w:ascii="Traditional Arabic" w:hAnsi="Traditional Arabic" w:cs="Traditional Arabic"/>
          <w:sz w:val="24"/>
          <w:szCs w:val="24"/>
          <w:lang w:bidi="ar-EG"/>
        </w:rPr>
        <w:t>EX</w:t>
      </w:r>
      <w:r w:rsidR="0074037A" w:rsidRPr="00864042">
        <w:rPr>
          <w:rFonts w:ascii="Traditional Arabic" w:hAnsi="Traditional Arabic" w:cs="Traditional Arabic"/>
          <w:sz w:val="24"/>
          <w:szCs w:val="24"/>
          <w:lang w:bidi="ar-EG"/>
        </w:rPr>
        <w:t>CEL</w:t>
      </w:r>
      <w:r w:rsidR="0074037A" w:rsidRPr="00864042">
        <w:rPr>
          <w:rFonts w:ascii="Traditional Arabic" w:hAnsi="Traditional Arabic" w:cs="Traditional Arabic"/>
          <w:sz w:val="24"/>
          <w:szCs w:val="24"/>
          <w:rtl/>
        </w:rPr>
        <w:t xml:space="preserve">) لتفريغ بيانات الاستبانة كمعالجة </w:t>
      </w:r>
      <w:r w:rsidR="006E1057" w:rsidRPr="00864042">
        <w:rPr>
          <w:rFonts w:ascii="Traditional Arabic" w:hAnsi="Traditional Arabic" w:cs="Traditional Arabic"/>
          <w:sz w:val="24"/>
          <w:szCs w:val="24"/>
          <w:rtl/>
        </w:rPr>
        <w:t>أولية وبرنامج</w:t>
      </w:r>
      <w:r w:rsidRPr="00864042">
        <w:rPr>
          <w:rFonts w:ascii="Traditional Arabic" w:hAnsi="Traditional Arabic" w:cs="Traditional Arabic"/>
          <w:sz w:val="24"/>
          <w:szCs w:val="24"/>
          <w:rtl/>
          <w:lang w:bidi="ar-EG"/>
        </w:rPr>
        <w:t xml:space="preserve">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43AFA354"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4419B3B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29106A65"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والوزن النسبي للحكم على درجة التطبيق، ولترتيب العبارات في كل بعد، ولترتيب الأبعاد في الدرجة الكلية للاستبانة. 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75CE624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raditional Arabic" w:hAnsi="Traditional Arabic" w:cs="Traditional Arabic"/>
          <w:sz w:val="24"/>
          <w:szCs w:val="24"/>
        </w:rPr>
        <w:t>Standard Deviation)</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كدراسة (أبو رعيان، </w:t>
      </w:r>
      <w:r w:rsidRPr="00864042">
        <w:rPr>
          <w:rFonts w:ascii="Traditional Arabic" w:hAnsi="Traditional Arabic" w:cs="Traditional Arabic"/>
          <w:sz w:val="24"/>
          <w:szCs w:val="24"/>
          <w:lang w:bidi="ar-EG"/>
        </w:rPr>
        <w:t>2024</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099D49D6" w14:textId="3F28ACEB"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raditional Arabic" w:hAnsi="Traditional Arabic" w:cs="Traditional Arabic"/>
          <w:sz w:val="24"/>
          <w:szCs w:val="24"/>
          <w:lang w:val="en"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كدراسة (الجهني،</w:t>
      </w:r>
      <w:r w:rsidRPr="00864042">
        <w:rPr>
          <w:rFonts w:ascii="Traditional Arabic" w:hAnsi="Traditional Arabic" w:cs="Traditional Arabic"/>
          <w:sz w:val="24"/>
          <w:szCs w:val="24"/>
          <w:lang w:bidi="ar-EG"/>
        </w:rPr>
        <w:t>2023</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lang w:bidi="ar-EG"/>
        </w:rPr>
        <w:t xml:space="preserve">، ودراسة (الضويان، واخرون.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r w:rsidR="00EC7268" w:rsidRPr="00864042">
        <w:rPr>
          <w:rFonts w:ascii="Traditional Arabic" w:hAnsi="Traditional Arabic" w:cs="Traditional Arabic"/>
          <w:sz w:val="24"/>
          <w:szCs w:val="24"/>
          <w:rtl/>
          <w:lang w:bidi="ar-EG"/>
        </w:rPr>
        <w:t>.</w:t>
      </w:r>
    </w:p>
    <w:p w14:paraId="0F21AC1F" w14:textId="321A4C9A" w:rsidR="00EC7268" w:rsidRPr="00864042" w:rsidRDefault="00EC7268"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 xml:space="preserve">تحليل الانحدار </w:t>
      </w:r>
      <w:r w:rsidR="007C07B0" w:rsidRPr="00864042">
        <w:rPr>
          <w:rFonts w:ascii="Traditional Arabic" w:hAnsi="Traditional Arabic" w:cs="Traditional Arabic"/>
          <w:sz w:val="24"/>
          <w:szCs w:val="24"/>
          <w:rtl/>
          <w:lang w:bidi="ar-EG"/>
        </w:rPr>
        <w:t>البسيط</w:t>
      </w:r>
      <w:r w:rsidR="007C07B0"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lang w:bidi="ar-EG"/>
        </w:rPr>
        <w:t xml:space="preserve">Simple Regression Analysis):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2C914C91" w14:textId="57122E18" w:rsidR="005C3B25" w:rsidRPr="00864042" w:rsidRDefault="004A4F4B" w:rsidP="00F15F5E">
      <w:pPr>
        <w:numPr>
          <w:ilvl w:val="0"/>
          <w:numId w:val="4"/>
        </w:num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lang w:bidi="ar-EG"/>
        </w:rPr>
        <w:t>أسلوب الانحدار المتعدد لاختبار علاقة التأثير بين المستقل والتابع بأبعادهم.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18688102" w14:textId="77777777" w:rsidR="00B95772" w:rsidRDefault="00B95772" w:rsidP="00F15F5E">
      <w:pPr>
        <w:bidi/>
        <w:spacing w:line="360" w:lineRule="auto"/>
        <w:rPr>
          <w:rFonts w:ascii="Traditional Arabic" w:hAnsi="Traditional Arabic" w:cs="Traditional Arabic"/>
          <w:b/>
          <w:bCs/>
          <w:sz w:val="24"/>
          <w:szCs w:val="24"/>
          <w:u w:val="single"/>
          <w:rtl/>
        </w:rPr>
      </w:pPr>
    </w:p>
    <w:p w14:paraId="5CFA70EE" w14:textId="77777777" w:rsidR="00553C9A" w:rsidRDefault="00553C9A" w:rsidP="00553C9A">
      <w:pPr>
        <w:bidi/>
        <w:spacing w:line="360" w:lineRule="auto"/>
        <w:rPr>
          <w:rFonts w:ascii="Traditional Arabic" w:hAnsi="Traditional Arabic" w:cs="Traditional Arabic"/>
          <w:b/>
          <w:bCs/>
          <w:sz w:val="24"/>
          <w:szCs w:val="24"/>
          <w:u w:val="single"/>
          <w:rtl/>
        </w:rPr>
      </w:pPr>
    </w:p>
    <w:p w14:paraId="26BEA755" w14:textId="77777777" w:rsidR="00553C9A" w:rsidRDefault="00553C9A" w:rsidP="00553C9A">
      <w:pPr>
        <w:bidi/>
        <w:spacing w:line="360" w:lineRule="auto"/>
        <w:rPr>
          <w:rFonts w:ascii="Traditional Arabic" w:hAnsi="Traditional Arabic" w:cs="Traditional Arabic"/>
          <w:b/>
          <w:bCs/>
          <w:sz w:val="24"/>
          <w:szCs w:val="24"/>
          <w:u w:val="single"/>
          <w:rtl/>
        </w:rPr>
      </w:pPr>
    </w:p>
    <w:p w14:paraId="04834F3A" w14:textId="77777777" w:rsidR="00553C9A" w:rsidRDefault="00553C9A" w:rsidP="00553C9A">
      <w:pPr>
        <w:bidi/>
        <w:spacing w:line="360" w:lineRule="auto"/>
        <w:rPr>
          <w:rFonts w:ascii="Traditional Arabic" w:hAnsi="Traditional Arabic" w:cs="Traditional Arabic"/>
          <w:b/>
          <w:bCs/>
          <w:sz w:val="24"/>
          <w:szCs w:val="24"/>
          <w:u w:val="single"/>
          <w:rtl/>
        </w:rPr>
      </w:pPr>
    </w:p>
    <w:p w14:paraId="1F60C5AC" w14:textId="77777777" w:rsidR="000B1845" w:rsidRDefault="000B1845" w:rsidP="000B1845">
      <w:pPr>
        <w:bidi/>
        <w:spacing w:line="360" w:lineRule="auto"/>
        <w:rPr>
          <w:rFonts w:ascii="Traditional Arabic" w:hAnsi="Traditional Arabic" w:cs="Traditional Arabic"/>
          <w:b/>
          <w:bCs/>
          <w:sz w:val="24"/>
          <w:szCs w:val="24"/>
          <w:u w:val="single"/>
          <w:rtl/>
        </w:rPr>
      </w:pPr>
    </w:p>
    <w:p w14:paraId="0E530EB4" w14:textId="77777777" w:rsidR="00553C9A" w:rsidRPr="00864042" w:rsidRDefault="00553C9A" w:rsidP="00553C9A">
      <w:pPr>
        <w:bidi/>
        <w:spacing w:line="360" w:lineRule="auto"/>
        <w:rPr>
          <w:rFonts w:ascii="Traditional Arabic" w:hAnsi="Traditional Arabic" w:cs="Traditional Arabic"/>
          <w:b/>
          <w:bCs/>
          <w:sz w:val="24"/>
          <w:szCs w:val="24"/>
          <w:u w:val="single"/>
          <w:rtl/>
        </w:rPr>
      </w:pPr>
    </w:p>
    <w:p w14:paraId="6408244B" w14:textId="55EA4BBD" w:rsidR="00F21C9E" w:rsidRPr="00864042" w:rsidRDefault="00BC3B32" w:rsidP="00553C9A">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سابع</w:t>
      </w:r>
      <w:r w:rsidR="000248C3" w:rsidRPr="00864042">
        <w:rPr>
          <w:rFonts w:ascii="Traditional Arabic" w:hAnsi="Traditional Arabic" w:cs="Traditional Arabic"/>
          <w:b/>
          <w:bCs/>
          <w:sz w:val="24"/>
          <w:szCs w:val="24"/>
          <w:u w:val="single"/>
          <w:rtl/>
        </w:rPr>
        <w:t xml:space="preserve">اً: </w:t>
      </w:r>
      <w:r w:rsidR="00F21C9E" w:rsidRPr="00864042">
        <w:rPr>
          <w:rFonts w:ascii="Traditional Arabic" w:hAnsi="Traditional Arabic" w:cs="Traditional Arabic"/>
          <w:b/>
          <w:bCs/>
          <w:sz w:val="24"/>
          <w:szCs w:val="24"/>
          <w:u w:val="single"/>
          <w:rtl/>
        </w:rPr>
        <w:t>حدود الدراسة: (المكانية، الزمانية، البشرية)</w:t>
      </w:r>
    </w:p>
    <w:p w14:paraId="276543E3"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6C9F2AFE" w14:textId="60A15C86" w:rsidR="00B95772" w:rsidRPr="00864042" w:rsidRDefault="0038251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F21C9E" w:rsidRPr="00864042">
        <w:rPr>
          <w:rFonts w:ascii="Traditional Arabic" w:hAnsi="Traditional Arabic" w:cs="Traditional Arabic"/>
          <w:sz w:val="24"/>
          <w:szCs w:val="24"/>
          <w:rtl/>
        </w:rPr>
        <w:t xml:space="preserve"> 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1D8788F6"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739DF625" w14:textId="03BFB06C" w:rsidR="00F21C9E" w:rsidRPr="00864042" w:rsidRDefault="00F21C9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يتم اجراء هذه الدراسة خلال</w:t>
      </w:r>
      <w:r w:rsidR="0010294B" w:rsidRPr="00864042">
        <w:rPr>
          <w:rFonts w:ascii="Traditional Arabic" w:hAnsi="Traditional Arabic" w:cs="Traditional Arabic"/>
          <w:spacing w:val="-2"/>
          <w:sz w:val="24"/>
          <w:szCs w:val="24"/>
          <w:rtl/>
        </w:rPr>
        <w:t xml:space="preserve"> </w:t>
      </w:r>
      <w:r w:rsidR="00387D4A" w:rsidRPr="00864042">
        <w:rPr>
          <w:rFonts w:ascii="Traditional Arabic" w:hAnsi="Traditional Arabic" w:cs="Traditional Arabic"/>
          <w:spacing w:val="-2"/>
          <w:sz w:val="24"/>
          <w:szCs w:val="24"/>
          <w:rtl/>
        </w:rPr>
        <w:t>عام</w:t>
      </w:r>
      <w:r w:rsidRPr="00864042">
        <w:rPr>
          <w:rFonts w:ascii="Traditional Arabic" w:hAnsi="Traditional Arabic" w:cs="Traditional Arabic"/>
          <w:spacing w:val="-2"/>
          <w:sz w:val="24"/>
          <w:szCs w:val="24"/>
          <w:rtl/>
        </w:rPr>
        <w:t xml:space="preserve">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w:t>
      </w:r>
    </w:p>
    <w:p w14:paraId="0DF8CCCD"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1BD58ADB" w14:textId="64920AB5" w:rsidR="00E702BD" w:rsidRPr="00864042" w:rsidRDefault="00F21C9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60138B6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0BC1B223" w14:textId="320B58F0" w:rsidR="003B7186" w:rsidRPr="00864042" w:rsidRDefault="003B7186" w:rsidP="003B7186">
      <w:pPr>
        <w:bidi/>
        <w:spacing w:line="480" w:lineRule="auto"/>
        <w:rPr>
          <w:rFonts w:ascii="Traditional Arabic" w:hAnsi="Traditional Arabic" w:cs="Traditional Arabic"/>
          <w:b/>
          <w:bCs/>
          <w:sz w:val="24"/>
          <w:szCs w:val="24"/>
          <w:u w:val="single"/>
          <w:rtl/>
        </w:rPr>
      </w:pPr>
      <w:r>
        <w:rPr>
          <w:rFonts w:ascii="Traditional Arabic" w:hAnsi="Traditional Arabic" w:cs="Traditional Arabic" w:hint="cs"/>
          <w:b/>
          <w:bCs/>
          <w:sz w:val="24"/>
          <w:szCs w:val="24"/>
          <w:u w:val="single"/>
          <w:rtl/>
        </w:rPr>
        <w:t>ثامن</w:t>
      </w:r>
      <w:r w:rsidRPr="00864042">
        <w:rPr>
          <w:rFonts w:ascii="Traditional Arabic" w:hAnsi="Traditional Arabic" w:cs="Traditional Arabic"/>
          <w:b/>
          <w:bCs/>
          <w:sz w:val="24"/>
          <w:szCs w:val="24"/>
          <w:u w:val="single"/>
          <w:rtl/>
        </w:rPr>
        <w:t xml:space="preserve">اً: </w:t>
      </w:r>
      <w:r w:rsidR="004F0F5F">
        <w:rPr>
          <w:rFonts w:ascii="Traditional Arabic" w:hAnsi="Traditional Arabic" w:cs="Traditional Arabic" w:hint="cs"/>
          <w:b/>
          <w:bCs/>
          <w:sz w:val="24"/>
          <w:szCs w:val="24"/>
          <w:u w:val="single"/>
          <w:rtl/>
        </w:rPr>
        <w:t>الاعتبارات الأخلاقية:</w:t>
      </w:r>
    </w:p>
    <w:p w14:paraId="604EDAD1" w14:textId="6FD150B6" w:rsidR="002E2EC3" w:rsidRDefault="00724301" w:rsidP="00F15F5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التزم الباحث</w:t>
      </w:r>
      <w:r w:rsidR="00470FD0">
        <w:rPr>
          <w:rFonts w:ascii="Traditional Arabic" w:hAnsi="Traditional Arabic" w:cs="Traditional Arabic" w:hint="cs"/>
          <w:sz w:val="24"/>
          <w:szCs w:val="24"/>
          <w:rtl/>
        </w:rPr>
        <w:t xml:space="preserve"> بالمبادئ والمعايير الأخلاقية المعتمدة في البحث العلمي</w:t>
      </w:r>
      <w:r w:rsidR="00480C57">
        <w:rPr>
          <w:rFonts w:ascii="Traditional Arabic" w:hAnsi="Traditional Arabic" w:cs="Traditional Arabic" w:hint="cs"/>
          <w:sz w:val="24"/>
          <w:szCs w:val="24"/>
          <w:rtl/>
        </w:rPr>
        <w:t xml:space="preserve">، </w:t>
      </w:r>
      <w:r w:rsidR="009D33EC">
        <w:rPr>
          <w:rFonts w:ascii="Traditional Arabic" w:hAnsi="Traditional Arabic" w:cs="Traditional Arabic" w:hint="cs"/>
          <w:sz w:val="24"/>
          <w:szCs w:val="24"/>
          <w:rtl/>
        </w:rPr>
        <w:t>توافقاً وانسجاماً مع الأسس المنهجية</w:t>
      </w:r>
      <w:r w:rsidR="00595ABE">
        <w:rPr>
          <w:rFonts w:ascii="Traditional Arabic" w:hAnsi="Traditional Arabic" w:cs="Traditional Arabic" w:hint="cs"/>
          <w:sz w:val="24"/>
          <w:szCs w:val="24"/>
          <w:rtl/>
        </w:rPr>
        <w:t xml:space="preserve"> التي</w:t>
      </w:r>
      <w:r w:rsidR="005E38AA">
        <w:rPr>
          <w:rFonts w:ascii="Traditional Arabic" w:hAnsi="Traditional Arabic" w:cs="Traditional Arabic" w:hint="cs"/>
          <w:sz w:val="24"/>
          <w:szCs w:val="24"/>
          <w:rtl/>
        </w:rPr>
        <w:t xml:space="preserve"> تحفظ </w:t>
      </w:r>
      <w:r w:rsidR="00FC3E9F">
        <w:rPr>
          <w:rFonts w:ascii="Traditional Arabic" w:hAnsi="Traditional Arabic" w:cs="Traditional Arabic" w:hint="cs"/>
          <w:sz w:val="24"/>
          <w:szCs w:val="24"/>
          <w:rtl/>
        </w:rPr>
        <w:t xml:space="preserve">النزاهة العلمية البحثية </w:t>
      </w:r>
      <w:r w:rsidR="0056427C">
        <w:rPr>
          <w:rFonts w:ascii="Traditional Arabic" w:hAnsi="Traditional Arabic" w:cs="Traditional Arabic" w:hint="cs"/>
          <w:sz w:val="24"/>
          <w:szCs w:val="24"/>
          <w:rtl/>
        </w:rPr>
        <w:t xml:space="preserve">وتحمي حقوق المشاركين </w:t>
      </w:r>
      <w:r w:rsidR="000F65FE">
        <w:rPr>
          <w:rFonts w:ascii="Traditional Arabic" w:hAnsi="Traditional Arabic" w:cs="Traditional Arabic" w:hint="cs"/>
          <w:sz w:val="24"/>
          <w:szCs w:val="24"/>
          <w:rtl/>
        </w:rPr>
        <w:t>وتضمن سرية البيانات</w:t>
      </w:r>
      <w:r w:rsidR="00F06F7C">
        <w:rPr>
          <w:rFonts w:ascii="Traditional Arabic" w:hAnsi="Traditional Arabic" w:cs="Traditional Arabic" w:hint="cs"/>
          <w:sz w:val="24"/>
          <w:szCs w:val="24"/>
          <w:rtl/>
        </w:rPr>
        <w:t>،</w:t>
      </w:r>
      <w:r w:rsidR="002F416D">
        <w:rPr>
          <w:rFonts w:ascii="Traditional Arabic" w:hAnsi="Traditional Arabic" w:cs="Traditional Arabic" w:hint="cs"/>
          <w:sz w:val="24"/>
          <w:szCs w:val="24"/>
          <w:rtl/>
        </w:rPr>
        <w:t xml:space="preserve"> حيث راع</w:t>
      </w:r>
      <w:r w:rsidR="002B690C">
        <w:rPr>
          <w:rFonts w:ascii="Traditional Arabic" w:hAnsi="Traditional Arabic" w:cs="Traditional Arabic" w:hint="cs"/>
          <w:sz w:val="24"/>
          <w:szCs w:val="24"/>
          <w:rtl/>
        </w:rPr>
        <w:t>ى الباحث بمختلف مراحل الدراسة</w:t>
      </w:r>
      <w:r w:rsidR="00486B34">
        <w:rPr>
          <w:rFonts w:ascii="Traditional Arabic" w:hAnsi="Traditional Arabic" w:cs="Traditional Arabic" w:hint="cs"/>
          <w:sz w:val="24"/>
          <w:szCs w:val="24"/>
          <w:rtl/>
        </w:rPr>
        <w:t xml:space="preserve"> احترام </w:t>
      </w:r>
      <w:r w:rsidR="00BF2DB9">
        <w:rPr>
          <w:rFonts w:ascii="Traditional Arabic" w:hAnsi="Traditional Arabic" w:cs="Traditional Arabic" w:hint="cs"/>
          <w:sz w:val="24"/>
          <w:szCs w:val="24"/>
          <w:rtl/>
        </w:rPr>
        <w:t>حق المشاركين</w:t>
      </w:r>
      <w:r w:rsidR="00B8178F">
        <w:rPr>
          <w:rFonts w:ascii="Traditional Arabic" w:hAnsi="Traditional Arabic" w:cs="Traditional Arabic" w:hint="cs"/>
          <w:sz w:val="24"/>
          <w:szCs w:val="24"/>
          <w:rtl/>
        </w:rPr>
        <w:t xml:space="preserve"> في اتخاذ حرية القرار </w:t>
      </w:r>
      <w:r w:rsidR="00242479">
        <w:rPr>
          <w:rFonts w:ascii="Traditional Arabic" w:hAnsi="Traditional Arabic" w:cs="Traditional Arabic" w:hint="cs"/>
          <w:sz w:val="24"/>
          <w:szCs w:val="24"/>
          <w:rtl/>
        </w:rPr>
        <w:t>للمشارك</w:t>
      </w:r>
      <w:r w:rsidR="000A1F5B">
        <w:rPr>
          <w:rFonts w:ascii="Traditional Arabic" w:hAnsi="Traditional Arabic" w:cs="Traditional Arabic" w:hint="cs"/>
          <w:sz w:val="24"/>
          <w:szCs w:val="24"/>
          <w:rtl/>
        </w:rPr>
        <w:t>ة</w:t>
      </w:r>
      <w:r w:rsidR="00242479">
        <w:rPr>
          <w:rFonts w:ascii="Traditional Arabic" w:hAnsi="Traditional Arabic" w:cs="Traditional Arabic" w:hint="cs"/>
          <w:sz w:val="24"/>
          <w:szCs w:val="24"/>
          <w:rtl/>
        </w:rPr>
        <w:t xml:space="preserve"> في البحث، </w:t>
      </w:r>
      <w:r w:rsidR="006C741C">
        <w:rPr>
          <w:rFonts w:ascii="Traditional Arabic" w:hAnsi="Traditional Arabic" w:cs="Traditional Arabic" w:hint="cs"/>
          <w:sz w:val="24"/>
          <w:szCs w:val="24"/>
          <w:rtl/>
        </w:rPr>
        <w:t>وقبل الشروع في جمع المعلومات</w:t>
      </w:r>
      <w:r w:rsidR="00BB0522">
        <w:rPr>
          <w:rFonts w:ascii="Traditional Arabic" w:hAnsi="Traditional Arabic" w:cs="Traditional Arabic" w:hint="cs"/>
          <w:sz w:val="24"/>
          <w:szCs w:val="24"/>
          <w:rtl/>
        </w:rPr>
        <w:t xml:space="preserve"> تم </w:t>
      </w:r>
      <w:r w:rsidR="001F183F">
        <w:rPr>
          <w:rFonts w:ascii="Traditional Arabic" w:hAnsi="Traditional Arabic" w:cs="Traditional Arabic" w:hint="cs"/>
          <w:sz w:val="24"/>
          <w:szCs w:val="24"/>
          <w:rtl/>
        </w:rPr>
        <w:t xml:space="preserve">إيضاح </w:t>
      </w:r>
      <w:r w:rsidR="00960018">
        <w:rPr>
          <w:rFonts w:ascii="Traditional Arabic" w:hAnsi="Traditional Arabic" w:cs="Traditional Arabic" w:hint="cs"/>
          <w:sz w:val="24"/>
          <w:szCs w:val="24"/>
          <w:rtl/>
        </w:rPr>
        <w:t>جميع المعلومات الوافية</w:t>
      </w:r>
      <w:r w:rsidR="00B03954">
        <w:rPr>
          <w:rFonts w:ascii="Traditional Arabic" w:hAnsi="Traditional Arabic" w:cs="Traditional Arabic" w:hint="cs"/>
          <w:sz w:val="24"/>
          <w:szCs w:val="24"/>
          <w:rtl/>
        </w:rPr>
        <w:t xml:space="preserve"> حول </w:t>
      </w:r>
      <w:r w:rsidR="001F183F">
        <w:rPr>
          <w:rFonts w:ascii="Traditional Arabic" w:hAnsi="Traditional Arabic" w:cs="Traditional Arabic" w:hint="cs"/>
          <w:sz w:val="24"/>
          <w:szCs w:val="24"/>
          <w:rtl/>
        </w:rPr>
        <w:t>أهداف الدراسة</w:t>
      </w:r>
      <w:r w:rsidR="00B03954">
        <w:rPr>
          <w:rFonts w:ascii="Traditional Arabic" w:hAnsi="Traditional Arabic" w:cs="Traditional Arabic" w:hint="cs"/>
          <w:sz w:val="24"/>
          <w:szCs w:val="24"/>
          <w:rtl/>
        </w:rPr>
        <w:t xml:space="preserve"> واجراءاتها</w:t>
      </w:r>
      <w:r w:rsidR="00D66295">
        <w:rPr>
          <w:rFonts w:ascii="Traditional Arabic" w:hAnsi="Traditional Arabic" w:cs="Traditional Arabic" w:hint="cs"/>
          <w:sz w:val="24"/>
          <w:szCs w:val="24"/>
          <w:rtl/>
        </w:rPr>
        <w:t xml:space="preserve"> والاجابة عن أي استفسارات ذات صلة،</w:t>
      </w:r>
      <w:r w:rsidR="005E4EF3">
        <w:rPr>
          <w:rFonts w:ascii="Traditional Arabic" w:hAnsi="Traditional Arabic" w:cs="Traditional Arabic" w:hint="cs"/>
          <w:sz w:val="24"/>
          <w:szCs w:val="24"/>
          <w:rtl/>
        </w:rPr>
        <w:t xml:space="preserve"> و</w:t>
      </w:r>
      <w:r w:rsidR="006D5D67">
        <w:rPr>
          <w:rFonts w:ascii="Traditional Arabic" w:hAnsi="Traditional Arabic" w:cs="Traditional Arabic" w:hint="cs"/>
          <w:sz w:val="24"/>
          <w:szCs w:val="24"/>
          <w:rtl/>
        </w:rPr>
        <w:t>التوصل</w:t>
      </w:r>
      <w:r w:rsidR="005E4EF3">
        <w:rPr>
          <w:rFonts w:ascii="Traditional Arabic" w:hAnsi="Traditional Arabic" w:cs="Traditional Arabic" w:hint="cs"/>
          <w:sz w:val="24"/>
          <w:szCs w:val="24"/>
          <w:rtl/>
        </w:rPr>
        <w:t xml:space="preserve"> </w:t>
      </w:r>
      <w:r w:rsidR="006D5D67">
        <w:rPr>
          <w:rFonts w:ascii="Traditional Arabic" w:hAnsi="Traditional Arabic" w:cs="Traditional Arabic" w:hint="cs"/>
          <w:sz w:val="24"/>
          <w:szCs w:val="24"/>
          <w:rtl/>
        </w:rPr>
        <w:t>لموافقتهم المستنيرة</w:t>
      </w:r>
      <w:r w:rsidR="00055DDE">
        <w:rPr>
          <w:rFonts w:ascii="Traditional Arabic" w:hAnsi="Traditional Arabic" w:cs="Traditional Arabic" w:hint="cs"/>
          <w:sz w:val="24"/>
          <w:szCs w:val="24"/>
          <w:rtl/>
        </w:rPr>
        <w:t xml:space="preserve"> </w:t>
      </w:r>
      <w:r w:rsidR="00CE4686">
        <w:rPr>
          <w:rFonts w:ascii="Traditional Arabic" w:hAnsi="Traditional Arabic" w:cs="Traditional Arabic" w:hint="cs"/>
          <w:sz w:val="24"/>
          <w:szCs w:val="24"/>
          <w:rtl/>
        </w:rPr>
        <w:t>بصورة طوعية</w:t>
      </w:r>
      <w:r w:rsidR="005E4EF3">
        <w:rPr>
          <w:rFonts w:ascii="Traditional Arabic" w:hAnsi="Traditional Arabic" w:cs="Traditional Arabic" w:hint="cs"/>
          <w:sz w:val="24"/>
          <w:szCs w:val="24"/>
          <w:rtl/>
        </w:rPr>
        <w:t>، مع ضمان ح</w:t>
      </w:r>
      <w:r w:rsidR="00451A80">
        <w:rPr>
          <w:rFonts w:ascii="Traditional Arabic" w:hAnsi="Traditional Arabic" w:cs="Traditional Arabic" w:hint="cs"/>
          <w:sz w:val="24"/>
          <w:szCs w:val="24"/>
          <w:rtl/>
        </w:rPr>
        <w:t xml:space="preserve">قهم في الانسحاب في أي </w:t>
      </w:r>
      <w:r w:rsidR="00055DDE">
        <w:rPr>
          <w:rFonts w:ascii="Traditional Arabic" w:hAnsi="Traditional Arabic" w:cs="Traditional Arabic" w:hint="cs"/>
          <w:sz w:val="24"/>
          <w:szCs w:val="24"/>
          <w:rtl/>
        </w:rPr>
        <w:t>مرحلة دون أي تبعات</w:t>
      </w:r>
      <w:r w:rsidR="0005329D">
        <w:rPr>
          <w:rFonts w:ascii="Traditional Arabic" w:hAnsi="Traditional Arabic" w:cs="Traditional Arabic" w:hint="cs"/>
          <w:sz w:val="24"/>
          <w:szCs w:val="24"/>
          <w:rtl/>
        </w:rPr>
        <w:t xml:space="preserve">، كما حرص الباحث على </w:t>
      </w:r>
      <w:r w:rsidR="00CE4686">
        <w:rPr>
          <w:rFonts w:ascii="Traditional Arabic" w:hAnsi="Traditional Arabic" w:cs="Traditional Arabic" w:hint="cs"/>
          <w:sz w:val="24"/>
          <w:szCs w:val="24"/>
          <w:rtl/>
        </w:rPr>
        <w:t>مبدأ السرية والخصوصية</w:t>
      </w:r>
      <w:r w:rsidR="007D7F60">
        <w:rPr>
          <w:rFonts w:ascii="Traditional Arabic" w:hAnsi="Traditional Arabic" w:cs="Traditional Arabic" w:hint="cs"/>
          <w:sz w:val="24"/>
          <w:szCs w:val="24"/>
          <w:rtl/>
        </w:rPr>
        <w:t xml:space="preserve"> في التعامل مع المعلومات والبيانات المستقاة</w:t>
      </w:r>
      <w:r w:rsidR="00A72D5B">
        <w:rPr>
          <w:rFonts w:ascii="Traditional Arabic" w:hAnsi="Traditional Arabic" w:cs="Traditional Arabic" w:hint="cs"/>
          <w:sz w:val="24"/>
          <w:szCs w:val="24"/>
          <w:rtl/>
        </w:rPr>
        <w:t xml:space="preserve"> من </w:t>
      </w:r>
      <w:r w:rsidR="005439B0">
        <w:rPr>
          <w:rFonts w:ascii="Traditional Arabic" w:hAnsi="Traditional Arabic" w:cs="Traditional Arabic" w:hint="cs"/>
          <w:sz w:val="24"/>
          <w:szCs w:val="24"/>
          <w:rtl/>
        </w:rPr>
        <w:t xml:space="preserve">المشاركين بدرجة </w:t>
      </w:r>
      <w:r w:rsidR="00AF39BC">
        <w:rPr>
          <w:rFonts w:ascii="Traditional Arabic" w:hAnsi="Traditional Arabic" w:cs="Traditional Arabic" w:hint="cs"/>
          <w:sz w:val="24"/>
          <w:szCs w:val="24"/>
          <w:rtl/>
        </w:rPr>
        <w:t xml:space="preserve">حماية وسرية عالية، </w:t>
      </w:r>
      <w:r w:rsidR="00A173B9">
        <w:rPr>
          <w:rFonts w:ascii="Traditional Arabic" w:hAnsi="Traditional Arabic" w:cs="Traditional Arabic" w:hint="cs"/>
          <w:sz w:val="24"/>
          <w:szCs w:val="24"/>
          <w:rtl/>
        </w:rPr>
        <w:t xml:space="preserve">مع </w:t>
      </w:r>
      <w:r w:rsidR="00CA004E">
        <w:rPr>
          <w:rFonts w:ascii="Traditional Arabic" w:hAnsi="Traditional Arabic" w:cs="Traditional Arabic" w:hint="cs"/>
          <w:sz w:val="24"/>
          <w:szCs w:val="24"/>
          <w:rtl/>
        </w:rPr>
        <w:t>عدم الإفصاح عن هوي</w:t>
      </w:r>
      <w:r w:rsidR="00594D99">
        <w:rPr>
          <w:rFonts w:ascii="Traditional Arabic" w:hAnsi="Traditional Arabic" w:cs="Traditional Arabic" w:hint="cs"/>
          <w:sz w:val="24"/>
          <w:szCs w:val="24"/>
          <w:rtl/>
        </w:rPr>
        <w:t>اتهم او بيانات من شأنها تمكين</w:t>
      </w:r>
      <w:r w:rsidR="001350A6">
        <w:rPr>
          <w:rFonts w:ascii="Traditional Arabic" w:hAnsi="Traditional Arabic" w:cs="Traditional Arabic" w:hint="cs"/>
          <w:sz w:val="24"/>
          <w:szCs w:val="24"/>
          <w:rtl/>
        </w:rPr>
        <w:t xml:space="preserve"> التعرف عليهم</w:t>
      </w:r>
      <w:r w:rsidR="001B0ABB">
        <w:rPr>
          <w:rFonts w:ascii="Traditional Arabic" w:hAnsi="Traditional Arabic" w:cs="Traditional Arabic" w:hint="cs"/>
          <w:sz w:val="24"/>
          <w:szCs w:val="24"/>
          <w:rtl/>
        </w:rPr>
        <w:t xml:space="preserve"> </w:t>
      </w:r>
      <w:r w:rsidR="0092663D">
        <w:rPr>
          <w:rFonts w:ascii="Traditional Arabic" w:hAnsi="Traditional Arabic" w:cs="Traditional Arabic" w:hint="cs"/>
          <w:sz w:val="24"/>
          <w:szCs w:val="24"/>
          <w:rtl/>
        </w:rPr>
        <w:t xml:space="preserve">بشكل </w:t>
      </w:r>
      <w:r w:rsidR="001B0ABB">
        <w:rPr>
          <w:rFonts w:ascii="Traditional Arabic" w:hAnsi="Traditional Arabic" w:cs="Traditional Arabic" w:hint="cs"/>
          <w:sz w:val="24"/>
          <w:szCs w:val="24"/>
          <w:rtl/>
        </w:rPr>
        <w:t>مباشر او غير مباشر</w:t>
      </w:r>
      <w:r w:rsidR="001350A6">
        <w:rPr>
          <w:rFonts w:ascii="Traditional Arabic" w:hAnsi="Traditional Arabic" w:cs="Traditional Arabic" w:hint="cs"/>
          <w:sz w:val="24"/>
          <w:szCs w:val="24"/>
          <w:rtl/>
        </w:rPr>
        <w:t>.</w:t>
      </w:r>
      <w:r w:rsidR="00D65938">
        <w:rPr>
          <w:rFonts w:ascii="Traditional Arabic" w:hAnsi="Traditional Arabic" w:cs="Traditional Arabic" w:hint="cs"/>
          <w:sz w:val="24"/>
          <w:szCs w:val="24"/>
          <w:rtl/>
        </w:rPr>
        <w:t xml:space="preserve"> </w:t>
      </w:r>
      <w:r w:rsidR="00E4641B">
        <w:rPr>
          <w:rFonts w:ascii="Traditional Arabic" w:hAnsi="Traditional Arabic" w:cs="Traditional Arabic" w:hint="cs"/>
          <w:sz w:val="24"/>
          <w:szCs w:val="24"/>
          <w:rtl/>
        </w:rPr>
        <w:t>واقتصر</w:t>
      </w:r>
      <w:r w:rsidR="00F77591">
        <w:rPr>
          <w:rFonts w:ascii="Traditional Arabic" w:hAnsi="Traditional Arabic" w:cs="Traditional Arabic" w:hint="cs"/>
          <w:sz w:val="24"/>
          <w:szCs w:val="24"/>
          <w:rtl/>
        </w:rPr>
        <w:t xml:space="preserve"> استخدام ما تم جمعه من بيانات للأغراض العلمية المرتبطة بهذه الدراسة</w:t>
      </w:r>
      <w:r w:rsidR="006E1C59">
        <w:rPr>
          <w:rFonts w:ascii="Traditional Arabic" w:hAnsi="Traditional Arabic" w:cs="Traditional Arabic" w:hint="cs"/>
          <w:sz w:val="24"/>
          <w:szCs w:val="24"/>
          <w:rtl/>
        </w:rPr>
        <w:t xml:space="preserve">، مع معالجتها وحفظها وفق الإجراءات الاكاديمية المتعارف عليها </w:t>
      </w:r>
      <w:r w:rsidR="005A284A">
        <w:rPr>
          <w:rFonts w:ascii="Traditional Arabic" w:hAnsi="Traditional Arabic" w:cs="Traditional Arabic" w:hint="cs"/>
          <w:sz w:val="24"/>
          <w:szCs w:val="24"/>
          <w:rtl/>
        </w:rPr>
        <w:t>لضمان سلامة وأمن البيانات.</w:t>
      </w:r>
    </w:p>
    <w:p w14:paraId="00F201BD" w14:textId="00BC0E19" w:rsidR="00DA1B46" w:rsidRDefault="00D957EB" w:rsidP="00DA1B46">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روعي </w:t>
      </w:r>
      <w:r w:rsidR="00344EF2">
        <w:rPr>
          <w:rFonts w:ascii="Traditional Arabic" w:hAnsi="Traditional Arabic" w:cs="Traditional Arabic" w:hint="cs"/>
          <w:sz w:val="24"/>
          <w:szCs w:val="24"/>
          <w:rtl/>
        </w:rPr>
        <w:t>مبدأ عدم</w:t>
      </w:r>
      <w:r w:rsidR="00C969B4">
        <w:rPr>
          <w:rFonts w:ascii="Traditional Arabic" w:hAnsi="Traditional Arabic" w:cs="Traditional Arabic" w:hint="cs"/>
          <w:sz w:val="24"/>
          <w:szCs w:val="24"/>
          <w:rtl/>
        </w:rPr>
        <w:t xml:space="preserve"> الاضرار </w:t>
      </w:r>
      <w:r w:rsidR="0006434D">
        <w:rPr>
          <w:rFonts w:ascii="Traditional Arabic" w:hAnsi="Traditional Arabic" w:cs="Traditional Arabic" w:hint="cs"/>
          <w:sz w:val="24"/>
          <w:szCs w:val="24"/>
          <w:rtl/>
        </w:rPr>
        <w:t>بالمشاركين في الدراسة، سواء</w:t>
      </w:r>
      <w:r w:rsidR="007C280C">
        <w:rPr>
          <w:rFonts w:ascii="Traditional Arabic" w:hAnsi="Traditional Arabic" w:cs="Traditional Arabic" w:hint="cs"/>
          <w:sz w:val="24"/>
          <w:szCs w:val="24"/>
          <w:rtl/>
        </w:rPr>
        <w:t xml:space="preserve"> كان ضرراً نفسياً</w:t>
      </w:r>
      <w:r w:rsidR="00C9359C">
        <w:rPr>
          <w:rFonts w:ascii="Traditional Arabic" w:hAnsi="Traditional Arabic" w:cs="Traditional Arabic" w:hint="cs"/>
          <w:sz w:val="24"/>
          <w:szCs w:val="24"/>
          <w:rtl/>
        </w:rPr>
        <w:t xml:space="preserve"> أو مهنياً أو اجتماعياً،</w:t>
      </w:r>
      <w:r w:rsidR="00361533">
        <w:rPr>
          <w:rFonts w:ascii="Traditional Arabic" w:hAnsi="Traditional Arabic" w:cs="Traditional Arabic" w:hint="cs"/>
          <w:sz w:val="24"/>
          <w:szCs w:val="24"/>
          <w:rtl/>
        </w:rPr>
        <w:t xml:space="preserve"> ومراعاة</w:t>
      </w:r>
      <w:r w:rsidR="00A941F4">
        <w:rPr>
          <w:rFonts w:ascii="Traditional Arabic" w:hAnsi="Traditional Arabic" w:cs="Traditional Arabic" w:hint="cs"/>
          <w:sz w:val="24"/>
          <w:szCs w:val="24"/>
          <w:rtl/>
        </w:rPr>
        <w:t xml:space="preserve"> المبادئ </w:t>
      </w:r>
      <w:r w:rsidR="00285B88">
        <w:rPr>
          <w:rFonts w:ascii="Traditional Arabic" w:hAnsi="Traditional Arabic" w:cs="Traditional Arabic" w:hint="cs"/>
          <w:sz w:val="24"/>
          <w:szCs w:val="24"/>
          <w:rtl/>
        </w:rPr>
        <w:t>الأخلاقية المرتبطة بالعدالة والانصاف</w:t>
      </w:r>
      <w:r w:rsidR="000D731D">
        <w:rPr>
          <w:rFonts w:ascii="Traditional Arabic" w:hAnsi="Traditional Arabic" w:cs="Traditional Arabic" w:hint="cs"/>
          <w:sz w:val="24"/>
          <w:szCs w:val="24"/>
          <w:rtl/>
        </w:rPr>
        <w:t xml:space="preserve"> بين المشاركين دون تحيز او تمييز</w:t>
      </w:r>
      <w:r w:rsidR="00C71377">
        <w:rPr>
          <w:rFonts w:ascii="Traditional Arabic" w:hAnsi="Traditional Arabic" w:cs="Traditional Arabic" w:hint="cs"/>
          <w:sz w:val="24"/>
          <w:szCs w:val="24"/>
          <w:rtl/>
        </w:rPr>
        <w:t xml:space="preserve"> او انتقاء يؤثر على مصداقية النتائج.</w:t>
      </w:r>
    </w:p>
    <w:p w14:paraId="547890B0" w14:textId="57E31FB9" w:rsidR="00AE1FEE" w:rsidRDefault="00AE1FEE" w:rsidP="00AE1FE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كما التزم</w:t>
      </w:r>
      <w:r w:rsidR="00591672">
        <w:rPr>
          <w:rFonts w:ascii="Traditional Arabic" w:hAnsi="Traditional Arabic" w:cs="Traditional Arabic" w:hint="cs"/>
          <w:sz w:val="24"/>
          <w:szCs w:val="24"/>
          <w:rtl/>
        </w:rPr>
        <w:t xml:space="preserve">نا </w:t>
      </w:r>
      <w:r w:rsidR="00D162FD">
        <w:rPr>
          <w:rFonts w:ascii="Traditional Arabic" w:hAnsi="Traditional Arabic" w:cs="Traditional Arabic" w:hint="cs"/>
          <w:sz w:val="24"/>
          <w:szCs w:val="24"/>
          <w:rtl/>
        </w:rPr>
        <w:t>بقواعد التوثيق العلمي واحترام حقوق الملكية الفكرية بالإشارة الى جميع المصادر والمراجع</w:t>
      </w:r>
      <w:r w:rsidR="006D29BC">
        <w:rPr>
          <w:rFonts w:ascii="Traditional Arabic" w:hAnsi="Traditional Arabic" w:cs="Traditional Arabic" w:hint="cs"/>
          <w:sz w:val="24"/>
          <w:szCs w:val="24"/>
          <w:rtl/>
        </w:rPr>
        <w:t xml:space="preserve"> بما يضمن صون حقوق الباحثين</w:t>
      </w:r>
      <w:r w:rsidR="00CA75ED">
        <w:rPr>
          <w:rFonts w:ascii="Traditional Arabic" w:hAnsi="Traditional Arabic" w:cs="Traditional Arabic" w:hint="cs"/>
          <w:sz w:val="24"/>
          <w:szCs w:val="24"/>
          <w:rtl/>
        </w:rPr>
        <w:t xml:space="preserve"> وتجنب الانتحال العلمي،</w:t>
      </w:r>
      <w:r w:rsidR="00252115">
        <w:rPr>
          <w:rFonts w:ascii="Traditional Arabic" w:hAnsi="Traditional Arabic" w:cs="Traditional Arabic" w:hint="cs"/>
          <w:sz w:val="24"/>
          <w:szCs w:val="24"/>
          <w:rtl/>
        </w:rPr>
        <w:t xml:space="preserve"> وحرصنا على</w:t>
      </w:r>
      <w:r w:rsidR="00DE5E6C">
        <w:rPr>
          <w:rFonts w:ascii="Traditional Arabic" w:hAnsi="Traditional Arabic" w:cs="Traditional Arabic" w:hint="cs"/>
          <w:sz w:val="24"/>
          <w:szCs w:val="24"/>
          <w:rtl/>
        </w:rPr>
        <w:t xml:space="preserve"> الحصول على الموافقات الاكاديمية والإدارية </w:t>
      </w:r>
      <w:r w:rsidR="00833005">
        <w:rPr>
          <w:rFonts w:ascii="Traditional Arabic" w:hAnsi="Traditional Arabic" w:cs="Traditional Arabic" w:hint="cs"/>
          <w:sz w:val="24"/>
          <w:szCs w:val="24"/>
          <w:rtl/>
        </w:rPr>
        <w:t xml:space="preserve">التي تؤكد التزامنا </w:t>
      </w:r>
      <w:r w:rsidR="00CC42F1">
        <w:rPr>
          <w:rFonts w:ascii="Traditional Arabic" w:hAnsi="Traditional Arabic" w:cs="Traditional Arabic" w:hint="cs"/>
          <w:sz w:val="24"/>
          <w:szCs w:val="24"/>
          <w:rtl/>
        </w:rPr>
        <w:t>ب</w:t>
      </w:r>
      <w:r w:rsidR="00833005">
        <w:rPr>
          <w:rFonts w:ascii="Traditional Arabic" w:hAnsi="Traditional Arabic" w:cs="Traditional Arabic" w:hint="cs"/>
          <w:sz w:val="24"/>
          <w:szCs w:val="24"/>
          <w:rtl/>
        </w:rPr>
        <w:t>المعايير المهنية والأخلاقية المتعارف عليها في الأوساط العلمية.</w:t>
      </w:r>
    </w:p>
    <w:p w14:paraId="6BA051BD" w14:textId="38E9B9C6" w:rsidR="00F929E7" w:rsidRPr="00864042" w:rsidRDefault="00F929E7" w:rsidP="00F929E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كما التزم الباحث بالموضوعية والام</w:t>
      </w:r>
      <w:r w:rsidR="00BD5497">
        <w:rPr>
          <w:rFonts w:ascii="Traditional Arabic" w:hAnsi="Traditional Arabic" w:cs="Traditional Arabic" w:hint="cs"/>
          <w:sz w:val="24"/>
          <w:szCs w:val="24"/>
          <w:rtl/>
        </w:rPr>
        <w:t>ا</w:t>
      </w:r>
      <w:r>
        <w:rPr>
          <w:rFonts w:ascii="Traditional Arabic" w:hAnsi="Traditional Arabic" w:cs="Traditional Arabic" w:hint="cs"/>
          <w:sz w:val="24"/>
          <w:szCs w:val="24"/>
          <w:rtl/>
        </w:rPr>
        <w:t xml:space="preserve">نة العلمية في جميع مراحل الدراسة، بدءًا </w:t>
      </w:r>
      <w:r w:rsidR="00350776">
        <w:rPr>
          <w:rFonts w:ascii="Traditional Arabic" w:hAnsi="Traditional Arabic" w:cs="Traditional Arabic" w:hint="cs"/>
          <w:sz w:val="24"/>
          <w:szCs w:val="24"/>
          <w:rtl/>
        </w:rPr>
        <w:t>من تصميم الدراسة وجمع البيانات وتحليلها، وانتهاء بعرض النتائج ومناقشتها وتوثيقها، بما يتوافق مع المعايير الاكاديمية والأخلاقية المعتمدة في البحوث العلمية.</w:t>
      </w:r>
    </w:p>
    <w:p w14:paraId="0669D7B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274618A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3CD1EC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00493E7B"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359D733"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00A82AD" w14:textId="17DD1553" w:rsidR="001836F4" w:rsidRPr="00864042" w:rsidRDefault="001836F4" w:rsidP="00F15F5E">
      <w:pPr>
        <w:bidi/>
        <w:spacing w:line="360" w:lineRule="auto"/>
        <w:jc w:val="both"/>
        <w:rPr>
          <w:rFonts w:ascii="Traditional Arabic" w:hAnsi="Traditional Arabic" w:cs="Traditional Arabic"/>
          <w:sz w:val="24"/>
          <w:szCs w:val="24"/>
          <w:rtl/>
        </w:rPr>
      </w:pPr>
    </w:p>
    <w:p w14:paraId="3E1A73E6" w14:textId="5FA2F2CF" w:rsidR="00FB20C2" w:rsidRPr="00864042" w:rsidRDefault="001836F4" w:rsidP="00833005">
      <w:pPr>
        <w:spacing w:line="360" w:lineRule="auto"/>
        <w:rPr>
          <w:rFonts w:ascii="Traditional Arabic" w:hAnsi="Traditional Arabic" w:cs="Traditional Arabic"/>
          <w:sz w:val="24"/>
          <w:szCs w:val="24"/>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6701" behindDoc="1" locked="0" layoutInCell="1" allowOverlap="1" wp14:anchorId="6397A6D8" wp14:editId="1347408C">
                <wp:simplePos x="0" y="0"/>
                <wp:positionH relativeFrom="margin">
                  <wp:align>center</wp:align>
                </wp:positionH>
                <wp:positionV relativeFrom="paragraph">
                  <wp:posOffset>1329055</wp:posOffset>
                </wp:positionV>
                <wp:extent cx="4792980" cy="3230880"/>
                <wp:effectExtent l="0" t="19050" r="0" b="7620"/>
                <wp:wrapTight wrapText="bothSides">
                  <wp:wrapPolygon edited="0">
                    <wp:start x="172" y="-127"/>
                    <wp:lineTo x="172" y="21524"/>
                    <wp:lineTo x="21291" y="21524"/>
                    <wp:lineTo x="21291" y="-127"/>
                    <wp:lineTo x="172" y="-127"/>
                  </wp:wrapPolygon>
                </wp:wrapTight>
                <wp:docPr id="922756626"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97A6D8" id="_x0000_s1046" type="#_x0000_t202" style="position:absolute;margin-left:0;margin-top:104.65pt;width:377.4pt;height:254.4pt;z-index:-25163977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" filled="f" stroked="f" strokeweight=".5pt">
                <v:textbo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v:textbox>
                <w10:wrap type="tight" anchorx="margin"/>
              </v:shape>
            </w:pict>
          </mc:Fallback>
        </mc:AlternateContent>
      </w:r>
      <w:r w:rsidRPr="00864042">
        <w:rPr>
          <w:rFonts w:ascii="Traditional Arabic" w:hAnsi="Traditional Arabic" w:cs="Traditional Arabic"/>
          <w:sz w:val="24"/>
          <w:szCs w:val="24"/>
          <w:rtl/>
        </w:rPr>
        <w:br w:type="page"/>
      </w:r>
    </w:p>
    <w:p w14:paraId="7369C643" w14:textId="278ABF3E" w:rsidR="00214117" w:rsidRPr="00864042" w:rsidRDefault="0030731D" w:rsidP="00553C9A">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الفصل الرابع: </w:t>
      </w:r>
      <w:r w:rsidR="009E07B1" w:rsidRPr="00864042">
        <w:rPr>
          <w:rFonts w:ascii="Traditional Arabic" w:hAnsi="Traditional Arabic" w:cs="Traditional Arabic"/>
          <w:b/>
          <w:bCs/>
          <w:sz w:val="24"/>
          <w:szCs w:val="24"/>
          <w:rtl/>
        </w:rPr>
        <w:t>تحليل الدراسة الميدانية</w:t>
      </w:r>
      <w:r w:rsidR="00D1063E" w:rsidRPr="00864042">
        <w:rPr>
          <w:rFonts w:ascii="Traditional Arabic" w:hAnsi="Traditional Arabic" w:cs="Traditional Arabic"/>
          <w:b/>
          <w:bCs/>
          <w:sz w:val="24"/>
          <w:szCs w:val="24"/>
          <w:rtl/>
        </w:rPr>
        <w:t xml:space="preserve"> واختبار الفرضيات</w:t>
      </w:r>
      <w:r w:rsidRPr="00864042">
        <w:rPr>
          <w:rFonts w:ascii="Traditional Arabic" w:hAnsi="Traditional Arabic" w:cs="Traditional Arabic"/>
          <w:b/>
          <w:bCs/>
          <w:sz w:val="24"/>
          <w:szCs w:val="24"/>
          <w:rtl/>
        </w:rPr>
        <w:t>.</w:t>
      </w:r>
    </w:p>
    <w:p w14:paraId="140ED95B" w14:textId="77777777" w:rsidR="00906EFF" w:rsidRPr="00864042" w:rsidRDefault="00214117"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w:t>
      </w:r>
      <w:r w:rsidR="004942EC" w:rsidRPr="00864042">
        <w:rPr>
          <w:rFonts w:ascii="Traditional Arabic" w:hAnsi="Traditional Arabic" w:cs="Traditional Arabic"/>
          <w:b/>
          <w:bCs/>
          <w:sz w:val="24"/>
          <w:szCs w:val="24"/>
          <w:rtl/>
        </w:rPr>
        <w:t xml:space="preserve"> التحليل الوصفي لبيانات الدرا</w:t>
      </w:r>
      <w:r w:rsidR="00906EFF" w:rsidRPr="00864042">
        <w:rPr>
          <w:rFonts w:ascii="Traditional Arabic" w:hAnsi="Traditional Arabic" w:cs="Traditional Arabic"/>
          <w:b/>
          <w:bCs/>
          <w:sz w:val="24"/>
          <w:szCs w:val="24"/>
          <w:rtl/>
        </w:rPr>
        <w:t>سة وينقسم الى:</w:t>
      </w:r>
    </w:p>
    <w:p w14:paraId="4B5F5374" w14:textId="594CBFC7" w:rsidR="00214117" w:rsidRPr="00864042" w:rsidRDefault="00906EFF"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وصف عينة الدراسة</w:t>
      </w:r>
      <w:r w:rsidR="004A6247" w:rsidRPr="00864042">
        <w:rPr>
          <w:rFonts w:ascii="Traditional Arabic" w:hAnsi="Traditional Arabic" w:cs="Traditional Arabic"/>
          <w:b/>
          <w:bCs/>
          <w:sz w:val="24"/>
          <w:szCs w:val="24"/>
          <w:rtl/>
        </w:rPr>
        <w:t xml:space="preserve"> من خلال</w:t>
      </w:r>
      <w:r w:rsidR="00214117" w:rsidRPr="00864042">
        <w:rPr>
          <w:rFonts w:ascii="Traditional Arabic" w:hAnsi="Traditional Arabic" w:cs="Traditional Arabic"/>
          <w:b/>
          <w:bCs/>
          <w:sz w:val="24"/>
          <w:szCs w:val="24"/>
          <w:rtl/>
        </w:rPr>
        <w:t xml:space="preserve"> الخصائص الديموغرافية</w:t>
      </w:r>
      <w:r w:rsidR="009A65E1" w:rsidRPr="00864042">
        <w:rPr>
          <w:rFonts w:ascii="Traditional Arabic" w:hAnsi="Traditional Arabic" w:cs="Traditional Arabic"/>
          <w:b/>
          <w:bCs/>
          <w:sz w:val="24"/>
          <w:szCs w:val="24"/>
          <w:rtl/>
        </w:rPr>
        <w:t>.</w:t>
      </w:r>
    </w:p>
    <w:p w14:paraId="756B02F0" w14:textId="16003F84" w:rsidR="00A0642A" w:rsidRPr="00864042" w:rsidRDefault="00F248E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قام الباحث بتحليل البيانات الشخصية الموضوعة في القسم الثاني من استمارة الاستبيان</w:t>
      </w:r>
      <w:r w:rsidR="00D954A8" w:rsidRPr="00864042">
        <w:rPr>
          <w:rFonts w:ascii="Traditional Arabic" w:hAnsi="Traditional Arabic" w:cs="Traditional Arabic"/>
          <w:sz w:val="24"/>
          <w:szCs w:val="24"/>
          <w:rtl/>
        </w:rPr>
        <w:t>، وتهدف هذه البيانات الى معرفة بعض المعلومات عن مجتمع الدراسة والتي لها علاقة مع الموضوع</w:t>
      </w:r>
      <w:r w:rsidR="00D671D9" w:rsidRPr="00864042">
        <w:rPr>
          <w:rFonts w:ascii="Traditional Arabic" w:hAnsi="Traditional Arabic" w:cs="Traditional Arabic"/>
          <w:sz w:val="24"/>
          <w:szCs w:val="24"/>
          <w:rtl/>
        </w:rPr>
        <w:t xml:space="preserve">، والتي </w:t>
      </w:r>
      <w:r w:rsidR="00A0642A" w:rsidRPr="00864042">
        <w:rPr>
          <w:rFonts w:ascii="Traditional Arabic" w:hAnsi="Traditional Arabic" w:cs="Traditional Arabic"/>
          <w:sz w:val="24"/>
          <w:szCs w:val="24"/>
          <w:rtl/>
        </w:rPr>
        <w:t>ت</w:t>
      </w:r>
      <w:r w:rsidR="00C8335B" w:rsidRPr="00864042">
        <w:rPr>
          <w:rFonts w:ascii="Traditional Arabic" w:hAnsi="Traditional Arabic" w:cs="Traditional Arabic"/>
          <w:sz w:val="24"/>
          <w:szCs w:val="24"/>
          <w:rtl/>
        </w:rPr>
        <w:t>ت</w:t>
      </w:r>
      <w:r w:rsidR="00A0642A" w:rsidRPr="00864042">
        <w:rPr>
          <w:rFonts w:ascii="Traditional Arabic" w:hAnsi="Traditional Arabic" w:cs="Traditional Arabic"/>
          <w:sz w:val="24"/>
          <w:szCs w:val="24"/>
          <w:rtl/>
        </w:rPr>
        <w:t xml:space="preserve">ضمن </w:t>
      </w:r>
      <w:r w:rsidR="00C8335B" w:rsidRPr="00864042">
        <w:rPr>
          <w:rFonts w:ascii="Traditional Arabic" w:hAnsi="Traditional Arabic" w:cs="Traditional Arabic"/>
          <w:sz w:val="24"/>
          <w:szCs w:val="24"/>
          <w:rtl/>
        </w:rPr>
        <w:t>أربع</w:t>
      </w:r>
      <w:r w:rsidR="00A0642A" w:rsidRPr="00864042">
        <w:rPr>
          <w:rFonts w:ascii="Traditional Arabic" w:hAnsi="Traditional Arabic" w:cs="Traditional Arabic"/>
          <w:sz w:val="24"/>
          <w:szCs w:val="24"/>
          <w:rtl/>
        </w:rPr>
        <w:t xml:space="preserve"> متغيرات مستقلة، وهي: الجنس، </w:t>
      </w:r>
      <w:r w:rsidR="00C443D6" w:rsidRPr="00864042">
        <w:rPr>
          <w:rFonts w:ascii="Traditional Arabic" w:hAnsi="Traditional Arabic" w:cs="Traditional Arabic"/>
          <w:sz w:val="24"/>
          <w:szCs w:val="24"/>
          <w:rtl/>
        </w:rPr>
        <w:t>العمر</w:t>
      </w:r>
      <w:r w:rsidR="00A0642A" w:rsidRPr="00864042">
        <w:rPr>
          <w:rFonts w:ascii="Traditional Arabic" w:hAnsi="Traditional Arabic" w:cs="Traditional Arabic"/>
          <w:sz w:val="24"/>
          <w:szCs w:val="24"/>
          <w:rtl/>
        </w:rPr>
        <w:t>، والخبرة،</w:t>
      </w:r>
      <w:r w:rsidR="00C8335B" w:rsidRPr="00864042">
        <w:rPr>
          <w:rFonts w:ascii="Traditional Arabic" w:hAnsi="Traditional Arabic" w:cs="Traditional Arabic"/>
          <w:sz w:val="24"/>
          <w:szCs w:val="24"/>
          <w:rtl/>
        </w:rPr>
        <w:t xml:space="preserve"> والمستوى التعليمي،</w:t>
      </w:r>
      <w:r w:rsidR="00A0642A" w:rsidRPr="00864042">
        <w:rPr>
          <w:rFonts w:ascii="Traditional Arabic" w:hAnsi="Traditional Arabic" w:cs="Traditional Arabic"/>
          <w:sz w:val="24"/>
          <w:szCs w:val="24"/>
          <w:rtl/>
        </w:rPr>
        <w:t xml:space="preserve"> وبحساب التكرارات والنسب المئوية للمتغيرات كان وصف خصائص ال</w:t>
      </w:r>
      <w:r w:rsidR="001F651F" w:rsidRPr="00864042">
        <w:rPr>
          <w:rFonts w:ascii="Traditional Arabic" w:hAnsi="Traditional Arabic" w:cs="Traditional Arabic"/>
          <w:sz w:val="24"/>
          <w:szCs w:val="24"/>
          <w:rtl/>
        </w:rPr>
        <w:t>مجتمع</w:t>
      </w:r>
      <w:r w:rsidR="00A0642A" w:rsidRPr="00864042">
        <w:rPr>
          <w:rFonts w:ascii="Traditional Arabic" w:hAnsi="Traditional Arabic" w:cs="Traditional Arabic"/>
          <w:sz w:val="24"/>
          <w:szCs w:val="24"/>
          <w:rtl/>
        </w:rPr>
        <w:t xml:space="preserve"> كما يلي</w:t>
      </w:r>
      <w:r w:rsidR="00A0642A" w:rsidRPr="00864042">
        <w:rPr>
          <w:rFonts w:ascii="Traditional Arabic" w:hAnsi="Traditional Arabic" w:cs="Traditional Arabic"/>
          <w:sz w:val="24"/>
          <w:szCs w:val="24"/>
        </w:rPr>
        <w:t>:</w:t>
      </w:r>
    </w:p>
    <w:p w14:paraId="32EE529C" w14:textId="3C688714" w:rsidR="005226E5" w:rsidRPr="00864042" w:rsidRDefault="005226E5" w:rsidP="00F15F5E">
      <w:pPr>
        <w:pStyle w:val="a6"/>
        <w:numPr>
          <w:ilvl w:val="0"/>
          <w:numId w:val="4"/>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خصائص </w:t>
      </w:r>
      <w:r w:rsidR="00E24086" w:rsidRPr="00864042">
        <w:rPr>
          <w:rFonts w:ascii="Traditional Arabic" w:hAnsi="Traditional Arabic" w:cs="Traditional Arabic"/>
          <w:b/>
          <w:bCs/>
          <w:sz w:val="24"/>
          <w:szCs w:val="24"/>
          <w:rtl/>
        </w:rPr>
        <w:t>عينة الدراسة</w:t>
      </w:r>
      <w:r w:rsidRPr="00864042">
        <w:rPr>
          <w:rFonts w:ascii="Traditional Arabic" w:hAnsi="Traditional Arabic" w:cs="Traditional Arabic"/>
          <w:b/>
          <w:bCs/>
          <w:sz w:val="24"/>
          <w:szCs w:val="24"/>
          <w:rtl/>
        </w:rPr>
        <w:t>:</w:t>
      </w:r>
    </w:p>
    <w:p w14:paraId="09D8DF52" w14:textId="639EDADB" w:rsidR="0087197E" w:rsidRPr="00553C9A" w:rsidRDefault="0087197E" w:rsidP="00F15F5E">
      <w:pPr>
        <w:pStyle w:val="af1"/>
        <w:keepNext/>
        <w:bidi/>
        <w:spacing w:line="360" w:lineRule="auto"/>
        <w:rPr>
          <w:rFonts w:ascii="Traditional Arabic" w:hAnsi="Traditional Arabic" w:cs="Traditional Arabic"/>
          <w:i w:val="0"/>
          <w:iCs w:val="0"/>
          <w:sz w:val="24"/>
        </w:rPr>
      </w:pPr>
      <w:bookmarkStart w:id="8" w:name="_Toc222578160"/>
      <w:r w:rsidRPr="00553C9A">
        <w:rPr>
          <w:rFonts w:ascii="Traditional Arabic" w:hAnsi="Traditional Arabic" w:cs="Traditional Arabic"/>
          <w:i w:val="0"/>
          <w:iCs w:val="0"/>
          <w:sz w:val="24"/>
          <w:rtl/>
        </w:rPr>
        <w:t xml:space="preserve">جدول رقم </w:t>
      </w:r>
      <w:r w:rsidR="00597C4E" w:rsidRPr="00553C9A">
        <w:rPr>
          <w:rFonts w:ascii="Traditional Arabic" w:hAnsi="Traditional Arabic" w:cs="Traditional Arabic"/>
          <w:i w:val="0"/>
          <w:iCs w:val="0"/>
          <w:sz w:val="24"/>
          <w:rtl/>
        </w:rPr>
        <w:t>(</w:t>
      </w:r>
      <w:proofErr w:type="gramStart"/>
      <w:r w:rsidR="009879F0" w:rsidRPr="00553C9A">
        <w:rPr>
          <w:rFonts w:ascii="Traditional Arabic" w:hAnsi="Traditional Arabic" w:cs="Traditional Arabic"/>
          <w:i w:val="0"/>
          <w:iCs w:val="0"/>
          <w:sz w:val="24"/>
        </w:rPr>
        <w:t>11</w:t>
      </w:r>
      <w:r w:rsidRPr="00553C9A">
        <w:rPr>
          <w:rFonts w:ascii="Traditional Arabic" w:hAnsi="Traditional Arabic" w:cs="Traditional Arabic"/>
          <w:i w:val="0"/>
          <w:iCs w:val="0"/>
          <w:sz w:val="24"/>
          <w:rtl/>
        </w:rPr>
        <w:t xml:space="preserve"> )</w:t>
      </w:r>
      <w:proofErr w:type="gramEnd"/>
      <w:r w:rsidRPr="00553C9A">
        <w:rPr>
          <w:rFonts w:ascii="Traditional Arabic" w:hAnsi="Traditional Arabic" w:cs="Traditional Arabic"/>
          <w:i w:val="0"/>
          <w:iCs w:val="0"/>
          <w:sz w:val="24"/>
          <w:rtl/>
        </w:rPr>
        <w:t xml:space="preserve"> خصائص عينة الدراسة </w:t>
      </w:r>
      <w:bookmarkEnd w:id="8"/>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864042"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864042" w:rsidRDefault="009C1C95" w:rsidP="00553C9A">
            <w:pPr>
              <w:bidi/>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510510D"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1E02312C"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النسبة</w:t>
            </w:r>
          </w:p>
        </w:tc>
      </w:tr>
      <w:tr w:rsidR="009C1C95" w:rsidRPr="00864042" w14:paraId="378B9602" w14:textId="77777777" w:rsidTr="006A73E5">
        <w:trPr>
          <w:trHeight w:val="260"/>
          <w:jc w:val="center"/>
        </w:trPr>
        <w:tc>
          <w:tcPr>
            <w:tcW w:w="1020" w:type="dxa"/>
            <w:vMerge w:val="restart"/>
          </w:tcPr>
          <w:p w14:paraId="0DB4BB2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الجنس</w:t>
            </w:r>
          </w:p>
        </w:tc>
        <w:tc>
          <w:tcPr>
            <w:tcW w:w="1640" w:type="dxa"/>
            <w:vAlign w:val="center"/>
            <w:hideMark/>
          </w:tcPr>
          <w:p w14:paraId="697DC4B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أنثى</w:t>
            </w:r>
          </w:p>
        </w:tc>
        <w:tc>
          <w:tcPr>
            <w:tcW w:w="1020" w:type="dxa"/>
            <w:noWrap/>
            <w:vAlign w:val="center"/>
            <w:hideMark/>
          </w:tcPr>
          <w:p w14:paraId="18F003EF" w14:textId="027149FA"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19</w:t>
            </w:r>
          </w:p>
        </w:tc>
        <w:tc>
          <w:tcPr>
            <w:tcW w:w="1020" w:type="dxa"/>
            <w:noWrap/>
            <w:vAlign w:val="center"/>
            <w:hideMark/>
          </w:tcPr>
          <w:p w14:paraId="4AD3B9CC" w14:textId="377DB0F9"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2364EDB7" w14:textId="77777777" w:rsidTr="006A73E5">
        <w:trPr>
          <w:trHeight w:val="250"/>
          <w:jc w:val="center"/>
        </w:trPr>
        <w:tc>
          <w:tcPr>
            <w:tcW w:w="1020" w:type="dxa"/>
            <w:vMerge/>
          </w:tcPr>
          <w:p w14:paraId="0106AED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vAlign w:val="center"/>
            <w:hideMark/>
          </w:tcPr>
          <w:p w14:paraId="786DEEA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ذكر</w:t>
            </w:r>
          </w:p>
        </w:tc>
        <w:tc>
          <w:tcPr>
            <w:tcW w:w="1020" w:type="dxa"/>
            <w:noWrap/>
            <w:vAlign w:val="center"/>
            <w:hideMark/>
          </w:tcPr>
          <w:p w14:paraId="2C687ABF" w14:textId="04956FD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20</w:t>
            </w:r>
          </w:p>
        </w:tc>
        <w:tc>
          <w:tcPr>
            <w:tcW w:w="1020" w:type="dxa"/>
            <w:noWrap/>
            <w:vAlign w:val="center"/>
            <w:hideMark/>
          </w:tcPr>
          <w:p w14:paraId="3F39B1C0" w14:textId="764C974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51.3</w:t>
            </w:r>
          </w:p>
        </w:tc>
      </w:tr>
      <w:tr w:rsidR="009C1C95" w:rsidRPr="00864042" w14:paraId="2329CC65" w14:textId="77777777" w:rsidTr="006A73E5">
        <w:trPr>
          <w:trHeight w:val="250"/>
          <w:jc w:val="center"/>
        </w:trPr>
        <w:tc>
          <w:tcPr>
            <w:tcW w:w="1020" w:type="dxa"/>
            <w:vMerge w:val="restart"/>
          </w:tcPr>
          <w:p w14:paraId="72004C9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العمر</w:t>
            </w:r>
          </w:p>
        </w:tc>
        <w:tc>
          <w:tcPr>
            <w:tcW w:w="1640" w:type="dxa"/>
          </w:tcPr>
          <w:p w14:paraId="1086FECC" w14:textId="60811C0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29</w:t>
            </w:r>
            <w:r w:rsidR="009C1C95" w:rsidRPr="00864042">
              <w:rPr>
                <w:rFonts w:ascii="Traditional Arabic" w:hAnsi="Traditional Arabic" w:cs="Traditional Arabic"/>
                <w:color w:val="000000"/>
                <w:sz w:val="24"/>
                <w:szCs w:val="24"/>
                <w:rtl/>
                <w:lang w:val="en-GB" w:eastAsia="ja-JP"/>
              </w:rPr>
              <w:t xml:space="preserve"> عام</w:t>
            </w:r>
          </w:p>
        </w:tc>
        <w:tc>
          <w:tcPr>
            <w:tcW w:w="1020" w:type="dxa"/>
            <w:noWrap/>
            <w:vAlign w:val="center"/>
          </w:tcPr>
          <w:p w14:paraId="25E98598" w14:textId="58835F82"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c>
          <w:tcPr>
            <w:tcW w:w="1020" w:type="dxa"/>
            <w:noWrap/>
            <w:vAlign w:val="center"/>
          </w:tcPr>
          <w:p w14:paraId="0AB6D584" w14:textId="0F6E937E"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5.1</w:t>
            </w:r>
          </w:p>
        </w:tc>
      </w:tr>
      <w:tr w:rsidR="009C1C95" w:rsidRPr="00864042" w14:paraId="6445E0DC" w14:textId="77777777" w:rsidTr="006A73E5">
        <w:trPr>
          <w:trHeight w:val="250"/>
          <w:jc w:val="center"/>
        </w:trPr>
        <w:tc>
          <w:tcPr>
            <w:tcW w:w="1020" w:type="dxa"/>
            <w:vMerge/>
          </w:tcPr>
          <w:p w14:paraId="1593155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46A550A4" w14:textId="398A76BD"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عام</w:t>
            </w:r>
          </w:p>
        </w:tc>
        <w:tc>
          <w:tcPr>
            <w:tcW w:w="1020" w:type="dxa"/>
            <w:noWrap/>
            <w:vAlign w:val="center"/>
          </w:tcPr>
          <w:p w14:paraId="4F136E5B" w14:textId="512BF21B"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w:t>
            </w:r>
          </w:p>
        </w:tc>
        <w:tc>
          <w:tcPr>
            <w:tcW w:w="1020" w:type="dxa"/>
            <w:noWrap/>
            <w:vAlign w:val="center"/>
          </w:tcPr>
          <w:p w14:paraId="377D7D8A" w14:textId="2E3CB83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38.5</w:t>
            </w:r>
          </w:p>
        </w:tc>
      </w:tr>
      <w:tr w:rsidR="009C1C95" w:rsidRPr="00864042" w14:paraId="436EB6A4" w14:textId="77777777" w:rsidTr="006A73E5">
        <w:trPr>
          <w:trHeight w:val="250"/>
          <w:jc w:val="center"/>
        </w:trPr>
        <w:tc>
          <w:tcPr>
            <w:tcW w:w="1020" w:type="dxa"/>
            <w:vMerge/>
          </w:tcPr>
          <w:p w14:paraId="67D04DE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4AA6E3" w14:textId="6BEFC8A1"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49</w:t>
            </w:r>
            <w:r w:rsidRPr="00864042">
              <w:rPr>
                <w:rFonts w:ascii="Traditional Arabic" w:hAnsi="Traditional Arabic" w:cs="Traditional Arabic"/>
                <w:sz w:val="24"/>
                <w:szCs w:val="24"/>
                <w:rtl/>
              </w:rPr>
              <w:t xml:space="preserve"> عام</w:t>
            </w:r>
          </w:p>
        </w:tc>
        <w:tc>
          <w:tcPr>
            <w:tcW w:w="1020" w:type="dxa"/>
            <w:noWrap/>
            <w:vAlign w:val="center"/>
          </w:tcPr>
          <w:p w14:paraId="73F11CDE" w14:textId="54B2B16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19</w:t>
            </w:r>
          </w:p>
        </w:tc>
        <w:tc>
          <w:tcPr>
            <w:tcW w:w="1020" w:type="dxa"/>
            <w:noWrap/>
            <w:vAlign w:val="center"/>
          </w:tcPr>
          <w:p w14:paraId="03ED58A7" w14:textId="50C0CC1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07C7BBB9" w14:textId="77777777" w:rsidTr="006A73E5">
        <w:trPr>
          <w:trHeight w:val="250"/>
          <w:jc w:val="center"/>
        </w:trPr>
        <w:tc>
          <w:tcPr>
            <w:tcW w:w="1020" w:type="dxa"/>
            <w:vMerge/>
          </w:tcPr>
          <w:p w14:paraId="09617F5B"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C5F8E5C" w14:textId="057545B4"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50</w:t>
            </w:r>
            <w:r w:rsidR="009C1C95" w:rsidRPr="00864042">
              <w:rPr>
                <w:rFonts w:ascii="Traditional Arabic" w:hAnsi="Traditional Arabic" w:cs="Traditional Arabic"/>
                <w:color w:val="000000"/>
                <w:sz w:val="24"/>
                <w:szCs w:val="24"/>
                <w:rtl/>
                <w:lang w:val="en-GB" w:eastAsia="ja-JP"/>
              </w:rPr>
              <w:t xml:space="preserve"> عام فما فوق</w:t>
            </w:r>
          </w:p>
        </w:tc>
        <w:tc>
          <w:tcPr>
            <w:tcW w:w="1020" w:type="dxa"/>
            <w:noWrap/>
            <w:vAlign w:val="center"/>
          </w:tcPr>
          <w:p w14:paraId="78E56A7C" w14:textId="200577FE" w:rsidR="009C1C95" w:rsidRPr="00864042" w:rsidRDefault="009A6661" w:rsidP="00553C9A">
            <w:pPr>
              <w:bidi/>
              <w:jc w:val="center"/>
              <w:rPr>
                <w:rFonts w:ascii="Traditional Arabic" w:hAnsi="Traditional Arabic" w:cs="Traditional Arabic"/>
                <w:color w:val="000000"/>
                <w:sz w:val="24"/>
                <w:szCs w:val="24"/>
                <w:lang w:eastAsia="ja-JP"/>
              </w:rPr>
            </w:pPr>
            <w:r w:rsidRPr="00864042">
              <w:rPr>
                <w:rFonts w:ascii="Traditional Arabic" w:hAnsi="Traditional Arabic" w:cs="Traditional Arabic"/>
                <w:color w:val="000000"/>
                <w:sz w:val="24"/>
                <w:szCs w:val="24"/>
                <w:lang w:val="en-GB" w:eastAsia="ja-JP"/>
              </w:rPr>
              <w:t>3</w:t>
            </w:r>
          </w:p>
        </w:tc>
        <w:tc>
          <w:tcPr>
            <w:tcW w:w="1020" w:type="dxa"/>
            <w:noWrap/>
            <w:vAlign w:val="center"/>
          </w:tcPr>
          <w:p w14:paraId="14331C0C" w14:textId="3B38178C"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7.7</w:t>
            </w:r>
          </w:p>
        </w:tc>
      </w:tr>
      <w:tr w:rsidR="009C1C95" w:rsidRPr="00864042" w14:paraId="498A9A49" w14:textId="77777777" w:rsidTr="006A73E5">
        <w:trPr>
          <w:trHeight w:val="250"/>
          <w:jc w:val="center"/>
        </w:trPr>
        <w:tc>
          <w:tcPr>
            <w:tcW w:w="1020" w:type="dxa"/>
            <w:vMerge w:val="restart"/>
          </w:tcPr>
          <w:p w14:paraId="1479670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الخبرة</w:t>
            </w:r>
          </w:p>
        </w:tc>
        <w:tc>
          <w:tcPr>
            <w:tcW w:w="1640" w:type="dxa"/>
          </w:tcPr>
          <w:p w14:paraId="107126B9" w14:textId="33B0C47F"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 xml:space="preserve">اقل من </w:t>
            </w:r>
            <w:r w:rsidR="00B06B44" w:rsidRPr="00864042">
              <w:rPr>
                <w:rFonts w:ascii="Traditional Arabic" w:hAnsi="Traditional Arabic" w:cs="Traditional Arabic"/>
                <w:color w:val="000000"/>
                <w:sz w:val="24"/>
                <w:szCs w:val="24"/>
                <w:lang w:val="en-GB" w:eastAsia="ja-JP"/>
              </w:rPr>
              <w:t>5</w:t>
            </w:r>
            <w:r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5FE731C4" w14:textId="0BEEE33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p>
        </w:tc>
        <w:tc>
          <w:tcPr>
            <w:tcW w:w="1020" w:type="dxa"/>
            <w:noWrap/>
            <w:vAlign w:val="center"/>
          </w:tcPr>
          <w:p w14:paraId="436D0CA3" w14:textId="33BC4900"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12.8</w:t>
            </w:r>
          </w:p>
        </w:tc>
      </w:tr>
      <w:tr w:rsidR="009C1C95" w:rsidRPr="00864042" w14:paraId="0D3D7CC9" w14:textId="77777777" w:rsidTr="006A73E5">
        <w:trPr>
          <w:trHeight w:val="250"/>
          <w:jc w:val="center"/>
        </w:trPr>
        <w:tc>
          <w:tcPr>
            <w:tcW w:w="1020" w:type="dxa"/>
            <w:vMerge/>
          </w:tcPr>
          <w:p w14:paraId="654DD0E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55383A8" w14:textId="3B6D7B5C"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10</w:t>
            </w:r>
            <w:r w:rsidR="009C1C95"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1FEEB327" w14:textId="3E11996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17</w:t>
            </w:r>
          </w:p>
        </w:tc>
        <w:tc>
          <w:tcPr>
            <w:tcW w:w="1020" w:type="dxa"/>
            <w:noWrap/>
            <w:vAlign w:val="center"/>
          </w:tcPr>
          <w:p w14:paraId="235BA108" w14:textId="454A91D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43.6</w:t>
            </w:r>
          </w:p>
        </w:tc>
      </w:tr>
      <w:tr w:rsidR="009C1C95" w:rsidRPr="00864042" w14:paraId="0233882B" w14:textId="77777777" w:rsidTr="006A73E5">
        <w:trPr>
          <w:trHeight w:val="250"/>
          <w:jc w:val="center"/>
        </w:trPr>
        <w:tc>
          <w:tcPr>
            <w:tcW w:w="1020" w:type="dxa"/>
            <w:vMerge/>
          </w:tcPr>
          <w:p w14:paraId="0AE8EC6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24C327C2" w14:textId="597B479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15</w:t>
            </w:r>
            <w:r w:rsidR="009C1C95" w:rsidRPr="00864042">
              <w:rPr>
                <w:rFonts w:ascii="Traditional Arabic" w:hAnsi="Traditional Arabic" w:cs="Traditional Arabic"/>
                <w:color w:val="000000"/>
                <w:sz w:val="24"/>
                <w:szCs w:val="24"/>
                <w:rtl/>
                <w:lang w:val="en-GB" w:eastAsia="ja-JP"/>
              </w:rPr>
              <w:t xml:space="preserve"> سنة</w:t>
            </w:r>
          </w:p>
        </w:tc>
        <w:tc>
          <w:tcPr>
            <w:tcW w:w="1020" w:type="dxa"/>
            <w:noWrap/>
            <w:vAlign w:val="center"/>
          </w:tcPr>
          <w:p w14:paraId="6DD8F140" w14:textId="4CB243A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p>
        </w:tc>
        <w:tc>
          <w:tcPr>
            <w:tcW w:w="1020" w:type="dxa"/>
            <w:noWrap/>
            <w:vAlign w:val="center"/>
          </w:tcPr>
          <w:p w14:paraId="36AC11CC" w14:textId="05D4988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28.2</w:t>
            </w:r>
          </w:p>
        </w:tc>
      </w:tr>
      <w:tr w:rsidR="009C1C95" w:rsidRPr="00864042" w14:paraId="5893735C" w14:textId="77777777" w:rsidTr="006A73E5">
        <w:trPr>
          <w:trHeight w:val="250"/>
          <w:jc w:val="center"/>
        </w:trPr>
        <w:tc>
          <w:tcPr>
            <w:tcW w:w="1020" w:type="dxa"/>
            <w:vMerge/>
          </w:tcPr>
          <w:p w14:paraId="0DFB90EC"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06F3632A" w14:textId="32D97236"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16</w:t>
            </w:r>
            <w:r w:rsidR="009C1C95" w:rsidRPr="00864042">
              <w:rPr>
                <w:rFonts w:ascii="Traditional Arabic" w:hAnsi="Traditional Arabic" w:cs="Traditional Arabic"/>
                <w:color w:val="000000"/>
                <w:sz w:val="24"/>
                <w:szCs w:val="24"/>
                <w:rtl/>
                <w:lang w:val="en-GB" w:eastAsia="ja-JP"/>
              </w:rPr>
              <w:t xml:space="preserve"> فأكثر</w:t>
            </w:r>
          </w:p>
        </w:tc>
        <w:tc>
          <w:tcPr>
            <w:tcW w:w="1020" w:type="dxa"/>
            <w:noWrap/>
            <w:vAlign w:val="center"/>
          </w:tcPr>
          <w:p w14:paraId="422FF9EE" w14:textId="51A9F09D"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4593F7BA" w14:textId="0D5A9E8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r w:rsidR="009C1C95" w:rsidRPr="00864042" w14:paraId="7A222D98" w14:textId="77777777" w:rsidTr="006A73E5">
        <w:trPr>
          <w:trHeight w:val="250"/>
          <w:jc w:val="center"/>
        </w:trPr>
        <w:tc>
          <w:tcPr>
            <w:tcW w:w="1020" w:type="dxa"/>
            <w:vMerge w:val="restart"/>
          </w:tcPr>
          <w:p w14:paraId="2BBD73A1"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المؤهل العلمي</w:t>
            </w:r>
          </w:p>
        </w:tc>
        <w:tc>
          <w:tcPr>
            <w:tcW w:w="1640" w:type="dxa"/>
          </w:tcPr>
          <w:p w14:paraId="1E09ADD9"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ثانوي</w:t>
            </w:r>
          </w:p>
        </w:tc>
        <w:tc>
          <w:tcPr>
            <w:tcW w:w="1020" w:type="dxa"/>
            <w:noWrap/>
            <w:vAlign w:val="center"/>
          </w:tcPr>
          <w:p w14:paraId="745F26CF" w14:textId="2C8E15D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c>
          <w:tcPr>
            <w:tcW w:w="1020" w:type="dxa"/>
            <w:noWrap/>
            <w:vAlign w:val="center"/>
          </w:tcPr>
          <w:p w14:paraId="0160D042" w14:textId="2A9FE5F1"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2.6</w:t>
            </w:r>
          </w:p>
        </w:tc>
      </w:tr>
      <w:tr w:rsidR="009C1C95" w:rsidRPr="00864042" w14:paraId="75755905" w14:textId="77777777" w:rsidTr="006A73E5">
        <w:trPr>
          <w:trHeight w:val="250"/>
          <w:jc w:val="center"/>
        </w:trPr>
        <w:tc>
          <w:tcPr>
            <w:tcW w:w="1020" w:type="dxa"/>
            <w:vMerge/>
          </w:tcPr>
          <w:p w14:paraId="0C3C143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7E0218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جامعي</w:t>
            </w:r>
          </w:p>
        </w:tc>
        <w:tc>
          <w:tcPr>
            <w:tcW w:w="1020" w:type="dxa"/>
            <w:noWrap/>
            <w:vAlign w:val="center"/>
          </w:tcPr>
          <w:p w14:paraId="6C72FD93" w14:textId="767FCF4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32</w:t>
            </w:r>
          </w:p>
        </w:tc>
        <w:tc>
          <w:tcPr>
            <w:tcW w:w="1020" w:type="dxa"/>
            <w:noWrap/>
            <w:vAlign w:val="center"/>
          </w:tcPr>
          <w:p w14:paraId="1276DFD3" w14:textId="65870A02"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82.1</w:t>
            </w:r>
          </w:p>
        </w:tc>
      </w:tr>
      <w:tr w:rsidR="009C1C95" w:rsidRPr="00864042" w14:paraId="3E4C3819" w14:textId="77777777" w:rsidTr="006A73E5">
        <w:trPr>
          <w:trHeight w:val="250"/>
          <w:jc w:val="center"/>
        </w:trPr>
        <w:tc>
          <w:tcPr>
            <w:tcW w:w="1020" w:type="dxa"/>
            <w:vMerge/>
          </w:tcPr>
          <w:p w14:paraId="31E51DF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BA434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دراسات عليا</w:t>
            </w:r>
          </w:p>
        </w:tc>
        <w:tc>
          <w:tcPr>
            <w:tcW w:w="1020" w:type="dxa"/>
            <w:noWrap/>
            <w:vAlign w:val="center"/>
          </w:tcPr>
          <w:p w14:paraId="2DB2B788" w14:textId="44B394CB"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3C37A89C" w14:textId="64B7943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bl>
    <w:p w14:paraId="2FD5BD64" w14:textId="690649B4"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11</w:t>
      </w:r>
      <w:r w:rsidRPr="00864042">
        <w:rPr>
          <w:rFonts w:ascii="Traditional Arabic" w:hAnsi="Traditional Arabic" w:cs="Traditional Arabic"/>
          <w:b/>
          <w:bCs/>
          <w:sz w:val="24"/>
          <w:szCs w:val="24"/>
          <w:rtl/>
        </w:rPr>
        <w:t>): من إعداد الباحث بالاعتماد على نتائج التحليل الاحصائي.</w:t>
      </w:r>
    </w:p>
    <w:p w14:paraId="16ED274C" w14:textId="71457A83" w:rsidR="00DE393B" w:rsidRPr="00864042" w:rsidRDefault="0087197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الجدول رقم (</w:t>
      </w:r>
      <w:r w:rsidR="009879F0" w:rsidRPr="00864042">
        <w:rPr>
          <w:rFonts w:ascii="Traditional Arabic" w:hAnsi="Traditional Arabic" w:cs="Traditional Arabic"/>
          <w:sz w:val="24"/>
          <w:szCs w:val="24"/>
        </w:rPr>
        <w:t>11</w:t>
      </w:r>
      <w:r w:rsidRPr="00864042">
        <w:rPr>
          <w:rFonts w:ascii="Traditional Arabic" w:hAnsi="Traditional Arabic" w:cs="Traditional Arabic"/>
          <w:sz w:val="24"/>
          <w:szCs w:val="24"/>
          <w:rtl/>
        </w:rPr>
        <w:t xml:space="preserve">) يتضح </w:t>
      </w:r>
      <w:r w:rsidR="005F7922" w:rsidRPr="00864042">
        <w:rPr>
          <w:rFonts w:ascii="Traditional Arabic" w:hAnsi="Traditional Arabic" w:cs="Traditional Arabic"/>
          <w:sz w:val="24"/>
          <w:szCs w:val="24"/>
          <w:rtl/>
        </w:rPr>
        <w:t>توزيع خصائص عينة الدراسة المشاركين في الدراسة حيث أظهرت النتائج بوجود تقارب وتوازن ملحوظ في التوزيع النوعي بين الجنسين</w:t>
      </w:r>
      <w:r w:rsidRPr="00864042">
        <w:rPr>
          <w:rFonts w:ascii="Traditional Arabic" w:hAnsi="Traditional Arabic" w:cs="Traditional Arabic"/>
          <w:sz w:val="24"/>
          <w:szCs w:val="24"/>
          <w:rtl/>
        </w:rPr>
        <w:t>، حيث بلغت نسبة "الذكور" (</w:t>
      </w:r>
      <w:r w:rsidR="009F0C3C" w:rsidRPr="00864042">
        <w:rPr>
          <w:rFonts w:ascii="Traditional Arabic" w:hAnsi="Traditional Arabic" w:cs="Traditional Arabic"/>
          <w:sz w:val="24"/>
          <w:szCs w:val="24"/>
        </w:rPr>
        <w:t>51.3</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xml:space="preserve">) فرداً، </w:t>
      </w:r>
      <w:r w:rsidR="00DB04E4" w:rsidRPr="00864042">
        <w:rPr>
          <w:rFonts w:ascii="Traditional Arabic" w:hAnsi="Traditional Arabic" w:cs="Traditional Arabic"/>
          <w:sz w:val="24"/>
          <w:szCs w:val="24"/>
          <w:rtl/>
        </w:rPr>
        <w:t xml:space="preserve">بفارق ضئيل عن فئة الإناث </w:t>
      </w:r>
      <w:r w:rsidRPr="00864042">
        <w:rPr>
          <w:rFonts w:ascii="Traditional Arabic" w:hAnsi="Traditional Arabic" w:cs="Traditional Arabic"/>
          <w:sz w:val="24"/>
          <w:szCs w:val="24"/>
          <w:rtl/>
        </w:rPr>
        <w:t>بينما بلغت نسبة "الإناث" (</w:t>
      </w:r>
      <w:r w:rsidR="009F0C3C" w:rsidRPr="00864042">
        <w:rPr>
          <w:rFonts w:ascii="Traditional Arabic" w:hAnsi="Traditional Arabic" w:cs="Traditional Arabic"/>
          <w:sz w:val="24"/>
          <w:szCs w:val="24"/>
        </w:rPr>
        <w:t>48.7</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فرداً من إجمالي عينة الدراسة البالغة (</w:t>
      </w:r>
      <w:r w:rsidR="009F0C3C"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مفردة. </w:t>
      </w:r>
      <w:r w:rsidR="00DE393B" w:rsidRPr="00864042">
        <w:rPr>
          <w:rFonts w:ascii="Traditional Arabic" w:hAnsi="Traditional Arabic" w:cs="Traditional Arabic"/>
          <w:sz w:val="24"/>
          <w:szCs w:val="24"/>
          <w:rtl/>
        </w:rPr>
        <w:t>وفيما يخص الفئات العمرية، فقد أظهرت النتائج هيمنة واضحة لفئة النضج المهني التي تقع أعمارها بين (</w:t>
      </w:r>
      <w:r w:rsidR="00DE393B" w:rsidRPr="00864042">
        <w:rPr>
          <w:rFonts w:ascii="Traditional Arabic" w:hAnsi="Traditional Arabic" w:cs="Traditional Arabic"/>
          <w:sz w:val="24"/>
          <w:szCs w:val="24"/>
        </w:rPr>
        <w:t>40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محتلة المرتبة الأولى بنسبة (</w:t>
      </w:r>
      <w:r w:rsidR="00DE393B" w:rsidRPr="00864042">
        <w:rPr>
          <w:rFonts w:ascii="Traditional Arabic" w:hAnsi="Traditional Arabic" w:cs="Traditional Arabic"/>
          <w:sz w:val="24"/>
          <w:szCs w:val="24"/>
        </w:rPr>
        <w:t>48.7</w:t>
      </w:r>
      <w:r w:rsidR="00DE393B" w:rsidRPr="00864042">
        <w:rPr>
          <w:rFonts w:ascii="Traditional Arabic" w:hAnsi="Traditional Arabic" w:cs="Traditional Arabic"/>
          <w:sz w:val="24"/>
          <w:szCs w:val="24"/>
          <w:rtl/>
        </w:rPr>
        <w:t>%)، تلتها الفئة العمرية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39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38.5</w:t>
      </w:r>
      <w:r w:rsidR="00DE393B" w:rsidRPr="00864042">
        <w:rPr>
          <w:rFonts w:ascii="Traditional Arabic" w:hAnsi="Traditional Arabic" w:cs="Traditional Arabic"/>
          <w:sz w:val="24"/>
          <w:szCs w:val="24"/>
          <w:rtl/>
        </w:rPr>
        <w:t>%)، بينما بلغت نسبة المتبقية الضئيلة بين الفئة العمرية (</w:t>
      </w:r>
      <w:r w:rsidR="00DE393B" w:rsidRPr="00864042">
        <w:rPr>
          <w:rFonts w:ascii="Traditional Arabic" w:hAnsi="Traditional Arabic" w:cs="Traditional Arabic"/>
          <w:sz w:val="24"/>
          <w:szCs w:val="24"/>
        </w:rPr>
        <w:t>50</w:t>
      </w:r>
      <w:r w:rsidR="00DE393B" w:rsidRPr="00864042">
        <w:rPr>
          <w:rFonts w:ascii="Traditional Arabic" w:hAnsi="Traditional Arabic" w:cs="Traditional Arabic"/>
          <w:sz w:val="24"/>
          <w:szCs w:val="24"/>
          <w:rtl/>
        </w:rPr>
        <w:t xml:space="preserve"> عام فما فوق) بنسبة (</w:t>
      </w:r>
      <w:r w:rsidR="00DE393B" w:rsidRPr="00864042">
        <w:rPr>
          <w:rFonts w:ascii="Traditional Arabic" w:hAnsi="Traditional Arabic" w:cs="Traditional Arabic"/>
          <w:sz w:val="24"/>
          <w:szCs w:val="24"/>
        </w:rPr>
        <w:t>7.7</w:t>
      </w:r>
      <w:r w:rsidR="00DE393B" w:rsidRPr="00864042">
        <w:rPr>
          <w:rFonts w:ascii="Traditional Arabic" w:hAnsi="Traditional Arabic" w:cs="Traditional Arabic"/>
          <w:sz w:val="24"/>
          <w:szCs w:val="24"/>
          <w:rtl/>
        </w:rPr>
        <w:t>%)، وأخيراً الفئة العمرية (</w:t>
      </w:r>
      <w:r w:rsidR="00DE393B" w:rsidRPr="00864042">
        <w:rPr>
          <w:rFonts w:ascii="Traditional Arabic" w:hAnsi="Traditional Arabic" w:cs="Traditional Arabic"/>
          <w:sz w:val="24"/>
          <w:szCs w:val="24"/>
        </w:rPr>
        <w:t>25</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29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5.1</w:t>
      </w:r>
      <w:r w:rsidR="00DE393B" w:rsidRPr="00864042">
        <w:rPr>
          <w:rFonts w:ascii="Traditional Arabic" w:hAnsi="Traditional Arabic" w:cs="Traditional Arabic"/>
          <w:sz w:val="24"/>
          <w:szCs w:val="24"/>
          <w:rtl/>
        </w:rPr>
        <w:t>%). ويُعزى تركز أغلب أفراد العينة في الفئات العمرية المتوسطة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إلى طبيعة المجتمع المستهدف وهم "متخذو القرار"، حيث تتطلب هذه المناصب القيادية مزيجاً من الخبرة التراكمية والحيوية المهنية اللازمة لممارسة اليقظة </w:t>
      </w:r>
      <w:r w:rsidR="00DE393B" w:rsidRPr="00864042">
        <w:rPr>
          <w:rFonts w:ascii="Traditional Arabic" w:hAnsi="Traditional Arabic" w:cs="Traditional Arabic"/>
          <w:sz w:val="24"/>
          <w:szCs w:val="24"/>
          <w:rtl/>
        </w:rPr>
        <w:lastRenderedPageBreak/>
        <w:t>الاستراتيجية بفاعلية داخل الجامعة.</w:t>
      </w:r>
      <w:r w:rsidR="002D4407" w:rsidRPr="00864042">
        <w:rPr>
          <w:rFonts w:ascii="Traditional Arabic" w:hAnsi="Traditional Arabic" w:cs="Traditional Arabic"/>
          <w:sz w:val="24"/>
          <w:szCs w:val="24"/>
          <w:rtl/>
        </w:rPr>
        <w:t xml:space="preserve"> أما على صعيد الخبرة المهنية، فقد كشفت البيانات أن الكتلة الأكبر من المشاركين تمتلك خبرات ميدانية تتراوح ما بين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10</w:t>
      </w:r>
      <w:r w:rsidR="002D4407" w:rsidRPr="00864042">
        <w:rPr>
          <w:rFonts w:ascii="Traditional Arabic" w:hAnsi="Traditional Arabic" w:cs="Traditional Arabic"/>
          <w:sz w:val="24"/>
          <w:szCs w:val="24"/>
          <w:rtl/>
        </w:rPr>
        <w:t xml:space="preserve"> سنوات) حيث تصدرت المرتبة الأولى بنسبة بلغت (</w:t>
      </w:r>
      <w:r w:rsidR="002D4407" w:rsidRPr="00864042">
        <w:rPr>
          <w:rFonts w:ascii="Traditional Arabic" w:hAnsi="Traditional Arabic" w:cs="Traditional Arabic"/>
          <w:sz w:val="24"/>
          <w:szCs w:val="24"/>
        </w:rPr>
        <w:t>43.6</w:t>
      </w:r>
      <w:r w:rsidR="002D4407" w:rsidRPr="00864042">
        <w:rPr>
          <w:rFonts w:ascii="Traditional Arabic" w:hAnsi="Traditional Arabic" w:cs="Traditional Arabic"/>
          <w:sz w:val="24"/>
          <w:szCs w:val="24"/>
          <w:rtl/>
        </w:rPr>
        <w:t>%)، تلتها الفئة (</w:t>
      </w:r>
      <w:r w:rsidR="002D4407" w:rsidRPr="00864042">
        <w:rPr>
          <w:rFonts w:ascii="Traditional Arabic" w:hAnsi="Traditional Arabic" w:cs="Traditional Arabic"/>
          <w:sz w:val="24"/>
          <w:szCs w:val="24"/>
        </w:rPr>
        <w:t>11</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15</w:t>
      </w:r>
      <w:r w:rsidR="002D4407" w:rsidRPr="00864042">
        <w:rPr>
          <w:rFonts w:ascii="Traditional Arabic" w:hAnsi="Traditional Arabic" w:cs="Traditional Arabic"/>
          <w:sz w:val="24"/>
          <w:szCs w:val="24"/>
          <w:rtl/>
        </w:rPr>
        <w:t xml:space="preserve"> سنة) بنسبة (</w:t>
      </w:r>
      <w:r w:rsidR="002D4407" w:rsidRPr="00864042">
        <w:rPr>
          <w:rFonts w:ascii="Traditional Arabic" w:hAnsi="Traditional Arabic" w:cs="Traditional Arabic"/>
          <w:sz w:val="24"/>
          <w:szCs w:val="24"/>
        </w:rPr>
        <w:t>28.2</w:t>
      </w:r>
      <w:r w:rsidR="002D4407" w:rsidRPr="00864042">
        <w:rPr>
          <w:rFonts w:ascii="Traditional Arabic" w:hAnsi="Traditional Arabic" w:cs="Traditional Arabic"/>
          <w:sz w:val="24"/>
          <w:szCs w:val="24"/>
          <w:rtl/>
        </w:rPr>
        <w:t xml:space="preserve">%)، بينما بلغت نسبة الفئة (أقل من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 xml:space="preserve"> سنوات) (</w:t>
      </w:r>
      <w:r w:rsidR="002D4407" w:rsidRPr="00864042">
        <w:rPr>
          <w:rFonts w:ascii="Traditional Arabic" w:hAnsi="Traditional Arabic" w:cs="Traditional Arabic"/>
          <w:sz w:val="24"/>
          <w:szCs w:val="24"/>
        </w:rPr>
        <w:t>12.8</w:t>
      </w:r>
      <w:r w:rsidR="002D4407" w:rsidRPr="00864042">
        <w:rPr>
          <w:rFonts w:ascii="Traditional Arabic" w:hAnsi="Traditional Arabic" w:cs="Traditional Arabic"/>
          <w:sz w:val="24"/>
          <w:szCs w:val="24"/>
          <w:rtl/>
        </w:rPr>
        <w:t>%)، وجاءت الخبرات الطويلة جداً من (</w:t>
      </w:r>
      <w:r w:rsidR="002D4407" w:rsidRPr="00864042">
        <w:rPr>
          <w:rFonts w:ascii="Traditional Arabic" w:hAnsi="Traditional Arabic" w:cs="Traditional Arabic"/>
          <w:sz w:val="24"/>
          <w:szCs w:val="24"/>
        </w:rPr>
        <w:t>16</w:t>
      </w:r>
      <w:r w:rsidR="002D4407" w:rsidRPr="00864042">
        <w:rPr>
          <w:rFonts w:ascii="Traditional Arabic" w:hAnsi="Traditional Arabic" w:cs="Traditional Arabic"/>
          <w:sz w:val="24"/>
          <w:szCs w:val="24"/>
          <w:rtl/>
        </w:rPr>
        <w:t xml:space="preserve"> سنة </w:t>
      </w:r>
      <w:r w:rsidR="00D626DE" w:rsidRPr="00864042">
        <w:rPr>
          <w:rFonts w:ascii="Traditional Arabic" w:hAnsi="Traditional Arabic" w:cs="Traditional Arabic"/>
          <w:sz w:val="24"/>
          <w:szCs w:val="24"/>
          <w:rtl/>
        </w:rPr>
        <w:t>وأكثر</w:t>
      </w:r>
      <w:r w:rsidR="002D4407" w:rsidRPr="00864042">
        <w:rPr>
          <w:rFonts w:ascii="Traditional Arabic" w:hAnsi="Traditional Arabic" w:cs="Traditional Arabic"/>
          <w:sz w:val="24"/>
          <w:szCs w:val="24"/>
          <w:rtl/>
        </w:rPr>
        <w:t>) بنسبة بلغت (</w:t>
      </w:r>
      <w:r w:rsidR="002D4407" w:rsidRPr="00864042">
        <w:rPr>
          <w:rFonts w:ascii="Traditional Arabic" w:hAnsi="Traditional Arabic" w:cs="Traditional Arabic"/>
          <w:sz w:val="24"/>
          <w:szCs w:val="24"/>
        </w:rPr>
        <w:t>15.4</w:t>
      </w:r>
      <w:r w:rsidR="002D4407" w:rsidRPr="00864042">
        <w:rPr>
          <w:rFonts w:ascii="Traditional Arabic" w:hAnsi="Traditional Arabic" w:cs="Traditional Arabic"/>
          <w:sz w:val="24"/>
          <w:szCs w:val="24"/>
          <w:rtl/>
        </w:rPr>
        <w:t>%)، مما يمنح العينة رؤية عميقة وشاملة لمتطلبات الميزة التنافسية بناءً على تراكم معرفي وميداني.</w:t>
      </w:r>
      <w:r w:rsidR="00D626DE" w:rsidRPr="00864042">
        <w:rPr>
          <w:rFonts w:ascii="Traditional Arabic" w:hAnsi="Traditional Arabic" w:cs="Traditional Arabic"/>
          <w:sz w:val="24"/>
          <w:szCs w:val="24"/>
          <w:rtl/>
        </w:rPr>
        <w:t xml:space="preserve"> وفي الختام، عكس المؤهل العلمي طبيعة الجامعة كصرح أكاديمي رائد، حيث اكتسح حملة المؤهل "الجامعي" المشهد القيادي واحتل المرتبة الأولى بنسبة (</w:t>
      </w:r>
      <w:r w:rsidR="00D626DE" w:rsidRPr="00864042">
        <w:rPr>
          <w:rFonts w:ascii="Traditional Arabic" w:hAnsi="Traditional Arabic" w:cs="Traditional Arabic"/>
          <w:sz w:val="24"/>
          <w:szCs w:val="24"/>
        </w:rPr>
        <w:t>82.1</w:t>
      </w:r>
      <w:r w:rsidR="00D626DE" w:rsidRPr="00864042">
        <w:rPr>
          <w:rFonts w:ascii="Traditional Arabic" w:hAnsi="Traditional Arabic" w:cs="Traditional Arabic"/>
          <w:sz w:val="24"/>
          <w:szCs w:val="24"/>
          <w:rtl/>
        </w:rPr>
        <w:t>%)، تلتها فئة "الدراسات العليا" بنسبة (</w:t>
      </w:r>
      <w:r w:rsidR="00D626DE" w:rsidRPr="00864042">
        <w:rPr>
          <w:rFonts w:ascii="Traditional Arabic" w:hAnsi="Traditional Arabic" w:cs="Traditional Arabic"/>
          <w:sz w:val="24"/>
          <w:szCs w:val="24"/>
        </w:rPr>
        <w:t>15.4</w:t>
      </w:r>
      <w:r w:rsidR="00D626DE" w:rsidRPr="00864042">
        <w:rPr>
          <w:rFonts w:ascii="Traditional Arabic" w:hAnsi="Traditional Arabic" w:cs="Traditional Arabic"/>
          <w:sz w:val="24"/>
          <w:szCs w:val="24"/>
          <w:rtl/>
        </w:rPr>
        <w:t>%)، في حين انحصر تمثيل مؤهل "الثانوية" في نطاق ضيق جداً بلغ (</w:t>
      </w:r>
      <w:r w:rsidR="00D626DE" w:rsidRPr="00864042">
        <w:rPr>
          <w:rFonts w:ascii="Traditional Arabic" w:hAnsi="Traditional Arabic" w:cs="Traditional Arabic"/>
          <w:sz w:val="24"/>
          <w:szCs w:val="24"/>
        </w:rPr>
        <w:t>2.6</w:t>
      </w:r>
      <w:r w:rsidR="00D626DE" w:rsidRPr="00864042">
        <w:rPr>
          <w:rFonts w:ascii="Traditional Arabic" w:hAnsi="Traditional Arabic" w:cs="Traditional Arabic"/>
          <w:sz w:val="24"/>
          <w:szCs w:val="24"/>
          <w:rtl/>
        </w:rPr>
        <w:t>%) فقط. 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Pr="00864042" w:rsidRDefault="00DE393B" w:rsidP="00F15F5E">
      <w:pPr>
        <w:bidi/>
        <w:spacing w:line="360" w:lineRule="auto"/>
        <w:ind w:firstLine="720"/>
        <w:jc w:val="both"/>
        <w:rPr>
          <w:rFonts w:ascii="Traditional Arabic" w:hAnsi="Traditional Arabic" w:cs="Traditional Arabic"/>
          <w:sz w:val="24"/>
          <w:szCs w:val="24"/>
          <w:rtl/>
        </w:rPr>
      </w:pPr>
    </w:p>
    <w:p w14:paraId="4BD5BB48" w14:textId="7735DBF8" w:rsidR="00B06E9C" w:rsidRPr="00864042" w:rsidRDefault="00431619"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المتوسط الحسابي والانحراف المعياري</w:t>
      </w:r>
      <w:r w:rsidR="009A65E1" w:rsidRPr="00864042">
        <w:rPr>
          <w:rFonts w:ascii="Traditional Arabic" w:hAnsi="Traditional Arabic" w:cs="Traditional Arabic"/>
          <w:b/>
          <w:bCs/>
          <w:sz w:val="24"/>
          <w:szCs w:val="24"/>
          <w:rtl/>
        </w:rPr>
        <w:t>.</w:t>
      </w:r>
    </w:p>
    <w:p w14:paraId="4EBB7C28" w14:textId="63A851DF" w:rsidR="00F11604" w:rsidRPr="00864042" w:rsidRDefault="00AC0EAB"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اليقظة الاستراتيجية بجامعة الملك فهد للبترول والمعادن:</w:t>
      </w:r>
    </w:p>
    <w:p w14:paraId="2F144B76" w14:textId="77777777" w:rsidR="00DF1DAA" w:rsidRPr="00864042" w:rsidRDefault="00DF1DA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864042" w:rsidRDefault="00DF1DAA" w:rsidP="00F15F5E">
      <w:pPr>
        <w:pStyle w:val="af1"/>
        <w:keepNext/>
        <w:bidi/>
        <w:spacing w:line="360" w:lineRule="auto"/>
        <w:rPr>
          <w:rFonts w:ascii="Traditional Arabic" w:hAnsi="Traditional Arabic" w:cs="Traditional Arabic"/>
          <w:sz w:val="24"/>
          <w:rtl/>
        </w:rPr>
      </w:pPr>
      <w:bookmarkStart w:id="9" w:name="_Toc222578167"/>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637F48" w:rsidRPr="00864042">
        <w:rPr>
          <w:rFonts w:ascii="Traditional Arabic" w:hAnsi="Traditional Arabic" w:cs="Traditional Arabic"/>
          <w:sz w:val="24"/>
        </w:rPr>
        <w:t>12</w:t>
      </w:r>
      <w:proofErr w:type="gramEnd"/>
      <w:r w:rsidRPr="00864042">
        <w:rPr>
          <w:rFonts w:ascii="Traditional Arabic" w:hAnsi="Traditional Arabic" w:cs="Traditional Arabic"/>
          <w:sz w:val="24"/>
          <w:rtl/>
        </w:rPr>
        <w:t xml:space="preserve"> ) المتوسطات الحسابية والانحرافات المعيارية والوزن النسبي لاستجابات أفراد عينة الدراسة حول عبارات أبعاد محور "اليقظة الاستراتيجية" مرتبة حسب المتوسط الحسابي (ن=</w:t>
      </w:r>
      <w:r w:rsidR="009934B2" w:rsidRPr="00864042">
        <w:rPr>
          <w:rFonts w:ascii="Traditional Arabic" w:hAnsi="Traditional Arabic" w:cs="Traditional Arabic"/>
          <w:sz w:val="24"/>
        </w:rPr>
        <w:t>39</w:t>
      </w:r>
      <w:r w:rsidRPr="00864042">
        <w:rPr>
          <w:rFonts w:ascii="Traditional Arabic" w:hAnsi="Traditional Arabic" w:cs="Traditional Arabic"/>
          <w:sz w:val="24"/>
          <w:rtl/>
        </w:rPr>
        <w:t>)</w:t>
      </w:r>
      <w:bookmarkEnd w:id="9"/>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864042"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lang w:val="en-GB" w:eastAsia="ja-JP"/>
              </w:rPr>
            </w:pPr>
            <w:r w:rsidRPr="0086404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0A0D58E0"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3D1742B2"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درجة الموافقة</w:t>
            </w:r>
          </w:p>
        </w:tc>
        <w:tc>
          <w:tcPr>
            <w:tcW w:w="769" w:type="dxa"/>
            <w:shd w:val="clear" w:color="auto" w:fill="D9D9D9" w:themeFill="background1" w:themeFillShade="D9"/>
          </w:tcPr>
          <w:p w14:paraId="371A8983"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الترتيب</w:t>
            </w:r>
          </w:p>
        </w:tc>
      </w:tr>
      <w:tr w:rsidR="00F33CE6" w:rsidRPr="00864042" w14:paraId="066EC835" w14:textId="77777777" w:rsidTr="006A73E5">
        <w:trPr>
          <w:trHeight w:val="260"/>
        </w:trPr>
        <w:tc>
          <w:tcPr>
            <w:tcW w:w="4195" w:type="dxa"/>
            <w:shd w:val="clear" w:color="auto" w:fill="FFFFFF" w:themeFill="background1"/>
            <w:vAlign w:val="center"/>
            <w:hideMark/>
          </w:tcPr>
          <w:p w14:paraId="570A5174" w14:textId="74C90C3F"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التنافسية</w:t>
            </w:r>
          </w:p>
        </w:tc>
        <w:tc>
          <w:tcPr>
            <w:tcW w:w="851" w:type="dxa"/>
            <w:shd w:val="clear" w:color="auto" w:fill="FFFFFF" w:themeFill="background1"/>
            <w:noWrap/>
            <w:vAlign w:val="center"/>
            <w:hideMark/>
          </w:tcPr>
          <w:p w14:paraId="41E3C587" w14:textId="7C372482"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4.17</w:t>
            </w:r>
          </w:p>
        </w:tc>
        <w:tc>
          <w:tcPr>
            <w:tcW w:w="920" w:type="dxa"/>
            <w:shd w:val="clear" w:color="auto" w:fill="FFFFFF" w:themeFill="background1"/>
            <w:noWrap/>
            <w:vAlign w:val="center"/>
            <w:hideMark/>
          </w:tcPr>
          <w:p w14:paraId="5A1DA595" w14:textId="0C1CDA97"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0.63</w:t>
            </w:r>
          </w:p>
        </w:tc>
        <w:tc>
          <w:tcPr>
            <w:tcW w:w="1277" w:type="dxa"/>
            <w:shd w:val="clear" w:color="auto" w:fill="FFFFFF" w:themeFill="background1"/>
            <w:vAlign w:val="center"/>
          </w:tcPr>
          <w:p w14:paraId="3E66214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w:t>
            </w:r>
          </w:p>
        </w:tc>
        <w:tc>
          <w:tcPr>
            <w:tcW w:w="769" w:type="dxa"/>
            <w:shd w:val="clear" w:color="auto" w:fill="FFFFFF" w:themeFill="background1"/>
          </w:tcPr>
          <w:p w14:paraId="6F17FDC1" w14:textId="4230A3C0"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3</w:t>
            </w:r>
          </w:p>
        </w:tc>
      </w:tr>
      <w:tr w:rsidR="00F33CE6" w:rsidRPr="00864042" w14:paraId="15DD5221" w14:textId="77777777" w:rsidTr="006A73E5">
        <w:trPr>
          <w:trHeight w:val="260"/>
        </w:trPr>
        <w:tc>
          <w:tcPr>
            <w:tcW w:w="4195" w:type="dxa"/>
            <w:shd w:val="clear" w:color="auto" w:fill="FFFFFF" w:themeFill="background1"/>
            <w:vAlign w:val="center"/>
            <w:hideMark/>
          </w:tcPr>
          <w:p w14:paraId="63034CBA" w14:textId="5FE7D57B"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التكنولوجية</w:t>
            </w:r>
          </w:p>
        </w:tc>
        <w:tc>
          <w:tcPr>
            <w:tcW w:w="851" w:type="dxa"/>
            <w:shd w:val="clear" w:color="auto" w:fill="FFFFFF" w:themeFill="background1"/>
            <w:noWrap/>
            <w:vAlign w:val="center"/>
            <w:hideMark/>
          </w:tcPr>
          <w:p w14:paraId="10A3739C" w14:textId="0DE65BD0"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4.34</w:t>
            </w:r>
          </w:p>
        </w:tc>
        <w:tc>
          <w:tcPr>
            <w:tcW w:w="920" w:type="dxa"/>
            <w:shd w:val="clear" w:color="auto" w:fill="FFFFFF" w:themeFill="background1"/>
            <w:noWrap/>
            <w:vAlign w:val="center"/>
            <w:hideMark/>
          </w:tcPr>
          <w:p w14:paraId="6996DAB2" w14:textId="72E07ADB"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0.44</w:t>
            </w:r>
          </w:p>
        </w:tc>
        <w:tc>
          <w:tcPr>
            <w:tcW w:w="1277" w:type="dxa"/>
            <w:shd w:val="clear" w:color="auto" w:fill="FFFFFF" w:themeFill="background1"/>
            <w:vAlign w:val="center"/>
          </w:tcPr>
          <w:p w14:paraId="5B50D340"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46C5305E" w14:textId="24ADED2B"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2</w:t>
            </w:r>
          </w:p>
        </w:tc>
      </w:tr>
      <w:tr w:rsidR="00F33CE6" w:rsidRPr="00864042" w14:paraId="34E11B74" w14:textId="77777777" w:rsidTr="006A73E5">
        <w:trPr>
          <w:trHeight w:val="460"/>
        </w:trPr>
        <w:tc>
          <w:tcPr>
            <w:tcW w:w="4195" w:type="dxa"/>
            <w:shd w:val="clear" w:color="auto" w:fill="FFFFFF" w:themeFill="background1"/>
            <w:vAlign w:val="center"/>
            <w:hideMark/>
          </w:tcPr>
          <w:p w14:paraId="66A47681" w14:textId="5BF5AE9E"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البيئية</w:t>
            </w:r>
          </w:p>
        </w:tc>
        <w:tc>
          <w:tcPr>
            <w:tcW w:w="851" w:type="dxa"/>
            <w:shd w:val="clear" w:color="auto" w:fill="FFFFFF" w:themeFill="background1"/>
            <w:noWrap/>
            <w:vAlign w:val="center"/>
            <w:hideMark/>
          </w:tcPr>
          <w:p w14:paraId="4E632DBF" w14:textId="7EE6B84E"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920" w:type="dxa"/>
            <w:shd w:val="clear" w:color="auto" w:fill="FFFFFF" w:themeFill="background1"/>
            <w:noWrap/>
            <w:vAlign w:val="center"/>
            <w:hideMark/>
          </w:tcPr>
          <w:p w14:paraId="4DDECE07" w14:textId="0AAEEC72"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0.50</w:t>
            </w:r>
          </w:p>
        </w:tc>
        <w:tc>
          <w:tcPr>
            <w:tcW w:w="1277" w:type="dxa"/>
            <w:shd w:val="clear" w:color="auto" w:fill="FFFFFF" w:themeFill="background1"/>
            <w:vAlign w:val="center"/>
          </w:tcPr>
          <w:p w14:paraId="7792D3F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56DB4489" w14:textId="512A89D2"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1</w:t>
            </w:r>
          </w:p>
        </w:tc>
      </w:tr>
      <w:tr w:rsidR="00F33CE6" w:rsidRPr="00864042"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864042" w:rsidRDefault="00F33CE6" w:rsidP="00F15F5E">
            <w:pPr>
              <w:bidi/>
              <w:spacing w:line="360" w:lineRule="auto"/>
              <w:ind w:left="-57" w:right="-57"/>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الدرجة الكلية لمحور اليقظة الاستراتيجية</w:t>
            </w:r>
          </w:p>
        </w:tc>
        <w:tc>
          <w:tcPr>
            <w:tcW w:w="851" w:type="dxa"/>
            <w:shd w:val="clear" w:color="auto" w:fill="D9D9D9" w:themeFill="background1" w:themeFillShade="D9"/>
            <w:noWrap/>
            <w:vAlign w:val="center"/>
            <w:hideMark/>
          </w:tcPr>
          <w:p w14:paraId="4C5AF3D4" w14:textId="637880DE"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4.29</w:t>
            </w:r>
          </w:p>
        </w:tc>
        <w:tc>
          <w:tcPr>
            <w:tcW w:w="920" w:type="dxa"/>
            <w:shd w:val="clear" w:color="auto" w:fill="D9D9D9" w:themeFill="background1" w:themeFillShade="D9"/>
            <w:noWrap/>
            <w:vAlign w:val="center"/>
            <w:hideMark/>
          </w:tcPr>
          <w:p w14:paraId="5848F776" w14:textId="4DC05478"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0.43</w:t>
            </w:r>
          </w:p>
        </w:tc>
        <w:tc>
          <w:tcPr>
            <w:tcW w:w="1277" w:type="dxa"/>
            <w:shd w:val="clear" w:color="auto" w:fill="D9D9D9" w:themeFill="background1" w:themeFillShade="D9"/>
            <w:vAlign w:val="center"/>
          </w:tcPr>
          <w:p w14:paraId="024A55D8"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موافق بشدة</w:t>
            </w:r>
          </w:p>
        </w:tc>
        <w:tc>
          <w:tcPr>
            <w:tcW w:w="769" w:type="dxa"/>
            <w:shd w:val="clear" w:color="auto" w:fill="D9D9D9" w:themeFill="background1" w:themeFillShade="D9"/>
          </w:tcPr>
          <w:p w14:paraId="78CBE920"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p>
        </w:tc>
      </w:tr>
    </w:tbl>
    <w:p w14:paraId="1179E050" w14:textId="24CC98C5"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12</w:t>
      </w:r>
      <w:r w:rsidRPr="00864042">
        <w:rPr>
          <w:rFonts w:ascii="Traditional Arabic" w:hAnsi="Traditional Arabic" w:cs="Traditional Arabic"/>
          <w:b/>
          <w:bCs/>
          <w:sz w:val="24"/>
          <w:szCs w:val="24"/>
          <w:rtl/>
        </w:rPr>
        <w:t>): من إعداد الباحث بالاعتماد على نتائج التحليل الاحصائي.</w:t>
      </w:r>
    </w:p>
    <w:p w14:paraId="4B8CB5A6" w14:textId="77777777" w:rsidR="00AC586D" w:rsidRPr="00864042" w:rsidRDefault="00AC586D" w:rsidP="00F15F5E">
      <w:pPr>
        <w:bidi/>
        <w:spacing w:line="360" w:lineRule="auto"/>
        <w:ind w:firstLine="720"/>
        <w:jc w:val="both"/>
        <w:rPr>
          <w:rFonts w:ascii="Traditional Arabic" w:hAnsi="Traditional Arabic" w:cs="Traditional Arabic"/>
          <w:sz w:val="24"/>
          <w:szCs w:val="24"/>
          <w:rtl/>
        </w:rPr>
      </w:pPr>
    </w:p>
    <w:p w14:paraId="4ED8DE35" w14:textId="3ECA640A"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9879F0" w:rsidRPr="00864042">
        <w:rPr>
          <w:rFonts w:ascii="Traditional Arabic" w:hAnsi="Traditional Arabic" w:cs="Traditional Arabic"/>
          <w:sz w:val="24"/>
          <w:szCs w:val="24"/>
        </w:rPr>
        <w:t>12</w:t>
      </w:r>
      <w:r w:rsidRPr="00864042">
        <w:rPr>
          <w:rFonts w:ascii="Traditional Arabic" w:hAnsi="Traditional Arabic" w:cs="Traditional Arabic"/>
          <w:sz w:val="24"/>
          <w:szCs w:val="24"/>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sidRPr="00864042">
        <w:rPr>
          <w:rFonts w:ascii="Traditional Arabic" w:hAnsi="Traditional Arabic" w:cs="Traditional Arabic"/>
          <w:sz w:val="24"/>
          <w:szCs w:val="24"/>
        </w:rPr>
        <w:t>4.29</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يقع ضمن فئة التقدير (موافق بشدة). ويعزز هذه النتيجة انخفاض قيمة الانحراف المعياري العام التي بلغت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0.43</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864042">
        <w:rPr>
          <w:rFonts w:ascii="Traditional Arabic" w:hAnsi="Traditional Arabic" w:cs="Traditional Arabic"/>
          <w:sz w:val="24"/>
          <w:szCs w:val="24"/>
        </w:rPr>
        <w:t>.</w:t>
      </w:r>
    </w:p>
    <w:p w14:paraId="70D1780F" w14:textId="7DD6010E"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وقد تصدر بعد "اليقظة البيئية" المرتبة الأولى بمتوسط حسابي بل</w:t>
      </w:r>
      <w:r w:rsidR="00AC586D" w:rsidRPr="00864042">
        <w:rPr>
          <w:rFonts w:ascii="Traditional Arabic" w:hAnsi="Traditional Arabic" w:cs="Traditional Arabic"/>
          <w:sz w:val="24"/>
          <w:szCs w:val="24"/>
          <w:rtl/>
        </w:rPr>
        <w:t>غ</w:t>
      </w:r>
      <w:r w:rsidR="00790CE2" w:rsidRPr="00864042">
        <w:rPr>
          <w:rFonts w:ascii="Traditional Arabic" w:hAnsi="Traditional Arabic" w:cs="Traditional Arabic"/>
          <w:sz w:val="24"/>
          <w:szCs w:val="24"/>
        </w:rPr>
        <w:t>4.35</w:t>
      </w:r>
      <w:proofErr w:type="gramStart"/>
      <w:r w:rsidR="00553F52" w:rsidRPr="00864042">
        <w:rPr>
          <w:rFonts w:ascii="Traditional Arabic" w:hAnsi="Traditional Arabic" w:cs="Traditional Arabic"/>
          <w:sz w:val="24"/>
          <w:szCs w:val="24"/>
        </w:rPr>
        <w:t xml:space="preserve">) </w:t>
      </w:r>
      <w:r w:rsidR="00553F52" w:rsidRPr="00864042">
        <w:rPr>
          <w:rFonts w:ascii="Traditional Arabic" w:hAnsi="Traditional Arabic" w:cs="Traditional Arabic"/>
          <w:sz w:val="24"/>
          <w:szCs w:val="24"/>
          <w:rtl/>
        </w:rPr>
        <w:t>)</w:t>
      </w:r>
      <w:proofErr w:type="gramEnd"/>
      <w:r w:rsidR="00FE48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0.50</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4.34</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وبأقل انحراف معياري في الدراسة قدره </w:t>
      </w:r>
      <w:r w:rsidR="00790CE2" w:rsidRPr="00864042">
        <w:rPr>
          <w:rFonts w:ascii="Traditional Arabic" w:hAnsi="Traditional Arabic" w:cs="Traditional Arabic"/>
          <w:sz w:val="24"/>
          <w:szCs w:val="24"/>
        </w:rPr>
        <w:t>0.44</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864042">
        <w:rPr>
          <w:rFonts w:ascii="Traditional Arabic" w:hAnsi="Traditional Arabic" w:cs="Traditional Arabic"/>
          <w:sz w:val="24"/>
          <w:szCs w:val="24"/>
        </w:rPr>
        <w:t>.</w:t>
      </w:r>
    </w:p>
    <w:p w14:paraId="0B84F42F" w14:textId="5ADF6823" w:rsidR="004A39DA"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"اليقظة التنافسية" بمتوسط حسابي بلغ </w:t>
      </w:r>
      <w:proofErr w:type="gramStart"/>
      <w:r w:rsidR="00553F52" w:rsidRPr="00864042">
        <w:rPr>
          <w:rFonts w:ascii="Traditional Arabic" w:hAnsi="Traditional Arabic" w:cs="Traditional Arabic"/>
          <w:sz w:val="24"/>
          <w:szCs w:val="24"/>
          <w:rtl/>
        </w:rPr>
        <w:t>(</w:t>
      </w:r>
      <w:r w:rsidR="00553F52" w:rsidRPr="00864042">
        <w:rPr>
          <w:rFonts w:ascii="Traditional Arabic" w:hAnsi="Traditional Arabic" w:cs="Traditional Arabic"/>
          <w:sz w:val="24"/>
          <w:szCs w:val="24"/>
        </w:rPr>
        <w:t xml:space="preserve"> (</w:t>
      </w:r>
      <w:proofErr w:type="gramEnd"/>
      <w:r w:rsidR="00553F52" w:rsidRPr="00864042">
        <w:rPr>
          <w:rFonts w:ascii="Traditional Arabic" w:hAnsi="Traditional Arabic" w:cs="Traditional Arabic"/>
          <w:sz w:val="24"/>
          <w:szCs w:val="24"/>
        </w:rPr>
        <w:t>4.17</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(0.63)</w:t>
      </w:r>
      <w:r w:rsidRPr="00864042">
        <w:rPr>
          <w:rFonts w:ascii="Traditional Arabic" w:hAnsi="Traditional Arabic" w:cs="Traditional Arabic"/>
          <w:sz w:val="24"/>
          <w:szCs w:val="24"/>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864042" w:rsidRDefault="005C3DDD" w:rsidP="00F15F5E">
      <w:pPr>
        <w:bidi/>
        <w:spacing w:line="360" w:lineRule="auto"/>
        <w:ind w:firstLine="720"/>
        <w:jc w:val="both"/>
        <w:rPr>
          <w:rFonts w:ascii="Traditional Arabic" w:hAnsi="Traditional Arabic" w:cs="Traditional Arabic"/>
          <w:sz w:val="24"/>
          <w:szCs w:val="24"/>
        </w:rPr>
      </w:pPr>
    </w:p>
    <w:p w14:paraId="7DEFC203" w14:textId="265A7811" w:rsidR="00547C21" w:rsidRPr="00864042" w:rsidRDefault="00F11604"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الميزة التنافسية بجامعة الملك فهد للبترول والمعادن:</w:t>
      </w:r>
    </w:p>
    <w:p w14:paraId="6ADB4034" w14:textId="77777777" w:rsidR="00DF1DAA"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Pr="00864042" w:rsidRDefault="000E51B9" w:rsidP="00F15F5E">
      <w:pPr>
        <w:bidi/>
        <w:spacing w:line="360" w:lineRule="auto"/>
        <w:ind w:firstLine="720"/>
        <w:jc w:val="both"/>
        <w:rPr>
          <w:rFonts w:ascii="Traditional Arabic" w:hAnsi="Traditional Arabic" w:cs="Traditional Arabic"/>
          <w:sz w:val="24"/>
          <w:szCs w:val="24"/>
          <w:rtl/>
        </w:rPr>
      </w:pPr>
    </w:p>
    <w:p w14:paraId="783AEC72" w14:textId="40ADDE49" w:rsidR="00DF1DAA" w:rsidRPr="00864042" w:rsidRDefault="00DF1DAA" w:rsidP="00F15F5E">
      <w:pPr>
        <w:pStyle w:val="af1"/>
        <w:keepNext/>
        <w:bidi/>
        <w:spacing w:line="360" w:lineRule="auto"/>
        <w:rPr>
          <w:rFonts w:ascii="Traditional Arabic" w:hAnsi="Traditional Arabic" w:cs="Traditional Arabic"/>
          <w:sz w:val="24"/>
          <w:rtl/>
        </w:rPr>
      </w:pPr>
      <w:bookmarkStart w:id="10" w:name="_Toc222578168"/>
      <w:r w:rsidRPr="00864042">
        <w:rPr>
          <w:rFonts w:ascii="Traditional Arabic" w:hAnsi="Traditional Arabic" w:cs="Traditional Arabic"/>
          <w:sz w:val="24"/>
          <w:rtl/>
        </w:rPr>
        <w:t>جدول رقم (</w:t>
      </w:r>
      <w:proofErr w:type="gramStart"/>
      <w:r w:rsidR="00810D71" w:rsidRPr="00864042">
        <w:rPr>
          <w:rFonts w:ascii="Traditional Arabic" w:hAnsi="Traditional Arabic" w:cs="Traditional Arabic"/>
          <w:sz w:val="24"/>
        </w:rPr>
        <w:t>13</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المتوسطات الحسابية والانحرافات المعيارية والوزن النسبي لاستجابات أفراد عينة الدراسة حول عبارات أبعاد محور " الميزة التنافسية" مرتبة حسب المتوسط الحسابي (ن=</w:t>
      </w:r>
      <w:r w:rsidR="00810D7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0"/>
    </w:p>
    <w:p w14:paraId="79479A9D" w14:textId="77777777" w:rsidR="00536D58" w:rsidRPr="00864042" w:rsidRDefault="00536D58" w:rsidP="00F15F5E">
      <w:pPr>
        <w:bidi/>
        <w:spacing w:line="360" w:lineRule="auto"/>
        <w:rPr>
          <w:rFonts w:ascii="Traditional Arabic" w:hAnsi="Traditional Arabic" w:cs="Traditional Arabic"/>
          <w:sz w:val="24"/>
          <w:szCs w:val="24"/>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864042"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العبارة</w:t>
            </w:r>
          </w:p>
        </w:tc>
        <w:tc>
          <w:tcPr>
            <w:tcW w:w="872" w:type="dxa"/>
            <w:shd w:val="clear" w:color="auto" w:fill="D9D9D9" w:themeFill="background1" w:themeFillShade="D9"/>
            <w:vAlign w:val="center"/>
            <w:hideMark/>
          </w:tcPr>
          <w:p w14:paraId="6C3FDBC0"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المتوسط</w:t>
            </w:r>
          </w:p>
        </w:tc>
        <w:tc>
          <w:tcPr>
            <w:tcW w:w="1579" w:type="dxa"/>
            <w:shd w:val="clear" w:color="auto" w:fill="D9D9D9" w:themeFill="background1" w:themeFillShade="D9"/>
            <w:vAlign w:val="center"/>
            <w:hideMark/>
          </w:tcPr>
          <w:p w14:paraId="68DE5091"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الانحراف المعياري</w:t>
            </w:r>
          </w:p>
        </w:tc>
        <w:tc>
          <w:tcPr>
            <w:tcW w:w="1273" w:type="dxa"/>
            <w:shd w:val="clear" w:color="auto" w:fill="D9D9D9" w:themeFill="background1" w:themeFillShade="D9"/>
          </w:tcPr>
          <w:p w14:paraId="33C5BDFE"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درجة الموافقة</w:t>
            </w:r>
          </w:p>
        </w:tc>
        <w:tc>
          <w:tcPr>
            <w:tcW w:w="742" w:type="dxa"/>
            <w:shd w:val="clear" w:color="auto" w:fill="D9D9D9" w:themeFill="background1" w:themeFillShade="D9"/>
          </w:tcPr>
          <w:p w14:paraId="441681A7"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الترتيب</w:t>
            </w:r>
          </w:p>
        </w:tc>
      </w:tr>
      <w:tr w:rsidR="00536D58" w:rsidRPr="00864042" w14:paraId="4CBDDEB8" w14:textId="77777777" w:rsidTr="005D33D8">
        <w:trPr>
          <w:trHeight w:val="260"/>
        </w:trPr>
        <w:tc>
          <w:tcPr>
            <w:tcW w:w="3520" w:type="dxa"/>
            <w:shd w:val="clear" w:color="auto" w:fill="FFFFFF" w:themeFill="background1"/>
            <w:vAlign w:val="center"/>
          </w:tcPr>
          <w:p w14:paraId="6BB7171E" w14:textId="6DC55F7F"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الجودة</w:t>
            </w:r>
          </w:p>
        </w:tc>
        <w:tc>
          <w:tcPr>
            <w:tcW w:w="872" w:type="dxa"/>
            <w:shd w:val="clear" w:color="auto" w:fill="FFFFFF" w:themeFill="background1"/>
            <w:noWrap/>
            <w:vAlign w:val="center"/>
          </w:tcPr>
          <w:p w14:paraId="69FEC3EB" w14:textId="2F36135C" w:rsidR="00536D58" w:rsidRPr="00864042" w:rsidRDefault="00EF767A"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6DAF0F78" w14:textId="4583837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0.55</w:t>
            </w:r>
          </w:p>
        </w:tc>
        <w:tc>
          <w:tcPr>
            <w:tcW w:w="1273" w:type="dxa"/>
            <w:shd w:val="clear" w:color="auto" w:fill="FFFFFF" w:themeFill="background1"/>
            <w:vAlign w:val="center"/>
          </w:tcPr>
          <w:p w14:paraId="6FF16D85"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1C037C22" w14:textId="65B92966"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r>
      <w:tr w:rsidR="00536D58" w:rsidRPr="00864042" w14:paraId="36526A29" w14:textId="77777777" w:rsidTr="005D33D8">
        <w:trPr>
          <w:trHeight w:val="260"/>
        </w:trPr>
        <w:tc>
          <w:tcPr>
            <w:tcW w:w="3520" w:type="dxa"/>
            <w:shd w:val="clear" w:color="auto" w:fill="FFFFFF" w:themeFill="background1"/>
            <w:vAlign w:val="center"/>
          </w:tcPr>
          <w:p w14:paraId="2B1625CB"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الابداع</w:t>
            </w:r>
          </w:p>
        </w:tc>
        <w:tc>
          <w:tcPr>
            <w:tcW w:w="872" w:type="dxa"/>
            <w:shd w:val="clear" w:color="auto" w:fill="FFFFFF" w:themeFill="background1"/>
            <w:noWrap/>
            <w:vAlign w:val="center"/>
          </w:tcPr>
          <w:p w14:paraId="0BB49445" w14:textId="506218A5"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29A8E566" w14:textId="1BB83B5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0.58</w:t>
            </w:r>
          </w:p>
        </w:tc>
        <w:tc>
          <w:tcPr>
            <w:tcW w:w="1273" w:type="dxa"/>
            <w:shd w:val="clear" w:color="auto" w:fill="FFFFFF" w:themeFill="background1"/>
            <w:vAlign w:val="center"/>
          </w:tcPr>
          <w:p w14:paraId="4F7534B9"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5E747FA9" w14:textId="4D136B97"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w:t>
            </w:r>
          </w:p>
        </w:tc>
      </w:tr>
      <w:tr w:rsidR="00536D58" w:rsidRPr="00864042" w14:paraId="3445538C" w14:textId="77777777" w:rsidTr="005D33D8">
        <w:trPr>
          <w:trHeight w:val="260"/>
        </w:trPr>
        <w:tc>
          <w:tcPr>
            <w:tcW w:w="3520" w:type="dxa"/>
            <w:shd w:val="clear" w:color="auto" w:fill="FFFFFF" w:themeFill="background1"/>
            <w:vAlign w:val="center"/>
          </w:tcPr>
          <w:p w14:paraId="12BF72BA"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التكلفة</w:t>
            </w:r>
          </w:p>
        </w:tc>
        <w:tc>
          <w:tcPr>
            <w:tcW w:w="872" w:type="dxa"/>
            <w:shd w:val="clear" w:color="auto" w:fill="FFFFFF" w:themeFill="background1"/>
            <w:noWrap/>
            <w:vAlign w:val="center"/>
          </w:tcPr>
          <w:p w14:paraId="55A0F627" w14:textId="2C28B633"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4.27</w:t>
            </w:r>
          </w:p>
        </w:tc>
        <w:tc>
          <w:tcPr>
            <w:tcW w:w="1579" w:type="dxa"/>
            <w:shd w:val="clear" w:color="auto" w:fill="FFFFFF" w:themeFill="background1"/>
            <w:noWrap/>
            <w:vAlign w:val="center"/>
          </w:tcPr>
          <w:p w14:paraId="1B1012EF" w14:textId="6C3558F9"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0.61</w:t>
            </w:r>
          </w:p>
        </w:tc>
        <w:tc>
          <w:tcPr>
            <w:tcW w:w="1273" w:type="dxa"/>
            <w:shd w:val="clear" w:color="auto" w:fill="FFFFFF" w:themeFill="background1"/>
            <w:vAlign w:val="center"/>
          </w:tcPr>
          <w:p w14:paraId="52B3095B"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397ABA2E" w14:textId="6D6450CE"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w:t>
            </w:r>
          </w:p>
        </w:tc>
      </w:tr>
      <w:tr w:rsidR="00536D58" w:rsidRPr="00864042" w14:paraId="08897C32" w14:textId="77777777" w:rsidTr="005D33D8">
        <w:trPr>
          <w:trHeight w:val="260"/>
        </w:trPr>
        <w:tc>
          <w:tcPr>
            <w:tcW w:w="3520" w:type="dxa"/>
            <w:shd w:val="clear" w:color="auto" w:fill="FFFFFF" w:themeFill="background1"/>
            <w:vAlign w:val="center"/>
          </w:tcPr>
          <w:p w14:paraId="62A2FDB8" w14:textId="47ED728A"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سرعة الاستجابة</w:t>
            </w:r>
          </w:p>
        </w:tc>
        <w:tc>
          <w:tcPr>
            <w:tcW w:w="872" w:type="dxa"/>
            <w:shd w:val="clear" w:color="auto" w:fill="FFFFFF" w:themeFill="background1"/>
            <w:noWrap/>
            <w:vAlign w:val="center"/>
          </w:tcPr>
          <w:p w14:paraId="21EC7036" w14:textId="56F261EC"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1579" w:type="dxa"/>
            <w:shd w:val="clear" w:color="auto" w:fill="FFFFFF" w:themeFill="background1"/>
            <w:noWrap/>
            <w:vAlign w:val="center"/>
          </w:tcPr>
          <w:p w14:paraId="06997E78" w14:textId="00EF18D1"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0.49</w:t>
            </w:r>
          </w:p>
        </w:tc>
        <w:tc>
          <w:tcPr>
            <w:tcW w:w="1273" w:type="dxa"/>
            <w:shd w:val="clear" w:color="auto" w:fill="FFFFFF" w:themeFill="background1"/>
            <w:vAlign w:val="center"/>
          </w:tcPr>
          <w:p w14:paraId="49957392"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057F87CD" w14:textId="1BF1922A"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r>
      <w:tr w:rsidR="00536D58" w:rsidRPr="00864042"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864042" w:rsidRDefault="00536D58" w:rsidP="00F15F5E">
            <w:pPr>
              <w:bidi/>
              <w:spacing w:line="360" w:lineRule="auto"/>
              <w:ind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4.32</w:t>
            </w:r>
          </w:p>
        </w:tc>
        <w:tc>
          <w:tcPr>
            <w:tcW w:w="1579" w:type="dxa"/>
            <w:shd w:val="clear" w:color="auto" w:fill="D9D9D9" w:themeFill="background1" w:themeFillShade="D9"/>
            <w:noWrap/>
            <w:vAlign w:val="center"/>
          </w:tcPr>
          <w:p w14:paraId="3AF1548A" w14:textId="56499951"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0.49</w:t>
            </w:r>
          </w:p>
        </w:tc>
        <w:tc>
          <w:tcPr>
            <w:tcW w:w="1273" w:type="dxa"/>
            <w:shd w:val="clear" w:color="auto" w:fill="D9D9D9" w:themeFill="background1" w:themeFillShade="D9"/>
            <w:vAlign w:val="center"/>
          </w:tcPr>
          <w:p w14:paraId="574513EA"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موافق بشدة</w:t>
            </w:r>
          </w:p>
        </w:tc>
        <w:tc>
          <w:tcPr>
            <w:tcW w:w="742" w:type="dxa"/>
            <w:shd w:val="clear" w:color="auto" w:fill="D9D9D9" w:themeFill="background1" w:themeFillShade="D9"/>
          </w:tcPr>
          <w:p w14:paraId="1019D36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p>
        </w:tc>
      </w:tr>
    </w:tbl>
    <w:p w14:paraId="756CA048" w14:textId="49726052"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13</w:t>
      </w:r>
      <w:r w:rsidRPr="00864042">
        <w:rPr>
          <w:rFonts w:ascii="Traditional Arabic" w:hAnsi="Traditional Arabic" w:cs="Traditional Arabic"/>
          <w:b/>
          <w:bCs/>
          <w:sz w:val="24"/>
          <w:szCs w:val="24"/>
          <w:rtl/>
        </w:rPr>
        <w:t>): من إعداد الباحث بالاعتماد على نتائج التحليل الاحصائي.</w:t>
      </w:r>
    </w:p>
    <w:p w14:paraId="0EFF0E00" w14:textId="77777777" w:rsidR="00547C21" w:rsidRPr="00864042" w:rsidRDefault="00547C21" w:rsidP="00F15F5E">
      <w:pPr>
        <w:bidi/>
        <w:spacing w:line="360" w:lineRule="auto"/>
        <w:ind w:firstLine="720"/>
        <w:jc w:val="both"/>
        <w:rPr>
          <w:rFonts w:ascii="Traditional Arabic" w:hAnsi="Traditional Arabic" w:cs="Traditional Arabic"/>
          <w:sz w:val="24"/>
          <w:szCs w:val="24"/>
          <w:rtl/>
        </w:rPr>
      </w:pPr>
    </w:p>
    <w:p w14:paraId="27F76B4E" w14:textId="0CF7036B" w:rsidR="00140416"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تُظهر نتائج الجدول رقم (</w:t>
      </w:r>
      <w:r w:rsidR="00810D71" w:rsidRPr="00864042">
        <w:rPr>
          <w:rFonts w:ascii="Traditional Arabic" w:hAnsi="Traditional Arabic" w:cs="Traditional Arabic"/>
          <w:sz w:val="24"/>
          <w:szCs w:val="24"/>
        </w:rPr>
        <w:t>13</w:t>
      </w:r>
      <w:r w:rsidRPr="00864042">
        <w:rPr>
          <w:rFonts w:ascii="Traditional Arabic" w:hAnsi="Traditional Arabic" w:cs="Traditional Arabic"/>
          <w:sz w:val="24"/>
          <w:szCs w:val="24"/>
          <w:rtl/>
        </w:rPr>
        <w:t>) أن مستوى الميزة التنافسية بجامعة الملك فهد للبترول والمعادن قد حقق متوسطاً حسابياً عاماً بلغ (</w:t>
      </w:r>
      <w:r w:rsidR="00416318" w:rsidRPr="00864042">
        <w:rPr>
          <w:rFonts w:ascii="Traditional Arabic" w:hAnsi="Traditional Arabic" w:cs="Traditional Arabic"/>
          <w:sz w:val="24"/>
          <w:szCs w:val="24"/>
        </w:rPr>
        <w:t>4.32</w:t>
      </w:r>
      <w:r w:rsidRPr="00864042">
        <w:rPr>
          <w:rFonts w:ascii="Traditional Arabic" w:hAnsi="Traditional Arabic" w:cs="Traditional Arabic"/>
          <w:sz w:val="24"/>
          <w:szCs w:val="24"/>
          <w:rtl/>
        </w:rPr>
        <w:t xml:space="preserve"> من </w:t>
      </w:r>
      <w:r w:rsidR="00416318" w:rsidRPr="00864042">
        <w:rPr>
          <w:rFonts w:ascii="Traditional Arabic" w:hAnsi="Traditional Arabic" w:cs="Traditional Arabic"/>
          <w:sz w:val="24"/>
          <w:szCs w:val="24"/>
        </w:rPr>
        <w:t>5</w:t>
      </w:r>
      <w:r w:rsidRPr="00864042">
        <w:rPr>
          <w:rFonts w:ascii="Traditional Arabic" w:hAnsi="Traditional Arabic" w:cs="Traditional Arabic"/>
          <w:sz w:val="24"/>
          <w:szCs w:val="24"/>
          <w:rtl/>
        </w:rPr>
        <w:t xml:space="preserve">)، بتقدير إحصائي "موافق بشدة". </w:t>
      </w:r>
      <w:r w:rsidR="00A16A51" w:rsidRPr="00864042">
        <w:rPr>
          <w:rFonts w:ascii="Traditional Arabic" w:hAnsi="Traditional Arabic" w:cs="Traditional Arabic"/>
          <w:sz w:val="24"/>
          <w:szCs w:val="24"/>
          <w:rtl/>
        </w:rPr>
        <w:t xml:space="preserve">وبانحراف معياري قدره </w:t>
      </w:r>
      <w:r w:rsidR="00EF7692" w:rsidRPr="00864042">
        <w:rPr>
          <w:rFonts w:ascii="Traditional Arabic" w:hAnsi="Traditional Arabic" w:cs="Traditional Arabic"/>
          <w:sz w:val="24"/>
          <w:szCs w:val="24"/>
        </w:rPr>
        <w:t>(0.49)</w:t>
      </w:r>
      <w:r w:rsidR="00A16A51" w:rsidRPr="00864042">
        <w:rPr>
          <w:rFonts w:ascii="Traditional Arabic" w:hAnsi="Traditional Arabic" w:cs="Traditional Arabic"/>
          <w:sz w:val="24"/>
          <w:szCs w:val="24"/>
          <w:rtl/>
        </w:rPr>
        <w:t>، مما يشير إلى وجود توافق وتجانس كبير بين قادة جامعة الملك فهد للبترول والمعادن حول امتلاك الجامعة لمزايا تنافسية قوية ومستدامة</w:t>
      </w:r>
      <w:r w:rsidR="00A16A51" w:rsidRPr="00864042">
        <w:rPr>
          <w:rFonts w:ascii="Traditional Arabic" w:hAnsi="Traditional Arabic" w:cs="Traditional Arabic"/>
          <w:sz w:val="24"/>
          <w:szCs w:val="24"/>
        </w:rPr>
        <w:t>.</w:t>
      </w:r>
    </w:p>
    <w:p w14:paraId="1867625C" w14:textId="127A345B" w:rsidR="00D66652" w:rsidRPr="00864042" w:rsidRDefault="00B435A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جاء ترتيب الأبعاد من حيث الأهمية النسبية ليعكس أولويات التميز لدى الجامعة، حيث </w:t>
      </w:r>
      <w:r w:rsidR="00DF1DAA" w:rsidRPr="00864042">
        <w:rPr>
          <w:rFonts w:ascii="Traditional Arabic" w:hAnsi="Traditional Arabic" w:cs="Traditional Arabic"/>
          <w:sz w:val="24"/>
          <w:szCs w:val="24"/>
          <w:rtl/>
        </w:rPr>
        <w:t>تصدر بعد "سرعة الاستجابة" ال</w:t>
      </w:r>
      <w:r w:rsidR="00F64FF7" w:rsidRPr="00864042">
        <w:rPr>
          <w:rFonts w:ascii="Traditional Arabic" w:hAnsi="Traditional Arabic" w:cs="Traditional Arabic"/>
          <w:sz w:val="24"/>
          <w:szCs w:val="24"/>
          <w:rtl/>
        </w:rPr>
        <w:t>مرتبة الأولى</w:t>
      </w:r>
      <w:r w:rsidR="00DF1DAA" w:rsidRPr="00864042">
        <w:rPr>
          <w:rFonts w:ascii="Traditional Arabic" w:hAnsi="Traditional Arabic" w:cs="Traditional Arabic"/>
          <w:sz w:val="24"/>
          <w:szCs w:val="24"/>
          <w:rtl/>
        </w:rPr>
        <w:t xml:space="preserve"> بمتوسط حسابي (</w:t>
      </w:r>
      <w:r w:rsidR="008D233D" w:rsidRPr="00864042">
        <w:rPr>
          <w:rFonts w:ascii="Traditional Arabic" w:hAnsi="Traditional Arabic" w:cs="Traditional Arabic"/>
          <w:sz w:val="24"/>
          <w:szCs w:val="24"/>
        </w:rPr>
        <w:t>4.35</w:t>
      </w:r>
      <w:r w:rsidR="00DF1DA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قدره </w:t>
      </w:r>
      <w:r w:rsidR="00D66652" w:rsidRPr="00864042">
        <w:rPr>
          <w:rFonts w:ascii="Traditional Arabic" w:hAnsi="Traditional Arabic" w:cs="Traditional Arabic"/>
          <w:sz w:val="24"/>
          <w:szCs w:val="24"/>
        </w:rPr>
        <w:t>0.49)</w:t>
      </w:r>
      <w:r w:rsidR="00D66652" w:rsidRPr="00864042">
        <w:rPr>
          <w:rFonts w:ascii="Traditional Arabic" w:hAnsi="Traditional Arabic" w:cs="Traditional Arabic"/>
          <w:sz w:val="24"/>
          <w:szCs w:val="24"/>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sidRPr="00864042">
        <w:rPr>
          <w:rFonts w:ascii="Traditional Arabic" w:hAnsi="Traditional Arabic" w:cs="Traditional Arabic"/>
          <w:sz w:val="24"/>
          <w:szCs w:val="24"/>
        </w:rPr>
        <w:t>4.32)</w:t>
      </w:r>
      <w:r w:rsidR="00B5381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w:t>
      </w:r>
      <w:r w:rsidR="00207F33" w:rsidRPr="00864042">
        <w:rPr>
          <w:rFonts w:ascii="Traditional Arabic" w:hAnsi="Traditional Arabic" w:cs="Traditional Arabic"/>
          <w:sz w:val="24"/>
          <w:szCs w:val="24"/>
        </w:rPr>
        <w:t>(0.55)</w:t>
      </w:r>
      <w:r w:rsidR="00D66652" w:rsidRPr="00864042">
        <w:rPr>
          <w:rFonts w:ascii="Traditional Arabic" w:hAnsi="Traditional Arabic" w:cs="Traditional Arabic"/>
          <w:sz w:val="24"/>
          <w:szCs w:val="24"/>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864042">
        <w:rPr>
          <w:rFonts w:ascii="Traditional Arabic" w:hAnsi="Traditional Arabic" w:cs="Traditional Arabic"/>
          <w:sz w:val="24"/>
          <w:szCs w:val="24"/>
        </w:rPr>
        <w:t>.</w:t>
      </w:r>
    </w:p>
    <w:p w14:paraId="51352E6D" w14:textId="611032BB" w:rsidR="00D66652" w:rsidRPr="00864042" w:rsidRDefault="00D66652"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"الإبداع" بمتوسط حسابي متقارب جداً بلغ </w:t>
      </w:r>
      <w:r w:rsidR="00207F33" w:rsidRPr="00864042">
        <w:rPr>
          <w:rFonts w:ascii="Traditional Arabic" w:hAnsi="Traditional Arabic" w:cs="Traditional Arabic"/>
          <w:sz w:val="24"/>
          <w:szCs w:val="24"/>
        </w:rPr>
        <w:t>(4.32)</w:t>
      </w:r>
      <w:r w:rsidR="00A9090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207F33" w:rsidRPr="00864042">
        <w:rPr>
          <w:rFonts w:ascii="Traditional Arabic" w:hAnsi="Traditional Arabic" w:cs="Traditional Arabic"/>
          <w:sz w:val="24"/>
          <w:szCs w:val="24"/>
        </w:rPr>
        <w:t>(0.58)</w:t>
      </w:r>
      <w:r w:rsidRPr="00864042">
        <w:rPr>
          <w:rFonts w:ascii="Traditional Arabic" w:hAnsi="Traditional Arabic" w:cs="Traditional Arabic"/>
          <w:sz w:val="24"/>
          <w:szCs w:val="24"/>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sidRPr="00864042">
        <w:rPr>
          <w:rFonts w:ascii="Traditional Arabic" w:hAnsi="Traditional Arabic" w:cs="Traditional Arabic"/>
          <w:sz w:val="24"/>
          <w:szCs w:val="24"/>
        </w:rPr>
        <w:t>4.27)</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FA2807" w:rsidRPr="00864042">
        <w:rPr>
          <w:rFonts w:ascii="Traditional Arabic" w:hAnsi="Traditional Arabic" w:cs="Traditional Arabic"/>
          <w:sz w:val="24"/>
          <w:szCs w:val="24"/>
        </w:rPr>
        <w:t>(0.61)</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Pr="00864042" w:rsidRDefault="006D0933" w:rsidP="00F15F5E">
      <w:pPr>
        <w:bidi/>
        <w:spacing w:after="200" w:line="360" w:lineRule="auto"/>
        <w:rPr>
          <w:rFonts w:ascii="Traditional Arabic" w:hAnsi="Traditional Arabic" w:cs="Traditional Arabic"/>
          <w:sz w:val="24"/>
          <w:szCs w:val="24"/>
          <w:rtl/>
        </w:rPr>
      </w:pPr>
    </w:p>
    <w:p w14:paraId="3D250DC6" w14:textId="77777777" w:rsidR="00FB20C2" w:rsidRDefault="00FB20C2" w:rsidP="00F15F5E">
      <w:pPr>
        <w:bidi/>
        <w:spacing w:after="200" w:line="360" w:lineRule="auto"/>
        <w:rPr>
          <w:rFonts w:ascii="Traditional Arabic" w:hAnsi="Traditional Arabic" w:cs="Traditional Arabic"/>
          <w:b/>
          <w:bCs/>
          <w:sz w:val="24"/>
          <w:szCs w:val="24"/>
          <w:rtl/>
        </w:rPr>
      </w:pPr>
    </w:p>
    <w:p w14:paraId="1DB679E4" w14:textId="77777777" w:rsidR="000B1845" w:rsidRDefault="000B1845" w:rsidP="000B1845">
      <w:pPr>
        <w:bidi/>
        <w:spacing w:after="200" w:line="360" w:lineRule="auto"/>
        <w:rPr>
          <w:rFonts w:ascii="Traditional Arabic" w:hAnsi="Traditional Arabic" w:cs="Traditional Arabic"/>
          <w:b/>
          <w:bCs/>
          <w:sz w:val="24"/>
          <w:szCs w:val="24"/>
          <w:rtl/>
        </w:rPr>
      </w:pPr>
    </w:p>
    <w:p w14:paraId="457BC8AD" w14:textId="77777777" w:rsidR="000B1845" w:rsidRDefault="000B1845" w:rsidP="000B1845">
      <w:pPr>
        <w:bidi/>
        <w:spacing w:after="200" w:line="360" w:lineRule="auto"/>
        <w:rPr>
          <w:rFonts w:ascii="Traditional Arabic" w:hAnsi="Traditional Arabic" w:cs="Traditional Arabic"/>
          <w:b/>
          <w:bCs/>
          <w:sz w:val="24"/>
          <w:szCs w:val="24"/>
          <w:rtl/>
        </w:rPr>
      </w:pPr>
    </w:p>
    <w:p w14:paraId="633C9ED0" w14:textId="77777777" w:rsidR="000B1845" w:rsidRDefault="000B1845" w:rsidP="000B1845">
      <w:pPr>
        <w:bidi/>
        <w:spacing w:after="200" w:line="360" w:lineRule="auto"/>
        <w:rPr>
          <w:rFonts w:ascii="Traditional Arabic" w:hAnsi="Traditional Arabic" w:cs="Traditional Arabic"/>
          <w:b/>
          <w:bCs/>
          <w:sz w:val="24"/>
          <w:szCs w:val="24"/>
          <w:rtl/>
        </w:rPr>
      </w:pPr>
    </w:p>
    <w:p w14:paraId="140432D4" w14:textId="77777777" w:rsidR="000B1845" w:rsidRDefault="000B1845" w:rsidP="000B1845">
      <w:pPr>
        <w:bidi/>
        <w:spacing w:after="200" w:line="360" w:lineRule="auto"/>
        <w:rPr>
          <w:rFonts w:ascii="Traditional Arabic" w:hAnsi="Traditional Arabic" w:cs="Traditional Arabic"/>
          <w:b/>
          <w:bCs/>
          <w:sz w:val="24"/>
          <w:szCs w:val="24"/>
          <w:rtl/>
        </w:rPr>
      </w:pPr>
    </w:p>
    <w:p w14:paraId="348B7395" w14:textId="77777777" w:rsidR="000B1845" w:rsidRDefault="000B1845" w:rsidP="000B1845">
      <w:pPr>
        <w:bidi/>
        <w:spacing w:after="200" w:line="360" w:lineRule="auto"/>
        <w:rPr>
          <w:rFonts w:ascii="Traditional Arabic" w:hAnsi="Traditional Arabic" w:cs="Traditional Arabic"/>
          <w:b/>
          <w:bCs/>
          <w:sz w:val="24"/>
          <w:szCs w:val="24"/>
          <w:rtl/>
        </w:rPr>
      </w:pPr>
    </w:p>
    <w:p w14:paraId="2F318F00" w14:textId="77777777" w:rsidR="000B1845" w:rsidRDefault="000B1845" w:rsidP="000B1845">
      <w:pPr>
        <w:bidi/>
        <w:spacing w:after="200" w:line="360" w:lineRule="auto"/>
        <w:rPr>
          <w:rFonts w:ascii="Traditional Arabic" w:hAnsi="Traditional Arabic" w:cs="Traditional Arabic"/>
          <w:b/>
          <w:bCs/>
          <w:sz w:val="24"/>
          <w:szCs w:val="24"/>
          <w:rtl/>
        </w:rPr>
      </w:pPr>
    </w:p>
    <w:p w14:paraId="2D649BF3" w14:textId="77777777" w:rsidR="000B1845" w:rsidRDefault="000B1845" w:rsidP="000B1845">
      <w:pPr>
        <w:bidi/>
        <w:spacing w:after="200" w:line="360" w:lineRule="auto"/>
        <w:rPr>
          <w:rFonts w:ascii="Traditional Arabic" w:hAnsi="Traditional Arabic" w:cs="Traditional Arabic"/>
          <w:b/>
          <w:bCs/>
          <w:sz w:val="24"/>
          <w:szCs w:val="24"/>
          <w:rtl/>
        </w:rPr>
      </w:pPr>
    </w:p>
    <w:p w14:paraId="5A790335" w14:textId="77777777" w:rsidR="000B1845" w:rsidRDefault="000B1845" w:rsidP="000B1845">
      <w:pPr>
        <w:bidi/>
        <w:spacing w:after="200" w:line="360" w:lineRule="auto"/>
        <w:rPr>
          <w:rFonts w:ascii="Traditional Arabic" w:hAnsi="Traditional Arabic" w:cs="Traditional Arabic"/>
          <w:b/>
          <w:bCs/>
          <w:sz w:val="24"/>
          <w:szCs w:val="24"/>
          <w:rtl/>
        </w:rPr>
      </w:pPr>
    </w:p>
    <w:p w14:paraId="28C058F0" w14:textId="77777777" w:rsidR="000B1845" w:rsidRPr="00864042" w:rsidRDefault="000B1845" w:rsidP="000B1845">
      <w:pPr>
        <w:bidi/>
        <w:spacing w:after="200" w:line="360" w:lineRule="auto"/>
        <w:rPr>
          <w:rFonts w:ascii="Traditional Arabic" w:hAnsi="Traditional Arabic" w:cs="Traditional Arabic"/>
          <w:b/>
          <w:bCs/>
          <w:sz w:val="24"/>
          <w:szCs w:val="24"/>
          <w:rtl/>
        </w:rPr>
      </w:pPr>
    </w:p>
    <w:p w14:paraId="2AC56931" w14:textId="780D9BF5" w:rsidR="004B5252" w:rsidRPr="00864042" w:rsidRDefault="004B5252"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4D0D7A" w:rsidRPr="00864042">
        <w:rPr>
          <w:rFonts w:ascii="Traditional Arabic" w:hAnsi="Traditional Arabic" w:cs="Traditional Arabic"/>
          <w:b/>
          <w:bCs/>
          <w:sz w:val="24"/>
          <w:szCs w:val="24"/>
          <w:rtl/>
        </w:rPr>
        <w:t xml:space="preserve"> تحليل مصفوفة الارتباط لمتغيرات الدراسة وأبعادها.</w:t>
      </w:r>
    </w:p>
    <w:p w14:paraId="02AD26E6" w14:textId="7F3E662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47B9EBD8" w14:textId="67393036" w:rsidR="004D0D7A" w:rsidRPr="00864042" w:rsidRDefault="004D0D7A" w:rsidP="00F15F5E">
      <w:pPr>
        <w:pStyle w:val="af1"/>
        <w:keepNext/>
        <w:bidi/>
        <w:spacing w:line="360" w:lineRule="auto"/>
        <w:rPr>
          <w:rFonts w:ascii="Traditional Arabic" w:hAnsi="Traditional Arabic" w:cs="Traditional Arabic"/>
          <w:sz w:val="24"/>
          <w:rtl/>
        </w:rPr>
      </w:pPr>
      <w:bookmarkStart w:id="11" w:name="_Toc226636996"/>
      <w:r w:rsidRPr="00EB7983">
        <w:rPr>
          <w:rFonts w:ascii="Traditional Arabic" w:hAnsi="Traditional Arabic" w:cs="Traditional Arabic"/>
          <w:i w:val="0"/>
          <w:iCs w:val="0"/>
          <w:sz w:val="24"/>
          <w:rtl/>
        </w:rPr>
        <w:t xml:space="preserve">جدول رقم </w:t>
      </w:r>
      <w:proofErr w:type="gramStart"/>
      <w:r w:rsidRPr="00EB7983">
        <w:rPr>
          <w:rFonts w:ascii="Traditional Arabic" w:hAnsi="Traditional Arabic" w:cs="Traditional Arabic"/>
          <w:i w:val="0"/>
          <w:iCs w:val="0"/>
          <w:sz w:val="24"/>
          <w:rtl/>
        </w:rPr>
        <w:t xml:space="preserve">( </w:t>
      </w:r>
      <w:r w:rsidR="00A51044" w:rsidRPr="00EB7983">
        <w:rPr>
          <w:rFonts w:ascii="Traditional Arabic" w:hAnsi="Traditional Arabic" w:cs="Traditional Arabic"/>
          <w:i w:val="0"/>
          <w:iCs w:val="0"/>
          <w:sz w:val="24"/>
        </w:rPr>
        <w:t>14</w:t>
      </w:r>
      <w:proofErr w:type="gramEnd"/>
      <w:r w:rsidRPr="00EB7983">
        <w:rPr>
          <w:rFonts w:ascii="Traditional Arabic" w:hAnsi="Traditional Arabic" w:cs="Traditional Arabic"/>
          <w:i w:val="0"/>
          <w:iCs w:val="0"/>
          <w:sz w:val="24"/>
          <w:rtl/>
        </w:rPr>
        <w:t xml:space="preserve"> ) نتائج مصفوفة ارتباط بيرسون لمتغيرات الدراسة وأبعادها (ن=</w:t>
      </w:r>
      <w:r w:rsidR="00C63316" w:rsidRPr="00EB7983">
        <w:rPr>
          <w:rFonts w:ascii="Traditional Arabic" w:hAnsi="Traditional Arabic" w:cs="Traditional Arabic"/>
          <w:i w:val="0"/>
          <w:iCs w:val="0"/>
          <w:sz w:val="24"/>
        </w:rPr>
        <w:t>39</w:t>
      </w:r>
      <w:r w:rsidRPr="00864042">
        <w:rPr>
          <w:rFonts w:ascii="Traditional Arabic" w:hAnsi="Traditional Arabic" w:cs="Traditional Arabic"/>
          <w:sz w:val="24"/>
          <w:rtl/>
        </w:rPr>
        <w:t>)</w:t>
      </w:r>
      <w:bookmarkEnd w:id="11"/>
      <w:r w:rsidRPr="00864042">
        <w:rPr>
          <w:rFonts w:ascii="Traditional Arabic" w:hAnsi="Traditional Arabic" w:cs="Traditional Arabic"/>
          <w:sz w:val="24"/>
          <w:rtl/>
        </w:rPr>
        <w:t xml:space="preserve"> </w:t>
      </w:r>
    </w:p>
    <w:p w14:paraId="2BF52EB5" w14:textId="77777777" w:rsidR="00FB20C2" w:rsidRPr="00864042" w:rsidRDefault="00FB20C2" w:rsidP="00F15F5E">
      <w:pPr>
        <w:bidi/>
        <w:spacing w:line="360" w:lineRule="auto"/>
        <w:rPr>
          <w:rFonts w:ascii="Traditional Arabic" w:hAnsi="Traditional Arabic" w:cs="Traditional Arabic"/>
          <w:sz w:val="24"/>
          <w:szCs w:val="24"/>
          <w:rtl/>
        </w:rPr>
      </w:pPr>
    </w:p>
    <w:tbl>
      <w:tblPr>
        <w:tblStyle w:val="TableGrid1"/>
        <w:bidiVisual/>
        <w:tblW w:w="9559" w:type="dxa"/>
        <w:tblLook w:val="04A0" w:firstRow="1" w:lastRow="0" w:firstColumn="1" w:lastColumn="0" w:noHBand="0" w:noVBand="1"/>
      </w:tblPr>
      <w:tblGrid>
        <w:gridCol w:w="922"/>
        <w:gridCol w:w="659"/>
        <w:gridCol w:w="856"/>
        <w:gridCol w:w="1030"/>
        <w:gridCol w:w="856"/>
        <w:gridCol w:w="1016"/>
        <w:gridCol w:w="856"/>
        <w:gridCol w:w="856"/>
        <w:gridCol w:w="856"/>
        <w:gridCol w:w="860"/>
        <w:gridCol w:w="854"/>
      </w:tblGrid>
      <w:tr w:rsidR="004D0D7A" w:rsidRPr="00864042" w14:paraId="0B19379F" w14:textId="77777777" w:rsidTr="000914F2">
        <w:trPr>
          <w:trHeight w:val="480"/>
        </w:trPr>
        <w:tc>
          <w:tcPr>
            <w:tcW w:w="1788" w:type="dxa"/>
            <w:gridSpan w:val="2"/>
            <w:shd w:val="clear" w:color="auto" w:fill="BFBFBF" w:themeFill="background1" w:themeFillShade="BF"/>
            <w:vAlign w:val="center"/>
            <w:hideMark/>
          </w:tcPr>
          <w:p w14:paraId="4299905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Pr>
            </w:pPr>
          </w:p>
        </w:tc>
        <w:tc>
          <w:tcPr>
            <w:tcW w:w="854" w:type="dxa"/>
            <w:shd w:val="clear" w:color="auto" w:fill="BFBFBF" w:themeFill="background1" w:themeFillShade="BF"/>
            <w:vAlign w:val="center"/>
            <w:hideMark/>
          </w:tcPr>
          <w:p w14:paraId="18434667"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30" w:type="dxa"/>
            <w:shd w:val="clear" w:color="auto" w:fill="BFBFBF" w:themeFill="background1" w:themeFillShade="BF"/>
            <w:vAlign w:val="center"/>
            <w:hideMark/>
          </w:tcPr>
          <w:p w14:paraId="67F0AD5D"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75" w:type="dxa"/>
            <w:shd w:val="clear" w:color="auto" w:fill="BFBFBF" w:themeFill="background1" w:themeFillShade="BF"/>
            <w:vAlign w:val="center"/>
            <w:hideMark/>
          </w:tcPr>
          <w:p w14:paraId="1737C1B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73" w:type="dxa"/>
            <w:shd w:val="clear" w:color="auto" w:fill="BFBFBF" w:themeFill="background1" w:themeFillShade="BF"/>
            <w:vAlign w:val="center"/>
            <w:hideMark/>
          </w:tcPr>
          <w:p w14:paraId="510F902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75" w:type="dxa"/>
            <w:shd w:val="clear" w:color="auto" w:fill="BFBFBF" w:themeFill="background1" w:themeFillShade="BF"/>
            <w:vAlign w:val="center"/>
            <w:hideMark/>
          </w:tcPr>
          <w:p w14:paraId="5D19051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75" w:type="dxa"/>
            <w:shd w:val="clear" w:color="auto" w:fill="BFBFBF" w:themeFill="background1" w:themeFillShade="BF"/>
            <w:vAlign w:val="center"/>
            <w:hideMark/>
          </w:tcPr>
          <w:p w14:paraId="23E66CE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75" w:type="dxa"/>
            <w:shd w:val="clear" w:color="auto" w:fill="BFBFBF" w:themeFill="background1" w:themeFillShade="BF"/>
            <w:vAlign w:val="center"/>
            <w:hideMark/>
          </w:tcPr>
          <w:p w14:paraId="59EB9574"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860" w:type="dxa"/>
            <w:shd w:val="clear" w:color="auto" w:fill="BFBFBF" w:themeFill="background1" w:themeFillShade="BF"/>
            <w:vAlign w:val="center"/>
            <w:hideMark/>
          </w:tcPr>
          <w:p w14:paraId="3DD1794E"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854" w:type="dxa"/>
            <w:shd w:val="clear" w:color="auto" w:fill="BFBFBF" w:themeFill="background1" w:themeFillShade="BF"/>
            <w:vAlign w:val="center"/>
            <w:hideMark/>
          </w:tcPr>
          <w:p w14:paraId="282769F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r>
      <w:tr w:rsidR="004D0D7A" w:rsidRPr="00864042" w14:paraId="657A273C" w14:textId="77777777" w:rsidTr="000914F2">
        <w:tc>
          <w:tcPr>
            <w:tcW w:w="1073" w:type="dxa"/>
            <w:vAlign w:val="center"/>
            <w:hideMark/>
          </w:tcPr>
          <w:p w14:paraId="61779125"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715" w:type="dxa"/>
            <w:vAlign w:val="center"/>
            <w:hideMark/>
          </w:tcPr>
          <w:p w14:paraId="4308361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2D102803" w14:textId="2BE00A46" w:rsidR="004D0D7A" w:rsidRPr="00864042" w:rsidRDefault="00165FA1"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1030" w:type="dxa"/>
            <w:noWrap/>
            <w:vAlign w:val="center"/>
            <w:hideMark/>
          </w:tcPr>
          <w:p w14:paraId="5FDBC724" w14:textId="12DB1F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D7397EF" w14:textId="0B2C803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269855DC" w14:textId="55EF1C3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3D22AEF1" w14:textId="10ACFF6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769E1B1B" w14:textId="31EAE34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A82C68F" w14:textId="31C8A86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76081737" w14:textId="647D30D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F6F8CD2" w14:textId="12CC0FB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396ED066" w14:textId="77777777" w:rsidTr="000914F2">
        <w:trPr>
          <w:trHeight w:val="260"/>
        </w:trPr>
        <w:tc>
          <w:tcPr>
            <w:tcW w:w="1073" w:type="dxa"/>
            <w:vAlign w:val="center"/>
            <w:hideMark/>
          </w:tcPr>
          <w:p w14:paraId="0B074FA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15" w:type="dxa"/>
            <w:vAlign w:val="center"/>
            <w:hideMark/>
          </w:tcPr>
          <w:p w14:paraId="3288AF0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0AFCA88" w14:textId="13D5B51B"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0.614</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2F98A37" w14:textId="51AB39EA"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2A382C69" w14:textId="281C0E4F"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480C761C" w14:textId="69FA689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11BF255" w14:textId="62D60E8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482C5868" w14:textId="6DCF54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8486A17" w14:textId="1D498D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3D1AEC2B" w14:textId="00AABE2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4CE2F21B" w14:textId="2DC463E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730A0C76" w14:textId="77777777" w:rsidTr="000914F2">
        <w:trPr>
          <w:trHeight w:val="260"/>
        </w:trPr>
        <w:tc>
          <w:tcPr>
            <w:tcW w:w="1073" w:type="dxa"/>
            <w:vAlign w:val="center"/>
            <w:hideMark/>
          </w:tcPr>
          <w:p w14:paraId="4B8831B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715" w:type="dxa"/>
            <w:vAlign w:val="center"/>
            <w:hideMark/>
          </w:tcPr>
          <w:p w14:paraId="42E82BAC"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FE0386E" w14:textId="5771D5C2"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0.423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7E1B0B9" w14:textId="618A5B79"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0.584</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8457E19" w14:textId="5595A281" w:rsidR="004D0D7A" w:rsidRPr="00864042" w:rsidRDefault="007569C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0" w:type="auto"/>
            <w:noWrap/>
            <w:vAlign w:val="center"/>
            <w:hideMark/>
          </w:tcPr>
          <w:p w14:paraId="4D037D91" w14:textId="30E034B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9F50084" w14:textId="76C4730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7217D73" w14:textId="31C893E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AD69925" w14:textId="07AA38C5" w:rsidR="004D0D7A" w:rsidRPr="00864042" w:rsidRDefault="004D0D7A" w:rsidP="00DF07AA">
            <w:pPr>
              <w:bidi/>
              <w:ind w:right="-57"/>
              <w:rPr>
                <w:rFonts w:ascii="Traditional Arabic" w:eastAsiaTheme="majorEastAsia" w:hAnsi="Traditional Arabic" w:cs="Traditional Arabic"/>
                <w:sz w:val="24"/>
                <w:szCs w:val="24"/>
                <w:rtl/>
              </w:rPr>
            </w:pPr>
          </w:p>
        </w:tc>
        <w:tc>
          <w:tcPr>
            <w:tcW w:w="860" w:type="dxa"/>
            <w:noWrap/>
            <w:vAlign w:val="center"/>
            <w:hideMark/>
          </w:tcPr>
          <w:p w14:paraId="65BDD749" w14:textId="09D3B9B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3EF90A39" w14:textId="2A23CA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589356DB" w14:textId="77777777" w:rsidTr="000914F2">
        <w:trPr>
          <w:trHeight w:val="260"/>
        </w:trPr>
        <w:tc>
          <w:tcPr>
            <w:tcW w:w="1073" w:type="dxa"/>
            <w:vAlign w:val="center"/>
            <w:hideMark/>
          </w:tcPr>
          <w:p w14:paraId="1E7DBC0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15" w:type="dxa"/>
            <w:vAlign w:val="center"/>
            <w:hideMark/>
          </w:tcPr>
          <w:p w14:paraId="58A213DB"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CE099D0" w14:textId="2423DBC5" w:rsidR="004D0D7A" w:rsidRPr="00864042" w:rsidRDefault="00D8596E"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2F79B7ED" w14:textId="0C0AC030"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0.856</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B91C022" w14:textId="30FD109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0.783</w:t>
            </w:r>
            <w:r w:rsidR="004D0D7A" w:rsidRPr="00864042">
              <w:rPr>
                <w:rFonts w:ascii="Traditional Arabic" w:eastAsiaTheme="majorEastAsia" w:hAnsi="Traditional Arabic" w:cs="Traditional Arabic"/>
                <w:sz w:val="24"/>
                <w:szCs w:val="24"/>
                <w:rtl/>
              </w:rPr>
              <w:t>**</w:t>
            </w:r>
          </w:p>
        </w:tc>
        <w:tc>
          <w:tcPr>
            <w:tcW w:w="0" w:type="auto"/>
            <w:noWrap/>
            <w:vAlign w:val="center"/>
            <w:hideMark/>
          </w:tcPr>
          <w:p w14:paraId="5184CBAA" w14:textId="5C67CEB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E862793" w14:textId="0C7D875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BA9250B" w14:textId="79BA3EE9"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2FEED8B" w14:textId="6B667C9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8EB991A" w14:textId="6679451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615D6FB5" w14:textId="79882A98"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FA3D86" w:rsidRPr="00864042" w14:paraId="727F5B65" w14:textId="77777777" w:rsidTr="00BB31E7">
        <w:trPr>
          <w:trHeight w:val="260"/>
        </w:trPr>
        <w:tc>
          <w:tcPr>
            <w:tcW w:w="1073" w:type="dxa"/>
            <w:vAlign w:val="center"/>
            <w:hideMark/>
          </w:tcPr>
          <w:p w14:paraId="5731CAD9"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03F8CA76" w14:textId="40820620"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15" w:type="dxa"/>
            <w:vAlign w:val="center"/>
            <w:hideMark/>
          </w:tcPr>
          <w:p w14:paraId="7A7BD54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7BB1D869" w14:textId="606C8B41"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0.404</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0C82941" w14:textId="3B8EA0EE"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w:t>
            </w:r>
            <w:r w:rsidR="00A8555B" w:rsidRPr="00864042">
              <w:rPr>
                <w:rFonts w:ascii="Traditional Arabic" w:eastAsiaTheme="majorEastAsia" w:hAnsi="Traditional Arabic" w:cs="Traditional Arabic"/>
                <w:sz w:val="24"/>
                <w:szCs w:val="24"/>
              </w:rPr>
              <w:t>82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9E39F38" w14:textId="7D16CACA"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0.840</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C6003E1" w14:textId="4D8FB621"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A81B517" w14:textId="5C1C1127"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D0D11D6" w14:textId="0DF3589C"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97240D2" w14:textId="364708D4"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1F2D785B" w14:textId="17260567"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E6EFA26" w14:textId="1C239CAD"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202CDA36" w14:textId="77777777" w:rsidTr="00BB31E7">
        <w:trPr>
          <w:trHeight w:val="260"/>
        </w:trPr>
        <w:tc>
          <w:tcPr>
            <w:tcW w:w="1073" w:type="dxa"/>
            <w:vAlign w:val="center"/>
            <w:hideMark/>
          </w:tcPr>
          <w:p w14:paraId="2439DEE2"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5EBB2FE0" w14:textId="2C3FBCC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15" w:type="dxa"/>
            <w:vAlign w:val="center"/>
            <w:hideMark/>
          </w:tcPr>
          <w:p w14:paraId="4E287EAA"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29014E1" w14:textId="6B1AA2F1" w:rsidR="00FA3D86" w:rsidRPr="00864042" w:rsidRDefault="00AB3195"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0.450</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6C7DBC66" w14:textId="0985D4A6"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EB18BE5" w14:textId="122435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509DE4" w14:textId="55199F20"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0.734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6BC61B87" w14:textId="6A56F75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A1AF2DF" w14:textId="608E050F"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6E40CFB" w14:textId="25B8933A"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5D2ED52" w14:textId="182A2A3E"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17E75176" w14:textId="3F6B5F4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w:t>
            </w:r>
          </w:p>
        </w:tc>
      </w:tr>
      <w:tr w:rsidR="00FA3D86" w:rsidRPr="00864042" w14:paraId="395C23CF" w14:textId="77777777" w:rsidTr="00BB31E7">
        <w:trPr>
          <w:trHeight w:val="260"/>
        </w:trPr>
        <w:tc>
          <w:tcPr>
            <w:tcW w:w="1073" w:type="dxa"/>
            <w:vAlign w:val="center"/>
            <w:hideMark/>
          </w:tcPr>
          <w:p w14:paraId="3436146B"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29BBC795" w14:textId="5B284D9B"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715" w:type="dxa"/>
            <w:vAlign w:val="center"/>
            <w:hideMark/>
          </w:tcPr>
          <w:p w14:paraId="23E46557"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C1075A7" w14:textId="68DB89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0.244</w:t>
            </w:r>
          </w:p>
        </w:tc>
        <w:tc>
          <w:tcPr>
            <w:tcW w:w="1030" w:type="dxa"/>
            <w:noWrap/>
            <w:vAlign w:val="center"/>
            <w:hideMark/>
          </w:tcPr>
          <w:p w14:paraId="6E7E403C" w14:textId="48871BD5"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0.567</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C734351" w14:textId="2D38766E"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EA6EA3" w14:textId="474F049D"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0.531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8A358ED" w14:textId="5EFB1CA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D9763BA" w14:textId="4487F0E8"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0.686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3D99224" w14:textId="4A10522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60" w:type="dxa"/>
            <w:noWrap/>
            <w:vAlign w:val="center"/>
            <w:hideMark/>
          </w:tcPr>
          <w:p w14:paraId="6CC83210" w14:textId="031D0BD2"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5735787C" w14:textId="1E25EE2B"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517BDED8" w14:textId="77777777" w:rsidTr="000914F2">
        <w:trPr>
          <w:trHeight w:val="260"/>
        </w:trPr>
        <w:tc>
          <w:tcPr>
            <w:tcW w:w="1073" w:type="dxa"/>
            <w:vAlign w:val="center"/>
            <w:hideMark/>
          </w:tcPr>
          <w:p w14:paraId="6C82251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715" w:type="dxa"/>
            <w:vAlign w:val="center"/>
            <w:hideMark/>
          </w:tcPr>
          <w:p w14:paraId="57D618AE"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B7DBAEE" w14:textId="701C342B"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298.</w:t>
            </w:r>
          </w:p>
        </w:tc>
        <w:tc>
          <w:tcPr>
            <w:tcW w:w="1030" w:type="dxa"/>
            <w:noWrap/>
            <w:vAlign w:val="center"/>
            <w:hideMark/>
          </w:tcPr>
          <w:p w14:paraId="31790FA2" w14:textId="35C6715C"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0.698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0C598528" w14:textId="494900BF"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156180F" w14:textId="4C6A72C5"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EE5F10F" w14:textId="2FD73E52"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0.671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165D9EB9" w14:textId="6820EC47"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09EE39E" w14:textId="2B5C7BF3"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0.634</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0A8EF806" w14:textId="60A63829"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54" w:type="dxa"/>
            <w:noWrap/>
            <w:vAlign w:val="center"/>
            <w:hideMark/>
          </w:tcPr>
          <w:p w14:paraId="29CDA691" w14:textId="087632F9"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43BA7426" w14:textId="77777777" w:rsidTr="000914F2">
        <w:trPr>
          <w:trHeight w:val="260"/>
        </w:trPr>
        <w:tc>
          <w:tcPr>
            <w:tcW w:w="1073" w:type="dxa"/>
            <w:vAlign w:val="center"/>
            <w:hideMark/>
          </w:tcPr>
          <w:p w14:paraId="41DBBB8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c>
          <w:tcPr>
            <w:tcW w:w="715" w:type="dxa"/>
            <w:vAlign w:val="center"/>
            <w:hideMark/>
          </w:tcPr>
          <w:p w14:paraId="25B651F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E730004" w14:textId="2D1D7C4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0.395</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CD47563" w14:textId="371B5CCC"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DA8524B" w14:textId="6F4251AD"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0.761</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D6A06D9" w14:textId="1605765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795998F" w14:textId="59B1D437"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0.902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130DDEA" w14:textId="73DFD9EE"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0.924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ABE211E" w14:textId="105645A2"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0.855</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2B093DD6" w14:textId="73A6AE44"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0.847</w:t>
            </w:r>
            <w:r w:rsidR="00FA3D86" w:rsidRPr="00864042">
              <w:rPr>
                <w:rFonts w:ascii="Traditional Arabic" w:eastAsiaTheme="majorEastAsia" w:hAnsi="Traditional Arabic" w:cs="Traditional Arabic"/>
                <w:sz w:val="24"/>
                <w:szCs w:val="24"/>
                <w:rtl/>
              </w:rPr>
              <w:t>**</w:t>
            </w:r>
          </w:p>
        </w:tc>
        <w:tc>
          <w:tcPr>
            <w:tcW w:w="854" w:type="dxa"/>
            <w:noWrap/>
            <w:vAlign w:val="center"/>
            <w:hideMark/>
          </w:tcPr>
          <w:p w14:paraId="1C960E97" w14:textId="11642BC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r>
    </w:tbl>
    <w:p w14:paraId="2DD18DE8" w14:textId="046A2597"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14</w:t>
      </w:r>
      <w:r w:rsidRPr="00864042">
        <w:rPr>
          <w:rFonts w:ascii="Traditional Arabic" w:hAnsi="Traditional Arabic" w:cs="Traditional Arabic"/>
          <w:b/>
          <w:bCs/>
          <w:sz w:val="24"/>
          <w:szCs w:val="24"/>
          <w:rtl/>
        </w:rPr>
        <w:t>): من إعداد الباحث بالاعتماد على نتائج التحليل الاحصائي.</w:t>
      </w:r>
    </w:p>
    <w:p w14:paraId="78B2401A" w14:textId="77777777" w:rsidR="00677189" w:rsidRPr="00864042" w:rsidRDefault="00677189" w:rsidP="00F15F5E">
      <w:pPr>
        <w:bidi/>
        <w:spacing w:line="360" w:lineRule="auto"/>
        <w:jc w:val="both"/>
        <w:rPr>
          <w:rFonts w:ascii="Traditional Arabic" w:hAnsi="Traditional Arabic" w:cs="Traditional Arabic"/>
          <w:sz w:val="24"/>
          <w:szCs w:val="24"/>
          <w:rtl/>
        </w:rPr>
      </w:pPr>
    </w:p>
    <w:p w14:paraId="4AF95348" w14:textId="04E6283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مصفوفة ارتباط بيرسون الواردة في الجدول رقم (</w:t>
      </w:r>
      <w:r w:rsidR="00677189" w:rsidRPr="00864042">
        <w:rPr>
          <w:rFonts w:ascii="Traditional Arabic" w:hAnsi="Traditional Arabic" w:cs="Traditional Arabic"/>
          <w:sz w:val="24"/>
          <w:szCs w:val="24"/>
        </w:rPr>
        <w:t>14</w:t>
      </w:r>
      <w:r w:rsidRPr="00864042">
        <w:rPr>
          <w:rFonts w:ascii="Traditional Arabic" w:hAnsi="Traditional Arabic" w:cs="Traditional Arabic"/>
          <w:sz w:val="24"/>
          <w:szCs w:val="24"/>
          <w:rtl/>
        </w:rPr>
        <w:t>) وجود علاقات ارتباطية موجبة (طردية) وذات دلالة إحصائية بين معظم متغيرات الدراسة وأبعادها، حيث تشير النتائج إلى وجود علاقة ارتباط طردية قوية وذات دلالة إحصائية بين المتغير المستقل الكلي "اليقظة الاستراتيجية" والمتغير التابع الكلي "الميزة التنافسية"، بقيمة معامل ارتباط بلغت (</w:t>
      </w:r>
      <w:r w:rsidR="00964265" w:rsidRPr="00864042">
        <w:rPr>
          <w:rFonts w:ascii="Traditional Arabic" w:hAnsi="Traditional Arabic" w:cs="Traditional Arabic"/>
          <w:b/>
          <w:bCs/>
          <w:sz w:val="24"/>
          <w:szCs w:val="24"/>
        </w:rPr>
        <w:t>0.726</w:t>
      </w:r>
      <w:r w:rsidRPr="00864042">
        <w:rPr>
          <w:rFonts w:ascii="Traditional Arabic" w:hAnsi="Traditional Arabic" w:cs="Traditional Arabic"/>
          <w:sz w:val="24"/>
          <w:szCs w:val="24"/>
          <w:rtl/>
        </w:rPr>
        <w:t>) عند مستوى دلالة أقل من (</w:t>
      </w:r>
      <w:r w:rsidR="00964265"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وتعكس هذه النتيجة أن تبني متخذي القرار في جامعة الملك فهد للبترول والمعادن لأنظمة يقظة استراتيجية متكاملة يسهم بشكل مباشر وفعال في تعزيز قدرة الجامعة التنافسية وتفوقها المؤسسي، وعند تحليل ارتباط أبعاد اليقظة بالميزة التنافسية الإجمالية، أظهرت النتائج أن بُعد "اليقظة البيئية" سجل أعلى ارتباط بالميزة التنافسية بقيمة (</w:t>
      </w:r>
      <w:r w:rsidR="00242DA0" w:rsidRPr="00864042">
        <w:rPr>
          <w:rFonts w:ascii="Traditional Arabic" w:hAnsi="Traditional Arabic" w:cs="Traditional Arabic"/>
          <w:b/>
          <w:bCs/>
          <w:sz w:val="24"/>
          <w:szCs w:val="24"/>
        </w:rPr>
        <w:t>0.761</w:t>
      </w:r>
      <w:r w:rsidRPr="00864042">
        <w:rPr>
          <w:rFonts w:ascii="Traditional Arabic" w:hAnsi="Traditional Arabic" w:cs="Traditional Arabic"/>
          <w:sz w:val="24"/>
          <w:szCs w:val="24"/>
          <w:rtl/>
        </w:rPr>
        <w:t>)، يليه بُعد "اليقظة التكنولوجية" بقيمة (</w:t>
      </w:r>
      <w:r w:rsidR="00964265" w:rsidRPr="00864042">
        <w:rPr>
          <w:rFonts w:ascii="Traditional Arabic" w:hAnsi="Traditional Arabic" w:cs="Traditional Arabic"/>
          <w:b/>
          <w:bCs/>
          <w:sz w:val="24"/>
          <w:szCs w:val="24"/>
        </w:rPr>
        <w:t>0.7</w:t>
      </w:r>
      <w:r w:rsidR="00926DC8" w:rsidRPr="00864042">
        <w:rPr>
          <w:rFonts w:ascii="Traditional Arabic" w:hAnsi="Traditional Arabic" w:cs="Traditional Arabic"/>
          <w:b/>
          <w:bCs/>
          <w:sz w:val="24"/>
          <w:szCs w:val="24"/>
        </w:rPr>
        <w:t>26</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lastRenderedPageBreak/>
        <w:t>وكلاهما دال إحصائياً عند مستوى (</w:t>
      </w:r>
      <w:r w:rsidR="00242DA0"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وفي المقابل، جاء الارتباط بين "اليقظة التنافسية" والميزة التنافسية في المرتبة الأخيرة وبقوة أقل بلغت (</w:t>
      </w:r>
      <w:r w:rsidR="00242DA0" w:rsidRPr="00864042">
        <w:rPr>
          <w:rFonts w:ascii="Traditional Arabic" w:hAnsi="Traditional Arabic" w:cs="Traditional Arabic"/>
          <w:b/>
          <w:bCs/>
          <w:sz w:val="24"/>
          <w:szCs w:val="24"/>
        </w:rPr>
        <w:t>0.395</w:t>
      </w:r>
      <w:r w:rsidRPr="00864042">
        <w:rPr>
          <w:rFonts w:ascii="Traditional Arabic" w:hAnsi="Traditional Arabic" w:cs="Traditional Arabic"/>
          <w:sz w:val="24"/>
          <w:szCs w:val="24"/>
          <w:rtl/>
        </w:rPr>
        <w:t>) عند مستوى دلالة (</w:t>
      </w:r>
      <w:r w:rsidR="00242DA0" w:rsidRPr="00864042">
        <w:rPr>
          <w:rFonts w:ascii="Traditional Arabic" w:hAnsi="Traditional Arabic" w:cs="Traditional Arabic"/>
          <w:b/>
          <w:bCs/>
          <w:sz w:val="24"/>
          <w:szCs w:val="24"/>
        </w:rPr>
        <w:t>0.05</w:t>
      </w:r>
      <w:r w:rsidRPr="00864042">
        <w:rPr>
          <w:rFonts w:ascii="Traditional Arabic" w:hAnsi="Traditional Arabic" w:cs="Traditional Arabic"/>
          <w:sz w:val="24"/>
          <w:szCs w:val="24"/>
          <w:rtl/>
        </w:rPr>
        <w:t>). وتبرهن هذه الأرقام على أن رصد المتغيرات البيئية والتطورات التقنية يمثل المحرك الأساسي لبناء وتدعيم الهوية التنافسية للجامعة في سوق التعليم العالي.</w:t>
      </w:r>
    </w:p>
    <w:p w14:paraId="4EC677B1" w14:textId="7F8EF4A0" w:rsidR="0029743C" w:rsidRDefault="004D0D7A" w:rsidP="00DF07AA">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كشفت النتائج عن ارتباطات تفصيلية قوية بين أبعاد المتغيرين؛ حيث سجل بُعد "اليقظة البيئية" ارتباطاً وثيقاً ببعد "الجودة" بقيمة (</w:t>
      </w:r>
      <w:r w:rsidR="00242DA0" w:rsidRPr="00864042">
        <w:rPr>
          <w:rFonts w:ascii="Traditional Arabic" w:hAnsi="Traditional Arabic" w:cs="Traditional Arabic"/>
          <w:b/>
          <w:bCs/>
          <w:sz w:val="24"/>
          <w:szCs w:val="24"/>
        </w:rPr>
        <w:t>0.</w:t>
      </w:r>
      <w:r w:rsidR="001D6AB4" w:rsidRPr="00864042">
        <w:rPr>
          <w:rFonts w:ascii="Traditional Arabic" w:hAnsi="Traditional Arabic" w:cs="Traditional Arabic"/>
          <w:b/>
          <w:bCs/>
          <w:sz w:val="24"/>
          <w:szCs w:val="24"/>
        </w:rPr>
        <w:t>840</w:t>
      </w:r>
      <w:r w:rsidRPr="00864042">
        <w:rPr>
          <w:rFonts w:ascii="Traditional Arabic" w:hAnsi="Traditional Arabic" w:cs="Traditional Arabic"/>
          <w:sz w:val="24"/>
          <w:szCs w:val="24"/>
          <w:rtl/>
        </w:rPr>
        <w:t>)، مما يشير إلى أن وعي الجامعة بالمعايير الدولية ومتطلبات المحيط ينعكس جوهرياً على إتقان مخرجاتها. ومن جانب آخر، سجل بُعد "اليقظة التكنولوجية" ارتباطاً قوياً ببعدي "الإبداع" بقيمة (</w:t>
      </w:r>
      <w:r w:rsidR="001D6AB4" w:rsidRPr="00864042">
        <w:rPr>
          <w:rFonts w:ascii="Traditional Arabic" w:hAnsi="Traditional Arabic" w:cs="Traditional Arabic"/>
          <w:b/>
          <w:bCs/>
          <w:sz w:val="24"/>
          <w:szCs w:val="24"/>
        </w:rPr>
        <w:t>0.728</w:t>
      </w:r>
      <w:r w:rsidRPr="00864042">
        <w:rPr>
          <w:rFonts w:ascii="Traditional Arabic" w:hAnsi="Traditional Arabic" w:cs="Traditional Arabic"/>
          <w:sz w:val="24"/>
          <w:szCs w:val="24"/>
          <w:rtl/>
        </w:rPr>
        <w:t>) و"سرعة الاستجابة" بقيمة (</w:t>
      </w:r>
      <w:r w:rsidR="001D6AB4" w:rsidRPr="00864042">
        <w:rPr>
          <w:rFonts w:ascii="Traditional Arabic" w:hAnsi="Traditional Arabic" w:cs="Traditional Arabic"/>
          <w:b/>
          <w:bCs/>
          <w:sz w:val="24"/>
          <w:szCs w:val="24"/>
        </w:rPr>
        <w:t>0.698</w:t>
      </w:r>
      <w:r w:rsidRPr="00864042">
        <w:rPr>
          <w:rFonts w:ascii="Traditional Arabic" w:hAnsi="Traditional Arabic" w:cs="Traditional Arabic"/>
          <w:sz w:val="24"/>
          <w:szCs w:val="24"/>
          <w:rtl/>
        </w:rPr>
        <w:t>)، وهو ما يفسر الدور المحوري للأنظمة التقنية في تحفيز الحلول المبتكرة وتسريع العمليات الأكاديمية. وبشكل عام، تؤكد هذه النتائج تكامل أبعاد اليقظة في تأثيرها الشمولي على أداء الجامعة، مما يعزز من قدرتها على المحافظة على ريادتها المحلية والدولية.</w:t>
      </w:r>
    </w:p>
    <w:p w14:paraId="2FD2679D" w14:textId="77777777" w:rsidR="00DF07AA" w:rsidRPr="00DF07AA" w:rsidRDefault="00DF07AA" w:rsidP="008A1DBB">
      <w:pPr>
        <w:bidi/>
        <w:spacing w:line="360" w:lineRule="auto"/>
        <w:ind w:firstLine="720"/>
        <w:jc w:val="both"/>
        <w:rPr>
          <w:rFonts w:ascii="Traditional Arabic" w:hAnsi="Traditional Arabic" w:cs="Traditional Arabic"/>
          <w:sz w:val="24"/>
          <w:szCs w:val="24"/>
          <w:rtl/>
        </w:rPr>
      </w:pPr>
    </w:p>
    <w:p w14:paraId="2147C829" w14:textId="667B4200" w:rsidR="00631D39" w:rsidRPr="00864042" w:rsidRDefault="00F01416" w:rsidP="008A1DBB">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4D0D7A" w:rsidRPr="00864042">
        <w:rPr>
          <w:rFonts w:ascii="Traditional Arabic" w:hAnsi="Traditional Arabic" w:cs="Traditional Arabic"/>
          <w:b/>
          <w:bCs/>
          <w:sz w:val="24"/>
          <w:szCs w:val="24"/>
          <w:rtl/>
        </w:rPr>
        <w:t>لث</w:t>
      </w:r>
      <w:r w:rsidRPr="00864042">
        <w:rPr>
          <w:rFonts w:ascii="Traditional Arabic" w:hAnsi="Traditional Arabic" w:cs="Traditional Arabic"/>
          <w:b/>
          <w:bCs/>
          <w:sz w:val="24"/>
          <w:szCs w:val="24"/>
          <w:rtl/>
        </w:rPr>
        <w:t>اً</w:t>
      </w:r>
      <w:r w:rsidR="00631D39" w:rsidRPr="00864042">
        <w:rPr>
          <w:rFonts w:ascii="Traditional Arabic" w:hAnsi="Traditional Arabic" w:cs="Traditional Arabic"/>
          <w:b/>
          <w:bCs/>
          <w:sz w:val="24"/>
          <w:szCs w:val="24"/>
          <w:rtl/>
        </w:rPr>
        <w:t>:</w:t>
      </w:r>
      <w:r w:rsidR="002A1ED9" w:rsidRPr="00864042">
        <w:rPr>
          <w:rFonts w:ascii="Traditional Arabic" w:hAnsi="Traditional Arabic" w:cs="Traditional Arabic"/>
          <w:b/>
          <w:bCs/>
          <w:sz w:val="24"/>
          <w:szCs w:val="24"/>
          <w:rtl/>
        </w:rPr>
        <w:t xml:space="preserve"> اختبار فرضيات الدراسة.</w:t>
      </w:r>
    </w:p>
    <w:p w14:paraId="23B85C21" w14:textId="591DB74A" w:rsidR="002A7601" w:rsidRPr="00864042" w:rsidRDefault="002A7601" w:rsidP="008A1DBB">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التحقق من الفرضية الرئيسية: أثر أبعاد اليقظة الاستراتيجية على الميزة التنافسية.</w:t>
      </w:r>
    </w:p>
    <w:p w14:paraId="243BDE5F" w14:textId="77777777" w:rsidR="002A7601" w:rsidRPr="00864042" w:rsidRDefault="002A7601"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تنص الفرضية الرئيسة على أنه: "يوجد تأثير ذو دلالة إحصائية لليقظة الاستراتيجية في تحقيق الميزة التنافسية بجامعة الملك فهد للبترول والمعادن".</w:t>
      </w:r>
    </w:p>
    <w:p w14:paraId="27CEA5F3" w14:textId="4619C278" w:rsidR="002A7601" w:rsidRPr="00DF07AA" w:rsidRDefault="002A7601" w:rsidP="00F15F5E">
      <w:pPr>
        <w:pStyle w:val="af1"/>
        <w:keepNext/>
        <w:bidi/>
        <w:spacing w:line="360" w:lineRule="auto"/>
        <w:rPr>
          <w:rFonts w:ascii="Traditional Arabic" w:hAnsi="Traditional Arabic" w:cs="Traditional Arabic"/>
          <w:i w:val="0"/>
          <w:iCs w:val="0"/>
          <w:sz w:val="24"/>
          <w:rtl/>
        </w:rPr>
      </w:pPr>
      <w:bookmarkStart w:id="12" w:name="_Toc226636997"/>
      <w:r w:rsidRPr="00DF07AA">
        <w:rPr>
          <w:rFonts w:ascii="Traditional Arabic" w:hAnsi="Traditional Arabic" w:cs="Traditional Arabic"/>
          <w:i w:val="0"/>
          <w:iCs w:val="0"/>
          <w:sz w:val="24"/>
          <w:rtl/>
        </w:rPr>
        <w:t xml:space="preserve">جدول رقم </w:t>
      </w:r>
      <w:proofErr w:type="gramStart"/>
      <w:r w:rsidRPr="00DF07AA">
        <w:rPr>
          <w:rFonts w:ascii="Traditional Arabic" w:hAnsi="Traditional Arabic" w:cs="Traditional Arabic"/>
          <w:i w:val="0"/>
          <w:iCs w:val="0"/>
          <w:sz w:val="24"/>
          <w:rtl/>
        </w:rPr>
        <w:t xml:space="preserve">( </w:t>
      </w:r>
      <w:r w:rsidR="00677189" w:rsidRPr="00DF07AA">
        <w:rPr>
          <w:rFonts w:ascii="Traditional Arabic" w:hAnsi="Traditional Arabic" w:cs="Traditional Arabic"/>
          <w:i w:val="0"/>
          <w:iCs w:val="0"/>
          <w:sz w:val="24"/>
        </w:rPr>
        <w:t>15</w:t>
      </w:r>
      <w:proofErr w:type="gramEnd"/>
      <w:r w:rsidRPr="00DF07AA">
        <w:rPr>
          <w:rFonts w:ascii="Traditional Arabic" w:hAnsi="Traditional Arabic" w:cs="Traditional Arabic"/>
          <w:i w:val="0"/>
          <w:iCs w:val="0"/>
          <w:sz w:val="24"/>
          <w:rtl/>
        </w:rPr>
        <w:t xml:space="preserve"> ) نتائج تحليل الانحدار البسيط لأثر اليقظة الاستراتيجية على الميزة التنافسية ككل (ن=39)</w:t>
      </w:r>
      <w:bookmarkEnd w:id="12"/>
      <w:r w:rsidRPr="00DF07AA">
        <w:rPr>
          <w:rFonts w:ascii="Traditional Arabic" w:hAnsi="Traditional Arabic" w:cs="Traditional Arabic"/>
          <w:i w:val="0"/>
          <w:iCs w:val="0"/>
          <w:sz w:val="24"/>
          <w:rtl/>
        </w:rPr>
        <w:t xml:space="preserve"> </w:t>
      </w:r>
    </w:p>
    <w:tbl>
      <w:tblPr>
        <w:tblStyle w:val="TableGrid1"/>
        <w:bidiVisual/>
        <w:tblW w:w="0" w:type="auto"/>
        <w:jc w:val="center"/>
        <w:tblLook w:val="04A0" w:firstRow="1" w:lastRow="0" w:firstColumn="1" w:lastColumn="0" w:noHBand="0" w:noVBand="1"/>
      </w:tblPr>
      <w:tblGrid>
        <w:gridCol w:w="1635"/>
        <w:gridCol w:w="1097"/>
        <w:gridCol w:w="1409"/>
        <w:gridCol w:w="879"/>
        <w:gridCol w:w="1247"/>
        <w:gridCol w:w="907"/>
        <w:gridCol w:w="1122"/>
      </w:tblGrid>
      <w:tr w:rsidR="002A7601" w:rsidRPr="00864042" w14:paraId="52C4C379" w14:textId="77777777" w:rsidTr="00B8001D">
        <w:trPr>
          <w:jc w:val="center"/>
        </w:trPr>
        <w:tc>
          <w:tcPr>
            <w:tcW w:w="1636" w:type="dxa"/>
            <w:shd w:val="clear" w:color="auto" w:fill="D9D9D9" w:themeFill="background1" w:themeFillShade="D9"/>
            <w:vAlign w:val="center"/>
            <w:hideMark/>
          </w:tcPr>
          <w:p w14:paraId="3DC12109"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51D343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3C698CB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848BED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9CE474C" w14:textId="13EA173B"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866785"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59921EDA"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5B66EC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2A7601" w:rsidRPr="00864042" w14:paraId="39CEDFD7" w14:textId="77777777" w:rsidTr="00B8001D">
        <w:trPr>
          <w:jc w:val="center"/>
        </w:trPr>
        <w:tc>
          <w:tcPr>
            <w:tcW w:w="1636" w:type="dxa"/>
            <w:vAlign w:val="center"/>
            <w:hideMark/>
          </w:tcPr>
          <w:p w14:paraId="618BEA79" w14:textId="77777777" w:rsidR="002A7601" w:rsidRPr="00864042" w:rsidRDefault="002A760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الاستراتيجية</w:t>
            </w:r>
          </w:p>
        </w:tc>
        <w:tc>
          <w:tcPr>
            <w:tcW w:w="1097" w:type="dxa"/>
            <w:vAlign w:val="center"/>
            <w:hideMark/>
          </w:tcPr>
          <w:p w14:paraId="4FAF04EA" w14:textId="6BC20CFD"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p>
        </w:tc>
        <w:tc>
          <w:tcPr>
            <w:tcW w:w="0" w:type="auto"/>
            <w:vAlign w:val="center"/>
            <w:hideMark/>
          </w:tcPr>
          <w:p w14:paraId="085C6080" w14:textId="386EF35E"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0.527</w:t>
            </w:r>
          </w:p>
        </w:tc>
        <w:tc>
          <w:tcPr>
            <w:tcW w:w="0" w:type="auto"/>
            <w:vAlign w:val="center"/>
            <w:hideMark/>
          </w:tcPr>
          <w:p w14:paraId="5AEEB9A8" w14:textId="5C40B82B"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41.16</w:t>
            </w:r>
          </w:p>
        </w:tc>
        <w:tc>
          <w:tcPr>
            <w:tcW w:w="0" w:type="auto"/>
            <w:vAlign w:val="center"/>
            <w:hideMark/>
          </w:tcPr>
          <w:p w14:paraId="135553DA" w14:textId="3EE328A5"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0.820</w:t>
            </w:r>
          </w:p>
        </w:tc>
        <w:tc>
          <w:tcPr>
            <w:tcW w:w="0" w:type="auto"/>
            <w:vAlign w:val="center"/>
            <w:hideMark/>
          </w:tcPr>
          <w:p w14:paraId="4B7E824D" w14:textId="2D0454C0"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6.416</w:t>
            </w:r>
          </w:p>
        </w:tc>
        <w:tc>
          <w:tcPr>
            <w:tcW w:w="0" w:type="auto"/>
            <w:vAlign w:val="center"/>
            <w:hideMark/>
          </w:tcPr>
          <w:p w14:paraId="4F598EFA" w14:textId="50B500B2"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r w:rsidR="002A7601" w:rsidRPr="00864042">
              <w:rPr>
                <w:rFonts w:ascii="Traditional Arabic" w:eastAsiaTheme="majorEastAsia" w:hAnsi="Traditional Arabic" w:cs="Traditional Arabic"/>
                <w:sz w:val="24"/>
                <w:szCs w:val="24"/>
                <w:rtl/>
              </w:rPr>
              <w:t>&gt;</w:t>
            </w:r>
          </w:p>
        </w:tc>
      </w:tr>
    </w:tbl>
    <w:p w14:paraId="506E1ED6" w14:textId="4AE892CA" w:rsidR="002A7601" w:rsidRPr="00864042" w:rsidRDefault="002A7601" w:rsidP="00F15F5E">
      <w:pPr>
        <w:bidi/>
        <w:spacing w:line="360" w:lineRule="auto"/>
        <w:jc w:val="both"/>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tl/>
        </w:rPr>
        <w:t xml:space="preserve">المتغير التابع: الميزة التنافسية </w:t>
      </w:r>
    </w:p>
    <w:p w14:paraId="3AE2353D" w14:textId="548555B5"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15</w:t>
      </w:r>
      <w:r w:rsidRPr="00864042">
        <w:rPr>
          <w:rFonts w:ascii="Traditional Arabic" w:hAnsi="Traditional Arabic" w:cs="Traditional Arabic"/>
          <w:b/>
          <w:bCs/>
          <w:sz w:val="24"/>
          <w:szCs w:val="24"/>
          <w:rtl/>
        </w:rPr>
        <w:t>): من إعداد الباحث بالاعتماد على نتائج التحليل الاحصائي.</w:t>
      </w:r>
    </w:p>
    <w:p w14:paraId="5822674F" w14:textId="77777777" w:rsidR="00677189" w:rsidRPr="00864042" w:rsidRDefault="00677189" w:rsidP="00F15F5E">
      <w:pPr>
        <w:bidi/>
        <w:spacing w:line="360" w:lineRule="auto"/>
        <w:jc w:val="both"/>
        <w:rPr>
          <w:rFonts w:ascii="Traditional Arabic" w:hAnsi="Traditional Arabic" w:cs="Traditional Arabic"/>
          <w:b/>
          <w:bCs/>
          <w:i/>
          <w:iCs/>
          <w:sz w:val="24"/>
          <w:szCs w:val="24"/>
          <w:rtl/>
        </w:rPr>
      </w:pPr>
    </w:p>
    <w:p w14:paraId="2BA1C884" w14:textId="056D13DE" w:rsidR="002A7601" w:rsidRPr="00864042" w:rsidRDefault="002A760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rPr>
        <w:t>يتضح من نتائج الجدول رقم (</w:t>
      </w:r>
      <w:r w:rsidR="00677189" w:rsidRPr="00864042">
        <w:rPr>
          <w:rFonts w:ascii="Traditional Arabic" w:hAnsi="Traditional Arabic" w:cs="Traditional Arabic"/>
          <w:sz w:val="24"/>
          <w:szCs w:val="24"/>
        </w:rPr>
        <w:t>15</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لليقظة الاستراتيجية في تحقيق الميزة التنافسية بجامعة الملك فهد للبترول والمعادن؛ حيث بلغت قيمة معامل الارتباط </w:t>
      </w:r>
      <w:r w:rsidRPr="00864042">
        <w:rPr>
          <w:rFonts w:ascii="Traditional Arabic" w:hAnsi="Traditional Arabic" w:cs="Traditional Arabic"/>
          <w:sz w:val="24"/>
          <w:szCs w:val="24"/>
          <w:lang w:val="en-GB"/>
        </w:rPr>
        <w:t xml:space="preserve">R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0.726</w:t>
      </w:r>
      <w:r w:rsidR="00231780"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rPr>
        <w:t>، وهي قيمة تعكس علاقة ارتباطية قوية وطردية بين منظومة اليقظة والقدرة التنافسية للجامعة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0.527</w:t>
      </w:r>
      <w:r w:rsidR="007B7EAC" w:rsidRPr="00864042">
        <w:rPr>
          <w:rFonts w:ascii="Traditional Arabic" w:hAnsi="Traditional Arabic" w:cs="Traditional Arabic"/>
          <w:b/>
          <w:bCs/>
          <w:sz w:val="24"/>
          <w:szCs w:val="24"/>
        </w:rPr>
        <w:t>)</w:t>
      </w:r>
      <w:r w:rsidR="007B7EAC"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مما يشير إلى أن اليقظة الاستراتيجية تفسر ما نسبته </w:t>
      </w:r>
      <w:r w:rsidRPr="00864042">
        <w:rPr>
          <w:rFonts w:ascii="Traditional Arabic" w:hAnsi="Traditional Arabic" w:cs="Traditional Arabic"/>
          <w:b/>
          <w:bCs/>
          <w:sz w:val="24"/>
          <w:szCs w:val="24"/>
          <w:lang w:val="en-GB"/>
        </w:rPr>
        <w:t>52.7%</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من التباين الحاصل في مستوى الميزة التنافسية للجامعة، وهي نسبة تفسيرية مرتفعة تدعمها قيمة </w:t>
      </w:r>
      <w:r w:rsidRPr="00864042">
        <w:rPr>
          <w:rFonts w:ascii="Traditional Arabic" w:hAnsi="Traditional Arabic" w:cs="Traditional Arabic"/>
          <w:sz w:val="24"/>
          <w:szCs w:val="24"/>
          <w:lang w:val="en-GB"/>
        </w:rPr>
        <w:t xml:space="preserve">F </w:t>
      </w:r>
      <w:r w:rsidRPr="00864042">
        <w:rPr>
          <w:rFonts w:ascii="Traditional Arabic" w:hAnsi="Traditional Arabic" w:cs="Traditional Arabic"/>
          <w:sz w:val="24"/>
          <w:szCs w:val="24"/>
          <w:rtl/>
        </w:rPr>
        <w:t xml:space="preserve">المحسوبة البالغة </w:t>
      </w:r>
      <w:r w:rsidRPr="00864042">
        <w:rPr>
          <w:rFonts w:ascii="Traditional Arabic" w:hAnsi="Traditional Arabic" w:cs="Traditional Arabic"/>
          <w:b/>
          <w:bCs/>
          <w:sz w:val="24"/>
          <w:szCs w:val="24"/>
          <w:lang w:val="en-GB"/>
        </w:rPr>
        <w:t>41.16</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b/>
          <w:bCs/>
          <w:sz w:val="24"/>
          <w:szCs w:val="24"/>
          <w:lang w:val="en-GB"/>
        </w:rPr>
        <w:t>0.001</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يؤكد معنوية وصلاحية النموذج الإحصائي في إثبات الفرضية الرئيسة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وعند تحليل معامل الانحدار، أظهرت النتائج أن اليقظة الاستراتيجية تعد </w:t>
      </w:r>
      <w:r w:rsidRPr="00864042">
        <w:rPr>
          <w:rFonts w:ascii="Traditional Arabic" w:hAnsi="Traditional Arabic" w:cs="Traditional Arabic"/>
          <w:sz w:val="24"/>
          <w:szCs w:val="24"/>
          <w:rtl/>
        </w:rPr>
        <w:lastRenderedPageBreak/>
        <w:t xml:space="preserve">ركيزة أساسية ومؤثرة إحصائياً في بناء الميزة التنافسية؛ حيث حققت معامل انحدار </w:t>
      </w:r>
      <w:r w:rsidR="00866785" w:rsidRPr="00864042">
        <w:rPr>
          <w:rFonts w:ascii="Cambria" w:hAnsi="Cambria" w:cs="Cambria" w:hint="cs"/>
          <w:sz w:val="24"/>
          <w:szCs w:val="24"/>
          <w:rtl/>
        </w:rPr>
        <w:t>β</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b/>
          <w:bCs/>
          <w:sz w:val="24"/>
          <w:szCs w:val="24"/>
          <w:lang w:val="en-GB"/>
        </w:rPr>
        <w:t>0.820</w:t>
      </w:r>
      <w:r w:rsidR="007B7EAC"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يعني أن زيادة الاهتمام بممارسات اليقظة الاستراتيجية بمقدار وحدة واحدة تؤدي إلى تحسن مباشر في الميزة التنافسية بمقدار </w:t>
      </w:r>
      <w:r w:rsidRPr="00864042">
        <w:rPr>
          <w:rFonts w:ascii="Traditional Arabic" w:hAnsi="Traditional Arabic" w:cs="Traditional Arabic"/>
          <w:b/>
          <w:bCs/>
          <w:sz w:val="24"/>
          <w:szCs w:val="24"/>
          <w:lang w:val="en-GB"/>
        </w:rPr>
        <w:t>0.820</w:t>
      </w:r>
      <w:r w:rsidR="00873E0F"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وقد تعززت هذه النتيجة بقيمة </w:t>
      </w:r>
      <w:r w:rsidRPr="00864042">
        <w:rPr>
          <w:rFonts w:ascii="Traditional Arabic" w:hAnsi="Traditional Arabic" w:cs="Traditional Arabic"/>
          <w:sz w:val="24"/>
          <w:szCs w:val="24"/>
          <w:lang w:val="en-GB"/>
        </w:rPr>
        <w:t xml:space="preserve">T </w:t>
      </w:r>
      <w:r w:rsidRPr="00864042">
        <w:rPr>
          <w:rFonts w:ascii="Traditional Arabic" w:hAnsi="Traditional Arabic" w:cs="Traditional Arabic"/>
          <w:sz w:val="24"/>
          <w:szCs w:val="24"/>
          <w:rtl/>
        </w:rPr>
        <w:t xml:space="preserve">المحسوبة والبالغة </w:t>
      </w:r>
      <w:r w:rsidR="00873E0F" w:rsidRPr="00864042">
        <w:rPr>
          <w:rFonts w:ascii="Traditional Arabic" w:hAnsi="Traditional Arabic" w:cs="Traditional Arabic"/>
          <w:b/>
          <w:bCs/>
          <w:sz w:val="24"/>
          <w:szCs w:val="24"/>
          <w:lang w:val="en-GB"/>
        </w:rPr>
        <w:t xml:space="preserve"> (</w:t>
      </w:r>
      <w:r w:rsidRPr="00864042">
        <w:rPr>
          <w:rFonts w:ascii="Traditional Arabic" w:hAnsi="Traditional Arabic" w:cs="Traditional Arabic"/>
          <w:b/>
          <w:bCs/>
          <w:sz w:val="24"/>
          <w:szCs w:val="24"/>
          <w:lang w:val="en-GB"/>
        </w:rPr>
        <w:t>6.416</w:t>
      </w:r>
      <w:r w:rsidR="00873E0F"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بمستوى دلالة أقل من </w:t>
      </w:r>
      <w:r w:rsidRPr="00864042">
        <w:rPr>
          <w:rFonts w:ascii="Traditional Arabic" w:hAnsi="Traditional Arabic" w:cs="Traditional Arabic"/>
          <w:b/>
          <w:bCs/>
          <w:sz w:val="24"/>
          <w:szCs w:val="24"/>
          <w:lang w:val="en-GB"/>
        </w:rPr>
        <w:t>0.001</w:t>
      </w:r>
      <w:r w:rsidR="00873E0F" w:rsidRPr="00864042">
        <w:rPr>
          <w:rFonts w:ascii="Traditional Arabic" w:hAnsi="Traditional Arabic" w:cs="Traditional Arabic"/>
          <w:b/>
          <w:bCs/>
          <w:sz w:val="24"/>
          <w:szCs w:val="24"/>
          <w:lang w:val="en-GB"/>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دالة إحصائياً تبرهن على أن امتلاك الجامعة لنظام يقظة استراتيجية فعال يعد المحرك الفعلي لتفوقها وريادتها التنافسية. وتؤكد هذه الأرقام الدور الجوهري الذي تلعبه اليقظة الاستراتيجية في تشكيل الهوية التنافسية لجامعة الملك فهد للبترول والمعادن، مما يسمح لها باستقراء المتغيرات البيئية والتقنية وتوظيفها لتحقيق التميز المؤسسي</w:t>
      </w:r>
      <w:r w:rsidR="00866785" w:rsidRPr="00864042">
        <w:rPr>
          <w:rFonts w:ascii="Traditional Arabic" w:hAnsi="Traditional Arabic" w:cs="Traditional Arabic"/>
          <w:sz w:val="24"/>
          <w:szCs w:val="24"/>
          <w:rtl/>
          <w:lang w:val="en-GB"/>
        </w:rPr>
        <w:t xml:space="preserve">، ومما سبق </w:t>
      </w:r>
      <w:r w:rsidR="00DB72E4" w:rsidRPr="00864042">
        <w:rPr>
          <w:rFonts w:ascii="Traditional Arabic" w:hAnsi="Traditional Arabic" w:cs="Traditional Arabic"/>
          <w:sz w:val="24"/>
          <w:szCs w:val="24"/>
          <w:rtl/>
          <w:lang w:val="en-GB"/>
        </w:rPr>
        <w:t>يمكن</w:t>
      </w:r>
      <w:r w:rsidR="00866785" w:rsidRPr="00864042">
        <w:rPr>
          <w:rFonts w:ascii="Traditional Arabic" w:hAnsi="Traditional Arabic" w:cs="Traditional Arabic"/>
          <w:sz w:val="24"/>
          <w:szCs w:val="24"/>
          <w:rtl/>
          <w:lang w:val="en-GB"/>
        </w:rPr>
        <w:t xml:space="preserve"> قبول الفرض</w:t>
      </w:r>
      <w:r w:rsidR="004C20E8" w:rsidRPr="00864042">
        <w:rPr>
          <w:rFonts w:ascii="Traditional Arabic" w:hAnsi="Traditional Arabic" w:cs="Traditional Arabic"/>
          <w:sz w:val="24"/>
          <w:szCs w:val="24"/>
          <w:rtl/>
          <w:lang w:val="en-GB"/>
        </w:rPr>
        <w:t>ية</w:t>
      </w:r>
      <w:r w:rsidR="002D1914" w:rsidRPr="00864042">
        <w:rPr>
          <w:rFonts w:ascii="Traditional Arabic" w:hAnsi="Traditional Arabic" w:cs="Traditional Arabic"/>
          <w:sz w:val="24"/>
          <w:szCs w:val="24"/>
          <w:rtl/>
          <w:lang w:val="en-GB"/>
        </w:rPr>
        <w:t xml:space="preserve"> الرئيسية</w:t>
      </w:r>
      <w:r w:rsidR="00866785" w:rsidRPr="00864042">
        <w:rPr>
          <w:rFonts w:ascii="Traditional Arabic" w:hAnsi="Traditional Arabic" w:cs="Traditional Arabic"/>
          <w:sz w:val="24"/>
          <w:szCs w:val="24"/>
          <w:rtl/>
          <w:lang w:val="en-GB"/>
        </w:rPr>
        <w:t xml:space="preserve"> كلياً</w:t>
      </w:r>
      <w:r w:rsidR="004C20E8" w:rsidRPr="00864042">
        <w:rPr>
          <w:rFonts w:ascii="Traditional Arabic" w:hAnsi="Traditional Arabic" w:cs="Traditional Arabic"/>
          <w:sz w:val="24"/>
          <w:szCs w:val="24"/>
          <w:rtl/>
          <w:lang w:val="en-GB"/>
        </w:rPr>
        <w:t>.</w:t>
      </w:r>
    </w:p>
    <w:p w14:paraId="0AE430EB" w14:textId="2CB019B9" w:rsidR="00FB7790" w:rsidRPr="00864042" w:rsidRDefault="00752D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ومن خلال التحليل </w:t>
      </w:r>
      <w:r w:rsidR="00A10669" w:rsidRPr="00864042">
        <w:rPr>
          <w:rFonts w:ascii="Traditional Arabic" w:hAnsi="Traditional Arabic" w:cs="Traditional Arabic"/>
          <w:sz w:val="24"/>
          <w:szCs w:val="24"/>
          <w:rtl/>
        </w:rPr>
        <w:t>ال</w:t>
      </w:r>
      <w:r w:rsidR="003E68C4" w:rsidRPr="00864042">
        <w:rPr>
          <w:rFonts w:ascii="Traditional Arabic" w:hAnsi="Traditional Arabic" w:cs="Traditional Arabic"/>
          <w:sz w:val="24"/>
          <w:szCs w:val="24"/>
          <w:rtl/>
        </w:rPr>
        <w:t>فرعي</w:t>
      </w:r>
      <w:r w:rsidR="00FB7790" w:rsidRPr="00864042">
        <w:rPr>
          <w:rFonts w:ascii="Traditional Arabic" w:hAnsi="Traditional Arabic" w:cs="Traditional Arabic"/>
          <w:sz w:val="24"/>
          <w:szCs w:val="24"/>
          <w:rtl/>
        </w:rPr>
        <w:t xml:space="preserve"> </w:t>
      </w:r>
      <w:r w:rsidR="00A10669" w:rsidRPr="00864042">
        <w:rPr>
          <w:rFonts w:ascii="Traditional Arabic" w:hAnsi="Traditional Arabic" w:cs="Traditional Arabic"/>
          <w:sz w:val="24"/>
          <w:szCs w:val="24"/>
          <w:rtl/>
        </w:rPr>
        <w:t>ل</w:t>
      </w:r>
      <w:r w:rsidR="00FB7790" w:rsidRPr="00864042">
        <w:rPr>
          <w:rFonts w:ascii="Traditional Arabic" w:hAnsi="Traditional Arabic" w:cs="Traditional Arabic"/>
          <w:sz w:val="24"/>
          <w:szCs w:val="24"/>
          <w:rtl/>
        </w:rPr>
        <w:t xml:space="preserve">لفرضية الرئيسة </w:t>
      </w:r>
      <w:r w:rsidR="00A10669" w:rsidRPr="00864042">
        <w:rPr>
          <w:rFonts w:ascii="Traditional Arabic" w:hAnsi="Traditional Arabic" w:cs="Traditional Arabic"/>
          <w:sz w:val="24"/>
          <w:szCs w:val="24"/>
          <w:rtl/>
        </w:rPr>
        <w:t xml:space="preserve">التي تنص </w:t>
      </w:r>
      <w:r w:rsidR="00FB7790" w:rsidRPr="00864042">
        <w:rPr>
          <w:rFonts w:ascii="Traditional Arabic" w:hAnsi="Traditional Arabic" w:cs="Traditional Arabic"/>
          <w:sz w:val="24"/>
          <w:szCs w:val="24"/>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6F355107" w14:textId="471A207C" w:rsidR="00FB7790" w:rsidRPr="00864042" w:rsidRDefault="00FB7790" w:rsidP="00F15F5E">
      <w:pPr>
        <w:pStyle w:val="af1"/>
        <w:keepNext/>
        <w:bidi/>
        <w:spacing w:line="360" w:lineRule="auto"/>
        <w:rPr>
          <w:rFonts w:ascii="Traditional Arabic" w:hAnsi="Traditional Arabic" w:cs="Traditional Arabic"/>
          <w:sz w:val="24"/>
          <w:rtl/>
        </w:rPr>
      </w:pPr>
      <w:bookmarkStart w:id="13" w:name="_Toc222578173"/>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16</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الاستراتيجية على الميزة التنافسية ككل (ن=</w:t>
      </w:r>
      <w:r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3"/>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FB7790" w:rsidRPr="00864042" w14:paraId="0BA26A72" w14:textId="77777777" w:rsidTr="00B8001D">
        <w:trPr>
          <w:jc w:val="center"/>
        </w:trPr>
        <w:tc>
          <w:tcPr>
            <w:tcW w:w="1638" w:type="dxa"/>
            <w:shd w:val="clear" w:color="auto" w:fill="D9D9D9" w:themeFill="background1" w:themeFillShade="D9"/>
            <w:vAlign w:val="center"/>
            <w:hideMark/>
          </w:tcPr>
          <w:p w14:paraId="6B727971"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1A9E6A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0E025F3A"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0C0BDD49"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E34E940"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0EE50AC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3DB358F"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FB7790" w:rsidRPr="00864042" w14:paraId="5F1FD0FD" w14:textId="77777777" w:rsidTr="00B8001D">
        <w:trPr>
          <w:jc w:val="center"/>
        </w:trPr>
        <w:tc>
          <w:tcPr>
            <w:tcW w:w="1638" w:type="dxa"/>
            <w:vAlign w:val="center"/>
            <w:hideMark/>
          </w:tcPr>
          <w:p w14:paraId="70DA53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02BF8FC3"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0.843</w:t>
            </w:r>
          </w:p>
          <w:p w14:paraId="09FAD5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6DA892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8CD2DE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0.711</w:t>
            </w:r>
          </w:p>
          <w:p w14:paraId="3266A1D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265C051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33CBFA4"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28.657</w:t>
            </w:r>
          </w:p>
          <w:p w14:paraId="3C90C075"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834261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23A6152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0.105</w:t>
            </w:r>
          </w:p>
        </w:tc>
        <w:tc>
          <w:tcPr>
            <w:tcW w:w="0" w:type="auto"/>
            <w:vAlign w:val="center"/>
            <w:hideMark/>
          </w:tcPr>
          <w:p w14:paraId="35872A8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1.172</w:t>
            </w:r>
          </w:p>
        </w:tc>
        <w:tc>
          <w:tcPr>
            <w:tcW w:w="0" w:type="auto"/>
            <w:vAlign w:val="center"/>
            <w:hideMark/>
          </w:tcPr>
          <w:p w14:paraId="1D76517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0.249</w:t>
            </w:r>
          </w:p>
        </w:tc>
      </w:tr>
      <w:tr w:rsidR="00FB7790" w:rsidRPr="00864042" w14:paraId="6D922A51" w14:textId="77777777" w:rsidTr="00B8001D">
        <w:trPr>
          <w:jc w:val="center"/>
        </w:trPr>
        <w:tc>
          <w:tcPr>
            <w:tcW w:w="1638" w:type="dxa"/>
            <w:vAlign w:val="center"/>
            <w:hideMark/>
          </w:tcPr>
          <w:p w14:paraId="62A171C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66976A8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9DFECC7"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E8B7FA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8AD496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0.568</w:t>
            </w:r>
          </w:p>
        </w:tc>
        <w:tc>
          <w:tcPr>
            <w:tcW w:w="0" w:type="auto"/>
            <w:vAlign w:val="center"/>
            <w:hideMark/>
          </w:tcPr>
          <w:p w14:paraId="3AE64B3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3.898</w:t>
            </w:r>
          </w:p>
        </w:tc>
        <w:tc>
          <w:tcPr>
            <w:tcW w:w="0" w:type="auto"/>
            <w:vAlign w:val="center"/>
            <w:hideMark/>
          </w:tcPr>
          <w:p w14:paraId="2FE133E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r w:rsidR="00FB7790" w:rsidRPr="00864042" w14:paraId="44AF26E4" w14:textId="77777777" w:rsidTr="00B8001D">
        <w:trPr>
          <w:jc w:val="center"/>
        </w:trPr>
        <w:tc>
          <w:tcPr>
            <w:tcW w:w="1638" w:type="dxa"/>
            <w:vAlign w:val="center"/>
            <w:hideMark/>
          </w:tcPr>
          <w:p w14:paraId="1B6E651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7529841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4BC500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5757CE79"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E98EA4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0.516</w:t>
            </w:r>
          </w:p>
        </w:tc>
        <w:tc>
          <w:tcPr>
            <w:tcW w:w="0" w:type="auto"/>
            <w:vAlign w:val="center"/>
            <w:hideMark/>
          </w:tcPr>
          <w:p w14:paraId="2B61467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4.654</w:t>
            </w:r>
          </w:p>
        </w:tc>
        <w:tc>
          <w:tcPr>
            <w:tcW w:w="0" w:type="auto"/>
            <w:vAlign w:val="center"/>
            <w:hideMark/>
          </w:tcPr>
          <w:p w14:paraId="4DDA244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bl>
    <w:p w14:paraId="0E73C3E9" w14:textId="64345D63" w:rsidR="00FB7790" w:rsidRPr="00864042" w:rsidRDefault="00FB779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16</w:t>
      </w:r>
      <w:r w:rsidRPr="00864042">
        <w:rPr>
          <w:rFonts w:ascii="Traditional Arabic" w:hAnsi="Traditional Arabic" w:cs="Traditional Arabic"/>
          <w:b/>
          <w:bCs/>
          <w:sz w:val="24"/>
          <w:szCs w:val="24"/>
          <w:rtl/>
        </w:rPr>
        <w:t>): من إعداد الباحث بالاعتماد على نتائج التحليل الاحصائي.</w:t>
      </w:r>
    </w:p>
    <w:p w14:paraId="0A2F7546"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59B2B7AC" w14:textId="12E10DFE"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16</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Pr="00864042">
        <w:rPr>
          <w:rFonts w:ascii="Traditional Arabic" w:hAnsi="Traditional Arabic" w:cs="Traditional Arabic"/>
          <w:sz w:val="24"/>
          <w:szCs w:val="24"/>
        </w:rPr>
        <w:t>(0.843)</w:t>
      </w:r>
      <w:r w:rsidRPr="00864042">
        <w:rPr>
          <w:rFonts w:ascii="Traditional Arabic" w:hAnsi="Traditional Arabic" w:cs="Traditional Arabic"/>
          <w:sz w:val="24"/>
          <w:szCs w:val="24"/>
          <w:rtl/>
        </w:rPr>
        <w:t xml:space="preserve">، وهي قيمة تعكس علاقة ارتباطية قوية جداً وطردية بين منظومة اليقظة والقدرة التنافسية للجامعة. 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sz w:val="24"/>
          <w:szCs w:val="24"/>
        </w:rPr>
        <w:t>0.711)</w:t>
      </w:r>
      <w:r w:rsidRPr="00864042">
        <w:rPr>
          <w:rFonts w:ascii="Traditional Arabic" w:hAnsi="Traditional Arabic" w:cs="Traditional Arabic"/>
          <w:sz w:val="24"/>
          <w:szCs w:val="24"/>
          <w:rtl/>
        </w:rPr>
        <w:t xml:space="preserve">)، مما يشير إلى أن أبعاد اليقظة الاستراتيجية (التنافسية، التكنولوجية، البيئية) مجتمعة تفسر ما نسبته </w:t>
      </w:r>
      <w:r w:rsidRPr="00864042">
        <w:rPr>
          <w:rFonts w:ascii="Traditional Arabic" w:hAnsi="Traditional Arabic" w:cs="Traditional Arabic"/>
          <w:sz w:val="24"/>
          <w:szCs w:val="24"/>
        </w:rPr>
        <w:t>71.1)</w:t>
      </w:r>
      <w:r w:rsidRPr="00864042">
        <w:rPr>
          <w:rFonts w:ascii="Traditional Arabic" w:hAnsi="Traditional Arabic" w:cs="Traditional Arabic"/>
          <w:sz w:val="24"/>
          <w:szCs w:val="24"/>
          <w:rtl/>
        </w:rPr>
        <w:t xml:space="preserve"> %) من التباين الحاصل في مستوى الميزة التنافسية للجامعة، وهي نسبة تفسيرية مرتفعة جداً تدعمها قيمة </w:t>
      </w:r>
      <w:proofErr w:type="gramStart"/>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المحسوبة</w:t>
      </w:r>
      <w:proofErr w:type="gramEnd"/>
      <w:r w:rsidRPr="00864042">
        <w:rPr>
          <w:rFonts w:ascii="Traditional Arabic" w:hAnsi="Traditional Arabic" w:cs="Traditional Arabic"/>
          <w:sz w:val="24"/>
          <w:szCs w:val="24"/>
          <w:rtl/>
        </w:rPr>
        <w:t xml:space="preserve"> البالغة </w:t>
      </w:r>
      <w:r w:rsidRPr="00864042">
        <w:rPr>
          <w:rFonts w:ascii="Traditional Arabic" w:hAnsi="Traditional Arabic" w:cs="Traditional Arabic"/>
          <w:sz w:val="24"/>
          <w:szCs w:val="24"/>
        </w:rPr>
        <w:t>(28.657)</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معنوية وصلاحية النموذج الإحصائي في إثبات الفرضية الرئيسة</w:t>
      </w:r>
      <w:r w:rsidRPr="00864042">
        <w:rPr>
          <w:rFonts w:ascii="Traditional Arabic" w:hAnsi="Traditional Arabic" w:cs="Traditional Arabic"/>
          <w:sz w:val="24"/>
          <w:szCs w:val="24"/>
        </w:rPr>
        <w:t>.</w:t>
      </w:r>
    </w:p>
    <w:p w14:paraId="383D38FF"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1FC05D9D"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sz w:val="24"/>
          <w:szCs w:val="24"/>
        </w:rPr>
        <w:t>0.568)</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Pr="00864042">
        <w:rPr>
          <w:rFonts w:ascii="Traditional Arabic" w:hAnsi="Traditional Arabic" w:cs="Traditional Arabic"/>
          <w:sz w:val="24"/>
          <w:szCs w:val="24"/>
        </w:rPr>
        <w:t>(3.898)</w:t>
      </w:r>
      <w:r w:rsidRPr="00864042">
        <w:rPr>
          <w:rFonts w:ascii="Traditional Arabic" w:hAnsi="Traditional Arabic" w:cs="Traditional Arabic"/>
          <w:sz w:val="24"/>
          <w:szCs w:val="24"/>
          <w:rtl/>
        </w:rPr>
        <w:t xml:space="preserve"> بمستوى دلالة 0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حقق بعد اليقظة البيئية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Pr="00864042">
        <w:rPr>
          <w:rFonts w:ascii="Traditional Arabic" w:hAnsi="Traditional Arabic" w:cs="Traditional Arabic"/>
          <w:sz w:val="24"/>
          <w:szCs w:val="24"/>
        </w:rPr>
        <w:lastRenderedPageBreak/>
        <w:t>0.516)</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بلغت </w:t>
      </w:r>
      <w:r w:rsidRPr="00864042">
        <w:rPr>
          <w:rFonts w:ascii="Traditional Arabic" w:hAnsi="Traditional Arabic" w:cs="Traditional Arabic"/>
          <w:sz w:val="24"/>
          <w:szCs w:val="24"/>
        </w:rPr>
        <w:t>(4.654)</w:t>
      </w:r>
      <w:r w:rsidRPr="00864042">
        <w:rPr>
          <w:rFonts w:ascii="Traditional Arabic" w:hAnsi="Traditional Arabic" w:cs="Traditional Arabic"/>
          <w:sz w:val="24"/>
          <w:szCs w:val="24"/>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864042">
        <w:rPr>
          <w:rFonts w:ascii="Traditional Arabic" w:hAnsi="Traditional Arabic" w:cs="Traditional Arabic"/>
          <w:sz w:val="24"/>
          <w:szCs w:val="24"/>
        </w:rPr>
        <w:t>.</w:t>
      </w:r>
    </w:p>
    <w:p w14:paraId="441921D4" w14:textId="48C0BC76" w:rsidR="00FB7790" w:rsidRPr="00864042" w:rsidRDefault="00FB7790"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sidRPr="00864042">
        <w:rPr>
          <w:rFonts w:ascii="Traditional Arabic" w:hAnsi="Traditional Arabic" w:cs="Traditional Arabic"/>
          <w:sz w:val="24"/>
          <w:szCs w:val="24"/>
        </w:rPr>
        <w:t>- 0.105</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Pr="00864042">
        <w:rPr>
          <w:rFonts w:ascii="Traditional Arabic" w:hAnsi="Traditional Arabic" w:cs="Traditional Arabic"/>
          <w:sz w:val="24"/>
          <w:szCs w:val="24"/>
        </w:rPr>
        <w:t>- 1.172</w:t>
      </w:r>
      <w:r w:rsidRPr="00864042">
        <w:rPr>
          <w:rFonts w:ascii="Traditional Arabic" w:hAnsi="Traditional Arabic" w:cs="Traditional Arabic"/>
          <w:sz w:val="24"/>
          <w:szCs w:val="24"/>
          <w:rtl/>
        </w:rPr>
        <w:t xml:space="preserve">) بمستوى دلالة بلغ </w:t>
      </w:r>
      <w:r w:rsidRPr="00864042">
        <w:rPr>
          <w:rFonts w:ascii="Traditional Arabic" w:hAnsi="Traditional Arabic" w:cs="Traditional Arabic"/>
          <w:sz w:val="24"/>
          <w:szCs w:val="24"/>
        </w:rPr>
        <w:t>(0.249)</w:t>
      </w:r>
      <w:r w:rsidRPr="00864042">
        <w:rPr>
          <w:rFonts w:ascii="Traditional Arabic" w:hAnsi="Traditional Arabic" w:cs="Traditional Arabic"/>
          <w:sz w:val="24"/>
          <w:szCs w:val="24"/>
          <w:rtl/>
        </w:rPr>
        <w:t xml:space="preserve">، وهي قيمة أكبر من مستوى المعنوية المعتمد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 ومما سبق تم قبول الفرض جزئياً.</w:t>
      </w:r>
    </w:p>
    <w:p w14:paraId="7AB52FB6" w14:textId="70EEE91C" w:rsidR="00151A7E" w:rsidRPr="00864042" w:rsidRDefault="00A1789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51A7E" w:rsidRPr="00864042">
        <w:rPr>
          <w:rFonts w:ascii="Traditional Arabic" w:hAnsi="Traditional Arabic" w:cs="Traditional Arabic"/>
          <w:sz w:val="24"/>
          <w:szCs w:val="24"/>
          <w:rtl/>
        </w:rPr>
        <w:t>للاختبار الإحصائي للفرضيات الفرعية، تم إجراء تحليل الانحدار المتعدد (</w:t>
      </w:r>
      <w:r w:rsidR="00151A7E" w:rsidRPr="00864042">
        <w:rPr>
          <w:rFonts w:ascii="Traditional Arabic" w:hAnsi="Traditional Arabic" w:cs="Traditional Arabic"/>
          <w:sz w:val="24"/>
          <w:szCs w:val="24"/>
        </w:rPr>
        <w:t>Multiple Regression</w:t>
      </w:r>
      <w:r w:rsidR="00151A7E" w:rsidRPr="00864042">
        <w:rPr>
          <w:rFonts w:ascii="Traditional Arabic" w:hAnsi="Traditional Arabic" w:cs="Traditional Arabic"/>
          <w:sz w:val="24"/>
          <w:szCs w:val="24"/>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864042" w:rsidRDefault="00D1063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أثر أبعاد</w:t>
      </w:r>
      <w:r w:rsidR="00E96B6F" w:rsidRPr="00864042">
        <w:rPr>
          <w:rFonts w:ascii="Traditional Arabic" w:hAnsi="Traditional Arabic" w:cs="Traditional Arabic"/>
          <w:b/>
          <w:bCs/>
          <w:sz w:val="24"/>
          <w:szCs w:val="24"/>
          <w:rtl/>
        </w:rPr>
        <w:t xml:space="preserve"> اليقظة الاستراتيجية على "الجودة".</w:t>
      </w:r>
    </w:p>
    <w:p w14:paraId="1CC6568F" w14:textId="7A9BA15F" w:rsidR="00151A7E" w:rsidRPr="00864042" w:rsidRDefault="00151A7E" w:rsidP="00F15F5E">
      <w:pPr>
        <w:pStyle w:val="af1"/>
        <w:keepNext/>
        <w:bidi/>
        <w:spacing w:line="360" w:lineRule="auto"/>
        <w:rPr>
          <w:rFonts w:ascii="Traditional Arabic" w:hAnsi="Traditional Arabic" w:cs="Traditional Arabic"/>
          <w:sz w:val="24"/>
          <w:rtl/>
        </w:rPr>
      </w:pPr>
      <w:bookmarkStart w:id="14" w:name="_Toc222578169"/>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A7525A" w:rsidRPr="00864042">
        <w:rPr>
          <w:rFonts w:ascii="Traditional Arabic" w:hAnsi="Traditional Arabic" w:cs="Traditional Arabic"/>
          <w:sz w:val="24"/>
        </w:rPr>
        <w:t>17</w:t>
      </w:r>
      <w:proofErr w:type="gramEnd"/>
      <w:r w:rsidRPr="00864042">
        <w:rPr>
          <w:rFonts w:ascii="Traditional Arabic" w:hAnsi="Traditional Arabic" w:cs="Traditional Arabic"/>
          <w:sz w:val="24"/>
          <w:rtl/>
        </w:rPr>
        <w:t xml:space="preserve"> ) نتائج تحليل الانحدار المتعدد لأثر أبعاد اليقظة على الجودة (ن=</w:t>
      </w:r>
      <w:r w:rsidR="005B0066"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4"/>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374"/>
        <w:gridCol w:w="897"/>
        <w:gridCol w:w="1221"/>
        <w:gridCol w:w="958"/>
        <w:gridCol w:w="1112"/>
      </w:tblGrid>
      <w:tr w:rsidR="00151A7E" w:rsidRPr="008640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496327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119BEA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864042" w:rsidRDefault="00151A7E" w:rsidP="00F15F5E">
            <w:pPr>
              <w:bidi/>
              <w:spacing w:after="200" w:line="360" w:lineRule="auto"/>
              <w:rPr>
                <w:rFonts w:ascii="Traditional Arabic" w:hAnsi="Traditional Arabic" w:cs="Traditional Arabic"/>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D0933" w:rsidRPr="00864042">
              <w:rPr>
                <w:rFonts w:ascii="Cambria" w:hAnsi="Cambria" w:cs="Cambria" w:hint="cs"/>
                <w:sz w:val="24"/>
                <w:szCs w:val="24"/>
                <w:rtl/>
              </w:rPr>
              <w:t>β</w:t>
            </w:r>
          </w:p>
          <w:p w14:paraId="43B460A4" w14:textId="2D52912C"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shd w:val="clear" w:color="auto" w:fill="D9D9D9" w:themeFill="background1" w:themeFillShade="D9"/>
            <w:vAlign w:val="center"/>
            <w:hideMark/>
          </w:tcPr>
          <w:p w14:paraId="79EC481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1FBEFF4D" w14:textId="77777777" w:rsidTr="009879F0">
        <w:trPr>
          <w:jc w:val="center"/>
        </w:trPr>
        <w:tc>
          <w:tcPr>
            <w:tcW w:w="1637" w:type="dxa"/>
            <w:vAlign w:val="center"/>
            <w:hideMark/>
          </w:tcPr>
          <w:p w14:paraId="3D4FF83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97" w:type="dxa"/>
            <w:vMerge w:val="restart"/>
            <w:vAlign w:val="center"/>
            <w:hideMark/>
          </w:tcPr>
          <w:p w14:paraId="3FF31E9E" w14:textId="125E016A" w:rsidR="00151A7E" w:rsidRPr="00864042" w:rsidRDefault="00BC45C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0.847</w:t>
            </w:r>
          </w:p>
          <w:p w14:paraId="6CEA60CC" w14:textId="27E75B31"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p w14:paraId="7690644C" w14:textId="71A223DD"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restart"/>
            <w:vAlign w:val="center"/>
            <w:hideMark/>
          </w:tcPr>
          <w:p w14:paraId="0F82411F" w14:textId="73FB1678"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0.718</w:t>
            </w:r>
          </w:p>
        </w:tc>
        <w:tc>
          <w:tcPr>
            <w:tcW w:w="0" w:type="auto"/>
            <w:vMerge w:val="restart"/>
            <w:vAlign w:val="center"/>
            <w:hideMark/>
          </w:tcPr>
          <w:p w14:paraId="5ED7AC8B" w14:textId="2AA163F2"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29.713</w:t>
            </w:r>
          </w:p>
        </w:tc>
        <w:tc>
          <w:tcPr>
            <w:tcW w:w="0" w:type="auto"/>
            <w:vAlign w:val="center"/>
            <w:hideMark/>
          </w:tcPr>
          <w:p w14:paraId="13033042" w14:textId="4D753405"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0.00</w:t>
            </w:r>
            <w:r w:rsidR="00645CC2" w:rsidRPr="00864042">
              <w:rPr>
                <w:rFonts w:ascii="Traditional Arabic" w:eastAsiaTheme="majorEastAsia" w:hAnsi="Traditional Arabic" w:cs="Traditional Arabic"/>
                <w:b/>
                <w:bCs/>
                <w:sz w:val="24"/>
                <w:szCs w:val="24"/>
              </w:rPr>
              <w:t>3</w:t>
            </w:r>
            <w:r w:rsidR="00420A6C" w:rsidRPr="00864042">
              <w:rPr>
                <w:rFonts w:ascii="Traditional Arabic" w:eastAsiaTheme="majorEastAsia" w:hAnsi="Traditional Arabic" w:cs="Traditional Arabic"/>
                <w:b/>
                <w:bCs/>
                <w:sz w:val="24"/>
                <w:szCs w:val="24"/>
                <w:rtl/>
              </w:rPr>
              <w:t xml:space="preserve"> -</w:t>
            </w:r>
          </w:p>
        </w:tc>
        <w:tc>
          <w:tcPr>
            <w:tcW w:w="0" w:type="auto"/>
            <w:vAlign w:val="center"/>
            <w:hideMark/>
          </w:tcPr>
          <w:p w14:paraId="7C5F0CB2" w14:textId="357704EF" w:rsidR="00151A7E" w:rsidRPr="00864042" w:rsidRDefault="00420A6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 xml:space="preserve"> - </w:t>
            </w:r>
            <w:r w:rsidR="00E21F4C" w:rsidRPr="00864042">
              <w:rPr>
                <w:rFonts w:ascii="Traditional Arabic" w:eastAsiaTheme="majorEastAsia" w:hAnsi="Traditional Arabic" w:cs="Traditional Arabic"/>
                <w:b/>
                <w:bCs/>
                <w:sz w:val="24"/>
                <w:szCs w:val="24"/>
              </w:rPr>
              <w:t>0.034</w:t>
            </w:r>
          </w:p>
        </w:tc>
        <w:tc>
          <w:tcPr>
            <w:tcW w:w="0" w:type="auto"/>
            <w:vAlign w:val="center"/>
            <w:hideMark/>
          </w:tcPr>
          <w:p w14:paraId="6576F5C2" w14:textId="5139DBD9"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0.973</w:t>
            </w:r>
          </w:p>
        </w:tc>
      </w:tr>
      <w:tr w:rsidR="00151A7E" w:rsidRPr="00864042" w14:paraId="5B4778A4" w14:textId="77777777" w:rsidTr="009879F0">
        <w:trPr>
          <w:jc w:val="center"/>
        </w:trPr>
        <w:tc>
          <w:tcPr>
            <w:tcW w:w="1637" w:type="dxa"/>
            <w:vAlign w:val="center"/>
            <w:hideMark/>
          </w:tcPr>
          <w:p w14:paraId="7D54EF0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1097" w:type="dxa"/>
            <w:vMerge/>
            <w:vAlign w:val="center"/>
            <w:hideMark/>
          </w:tcPr>
          <w:p w14:paraId="3E63F43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1B9D56EC"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7E1C6D41"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2398486E" w14:textId="0B137BB2"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0.179</w:t>
            </w:r>
          </w:p>
        </w:tc>
        <w:tc>
          <w:tcPr>
            <w:tcW w:w="0" w:type="auto"/>
            <w:vAlign w:val="center"/>
            <w:hideMark/>
          </w:tcPr>
          <w:p w14:paraId="241F7A81" w14:textId="5E602C9B"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1.107</w:t>
            </w:r>
          </w:p>
        </w:tc>
        <w:tc>
          <w:tcPr>
            <w:tcW w:w="0" w:type="auto"/>
            <w:vAlign w:val="center"/>
            <w:hideMark/>
          </w:tcPr>
          <w:p w14:paraId="66AB78D5" w14:textId="4E46680D"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0.276</w:t>
            </w:r>
          </w:p>
        </w:tc>
      </w:tr>
      <w:tr w:rsidR="00151A7E" w:rsidRPr="00864042" w14:paraId="1F1DDD63" w14:textId="77777777" w:rsidTr="009879F0">
        <w:trPr>
          <w:jc w:val="center"/>
        </w:trPr>
        <w:tc>
          <w:tcPr>
            <w:tcW w:w="1637" w:type="dxa"/>
            <w:vAlign w:val="center"/>
            <w:hideMark/>
          </w:tcPr>
          <w:p w14:paraId="5FEC0F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97" w:type="dxa"/>
            <w:vMerge/>
            <w:vAlign w:val="center"/>
            <w:hideMark/>
          </w:tcPr>
          <w:p w14:paraId="7E2279D2"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0BA877E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590CDA9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5D2BC958" w14:textId="7F56B804"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0.841</w:t>
            </w:r>
          </w:p>
        </w:tc>
        <w:tc>
          <w:tcPr>
            <w:tcW w:w="0" w:type="auto"/>
            <w:vAlign w:val="center"/>
            <w:hideMark/>
          </w:tcPr>
          <w:p w14:paraId="73D82F06" w14:textId="03E4C866"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6.83</w:t>
            </w:r>
          </w:p>
        </w:tc>
        <w:tc>
          <w:tcPr>
            <w:tcW w:w="0" w:type="auto"/>
            <w:vAlign w:val="center"/>
            <w:hideMark/>
          </w:tcPr>
          <w:p w14:paraId="4790F543" w14:textId="290E7CA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&lt;</w:t>
            </w:r>
            <w:r w:rsidR="00E21F4C" w:rsidRPr="00864042">
              <w:rPr>
                <w:rFonts w:ascii="Traditional Arabic" w:eastAsiaTheme="majorEastAsia" w:hAnsi="Traditional Arabic" w:cs="Traditional Arabic"/>
                <w:b/>
                <w:bCs/>
                <w:sz w:val="24"/>
                <w:szCs w:val="24"/>
              </w:rPr>
              <w:t>0.001</w:t>
            </w:r>
          </w:p>
        </w:tc>
      </w:tr>
    </w:tbl>
    <w:p w14:paraId="001F1250" w14:textId="0CC24441"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17</w:t>
      </w:r>
      <w:r w:rsidRPr="00864042">
        <w:rPr>
          <w:rFonts w:ascii="Traditional Arabic" w:hAnsi="Traditional Arabic" w:cs="Traditional Arabic"/>
          <w:b/>
          <w:bCs/>
          <w:sz w:val="24"/>
          <w:szCs w:val="24"/>
          <w:rtl/>
        </w:rPr>
        <w:t>): من إعداد الباحث بالاعتماد على نتائج التحليل الاحصائي.</w:t>
      </w:r>
    </w:p>
    <w:p w14:paraId="55A246B3" w14:textId="77777777" w:rsidR="00B51C77" w:rsidRPr="00864042" w:rsidRDefault="00B51C77" w:rsidP="00F15F5E">
      <w:pPr>
        <w:bidi/>
        <w:spacing w:line="360" w:lineRule="auto"/>
        <w:ind w:firstLine="720"/>
        <w:jc w:val="both"/>
        <w:rPr>
          <w:rFonts w:ascii="Traditional Arabic" w:hAnsi="Traditional Arabic" w:cs="Traditional Arabic"/>
          <w:sz w:val="24"/>
          <w:szCs w:val="24"/>
          <w:rtl/>
        </w:rPr>
      </w:pPr>
    </w:p>
    <w:p w14:paraId="55062A52" w14:textId="1963E5BB" w:rsidR="00502F68"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17</w:t>
      </w:r>
      <w:r w:rsidRPr="00864042">
        <w:rPr>
          <w:rFonts w:ascii="Traditional Arabic" w:hAnsi="Traditional Arabic" w:cs="Traditional Arabic"/>
          <w:sz w:val="24"/>
          <w:szCs w:val="24"/>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(0.847)</w:t>
      </w:r>
      <w:r w:rsidRPr="00864042">
        <w:rPr>
          <w:rFonts w:ascii="Traditional Arabic" w:hAnsi="Traditional Arabic" w:cs="Traditional Arabic"/>
          <w:sz w:val="24"/>
          <w:szCs w:val="24"/>
          <w:rtl/>
        </w:rPr>
        <w:t xml:space="preserve">، وهي قيمة تشير إلى علاقة طردية قوية جداً بين المتغيرات المستقلة والتابعة. كما بلغت قيمة معامل التحديد </w:t>
      </w:r>
      <w:r w:rsidRPr="00864042">
        <w:rPr>
          <w:rFonts w:ascii="Traditional Arabic" w:hAnsi="Traditional Arabic" w:cs="Traditional Arabic"/>
          <w:sz w:val="24"/>
          <w:szCs w:val="24"/>
        </w:rPr>
        <w:t>R^2</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(0.718)</w:t>
      </w:r>
      <w:r w:rsidRPr="00864042">
        <w:rPr>
          <w:rFonts w:ascii="Traditional Arabic" w:hAnsi="Traditional Arabic" w:cs="Traditional Arabic"/>
          <w:sz w:val="24"/>
          <w:szCs w:val="24"/>
          <w:rtl/>
        </w:rPr>
        <w:t xml:space="preserve">، مما يعني أن أبعاد اليقظة الاستراتيجية مجتمعة تفسر ما نسبته </w:t>
      </w:r>
      <w:proofErr w:type="gramStart"/>
      <w:r w:rsidR="00597511" w:rsidRPr="00864042">
        <w:rPr>
          <w:rFonts w:ascii="Traditional Arabic" w:hAnsi="Traditional Arabic" w:cs="Traditional Arabic"/>
          <w:sz w:val="24"/>
          <w:szCs w:val="24"/>
        </w:rPr>
        <w:t>71.8)</w:t>
      </w:r>
      <w:r w:rsidRPr="00864042">
        <w:rPr>
          <w:rFonts w:ascii="Traditional Arabic" w:hAnsi="Traditional Arabic" w:cs="Traditional Arabic"/>
          <w:sz w:val="24"/>
          <w:szCs w:val="24"/>
          <w:rtl/>
        </w:rPr>
        <w:t>%</w:t>
      </w:r>
      <w:proofErr w:type="gramEnd"/>
      <w:r w:rsidR="00597511" w:rsidRPr="00864042">
        <w:rPr>
          <w:rFonts w:ascii="Traditional Arabic" w:hAnsi="Traditional Arabic" w:cs="Traditional Arabic"/>
          <w:sz w:val="24"/>
          <w:szCs w:val="24"/>
          <w:rtl/>
        </w:rPr>
        <w:t>)</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597511" w:rsidRPr="00864042">
        <w:rPr>
          <w:rFonts w:ascii="Traditional Arabic" w:hAnsi="Traditional Arabic" w:cs="Traditional Arabic"/>
          <w:sz w:val="24"/>
          <w:szCs w:val="24"/>
        </w:rPr>
        <w:t>(29.713)</w:t>
      </w:r>
      <w:r w:rsidRPr="00864042">
        <w:rPr>
          <w:rFonts w:ascii="Traditional Arabic" w:hAnsi="Traditional Arabic" w:cs="Traditional Arabic"/>
          <w:sz w:val="24"/>
          <w:szCs w:val="24"/>
          <w:rtl/>
        </w:rPr>
        <w:t xml:space="preserve"> عند مستوى دلالة أقل من </w:t>
      </w:r>
      <w:r w:rsidR="008975B8" w:rsidRPr="00864042">
        <w:rPr>
          <w:rFonts w:ascii="Traditional Arabic" w:hAnsi="Traditional Arabic" w:cs="Traditional Arabic"/>
          <w:sz w:val="24"/>
          <w:szCs w:val="24"/>
        </w:rPr>
        <w:t>(0.05)</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معنوية نموذج الانحدار ككل وصلاحيته للتنبؤ.</w:t>
      </w:r>
    </w:p>
    <w:p w14:paraId="10A0DB84" w14:textId="7D180259" w:rsidR="00FB20C2"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له </w:t>
      </w:r>
      <w:r w:rsidR="00EF620D" w:rsidRPr="00864042">
        <w:rPr>
          <w:rFonts w:ascii="Traditional Arabic" w:hAnsi="Traditional Arabic" w:cs="Traditional Arabic"/>
          <w:sz w:val="24"/>
          <w:szCs w:val="24"/>
        </w:rPr>
        <w:t>(0.841)</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EF620D" w:rsidRPr="00864042">
        <w:rPr>
          <w:rFonts w:ascii="Traditional Arabic" w:hAnsi="Traditional Arabic" w:cs="Traditional Arabic"/>
          <w:sz w:val="24"/>
          <w:szCs w:val="24"/>
        </w:rPr>
        <w:t>6.83)</w:t>
      </w:r>
      <w:r w:rsidR="00EF62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5906C3" w:rsidRPr="00864042">
        <w:rPr>
          <w:rFonts w:ascii="Traditional Arabic" w:hAnsi="Traditional Arabic" w:cs="Traditional Arabic"/>
          <w:sz w:val="24"/>
          <w:szCs w:val="24"/>
        </w:rPr>
        <w:t>0.001)</w:t>
      </w:r>
      <w:r w:rsidR="005906C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الاهتمام بالبيئة الخارجية ينعكس بشكل مباشر وقوي على جودة المخرجات، في المقابل، لم تظهر النتائج أثراً معنوياً لبعدي "اليقظة التكنولوجية" و"اليقظة التنافسية" على الجودة بشكل منفرد؛ حيث بلغت قيم مستوى الدلالة لهما </w:t>
      </w:r>
      <w:r w:rsidR="00BB4782" w:rsidRPr="00864042">
        <w:rPr>
          <w:rFonts w:ascii="Traditional Arabic" w:hAnsi="Traditional Arabic" w:cs="Traditional Arabic"/>
          <w:sz w:val="24"/>
          <w:szCs w:val="24"/>
        </w:rPr>
        <w:t>(0.276)</w:t>
      </w:r>
      <w:r w:rsidRPr="00864042">
        <w:rPr>
          <w:rFonts w:ascii="Traditional Arabic" w:hAnsi="Traditional Arabic" w:cs="Traditional Arabic"/>
          <w:sz w:val="24"/>
          <w:szCs w:val="24"/>
          <w:rtl/>
        </w:rPr>
        <w:t xml:space="preserve"> و</w:t>
      </w:r>
      <w:r w:rsidR="00E317A2" w:rsidRPr="00864042">
        <w:rPr>
          <w:rFonts w:ascii="Traditional Arabic" w:hAnsi="Traditional Arabic" w:cs="Traditional Arabic"/>
          <w:sz w:val="24"/>
          <w:szCs w:val="24"/>
        </w:rPr>
        <w:t>0.973)</w:t>
      </w:r>
      <w:r w:rsidR="00E317A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الدلالة المعتمد </w:t>
      </w:r>
      <w:r w:rsidR="00DC408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سجل بعد اليقظة التكنولوجية 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قدرها </w:t>
      </w:r>
      <w:r w:rsidR="00DC408E" w:rsidRPr="00864042">
        <w:rPr>
          <w:rFonts w:ascii="Traditional Arabic" w:hAnsi="Traditional Arabic" w:cs="Traditional Arabic"/>
          <w:sz w:val="24"/>
          <w:szCs w:val="24"/>
        </w:rPr>
        <w:t>(1.107)</w:t>
      </w:r>
      <w:r w:rsidRPr="00864042">
        <w:rPr>
          <w:rFonts w:ascii="Traditional Arabic" w:hAnsi="Traditional Arabic" w:cs="Traditional Arabic"/>
          <w:sz w:val="24"/>
          <w:szCs w:val="24"/>
          <w:rtl/>
        </w:rPr>
        <w:t xml:space="preserve"> ومعامل انحدار </w:t>
      </w:r>
      <w:r w:rsidR="00DC408E" w:rsidRPr="00864042">
        <w:rPr>
          <w:rFonts w:ascii="Traditional Arabic" w:hAnsi="Traditional Arabic" w:cs="Traditional Arabic"/>
          <w:sz w:val="24"/>
          <w:szCs w:val="24"/>
        </w:rPr>
        <w:t>(0.179)</w:t>
      </w:r>
      <w:r w:rsidRPr="00864042">
        <w:rPr>
          <w:rFonts w:ascii="Traditional Arabic" w:hAnsi="Traditional Arabic" w:cs="Traditional Arabic"/>
          <w:sz w:val="24"/>
          <w:szCs w:val="24"/>
          <w:rtl/>
        </w:rPr>
        <w:t xml:space="preserve">، بينما سجل بعد اليقظة التنافسية أدنى القيم بمعامل انحدار سالب طفيف </w:t>
      </w:r>
      <w:r w:rsidR="0017642D" w:rsidRPr="00864042">
        <w:rPr>
          <w:rFonts w:ascii="Traditional Arabic" w:hAnsi="Traditional Arabic" w:cs="Traditional Arabic"/>
          <w:sz w:val="24"/>
          <w:szCs w:val="24"/>
          <w:rtl/>
        </w:rPr>
        <w:t>(</w:t>
      </w:r>
      <w:r w:rsidR="0017642D" w:rsidRPr="00864042">
        <w:rPr>
          <w:rFonts w:ascii="Traditional Arabic" w:hAnsi="Traditional Arabic" w:cs="Traditional Arabic"/>
          <w:sz w:val="24"/>
          <w:szCs w:val="24"/>
        </w:rPr>
        <w:t>-0.003</w:t>
      </w:r>
      <w:r w:rsidR="0017642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645CC2" w:rsidRPr="00864042">
        <w:rPr>
          <w:rFonts w:ascii="Traditional Arabic" w:hAnsi="Traditional Arabic" w:cs="Traditional Arabic"/>
          <w:sz w:val="24"/>
          <w:szCs w:val="24"/>
          <w:rtl/>
        </w:rPr>
        <w:t>(</w:t>
      </w:r>
      <w:r w:rsidR="00645CC2" w:rsidRPr="00864042">
        <w:rPr>
          <w:rFonts w:ascii="Traditional Arabic" w:hAnsi="Traditional Arabic" w:cs="Traditional Arabic"/>
          <w:sz w:val="24"/>
          <w:szCs w:val="24"/>
        </w:rPr>
        <w:t>-0.034</w:t>
      </w:r>
      <w:r w:rsidR="00645CC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تأثير هذين البعدين على "الجودة" في ظل وجود المتغيرات الأخرى لم يصل إلى حد المعنوية الإحصائية في هذه الدراسة</w:t>
      </w:r>
      <w:r w:rsidR="00511BB8" w:rsidRPr="00864042">
        <w:rPr>
          <w:rFonts w:ascii="Traditional Arabic" w:hAnsi="Traditional Arabic" w:cs="Traditional Arabic"/>
          <w:sz w:val="24"/>
          <w:szCs w:val="24"/>
          <w:rtl/>
        </w:rPr>
        <w:t>، و</w:t>
      </w:r>
      <w:r w:rsidR="00FF7F8E" w:rsidRPr="00864042">
        <w:rPr>
          <w:rFonts w:ascii="Traditional Arabic" w:hAnsi="Traditional Arabic" w:cs="Traditional Arabic"/>
          <w:sz w:val="24"/>
          <w:szCs w:val="24"/>
          <w:rtl/>
        </w:rPr>
        <w:t>مما سبق</w:t>
      </w:r>
      <w:r w:rsidR="00511BB8" w:rsidRPr="00864042">
        <w:rPr>
          <w:rFonts w:ascii="Traditional Arabic" w:hAnsi="Traditional Arabic" w:cs="Traditional Arabic"/>
          <w:sz w:val="24"/>
          <w:szCs w:val="24"/>
          <w:rtl/>
        </w:rPr>
        <w:t xml:space="preserve"> تم قبول الفرضية الفرعية </w:t>
      </w:r>
      <w:r w:rsidR="00FF7F8E" w:rsidRPr="00864042">
        <w:rPr>
          <w:rFonts w:ascii="Traditional Arabic" w:hAnsi="Traditional Arabic" w:cs="Traditional Arabic"/>
          <w:sz w:val="24"/>
          <w:szCs w:val="24"/>
          <w:rtl/>
        </w:rPr>
        <w:t>الأولى جزئياً</w:t>
      </w:r>
      <w:r w:rsidRPr="00864042">
        <w:rPr>
          <w:rFonts w:ascii="Traditional Arabic" w:hAnsi="Traditional Arabic" w:cs="Traditional Arabic"/>
          <w:sz w:val="24"/>
          <w:szCs w:val="24"/>
          <w:rtl/>
        </w:rPr>
        <w:t>.</w:t>
      </w:r>
    </w:p>
    <w:p w14:paraId="6D376F5C" w14:textId="7654C2B2" w:rsidR="00151A7E" w:rsidRPr="00864042" w:rsidRDefault="009D10F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الثانية: أثر أبعاد اليقظة الاستراتيجية على "ال</w:t>
      </w:r>
      <w:r w:rsidR="000C6B1C" w:rsidRPr="00864042">
        <w:rPr>
          <w:rFonts w:ascii="Traditional Arabic" w:hAnsi="Traditional Arabic" w:cs="Traditional Arabic"/>
          <w:b/>
          <w:bCs/>
          <w:sz w:val="24"/>
          <w:szCs w:val="24"/>
          <w:rtl/>
        </w:rPr>
        <w:t>ابداع"</w:t>
      </w:r>
    </w:p>
    <w:p w14:paraId="6A5A6CE0" w14:textId="3B9A7011" w:rsidR="00151A7E" w:rsidRPr="00864042" w:rsidRDefault="00151A7E" w:rsidP="00F15F5E">
      <w:pPr>
        <w:pStyle w:val="af1"/>
        <w:keepNext/>
        <w:bidi/>
        <w:spacing w:line="360" w:lineRule="auto"/>
        <w:rPr>
          <w:rFonts w:ascii="Traditional Arabic" w:hAnsi="Traditional Arabic" w:cs="Traditional Arabic"/>
          <w:sz w:val="24"/>
          <w:rtl/>
        </w:rPr>
      </w:pPr>
      <w:bookmarkStart w:id="15" w:name="_Toc222578170"/>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A7525A" w:rsidRPr="00864042">
        <w:rPr>
          <w:rFonts w:ascii="Traditional Arabic" w:hAnsi="Traditional Arabic" w:cs="Traditional Arabic"/>
          <w:sz w:val="24"/>
        </w:rPr>
        <w:t>18</w:t>
      </w:r>
      <w:proofErr w:type="gramEnd"/>
      <w:r w:rsidRPr="00864042">
        <w:rPr>
          <w:rFonts w:ascii="Traditional Arabic" w:hAnsi="Traditional Arabic" w:cs="Traditional Arabic"/>
          <w:sz w:val="24"/>
          <w:rtl/>
        </w:rPr>
        <w:t>) نتائج تحليل الانحدار المتعدد لأثر أبعاد اليقظة على الإبداع (ن=</w:t>
      </w:r>
      <w:r w:rsidR="004362CD"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5"/>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151A7E" w:rsidRPr="008640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1B31647A"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50E857D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288ADF66" w14:textId="77777777" w:rsidTr="009879F0">
        <w:trPr>
          <w:jc w:val="center"/>
        </w:trPr>
        <w:tc>
          <w:tcPr>
            <w:tcW w:w="1638" w:type="dxa"/>
            <w:vAlign w:val="center"/>
            <w:hideMark/>
          </w:tcPr>
          <w:p w14:paraId="2A707BB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38474DBC" w14:textId="3E3AA0F3"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0.81</w:t>
            </w:r>
          </w:p>
          <w:p w14:paraId="227E03D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766CB3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D8FC578" w14:textId="072E3CD1"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0.656</w:t>
            </w:r>
          </w:p>
          <w:p w14:paraId="2F974C0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A4DAF8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71535383" w14:textId="70E86DCC"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22.222</w:t>
            </w:r>
          </w:p>
          <w:p w14:paraId="24B7AC6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55D76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5D954EB3" w14:textId="3842E5C7"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 </w:t>
            </w:r>
            <w:r w:rsidR="005E6AFD" w:rsidRPr="00864042">
              <w:rPr>
                <w:rFonts w:ascii="Traditional Arabic" w:eastAsiaTheme="majorEastAsia" w:hAnsi="Traditional Arabic" w:cs="Traditional Arabic"/>
                <w:sz w:val="24"/>
                <w:szCs w:val="24"/>
              </w:rPr>
              <w:t>0.037</w:t>
            </w:r>
          </w:p>
        </w:tc>
        <w:tc>
          <w:tcPr>
            <w:tcW w:w="0" w:type="auto"/>
            <w:vAlign w:val="center"/>
            <w:hideMark/>
          </w:tcPr>
          <w:p w14:paraId="43F902B7" w14:textId="4A8CAE3E"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w:t>
            </w:r>
            <w:r w:rsidR="005E6AFD" w:rsidRPr="00864042">
              <w:rPr>
                <w:rFonts w:ascii="Traditional Arabic" w:eastAsiaTheme="majorEastAsia" w:hAnsi="Traditional Arabic" w:cs="Traditional Arabic"/>
                <w:sz w:val="24"/>
                <w:szCs w:val="24"/>
              </w:rPr>
              <w:t>0.322</w:t>
            </w:r>
          </w:p>
        </w:tc>
        <w:tc>
          <w:tcPr>
            <w:tcW w:w="0" w:type="auto"/>
            <w:vAlign w:val="center"/>
            <w:hideMark/>
          </w:tcPr>
          <w:p w14:paraId="42EA1094" w14:textId="4FD88C38"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0.749</w:t>
            </w:r>
          </w:p>
        </w:tc>
      </w:tr>
      <w:tr w:rsidR="00151A7E" w:rsidRPr="00864042" w14:paraId="7B4DC2DB" w14:textId="77777777" w:rsidTr="009879F0">
        <w:trPr>
          <w:jc w:val="center"/>
        </w:trPr>
        <w:tc>
          <w:tcPr>
            <w:tcW w:w="1638" w:type="dxa"/>
            <w:vAlign w:val="center"/>
            <w:hideMark/>
          </w:tcPr>
          <w:p w14:paraId="72A9198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5C45493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9161EC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0A80F7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1A66FBAA" w14:textId="48E51BA3"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0.658</w:t>
            </w:r>
          </w:p>
        </w:tc>
        <w:tc>
          <w:tcPr>
            <w:tcW w:w="0" w:type="auto"/>
            <w:vAlign w:val="center"/>
            <w:hideMark/>
          </w:tcPr>
          <w:p w14:paraId="7BD166A5" w14:textId="1D2472FC"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3.528</w:t>
            </w:r>
          </w:p>
        </w:tc>
        <w:tc>
          <w:tcPr>
            <w:tcW w:w="0" w:type="auto"/>
            <w:vAlign w:val="center"/>
            <w:hideMark/>
          </w:tcPr>
          <w:p w14:paraId="2B5BC97E" w14:textId="5A2609EB"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r w:rsidR="00151A7E" w:rsidRPr="00864042" w14:paraId="26329A4E" w14:textId="77777777" w:rsidTr="009879F0">
        <w:trPr>
          <w:jc w:val="center"/>
        </w:trPr>
        <w:tc>
          <w:tcPr>
            <w:tcW w:w="1638" w:type="dxa"/>
            <w:vAlign w:val="center"/>
            <w:hideMark/>
          </w:tcPr>
          <w:p w14:paraId="713954D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3F7819D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7D850CD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449D6D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C2D396" w14:textId="109ABCB1" w:rsidR="00151A7E" w:rsidRPr="00864042" w:rsidRDefault="00FD63E1"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0.507</w:t>
            </w:r>
          </w:p>
        </w:tc>
        <w:tc>
          <w:tcPr>
            <w:tcW w:w="0" w:type="auto"/>
            <w:vAlign w:val="center"/>
            <w:hideMark/>
          </w:tcPr>
          <w:p w14:paraId="003BFC3C" w14:textId="251C83D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3.569</w:t>
            </w:r>
          </w:p>
        </w:tc>
        <w:tc>
          <w:tcPr>
            <w:tcW w:w="0" w:type="auto"/>
            <w:vAlign w:val="center"/>
            <w:hideMark/>
          </w:tcPr>
          <w:p w14:paraId="18483C00" w14:textId="7C19C40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bl>
    <w:p w14:paraId="0E817BF6" w14:textId="11A9BBD2" w:rsidR="00466A53"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18</w:t>
      </w:r>
      <w:r w:rsidRPr="00864042">
        <w:rPr>
          <w:rFonts w:ascii="Traditional Arabic" w:hAnsi="Traditional Arabic" w:cs="Traditional Arabic"/>
          <w:b/>
          <w:bCs/>
          <w:sz w:val="24"/>
          <w:szCs w:val="24"/>
          <w:rtl/>
        </w:rPr>
        <w:t>): من إعداد الباحث بالاعتماد على نتائج التحليل الاحصائي.</w:t>
      </w:r>
    </w:p>
    <w:p w14:paraId="4616C9F2" w14:textId="77777777" w:rsidR="00405199" w:rsidRPr="00864042" w:rsidRDefault="00405199" w:rsidP="00F15F5E">
      <w:pPr>
        <w:bidi/>
        <w:spacing w:line="360" w:lineRule="auto"/>
        <w:jc w:val="center"/>
        <w:rPr>
          <w:rFonts w:ascii="Traditional Arabic" w:hAnsi="Traditional Arabic" w:cs="Traditional Arabic"/>
          <w:b/>
          <w:bCs/>
          <w:sz w:val="24"/>
          <w:szCs w:val="24"/>
          <w:rtl/>
        </w:rPr>
      </w:pPr>
    </w:p>
    <w:p w14:paraId="2F9EEC5F" w14:textId="5AA3CA4A"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18</w:t>
      </w:r>
      <w:r w:rsidRPr="00864042">
        <w:rPr>
          <w:rFonts w:ascii="Traditional Arabic" w:hAnsi="Traditional Arabic" w:cs="Traditional Arabic"/>
          <w:sz w:val="24"/>
          <w:szCs w:val="24"/>
          <w:rtl/>
        </w:rPr>
        <w:t>)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466A53" w:rsidRPr="00864042">
        <w:rPr>
          <w:rFonts w:ascii="Traditional Arabic" w:hAnsi="Traditional Arabic" w:cs="Traditional Arabic"/>
          <w:sz w:val="24"/>
          <w:szCs w:val="24"/>
        </w:rPr>
        <w:t>0.81)</w:t>
      </w:r>
      <w:r w:rsidR="00466A5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تعكس علاقة ارتباطية قوية بين منظومة اليقظة والقدرة الإبداعية. كما بلغت قيمة معامل التحدي</w:t>
      </w:r>
      <w:r w:rsidR="00466A53" w:rsidRPr="00864042">
        <w:rPr>
          <w:rFonts w:ascii="Traditional Arabic" w:hAnsi="Traditional Arabic" w:cs="Traditional Arabic"/>
          <w:sz w:val="24"/>
          <w:szCs w:val="24"/>
          <w:rtl/>
        </w:rPr>
        <w:t>د</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lang w:val="en-GB"/>
        </w:rPr>
        <w:t>R^2</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tl/>
        </w:rPr>
        <w:t xml:space="preserve">حوالي </w:t>
      </w:r>
      <w:r w:rsidR="00075551" w:rsidRPr="00864042">
        <w:rPr>
          <w:rFonts w:ascii="Traditional Arabic" w:hAnsi="Traditional Arabic" w:cs="Traditional Arabic"/>
          <w:sz w:val="24"/>
          <w:szCs w:val="24"/>
        </w:rPr>
        <w:t>0.656)</w:t>
      </w:r>
      <w:r w:rsidR="00075551"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أبعاد اليقظة الاستراتيجية تفسر ما نسبته </w:t>
      </w:r>
      <w:r w:rsidR="00292F16" w:rsidRPr="00864042">
        <w:rPr>
          <w:rFonts w:ascii="Traditional Arabic" w:hAnsi="Traditional Arabic" w:cs="Traditional Arabic"/>
          <w:sz w:val="24"/>
          <w:szCs w:val="24"/>
        </w:rPr>
        <w:t>65.6)</w:t>
      </w:r>
      <w:r w:rsidR="00505F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292F1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الإبداع لدى الجامعة، وهي نسبة تفسيرية جيدة إحصائياً، مدعومة بقيمة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292F16" w:rsidRPr="00864042">
        <w:rPr>
          <w:rFonts w:ascii="Traditional Arabic" w:hAnsi="Traditional Arabic" w:cs="Traditional Arabic"/>
          <w:sz w:val="24"/>
          <w:szCs w:val="24"/>
        </w:rPr>
        <w:t>(22.222)</w:t>
      </w:r>
      <w:r w:rsidRPr="00864042">
        <w:rPr>
          <w:rFonts w:ascii="Traditional Arabic" w:hAnsi="Traditional Arabic" w:cs="Traditional Arabic"/>
          <w:sz w:val="24"/>
          <w:szCs w:val="24"/>
          <w:rtl/>
        </w:rPr>
        <w:t xml:space="preserve"> والتي جاءت دالة إحصائياً عند مستوى أقل من </w:t>
      </w:r>
      <w:r w:rsidR="00F610A0"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كفاءة النموذج التنبؤي</w:t>
      </w:r>
      <w:r w:rsidRPr="00864042">
        <w:rPr>
          <w:rFonts w:ascii="Traditional Arabic" w:hAnsi="Traditional Arabic" w:cs="Traditional Arabic"/>
          <w:sz w:val="24"/>
          <w:szCs w:val="24"/>
        </w:rPr>
        <w:t>.</w:t>
      </w:r>
    </w:p>
    <w:p w14:paraId="7EDECE14" w14:textId="0FCF0672"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864042">
        <w:rPr>
          <w:rFonts w:ascii="Traditional Arabic" w:hAnsi="Traditional Arabic" w:cs="Traditional Arabic"/>
          <w:sz w:val="24"/>
          <w:szCs w:val="24"/>
          <w:rtl/>
        </w:rPr>
        <w:t xml:space="preserve"> </w:t>
      </w:r>
      <w:r w:rsidR="00F610A0"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00C73A0F" w:rsidRPr="00864042">
        <w:rPr>
          <w:rFonts w:ascii="Traditional Arabic" w:hAnsi="Traditional Arabic" w:cs="Traditional Arabic"/>
          <w:sz w:val="24"/>
          <w:szCs w:val="24"/>
        </w:rPr>
        <w:t>(0.658)</w:t>
      </w:r>
      <w:r w:rsidRPr="00864042">
        <w:rPr>
          <w:rFonts w:ascii="Traditional Arabic" w:hAnsi="Traditional Arabic" w:cs="Traditional Arabic"/>
          <w:sz w:val="24"/>
          <w:szCs w:val="24"/>
          <w:rtl/>
        </w:rPr>
        <w:t xml:space="preserve"> وقيمة</w:t>
      </w:r>
      <w:r w:rsidR="000B500D" w:rsidRPr="00864042">
        <w:rPr>
          <w:rFonts w:ascii="Traditional Arabic" w:hAnsi="Traditional Arabic" w:cs="Traditional Arabic"/>
          <w:sz w:val="24"/>
          <w:szCs w:val="24"/>
        </w:rPr>
        <w:t>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بلغت </w:t>
      </w:r>
      <w:r w:rsidR="00C73A0F" w:rsidRPr="00864042">
        <w:rPr>
          <w:rFonts w:ascii="Traditional Arabic" w:hAnsi="Traditional Arabic" w:cs="Traditional Arabic"/>
          <w:sz w:val="24"/>
          <w:szCs w:val="24"/>
        </w:rPr>
        <w:t>(3.528)</w:t>
      </w:r>
      <w:r w:rsidR="00C73A0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B7C3A" w:rsidRPr="00864042">
        <w:rPr>
          <w:rFonts w:ascii="Traditional Arabic" w:hAnsi="Traditional Arabic" w:cs="Traditional Arabic"/>
          <w:sz w:val="24"/>
          <w:szCs w:val="24"/>
        </w:rPr>
        <w:t>0.001)</w:t>
      </w:r>
      <w:r w:rsidR="00BB7C3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كما حقق بعد اليقظة البيئية معامل انحدار قدره </w:t>
      </w:r>
      <w:r w:rsidR="00BB7C3A" w:rsidRPr="00864042">
        <w:rPr>
          <w:rFonts w:ascii="Traditional Arabic" w:hAnsi="Traditional Arabic" w:cs="Traditional Arabic"/>
          <w:sz w:val="24"/>
          <w:szCs w:val="24"/>
        </w:rPr>
        <w:t>0.507)</w:t>
      </w:r>
      <w:r w:rsidR="00BB7C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0B500D" w:rsidRPr="00864042">
        <w:rPr>
          <w:rFonts w:ascii="Traditional Arabic" w:hAnsi="Traditional Arabic" w:cs="Traditional Arabic"/>
          <w:sz w:val="24"/>
          <w:szCs w:val="24"/>
        </w:rPr>
        <w:t>3.569)</w:t>
      </w:r>
      <w:r w:rsidR="000B50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وبذات مستوى الدلالة المعنوي </w:t>
      </w:r>
      <w:r w:rsidR="000B500D" w:rsidRPr="00864042">
        <w:rPr>
          <w:rFonts w:ascii="Traditional Arabic" w:hAnsi="Traditional Arabic" w:cs="Traditional Arabic"/>
          <w:sz w:val="24"/>
          <w:szCs w:val="24"/>
        </w:rPr>
        <w:lastRenderedPageBreak/>
        <w:t>0.001)</w:t>
      </w:r>
      <w:r w:rsidR="000B500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864042">
        <w:rPr>
          <w:rFonts w:ascii="Traditional Arabic" w:hAnsi="Traditional Arabic" w:cs="Traditional Arabic"/>
          <w:sz w:val="24"/>
          <w:szCs w:val="24"/>
        </w:rPr>
        <w:t>.</w:t>
      </w:r>
    </w:p>
    <w:p w14:paraId="4494BFBD" w14:textId="618CC77E"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المقابل، لم تظهر النتائج أثراً معنوياً لبعد "اليقظة التنافسية" على الإبداع بشكل منفرد، حيث بلغت قيمة معامل الانحدار له </w:t>
      </w:r>
      <w:r w:rsidR="00ED47D9" w:rsidRPr="00864042">
        <w:rPr>
          <w:rFonts w:ascii="Traditional Arabic" w:hAnsi="Traditional Arabic" w:cs="Traditional Arabic"/>
          <w:sz w:val="24"/>
          <w:szCs w:val="24"/>
          <w:rtl/>
        </w:rPr>
        <w:t>(</w:t>
      </w:r>
      <w:r w:rsidR="00ED47D9" w:rsidRPr="00864042">
        <w:rPr>
          <w:rFonts w:ascii="Traditional Arabic" w:hAnsi="Traditional Arabic" w:cs="Traditional Arabic"/>
          <w:sz w:val="24"/>
          <w:szCs w:val="24"/>
        </w:rPr>
        <w:t>- 0.037</w:t>
      </w:r>
      <w:r w:rsidR="00ED47D9"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007E2147" w:rsidRPr="00864042">
        <w:rPr>
          <w:rFonts w:ascii="Traditional Arabic" w:hAnsi="Traditional Arabic" w:cs="Traditional Arabic"/>
          <w:sz w:val="24"/>
          <w:szCs w:val="24"/>
          <w:rtl/>
        </w:rPr>
        <w:t>(</w:t>
      </w:r>
      <w:r w:rsidR="007E2147" w:rsidRPr="00864042">
        <w:rPr>
          <w:rFonts w:ascii="Traditional Arabic" w:hAnsi="Traditional Arabic" w:cs="Traditional Arabic"/>
          <w:sz w:val="24"/>
          <w:szCs w:val="24"/>
        </w:rPr>
        <w:t>- 0.</w:t>
      </w:r>
      <w:r w:rsidR="00080E50" w:rsidRPr="00864042">
        <w:rPr>
          <w:rFonts w:ascii="Traditional Arabic" w:hAnsi="Traditional Arabic" w:cs="Traditional Arabic"/>
          <w:sz w:val="24"/>
          <w:szCs w:val="24"/>
        </w:rPr>
        <w:t>322</w:t>
      </w:r>
      <w:r w:rsidR="00080E50"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80E50" w:rsidRPr="00864042">
        <w:rPr>
          <w:rFonts w:ascii="Traditional Arabic" w:hAnsi="Traditional Arabic" w:cs="Traditional Arabic"/>
          <w:sz w:val="24"/>
          <w:szCs w:val="24"/>
        </w:rPr>
        <w:t>(0.749)</w:t>
      </w:r>
      <w:r w:rsidRPr="00864042">
        <w:rPr>
          <w:rFonts w:ascii="Traditional Arabic" w:hAnsi="Traditional Arabic" w:cs="Traditional Arabic"/>
          <w:sz w:val="24"/>
          <w:szCs w:val="24"/>
          <w:rtl/>
        </w:rPr>
        <w:t xml:space="preserve">، وهي قيمة أكبر بكثير من مستوى المعنوية المعتمد </w:t>
      </w:r>
      <w:r w:rsidR="00600E3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00375D86" w:rsidRPr="00864042">
        <w:rPr>
          <w:rFonts w:ascii="Traditional Arabic" w:hAnsi="Traditional Arabic" w:cs="Traditional Arabic"/>
          <w:sz w:val="24"/>
          <w:szCs w:val="24"/>
          <w:rtl/>
        </w:rPr>
        <w:t>، ومما سبق تم قبول الفرضية الفرعية ال</w:t>
      </w:r>
      <w:r w:rsidR="00EC6106" w:rsidRPr="00864042">
        <w:rPr>
          <w:rFonts w:ascii="Traditional Arabic" w:hAnsi="Traditional Arabic" w:cs="Traditional Arabic"/>
          <w:sz w:val="24"/>
          <w:szCs w:val="24"/>
          <w:rtl/>
        </w:rPr>
        <w:t>ثانية</w:t>
      </w:r>
      <w:r w:rsidR="00375D86" w:rsidRPr="00864042">
        <w:rPr>
          <w:rFonts w:ascii="Traditional Arabic" w:hAnsi="Traditional Arabic" w:cs="Traditional Arabic"/>
          <w:sz w:val="24"/>
          <w:szCs w:val="24"/>
          <w:rtl/>
        </w:rPr>
        <w:t xml:space="preserve"> جزئياً.</w:t>
      </w:r>
    </w:p>
    <w:p w14:paraId="523CF9BD" w14:textId="459648B0" w:rsidR="00151A7E" w:rsidRPr="00864042" w:rsidRDefault="000C6B1C" w:rsidP="00F15F5E">
      <w:pPr>
        <w:spacing w:line="360" w:lineRule="auto"/>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w:t>
      </w:r>
      <w:r w:rsidR="00072EAA" w:rsidRPr="00864042">
        <w:rPr>
          <w:rFonts w:ascii="Traditional Arabic" w:hAnsi="Traditional Arabic" w:cs="Traditional Arabic"/>
          <w:b/>
          <w:bCs/>
          <w:sz w:val="24"/>
          <w:szCs w:val="24"/>
          <w:rtl/>
        </w:rPr>
        <w:t>لثة</w:t>
      </w:r>
      <w:r w:rsidRPr="00864042">
        <w:rPr>
          <w:rFonts w:ascii="Traditional Arabic" w:hAnsi="Traditional Arabic" w:cs="Traditional Arabic"/>
          <w:b/>
          <w:bCs/>
          <w:sz w:val="24"/>
          <w:szCs w:val="24"/>
          <w:rtl/>
        </w:rPr>
        <w:t>: أثر أبعاد اليقظة الاستراتيجية على "ال</w:t>
      </w:r>
      <w:r w:rsidR="00072EAA"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760052C0" w14:textId="4835C72C" w:rsidR="00151A7E" w:rsidRPr="00864042" w:rsidRDefault="00151A7E" w:rsidP="00F15F5E">
      <w:pPr>
        <w:pStyle w:val="af1"/>
        <w:keepNext/>
        <w:bidi/>
        <w:spacing w:line="360" w:lineRule="auto"/>
        <w:rPr>
          <w:rFonts w:ascii="Traditional Arabic" w:hAnsi="Traditional Arabic" w:cs="Traditional Arabic"/>
          <w:sz w:val="24"/>
          <w:rtl/>
        </w:rPr>
      </w:pPr>
      <w:bookmarkStart w:id="16" w:name="_Toc222578171"/>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19</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على التكلفة (ن=</w:t>
      </w:r>
      <w:r w:rsidR="001E2F3B"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6"/>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417"/>
        <w:gridCol w:w="881"/>
        <w:gridCol w:w="1253"/>
        <w:gridCol w:w="908"/>
        <w:gridCol w:w="1103"/>
      </w:tblGrid>
      <w:tr w:rsidR="00151A7E" w:rsidRPr="008640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533E791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1EB89BB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F87B412" w14:textId="77777777" w:rsidTr="009879F0">
        <w:trPr>
          <w:jc w:val="center"/>
        </w:trPr>
        <w:tc>
          <w:tcPr>
            <w:tcW w:w="1638" w:type="dxa"/>
            <w:vAlign w:val="center"/>
            <w:hideMark/>
          </w:tcPr>
          <w:p w14:paraId="4258BF46"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61AEC0B6" w14:textId="76FB389F"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0.668</w:t>
            </w:r>
          </w:p>
          <w:p w14:paraId="0823EF9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5AC50A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E9EB863" w14:textId="4F712D8D"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0.446</w:t>
            </w:r>
          </w:p>
          <w:p w14:paraId="4A147DC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0F298CD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480CD644" w14:textId="603378E0"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9.383</w:t>
            </w:r>
          </w:p>
          <w:p w14:paraId="2F84D77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64A54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3C95F141" w14:textId="40671F54"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FF7B84" w:rsidRPr="00864042">
              <w:rPr>
                <w:rFonts w:ascii="Traditional Arabic" w:eastAsiaTheme="majorEastAsia" w:hAnsi="Traditional Arabic" w:cs="Traditional Arabic"/>
                <w:sz w:val="24"/>
                <w:szCs w:val="24"/>
              </w:rPr>
              <w:t>0.201</w:t>
            </w:r>
          </w:p>
        </w:tc>
        <w:tc>
          <w:tcPr>
            <w:tcW w:w="0" w:type="auto"/>
            <w:vAlign w:val="center"/>
            <w:hideMark/>
          </w:tcPr>
          <w:p w14:paraId="5F5516AA" w14:textId="364AAC6D"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73473A" w:rsidRPr="00864042">
              <w:rPr>
                <w:rFonts w:ascii="Traditional Arabic" w:eastAsiaTheme="majorEastAsia" w:hAnsi="Traditional Arabic" w:cs="Traditional Arabic"/>
                <w:sz w:val="24"/>
                <w:szCs w:val="24"/>
              </w:rPr>
              <w:t>1.306</w:t>
            </w:r>
          </w:p>
        </w:tc>
        <w:tc>
          <w:tcPr>
            <w:tcW w:w="0" w:type="auto"/>
            <w:vAlign w:val="center"/>
            <w:hideMark/>
          </w:tcPr>
          <w:p w14:paraId="5E535F9B" w14:textId="7C0B5E8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w:t>
            </w:r>
          </w:p>
        </w:tc>
      </w:tr>
      <w:tr w:rsidR="00151A7E" w:rsidRPr="00864042" w14:paraId="2C216170" w14:textId="77777777" w:rsidTr="009879F0">
        <w:trPr>
          <w:jc w:val="center"/>
        </w:trPr>
        <w:tc>
          <w:tcPr>
            <w:tcW w:w="1638" w:type="dxa"/>
            <w:vAlign w:val="center"/>
            <w:hideMark/>
          </w:tcPr>
          <w:p w14:paraId="5413EC8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1B66F18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74BCD9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21BBB2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CE7AD12" w14:textId="2CBD7D6E" w:rsidR="00151A7E" w:rsidRPr="00864042" w:rsidRDefault="00FF7B84"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0.638</w:t>
            </w:r>
          </w:p>
        </w:tc>
        <w:tc>
          <w:tcPr>
            <w:tcW w:w="0" w:type="auto"/>
            <w:vAlign w:val="center"/>
            <w:hideMark/>
          </w:tcPr>
          <w:p w14:paraId="6EE76693" w14:textId="1C5E4E52"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2.561</w:t>
            </w:r>
          </w:p>
        </w:tc>
        <w:tc>
          <w:tcPr>
            <w:tcW w:w="0" w:type="auto"/>
            <w:vAlign w:val="center"/>
            <w:hideMark/>
          </w:tcPr>
          <w:p w14:paraId="3E5709D7" w14:textId="3B9FC7A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0.015</w:t>
            </w:r>
          </w:p>
        </w:tc>
      </w:tr>
      <w:tr w:rsidR="00151A7E" w:rsidRPr="00864042" w14:paraId="1F48FBAC" w14:textId="77777777" w:rsidTr="009879F0">
        <w:trPr>
          <w:jc w:val="center"/>
        </w:trPr>
        <w:tc>
          <w:tcPr>
            <w:tcW w:w="1638" w:type="dxa"/>
            <w:vAlign w:val="center"/>
            <w:hideMark/>
          </w:tcPr>
          <w:p w14:paraId="17A3C1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0042639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0DF2DAB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38BD6FE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67BD050" w14:textId="2F866ABC" w:rsidR="00151A7E" w:rsidRPr="00864042" w:rsidRDefault="003E3E62"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0.494</w:t>
            </w:r>
          </w:p>
        </w:tc>
        <w:tc>
          <w:tcPr>
            <w:tcW w:w="0" w:type="auto"/>
            <w:vAlign w:val="center"/>
            <w:hideMark/>
          </w:tcPr>
          <w:p w14:paraId="66F36AB9" w14:textId="4007BD77" w:rsidR="00151A7E" w:rsidRPr="00864042" w:rsidRDefault="00FF7B84"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2.605</w:t>
            </w:r>
          </w:p>
        </w:tc>
        <w:tc>
          <w:tcPr>
            <w:tcW w:w="0" w:type="auto"/>
            <w:vAlign w:val="center"/>
            <w:hideMark/>
          </w:tcPr>
          <w:p w14:paraId="235216FF" w14:textId="1C5F4F08"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0.013</w:t>
            </w:r>
          </w:p>
        </w:tc>
      </w:tr>
    </w:tbl>
    <w:p w14:paraId="6B5E128A" w14:textId="25772C66" w:rsidR="00405199"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من إعداد الباحث بالاعتماد على نتائج التحليل الاحصائي.</w:t>
      </w:r>
    </w:p>
    <w:p w14:paraId="1616E91E" w14:textId="04694D20"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 </w:t>
      </w:r>
      <w:r w:rsidRPr="00864042">
        <w:rPr>
          <w:rFonts w:ascii="Traditional Arabic" w:hAnsi="Traditional Arabic" w:cs="Traditional Arabic"/>
          <w:sz w:val="24"/>
          <w:szCs w:val="24"/>
        </w:rPr>
        <w:t>R</w:t>
      </w:r>
      <w:r w:rsidR="00044415"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044415" w:rsidRPr="00864042">
        <w:rPr>
          <w:rFonts w:ascii="Traditional Arabic" w:hAnsi="Traditional Arabic" w:cs="Traditional Arabic"/>
          <w:sz w:val="24"/>
          <w:szCs w:val="24"/>
        </w:rPr>
        <w:t>(0.688)</w:t>
      </w:r>
      <w:r w:rsidRPr="00864042">
        <w:rPr>
          <w:rFonts w:ascii="Traditional Arabic" w:hAnsi="Traditional Arabic" w:cs="Traditional Arabic"/>
          <w:sz w:val="24"/>
          <w:szCs w:val="24"/>
          <w:rtl/>
        </w:rPr>
        <w:t>، مما يشير إلى وجود علاقة ارتباطية إيجابية متوسطة القوة بين المتغيرات المستقلة والتابعة. كما بلغت قيمة معامل التحديد</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tl/>
        </w:rPr>
        <w:t xml:space="preserve">حوالي </w:t>
      </w:r>
      <w:r w:rsidR="006F2CF2" w:rsidRPr="00864042">
        <w:rPr>
          <w:rFonts w:ascii="Traditional Arabic" w:hAnsi="Traditional Arabic" w:cs="Traditional Arabic"/>
          <w:sz w:val="24"/>
          <w:szCs w:val="24"/>
        </w:rPr>
        <w:t>0.466)</w:t>
      </w:r>
      <w:r w:rsidR="006F2CF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88421A" w:rsidRPr="00864042">
        <w:rPr>
          <w:rFonts w:ascii="Traditional Arabic" w:hAnsi="Traditional Arabic" w:cs="Traditional Arabic"/>
          <w:sz w:val="24"/>
          <w:szCs w:val="24"/>
        </w:rPr>
        <w:t>44.6)</w:t>
      </w:r>
      <w:r w:rsidR="000364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88421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التكلفة والكفاءة المالية لدى جامعة الملك فهد للبترول والمعادن، وتؤكد قيم</w:t>
      </w:r>
      <w:r w:rsidR="000364C5"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F </w:t>
      </w:r>
      <w:r w:rsidRPr="00864042">
        <w:rPr>
          <w:rFonts w:ascii="Traditional Arabic" w:hAnsi="Traditional Arabic" w:cs="Traditional Arabic"/>
          <w:sz w:val="24"/>
          <w:szCs w:val="24"/>
          <w:rtl/>
        </w:rPr>
        <w:t xml:space="preserve">المحسوبة البالغة </w:t>
      </w:r>
      <w:r w:rsidR="000364C5" w:rsidRPr="00864042">
        <w:rPr>
          <w:rFonts w:ascii="Traditional Arabic" w:hAnsi="Traditional Arabic" w:cs="Traditional Arabic"/>
          <w:sz w:val="24"/>
          <w:szCs w:val="24"/>
        </w:rPr>
        <w:t>(</w:t>
      </w:r>
      <w:r w:rsidR="0088421A" w:rsidRPr="00864042">
        <w:rPr>
          <w:rFonts w:ascii="Traditional Arabic" w:hAnsi="Traditional Arabic" w:cs="Traditional Arabic"/>
          <w:sz w:val="24"/>
          <w:szCs w:val="24"/>
        </w:rPr>
        <w:t>9.383</w:t>
      </w:r>
      <w:r w:rsidR="000364C5"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معنوية وصلاحية نموذج الانحدار إحصائياً عند مستوى دلالة أقل من</w:t>
      </w:r>
      <w:r w:rsidR="000364C5" w:rsidRPr="00864042">
        <w:rPr>
          <w:rFonts w:ascii="Traditional Arabic" w:hAnsi="Traditional Arabic" w:cs="Traditional Arabic"/>
          <w:sz w:val="24"/>
          <w:szCs w:val="24"/>
          <w:rtl/>
        </w:rPr>
        <w:t xml:space="preserve"> (</w:t>
      </w:r>
      <w:r w:rsidR="000364C5" w:rsidRPr="00864042">
        <w:rPr>
          <w:rFonts w:ascii="Traditional Arabic" w:hAnsi="Traditional Arabic" w:cs="Traditional Arabic"/>
          <w:sz w:val="24"/>
          <w:szCs w:val="24"/>
        </w:rPr>
        <w:t>0.05</w:t>
      </w:r>
      <w:r w:rsidR="000364C5" w:rsidRPr="00864042">
        <w:rPr>
          <w:rFonts w:ascii="Traditional Arabic" w:hAnsi="Traditional Arabic" w:cs="Traditional Arabic"/>
          <w:sz w:val="24"/>
          <w:szCs w:val="24"/>
          <w:rtl/>
        </w:rPr>
        <w:t>).</w:t>
      </w:r>
    </w:p>
    <w:p w14:paraId="18FBB634" w14:textId="17A7CC81"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sidR="00793B50" w:rsidRPr="00864042">
        <w:rPr>
          <w:rFonts w:ascii="Traditional Arabic" w:hAnsi="Traditional Arabic" w:cs="Traditional Arabic"/>
          <w:sz w:val="24"/>
          <w:szCs w:val="24"/>
          <w:rtl/>
        </w:rPr>
        <w:t xml:space="preserve"> </w:t>
      </w:r>
      <w:r w:rsidR="00793B50" w:rsidRPr="00864042">
        <w:rPr>
          <w:rFonts w:ascii="Cambria" w:hAnsi="Cambria" w:cs="Cambria" w:hint="cs"/>
          <w:sz w:val="24"/>
          <w:szCs w:val="24"/>
          <w:rtl/>
        </w:rPr>
        <w:t>β</w:t>
      </w:r>
      <w:r w:rsidR="00793B5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قدره </w:t>
      </w:r>
      <w:r w:rsidR="006B622D" w:rsidRPr="00864042">
        <w:rPr>
          <w:rFonts w:ascii="Traditional Arabic" w:hAnsi="Traditional Arabic" w:cs="Traditional Arabic"/>
          <w:sz w:val="24"/>
          <w:szCs w:val="24"/>
        </w:rPr>
        <w:t>(0.494)</w:t>
      </w:r>
      <w:r w:rsidR="006B622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EC76AC" w:rsidRPr="00864042">
        <w:rPr>
          <w:rFonts w:ascii="Traditional Arabic" w:hAnsi="Traditional Arabic" w:cs="Traditional Arabic"/>
          <w:sz w:val="24"/>
          <w:szCs w:val="24"/>
        </w:rPr>
        <w:t>(2.605)</w:t>
      </w:r>
      <w:r w:rsidRPr="00864042">
        <w:rPr>
          <w:rFonts w:ascii="Traditional Arabic" w:hAnsi="Traditional Arabic" w:cs="Traditional Arabic"/>
          <w:sz w:val="24"/>
          <w:szCs w:val="24"/>
          <w:rtl/>
        </w:rPr>
        <w:t xml:space="preserve"> بمستوى دلالة </w:t>
      </w:r>
      <w:r w:rsidR="001F73E0" w:rsidRPr="00864042">
        <w:rPr>
          <w:rFonts w:ascii="Traditional Arabic" w:hAnsi="Traditional Arabic" w:cs="Traditional Arabic"/>
          <w:sz w:val="24"/>
          <w:szCs w:val="24"/>
        </w:rPr>
        <w:t>(0.013)</w:t>
      </w:r>
      <w:r w:rsidRPr="00864042">
        <w:rPr>
          <w:rFonts w:ascii="Traditional Arabic" w:hAnsi="Traditional Arabic" w:cs="Traditional Arabic"/>
          <w:sz w:val="24"/>
          <w:szCs w:val="24"/>
          <w:rtl/>
        </w:rPr>
        <w:t>، تلاه بعد اليقظة التكنولوجية بمعامل انحدار</w:t>
      </w:r>
      <w:r w:rsidR="00AF3C56" w:rsidRPr="00864042">
        <w:rPr>
          <w:rFonts w:ascii="Traditional Arabic" w:hAnsi="Traditional Arabic" w:cs="Traditional Arabic"/>
          <w:sz w:val="24"/>
          <w:szCs w:val="24"/>
          <w:rtl/>
        </w:rPr>
        <w:t xml:space="preserve"> </w:t>
      </w:r>
      <w:r w:rsidR="00AF3C56"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00DA0A88" w:rsidRPr="00864042">
        <w:rPr>
          <w:rFonts w:ascii="Traditional Arabic" w:hAnsi="Traditional Arabic" w:cs="Traditional Arabic"/>
          <w:sz w:val="24"/>
          <w:szCs w:val="24"/>
        </w:rPr>
        <w:t>(</w:t>
      </w:r>
      <w:r w:rsidR="001F73E0" w:rsidRPr="00864042">
        <w:rPr>
          <w:rFonts w:ascii="Traditional Arabic" w:hAnsi="Traditional Arabic" w:cs="Traditional Arabic"/>
          <w:sz w:val="24"/>
          <w:szCs w:val="24"/>
        </w:rPr>
        <w:t>0.638</w:t>
      </w:r>
      <w:r w:rsidR="00DA0A8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DA0A88" w:rsidRPr="00864042">
        <w:rPr>
          <w:rFonts w:ascii="Traditional Arabic" w:hAnsi="Traditional Arabic" w:cs="Traditional Arabic"/>
          <w:sz w:val="24"/>
          <w:szCs w:val="24"/>
        </w:rPr>
        <w:t>(2.561)</w:t>
      </w:r>
      <w:r w:rsidR="00DA0A8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363CF" w:rsidRPr="00864042">
        <w:rPr>
          <w:rFonts w:ascii="Traditional Arabic" w:hAnsi="Traditional Arabic" w:cs="Traditional Arabic"/>
          <w:sz w:val="24"/>
          <w:szCs w:val="24"/>
        </w:rPr>
        <w:t>(0.015)</w:t>
      </w:r>
      <w:r w:rsidRPr="00864042">
        <w:rPr>
          <w:rFonts w:ascii="Traditional Arabic" w:hAnsi="Traditional Arabic" w:cs="Traditional Arabic"/>
          <w:sz w:val="24"/>
          <w:szCs w:val="24"/>
          <w:rtl/>
        </w:rPr>
        <w:t xml:space="preserve">. وتشير هذه القيم (التي تقل عن مستوى المعنوية </w:t>
      </w:r>
      <w:r w:rsidR="002E09E8"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864042">
        <w:rPr>
          <w:rFonts w:ascii="Traditional Arabic" w:hAnsi="Traditional Arabic" w:cs="Traditional Arabic"/>
          <w:sz w:val="24"/>
          <w:szCs w:val="24"/>
        </w:rPr>
        <w:t>.</w:t>
      </w:r>
    </w:p>
    <w:p w14:paraId="76AC759E" w14:textId="2B757525"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w:t>
      </w:r>
      <w:r w:rsidR="002E09E8" w:rsidRPr="00864042">
        <w:rPr>
          <w:rFonts w:ascii="Traditional Arabic" w:hAnsi="Traditional Arabic" w:cs="Traditional Arabic"/>
          <w:sz w:val="24"/>
          <w:szCs w:val="24"/>
          <w:rtl/>
        </w:rPr>
        <w:t>(</w:t>
      </w:r>
      <w:r w:rsidR="002E09E8" w:rsidRPr="00864042">
        <w:rPr>
          <w:rFonts w:ascii="Traditional Arabic" w:hAnsi="Traditional Arabic" w:cs="Traditional Arabic"/>
          <w:sz w:val="24"/>
          <w:szCs w:val="24"/>
        </w:rPr>
        <w:t>-</w:t>
      </w:r>
      <w:r w:rsidR="00987F7C" w:rsidRPr="00864042">
        <w:rPr>
          <w:rFonts w:ascii="Traditional Arabic" w:hAnsi="Traditional Arabic" w:cs="Traditional Arabic"/>
          <w:sz w:val="24"/>
          <w:szCs w:val="24"/>
        </w:rPr>
        <w:t xml:space="preserve"> 0.201</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987F7C" w:rsidRPr="00864042">
        <w:rPr>
          <w:rFonts w:ascii="Traditional Arabic" w:hAnsi="Traditional Arabic" w:cs="Traditional Arabic"/>
          <w:sz w:val="24"/>
          <w:szCs w:val="24"/>
          <w:rtl/>
        </w:rPr>
        <w:t>(</w:t>
      </w:r>
      <w:r w:rsidR="00987F7C" w:rsidRPr="00864042">
        <w:rPr>
          <w:rFonts w:ascii="Traditional Arabic" w:hAnsi="Traditional Arabic" w:cs="Traditional Arabic"/>
          <w:sz w:val="24"/>
          <w:szCs w:val="24"/>
        </w:rPr>
        <w:t>- 1.306</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E49BA" w:rsidRPr="00864042">
        <w:rPr>
          <w:rFonts w:ascii="Traditional Arabic" w:hAnsi="Traditional Arabic" w:cs="Traditional Arabic"/>
          <w:sz w:val="24"/>
          <w:szCs w:val="24"/>
        </w:rPr>
        <w:t>0.2)</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وهي قيمة أكبر من مستوى </w:t>
      </w:r>
      <w:r w:rsidRPr="00864042">
        <w:rPr>
          <w:rFonts w:ascii="Traditional Arabic" w:hAnsi="Traditional Arabic" w:cs="Traditional Arabic"/>
          <w:sz w:val="24"/>
          <w:szCs w:val="24"/>
          <w:rtl/>
        </w:rPr>
        <w:lastRenderedPageBreak/>
        <w:t xml:space="preserve">المعنوية المعتمد </w:t>
      </w:r>
      <w:r w:rsidR="000E49BA" w:rsidRPr="00864042">
        <w:rPr>
          <w:rFonts w:ascii="Traditional Arabic" w:hAnsi="Traditional Arabic" w:cs="Traditional Arabic"/>
          <w:sz w:val="24"/>
          <w:szCs w:val="24"/>
        </w:rPr>
        <w:t>0.05)</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r w:rsidR="004063C6" w:rsidRPr="00864042">
        <w:rPr>
          <w:rFonts w:ascii="Traditional Arabic" w:hAnsi="Traditional Arabic" w:cs="Traditional Arabic"/>
          <w:sz w:val="24"/>
          <w:szCs w:val="24"/>
          <w:rtl/>
        </w:rPr>
        <w:t>، ومما سبق تم قبول الفرضية الفرعية الثالثة جزئياً.</w:t>
      </w:r>
    </w:p>
    <w:p w14:paraId="669811BF" w14:textId="08A334E8" w:rsidR="00072EAA" w:rsidRPr="00864042" w:rsidRDefault="00072EAA"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الرابعة: أثر أبعاد اليقظة الاستراتيجية على "</w:t>
      </w:r>
      <w:r w:rsidR="007728B9" w:rsidRPr="00864042">
        <w:rPr>
          <w:rFonts w:ascii="Traditional Arabic" w:hAnsi="Traditional Arabic" w:cs="Traditional Arabic"/>
          <w:b/>
          <w:bCs/>
          <w:sz w:val="24"/>
          <w:szCs w:val="24"/>
          <w:rtl/>
        </w:rPr>
        <w:t>سرعة الاستجابة</w:t>
      </w:r>
      <w:r w:rsidRPr="00864042">
        <w:rPr>
          <w:rFonts w:ascii="Traditional Arabic" w:hAnsi="Traditional Arabic" w:cs="Traditional Arabic"/>
          <w:b/>
          <w:bCs/>
          <w:sz w:val="24"/>
          <w:szCs w:val="24"/>
          <w:rtl/>
        </w:rPr>
        <w:t>"</w:t>
      </w:r>
    </w:p>
    <w:p w14:paraId="0C590CAF" w14:textId="5BD1024B" w:rsidR="00151A7E" w:rsidRPr="00864042" w:rsidRDefault="00151A7E" w:rsidP="00F15F5E">
      <w:pPr>
        <w:pStyle w:val="af1"/>
        <w:keepNext/>
        <w:bidi/>
        <w:spacing w:line="360" w:lineRule="auto"/>
        <w:rPr>
          <w:rFonts w:ascii="Traditional Arabic" w:hAnsi="Traditional Arabic" w:cs="Traditional Arabic"/>
          <w:sz w:val="24"/>
          <w:rtl/>
        </w:rPr>
      </w:pPr>
      <w:bookmarkStart w:id="17" w:name="_Toc222578172"/>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20</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على سرعة الاستجابة (ن=</w:t>
      </w:r>
      <w:r w:rsidR="005838E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7"/>
    </w:p>
    <w:tbl>
      <w:tblPr>
        <w:tblStyle w:val="TableGrid1"/>
        <w:bidiVisual/>
        <w:tblW w:w="0" w:type="auto"/>
        <w:jc w:val="center"/>
        <w:tblLook w:val="04A0" w:firstRow="1" w:lastRow="0" w:firstColumn="1" w:lastColumn="0" w:noHBand="0" w:noVBand="1"/>
      </w:tblPr>
      <w:tblGrid>
        <w:gridCol w:w="1639"/>
        <w:gridCol w:w="1097"/>
        <w:gridCol w:w="1400"/>
        <w:gridCol w:w="896"/>
        <w:gridCol w:w="1240"/>
        <w:gridCol w:w="905"/>
        <w:gridCol w:w="1119"/>
      </w:tblGrid>
      <w:tr w:rsidR="00151A7E" w:rsidRPr="008640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50777B7"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2A887FE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D1F08CC" w14:textId="77777777" w:rsidTr="009879F0">
        <w:trPr>
          <w:jc w:val="center"/>
        </w:trPr>
        <w:tc>
          <w:tcPr>
            <w:tcW w:w="1638" w:type="dxa"/>
            <w:vAlign w:val="center"/>
            <w:hideMark/>
          </w:tcPr>
          <w:p w14:paraId="54D8EEB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214A0652" w14:textId="1F5E2296"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w:t>
            </w:r>
          </w:p>
          <w:p w14:paraId="2FE1419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F9E3AD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2443FCAF" w14:textId="00D35BB9"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0.548</w:t>
            </w:r>
          </w:p>
          <w:p w14:paraId="5F41906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14E910B"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6E1F3EF7" w14:textId="3CDF9C68"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14.144</w:t>
            </w:r>
          </w:p>
          <w:p w14:paraId="3FBF8031"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0A5B86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609F669C" w14:textId="00A6C21A"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0.18</w:t>
            </w:r>
          </w:p>
        </w:tc>
        <w:tc>
          <w:tcPr>
            <w:tcW w:w="0" w:type="auto"/>
            <w:vAlign w:val="center"/>
            <w:hideMark/>
          </w:tcPr>
          <w:p w14:paraId="5E3054CC" w14:textId="53457DF5"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1.608</w:t>
            </w:r>
          </w:p>
        </w:tc>
        <w:tc>
          <w:tcPr>
            <w:tcW w:w="0" w:type="auto"/>
            <w:vAlign w:val="center"/>
            <w:hideMark/>
          </w:tcPr>
          <w:p w14:paraId="7F32060C" w14:textId="7A2788A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0.117</w:t>
            </w:r>
          </w:p>
        </w:tc>
      </w:tr>
      <w:tr w:rsidR="00151A7E" w:rsidRPr="00864042" w14:paraId="6E02137F" w14:textId="77777777" w:rsidTr="009879F0">
        <w:trPr>
          <w:jc w:val="center"/>
        </w:trPr>
        <w:tc>
          <w:tcPr>
            <w:tcW w:w="1638" w:type="dxa"/>
            <w:vAlign w:val="center"/>
            <w:hideMark/>
          </w:tcPr>
          <w:p w14:paraId="6AA15F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4BD90F0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12290D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061AF69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3722BE9" w14:textId="52884705" w:rsidR="00151A7E" w:rsidRPr="00864042" w:rsidRDefault="00302733"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0.796</w:t>
            </w:r>
          </w:p>
        </w:tc>
        <w:tc>
          <w:tcPr>
            <w:tcW w:w="0" w:type="auto"/>
            <w:vAlign w:val="center"/>
            <w:hideMark/>
          </w:tcPr>
          <w:p w14:paraId="5E0B608F" w14:textId="3E4D50B0"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4.386</w:t>
            </w:r>
          </w:p>
        </w:tc>
        <w:tc>
          <w:tcPr>
            <w:tcW w:w="0" w:type="auto"/>
            <w:vAlign w:val="center"/>
            <w:hideMark/>
          </w:tcPr>
          <w:p w14:paraId="758442C2" w14:textId="263BDA86"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&lt;</w:t>
            </w:r>
            <w:r w:rsidR="00860ED3" w:rsidRPr="00864042">
              <w:rPr>
                <w:rFonts w:ascii="Traditional Arabic" w:eastAsiaTheme="majorEastAsia" w:hAnsi="Traditional Arabic" w:cs="Traditional Arabic"/>
                <w:sz w:val="24"/>
                <w:szCs w:val="24"/>
              </w:rPr>
              <w:t>0.001</w:t>
            </w:r>
          </w:p>
        </w:tc>
      </w:tr>
      <w:tr w:rsidR="00151A7E" w:rsidRPr="00864042" w14:paraId="0CBF5776" w14:textId="77777777" w:rsidTr="009879F0">
        <w:trPr>
          <w:jc w:val="center"/>
        </w:trPr>
        <w:tc>
          <w:tcPr>
            <w:tcW w:w="1638" w:type="dxa"/>
            <w:vAlign w:val="center"/>
            <w:hideMark/>
          </w:tcPr>
          <w:p w14:paraId="60B2D54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47AC5B5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3A39A11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4FE643A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BD4184" w14:textId="5D21197E" w:rsidR="00151A7E" w:rsidRPr="00864042" w:rsidRDefault="00A479B9"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0.223</w:t>
            </w:r>
          </w:p>
        </w:tc>
        <w:tc>
          <w:tcPr>
            <w:tcW w:w="0" w:type="auto"/>
            <w:vAlign w:val="center"/>
            <w:hideMark/>
          </w:tcPr>
          <w:p w14:paraId="2A87507A" w14:textId="074FE138"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1.613</w:t>
            </w:r>
          </w:p>
        </w:tc>
        <w:tc>
          <w:tcPr>
            <w:tcW w:w="0" w:type="auto"/>
            <w:vAlign w:val="center"/>
            <w:hideMark/>
          </w:tcPr>
          <w:p w14:paraId="242724E6" w14:textId="0CC1ED9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0.116</w:t>
            </w:r>
          </w:p>
        </w:tc>
      </w:tr>
    </w:tbl>
    <w:p w14:paraId="6424BCB3" w14:textId="1D34A850"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20</w:t>
      </w:r>
      <w:r w:rsidRPr="00864042">
        <w:rPr>
          <w:rFonts w:ascii="Traditional Arabic" w:hAnsi="Traditional Arabic" w:cs="Traditional Arabic"/>
          <w:b/>
          <w:bCs/>
          <w:sz w:val="24"/>
          <w:szCs w:val="24"/>
          <w:rtl/>
        </w:rPr>
        <w:t>): من إعداد الباحث بالاعتماد على نتائج التحليل الاحصائي.</w:t>
      </w:r>
    </w:p>
    <w:p w14:paraId="2BD0DD99" w14:textId="77777777" w:rsidR="00CE748C" w:rsidRPr="00864042" w:rsidRDefault="00CE748C" w:rsidP="00F15F5E">
      <w:pPr>
        <w:bidi/>
        <w:spacing w:line="360" w:lineRule="auto"/>
        <w:ind w:firstLine="720"/>
        <w:jc w:val="both"/>
        <w:rPr>
          <w:rFonts w:ascii="Traditional Arabic" w:hAnsi="Traditional Arabic" w:cs="Traditional Arabic"/>
          <w:sz w:val="24"/>
          <w:szCs w:val="24"/>
          <w:rtl/>
        </w:rPr>
      </w:pPr>
    </w:p>
    <w:p w14:paraId="2280F024" w14:textId="396557DB"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AF458E" w:rsidRPr="00864042">
        <w:rPr>
          <w:rFonts w:ascii="Traditional Arabic" w:hAnsi="Traditional Arabic" w:cs="Traditional Arabic"/>
          <w:sz w:val="24"/>
          <w:szCs w:val="24"/>
        </w:rPr>
        <w:t>(0.74)</w:t>
      </w:r>
      <w:r w:rsidRPr="00864042">
        <w:rPr>
          <w:rFonts w:ascii="Traditional Arabic" w:hAnsi="Traditional Arabic" w:cs="Traditional Arabic"/>
          <w:sz w:val="24"/>
          <w:szCs w:val="24"/>
          <w:rtl/>
        </w:rPr>
        <w:t>، مما يشير إلى علاقة ارتباطية قوية بين المتغيرات. كما بلغت قيمة معامل التحديد</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5E2A77" w:rsidRPr="00864042">
        <w:rPr>
          <w:rFonts w:ascii="Traditional Arabic" w:hAnsi="Traditional Arabic" w:cs="Traditional Arabic"/>
          <w:sz w:val="24"/>
          <w:szCs w:val="24"/>
        </w:rPr>
        <w:t>(0.548)</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5E2A77" w:rsidRPr="00864042">
        <w:rPr>
          <w:rFonts w:ascii="Traditional Arabic" w:hAnsi="Traditional Arabic" w:cs="Traditional Arabic"/>
          <w:sz w:val="24"/>
          <w:szCs w:val="24"/>
        </w:rPr>
        <w:t>54.8</w:t>
      </w:r>
      <w:r w:rsidRPr="00864042">
        <w:rPr>
          <w:rFonts w:ascii="Traditional Arabic" w:hAnsi="Traditional Arabic" w:cs="Traditional Arabic"/>
          <w:sz w:val="24"/>
          <w:szCs w:val="24"/>
          <w:rtl/>
        </w:rPr>
        <w:t xml:space="preserve">% من التباين في قدرة الجامعة على الاستجابة السريعة للمتغيرات والمستفيدين، وتؤكد </w:t>
      </w:r>
      <w:proofErr w:type="gramStart"/>
      <w:r w:rsidRPr="00864042">
        <w:rPr>
          <w:rFonts w:ascii="Traditional Arabic" w:hAnsi="Traditional Arabic" w:cs="Traditional Arabic"/>
          <w:sz w:val="24"/>
          <w:szCs w:val="24"/>
          <w:rtl/>
        </w:rPr>
        <w:t>قيم</w:t>
      </w:r>
      <w:r w:rsidR="009B6EEC"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  F</w:t>
      </w:r>
      <w:proofErr w:type="gramEnd"/>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المحسوبة البالغة </w:t>
      </w:r>
      <w:r w:rsidR="00E62E06" w:rsidRPr="00864042">
        <w:rPr>
          <w:rFonts w:ascii="Traditional Arabic" w:hAnsi="Traditional Arabic" w:cs="Traditional Arabic"/>
          <w:sz w:val="24"/>
          <w:szCs w:val="24"/>
        </w:rPr>
        <w:t>(14.144)</w:t>
      </w:r>
      <w:r w:rsidRPr="00864042">
        <w:rPr>
          <w:rFonts w:ascii="Traditional Arabic" w:hAnsi="Traditional Arabic" w:cs="Traditional Arabic"/>
          <w:sz w:val="24"/>
          <w:szCs w:val="24"/>
          <w:rtl/>
        </w:rPr>
        <w:t xml:space="preserve"> معنوية وصلاحية نموذج الانحدار إحصائياً عند مستوى دلالة أقل من </w:t>
      </w:r>
      <w:r w:rsidR="007072DF" w:rsidRPr="00864042">
        <w:rPr>
          <w:rFonts w:ascii="Traditional Arabic" w:hAnsi="Traditional Arabic" w:cs="Traditional Arabic"/>
          <w:sz w:val="24"/>
          <w:szCs w:val="24"/>
        </w:rPr>
        <w:t>(</w:t>
      </w:r>
      <w:r w:rsidR="00E62E06" w:rsidRPr="00864042">
        <w:rPr>
          <w:rFonts w:ascii="Traditional Arabic" w:hAnsi="Traditional Arabic" w:cs="Traditional Arabic"/>
          <w:sz w:val="24"/>
          <w:szCs w:val="24"/>
        </w:rPr>
        <w:t>0.05</w:t>
      </w:r>
      <w:r w:rsidR="007072DF" w:rsidRPr="00864042">
        <w:rPr>
          <w:rFonts w:ascii="Traditional Arabic" w:hAnsi="Traditional Arabic" w:cs="Traditional Arabic"/>
          <w:sz w:val="24"/>
          <w:szCs w:val="24"/>
        </w:rPr>
        <w:t>)</w:t>
      </w:r>
      <w:r w:rsidR="007072DF" w:rsidRPr="00864042">
        <w:rPr>
          <w:rFonts w:ascii="Traditional Arabic" w:hAnsi="Traditional Arabic" w:cs="Traditional Arabic"/>
          <w:sz w:val="24"/>
          <w:szCs w:val="24"/>
          <w:rtl/>
        </w:rPr>
        <w:t>.</w:t>
      </w:r>
    </w:p>
    <w:p w14:paraId="717D0973" w14:textId="54EBD7D4" w:rsidR="00E41FC4"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sidRPr="00864042">
        <w:rPr>
          <w:rFonts w:ascii="Traditional Arabic" w:hAnsi="Traditional Arabic" w:cs="Traditional Arabic"/>
          <w:sz w:val="24"/>
          <w:szCs w:val="24"/>
          <w:rtl/>
        </w:rPr>
        <w:t>ر</w:t>
      </w:r>
      <w:r w:rsidR="00FB5AF5" w:rsidRPr="00864042">
        <w:rPr>
          <w:rFonts w:ascii="Traditional Arabic" w:hAnsi="Traditional Arabic" w:cs="Traditional Arabic"/>
          <w:sz w:val="24"/>
          <w:szCs w:val="24"/>
          <w:rtl/>
        </w:rPr>
        <w:t xml:space="preserve"> </w:t>
      </w:r>
      <w:r w:rsidR="00FB5AF5"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مرتفعاً قدره </w:t>
      </w:r>
      <w:r w:rsidR="00FB5AF5" w:rsidRPr="00864042">
        <w:rPr>
          <w:rFonts w:ascii="Traditional Arabic" w:hAnsi="Traditional Arabic" w:cs="Traditional Arabic"/>
          <w:sz w:val="24"/>
          <w:szCs w:val="24"/>
        </w:rPr>
        <w:t>(0.796)</w:t>
      </w:r>
      <w:r w:rsidR="00FB5AF5"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T</w:t>
      </w:r>
      <w:proofErr w:type="gramEnd"/>
      <w:r w:rsidR="009B6EEC"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بلغت </w:t>
      </w:r>
      <w:r w:rsidR="005E0982" w:rsidRPr="00864042">
        <w:rPr>
          <w:rFonts w:ascii="Traditional Arabic" w:hAnsi="Traditional Arabic" w:cs="Traditional Arabic"/>
          <w:sz w:val="24"/>
          <w:szCs w:val="24"/>
        </w:rPr>
        <w:t>(4.386)</w:t>
      </w:r>
      <w:r w:rsidR="005E098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9B6EEC" w:rsidRPr="00864042">
        <w:rPr>
          <w:rFonts w:ascii="Traditional Arabic" w:hAnsi="Traditional Arabic" w:cs="Traditional Arabic"/>
          <w:sz w:val="24"/>
          <w:szCs w:val="24"/>
        </w:rPr>
        <w:t>(0.001)</w:t>
      </w:r>
      <w:r w:rsidRPr="00864042">
        <w:rPr>
          <w:rFonts w:ascii="Traditional Arabic" w:hAnsi="Traditional Arabic" w:cs="Traditional Arabic"/>
          <w:sz w:val="24"/>
          <w:szCs w:val="24"/>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864042">
        <w:rPr>
          <w:rFonts w:ascii="Traditional Arabic" w:hAnsi="Traditional Arabic" w:cs="Traditional Arabic"/>
          <w:sz w:val="24"/>
          <w:szCs w:val="24"/>
        </w:rPr>
        <w:t>.</w:t>
      </w:r>
    </w:p>
    <w:p w14:paraId="7C7715CD" w14:textId="5E86290D"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sidRPr="00864042">
        <w:rPr>
          <w:rFonts w:ascii="Traditional Arabic" w:hAnsi="Traditional Arabic" w:cs="Traditional Arabic"/>
          <w:sz w:val="24"/>
          <w:szCs w:val="24"/>
        </w:rPr>
        <w:t>(0.117)</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9B6EEC" w:rsidRPr="00864042">
        <w:rPr>
          <w:rFonts w:ascii="Traditional Arabic" w:hAnsi="Traditional Arabic" w:cs="Traditional Arabic"/>
          <w:sz w:val="24"/>
          <w:szCs w:val="24"/>
        </w:rPr>
        <w:t>0.116)</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المعنوية المعتمد </w:t>
      </w:r>
      <w:r w:rsidR="009B6EEC"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فقد سجل بعد اليقظة التنافسية </w:t>
      </w:r>
      <w:proofErr w:type="gramStart"/>
      <w:r w:rsidRPr="00864042">
        <w:rPr>
          <w:rFonts w:ascii="Traditional Arabic" w:hAnsi="Traditional Arabic" w:cs="Traditional Arabic"/>
          <w:sz w:val="24"/>
          <w:szCs w:val="24"/>
          <w:rtl/>
        </w:rPr>
        <w:t>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بلغ</w:t>
      </w:r>
      <w:r w:rsidR="009B6EEC" w:rsidRPr="00864042">
        <w:rPr>
          <w:rFonts w:ascii="Traditional Arabic" w:hAnsi="Traditional Arabic" w:cs="Traditional Arabic"/>
          <w:sz w:val="24"/>
          <w:szCs w:val="24"/>
          <w:rtl/>
        </w:rPr>
        <w:t>ت(</w:t>
      </w:r>
      <w:proofErr w:type="gramEnd"/>
      <w:r w:rsidR="009B6EEC" w:rsidRPr="00864042">
        <w:rPr>
          <w:rFonts w:ascii="Traditional Arabic" w:hAnsi="Traditional Arabic" w:cs="Traditional Arabic"/>
          <w:sz w:val="24"/>
          <w:szCs w:val="24"/>
        </w:rPr>
        <w:t>- 1.608</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ومعامل انحدار </w:t>
      </w:r>
      <w:r w:rsidR="009B6EEC" w:rsidRPr="00864042">
        <w:rPr>
          <w:rFonts w:ascii="Traditional Arabic" w:hAnsi="Traditional Arabic" w:cs="Traditional Arabic"/>
          <w:sz w:val="24"/>
          <w:szCs w:val="24"/>
          <w:rtl/>
        </w:rPr>
        <w:t>(</w:t>
      </w:r>
      <w:r w:rsidR="009B6EEC" w:rsidRPr="00864042">
        <w:rPr>
          <w:rFonts w:ascii="Traditional Arabic" w:hAnsi="Traditional Arabic" w:cs="Traditional Arabic"/>
          <w:sz w:val="24"/>
          <w:szCs w:val="24"/>
        </w:rPr>
        <w:t>- 0.18</w:t>
      </w:r>
      <w:r w:rsidR="009B6EE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بينما سجل بعد اليقظة البيئية معامل انحدار قدره </w:t>
      </w:r>
      <w:r w:rsidR="009B6EEC" w:rsidRPr="00864042">
        <w:rPr>
          <w:rFonts w:ascii="Traditional Arabic" w:hAnsi="Traditional Arabic" w:cs="Traditional Arabic"/>
          <w:sz w:val="24"/>
          <w:szCs w:val="24"/>
        </w:rPr>
        <w:t>(0.223)</w:t>
      </w:r>
      <w:r w:rsidR="009B6EEC"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T</w:t>
      </w:r>
      <w:proofErr w:type="gramEnd"/>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 بلغت </w:t>
      </w:r>
      <w:r w:rsidR="009B6EEC" w:rsidRPr="00864042">
        <w:rPr>
          <w:rFonts w:ascii="Traditional Arabic" w:hAnsi="Traditional Arabic" w:cs="Traditional Arabic"/>
          <w:sz w:val="24"/>
          <w:szCs w:val="24"/>
        </w:rPr>
        <w:t>(1.613)</w:t>
      </w:r>
      <w:r w:rsidRPr="00864042">
        <w:rPr>
          <w:rFonts w:ascii="Traditional Arabic" w:hAnsi="Traditional Arabic" w:cs="Traditional Arabic"/>
          <w:sz w:val="24"/>
          <w:szCs w:val="24"/>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sidR="0046104B" w:rsidRPr="00864042">
        <w:rPr>
          <w:rFonts w:ascii="Traditional Arabic" w:hAnsi="Traditional Arabic" w:cs="Traditional Arabic"/>
          <w:sz w:val="24"/>
          <w:szCs w:val="24"/>
          <w:rtl/>
        </w:rPr>
        <w:t>، ومما سبق تم قبول الفرضية الفرعية الرابعة جزئياً.</w:t>
      </w:r>
    </w:p>
    <w:p w14:paraId="1E9E5E57" w14:textId="77777777" w:rsidR="00CC2006" w:rsidRPr="00864042" w:rsidRDefault="00CC2006" w:rsidP="00F15F5E">
      <w:pPr>
        <w:bidi/>
        <w:spacing w:line="360" w:lineRule="auto"/>
        <w:ind w:firstLine="720"/>
        <w:jc w:val="both"/>
        <w:rPr>
          <w:rFonts w:ascii="Traditional Arabic" w:hAnsi="Traditional Arabic" w:cs="Traditional Arabic"/>
          <w:sz w:val="24"/>
          <w:szCs w:val="24"/>
          <w:rtl/>
        </w:rPr>
      </w:pPr>
    </w:p>
    <w:p w14:paraId="44FE2463" w14:textId="77777777" w:rsidR="006F634D" w:rsidRPr="00864042" w:rsidRDefault="006F634D" w:rsidP="00F15F5E">
      <w:pPr>
        <w:bidi/>
        <w:spacing w:line="360" w:lineRule="auto"/>
        <w:ind w:firstLine="720"/>
        <w:jc w:val="both"/>
        <w:rPr>
          <w:rFonts w:ascii="Traditional Arabic" w:hAnsi="Traditional Arabic" w:cs="Traditional Arabic"/>
          <w:sz w:val="24"/>
          <w:szCs w:val="24"/>
          <w:rtl/>
        </w:rPr>
      </w:pPr>
      <w:bookmarkStart w:id="18" w:name="_Toc224740019"/>
    </w:p>
    <w:p w14:paraId="374C51D5" w14:textId="77777777" w:rsidR="006F634D" w:rsidRPr="00864042" w:rsidRDefault="006F634D" w:rsidP="00DF07AA">
      <w:pPr>
        <w:bidi/>
        <w:spacing w:line="360" w:lineRule="auto"/>
        <w:jc w:val="both"/>
        <w:rPr>
          <w:rFonts w:ascii="Traditional Arabic" w:hAnsi="Traditional Arabic" w:cs="Traditional Arabic"/>
          <w:sz w:val="24"/>
          <w:szCs w:val="24"/>
          <w:rtl/>
        </w:rPr>
      </w:pPr>
    </w:p>
    <w:p w14:paraId="7755C32D" w14:textId="00F69534" w:rsidR="00E93E75" w:rsidRPr="00864042" w:rsidRDefault="004D0D7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رابع</w:t>
      </w:r>
      <w:r w:rsidR="009212DA" w:rsidRPr="00864042">
        <w:rPr>
          <w:rFonts w:ascii="Traditional Arabic" w:hAnsi="Traditional Arabic" w:cs="Traditional Arabic"/>
          <w:b/>
          <w:bCs/>
          <w:sz w:val="24"/>
          <w:szCs w:val="24"/>
          <w:rtl/>
        </w:rPr>
        <w:t xml:space="preserve">اً: </w:t>
      </w:r>
      <w:r w:rsidR="00E93E75" w:rsidRPr="00864042">
        <w:rPr>
          <w:rFonts w:ascii="Traditional Arabic" w:hAnsi="Traditional Arabic" w:cs="Traditional Arabic"/>
          <w:b/>
          <w:bCs/>
          <w:sz w:val="24"/>
          <w:szCs w:val="24"/>
          <w:rtl/>
        </w:rPr>
        <w:t>ملخص نتائج الفروض</w:t>
      </w:r>
      <w:bookmarkEnd w:id="18"/>
      <w:r w:rsidR="00E93E75" w:rsidRPr="00864042">
        <w:rPr>
          <w:rFonts w:ascii="Traditional Arabic" w:hAnsi="Traditional Arabic" w:cs="Traditional Arabic"/>
          <w:b/>
          <w:bCs/>
          <w:sz w:val="24"/>
          <w:szCs w:val="24"/>
          <w:rtl/>
        </w:rPr>
        <w:t xml:space="preserve"> </w:t>
      </w:r>
    </w:p>
    <w:p w14:paraId="302D85BE" w14:textId="70D8531B" w:rsidR="00E93E75" w:rsidRPr="00301822" w:rsidRDefault="00E93E75" w:rsidP="00F15F5E">
      <w:pPr>
        <w:pStyle w:val="af1"/>
        <w:keepNext/>
        <w:tabs>
          <w:tab w:val="right" w:pos="3344"/>
        </w:tabs>
        <w:bidi/>
        <w:spacing w:line="360" w:lineRule="auto"/>
        <w:rPr>
          <w:rFonts w:ascii="Traditional Arabic" w:hAnsi="Traditional Arabic" w:cs="Traditional Arabic"/>
          <w:i w:val="0"/>
          <w:iCs w:val="0"/>
          <w:sz w:val="24"/>
          <w:rtl/>
        </w:rPr>
      </w:pPr>
      <w:bookmarkStart w:id="19" w:name="_Toc224740057"/>
      <w:r w:rsidRPr="00301822">
        <w:rPr>
          <w:rFonts w:ascii="Traditional Arabic" w:hAnsi="Traditional Arabic" w:cs="Traditional Arabic"/>
          <w:i w:val="0"/>
          <w:iCs w:val="0"/>
          <w:sz w:val="24"/>
          <w:rtl/>
        </w:rPr>
        <w:t>جدول رقم (</w:t>
      </w:r>
      <w:proofErr w:type="gramStart"/>
      <w:r w:rsidR="00A7525A" w:rsidRPr="00301822">
        <w:rPr>
          <w:rFonts w:ascii="Traditional Arabic" w:hAnsi="Traditional Arabic" w:cs="Traditional Arabic"/>
          <w:i w:val="0"/>
          <w:iCs w:val="0"/>
          <w:sz w:val="24"/>
        </w:rPr>
        <w:t>21</w:t>
      </w:r>
      <w:r w:rsidRPr="00301822">
        <w:rPr>
          <w:rFonts w:ascii="Traditional Arabic" w:hAnsi="Traditional Arabic" w:cs="Traditional Arabic"/>
          <w:i w:val="0"/>
          <w:iCs w:val="0"/>
          <w:sz w:val="24"/>
          <w:rtl/>
        </w:rPr>
        <w:t xml:space="preserve"> )</w:t>
      </w:r>
      <w:proofErr w:type="gramEnd"/>
      <w:r w:rsidRPr="00301822">
        <w:rPr>
          <w:rFonts w:ascii="Traditional Arabic" w:hAnsi="Traditional Arabic" w:cs="Traditional Arabic"/>
          <w:i w:val="0"/>
          <w:iCs w:val="0"/>
          <w:sz w:val="24"/>
          <w:rtl/>
        </w:rPr>
        <w:t xml:space="preserve"> ملخص نتائج فروض الدراسة</w:t>
      </w:r>
      <w:bookmarkEnd w:id="19"/>
      <w:r w:rsidRPr="00301822">
        <w:rPr>
          <w:rFonts w:ascii="Traditional Arabic" w:hAnsi="Traditional Arabic" w:cs="Traditional Arabic"/>
          <w:i w:val="0"/>
          <w:iCs w:val="0"/>
          <w:sz w:val="24"/>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rsidRPr="00864042" w14:paraId="03EA6C78" w14:textId="77777777" w:rsidTr="00846195">
        <w:trPr>
          <w:trHeight w:val="737"/>
        </w:trPr>
        <w:tc>
          <w:tcPr>
            <w:tcW w:w="2639" w:type="dxa"/>
            <w:vAlign w:val="center"/>
          </w:tcPr>
          <w:p w14:paraId="267CD7B0" w14:textId="66DD303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التساؤل</w:t>
            </w:r>
          </w:p>
        </w:tc>
        <w:tc>
          <w:tcPr>
            <w:tcW w:w="2835" w:type="dxa"/>
            <w:vAlign w:val="center"/>
          </w:tcPr>
          <w:p w14:paraId="1E6B4951" w14:textId="4860C7E7"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w:t>
            </w:r>
          </w:p>
        </w:tc>
        <w:tc>
          <w:tcPr>
            <w:tcW w:w="2126" w:type="dxa"/>
            <w:vAlign w:val="center"/>
          </w:tcPr>
          <w:p w14:paraId="14E85BC1" w14:textId="43E1C24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أسلوب التحليل الإحصائي</w:t>
            </w:r>
          </w:p>
        </w:tc>
        <w:tc>
          <w:tcPr>
            <w:tcW w:w="1412" w:type="dxa"/>
            <w:vAlign w:val="center"/>
          </w:tcPr>
          <w:p w14:paraId="3114BEDA" w14:textId="46E81EED"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النتيجة</w:t>
            </w:r>
          </w:p>
        </w:tc>
      </w:tr>
      <w:tr w:rsidR="003D29B8" w:rsidRPr="00864042" w14:paraId="21BCA683" w14:textId="77777777" w:rsidTr="00846195">
        <w:trPr>
          <w:trHeight w:val="737"/>
        </w:trPr>
        <w:tc>
          <w:tcPr>
            <w:tcW w:w="2639" w:type="dxa"/>
            <w:vAlign w:val="center"/>
          </w:tcPr>
          <w:p w14:paraId="534FDEB5" w14:textId="790C78BD" w:rsidR="003D29B8" w:rsidRPr="00864042" w:rsidRDefault="002C7664"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الرئيسي:</w:t>
            </w:r>
            <w:r w:rsidRPr="00864042">
              <w:rPr>
                <w:rFonts w:ascii="Traditional Arabic" w:eastAsia="Times New Roman" w:hAnsi="Traditional Arabic" w:cs="Traditional Arabic"/>
                <w:color w:val="1F1F1F"/>
                <w:sz w:val="24"/>
                <w:szCs w:val="24"/>
                <w:rtl/>
                <w:lang w:val="en-GB" w:eastAsia="ja-JP"/>
              </w:rPr>
              <w:t xml:space="preserve"> ما دور اليقظة الاستراتيجية في تحقيق الميزة التنافسية بجامعة</w:t>
            </w:r>
            <w:r w:rsidR="00C07909" w:rsidRPr="00864042">
              <w:rPr>
                <w:rFonts w:ascii="Traditional Arabic" w:eastAsia="Times New Roman" w:hAnsi="Traditional Arabic" w:cs="Traditional Arabic"/>
                <w:color w:val="1F1F1F"/>
                <w:sz w:val="24"/>
                <w:szCs w:val="24"/>
                <w:rtl/>
                <w:lang w:val="en-GB" w:eastAsia="ja-JP"/>
              </w:rPr>
              <w:t xml:space="preserve"> </w:t>
            </w:r>
            <w:r w:rsidRPr="00864042">
              <w:rPr>
                <w:rFonts w:ascii="Traditional Arabic" w:eastAsia="Times New Roman" w:hAnsi="Traditional Arabic" w:cs="Traditional Arabic"/>
                <w:color w:val="1F1F1F"/>
                <w:sz w:val="24"/>
                <w:szCs w:val="24"/>
                <w:rtl/>
                <w:lang w:val="en-GB" w:eastAsia="ja-JP"/>
              </w:rPr>
              <w:t>الملك فهد للبترول والمعادن؟</w:t>
            </w:r>
          </w:p>
        </w:tc>
        <w:tc>
          <w:tcPr>
            <w:tcW w:w="2835" w:type="dxa"/>
            <w:vAlign w:val="center"/>
          </w:tcPr>
          <w:p w14:paraId="3A1F988D" w14:textId="496391BD"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الرئيسة: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4AFB043B" w:rsidR="003D29B8" w:rsidRPr="00864042" w:rsidRDefault="006B7F7D"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البسيط (</w:t>
            </w:r>
            <w:r w:rsidRPr="00864042">
              <w:rPr>
                <w:rFonts w:ascii="Traditional Arabic" w:eastAsia="Times New Roman" w:hAnsi="Traditional Arabic" w:cs="Traditional Arabic"/>
                <w:color w:val="1F1F1F"/>
                <w:sz w:val="24"/>
                <w:szCs w:val="24"/>
                <w:lang w:val="en-GB" w:eastAsia="ja-JP"/>
              </w:rPr>
              <w:t>Simple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E09317E" w14:textId="162A2973"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6B7F7D" w:rsidRPr="00864042">
              <w:rPr>
                <w:rFonts w:ascii="Traditional Arabic" w:eastAsia="Times New Roman" w:hAnsi="Traditional Arabic" w:cs="Traditional Arabic"/>
                <w:b/>
                <w:bCs/>
                <w:color w:val="1F1F1F"/>
                <w:sz w:val="24"/>
                <w:szCs w:val="24"/>
                <w:rtl/>
                <w:lang w:val="en-GB" w:eastAsia="ja-JP"/>
              </w:rPr>
              <w:t xml:space="preserve"> كلياً</w:t>
            </w:r>
          </w:p>
        </w:tc>
      </w:tr>
      <w:tr w:rsidR="003D29B8" w:rsidRPr="00864042" w14:paraId="1C520206" w14:textId="77777777" w:rsidTr="00846195">
        <w:trPr>
          <w:trHeight w:val="737"/>
        </w:trPr>
        <w:tc>
          <w:tcPr>
            <w:tcW w:w="2639" w:type="dxa"/>
            <w:vAlign w:val="center"/>
          </w:tcPr>
          <w:p w14:paraId="5D4CAD1B" w14:textId="0CE56EE9" w:rsidR="003D29B8" w:rsidRPr="00864042" w:rsidRDefault="007B2B37"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الأول:</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الجودة في جامعة الملك فهد للبترول والمعادن؟</w:t>
            </w:r>
          </w:p>
        </w:tc>
        <w:tc>
          <w:tcPr>
            <w:tcW w:w="2835" w:type="dxa"/>
            <w:vAlign w:val="center"/>
          </w:tcPr>
          <w:p w14:paraId="6199C384" w14:textId="290D5C3B"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الأولى:</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7506AE1A" w14:textId="0B95472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2084EB0E" w14:textId="77777777" w:rsidTr="00846195">
        <w:trPr>
          <w:trHeight w:val="737"/>
        </w:trPr>
        <w:tc>
          <w:tcPr>
            <w:tcW w:w="2639" w:type="dxa"/>
            <w:vAlign w:val="center"/>
          </w:tcPr>
          <w:p w14:paraId="11246D49" w14:textId="1B4736D2" w:rsidR="003D29B8" w:rsidRPr="00864042" w:rsidRDefault="002E17BA"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الثاني</w:t>
            </w:r>
            <w:r w:rsidRPr="00864042">
              <w:rPr>
                <w:rFonts w:ascii="Traditional Arabic" w:eastAsia="Times New Roman" w:hAnsi="Traditional Arabic" w:cs="Traditional Arabic"/>
                <w:color w:val="1F1F1F"/>
                <w:sz w:val="24"/>
                <w:szCs w:val="24"/>
                <w:rtl/>
                <w:lang w:val="en-GB" w:eastAsia="ja-JP"/>
              </w:rPr>
              <w:t>: ما تأثير اليقظة الاستراتيجية بأبعادها على الإبداع في جامعة الملك فهد للبترول والمعادن؟</w:t>
            </w:r>
          </w:p>
        </w:tc>
        <w:tc>
          <w:tcPr>
            <w:tcW w:w="2835" w:type="dxa"/>
            <w:vAlign w:val="center"/>
          </w:tcPr>
          <w:p w14:paraId="3D813979" w14:textId="4C8AA8EC"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الثانية: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48A9433A" w14:textId="33C229A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4462185F" w14:textId="77777777" w:rsidTr="00846195">
        <w:trPr>
          <w:trHeight w:val="737"/>
        </w:trPr>
        <w:tc>
          <w:tcPr>
            <w:tcW w:w="2639" w:type="dxa"/>
            <w:vAlign w:val="center"/>
          </w:tcPr>
          <w:p w14:paraId="263A298A" w14:textId="51C50EA1" w:rsidR="003D29B8" w:rsidRPr="00864042" w:rsidRDefault="00C55C31"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الثالث:</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التكلفة في جامعة الملك فهد للبترول والمعادن؟</w:t>
            </w:r>
          </w:p>
        </w:tc>
        <w:tc>
          <w:tcPr>
            <w:tcW w:w="2835" w:type="dxa"/>
            <w:vAlign w:val="center"/>
          </w:tcPr>
          <w:p w14:paraId="2058687A" w14:textId="12A6F522"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الثالثة: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129792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55FC1FF0" w14:textId="7D675ADA"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r w:rsidR="003D29B8" w:rsidRPr="00864042" w14:paraId="0140243B" w14:textId="77777777" w:rsidTr="00846195">
        <w:trPr>
          <w:trHeight w:val="737"/>
        </w:trPr>
        <w:tc>
          <w:tcPr>
            <w:tcW w:w="2639" w:type="dxa"/>
            <w:vAlign w:val="center"/>
          </w:tcPr>
          <w:p w14:paraId="024DDAB8" w14:textId="0A586C17" w:rsidR="003D29B8" w:rsidRPr="00864042" w:rsidRDefault="0016502F"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الرابع:</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سرعة الاستجابة في جامعة الملك فهد للبترول والمعادن؟</w:t>
            </w:r>
          </w:p>
        </w:tc>
        <w:tc>
          <w:tcPr>
            <w:tcW w:w="2835" w:type="dxa"/>
            <w:vAlign w:val="center"/>
          </w:tcPr>
          <w:p w14:paraId="7FCC6F06" w14:textId="4E6DF144"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الرابعة: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2A79519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17465BE5" w14:textId="628A6216"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bl>
    <w:p w14:paraId="35F91DA8" w14:textId="43B60564" w:rsidR="00A7525A" w:rsidRPr="00864042" w:rsidRDefault="00A7525A"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من إعداد الباحث بالاعتماد على نتائج التحليل الاحصائي.</w:t>
      </w:r>
    </w:p>
    <w:p w14:paraId="2203B40F" w14:textId="77777777" w:rsidR="00846195" w:rsidRPr="00864042" w:rsidRDefault="00846195" w:rsidP="00F15F5E">
      <w:pPr>
        <w:bidi/>
        <w:spacing w:after="200" w:line="360" w:lineRule="auto"/>
        <w:rPr>
          <w:rFonts w:ascii="Traditional Arabic" w:hAnsi="Traditional Arabic" w:cs="Traditional Arabic"/>
          <w:b/>
          <w:bCs/>
          <w:sz w:val="24"/>
          <w:szCs w:val="24"/>
          <w:rtl/>
        </w:rPr>
      </w:pPr>
    </w:p>
    <w:p w14:paraId="032522F8" w14:textId="77777777" w:rsidR="00CC2006" w:rsidRPr="00864042" w:rsidRDefault="00CC2006" w:rsidP="00F15F5E">
      <w:pPr>
        <w:bidi/>
        <w:spacing w:after="200" w:line="360" w:lineRule="auto"/>
        <w:rPr>
          <w:rFonts w:ascii="Traditional Arabic" w:hAnsi="Traditional Arabic" w:cs="Traditional Arabic"/>
          <w:b/>
          <w:bCs/>
          <w:sz w:val="24"/>
          <w:szCs w:val="24"/>
          <w:highlight w:val="yellow"/>
          <w:rtl/>
        </w:rPr>
      </w:pPr>
    </w:p>
    <w:p w14:paraId="615AFEDE" w14:textId="77777777" w:rsidR="00CC2006" w:rsidRPr="00864042" w:rsidRDefault="00CC2006" w:rsidP="00F15F5E">
      <w:pPr>
        <w:bidi/>
        <w:spacing w:after="200" w:line="360" w:lineRule="auto"/>
        <w:rPr>
          <w:rFonts w:ascii="Traditional Arabic" w:hAnsi="Traditional Arabic" w:cs="Traditional Arabic"/>
          <w:b/>
          <w:bCs/>
          <w:color w:val="00B0F0"/>
          <w:sz w:val="24"/>
          <w:szCs w:val="24"/>
          <w:u w:val="single"/>
          <w:rtl/>
        </w:rPr>
      </w:pPr>
    </w:p>
    <w:p w14:paraId="7402FE9D" w14:textId="77777777" w:rsidR="007A25C5" w:rsidRPr="00864042" w:rsidRDefault="007A25C5" w:rsidP="00F15F5E">
      <w:pPr>
        <w:bidi/>
        <w:spacing w:after="200" w:line="360" w:lineRule="auto"/>
        <w:rPr>
          <w:rFonts w:ascii="Traditional Arabic" w:hAnsi="Traditional Arabic" w:cs="Traditional Arabic"/>
          <w:b/>
          <w:bCs/>
          <w:color w:val="00B0F0"/>
          <w:sz w:val="24"/>
          <w:szCs w:val="24"/>
          <w:u w:val="single"/>
          <w:rtl/>
        </w:rPr>
      </w:pPr>
    </w:p>
    <w:p w14:paraId="62AE01D8"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62821A3D"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038085DF"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FCFC73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EF9B5C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D58E814" w14:textId="693DFCD3" w:rsidR="00AD0027" w:rsidRPr="00864042" w:rsidRDefault="00301822" w:rsidP="00F15F5E">
      <w:pPr>
        <w:bidi/>
        <w:spacing w:after="200" w:line="36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8749" behindDoc="1" locked="0" layoutInCell="1" allowOverlap="1" wp14:anchorId="6ED9B9B9" wp14:editId="0A1908C4">
                <wp:simplePos x="0" y="0"/>
                <wp:positionH relativeFrom="margin">
                  <wp:align>center</wp:align>
                </wp:positionH>
                <wp:positionV relativeFrom="paragraph">
                  <wp:posOffset>236513</wp:posOffset>
                </wp:positionV>
                <wp:extent cx="5448300" cy="3230880"/>
                <wp:effectExtent l="0" t="19050" r="0" b="7620"/>
                <wp:wrapTight wrapText="bothSides">
                  <wp:wrapPolygon edited="0">
                    <wp:start x="227" y="-127"/>
                    <wp:lineTo x="227" y="21524"/>
                    <wp:lineTo x="21373" y="21524"/>
                    <wp:lineTo x="21373" y="-127"/>
                    <wp:lineTo x="227" y="-127"/>
                  </wp:wrapPolygon>
                </wp:wrapTight>
                <wp:docPr id="208153879" name="مربع نص 30"/>
                <wp:cNvGraphicFramePr/>
                <a:graphic xmlns:a="http://schemas.openxmlformats.org/drawingml/2006/main">
                  <a:graphicData uri="http://schemas.microsoft.com/office/word/2010/wordprocessingShape">
                    <wps:wsp>
                      <wps:cNvSpPr txBox="1"/>
                      <wps:spPr>
                        <a:xfrm>
                          <a:off x="0" y="0"/>
                          <a:ext cx="5448300" cy="3230880"/>
                        </a:xfrm>
                        <a:prstGeom prst="rect">
                          <a:avLst/>
                        </a:prstGeom>
                        <a:noFill/>
                        <a:ln w="6350">
                          <a:noFill/>
                        </a:ln>
                        <a:scene3d>
                          <a:camera prst="orthographicFront"/>
                          <a:lightRig rig="threePt" dir="t"/>
                        </a:scene3d>
                        <a:sp3d>
                          <a:bevelT prst="angle"/>
                        </a:sp3d>
                      </wps:spPr>
                      <wps:txb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D9B9B9" id="_x0000_s1047" type="#_x0000_t202" style="position:absolute;left:0;text-align:left;margin-left:0;margin-top:18.6pt;width:429pt;height:254.4pt;z-index:-25163773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" filled="f" stroked="f" strokeweight=".5pt">
                <v:textbo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v:textbox>
                <w10:wrap type="tight" anchorx="margin"/>
              </v:shape>
            </w:pict>
          </mc:Fallback>
        </mc:AlternateContent>
      </w:r>
    </w:p>
    <w:p w14:paraId="1CB501CC" w14:textId="00E84224"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4A8BB7C" w14:textId="306A73C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3290FB72" w14:textId="2403EEC6" w:rsidR="00AD0027" w:rsidRPr="00864042" w:rsidRDefault="00AD0027" w:rsidP="00F15F5E">
      <w:pPr>
        <w:bidi/>
        <w:spacing w:after="200" w:line="360" w:lineRule="auto"/>
        <w:rPr>
          <w:rFonts w:ascii="Traditional Arabic" w:hAnsi="Traditional Arabic" w:cs="Traditional Arabic"/>
          <w:b/>
          <w:bCs/>
          <w:sz w:val="24"/>
          <w:szCs w:val="24"/>
          <w:rtl/>
        </w:rPr>
      </w:pPr>
    </w:p>
    <w:p w14:paraId="21D8B656" w14:textId="52CDF260" w:rsidR="00AD0027" w:rsidRPr="00864042" w:rsidRDefault="00AD0027" w:rsidP="00F15F5E">
      <w:pPr>
        <w:spacing w:line="360" w:lineRule="auto"/>
        <w:rPr>
          <w:rFonts w:ascii="Traditional Arabic" w:hAnsi="Traditional Arabic" w:cs="Traditional Arabic"/>
          <w:b/>
          <w:bCs/>
          <w:sz w:val="24"/>
          <w:szCs w:val="24"/>
        </w:rPr>
      </w:pPr>
      <w:r w:rsidRPr="00864042">
        <w:rPr>
          <w:rFonts w:ascii="Traditional Arabic" w:hAnsi="Traditional Arabic" w:cs="Traditional Arabic"/>
          <w:b/>
          <w:bCs/>
          <w:sz w:val="24"/>
          <w:szCs w:val="24"/>
          <w:rtl/>
        </w:rPr>
        <w:br w:type="page"/>
      </w:r>
    </w:p>
    <w:p w14:paraId="64C8E0FF" w14:textId="77777777" w:rsidR="00AD0027" w:rsidRPr="00864042" w:rsidRDefault="00AD0027" w:rsidP="008A1DBB">
      <w:pPr>
        <w:bidi/>
        <w:spacing w:after="200" w:line="360" w:lineRule="auto"/>
        <w:rPr>
          <w:rFonts w:ascii="Traditional Arabic" w:hAnsi="Traditional Arabic" w:cs="Traditional Arabic"/>
          <w:b/>
          <w:bCs/>
          <w:sz w:val="24"/>
          <w:szCs w:val="24"/>
          <w:rtl/>
        </w:rPr>
      </w:pPr>
    </w:p>
    <w:p w14:paraId="2E8B4BAF" w14:textId="682D7290" w:rsidR="00787D9A" w:rsidRPr="00864042" w:rsidRDefault="00E96083" w:rsidP="008A1DBB">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الخامس:</w:t>
      </w:r>
      <w:r w:rsidR="00EC54E0" w:rsidRPr="00864042">
        <w:rPr>
          <w:rFonts w:ascii="Traditional Arabic" w:hAnsi="Traditional Arabic" w:cs="Traditional Arabic"/>
          <w:b/>
          <w:bCs/>
          <w:sz w:val="24"/>
          <w:szCs w:val="24"/>
          <w:rtl/>
        </w:rPr>
        <w:t xml:space="preserve"> مناقشة النتائج والتوصيات:</w:t>
      </w:r>
    </w:p>
    <w:p w14:paraId="35F21882" w14:textId="08CF874D" w:rsidR="007C6EF8" w:rsidRPr="00864042" w:rsidRDefault="00805405" w:rsidP="008A1DBB">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المقدمة:</w:t>
      </w:r>
    </w:p>
    <w:p w14:paraId="7665F35D"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لليقظة الاستراتيجية في تعزيز الميزة التنافسية بجامعة الملك فهد للبترول والمعادن. وبناءً على تلك النتائج، سيتم طرح عدد من التوصيات الإجرائية والمقترحات التي قد تساهم في تفعيل أنظمة اليقظة الاستراتيجية بأبعادها المختلفة، وتعظيم أثرها في تحقيق التميز والتفرد التنافسي للجامعة في بيئة التعليم العالي</w:t>
      </w:r>
      <w:r w:rsidRPr="00864042">
        <w:rPr>
          <w:rFonts w:ascii="Traditional Arabic" w:hAnsi="Traditional Arabic" w:cs="Traditional Arabic"/>
          <w:sz w:val="24"/>
          <w:szCs w:val="24"/>
        </w:rPr>
        <w:t>.</w:t>
      </w:r>
    </w:p>
    <w:p w14:paraId="40362036"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واليقظة المعلوماتية، وآليات بناء الميزة التنافسية المستدامة في المؤسسات الأكاديمية.</w:t>
      </w:r>
    </w:p>
    <w:p w14:paraId="66F7F10D" w14:textId="344C9036" w:rsidR="00805405" w:rsidRPr="00864042" w:rsidRDefault="00147BA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مناقشة </w:t>
      </w:r>
      <w:r w:rsidR="00F14A3A" w:rsidRPr="00864042">
        <w:rPr>
          <w:rFonts w:ascii="Traditional Arabic" w:hAnsi="Traditional Arabic" w:cs="Traditional Arabic"/>
          <w:b/>
          <w:bCs/>
          <w:sz w:val="24"/>
          <w:szCs w:val="24"/>
          <w:rtl/>
        </w:rPr>
        <w:t>النتائج:</w:t>
      </w:r>
    </w:p>
    <w:p w14:paraId="4E81DE47" w14:textId="5D11E9F8" w:rsidR="001C4ABF" w:rsidRPr="00864042" w:rsidRDefault="001C4AB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مستوى ممارسة اليقظة الاستراتيجية:</w:t>
      </w:r>
    </w:p>
    <w:p w14:paraId="34E89588" w14:textId="23C67E5D"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يتضح من القراءة التحليلية لنتائج الدراسة الميدانية أن مستوى اليقظة الاستراتيجية في جامعة الملك فهد للبترول والمعادن قد تحقق بدرجة تقدير "موافق بشدة" </w:t>
      </w:r>
      <w:r w:rsidR="000D2A62">
        <w:rPr>
          <w:rFonts w:ascii="Traditional Arabic" w:hAnsi="Traditional Arabic" w:cs="Traditional Arabic" w:hint="cs"/>
          <w:sz w:val="24"/>
          <w:szCs w:val="24"/>
          <w:rtl/>
        </w:rPr>
        <w:t>وبنسبة مرتفعة</w:t>
      </w:r>
      <w:r w:rsidR="009D45EF">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وهي نتيجة تعكس بوضوح نضج الوعي القيادي في الجامعة واعتمادها على رادارات استشرافية دقيقة في رصد وتحليل المتغيرات المحيطة. إن هذا المستوى المرتفع من اليقظة ينسجم تماماً مع ما ذهبت إليه دراسة (أبو رعيان، </w:t>
      </w:r>
      <w:r w:rsidR="00D0602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التي أكدت أن اليقظة الاستراتيجية تمثل الأداة الأكثر فعالية في تحسين الأداء الجامعي وتطوير القدرات التنافسية؛ حيث أثبتت نتائجنا أن الجامعة لا تتعامل مع اليقظة كعملية رصد عابرة، بل كمنهجية عمل مؤسسية لرفع كفاءة اتخاذ القرار، وهو ما يتسق أيضاً مع رؤية دراسة (نشوى، </w:t>
      </w:r>
      <w:r w:rsidR="00D0602C"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التي شددت على الدور المحوري لليقظة في تحقيق التنمية المستدامة والنمو المؤسسي من خلال اقتناص الفرص البيئية المتاحة</w:t>
      </w:r>
      <w:r w:rsidRPr="00864042">
        <w:rPr>
          <w:rFonts w:ascii="Traditional Arabic" w:hAnsi="Traditional Arabic" w:cs="Traditional Arabic"/>
          <w:sz w:val="24"/>
          <w:szCs w:val="24"/>
        </w:rPr>
        <w:t>.</w:t>
      </w:r>
    </w:p>
    <w:p w14:paraId="59BD5A39" w14:textId="06F567F0"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w:t>
      </w:r>
      <w:r w:rsidR="00227C51">
        <w:rPr>
          <w:rFonts w:ascii="Traditional Arabic" w:hAnsi="Traditional Arabic" w:cs="Traditional Arabic" w:hint="cs"/>
          <w:sz w:val="24"/>
          <w:szCs w:val="24"/>
          <w:rtl/>
        </w:rPr>
        <w:t>تعمق</w:t>
      </w:r>
      <w:r w:rsidRPr="00864042">
        <w:rPr>
          <w:rFonts w:ascii="Traditional Arabic" w:hAnsi="Traditional Arabic" w:cs="Traditional Arabic"/>
          <w:sz w:val="24"/>
          <w:szCs w:val="24"/>
          <w:rtl/>
        </w:rPr>
        <w:t xml:space="preserve"> في تفاصيل الأبعاد، نجد أن بُعد "اليقظة البيئية" قد ا</w:t>
      </w:r>
      <w:r w:rsidR="00227362">
        <w:rPr>
          <w:rFonts w:ascii="Traditional Arabic" w:hAnsi="Traditional Arabic" w:cs="Traditional Arabic" w:hint="cs"/>
          <w:sz w:val="24"/>
          <w:szCs w:val="24"/>
          <w:rtl/>
        </w:rPr>
        <w:t>حتل</w:t>
      </w:r>
      <w:r w:rsidRPr="00864042">
        <w:rPr>
          <w:rFonts w:ascii="Traditional Arabic" w:hAnsi="Traditional Arabic" w:cs="Traditional Arabic"/>
          <w:sz w:val="24"/>
          <w:szCs w:val="24"/>
          <w:rtl/>
        </w:rPr>
        <w:t xml:space="preserve"> المرتبة الأولى</w:t>
      </w:r>
      <w:r w:rsidR="009D45EF">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قدرتها العالية على "التكيف الاستراتيجي" مع المحيط الخارجي؛ حيث برز اهتمام الجامعة بمتابعة القوانين والتشريعات الدولية وتعزيز المسؤولية الاجتماعية بأعلى المتوسطات. هذا التميز في الرصد البيئي يعزز ما أشارت إليه دراسة (</w:t>
      </w:r>
      <w:proofErr w:type="spellStart"/>
      <w:r w:rsidR="00A41F9A"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A41F9A" w:rsidRPr="00864042">
        <w:rPr>
          <w:rFonts w:ascii="Traditional Arabic" w:hAnsi="Traditional Arabic" w:cs="Traditional Arabic"/>
          <w:sz w:val="24"/>
          <w:szCs w:val="24"/>
        </w:rPr>
        <w:t>201</w:t>
      </w:r>
      <w:r w:rsidR="00695EE7">
        <w:rPr>
          <w:rFonts w:ascii="Traditional Arabic" w:hAnsi="Traditional Arabic" w:cs="Traditional Arabic"/>
          <w:sz w:val="24"/>
          <w:szCs w:val="24"/>
        </w:rPr>
        <w:t>8</w:t>
      </w:r>
      <w:r w:rsidRPr="00864042">
        <w:rPr>
          <w:rFonts w:ascii="Traditional Arabic" w:hAnsi="Traditional Arabic" w:cs="Traditional Arabic"/>
          <w:sz w:val="24"/>
          <w:szCs w:val="24"/>
          <w:rtl/>
        </w:rPr>
        <w:t xml:space="preserve">) حول أهمية التحليل البيئي الرصين في بناء الميزة التنافسية؛ فقدرة جامعة الملك فهد على قراءة التحولات القانونية والاجتماعية يقلل من مخاطر المفاجآت البيئية ويوحد جهود الكادر القيادي نحو استجابة مرنة. كما أن هذا الانفتاح على المعايير الدولية يربط نتائجنا بما ورد في دراسة </w:t>
      </w:r>
      <w:r w:rsidR="00A6176C" w:rsidRPr="00864042">
        <w:rPr>
          <w:rFonts w:ascii="Traditional Arabic" w:hAnsi="Traditional Arabic" w:cs="Traditional Arabic"/>
          <w:sz w:val="24"/>
          <w:szCs w:val="24"/>
          <w:rtl/>
          <w:lang w:val="en-GB"/>
        </w:rPr>
        <w:t>(</w:t>
      </w:r>
      <w:proofErr w:type="spellStart"/>
      <w:r w:rsidR="00A6176C" w:rsidRPr="00A6176C">
        <w:rPr>
          <w:rFonts w:ascii="Traditional Arabic" w:hAnsi="Traditional Arabic" w:cs="Traditional Arabic"/>
          <w:sz w:val="24"/>
          <w:szCs w:val="24"/>
        </w:rPr>
        <w:t>Parakhina</w:t>
      </w:r>
      <w:proofErr w:type="spellEnd"/>
      <w:r w:rsidR="00A6176C" w:rsidRPr="00A6176C">
        <w:rPr>
          <w:rFonts w:ascii="Traditional Arabic" w:hAnsi="Traditional Arabic" w:cs="Traditional Arabic"/>
          <w:sz w:val="24"/>
          <w:szCs w:val="24"/>
        </w:rPr>
        <w:t xml:space="preserve"> et al. 2017</w:t>
      </w:r>
      <w:r w:rsidR="00A6176C">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التي أكدت أن الإدارة الاستراتيجية التي تراعي اليقظة الخارجية هي العامل الحاسم في تحقيق القدرة التنافسية العالمية للجامعات، وهو ما نلمسه واقعاً في تجربة جامعة الملك فهد التي تسعى دائماً لمواكبة أرقى النماذج العالمية</w:t>
      </w:r>
      <w:r w:rsidRPr="00864042">
        <w:rPr>
          <w:rFonts w:ascii="Traditional Arabic" w:hAnsi="Traditional Arabic" w:cs="Traditional Arabic"/>
          <w:sz w:val="24"/>
          <w:szCs w:val="24"/>
        </w:rPr>
        <w:t>.</w:t>
      </w:r>
    </w:p>
    <w:p w14:paraId="46AC3258" w14:textId="77777777" w:rsidR="00DD576E" w:rsidRDefault="00DD576E" w:rsidP="00F15F5E">
      <w:pPr>
        <w:pStyle w:val="a6"/>
        <w:bidi/>
        <w:spacing w:line="360" w:lineRule="auto"/>
        <w:ind w:left="360"/>
        <w:jc w:val="both"/>
        <w:rPr>
          <w:rFonts w:ascii="Traditional Arabic" w:hAnsi="Traditional Arabic" w:cs="Traditional Arabic"/>
          <w:sz w:val="24"/>
          <w:szCs w:val="24"/>
          <w:rtl/>
        </w:rPr>
      </w:pPr>
    </w:p>
    <w:p w14:paraId="503B120D" w14:textId="79FD92E7" w:rsidR="001C4ABF" w:rsidRPr="00B0687B" w:rsidRDefault="001C4ABF" w:rsidP="00DD576E">
      <w:pPr>
        <w:pStyle w:val="a6"/>
        <w:bidi/>
        <w:spacing w:line="360" w:lineRule="auto"/>
        <w:ind w:left="360"/>
        <w:jc w:val="both"/>
        <w:rPr>
          <w:rFonts w:ascii="Traditional Arabic" w:hAnsi="Traditional Arabic" w:cs="Traditional Arabic"/>
          <w:sz w:val="24"/>
          <w:szCs w:val="24"/>
          <w:highlight w:val="yellow"/>
          <w:rtl/>
        </w:rPr>
      </w:pPr>
      <w:r w:rsidRPr="00864042">
        <w:rPr>
          <w:rFonts w:ascii="Traditional Arabic" w:hAnsi="Traditional Arabic" w:cs="Traditional Arabic"/>
          <w:sz w:val="24"/>
          <w:szCs w:val="24"/>
          <w:rtl/>
        </w:rPr>
        <w:t xml:space="preserve">وفي المرتبة الثانية، جاء بُعد "اليقظة التكنولوجية"، مدعوماً بامتلاك الجامعة لبنية تحتية تكنولوجية حديثة وقوية حصلت على أعلى متوسط في هذا البعد. ويرى الباحث أن هذا الالتزام بمتابعة التطور التقني يفسر الهوية العلمية والبحثية المتميزة للجامعة؛ حيث يتم تفعيل الأنظمة المعلوماتية بفاعلية عالية. هذه النتيجة تعزز النتائج العامة لـ دراسة (العماري، </w:t>
      </w:r>
      <w:r w:rsidR="00CF2D48"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التوجه التقني الواعي وبين جودة المخرجات؛ فاليقظة هنا ليست مجرد اقتناء للأدوات، بل هي أداة لتجسيد نظام استراتيجي يضمن عدم التخلف عن الركب الرقمي العالمي</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 وهو ما يدعم استنتاجات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عبد الله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Pr>
        <w:t>2023</w:t>
      </w:r>
      <w:r w:rsidR="002D57F8" w:rsidRPr="00864042">
        <w:rPr>
          <w:rFonts w:ascii="Traditional Arabic" w:hAnsi="Traditional Arabic" w:cs="Traditional Arabic"/>
          <w:sz w:val="24"/>
          <w:szCs w:val="24"/>
          <w:rtl/>
        </w:rPr>
        <w:t xml:space="preserve">) التي ربطت بين اليقظة التقنية وتحقيق التميز المؤسسي، حيث تساهم هذه المعلومات في </w:t>
      </w:r>
      <w:proofErr w:type="spellStart"/>
      <w:r w:rsidR="002D57F8" w:rsidRPr="00864042">
        <w:rPr>
          <w:rFonts w:ascii="Traditional Arabic" w:hAnsi="Traditional Arabic" w:cs="Traditional Arabic"/>
          <w:sz w:val="24"/>
          <w:szCs w:val="24"/>
          <w:rtl/>
        </w:rPr>
        <w:t>رقمنة</w:t>
      </w:r>
      <w:proofErr w:type="spellEnd"/>
      <w:r w:rsidR="002D57F8" w:rsidRPr="00864042">
        <w:rPr>
          <w:rFonts w:ascii="Traditional Arabic" w:hAnsi="Traditional Arabic" w:cs="Traditional Arabic"/>
          <w:sz w:val="24"/>
          <w:szCs w:val="24"/>
          <w:rtl/>
        </w:rPr>
        <w:t xml:space="preserve"> القرارات الإدارية ورفع كفاءة العمليات</w:t>
      </w:r>
      <w:r w:rsidR="002D57F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ويؤكد الباحث في هذا السياق أن قوة التمكن التكنولوجي داخل الجامعة هي ما يضمن تحويل الفرص التقنية إلى ميزة تنافسية ملموسة، مما يقلل من فجوة الابتكار بينها وبين الجامعات العالمية الكبرى</w:t>
      </w:r>
      <w:r w:rsidRPr="00864042">
        <w:rPr>
          <w:rFonts w:ascii="Traditional Arabic" w:hAnsi="Traditional Arabic" w:cs="Traditional Arabic"/>
          <w:sz w:val="24"/>
          <w:szCs w:val="24"/>
        </w:rPr>
        <w:t>.</w:t>
      </w:r>
    </w:p>
    <w:p w14:paraId="0530524B" w14:textId="31E2CB44"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"اليقظة التنافسية" فقد حل في المرتبة الثالثة والأخيرة، ورغم تأخره النسبي عن اليقظة البيئية والتكنولوجية، إلا أنه ظل ضمن درجة الموافقة المرتفعة. وقد برز اهتمام الجامعة بالتخطيط لتقديم برامج تعليمية متميزة عن المنافسين كأولوية قصوى، تليها مراقبة تطور التعليم في الجامعات المنافسة.</w:t>
      </w:r>
      <w:r w:rsidR="005E283A" w:rsidRPr="00864042">
        <w:rPr>
          <w:rFonts w:ascii="Traditional Arabic" w:hAnsi="Traditional Arabic" w:cs="Traditional Arabic"/>
          <w:sz w:val="24"/>
          <w:szCs w:val="24"/>
          <w:rtl/>
        </w:rPr>
        <w:t xml:space="preserve"> وهذا يشير الى ان</w:t>
      </w:r>
      <w:r w:rsidR="007464FB" w:rsidRPr="00864042">
        <w:rPr>
          <w:rFonts w:ascii="Traditional Arabic" w:hAnsi="Traditional Arabic" w:cs="Traditional Arabic"/>
          <w:sz w:val="24"/>
          <w:szCs w:val="24"/>
          <w:rtl/>
        </w:rPr>
        <w:t xml:space="preserve"> الجامعة تتبنى استراتيجية "التمايز" من خلال تطوير مزايا أكاديمية يصعب تقليدها، وتتفق هذه النتائج مع 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الضويان وآخرون</w:t>
      </w:r>
      <w:r w:rsidR="00E70850"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2022</w:t>
      </w:r>
      <w:r w:rsidR="007464FB" w:rsidRPr="00864042">
        <w:rPr>
          <w:rFonts w:ascii="Traditional Arabic" w:hAnsi="Traditional Arabic" w:cs="Traditional Arabic"/>
          <w:sz w:val="24"/>
          <w:szCs w:val="24"/>
          <w:rtl/>
        </w:rPr>
        <w:t xml:space="preserve">) ودراسة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زكي</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2019</w:t>
      </w:r>
      <w:r w:rsidR="007464FB" w:rsidRPr="00864042">
        <w:rPr>
          <w:rFonts w:ascii="Traditional Arabic" w:hAnsi="Traditional Arabic" w:cs="Traditional Arabic"/>
          <w:sz w:val="24"/>
          <w:szCs w:val="24"/>
          <w:rtl/>
        </w:rPr>
        <w:t xml:space="preserve">) في أن اليقظة التنافسية تمنح المنظمة "قدرات ديناميكية" تمكنها من إعادة تشكيل مواردها بناءً على تحركات المنافسين. </w:t>
      </w:r>
      <w:r w:rsidRPr="00864042">
        <w:rPr>
          <w:rFonts w:ascii="Traditional Arabic" w:hAnsi="Traditional Arabic" w:cs="Traditional Arabic"/>
          <w:sz w:val="24"/>
          <w:szCs w:val="24"/>
          <w:rtl/>
        </w:rPr>
        <w:t xml:space="preserve"> ويعلق الباحث على ذلك بأن الجامعة تعي تماماً مكانتها الريادية، وهو ما يتوافق مع ما طرحته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w:t>
      </w:r>
      <w:r w:rsidR="00C344A0" w:rsidRPr="00864042">
        <w:rPr>
          <w:rFonts w:ascii="Traditional Arabic" w:hAnsi="Traditional Arabic" w:cs="Traditional Arabic"/>
          <w:sz w:val="24"/>
          <w:szCs w:val="24"/>
        </w:rPr>
        <w:t>201</w:t>
      </w:r>
      <w:r w:rsidR="00695EE7">
        <w:rPr>
          <w:rFonts w:ascii="Traditional Arabic" w:hAnsi="Traditional Arabic" w:cs="Traditional Arabic"/>
          <w:sz w:val="24"/>
          <w:szCs w:val="24"/>
        </w:rPr>
        <w:t>8</w:t>
      </w:r>
      <w:r w:rsidRPr="00864042">
        <w:rPr>
          <w:rFonts w:ascii="Traditional Arabic" w:hAnsi="Traditional Arabic" w:cs="Traditional Arabic"/>
          <w:sz w:val="24"/>
          <w:szCs w:val="24"/>
          <w:rtl/>
        </w:rPr>
        <w:t>) بأن اليقظة التنافسية هي حجر الزاوية في حماية الحصة السوقية للمؤسسة. ومع ذلك، تشير النتائج إلى حاجة الجامعة لتكثيف التوقع المسبق لتحركات المنافسين ومتابعة خدماتهم لضمان بقائها دائماً في خطوة استباقية، وهو ما سيعزز من مرونة الجامعة في مواجهة المنافسة المتزايدة من الجامعات الإقليمية والدولية الناشئة</w:t>
      </w:r>
      <w:r w:rsidRPr="00864042">
        <w:rPr>
          <w:rFonts w:ascii="Traditional Arabic" w:hAnsi="Traditional Arabic" w:cs="Traditional Arabic"/>
          <w:sz w:val="24"/>
          <w:szCs w:val="24"/>
        </w:rPr>
        <w:t>.</w:t>
      </w:r>
    </w:p>
    <w:p w14:paraId="29D1CB5C" w14:textId="444884EB"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ختاماً، يستخلص الباحث من هذه النتائج أن جامعة الملك فهد للبترول والمعادن تعيش حالة من "اليقظة الاستراتيجية المتكاملة"؛ حيث تتقارب متوسطات الأبعاد بشكل كبير مما يدل على توازن المنظومة الرصدية. إن التوافق بين نتائجنا ودراسات (نشوى، </w:t>
      </w:r>
      <w:r w:rsidR="00FA3882"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xml:space="preserve">) و </w:t>
      </w:r>
      <w:r w:rsidR="00A6176C" w:rsidRPr="00864042">
        <w:rPr>
          <w:rFonts w:ascii="Traditional Arabic" w:hAnsi="Traditional Arabic" w:cs="Traditional Arabic"/>
          <w:sz w:val="24"/>
          <w:szCs w:val="24"/>
          <w:rtl/>
          <w:lang w:val="en-GB"/>
        </w:rPr>
        <w:t>(</w:t>
      </w:r>
      <w:proofErr w:type="spellStart"/>
      <w:r w:rsidR="00A6176C" w:rsidRPr="00A6176C">
        <w:rPr>
          <w:rFonts w:ascii="Traditional Arabic" w:hAnsi="Traditional Arabic" w:cs="Traditional Arabic"/>
          <w:sz w:val="24"/>
          <w:szCs w:val="24"/>
        </w:rPr>
        <w:t>Parakhina</w:t>
      </w:r>
      <w:proofErr w:type="spellEnd"/>
      <w:r w:rsidR="00A6176C" w:rsidRPr="00A6176C">
        <w:rPr>
          <w:rFonts w:ascii="Traditional Arabic" w:hAnsi="Traditional Arabic" w:cs="Traditional Arabic"/>
          <w:sz w:val="24"/>
          <w:szCs w:val="24"/>
        </w:rPr>
        <w:t xml:space="preserve">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يؤكد أن الجامعة تسير وفق المسار العالمي الصحيح في إدارة المعلومات الاستراتيجية. ويؤكد الباحث أن سر نجاح الجامعة يكمن في قدرتها على الربط بين "الاستشراف البيئي" و "التمكين التكنولوجي". ومع ذلك، فإن التحدي القادم يكمن في تحويل اليقظة من عملية رصد تقني إلى "ثقافة مؤسسية" تشمل التوقع المسبق والدقيق للمنافسين، لضمان سد أي فجوة قد تظهر مستقبلاً، وبذلك تستطيع الجامعة تحويل </w:t>
      </w:r>
      <w:r w:rsidR="00922A5E">
        <w:rPr>
          <w:rFonts w:ascii="Traditional Arabic" w:hAnsi="Traditional Arabic" w:cs="Traditional Arabic" w:hint="cs"/>
          <w:sz w:val="24"/>
          <w:szCs w:val="24"/>
          <w:rtl/>
        </w:rPr>
        <w:t>المستوى</w:t>
      </w:r>
      <w:r w:rsidRPr="00864042">
        <w:rPr>
          <w:rFonts w:ascii="Traditional Arabic" w:hAnsi="Traditional Arabic" w:cs="Traditional Arabic"/>
          <w:sz w:val="24"/>
          <w:szCs w:val="24"/>
          <w:rtl/>
        </w:rPr>
        <w:t xml:space="preserve"> الحالي إلى مستويات أعلى من التميز والريادة التنافسية المستدامة.</w:t>
      </w:r>
    </w:p>
    <w:p w14:paraId="32357C9B" w14:textId="77777777" w:rsidR="007B6ADD" w:rsidRDefault="007B6ADD" w:rsidP="00F15F5E">
      <w:pPr>
        <w:bidi/>
        <w:spacing w:after="200" w:line="360" w:lineRule="auto"/>
        <w:rPr>
          <w:rFonts w:ascii="Traditional Arabic" w:hAnsi="Traditional Arabic" w:cs="Traditional Arabic"/>
          <w:b/>
          <w:bCs/>
          <w:sz w:val="24"/>
          <w:szCs w:val="24"/>
          <w:rtl/>
        </w:rPr>
      </w:pPr>
    </w:p>
    <w:p w14:paraId="3FC13731" w14:textId="77777777" w:rsidR="007B6ADD" w:rsidRDefault="007B6ADD" w:rsidP="007B6ADD">
      <w:pPr>
        <w:bidi/>
        <w:spacing w:after="200" w:line="360" w:lineRule="auto"/>
        <w:rPr>
          <w:rFonts w:ascii="Traditional Arabic" w:hAnsi="Traditional Arabic" w:cs="Traditional Arabic"/>
          <w:b/>
          <w:bCs/>
          <w:sz w:val="24"/>
          <w:szCs w:val="24"/>
          <w:rtl/>
        </w:rPr>
      </w:pPr>
    </w:p>
    <w:p w14:paraId="2CD14F9B" w14:textId="77777777" w:rsidR="007B6ADD" w:rsidRDefault="007B6ADD" w:rsidP="007B6ADD">
      <w:pPr>
        <w:bidi/>
        <w:spacing w:after="200" w:line="360" w:lineRule="auto"/>
        <w:rPr>
          <w:rFonts w:ascii="Traditional Arabic" w:hAnsi="Traditional Arabic" w:cs="Traditional Arabic"/>
          <w:b/>
          <w:bCs/>
          <w:sz w:val="24"/>
          <w:szCs w:val="24"/>
          <w:rtl/>
        </w:rPr>
      </w:pPr>
    </w:p>
    <w:p w14:paraId="7A51542A" w14:textId="77777777" w:rsidR="007B6ADD" w:rsidRDefault="007B6ADD" w:rsidP="007B6ADD">
      <w:pPr>
        <w:bidi/>
        <w:spacing w:after="200" w:line="360" w:lineRule="auto"/>
        <w:rPr>
          <w:rFonts w:ascii="Traditional Arabic" w:hAnsi="Traditional Arabic" w:cs="Traditional Arabic"/>
          <w:b/>
          <w:bCs/>
          <w:sz w:val="24"/>
          <w:szCs w:val="24"/>
          <w:rtl/>
        </w:rPr>
      </w:pPr>
    </w:p>
    <w:p w14:paraId="0D5299F2" w14:textId="1D68F6B8" w:rsidR="001C4ABF" w:rsidRPr="00864042" w:rsidRDefault="008506E7" w:rsidP="007B6ADD">
      <w:pPr>
        <w:bidi/>
        <w:spacing w:after="200" w:line="360" w:lineRule="auto"/>
        <w:rPr>
          <w:rFonts w:ascii="Traditional Arabic" w:hAnsi="Traditional Arabic" w:cs="Traditional Arabic"/>
          <w:b/>
          <w:bCs/>
          <w:sz w:val="24"/>
          <w:szCs w:val="24"/>
          <w:rtl/>
        </w:rPr>
      </w:pPr>
      <w:r>
        <w:rPr>
          <w:rFonts w:ascii="Traditional Arabic" w:hAnsi="Traditional Arabic" w:cs="Traditional Arabic" w:hint="cs"/>
          <w:b/>
          <w:bCs/>
          <w:sz w:val="24"/>
          <w:szCs w:val="24"/>
          <w:rtl/>
        </w:rPr>
        <w:t>مستوى ممارسة</w:t>
      </w:r>
      <w:r w:rsidR="009F1BDE" w:rsidRPr="00864042">
        <w:rPr>
          <w:rFonts w:ascii="Traditional Arabic" w:hAnsi="Traditional Arabic" w:cs="Traditional Arabic"/>
          <w:b/>
          <w:bCs/>
          <w:sz w:val="24"/>
          <w:szCs w:val="24"/>
          <w:rtl/>
        </w:rPr>
        <w:t xml:space="preserve"> الميزة التنافسية:</w:t>
      </w:r>
    </w:p>
    <w:p w14:paraId="43E81B44" w14:textId="49FE945E"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أظهرت النتائج أن واقع الميزة التنافسية في جامعة الملك فهد للبترول والمعادن قد تحقق بدرجة تقدير "موافق بشدة" </w:t>
      </w:r>
      <w:r w:rsidR="00D61BE1">
        <w:rPr>
          <w:rFonts w:ascii="Traditional Arabic" w:hAnsi="Traditional Arabic" w:cs="Traditional Arabic" w:hint="cs"/>
          <w:sz w:val="24"/>
          <w:szCs w:val="24"/>
          <w:rtl/>
        </w:rPr>
        <w:t xml:space="preserve">بنسبة عالية </w:t>
      </w:r>
      <w:r w:rsidRPr="00864042">
        <w:rPr>
          <w:rFonts w:ascii="Traditional Arabic" w:hAnsi="Traditional Arabic" w:cs="Traditional Arabic"/>
          <w:sz w:val="24"/>
          <w:szCs w:val="24"/>
          <w:rtl/>
        </w:rPr>
        <w:t xml:space="preserve">وهي نتيجة تبرهن بوضوح على نجاح الجامعة في تحويل قدراتها التنظيمية إلى تفوق ميداني ملموس يضعها في مصاف المؤسسات الأكاديمية الرائدة. إن هذا المستوى المتميز من التنافسية ينسجم تماماً مع ما ذهبت إليه دراسة (بن عدة، </w:t>
      </w:r>
      <w:r w:rsidR="00C1577C"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 xml:space="preserve">) التي أكدت أن الميزة التنافسية المستدامة في التعليم العالي ترتكز على التوليف الذكي بين الجودة والابتكار؛ حيث أثبتت نتائجنا أن الجامعة تمتلك "قدرات ديناميكية" تمكنها من خلق قيمة مضافة يصعب تقليدها، وهو ما يتسق أيضاً مع رؤية دراسة (الامين، </w:t>
      </w:r>
      <w:r w:rsidR="00C1577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التي شددت على أن التميز الجامعي هو المحصلة النهائية للقدرة على تلبية تطلعات المستفيدين بكفاءة تتجاوز المنافسين</w:t>
      </w:r>
      <w:r w:rsidRPr="00864042">
        <w:rPr>
          <w:rFonts w:ascii="Traditional Arabic" w:hAnsi="Traditional Arabic" w:cs="Traditional Arabic"/>
          <w:sz w:val="24"/>
          <w:szCs w:val="24"/>
        </w:rPr>
        <w:t>.</w:t>
      </w:r>
    </w:p>
    <w:p w14:paraId="3A6AC9A8" w14:textId="6E0C49BE"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w:t>
      </w:r>
      <w:r w:rsidR="00530ADF">
        <w:rPr>
          <w:rFonts w:ascii="Traditional Arabic" w:hAnsi="Traditional Arabic" w:cs="Traditional Arabic" w:hint="cs"/>
          <w:sz w:val="24"/>
          <w:szCs w:val="24"/>
          <w:rtl/>
        </w:rPr>
        <w:t>خوض</w:t>
      </w:r>
      <w:r w:rsidRPr="00864042">
        <w:rPr>
          <w:rFonts w:ascii="Traditional Arabic" w:hAnsi="Traditional Arabic" w:cs="Traditional Arabic"/>
          <w:sz w:val="24"/>
          <w:szCs w:val="24"/>
          <w:rtl/>
        </w:rPr>
        <w:t xml:space="preserve"> في تفاصيل الأبعاد، نجد أن بُعد "سرعة الاستجابة" قد </w:t>
      </w:r>
      <w:r w:rsidR="001718D9">
        <w:rPr>
          <w:rFonts w:ascii="Traditional Arabic" w:hAnsi="Traditional Arabic" w:cs="Traditional Arabic" w:hint="cs"/>
          <w:sz w:val="24"/>
          <w:szCs w:val="24"/>
          <w:rtl/>
        </w:rPr>
        <w:t>نال</w:t>
      </w:r>
      <w:r w:rsidRPr="00864042">
        <w:rPr>
          <w:rFonts w:ascii="Traditional Arabic" w:hAnsi="Traditional Arabic" w:cs="Traditional Arabic"/>
          <w:sz w:val="24"/>
          <w:szCs w:val="24"/>
          <w:rtl/>
        </w:rPr>
        <w:t xml:space="preserve"> المرتبة الأولى</w:t>
      </w:r>
      <w:r w:rsidR="00387567">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"الرشاقة التنظيمية</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حيث امتلكت الجامعة قدرة فائقة على التعامل مع الطلبات المفاجئة وتقليل الفجوة مع المستفيدين عبر أنظمتها الإلكترونية بأعلى المتوسطات. هذا التميز في السرعة يعزز ما أشارت إليه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6A4700" w:rsidRPr="00864042">
        <w:rPr>
          <w:rFonts w:ascii="Traditional Arabic" w:hAnsi="Traditional Arabic" w:cs="Traditional Arabic"/>
          <w:sz w:val="24"/>
          <w:szCs w:val="24"/>
        </w:rPr>
        <w:t>201</w:t>
      </w:r>
      <w:r w:rsidR="00695EE7">
        <w:rPr>
          <w:rFonts w:ascii="Traditional Arabic" w:hAnsi="Traditional Arabic" w:cs="Traditional Arabic"/>
          <w:sz w:val="24"/>
          <w:szCs w:val="24"/>
        </w:rPr>
        <w:t>8</w:t>
      </w:r>
      <w:r w:rsidRPr="00864042">
        <w:rPr>
          <w:rFonts w:ascii="Traditional Arabic" w:hAnsi="Traditional Arabic" w:cs="Traditional Arabic"/>
          <w:sz w:val="24"/>
          <w:szCs w:val="24"/>
          <w:rtl/>
        </w:rPr>
        <w:t xml:space="preserve">) حول دور المرونة في اقتناص الفرص السوقية؛ فسرعة الاستجابة في جامعة الملك فهد ليست مجرد سرعة إجرائية، بل هي استراتيجية متكاملة لضمان رضا المستفيدين في بيئة تعليمية تتسم بالتنافسية الزمنية المحمومة. كما أن التزام الجامعة بالمواعيد المحددة يربط نتائجنا بما ورد في دراسة </w:t>
      </w:r>
      <w:r w:rsidR="00A6176C" w:rsidRPr="00864042">
        <w:rPr>
          <w:rFonts w:ascii="Traditional Arabic" w:hAnsi="Traditional Arabic" w:cs="Traditional Arabic"/>
          <w:sz w:val="24"/>
          <w:szCs w:val="24"/>
          <w:rtl/>
          <w:lang w:val="en-GB"/>
        </w:rPr>
        <w:t>(</w:t>
      </w:r>
      <w:proofErr w:type="spellStart"/>
      <w:r w:rsidR="00A6176C" w:rsidRPr="00A6176C">
        <w:rPr>
          <w:rFonts w:ascii="Traditional Arabic" w:hAnsi="Traditional Arabic" w:cs="Traditional Arabic"/>
          <w:sz w:val="24"/>
          <w:szCs w:val="24"/>
        </w:rPr>
        <w:t>Parakhina</w:t>
      </w:r>
      <w:proofErr w:type="spellEnd"/>
      <w:r w:rsidR="00A6176C" w:rsidRPr="00A6176C">
        <w:rPr>
          <w:rFonts w:ascii="Traditional Arabic" w:hAnsi="Traditional Arabic" w:cs="Traditional Arabic"/>
          <w:sz w:val="24"/>
          <w:szCs w:val="24"/>
        </w:rPr>
        <w:t xml:space="preserve">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التي أكدت أن الالتزام الزمني والمعايير الدولية هما العاملان الحاسمان في تحقيق التفوق العالمي للجامعات</w:t>
      </w:r>
      <w:r w:rsidRPr="00864042">
        <w:rPr>
          <w:rFonts w:ascii="Traditional Arabic" w:hAnsi="Traditional Arabic" w:cs="Traditional Arabic"/>
          <w:sz w:val="24"/>
          <w:szCs w:val="24"/>
        </w:rPr>
        <w:t>.</w:t>
      </w:r>
    </w:p>
    <w:p w14:paraId="2DC71696" w14:textId="194435B3"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الثانية مكرر، جاء بُعدا "الجودة" و "الإبداع" بمتوسط متساوٍ، مما يعكس حالة من التوازن الاستراتيجي بين "الإحكام" و "الابتكار". ويرى الباحث أن هذا الالتزام بتقديم خدمات ذات خصائص متميزة واستقطاب الكفاءات العلمية المتميزة إبداعياً يفسر السمعة الأكاديمية المرموقة للجامعة. هذه النتيجة تعزز النتائج العامة لـ دراسة (العماري،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تطبيق معايير الجودة الشاملة وبين القدرة على الإبداع المؤسسي؛ فالتفوق هنا ليس أحادياً، بل هو نتاج لبيئة أكاديمية ترفض التقليد وتتبنى معايير الجودة كمنصة انطلاق للأفكار الإبداعية. ويؤكد الباحث في هذا السياق أن تماثل متوسطات الجودة والإبداع يبرهن على أن الجامعة نجحت في تحقيق معادلة "التميز المتكامل" التي تضمن استمرارية صدارتها</w:t>
      </w:r>
      <w:r w:rsidRPr="00864042">
        <w:rPr>
          <w:rFonts w:ascii="Traditional Arabic" w:hAnsi="Traditional Arabic" w:cs="Traditional Arabic"/>
          <w:sz w:val="24"/>
          <w:szCs w:val="24"/>
        </w:rPr>
        <w:t>.</w:t>
      </w:r>
    </w:p>
    <w:p w14:paraId="49BA4931" w14:textId="108A358C"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"التكلفة" فقد حل في المرتبة الرابعة والأخيرة، ورغم تأخره النسبي عن السرعة والجودة، إلا أنه ظل ضمن درجة الموافقة المرتفعة جداً. وقد برز اهتمام الجامعة بدعم أنشطة البحث والتطوير لتخفيض التكاليف كأولوية قصوى</w:t>
      </w:r>
      <w:r w:rsidR="00086DCD">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تليها كفاءة الاستخدام الأمثل للموارد. ويعلق الباحث على ذلك بأن الجامعة تتبنى استراتيجية "القيادة في التكلفة الرشيدة"؛ وهو ما يتوافق مع ما طرحته دراسة (</w:t>
      </w:r>
      <w:proofErr w:type="spellStart"/>
      <w:r w:rsidR="002B1398"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E309A9" w:rsidRPr="00864042">
        <w:rPr>
          <w:rFonts w:ascii="Traditional Arabic" w:hAnsi="Traditional Arabic" w:cs="Traditional Arabic"/>
          <w:sz w:val="24"/>
          <w:szCs w:val="24"/>
        </w:rPr>
        <w:t>201</w:t>
      </w:r>
      <w:r w:rsidR="00695EE7">
        <w:rPr>
          <w:rFonts w:ascii="Traditional Arabic" w:hAnsi="Traditional Arabic" w:cs="Traditional Arabic"/>
          <w:sz w:val="24"/>
          <w:szCs w:val="24"/>
        </w:rPr>
        <w:t>8</w:t>
      </w:r>
      <w:r w:rsidRPr="00864042">
        <w:rPr>
          <w:rFonts w:ascii="Traditional Arabic" w:hAnsi="Traditional Arabic" w:cs="Traditional Arabic"/>
          <w:sz w:val="24"/>
          <w:szCs w:val="24"/>
          <w:rtl/>
        </w:rPr>
        <w:t xml:space="preserve">) بأن الكفاءة المالية هي الركيزة التي تضمن استدامة الميزة التنافسية. ومع ذلك، تشير النتائج إلى أن ربط الحوافز بالإنتاجية سجل متوسطاً </w:t>
      </w:r>
      <w:r w:rsidR="00086DCD">
        <w:rPr>
          <w:rFonts w:ascii="Traditional Arabic" w:hAnsi="Traditional Arabic" w:cs="Traditional Arabic" w:hint="cs"/>
          <w:sz w:val="24"/>
          <w:szCs w:val="24"/>
          <w:rtl/>
        </w:rPr>
        <w:t>أقل،</w:t>
      </w:r>
      <w:r w:rsidRPr="00864042">
        <w:rPr>
          <w:rFonts w:ascii="Traditional Arabic" w:hAnsi="Traditional Arabic" w:cs="Traditional Arabic"/>
          <w:sz w:val="24"/>
          <w:szCs w:val="24"/>
          <w:rtl/>
        </w:rPr>
        <w:t xml:space="preserve"> مما يفتح أفقاً أمام الجامعة لتطوير منظومة المكافآت المرتبطة بالأداء لتعزيز الدافعية التنافسية لدى منسوبيها، وبما يتواكب مع المتغيرات الاقتصادية المتسارعة</w:t>
      </w:r>
      <w:r w:rsidRPr="00864042">
        <w:rPr>
          <w:rFonts w:ascii="Traditional Arabic" w:hAnsi="Traditional Arabic" w:cs="Traditional Arabic"/>
          <w:sz w:val="24"/>
          <w:szCs w:val="24"/>
        </w:rPr>
        <w:t>.</w:t>
      </w:r>
    </w:p>
    <w:p w14:paraId="0A96A855" w14:textId="1FA0C731"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ختاماً، يستخلص الباحث من هذه النتائج أن جامعة الملك فهد للبترول والمعادن تعيش حالة من "السيادة التنافسية المستدامة"؛ حيث تتقارب متوسطات الأبعاد الأربعة بشكل كبير، مما يدل على انسجام المنظومة التنافسية وتكاملها. إن التوافق بين نتائجنا ودراسات (نشوى، </w:t>
      </w:r>
      <w:r w:rsidR="00EB6153"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xml:space="preserve">) و (الامين، </w:t>
      </w:r>
      <w:r w:rsidR="00EB6153"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يؤكد أن الجامعة تسير وفق نهج عالمي يقدس الجودة والسرعة. ويؤكد الباحث أن سر نجاح الجامعة يكمن في قدرتها على الربط بين "البنية التحتية الصلبة" (الجودة والتكنولوجيا) و "القدرات الناعمة" (الإبداع وسرعة الاستجابة). ومع ذلك، فإن التحدي القادم يكمن في الحفاظ على هذا الزخم التنافسي في ظل ظهور منافسين جدد، وهو ما يستدعي الاستمرار في تطوير استراتيجيات تخفيض التكلفة المبتكرة، لضمان تحويل </w:t>
      </w:r>
      <w:r w:rsidR="005F3A37">
        <w:rPr>
          <w:rFonts w:ascii="Traditional Arabic" w:hAnsi="Traditional Arabic" w:cs="Traditional Arabic" w:hint="cs"/>
          <w:sz w:val="24"/>
          <w:szCs w:val="24"/>
          <w:rtl/>
        </w:rPr>
        <w:t>المتوسط</w:t>
      </w:r>
      <w:r w:rsidRPr="00864042">
        <w:rPr>
          <w:rFonts w:ascii="Traditional Arabic" w:hAnsi="Traditional Arabic" w:cs="Traditional Arabic"/>
          <w:sz w:val="24"/>
          <w:szCs w:val="24"/>
          <w:rtl/>
        </w:rPr>
        <w:t xml:space="preserve"> الحالي إلى قمة الهرم التنافسي العالمي.</w:t>
      </w:r>
    </w:p>
    <w:p w14:paraId="5AD5C385" w14:textId="77777777" w:rsidR="003522A5" w:rsidRPr="00864042" w:rsidRDefault="003522A5" w:rsidP="00F15F5E">
      <w:pPr>
        <w:bidi/>
        <w:spacing w:line="360" w:lineRule="auto"/>
        <w:ind w:firstLine="720"/>
        <w:jc w:val="both"/>
        <w:rPr>
          <w:rFonts w:ascii="Traditional Arabic" w:hAnsi="Traditional Arabic" w:cs="Traditional Arabic"/>
          <w:sz w:val="24"/>
          <w:szCs w:val="24"/>
          <w:rtl/>
        </w:rPr>
      </w:pPr>
    </w:p>
    <w:p w14:paraId="7013D53B" w14:textId="55EA5A05" w:rsidR="00F763AB" w:rsidRPr="00864042" w:rsidRDefault="00EC59A8"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w:t>
      </w:r>
      <w:r w:rsidR="00A61EF6" w:rsidRPr="00864042">
        <w:rPr>
          <w:rFonts w:ascii="Traditional Arabic" w:hAnsi="Traditional Arabic" w:cs="Traditional Arabic"/>
          <w:b/>
          <w:bCs/>
          <w:sz w:val="24"/>
          <w:szCs w:val="24"/>
          <w:rtl/>
        </w:rPr>
        <w:t>فرضية الرئيسية: يوجد تأثير ذو دلالة إحصائية لأبعاد اليقظة الاستراتيجية في تحقيق الميزة التنافسية.</w:t>
      </w:r>
    </w:p>
    <w:p w14:paraId="61DEA074" w14:textId="238202DF"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أن الفرضية الرئيسة للدراسة، والتي تنص على وجود تأثير ذي دلالة إحصائية لأبعاد اليقظة الاستراتيجية في تحقيق الميزة التنافسية، قد تم قبولها بجدارة؛ حيث كشفت نتائج تحليل الانحدار المتعدد عن معامل ارتباط قوي جداً، ونسبة تفسير إجمالية </w:t>
      </w:r>
      <w:r w:rsidR="005F3A37">
        <w:rPr>
          <w:rFonts w:ascii="Traditional Arabic" w:hAnsi="Traditional Arabic" w:cs="Traditional Arabic" w:hint="cs"/>
          <w:sz w:val="24"/>
          <w:szCs w:val="24"/>
          <w:rtl/>
          <w:lang w:val="en-GB"/>
        </w:rPr>
        <w:t>عالية</w:t>
      </w:r>
      <w:r w:rsidRPr="00864042">
        <w:rPr>
          <w:rFonts w:ascii="Traditional Arabic" w:hAnsi="Traditional Arabic" w:cs="Traditional Arabic"/>
          <w:sz w:val="24"/>
          <w:szCs w:val="24"/>
          <w:rtl/>
          <w:lang w:val="en-GB"/>
        </w:rPr>
        <w:t xml:space="preserve">. وهي نتيجة تبرهن إحصائياً واستراتيجياً على أن اليقظة في جامعة الملك فهد للبترول والمعادن ليست مجرد ترف إداري، بل هي "المحرك النفاث" الذي يدفع بكافة مفاصل الميزة التنافسية نحو الريادة. إن هذا الارتباط الوثيق ينسجم تماماً مع ما ذهبت إليه دراسة (منال، </w:t>
      </w:r>
      <w:r w:rsidR="00385C47"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التي أكدت أن اليقظة الاستراتيجية تمثل القوة الدافعة خلف التميز المؤسسي؛ حيث أثبتت نتائجنا أن الجامعة نجحت في بناء "نظام رصد ذكي" يغذي عملياتها بالمعلومات اللحظية، وهو ما يتسق أيضاً مع رؤية دراسة (رفيق، </w:t>
      </w:r>
      <w:r w:rsidR="00385C47"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التي شددت على أن المؤسسات "المستيقظة" هي الأقدر على صياغة ميزات تنافسية يصعب على المنافسين اختراقها أو محاكاتها.</w:t>
      </w:r>
    </w:p>
    <w:p w14:paraId="34BE7B00" w14:textId="1442109D"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وعند ال</w:t>
      </w:r>
      <w:r w:rsidR="00227C51">
        <w:rPr>
          <w:rFonts w:ascii="Traditional Arabic" w:hAnsi="Traditional Arabic" w:cs="Traditional Arabic" w:hint="cs"/>
          <w:sz w:val="24"/>
          <w:szCs w:val="24"/>
          <w:rtl/>
          <w:lang w:val="en-GB"/>
        </w:rPr>
        <w:t>توسع</w:t>
      </w:r>
      <w:r w:rsidRPr="00864042">
        <w:rPr>
          <w:rFonts w:ascii="Traditional Arabic" w:hAnsi="Traditional Arabic" w:cs="Traditional Arabic"/>
          <w:sz w:val="24"/>
          <w:szCs w:val="24"/>
          <w:rtl/>
          <w:lang w:val="en-GB"/>
        </w:rPr>
        <w:t xml:space="preserve"> في تفاصيل التأثير، نجد أن بُعدي "اليقظة التكنولوجية والبيئية" قد </w:t>
      </w:r>
      <w:r w:rsidR="004F33C5">
        <w:rPr>
          <w:rFonts w:ascii="Traditional Arabic" w:hAnsi="Traditional Arabic" w:cs="Traditional Arabic" w:hint="cs"/>
          <w:sz w:val="24"/>
          <w:szCs w:val="24"/>
          <w:rtl/>
          <w:lang w:val="en-GB"/>
        </w:rPr>
        <w:t>حققا</w:t>
      </w:r>
      <w:r w:rsidRPr="00864042">
        <w:rPr>
          <w:rFonts w:ascii="Traditional Arabic" w:hAnsi="Traditional Arabic" w:cs="Traditional Arabic"/>
          <w:sz w:val="24"/>
          <w:szCs w:val="24"/>
          <w:rtl/>
          <w:lang w:val="en-GB"/>
        </w:rPr>
        <w:t xml:space="preserve"> الدور الأكبر في صياغة هذا التأثير</w:t>
      </w:r>
      <w:r w:rsidR="00F0291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مما يشير إلى أن قوة الميزة التنافسية للجامعة تكمن في قدرتها العالية على "التوأمة التقنية والبيئية"؛ حيث امتلكت الجامعة قدرة فائقة على تحويل المعلومات التقنية والفرص البيئية إلى خدمات تعليمية وبحثية فريدة. هذا التميز في التأثير يعزز ما أشارت إليه دراسة (شعيب، </w:t>
      </w:r>
      <w:r w:rsidR="00385C47" w:rsidRPr="00864042">
        <w:rPr>
          <w:rFonts w:ascii="Traditional Arabic" w:hAnsi="Traditional Arabic" w:cs="Traditional Arabic"/>
          <w:sz w:val="24"/>
          <w:szCs w:val="24"/>
          <w:lang w:val="en-GB"/>
        </w:rPr>
        <w:t>2022</w:t>
      </w:r>
      <w:r w:rsidRPr="00864042">
        <w:rPr>
          <w:rFonts w:ascii="Traditional Arabic" w:hAnsi="Traditional Arabic" w:cs="Traditional Arabic"/>
          <w:sz w:val="24"/>
          <w:szCs w:val="24"/>
          <w:rtl/>
          <w:lang w:val="en-GB"/>
        </w:rPr>
        <w:t xml:space="preserve">) حول دور المعلومات الخارجية في تقليل التشتت الاستراتيجي؛ فاليقظة في جامعة الملك فهد توحد الجهود القيادية نحو أهداف تنافسية واضحة ومبنية على حقائق ميدانية. كما أن هذا الاعتماد على الرصد التكنولوجي يربط نتائجنا بما ورد في دراسة </w:t>
      </w:r>
      <w:r w:rsidR="00A6176C" w:rsidRPr="00864042">
        <w:rPr>
          <w:rFonts w:ascii="Traditional Arabic" w:hAnsi="Traditional Arabic" w:cs="Traditional Arabic"/>
          <w:sz w:val="24"/>
          <w:szCs w:val="24"/>
          <w:rtl/>
          <w:lang w:val="en-GB"/>
        </w:rPr>
        <w:t>(</w:t>
      </w:r>
      <w:proofErr w:type="spellStart"/>
      <w:r w:rsidR="00A6176C" w:rsidRPr="00A6176C">
        <w:rPr>
          <w:rFonts w:ascii="Traditional Arabic" w:hAnsi="Traditional Arabic" w:cs="Traditional Arabic"/>
          <w:sz w:val="24"/>
          <w:szCs w:val="24"/>
        </w:rPr>
        <w:t>Parakhina</w:t>
      </w:r>
      <w:proofErr w:type="spellEnd"/>
      <w:r w:rsidR="00A6176C" w:rsidRPr="00A6176C">
        <w:rPr>
          <w:rFonts w:ascii="Traditional Arabic" w:hAnsi="Traditional Arabic" w:cs="Traditional Arabic"/>
          <w:sz w:val="24"/>
          <w:szCs w:val="24"/>
        </w:rPr>
        <w:t xml:space="preserve">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التي أكدت أن التمكن من أدوات اليقظة الحديثة هو العامل الحاسم في تحقيق التصنيفات العالمية المتقدمة للجامعات، وهو ما نلمسه واقعاً في قدرة الجامعة على الحفاظ على صدارتها التنافسية المستدامة.</w:t>
      </w:r>
    </w:p>
    <w:p w14:paraId="0A818851" w14:textId="77382486"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التحول النوعي في أداء الجامعة نحو "الإدارة المعتمدة على المعرفة"؛ حيث يتم استثمار نتائج اليقظة في تطوير أبعاد الميزة التنافسية الأربعة (الجودة، الإبداع، التكلفة، السرعة). هذه النتيجة تعزز النتائج العامة لـ دراسة (الجمل، </w:t>
      </w:r>
      <w:r w:rsidR="00834DE4" w:rsidRPr="00864042">
        <w:rPr>
          <w:rFonts w:ascii="Traditional Arabic" w:hAnsi="Traditional Arabic" w:cs="Traditional Arabic"/>
          <w:sz w:val="24"/>
          <w:szCs w:val="24"/>
          <w:lang w:val="en-GB"/>
        </w:rPr>
        <w:t>2020</w:t>
      </w:r>
      <w:r w:rsidRPr="00864042">
        <w:rPr>
          <w:rFonts w:ascii="Traditional Arabic" w:hAnsi="Traditional Arabic" w:cs="Traditional Arabic"/>
          <w:sz w:val="24"/>
          <w:szCs w:val="24"/>
          <w:rtl/>
          <w:lang w:val="en-GB"/>
        </w:rPr>
        <w:t xml:space="preserve">) التي وجدت ارتباطاً طردياً وثيقاً بين ذكاء نظم المعلومات وبين قوة الرد التنافسي؛ فالتفوق هنا ليس نتاج موارد مالية ضخمة فحسب، بل هو نتاج لبيئة قيادية ترفض الجمود وتعتمد على "الرصد الاستباقي" كمنصة انطلاق لكافة قراراتها. ويؤكد </w:t>
      </w:r>
      <w:r w:rsidRPr="00864042">
        <w:rPr>
          <w:rFonts w:ascii="Traditional Arabic" w:hAnsi="Traditional Arabic" w:cs="Traditional Arabic"/>
          <w:sz w:val="24"/>
          <w:szCs w:val="24"/>
          <w:rtl/>
          <w:lang w:val="en-GB"/>
        </w:rPr>
        <w:lastRenderedPageBreak/>
        <w:t>الباحث في هذا السياق أن نجاح اليقظة في تفسير أكثر من ثلثي التباين في الميزة التنافسية يبرهن على أن الجامعة قد وصلت إلى مرحلة "النضج المعلوماتي" الذي يضمن لها الاستقرار في قمة الهرم الأكاديمي.</w:t>
      </w:r>
    </w:p>
    <w:p w14:paraId="265752AF" w14:textId="10A6E9AE" w:rsidR="00AA25A1"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"الهيمنة التنافسية المبنية على الوعي"؛ حيث يعمل نظام اليقظة كـ "جهاز عصبي مركزي" يربط بين رؤية الجامعة والواقع التنافسي المتغير. إن التوافق بين نتائجنا ودراسات (نشوى، </w:t>
      </w:r>
      <w:r w:rsidR="00834DE4"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xml:space="preserve">) و (رفيق، </w:t>
      </w:r>
      <w:r w:rsidR="00834DE4"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xml:space="preserve">) يؤكد أن الجامعة تسير وفق نهج استراتيجي عالمي يقدس المعلومة الاستخباراتية التنافسية. ويؤكد الباحث أن سر نجاح الجامعة يكمن في قدرتها على الربط بين "الاستشعار المعلوماتي" و "التنفيذ التنافسي". ومع ذلك، فإن التحدي القادم يكمن في الحفاظ على هذا التلاحم الاستراتيجي في ظل تزايد تعقيدات البيئة الخارجية، لضمان تحويل </w:t>
      </w:r>
      <w:r w:rsidR="0047162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مطلقة لا تقبل المنافسة، وبذلك تظل الجامعة صرحاً وطنياً يواكب أرقى النماذج العالمية في التعليم والابتكار.</w:t>
      </w:r>
    </w:p>
    <w:p w14:paraId="32F2056D"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2CE4D57B" w14:textId="0B3FA8B7" w:rsidR="00AA25A1" w:rsidRPr="00864042" w:rsidRDefault="00025D69"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يوجد تأثير ذو دلالة إحصائية لأبعاد الي</w:t>
      </w:r>
      <w:r w:rsidR="00D41AA5" w:rsidRPr="00864042">
        <w:rPr>
          <w:rFonts w:ascii="Traditional Arabic" w:hAnsi="Traditional Arabic" w:cs="Traditional Arabic"/>
          <w:b/>
          <w:bCs/>
          <w:sz w:val="24"/>
          <w:szCs w:val="24"/>
          <w:rtl/>
        </w:rPr>
        <w:t>قظة الاستراتيجية على بعد</w:t>
      </w:r>
      <w:r w:rsidR="00047584" w:rsidRPr="00864042">
        <w:rPr>
          <w:rFonts w:ascii="Traditional Arabic" w:hAnsi="Traditional Arabic" w:cs="Traditional Arabic"/>
          <w:b/>
          <w:bCs/>
          <w:sz w:val="24"/>
          <w:szCs w:val="24"/>
          <w:rtl/>
        </w:rPr>
        <w:t xml:space="preserve"> </w:t>
      </w:r>
      <w:r w:rsidR="00D41AA5" w:rsidRPr="00864042">
        <w:rPr>
          <w:rFonts w:ascii="Traditional Arabic" w:hAnsi="Traditional Arabic" w:cs="Traditional Arabic"/>
          <w:b/>
          <w:bCs/>
          <w:sz w:val="24"/>
          <w:szCs w:val="24"/>
          <w:rtl/>
        </w:rPr>
        <w:t>"الجودة".</w:t>
      </w:r>
    </w:p>
    <w:p w14:paraId="47E95F67" w14:textId="78122C08"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حول الفرضية الفرعية الأولى، والتي تنص على وجود تأثير ذي دلالة إحصائية لأبعاد اليقظة الاستراتيجية على بعد "الجودة"، إنه قد تم قبولها </w:t>
      </w:r>
      <w:r w:rsidR="00FF2731" w:rsidRPr="00864042">
        <w:rPr>
          <w:rFonts w:ascii="Traditional Arabic" w:hAnsi="Traditional Arabic" w:cs="Traditional Arabic"/>
          <w:sz w:val="24"/>
          <w:szCs w:val="24"/>
          <w:rtl/>
          <w:lang w:val="en-GB"/>
        </w:rPr>
        <w:t>جزئياً</w:t>
      </w:r>
      <w:r w:rsidRPr="00864042">
        <w:rPr>
          <w:rFonts w:ascii="Traditional Arabic" w:hAnsi="Traditional Arabic" w:cs="Traditional Arabic"/>
          <w:sz w:val="24"/>
          <w:szCs w:val="24"/>
          <w:rtl/>
          <w:lang w:val="en-GB"/>
        </w:rPr>
        <w:t>؛ حيث كشفت النتائج عن معامل ارتباط مرتفع جداً</w:t>
      </w:r>
      <w:r w:rsidR="00BF07A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وهي نتيجة تبرهن بوضوح على أن الجودة في جامعة الملك فهد للبترول والمعادن ليست مجرد ممارسة إجرائية جامدة، بل هي "ثمرة استراتيجية" لنظام اليقظة النشط الذي يضع الجامعة في حالة استنفار دائم لتجويد مخرجاتها الأكاديمية والبحثية. إن هذا الارتباط الوثيق ينسجم تماماً مع ما ذهبت إليه دراسة (أبو رعيان، </w:t>
      </w:r>
      <w:r w:rsidR="00C760B2"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التي أكدت أن ممارسة اليقظة تساهم بفعالية في تفعيل وحدات الجودة والاعتماد؛ حيث أثبتت نتائجنا أن الجامعة نجحت في توظيف "المعلومات الخارجية" كمدخلات أساسية لتطوير "المخرجات التعليمية"، وهو ما يتسق أيضاً مع رؤية دراسة (</w:t>
      </w:r>
      <w:r w:rsidR="003378A1" w:rsidRPr="00864042">
        <w:rPr>
          <w:rFonts w:ascii="Traditional Arabic" w:hAnsi="Traditional Arabic" w:cs="Traditional Arabic"/>
          <w:sz w:val="24"/>
          <w:szCs w:val="24"/>
          <w:rtl/>
          <w:lang w:val="en-GB"/>
        </w:rPr>
        <w:t>على</w:t>
      </w:r>
      <w:r w:rsidRPr="00864042">
        <w:rPr>
          <w:rFonts w:ascii="Traditional Arabic" w:hAnsi="Traditional Arabic" w:cs="Traditional Arabic"/>
          <w:sz w:val="24"/>
          <w:szCs w:val="24"/>
          <w:rtl/>
          <w:lang w:val="en-GB"/>
        </w:rPr>
        <w:t xml:space="preserve"> وبن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760B2"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شددت على أن اليقظة تمثل "الرادار" الذي يوجه بوصلة الجودة نحو المعايير العالمية المحدثة.</w:t>
      </w:r>
    </w:p>
    <w:p w14:paraId="5EFDBB3F" w14:textId="6D011AF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فلسفة "إدارة الجودة الشاملة" في جامعة الملك فهد قد انتقلت جذرياً من مرحلة "الرقابة اللاحقة" التي ترصد الأخطاء بعد وقوعها، إلى مرحلة "الجودة الاستباقية" التي تمنع حدوث الفجوات أصلاً؛ فعندما تتابع الجامعة القوانين والتشريعات الدولية ذات العلاقة بنشاطها</w:t>
      </w:r>
      <w:r w:rsidR="00293B26">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وتراقب مؤشرات تصنيفات الجامعات العالمية</w:t>
      </w:r>
      <w:r w:rsidR="00444A2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فهي تقوم فعلياً بعملية "مقارنة مرجعية" حية ودائمة تضمن بقاءها في دائرة المنافسة العالمية. إن هذا الأثر الطاغي لليقظة البيئية والتكنولوجية على الجودة يبرهن على أن البرامج التعليمية المتميزة التي تقدمها الجامعة لم تأتِ من فراغ، بل هي نتاج فهم دقيق ومسبق لمتطلبات الاعتماد الأكاديمي العالمي. وتنسجم هذه النتيجة مع ما توصلت إليه دراسة (الامين،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ودراسة (جعفر،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حيث تعمل اليقظة كفلتر استراتيجي يضمن تنقية العمليات من أي "ترهل معرفي" ويجعل "التميز" صفة ملازمة لكل مخرجات الجامعة.</w:t>
      </w:r>
    </w:p>
    <w:p w14:paraId="47054F01" w14:textId="40334B7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النسبة التفسيرية العالية يفسر نجاح الجامعة في تحويل الجودة من "عبء إداري" إلى "ثقافة مستنيرة" تعتمد على الوعي اللحظي بالمتغيرات المحيطة. هذه النتيجة تعزز النتائج العامة لـ دراسة (العماري،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جودة المخرجات؛ فالتفوق هنا يعود إلى أن الجامعة ترفض الركون للنجاحات السابقة وتعتمد </w:t>
      </w:r>
      <w:r w:rsidRPr="00864042">
        <w:rPr>
          <w:rFonts w:ascii="Traditional Arabic" w:hAnsi="Traditional Arabic" w:cs="Traditional Arabic"/>
          <w:sz w:val="24"/>
          <w:szCs w:val="24"/>
          <w:rtl/>
          <w:lang w:val="en-GB"/>
        </w:rPr>
        <w:lastRenderedPageBreak/>
        <w:t>على "الرصد المستمر" كمنصة انطلاق لتطوير جودة كافة أنشطتها. ويؤكد الباحث في هذا السياق أن قوة تأثير اليقظة في الجودة يبرهن على أن الجامعة قد تجاوزت مرحلة "الامتثال للوائح" ووصلت إلى مرحلة "قيادة الجودة بالمعلومات"، وهو ما يضمن استمرارية ريادتها كصرح تعليمي يواكب أرقى النماذج العالمية.</w:t>
      </w:r>
    </w:p>
    <w:p w14:paraId="31B4C184" w14:textId="60FD8352" w:rsidR="00471BCF"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"الجودة القائمة على الاستشراف"؛ حيث تتقارب متوسطات أبعاد اليقظة والجودة بشكل كبير مما يدل على توازن المنظومة المعلوماتية والتنفيذية. إن التوافق بين نتائجنا ودراسات (نشوى، </w:t>
      </w:r>
      <w:r w:rsidR="004C3145"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D86C58" w:rsidRPr="00864042">
        <w:rPr>
          <w:rFonts w:ascii="Traditional Arabic" w:hAnsi="Traditional Arabic" w:cs="Traditional Arabic"/>
          <w:sz w:val="24"/>
          <w:szCs w:val="24"/>
          <w:rtl/>
          <w:lang w:val="en-GB"/>
        </w:rPr>
        <w:t>العماري</w:t>
      </w:r>
      <w:r w:rsidRPr="00864042">
        <w:rPr>
          <w:rFonts w:ascii="Traditional Arabic" w:hAnsi="Traditional Arabic" w:cs="Traditional Arabic"/>
          <w:sz w:val="24"/>
          <w:szCs w:val="24"/>
          <w:rtl/>
          <w:lang w:val="en-GB"/>
        </w:rPr>
        <w:t xml:space="preserve">،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يؤكد أن الجامعة تسير وفق المسار العالمي الصحيح في ربط "الوعي البيئي" بـ "التميز النوعي". و</w:t>
      </w:r>
      <w:r w:rsidR="009C369C" w:rsidRPr="00864042">
        <w:rPr>
          <w:rFonts w:ascii="Traditional Arabic" w:hAnsi="Traditional Arabic" w:cs="Traditional Arabic"/>
          <w:sz w:val="24"/>
          <w:szCs w:val="24"/>
          <w:rtl/>
          <w:lang w:val="en-GB"/>
        </w:rPr>
        <w:t>ي</w:t>
      </w:r>
      <w:r w:rsidRPr="00864042">
        <w:rPr>
          <w:rFonts w:ascii="Traditional Arabic" w:hAnsi="Traditional Arabic" w:cs="Traditional Arabic"/>
          <w:sz w:val="24"/>
          <w:szCs w:val="24"/>
          <w:rtl/>
          <w:lang w:val="en-GB"/>
        </w:rPr>
        <w:t xml:space="preserve">ؤكد الباحث أن سر نجاح الجامعة يكمن في قدرتها على الربط بين "الرؤية العالمية" و "المحاسبية الصارمة" للجودة. ومع ذلك، فإن التحدي القادم يكمن في الحفاظ على هذا الزخم المعلوماتي لضمان تحويل </w:t>
      </w:r>
      <w:r w:rsidR="0097380C">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معايير تفوق مطلقة تجعل من الجامعة وجهة أولى للباحثين عن الجودة والابتكار في التعليم الهندسي والتقني.</w:t>
      </w:r>
    </w:p>
    <w:p w14:paraId="31FE3F25"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1842409C" w14:textId="4EA25599" w:rsidR="00047584" w:rsidRPr="00864042" w:rsidRDefault="00047584"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الثانية: يوجد تأثير ذو دلالة إحصائية لأبعاد اليقظة الاستراتيجية على بعد "الإبداع".</w:t>
      </w:r>
    </w:p>
    <w:p w14:paraId="7F5C6671" w14:textId="59322D2B"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الثانية، والتي تنص على وجود تأثير ذي دلالة إحصائية لأبعاد اليقظة الاستراتيجية على بعد "الإبداع"، إنه قد تم قبولها جزئياً بنسبة تفسير جوهرية</w:t>
      </w:r>
      <w:r w:rsidR="0097380C">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وهي نتيجة تبرهن إحصائياً على أن الإبداع في جامعة الملك فهد للبترول والمعادن ليس وليد الصدفة أو مجرد اجتهادات فردية عابرة، بل هو "إبداع مؤسسي</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رصين، محركُه الأساسي هو التدفق المعلوماتي المستمر من نظام اليقظة. إن هذا الارتباط الوثيق ينسجم تماماً مع ما ذهبت إليه دراسة (بن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الاستراتيجية تمثل "المادة الخام" التي تغذي العمليات الابتكارية داخل المنظمات المعاصرة؛ حيث أثبتت نتائجنا أن الجامعة نجحت في بناء بيئة أكاديمية محفزة تحول "المعلومات المرصودة" إلى "حلول إبداعية"، وهو ما يتسق أيضاً مع رؤية دراسة (</w:t>
      </w:r>
      <w:proofErr w:type="spellStart"/>
      <w:r w:rsidRPr="00864042">
        <w:rPr>
          <w:rFonts w:ascii="Traditional Arabic" w:hAnsi="Traditional Arabic" w:cs="Traditional Arabic"/>
          <w:sz w:val="24"/>
          <w:szCs w:val="24"/>
          <w:rtl/>
          <w:lang w:val="en-GB"/>
        </w:rPr>
        <w:t>امباركة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التي شددت على أن اليقظة تكسر جمود القوالب التقليدية وتفتح آفاقاً واسعة للتفرد التنافسي</w:t>
      </w:r>
      <w:r w:rsidRPr="00864042">
        <w:rPr>
          <w:rFonts w:ascii="Traditional Arabic" w:hAnsi="Traditional Arabic" w:cs="Traditional Arabic"/>
          <w:sz w:val="24"/>
          <w:szCs w:val="24"/>
          <w:lang w:val="en-GB"/>
        </w:rPr>
        <w:t>.</w:t>
      </w:r>
    </w:p>
    <w:p w14:paraId="16D30187" w14:textId="55109EF2"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نظام اليقظة التكنولوجية والبيئية في الجامعة يعمل كمصدر إلهام وتغذية فكرية مستمرة للباحثين والقادة على حد سواء؛ فمتابعة المنظمات المتطورة تكنولوجياً في قطاع التعليم بالتوازي مع تخصيص موارد مالية كافية لتحسين المعارف الإبداعية يخلق بيئة "مستفزة إيجابياً" للعقل البشري تدفعه نحو الابتكار الدائم. </w:t>
      </w:r>
      <w:r w:rsidR="00894F66">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استقطاب الجامعة للكفاءات العلمية والعملية المتميزة يمثل استثماراً استراتيجياً في "رأس المال الفكري" الذي يتولى مهمة معالجة المعلومات التي ترصدها اليقظة وتحويلها إلى براءات اختراع ونماذج تعليمية مبتكرة. وتتقاطع هذه النتيجة بوضوح مع ما توصلت إليه دراسة (محي الدين، </w:t>
      </w:r>
      <w:r w:rsidR="00C10C75"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حيث تعمل اليقظة كمنصة انطلاق للأفكار التي تتسم بالتفرد، مما يجعل الإبداع أولوية استراتيجية عليا تمنح الجامعة صبغة "الابتكار المستدام</w:t>
      </w:r>
      <w:r w:rsidRPr="00864042">
        <w:rPr>
          <w:rFonts w:ascii="Traditional Arabic" w:hAnsi="Traditional Arabic" w:cs="Traditional Arabic"/>
          <w:sz w:val="24"/>
          <w:szCs w:val="24"/>
          <w:lang w:val="en-GB"/>
        </w:rPr>
        <w:t>".</w:t>
      </w:r>
    </w:p>
    <w:p w14:paraId="37EE50EA" w14:textId="6F5D898C"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نجاح الجامعة في تجاوز نمط "الإبداع العفوي" نحو "الإبداع الممنهج" المبني على المعرفة. هذه النتيجة تعزز النتائج العامة لـ دراسة (العماري، </w:t>
      </w:r>
      <w:r w:rsidR="00C10C7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القدرة على توليد أفكار ريادية؛ فالتفوق هنا يعود إلى أن الجامعة ترفض التقليد وتعتمد على "الرصد التقني" كأداة لتطوير </w:t>
      </w:r>
      <w:r w:rsidRPr="00864042">
        <w:rPr>
          <w:rFonts w:ascii="Traditional Arabic" w:hAnsi="Traditional Arabic" w:cs="Traditional Arabic"/>
          <w:sz w:val="24"/>
          <w:szCs w:val="24"/>
          <w:rtl/>
          <w:lang w:val="en-GB"/>
        </w:rPr>
        <w:lastRenderedPageBreak/>
        <w:t>خدماتها</w:t>
      </w:r>
      <w:r w:rsidR="008A679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ويؤكد الباحث في هذا السياق أن قوة تأثير اليقظة في الإبداع يبرهن على أن الجامعة قد نجحت في جعل "المعلومة التنافسية" محركاً للتغيير والتطوير، وهو ما يضمن لها خلق قيمة مضافة يصعب على المنافسين محاكاتها أو اختراقها</w:t>
      </w:r>
      <w:r w:rsidRPr="00864042">
        <w:rPr>
          <w:rFonts w:ascii="Traditional Arabic" w:hAnsi="Traditional Arabic" w:cs="Traditional Arabic"/>
          <w:sz w:val="24"/>
          <w:szCs w:val="24"/>
          <w:lang w:val="en-GB"/>
        </w:rPr>
        <w:t>.</w:t>
      </w:r>
    </w:p>
    <w:p w14:paraId="4CA2F5AD" w14:textId="2EBB1AD7" w:rsidR="00D22107"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ختاماً، يستخلص الباحث من هذه النتائج أن جامعة الملك فهد للبترول والمعادن تعيش حالة من "النضج الابتكاري"؛ حيث تتقارب متوسطات أبعاد اليقظة التكنولوجية والإبداع بشكل كبير، مما يدل على توازن المنظومة المعلوماتية والإنتاجية. إن التوافق بين نتائجنا ودراسات (</w:t>
      </w:r>
      <w:r w:rsidR="00365FD2" w:rsidRPr="00864042">
        <w:rPr>
          <w:rFonts w:ascii="Traditional Arabic" w:hAnsi="Traditional Arabic" w:cs="Traditional Arabic"/>
          <w:sz w:val="24"/>
          <w:szCs w:val="24"/>
          <w:rtl/>
          <w:lang w:val="en-GB"/>
        </w:rPr>
        <w:t>محمود</w:t>
      </w:r>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w:t>
      </w:r>
      <w:r w:rsidR="002D64C5" w:rsidRPr="00864042">
        <w:rPr>
          <w:rFonts w:ascii="Traditional Arabic" w:hAnsi="Traditional Arabic" w:cs="Traditional Arabic"/>
          <w:sz w:val="24"/>
          <w:szCs w:val="24"/>
          <w:lang w:val="en-GB"/>
        </w:rPr>
        <w:t>4</w:t>
      </w:r>
      <w:r w:rsidRPr="00864042">
        <w:rPr>
          <w:rFonts w:ascii="Traditional Arabic" w:hAnsi="Traditional Arabic" w:cs="Traditional Arabic"/>
          <w:sz w:val="24"/>
          <w:szCs w:val="24"/>
          <w:rtl/>
          <w:lang w:val="en-GB"/>
        </w:rPr>
        <w:t>) و (</w:t>
      </w:r>
      <w:proofErr w:type="spellStart"/>
      <w:r w:rsidR="00632C30" w:rsidRPr="00864042">
        <w:rPr>
          <w:rFonts w:ascii="Traditional Arabic" w:hAnsi="Traditional Arabic" w:cs="Traditional Arabic"/>
          <w:sz w:val="24"/>
          <w:szCs w:val="24"/>
          <w:rtl/>
          <w:lang w:val="en-GB"/>
        </w:rPr>
        <w:t>ا</w:t>
      </w:r>
      <w:r w:rsidR="001A7146" w:rsidRPr="00864042">
        <w:rPr>
          <w:rFonts w:ascii="Traditional Arabic" w:hAnsi="Traditional Arabic" w:cs="Traditional Arabic"/>
          <w:sz w:val="24"/>
          <w:szCs w:val="24"/>
          <w:rtl/>
          <w:lang w:val="en-GB"/>
        </w:rPr>
        <w:t>مبا</w:t>
      </w:r>
      <w:r w:rsidR="00495898" w:rsidRPr="00864042">
        <w:rPr>
          <w:rFonts w:ascii="Traditional Arabic" w:hAnsi="Traditional Arabic" w:cs="Traditional Arabic"/>
          <w:sz w:val="24"/>
          <w:szCs w:val="24"/>
          <w:rtl/>
          <w:lang w:val="en-GB"/>
        </w:rPr>
        <w:t>ركة</w:t>
      </w:r>
      <w:proofErr w:type="spellEnd"/>
      <w:r w:rsidRPr="00864042">
        <w:rPr>
          <w:rFonts w:ascii="Traditional Arabic" w:hAnsi="Traditional Arabic" w:cs="Traditional Arabic"/>
          <w:sz w:val="24"/>
          <w:szCs w:val="24"/>
          <w:rtl/>
          <w:lang w:val="en-GB"/>
        </w:rPr>
        <w:t>،</w:t>
      </w:r>
      <w:r w:rsidR="00495898"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xml:space="preserve">) </w:t>
      </w:r>
      <w:r w:rsidR="00495898" w:rsidRPr="00864042">
        <w:rPr>
          <w:rFonts w:ascii="Traditional Arabic" w:hAnsi="Traditional Arabic" w:cs="Traditional Arabic"/>
          <w:sz w:val="24"/>
          <w:szCs w:val="24"/>
          <w:rtl/>
          <w:lang w:val="en-GB"/>
        </w:rPr>
        <w:t>ت</w:t>
      </w:r>
      <w:r w:rsidRPr="00864042">
        <w:rPr>
          <w:rFonts w:ascii="Traditional Arabic" w:hAnsi="Traditional Arabic" w:cs="Traditional Arabic"/>
          <w:sz w:val="24"/>
          <w:szCs w:val="24"/>
          <w:rtl/>
          <w:lang w:val="en-GB"/>
        </w:rPr>
        <w:t xml:space="preserve">ؤكد أن الجامعة تسير وفق المسار العالمي الصحيح في إدارة المعرفة الإبداعية. ويؤكد الباحث أن سر نجاح الجامعة يكمن في قدرتها على الربط بين "الرؤية التكنولوجية" (اليقظة) و"التنفيذ المبتكر" (الإبداع). ومع ذلك، فإن التحدي القادم يكمن في الحفاظ على هذا التدفق الإبداعي في ظل المنافسة العالمية الشرسة، لضمان تحويل </w:t>
      </w:r>
      <w:r w:rsidR="008A6790">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قدرات ابتكارية مطلقة تضمن للجامعة الريادة الدائمة في مجالات الهندسة والتقنية والعلوم.</w:t>
      </w:r>
    </w:p>
    <w:p w14:paraId="21B0264A"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01085853" w14:textId="68CEF3A1" w:rsidR="001E6B7F" w:rsidRPr="00864042" w:rsidRDefault="001E6B7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الثالثة: يوجد تأثير ذو دلالة إحصائية لأبعاد اليقظة الاستراتيجية على بعد "ال</w:t>
      </w:r>
      <w:r w:rsidR="00076A65"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1C73A6F7" w14:textId="0857F9D7"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الثالثة، والتي تنص على وجود تأثير ذي دلالة إحصائية لأبعاد اليقظة الاستراتيجية على بعد "التكلفة"، قد تم قبولها جزئياً</w:t>
      </w:r>
      <w:r w:rsidR="000B6D9B">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كفاءة إدارة الموارد في جامعة الملك فهد للبترول والمعادن ليست مجرد إجراءات محاسبية تقليدية، بل هي نتاج لتبني مفاهيم "الرشاقة المالية" والفعالية الاقتصادية القائمة على استشراف المتغيرات. إن هذا الارتباط ينسجم تماماً مع ما ذهبت إليه دراسة (حميدات، </w:t>
      </w:r>
      <w:r w:rsidR="00C10C75" w:rsidRPr="00864042">
        <w:rPr>
          <w:rFonts w:ascii="Traditional Arabic" w:hAnsi="Traditional Arabic" w:cs="Traditional Arabic"/>
          <w:sz w:val="24"/>
          <w:szCs w:val="24"/>
          <w:lang w:val="en-GB"/>
        </w:rPr>
        <w:t>2015</w:t>
      </w:r>
      <w:r w:rsidRPr="00864042">
        <w:rPr>
          <w:rFonts w:ascii="Traditional Arabic" w:hAnsi="Traditional Arabic" w:cs="Traditional Arabic"/>
          <w:sz w:val="24"/>
          <w:szCs w:val="24"/>
          <w:rtl/>
          <w:lang w:val="en-GB"/>
        </w:rPr>
        <w:t>) التي أكدت أن اليقظة الاستراتيجية تمثل أداة جوهرية للتحكم في التكاليف وتحسين الأداء المالي للمنظمات؛ حيث أثبتت نتائجنا أن الجامعة نجحت في توظيف "المعلومات الاقتصادية والبيئية" لضبط الإنفاق وتوجيهه نحو المسارات الأكثر عائداً أكاديمياً وبحثياً</w:t>
      </w:r>
      <w:r w:rsidRPr="00864042">
        <w:rPr>
          <w:rFonts w:ascii="Traditional Arabic" w:hAnsi="Traditional Arabic" w:cs="Traditional Arabic"/>
          <w:sz w:val="24"/>
          <w:szCs w:val="24"/>
          <w:lang w:val="en-GB"/>
        </w:rPr>
        <w:t>.</w:t>
      </w:r>
    </w:p>
    <w:p w14:paraId="1BD916BE" w14:textId="034654A8"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الجامعة تستخدم "اليقظة الاستراتيجية" كأداة رقابية ذكية على الموارد، تضمن ضبط التكاليف دون المساس بجودة المخرجات أو كفاءة العمليات؛ فمن خلال مراقبة الوضع الاقتصادي والسياسي</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استطاعت الإدارة العليا امتلاك قدرة تنبؤية بالتقلبات المالية، مما مكّنها من اتخاذ إجراءات وقائية تضمن الاستخدام الأمثل للموارد المتاحة</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w:t>
      </w:r>
      <w:r w:rsidR="00C03E12">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حرص الجامعة الملموس على ابتكار طرق وأساليب تؤدي إلى تخفيض التكاليف، مدعوماً بتوجه قوي نحو دعم أنشطة البحث والتطوير لهذا الغرض </w:t>
      </w:r>
      <w:r w:rsidR="00D71977">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يبرهن بوضوح على تبنيها لاستراتيجية "القيادة في التكلفة الرشيدة</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xml:space="preserve">وتتقاطع هذه النتيجة مع ما توصلت إليه دراسة (عبد الله، </w:t>
      </w:r>
      <w:r w:rsidR="00C10C7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فالواضح أن الذكاء المعلوماتي المكتسب عبر نظام اليقظة يسمح للجامعة بتحديد مكامن الهدر المالي وتحويل الفوائض نحو القنوات الاستثمارية الأجدر بالتطوير</w:t>
      </w:r>
      <w:r w:rsidRPr="00864042">
        <w:rPr>
          <w:rFonts w:ascii="Traditional Arabic" w:hAnsi="Traditional Arabic" w:cs="Traditional Arabic"/>
          <w:sz w:val="24"/>
          <w:szCs w:val="24"/>
          <w:lang w:val="en-GB"/>
        </w:rPr>
        <w:t>.</w:t>
      </w:r>
    </w:p>
    <w:p w14:paraId="724A35A9" w14:textId="37B11AA4"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رغم أن نسبة تفسيرها أقل نسبياً من أبعاد الجودة والإبداع، يفسر نجاح الجامعة في تحقيق "التوازن الحرج" بين فخامة الخدمات التعليمية المقدمة وبين الفعالية الاقتصادية التي تضمن ديمومة التمويل. هذه النتيجة تعزز النتائج العامة لـ دراسة (العماري، </w:t>
      </w:r>
      <w:r w:rsidR="005E02C8"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كفاءة استخدام الأصول؛ فالتفوق هنا يعود إلى أن الجامعة ترفض الإنفاق العشوائي وتعتمد على "الرصد المالي والبيئي" كمنصة انطلاق لترشيد عملياتها</w:t>
      </w:r>
      <w:r w:rsidR="00DE6AD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ويؤكد الباحث في هذا السياق أن قوة </w:t>
      </w:r>
      <w:r w:rsidRPr="00864042">
        <w:rPr>
          <w:rFonts w:ascii="Traditional Arabic" w:hAnsi="Traditional Arabic" w:cs="Traditional Arabic"/>
          <w:sz w:val="24"/>
          <w:szCs w:val="24"/>
          <w:rtl/>
          <w:lang w:val="en-GB"/>
        </w:rPr>
        <w:lastRenderedPageBreak/>
        <w:t>تأثير اليقظة في التكلفة يبرهن على أن الجامعة قد نجحت في جعل "المعلومة الاستراتيجية" وسيلة لتحقيق الاستدامة المالية، وهو ما يضمن لها الاستمرار في تنفيذ مشاريعها الطموحة بأعلى كفاءة وأقل هدر ممكن</w:t>
      </w:r>
      <w:r w:rsidRPr="00864042">
        <w:rPr>
          <w:rFonts w:ascii="Traditional Arabic" w:hAnsi="Traditional Arabic" w:cs="Traditional Arabic"/>
          <w:sz w:val="24"/>
          <w:szCs w:val="24"/>
          <w:lang w:val="en-GB"/>
        </w:rPr>
        <w:t>.</w:t>
      </w:r>
    </w:p>
    <w:p w14:paraId="520C9CFA" w14:textId="3BE2A57F" w:rsidR="00A6176C" w:rsidRPr="00A6176C" w:rsidRDefault="0035041B" w:rsidP="00A6176C">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"النضج المالي والرقابي"؛ حيث تتقارب متوسطات أبعاد اليقظة البيئية وكفاءة التكلفة بشكل ملموس، مما يدل على توازن المنظومة المعلوماتية والمالية. إن التوافق بين نتائجنا ودراسات (نشوى، </w:t>
      </w:r>
      <w:r w:rsidR="005E02C8"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proofErr w:type="spellStart"/>
      <w:r w:rsidR="00A6176C" w:rsidRPr="00A6176C">
        <w:rPr>
          <w:rFonts w:ascii="Traditional Arabic" w:hAnsi="Traditional Arabic" w:cs="Traditional Arabic"/>
          <w:sz w:val="24"/>
          <w:szCs w:val="24"/>
        </w:rPr>
        <w:t>Parakhina</w:t>
      </w:r>
      <w:proofErr w:type="spellEnd"/>
      <w:r w:rsidR="00A6176C" w:rsidRPr="00A6176C">
        <w:rPr>
          <w:rFonts w:ascii="Traditional Arabic" w:hAnsi="Traditional Arabic" w:cs="Traditional Arabic"/>
          <w:sz w:val="24"/>
          <w:szCs w:val="24"/>
        </w:rPr>
        <w:t xml:space="preserve"> et al. 2017</w:t>
      </w:r>
      <w:r w:rsidR="00A6176C">
        <w:rPr>
          <w:rFonts w:ascii="Traditional Arabic" w:hAnsi="Traditional Arabic" w:cs="Traditional Arabic" w:hint="cs"/>
          <w:sz w:val="24"/>
          <w:szCs w:val="24"/>
          <w:rtl/>
        </w:rPr>
        <w:t>)</w:t>
      </w:r>
    </w:p>
    <w:p w14:paraId="23F98EE8" w14:textId="48EEFB3C"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التكاليف المعتمدة على المعرفة. ويؤكد الباحث أن سر نجاح الجامعة يكمن في قدرتها على الربط بين "الرؤية الاقتصادية" (اليقظة) و "الاستخدام الرشيد" (التكلفة). ومع ذلك، فإن التحدي القادم يكمن في الحفاظ على هذا الانضباط المالي في ظل تزايد تكاليف التكنولوجيا المتقدمة، لضمان تحويل </w:t>
      </w:r>
      <w:r w:rsidR="00DE6AD0">
        <w:rPr>
          <w:rFonts w:ascii="Traditional Arabic" w:hAnsi="Traditional Arabic" w:cs="Traditional Arabic" w:hint="cs"/>
          <w:sz w:val="24"/>
          <w:szCs w:val="24"/>
          <w:rtl/>
          <w:lang w:val="en-GB"/>
        </w:rPr>
        <w:t>النسبة</w:t>
      </w:r>
      <w:r w:rsidR="007E19BD">
        <w:rPr>
          <w:rFonts w:ascii="Traditional Arabic" w:hAnsi="Traditional Arabic" w:cs="Traditional Arabic" w:hint="cs"/>
          <w:sz w:val="24"/>
          <w:szCs w:val="24"/>
          <w:rtl/>
          <w:lang w:val="en-GB"/>
        </w:rPr>
        <w:t xml:space="preserve"> الحالية </w:t>
      </w:r>
      <w:r w:rsidRPr="00864042">
        <w:rPr>
          <w:rFonts w:ascii="Traditional Arabic" w:hAnsi="Traditional Arabic" w:cs="Traditional Arabic"/>
          <w:sz w:val="24"/>
          <w:szCs w:val="24"/>
          <w:rtl/>
          <w:lang w:val="en-GB"/>
        </w:rPr>
        <w:t>إلى ميزة تنافسية اقتصادية تجعل من الجامعة نموذجاً يُحتذى به في كفاءة الإنفاق التعليمي والبحثي.</w:t>
      </w:r>
    </w:p>
    <w:p w14:paraId="009DABD9" w14:textId="77777777" w:rsidR="005462C0" w:rsidRPr="00864042" w:rsidRDefault="005462C0" w:rsidP="00F15F5E">
      <w:pPr>
        <w:bidi/>
        <w:spacing w:line="360" w:lineRule="auto"/>
        <w:ind w:firstLine="720"/>
        <w:jc w:val="both"/>
        <w:rPr>
          <w:rFonts w:ascii="Traditional Arabic" w:hAnsi="Traditional Arabic" w:cs="Traditional Arabic"/>
          <w:sz w:val="24"/>
          <w:szCs w:val="24"/>
          <w:rtl/>
          <w:lang w:val="en-GB"/>
        </w:rPr>
      </w:pPr>
    </w:p>
    <w:p w14:paraId="212CBF31" w14:textId="0BD14375" w:rsidR="005462C0" w:rsidRPr="00864042" w:rsidRDefault="005462C0"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الرابعة: يوجد تأثير ذو دلالة إحصائية لأبعاد اليقظة الاستراتيجية على بعد "سرعة الاست</w:t>
      </w:r>
      <w:r w:rsidR="008F0EEA" w:rsidRPr="00864042">
        <w:rPr>
          <w:rFonts w:ascii="Traditional Arabic" w:hAnsi="Traditional Arabic" w:cs="Traditional Arabic"/>
          <w:b/>
          <w:bCs/>
          <w:sz w:val="24"/>
          <w:szCs w:val="24"/>
          <w:rtl/>
        </w:rPr>
        <w:t>جابة</w:t>
      </w:r>
      <w:r w:rsidRPr="00864042">
        <w:rPr>
          <w:rFonts w:ascii="Traditional Arabic" w:hAnsi="Traditional Arabic" w:cs="Traditional Arabic"/>
          <w:b/>
          <w:bCs/>
          <w:sz w:val="24"/>
          <w:szCs w:val="24"/>
          <w:rtl/>
        </w:rPr>
        <w:t>".</w:t>
      </w:r>
    </w:p>
    <w:p w14:paraId="16651566" w14:textId="0143C697"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الرابعة، والتي تنص على وجود تأثير ذي دلالة إحصائية لأبعاد اليقظة الاستراتيجية على بعد "سرعة الاستجابة"، قد تم قبولها جزئياً</w:t>
      </w:r>
      <w:r w:rsidR="006B6C0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التفوق الزمني لجامعة الملك فهد للبترول والمعادن ليس مجرد صدفة إجرائية، بل هو نتاج لتبني مفاهيم "الرشاقة التنظيمي</w:t>
      </w:r>
      <w:r w:rsidR="00E50A67" w:rsidRPr="00864042">
        <w:rPr>
          <w:rFonts w:ascii="Traditional Arabic" w:hAnsi="Traditional Arabic" w:cs="Traditional Arabic"/>
          <w:sz w:val="24"/>
          <w:szCs w:val="24"/>
          <w:rtl/>
          <w:lang w:val="en-GB"/>
        </w:rPr>
        <w:t xml:space="preserve">ة" </w:t>
      </w:r>
      <w:r w:rsidRPr="00864042">
        <w:rPr>
          <w:rFonts w:ascii="Traditional Arabic" w:hAnsi="Traditional Arabic" w:cs="Traditional Arabic"/>
          <w:sz w:val="24"/>
          <w:szCs w:val="24"/>
          <w:rtl/>
          <w:lang w:val="en-GB"/>
        </w:rPr>
        <w:t xml:space="preserve">القائمة على التمكين الرقمي. إن هذا الارتباط ينسجم تماماً مع ما ذهبت إليه دراسة (بن عدة، </w:t>
      </w:r>
      <w:r w:rsidR="0056128E"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التكنولوجية تمثل "المسرع التنظيمي" الذي يقلص الفجوات الزمنية بين رصد الحاجة وتلبيتها؛ حيث أثبتت نتائجنا أن الجامعة نجحت في تحويل "المعلومة التقنية" إلى استجابة فورية تتناسب مع إيقاع العصر الرقمي المتسارع</w:t>
      </w:r>
      <w:r w:rsidRPr="00864042">
        <w:rPr>
          <w:rFonts w:ascii="Traditional Arabic" w:hAnsi="Traditional Arabic" w:cs="Traditional Arabic"/>
          <w:sz w:val="24"/>
          <w:szCs w:val="24"/>
          <w:lang w:val="en-GB"/>
        </w:rPr>
        <w:t>.</w:t>
      </w:r>
    </w:p>
    <w:p w14:paraId="3EF2992F" w14:textId="11C01EEE"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المرونة العالية التي تتمتع بها الجامعة هي نتاج مباشر لتمكينها الرقمي المتقدم واستثمارها الكثيف في أدوات اليقظة؛ فامتلاك الجامعة لبنية تحتية تكنولوجية حديثة، وتفعيلها الفائق للأنظمة المعلوماتية، هو ما يضمن لها سرعة الاستجابة للطلبات المفاجئة والمحتملة. في العصر الحالي، لم تعد السرعة مجرد خيار تنافسي بل أصبحت ضرورة حتمية للبقاء والريادة، وامتلاك الجامعة لنظام إلكتروني يقلل الفجوة بينها وبين المستفيدين </w:t>
      </w:r>
      <w:r w:rsidR="00BF4FD5">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جعلها قادرة على تقديم خدماتها التعليمية والبحثية أسرع من منافسيها</w:t>
      </w:r>
      <w:r w:rsidR="00BF4FD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وتتقاطع هذه النتيجة بوضوح مع ما توصلت إليه دراسة (جعفر، </w:t>
      </w:r>
      <w:r w:rsidR="00074B96"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فاليقظة التكنولوجية هنا تعمل كقوة دافعة تلخص "الدورة الإدارية" من الترهل والبيروقراطية، مما يمنح الجامعة ميزة "السبق الزمني" التي تضمن رضا المستفيدين وتحول دون تراكم المشكلات التنظيمية</w:t>
      </w:r>
      <w:r w:rsidRPr="00864042">
        <w:rPr>
          <w:rFonts w:ascii="Traditional Arabic" w:hAnsi="Traditional Arabic" w:cs="Traditional Arabic"/>
          <w:sz w:val="24"/>
          <w:szCs w:val="24"/>
          <w:lang w:val="en-GB"/>
        </w:rPr>
        <w:t>.</w:t>
      </w:r>
    </w:p>
    <w:p w14:paraId="7BEB8393" w14:textId="4EF9E87C"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مع بروز اليقظة التكنولوجية كمحرك وحيد وأساسي لهذه السرعة، يفسر نجاح الجامعة في بناء صورة ذهنية كمؤسسة "ذكية وتفاعلية". هذه النتيجة تعزز النتائج العامة لـ دراسة (العماري، </w:t>
      </w:r>
      <w:r w:rsidR="00074B96"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القدرة على التكيف السريع مع المتغيرات؛ فالتفوق هنا يعود إلى أن الجامعة ترفض الركود وتعتمد على "الرصد التقني اللحظي" كمنصة انطلاق لخدمة منسوبيها وجمهورها</w:t>
      </w:r>
      <w:r w:rsidR="009E6BCA">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ويؤكد الباحث في هذا السياق أن قوة تأثير اليقظة في سرعة الاستجابة يبرهن </w:t>
      </w:r>
      <w:r w:rsidRPr="00864042">
        <w:rPr>
          <w:rFonts w:ascii="Traditional Arabic" w:hAnsi="Traditional Arabic" w:cs="Traditional Arabic"/>
          <w:sz w:val="24"/>
          <w:szCs w:val="24"/>
          <w:rtl/>
          <w:lang w:val="en-GB"/>
        </w:rPr>
        <w:lastRenderedPageBreak/>
        <w:t>على أن الجامعة قد نجحت في جعل "المعلومة الاستراتيجية" وسيلة لتحقيق الكفاءة الزمنية، وهو ما يضمن لها التواجد الدائم في مقدمة المؤسسات الأكاديمية التي تلبّي تطلعات مجتمع المعرفة بمرونة واحترافية</w:t>
      </w:r>
      <w:r w:rsidRPr="00864042">
        <w:rPr>
          <w:rFonts w:ascii="Traditional Arabic" w:hAnsi="Traditional Arabic" w:cs="Traditional Arabic"/>
          <w:sz w:val="24"/>
          <w:szCs w:val="24"/>
          <w:lang w:val="en-GB"/>
        </w:rPr>
        <w:t>.</w:t>
      </w:r>
    </w:p>
    <w:p w14:paraId="5F2B4269" w14:textId="53380305" w:rsidR="00C76AC2" w:rsidRDefault="00AB7429" w:rsidP="00D83354">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"النضج التكنولوجي التفاعلي"؛ حيث تتقارب متوسطات أبعاد اليقظة التكنولوجية وسرعة الاستجابة بشكل ملموس، مما يدل على توازن المنظومة المعلوماتية والخدمية. إن التوافق بين نتائجنا ودراسات (نشوى، </w:t>
      </w:r>
      <w:r w:rsidR="00074B96"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79125F" w:rsidRPr="00864042">
        <w:rPr>
          <w:rFonts w:ascii="Traditional Arabic" w:hAnsi="Traditional Arabic" w:cs="Traditional Arabic"/>
          <w:sz w:val="24"/>
          <w:szCs w:val="24"/>
          <w:rtl/>
          <w:lang w:val="en-GB"/>
        </w:rPr>
        <w:t>بن عدة،</w:t>
      </w:r>
      <w:r w:rsidR="00B03E65" w:rsidRPr="00864042">
        <w:rPr>
          <w:rFonts w:ascii="Traditional Arabic" w:hAnsi="Traditional Arabic" w:cs="Traditional Arabic"/>
          <w:sz w:val="24"/>
          <w:szCs w:val="24"/>
        </w:rPr>
        <w:t>2018</w:t>
      </w: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الزمن التنظيمي المعتمد على المعرفة. ويؤكد الباحث أن سر نجاح الجامعة يكمن في قدرتها على الربط بين "الرؤية التقنية" (اليقظة) و "الرد الفوري" (الاستجابة). ومع ذلك، فإن التحدي القادم يكمن في الحفاظ على هذا الإيقاع المتسارع في ظل تزايد توقعات المستفيدين وتطور أدوات التواصل الذكي، لضمان تحويل </w:t>
      </w:r>
      <w:r w:rsidR="009E6BC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زمنية مطلقة تجعل من الجامعة النموذج الأسرع والأكثر كفاءة في منظومة التعليم العالي.</w:t>
      </w:r>
    </w:p>
    <w:p w14:paraId="6067509E" w14:textId="77777777" w:rsidR="00BA0DDA" w:rsidRDefault="00BA0DDA" w:rsidP="00C76AC2">
      <w:pPr>
        <w:bidi/>
        <w:spacing w:after="200" w:line="360" w:lineRule="auto"/>
        <w:rPr>
          <w:rFonts w:ascii="Traditional Arabic" w:hAnsi="Traditional Arabic" w:cs="Traditional Arabic"/>
          <w:sz w:val="24"/>
          <w:szCs w:val="24"/>
          <w:rtl/>
          <w:lang w:val="en-GB"/>
        </w:rPr>
      </w:pPr>
    </w:p>
    <w:p w14:paraId="0E89832F" w14:textId="77777777" w:rsidR="00BA0DDA" w:rsidRDefault="00BA0DDA" w:rsidP="00BA0DDA">
      <w:pPr>
        <w:bidi/>
        <w:spacing w:after="200" w:line="360" w:lineRule="auto"/>
        <w:rPr>
          <w:rFonts w:ascii="Traditional Arabic" w:hAnsi="Traditional Arabic" w:cs="Traditional Arabic"/>
          <w:sz w:val="24"/>
          <w:szCs w:val="24"/>
          <w:rtl/>
          <w:lang w:val="en-GB"/>
        </w:rPr>
      </w:pPr>
    </w:p>
    <w:p w14:paraId="0C984F3E" w14:textId="77777777" w:rsidR="00BA0DDA" w:rsidRDefault="00BA0DDA" w:rsidP="00BA0DDA">
      <w:pPr>
        <w:bidi/>
        <w:spacing w:after="200" w:line="360" w:lineRule="auto"/>
        <w:rPr>
          <w:rFonts w:ascii="Traditional Arabic" w:hAnsi="Traditional Arabic" w:cs="Traditional Arabic"/>
          <w:sz w:val="24"/>
          <w:szCs w:val="24"/>
          <w:rtl/>
          <w:lang w:val="en-GB"/>
        </w:rPr>
      </w:pPr>
    </w:p>
    <w:p w14:paraId="7D5956A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A81D40" w14:textId="77777777" w:rsidR="00BA0DDA" w:rsidRDefault="00BA0DDA" w:rsidP="00BA0DDA">
      <w:pPr>
        <w:bidi/>
        <w:spacing w:after="200" w:line="360" w:lineRule="auto"/>
        <w:rPr>
          <w:rFonts w:ascii="Traditional Arabic" w:hAnsi="Traditional Arabic" w:cs="Traditional Arabic"/>
          <w:sz w:val="24"/>
          <w:szCs w:val="24"/>
          <w:rtl/>
          <w:lang w:val="en-GB"/>
        </w:rPr>
      </w:pPr>
    </w:p>
    <w:p w14:paraId="385A7018" w14:textId="77777777" w:rsidR="00BA0DDA" w:rsidRDefault="00BA0DDA" w:rsidP="00BA0DDA">
      <w:pPr>
        <w:bidi/>
        <w:spacing w:after="200" w:line="360" w:lineRule="auto"/>
        <w:rPr>
          <w:rFonts w:ascii="Traditional Arabic" w:hAnsi="Traditional Arabic" w:cs="Traditional Arabic"/>
          <w:sz w:val="24"/>
          <w:szCs w:val="24"/>
          <w:rtl/>
          <w:lang w:val="en-GB"/>
        </w:rPr>
      </w:pPr>
    </w:p>
    <w:p w14:paraId="75FE6B01" w14:textId="77777777" w:rsidR="00BA0DDA" w:rsidRDefault="00BA0DDA" w:rsidP="00BA0DDA">
      <w:pPr>
        <w:bidi/>
        <w:spacing w:after="200" w:line="360" w:lineRule="auto"/>
        <w:rPr>
          <w:rFonts w:ascii="Traditional Arabic" w:hAnsi="Traditional Arabic" w:cs="Traditional Arabic"/>
          <w:sz w:val="24"/>
          <w:szCs w:val="24"/>
          <w:rtl/>
          <w:lang w:val="en-GB"/>
        </w:rPr>
      </w:pPr>
    </w:p>
    <w:p w14:paraId="307112D9" w14:textId="77777777" w:rsidR="00BA0DDA" w:rsidRDefault="00BA0DDA" w:rsidP="00BA0DDA">
      <w:pPr>
        <w:bidi/>
        <w:spacing w:after="200" w:line="360" w:lineRule="auto"/>
        <w:rPr>
          <w:rFonts w:ascii="Traditional Arabic" w:hAnsi="Traditional Arabic" w:cs="Traditional Arabic"/>
          <w:sz w:val="24"/>
          <w:szCs w:val="24"/>
          <w:rtl/>
          <w:lang w:val="en-GB"/>
        </w:rPr>
      </w:pPr>
    </w:p>
    <w:p w14:paraId="233D32FC"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33E725" w14:textId="77777777" w:rsidR="00BA0DDA" w:rsidRDefault="00BA0DDA" w:rsidP="00BA0DDA">
      <w:pPr>
        <w:bidi/>
        <w:spacing w:after="200" w:line="360" w:lineRule="auto"/>
        <w:rPr>
          <w:rFonts w:ascii="Traditional Arabic" w:hAnsi="Traditional Arabic" w:cs="Traditional Arabic"/>
          <w:sz w:val="24"/>
          <w:szCs w:val="24"/>
          <w:rtl/>
          <w:lang w:val="en-GB"/>
        </w:rPr>
      </w:pPr>
    </w:p>
    <w:p w14:paraId="2EC5463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48223A5" w14:textId="77777777" w:rsidR="00BA0DDA" w:rsidRDefault="00BA0DDA" w:rsidP="00BA0DDA">
      <w:pPr>
        <w:bidi/>
        <w:spacing w:after="200" w:line="360" w:lineRule="auto"/>
        <w:rPr>
          <w:rFonts w:ascii="Traditional Arabic" w:hAnsi="Traditional Arabic" w:cs="Traditional Arabic"/>
          <w:sz w:val="24"/>
          <w:szCs w:val="24"/>
          <w:rtl/>
          <w:lang w:val="en-GB"/>
        </w:rPr>
      </w:pPr>
    </w:p>
    <w:p w14:paraId="62F8D6BF" w14:textId="77777777" w:rsidR="00BA0DDA" w:rsidRDefault="00BA0DDA" w:rsidP="00BA0DDA">
      <w:pPr>
        <w:bidi/>
        <w:spacing w:after="200" w:line="360" w:lineRule="auto"/>
        <w:rPr>
          <w:rFonts w:ascii="Traditional Arabic" w:hAnsi="Traditional Arabic" w:cs="Traditional Arabic"/>
          <w:sz w:val="24"/>
          <w:szCs w:val="24"/>
          <w:rtl/>
          <w:lang w:val="en-GB"/>
        </w:rPr>
      </w:pPr>
    </w:p>
    <w:p w14:paraId="37C22F00" w14:textId="77777777" w:rsidR="00BA0DDA" w:rsidRDefault="00BA0DDA" w:rsidP="00BA0DDA">
      <w:pPr>
        <w:bidi/>
        <w:spacing w:after="200" w:line="360" w:lineRule="auto"/>
        <w:rPr>
          <w:rFonts w:ascii="Traditional Arabic" w:hAnsi="Traditional Arabic" w:cs="Traditional Arabic"/>
          <w:sz w:val="24"/>
          <w:szCs w:val="24"/>
          <w:rtl/>
          <w:lang w:val="en-GB"/>
        </w:rPr>
      </w:pPr>
    </w:p>
    <w:p w14:paraId="6F6F89EF" w14:textId="77777777" w:rsidR="00BA0DDA" w:rsidRDefault="00BA0DDA" w:rsidP="00BA0DDA">
      <w:pPr>
        <w:bidi/>
        <w:spacing w:after="200" w:line="360" w:lineRule="auto"/>
        <w:rPr>
          <w:rFonts w:ascii="Traditional Arabic" w:hAnsi="Traditional Arabic" w:cs="Traditional Arabic"/>
          <w:sz w:val="24"/>
          <w:szCs w:val="24"/>
          <w:rtl/>
          <w:lang w:val="en-GB"/>
        </w:rPr>
      </w:pPr>
    </w:p>
    <w:p w14:paraId="585224BD" w14:textId="4A81C501" w:rsidR="00805405" w:rsidRPr="00864042" w:rsidRDefault="00805405" w:rsidP="00BA0DDA">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w:t>
      </w:r>
    </w:p>
    <w:p w14:paraId="292B5402" w14:textId="77777777" w:rsidR="00AC1E35" w:rsidRPr="00864042" w:rsidRDefault="00AC1E35"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في ضوء النتائج التي أسفرت عنها الدراسة، واستناداً إلى الدور الجوهري الذي تلعبه اليقظة الاستراتيجية في تعزيز الميزة التنافسية، يمكن صياغة التوصيات التالية</w:t>
      </w:r>
      <w:r w:rsidRPr="00864042">
        <w:rPr>
          <w:rFonts w:ascii="Traditional Arabic" w:hAnsi="Traditional Arabic" w:cs="Traditional Arabic"/>
          <w:sz w:val="24"/>
          <w:szCs w:val="24"/>
        </w:rPr>
        <w:t>:</w:t>
      </w:r>
    </w:p>
    <w:p w14:paraId="7E42926F" w14:textId="1B9D7A7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بالسياسات الإدارية والهيكلية</w:t>
      </w:r>
      <w:r w:rsidR="00B47733" w:rsidRPr="00864042">
        <w:rPr>
          <w:rFonts w:ascii="Traditional Arabic" w:hAnsi="Traditional Arabic" w:cs="Traditional Arabic"/>
          <w:b/>
          <w:bCs/>
          <w:sz w:val="24"/>
          <w:szCs w:val="24"/>
          <w:rtl/>
        </w:rPr>
        <w:t xml:space="preserve"> والمرتبطة</w:t>
      </w:r>
      <w:r w:rsidR="00B0526F" w:rsidRPr="00864042">
        <w:rPr>
          <w:rFonts w:ascii="Traditional Arabic" w:hAnsi="Traditional Arabic" w:cs="Traditional Arabic"/>
          <w:b/>
          <w:bCs/>
          <w:sz w:val="24"/>
          <w:szCs w:val="24"/>
          <w:rtl/>
        </w:rPr>
        <w:t xml:space="preserve"> بالإدارة العليا:</w:t>
      </w:r>
    </w:p>
    <w:p w14:paraId="5AF8B7FD" w14:textId="6A29AC5A"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استحداث "وحدة لليقظة الاستراتيجية" ترتبط تنظيمياً بالإدارة العليا، تهدف إلى رصد الإشارات الضعيفة في البيئة الخارجية وتحليلها بشكل استباقي. ويتم ذلك من خلال تصميم "لوحة مؤشرات رقمية</w:t>
      </w:r>
      <w:r w:rsidR="00CC3AA2"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تدمج بيانات اليقظة التكنولوجية والبيئية</w:t>
      </w:r>
      <w:r w:rsidR="005F26B8" w:rsidRPr="00864042">
        <w:rPr>
          <w:rFonts w:ascii="Traditional Arabic" w:hAnsi="Traditional Arabic" w:cs="Traditional Arabic"/>
          <w:sz w:val="24"/>
          <w:szCs w:val="24"/>
          <w:rtl/>
        </w:rPr>
        <w:t xml:space="preserve"> بحيث</w:t>
      </w:r>
      <w:r w:rsidR="0029503A" w:rsidRPr="00864042">
        <w:rPr>
          <w:rFonts w:ascii="Traditional Arabic" w:hAnsi="Traditional Arabic" w:cs="Traditional Arabic"/>
          <w:sz w:val="24"/>
          <w:szCs w:val="24"/>
          <w:rtl/>
        </w:rPr>
        <w:t xml:space="preserve"> تكون مؤشرات القياس عدد التقارير التحليلية الصادرة من الوحدة و</w:t>
      </w:r>
      <w:r w:rsidR="00A6311B" w:rsidRPr="00864042">
        <w:rPr>
          <w:rFonts w:ascii="Traditional Arabic" w:hAnsi="Traditional Arabic" w:cs="Traditional Arabic"/>
          <w:sz w:val="24"/>
          <w:szCs w:val="24"/>
          <w:rtl/>
        </w:rPr>
        <w:t>ذلك</w:t>
      </w:r>
      <w:r w:rsidRPr="00864042">
        <w:rPr>
          <w:rFonts w:ascii="Traditional Arabic" w:hAnsi="Traditional Arabic" w:cs="Traditional Arabic"/>
          <w:sz w:val="24"/>
          <w:szCs w:val="24"/>
          <w:rtl/>
        </w:rPr>
        <w:t xml:space="preserve"> لدعم صناع القرار بمعلومات آنية تضمن سرعة الاستجابة للمتغيرات</w:t>
      </w:r>
      <w:r w:rsidRPr="00864042">
        <w:rPr>
          <w:rFonts w:ascii="Traditional Arabic" w:hAnsi="Traditional Arabic" w:cs="Traditional Arabic"/>
          <w:sz w:val="24"/>
          <w:szCs w:val="24"/>
        </w:rPr>
        <w:t>.</w:t>
      </w:r>
    </w:p>
    <w:p w14:paraId="28DDDD3F" w14:textId="54250F74" w:rsidR="00692B4B" w:rsidRDefault="00692B4B" w:rsidP="0068630B">
      <w:pPr>
        <w:pStyle w:val="a6"/>
        <w:numPr>
          <w:ilvl w:val="0"/>
          <w:numId w:val="20"/>
        </w:numPr>
        <w:bidi/>
        <w:spacing w:after="160" w:line="360" w:lineRule="auto"/>
        <w:jc w:val="both"/>
        <w:rPr>
          <w:rFonts w:ascii="Traditional Arabic" w:hAnsi="Traditional Arabic" w:cs="Traditional Arabic"/>
          <w:sz w:val="24"/>
          <w:szCs w:val="24"/>
        </w:rPr>
      </w:pPr>
      <w:r w:rsidRPr="005C4B73">
        <w:rPr>
          <w:rFonts w:ascii="Traditional Arabic" w:hAnsi="Traditional Arabic" w:cs="Traditional Arabic"/>
          <w:sz w:val="24"/>
          <w:szCs w:val="24"/>
          <w:rtl/>
        </w:rPr>
        <w:t>نظرًا لقبول الفرضية الرئيسة التي أثبتت وجود تأثير ذي دلالة إحصائية لأبعاد اليقظة الاستراتيجية في تحقيق الميزة التنافسية، توصي الدراسة بضرورة دمج اليقظة الاستراتيجية ضمن عمليات التخطيط وصنع القرار، بحيث تصبح جزءًا أساسيًا من البنية الاستراتيجية لل</w:t>
      </w:r>
      <w:r w:rsidR="00664E9B">
        <w:rPr>
          <w:rFonts w:ascii="Traditional Arabic" w:hAnsi="Traditional Arabic" w:cs="Traditional Arabic" w:hint="cs"/>
          <w:sz w:val="24"/>
          <w:szCs w:val="24"/>
          <w:rtl/>
        </w:rPr>
        <w:t>جامعة</w:t>
      </w:r>
      <w:r w:rsidR="0068630B">
        <w:rPr>
          <w:rFonts w:ascii="Traditional Arabic" w:hAnsi="Traditional Arabic" w:cs="Traditional Arabic" w:hint="cs"/>
          <w:sz w:val="24"/>
          <w:szCs w:val="24"/>
          <w:rtl/>
        </w:rPr>
        <w:t>.</w:t>
      </w:r>
    </w:p>
    <w:p w14:paraId="6FC12937" w14:textId="23366F74" w:rsidR="0068630B" w:rsidRPr="0068630B" w:rsidRDefault="0068630B" w:rsidP="0068630B">
      <w:pPr>
        <w:pStyle w:val="a6"/>
        <w:numPr>
          <w:ilvl w:val="0"/>
          <w:numId w:val="20"/>
        </w:numPr>
        <w:bidi/>
        <w:spacing w:after="160" w:line="360" w:lineRule="auto"/>
        <w:jc w:val="both"/>
        <w:rPr>
          <w:rFonts w:ascii="Traditional Arabic" w:hAnsi="Traditional Arabic" w:cs="Traditional Arabic"/>
          <w:sz w:val="24"/>
          <w:szCs w:val="24"/>
          <w:rtl/>
        </w:rPr>
      </w:pPr>
      <w:r w:rsidRPr="001C3CDE">
        <w:rPr>
          <w:rFonts w:ascii="Traditional Arabic" w:hAnsi="Traditional Arabic" w:cs="Traditional Arabic"/>
          <w:sz w:val="24"/>
          <w:szCs w:val="24"/>
          <w:rtl/>
        </w:rPr>
        <w:t xml:space="preserve">توصي الدراسة بضرورة الاستثمار في </w:t>
      </w:r>
      <w:r w:rsidRPr="009E3E77">
        <w:rPr>
          <w:rFonts w:ascii="Traditional Arabic" w:hAnsi="Traditional Arabic" w:cs="Traditional Arabic"/>
          <w:sz w:val="24"/>
          <w:szCs w:val="24"/>
          <w:rtl/>
        </w:rPr>
        <w:t>توسيع نطاق أنظمة اليقظة الاستراتيجية</w:t>
      </w:r>
      <w:r w:rsidRPr="001C3CDE">
        <w:rPr>
          <w:rFonts w:ascii="Traditional Arabic" w:hAnsi="Traditional Arabic" w:cs="Traditional Arabic"/>
          <w:sz w:val="24"/>
          <w:szCs w:val="24"/>
          <w:rtl/>
        </w:rPr>
        <w:t xml:space="preserve"> داخل ال</w:t>
      </w:r>
      <w:r w:rsidR="00DE7184">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من خلال تحديث أدوات الرصد والتحليل، وتطوير آليات استشعار التغيرات البيئية، وذلك استنادًا إلى ما أظهرته النتائج من تحق</w:t>
      </w:r>
      <w:r w:rsidR="00FC4906">
        <w:rPr>
          <w:rFonts w:ascii="Traditional Arabic" w:hAnsi="Traditional Arabic" w:cs="Traditional Arabic" w:hint="cs"/>
          <w:sz w:val="24"/>
          <w:szCs w:val="24"/>
          <w:rtl/>
        </w:rPr>
        <w:t>ي</w:t>
      </w:r>
      <w:r w:rsidRPr="001C3CDE">
        <w:rPr>
          <w:rFonts w:ascii="Traditional Arabic" w:hAnsi="Traditional Arabic" w:cs="Traditional Arabic"/>
          <w:sz w:val="24"/>
          <w:szCs w:val="24"/>
          <w:rtl/>
        </w:rPr>
        <w:t>ق مستوى مرتفع لليقظة الاستراتيجية بدرجة "موافق بشدة</w:t>
      </w:r>
      <w:r w:rsidRPr="001C3CDE">
        <w:rPr>
          <w:rFonts w:ascii="Traditional Arabic" w:hAnsi="Traditional Arabic" w:cs="Traditional Arabic"/>
          <w:sz w:val="24"/>
          <w:szCs w:val="24"/>
        </w:rPr>
        <w:t xml:space="preserve">". </w:t>
      </w:r>
      <w:r w:rsidRPr="001C3CDE">
        <w:rPr>
          <w:rFonts w:ascii="Traditional Arabic" w:hAnsi="Traditional Arabic" w:cs="Traditional Arabic"/>
          <w:sz w:val="24"/>
          <w:szCs w:val="24"/>
          <w:rtl/>
        </w:rPr>
        <w:t>هذه الخطوة من شأنها دعم قدرة ال</w:t>
      </w:r>
      <w:r w:rsidR="00240FFF">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xml:space="preserve"> على التنبؤ بالتغيرات المستقبلية وتعزيز جاهزيتها التنافسية</w:t>
      </w:r>
      <w:r>
        <w:rPr>
          <w:rFonts w:ascii="Traditional Arabic" w:hAnsi="Traditional Arabic" w:cs="Traditional Arabic" w:hint="cs"/>
          <w:sz w:val="24"/>
          <w:szCs w:val="24"/>
          <w:rtl/>
        </w:rPr>
        <w:t>.</w:t>
      </w:r>
    </w:p>
    <w:p w14:paraId="12B754EE" w14:textId="59129A60"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تبسيط الإجراءات التنظيمية والحد من المركزية في اتخاذ القرار، مما يضمن تدفق المعلومات بانسيابية بين الوحدات الإدارية المختلفة. إن تعزيز مرونة الهيكل يسهم في تقليل الفجوة الزمنية بين رصد الفرصة البيئية واقتناصها،</w:t>
      </w:r>
      <w:r w:rsidR="008C580B" w:rsidRPr="00864042">
        <w:rPr>
          <w:rFonts w:ascii="Traditional Arabic" w:hAnsi="Traditional Arabic" w:cs="Traditional Arabic"/>
          <w:sz w:val="24"/>
          <w:szCs w:val="24"/>
          <w:rtl/>
        </w:rPr>
        <w:t xml:space="preserve"> بحيث </w:t>
      </w:r>
      <w:r w:rsidR="007E3834" w:rsidRPr="00864042">
        <w:rPr>
          <w:rFonts w:ascii="Traditional Arabic" w:hAnsi="Traditional Arabic" w:cs="Traditional Arabic"/>
          <w:sz w:val="24"/>
          <w:szCs w:val="24"/>
          <w:rtl/>
        </w:rPr>
        <w:t>تكون مؤشرات القياس سرعة تحويل التقارير الى قرارات</w:t>
      </w:r>
      <w:r w:rsidRPr="00864042">
        <w:rPr>
          <w:rFonts w:ascii="Traditional Arabic" w:hAnsi="Traditional Arabic" w:cs="Traditional Arabic"/>
          <w:sz w:val="24"/>
          <w:szCs w:val="24"/>
          <w:rtl/>
        </w:rPr>
        <w:t xml:space="preserve"> وهو ما يعزز ميزة "سرعة الاستجابة" التي تصدرت أبعاد الميزة التنافسية في هذه الدراسة</w:t>
      </w:r>
      <w:r w:rsidRPr="00864042">
        <w:rPr>
          <w:rFonts w:ascii="Traditional Arabic" w:hAnsi="Traditional Arabic" w:cs="Traditional Arabic"/>
          <w:sz w:val="24"/>
          <w:szCs w:val="24"/>
        </w:rPr>
        <w:t>.</w:t>
      </w:r>
    </w:p>
    <w:p w14:paraId="7086BB6F" w14:textId="77777777" w:rsidR="00BE7989" w:rsidRDefault="00BE7989" w:rsidP="00BE7989">
      <w:pPr>
        <w:pStyle w:val="a6"/>
        <w:bidi/>
        <w:spacing w:after="160" w:line="360" w:lineRule="auto"/>
        <w:ind w:left="1440"/>
        <w:jc w:val="both"/>
        <w:rPr>
          <w:rFonts w:ascii="Traditional Arabic" w:hAnsi="Traditional Arabic" w:cs="Traditional Arabic"/>
          <w:sz w:val="24"/>
          <w:szCs w:val="24"/>
        </w:rPr>
      </w:pPr>
    </w:p>
    <w:p w14:paraId="1E41F725" w14:textId="12A3719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بالقدرات التكنولوجية والابتكار</w:t>
      </w:r>
      <w:r w:rsidR="003027E4" w:rsidRPr="00864042">
        <w:rPr>
          <w:rFonts w:ascii="Traditional Arabic" w:hAnsi="Traditional Arabic" w:cs="Traditional Arabic"/>
          <w:b/>
          <w:bCs/>
          <w:sz w:val="24"/>
          <w:szCs w:val="24"/>
          <w:rtl/>
        </w:rPr>
        <w:t xml:space="preserve"> والمرتبطة</w:t>
      </w:r>
      <w:r w:rsidR="004E2471" w:rsidRPr="00864042">
        <w:rPr>
          <w:rFonts w:ascii="Traditional Arabic" w:hAnsi="Traditional Arabic" w:cs="Traditional Arabic"/>
          <w:b/>
          <w:bCs/>
          <w:sz w:val="24"/>
          <w:szCs w:val="24"/>
          <w:rtl/>
        </w:rPr>
        <w:t xml:space="preserve"> بإدارة التطوير والجودة</w:t>
      </w:r>
      <w:r w:rsidR="0093198B" w:rsidRPr="00864042">
        <w:rPr>
          <w:rFonts w:ascii="Traditional Arabic" w:hAnsi="Traditional Arabic" w:cs="Traditional Arabic"/>
          <w:b/>
          <w:bCs/>
          <w:sz w:val="24"/>
          <w:szCs w:val="24"/>
          <w:rtl/>
        </w:rPr>
        <w:t>.</w:t>
      </w:r>
    </w:p>
    <w:p w14:paraId="63B30142"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نظراً للأثر البالغ لليقظة التكنولوجية في سرعة الاستجابة والإبداع، توصي الدراسة بتكثيف الاستثمار في تقنيات الذكاء الاصطناعي والتحليلات التنبؤية لرصد التكنولوجيات البازغة في قطاع التعليم العالمي. ويهدف ذلك إلى المحافظة على ريادة الجامعة في امتلاك بنية تحتية حديثة تسبق توقعات المستفيدين</w:t>
      </w:r>
      <w:r w:rsidRPr="00864042">
        <w:rPr>
          <w:rFonts w:ascii="Traditional Arabic" w:hAnsi="Traditional Arabic" w:cs="Traditional Arabic"/>
          <w:sz w:val="24"/>
          <w:szCs w:val="24"/>
        </w:rPr>
        <w:t>.</w:t>
      </w:r>
    </w:p>
    <w:p w14:paraId="2CB183D7" w14:textId="77777777" w:rsidR="00BA0DDA" w:rsidRDefault="00BA0DDA" w:rsidP="00BA0DDA">
      <w:pPr>
        <w:bidi/>
        <w:spacing w:after="160" w:line="360" w:lineRule="auto"/>
        <w:jc w:val="both"/>
        <w:rPr>
          <w:rFonts w:ascii="Traditional Arabic" w:hAnsi="Traditional Arabic" w:cs="Traditional Arabic"/>
          <w:sz w:val="24"/>
          <w:szCs w:val="24"/>
          <w:rtl/>
        </w:rPr>
      </w:pPr>
    </w:p>
    <w:p w14:paraId="22A1CCD3" w14:textId="77777777" w:rsidR="00BA0DDA" w:rsidRPr="00BA0DDA" w:rsidRDefault="00BA0DDA" w:rsidP="00BA0DDA">
      <w:pPr>
        <w:bidi/>
        <w:spacing w:after="160" w:line="360" w:lineRule="auto"/>
        <w:jc w:val="both"/>
        <w:rPr>
          <w:rFonts w:ascii="Traditional Arabic" w:hAnsi="Traditional Arabic" w:cs="Traditional Arabic"/>
          <w:sz w:val="24"/>
          <w:szCs w:val="24"/>
        </w:rPr>
      </w:pPr>
    </w:p>
    <w:p w14:paraId="63577512" w14:textId="07905774" w:rsidR="0030402E" w:rsidRPr="00864042" w:rsidRDefault="0030402E" w:rsidP="0030402E">
      <w:pPr>
        <w:pStyle w:val="a6"/>
        <w:numPr>
          <w:ilvl w:val="0"/>
          <w:numId w:val="21"/>
        </w:numPr>
        <w:bidi/>
        <w:spacing w:after="160" w:line="360" w:lineRule="auto"/>
        <w:jc w:val="both"/>
        <w:rPr>
          <w:rFonts w:ascii="Traditional Arabic" w:hAnsi="Traditional Arabic" w:cs="Traditional Arabic"/>
          <w:sz w:val="24"/>
          <w:szCs w:val="24"/>
          <w:rtl/>
        </w:rPr>
      </w:pPr>
      <w:r w:rsidRPr="0030402E">
        <w:rPr>
          <w:rFonts w:ascii="Traditional Arabic" w:hAnsi="Traditional Arabic" w:cs="Traditional Arabic"/>
          <w:sz w:val="24"/>
          <w:szCs w:val="24"/>
          <w:rtl/>
        </w:rPr>
        <w:t xml:space="preserve">استنادًا إلى </w:t>
      </w:r>
      <w:r>
        <w:rPr>
          <w:rFonts w:ascii="Traditional Arabic" w:hAnsi="Traditional Arabic" w:cs="Traditional Arabic" w:hint="cs"/>
          <w:sz w:val="24"/>
          <w:szCs w:val="24"/>
          <w:rtl/>
        </w:rPr>
        <w:t>النتائج</w:t>
      </w:r>
      <w:r w:rsidRPr="0030402E">
        <w:rPr>
          <w:rFonts w:ascii="Traditional Arabic" w:hAnsi="Traditional Arabic" w:cs="Traditional Arabic"/>
          <w:sz w:val="24"/>
          <w:szCs w:val="24"/>
          <w:rtl/>
        </w:rPr>
        <w:t xml:space="preserve"> التي أثبتت تأثير اليقظة الاستراتيجية في تحقيق الميزة التنافسية، توصي الدراسة بتطوير </w:t>
      </w:r>
      <w:r w:rsidRPr="00282E6F">
        <w:rPr>
          <w:rFonts w:ascii="Traditional Arabic" w:hAnsi="Traditional Arabic" w:cs="Traditional Arabic"/>
          <w:sz w:val="24"/>
          <w:szCs w:val="24"/>
          <w:rtl/>
        </w:rPr>
        <w:t xml:space="preserve">نظم معلومات متكاملة </w:t>
      </w:r>
      <w:r w:rsidRPr="0030402E">
        <w:rPr>
          <w:rFonts w:ascii="Traditional Arabic" w:hAnsi="Traditional Arabic" w:cs="Traditional Arabic"/>
          <w:sz w:val="24"/>
          <w:szCs w:val="24"/>
          <w:rtl/>
        </w:rPr>
        <w:t>تربط بين الإدارات المختلفة، وتوفر بيانات دقيقة وفورية للإدارة العليا، بما يعزز اتخاذ القرار المبني على المعرفة والتحليل العلمي</w:t>
      </w:r>
      <w:r w:rsidR="00282E6F">
        <w:rPr>
          <w:rFonts w:ascii="Traditional Arabic" w:hAnsi="Traditional Arabic" w:cs="Traditional Arabic" w:hint="cs"/>
          <w:sz w:val="24"/>
          <w:szCs w:val="24"/>
          <w:rtl/>
        </w:rPr>
        <w:t>.</w:t>
      </w:r>
    </w:p>
    <w:p w14:paraId="6544315E"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توفير بيئة عمل صحية ومحفزة تخلو من الصراعات التنظيمية، مما يشجع منسوبي الجامعة على تحويل الأفكار الإبداعية إلى خدمات تعليمية وبحثية ملموسة. ويتم ذلك من خلال ربط نظام الترقيات والحوافز بالقدرات الإبداعية والمساهمات الابتكارية التي تحقق تميزاً في الأداء المؤسسي</w:t>
      </w:r>
      <w:r w:rsidRPr="00864042">
        <w:rPr>
          <w:rFonts w:ascii="Traditional Arabic" w:hAnsi="Traditional Arabic" w:cs="Traditional Arabic"/>
          <w:sz w:val="24"/>
          <w:szCs w:val="24"/>
        </w:rPr>
        <w:t>.</w:t>
      </w:r>
    </w:p>
    <w:p w14:paraId="087ED0E6" w14:textId="31EA1AD3" w:rsidR="006326B5" w:rsidRPr="00864042" w:rsidRDefault="006326B5" w:rsidP="006326B5">
      <w:pPr>
        <w:pStyle w:val="a6"/>
        <w:numPr>
          <w:ilvl w:val="0"/>
          <w:numId w:val="21"/>
        </w:numPr>
        <w:bidi/>
        <w:spacing w:after="160" w:line="360" w:lineRule="auto"/>
        <w:jc w:val="both"/>
        <w:rPr>
          <w:rFonts w:ascii="Traditional Arabic" w:hAnsi="Traditional Arabic" w:cs="Traditional Arabic"/>
          <w:sz w:val="24"/>
          <w:szCs w:val="24"/>
          <w:rtl/>
        </w:rPr>
      </w:pPr>
      <w:r w:rsidRPr="006326B5">
        <w:rPr>
          <w:rFonts w:ascii="Traditional Arabic" w:hAnsi="Traditional Arabic" w:cs="Traditional Arabic"/>
          <w:sz w:val="24"/>
          <w:szCs w:val="24"/>
          <w:rtl/>
        </w:rPr>
        <w:t>بما أن تأثير اليقظة الاستراتيجية على الجودة قد ظهر بدرجة قبول جزئي، توصي الدراسة بتعزيز هذا الارتباط عبر توظيف نتائج الرصد والتحليل البيئي في تطوير معايير الجودة، وتحسين العمليات التشغيلية، بما يسهم في رفع مستوى الجودة إلى مستويات أعلى</w:t>
      </w:r>
      <w:r w:rsidR="008E39D7">
        <w:rPr>
          <w:rFonts w:ascii="Traditional Arabic" w:hAnsi="Traditional Arabic" w:cs="Traditional Arabic" w:hint="cs"/>
          <w:sz w:val="24"/>
          <w:szCs w:val="24"/>
          <w:rtl/>
        </w:rPr>
        <w:t>.</w:t>
      </w:r>
    </w:p>
    <w:p w14:paraId="1A457093" w14:textId="77777777" w:rsidR="00B74913" w:rsidRPr="00864042" w:rsidRDefault="00B74913" w:rsidP="00F95CCA">
      <w:pPr>
        <w:bidi/>
        <w:spacing w:line="360" w:lineRule="auto"/>
        <w:jc w:val="both"/>
        <w:rPr>
          <w:rFonts w:ascii="Traditional Arabic" w:hAnsi="Traditional Arabic" w:cs="Traditional Arabic"/>
          <w:b/>
          <w:bCs/>
          <w:sz w:val="24"/>
          <w:szCs w:val="24"/>
          <w:rtl/>
        </w:rPr>
      </w:pPr>
    </w:p>
    <w:p w14:paraId="0426CEAD" w14:textId="5B7AF544"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بالميزة التنافسية وكفاءة العمليات</w:t>
      </w:r>
      <w:r w:rsidR="00011F06" w:rsidRPr="00864042">
        <w:rPr>
          <w:rFonts w:ascii="Traditional Arabic" w:hAnsi="Traditional Arabic" w:cs="Traditional Arabic"/>
          <w:b/>
          <w:bCs/>
          <w:sz w:val="24"/>
          <w:szCs w:val="24"/>
          <w:rtl/>
        </w:rPr>
        <w:t xml:space="preserve"> والمرتبطة</w:t>
      </w:r>
      <w:r w:rsidR="0084683B" w:rsidRPr="00864042">
        <w:rPr>
          <w:rFonts w:ascii="Traditional Arabic" w:hAnsi="Traditional Arabic" w:cs="Traditional Arabic"/>
          <w:b/>
          <w:bCs/>
          <w:sz w:val="24"/>
          <w:szCs w:val="24"/>
          <w:rtl/>
        </w:rPr>
        <w:t xml:space="preserve"> بإدارة التطوير والجودة</w:t>
      </w:r>
      <w:r w:rsidR="008F7126" w:rsidRPr="00864042">
        <w:rPr>
          <w:rFonts w:ascii="Traditional Arabic" w:hAnsi="Traditional Arabic" w:cs="Traditional Arabic"/>
          <w:b/>
          <w:bCs/>
          <w:sz w:val="24"/>
          <w:szCs w:val="24"/>
          <w:rtl/>
        </w:rPr>
        <w:t xml:space="preserve"> </w:t>
      </w:r>
      <w:r w:rsidR="0084683B" w:rsidRPr="00864042">
        <w:rPr>
          <w:rFonts w:ascii="Traditional Arabic" w:hAnsi="Traditional Arabic" w:cs="Traditional Arabic"/>
          <w:b/>
          <w:bCs/>
          <w:sz w:val="24"/>
          <w:szCs w:val="24"/>
          <w:rtl/>
        </w:rPr>
        <w:t>و</w:t>
      </w:r>
      <w:r w:rsidR="00A21A63" w:rsidRPr="00864042">
        <w:rPr>
          <w:rFonts w:ascii="Traditional Arabic" w:hAnsi="Traditional Arabic" w:cs="Traditional Arabic"/>
          <w:b/>
          <w:bCs/>
          <w:sz w:val="24"/>
          <w:szCs w:val="24"/>
          <w:rtl/>
        </w:rPr>
        <w:t>بالإدارة المالية</w:t>
      </w:r>
      <w:r w:rsidR="008F7126" w:rsidRPr="00864042">
        <w:rPr>
          <w:rFonts w:ascii="Traditional Arabic" w:hAnsi="Traditional Arabic" w:cs="Traditional Arabic"/>
          <w:b/>
          <w:bCs/>
          <w:sz w:val="24"/>
          <w:szCs w:val="24"/>
          <w:rtl/>
        </w:rPr>
        <w:t>.</w:t>
      </w:r>
    </w:p>
    <w:p w14:paraId="5FD3690F"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الموازنة بين الدقة والسرعة في العمليات الإدارية عبر تبني استراتيجيات "التكلفة الرشيقة". ويتم ذلك من خلال توجيه نتائج البحوث والدراسات الداخلية لابتكار طرق عمل تقلل الهدر المالي والزمني دون المساس بجودة الخدمات المقدمة</w:t>
      </w:r>
      <w:r w:rsidRPr="00864042">
        <w:rPr>
          <w:rFonts w:ascii="Traditional Arabic" w:hAnsi="Traditional Arabic" w:cs="Traditional Arabic"/>
          <w:sz w:val="24"/>
          <w:szCs w:val="24"/>
        </w:rPr>
        <w:t>.</w:t>
      </w:r>
    </w:p>
    <w:p w14:paraId="1619C52F" w14:textId="0A69A5E1" w:rsidR="00152399" w:rsidRDefault="00152399" w:rsidP="00152399">
      <w:pPr>
        <w:pStyle w:val="a6"/>
        <w:numPr>
          <w:ilvl w:val="0"/>
          <w:numId w:val="21"/>
        </w:numPr>
        <w:bidi/>
        <w:spacing w:after="160" w:line="360" w:lineRule="auto"/>
        <w:jc w:val="both"/>
        <w:rPr>
          <w:rFonts w:ascii="Traditional Arabic" w:hAnsi="Traditional Arabic" w:cs="Traditional Arabic"/>
          <w:sz w:val="24"/>
          <w:szCs w:val="24"/>
        </w:rPr>
      </w:pPr>
      <w:r w:rsidRPr="00152399">
        <w:rPr>
          <w:rFonts w:ascii="Traditional Arabic" w:hAnsi="Traditional Arabic" w:cs="Traditional Arabic"/>
          <w:sz w:val="24"/>
          <w:szCs w:val="24"/>
          <w:rtl/>
        </w:rPr>
        <w:t>نظرًا لقبول الفرضية المتعلقة بتأثير اليقظة الاستراتيجية على التكلفة بدرجة جزئية، توصي الدراسة بتوظيف أنشطة اليقظة الاستراتيجية في تحليل فرص خفض التكلفة، وتقليل الهدر، وتحسين كفاءة العمليات التشغيلية، بما يعزز القدرة التنافسية للمنظمة</w:t>
      </w:r>
      <w:r w:rsidRPr="00152399">
        <w:rPr>
          <w:rFonts w:ascii="Traditional Arabic" w:hAnsi="Traditional Arabic" w:cs="Traditional Arabic"/>
          <w:sz w:val="24"/>
          <w:szCs w:val="24"/>
        </w:rPr>
        <w:t>.</w:t>
      </w:r>
    </w:p>
    <w:p w14:paraId="030E5760" w14:textId="3638E319" w:rsidR="00646531" w:rsidRPr="006750B0" w:rsidRDefault="00646531" w:rsidP="006750B0">
      <w:pPr>
        <w:pStyle w:val="a6"/>
        <w:numPr>
          <w:ilvl w:val="0"/>
          <w:numId w:val="21"/>
        </w:numPr>
        <w:bidi/>
        <w:spacing w:after="160" w:line="360" w:lineRule="auto"/>
        <w:jc w:val="both"/>
        <w:rPr>
          <w:rFonts w:ascii="Traditional Arabic" w:hAnsi="Traditional Arabic" w:cs="Traditional Arabic"/>
          <w:sz w:val="24"/>
          <w:szCs w:val="24"/>
          <w:rtl/>
        </w:rPr>
      </w:pPr>
      <w:r w:rsidRPr="009E3E77">
        <w:rPr>
          <w:rFonts w:ascii="Traditional Arabic" w:hAnsi="Traditional Arabic" w:cs="Traditional Arabic"/>
          <w:sz w:val="24"/>
          <w:szCs w:val="24"/>
          <w:rtl/>
        </w:rPr>
        <w:t>في ضوء تحق</w:t>
      </w:r>
      <w:r w:rsidR="00EC0461">
        <w:rPr>
          <w:rFonts w:ascii="Traditional Arabic" w:hAnsi="Traditional Arabic" w:cs="Traditional Arabic" w:hint="cs"/>
          <w:sz w:val="24"/>
          <w:szCs w:val="24"/>
          <w:rtl/>
        </w:rPr>
        <w:t>ي</w:t>
      </w:r>
      <w:r w:rsidRPr="009E3E77">
        <w:rPr>
          <w:rFonts w:ascii="Traditional Arabic" w:hAnsi="Traditional Arabic" w:cs="Traditional Arabic"/>
          <w:sz w:val="24"/>
          <w:szCs w:val="24"/>
          <w:rtl/>
        </w:rPr>
        <w:t>ق</w:t>
      </w:r>
      <w:r>
        <w:rPr>
          <w:rFonts w:ascii="Traditional Arabic" w:hAnsi="Traditional Arabic" w:cs="Traditional Arabic" w:hint="cs"/>
          <w:sz w:val="24"/>
          <w:szCs w:val="24"/>
          <w:rtl/>
        </w:rPr>
        <w:t xml:space="preserve"> جامعة الملك فهد للبترول والمعادن</w:t>
      </w:r>
      <w:r w:rsidRPr="009E3E77">
        <w:rPr>
          <w:rFonts w:ascii="Traditional Arabic" w:hAnsi="Traditional Arabic" w:cs="Traditional Arabic"/>
          <w:sz w:val="24"/>
          <w:szCs w:val="24"/>
          <w:rtl/>
        </w:rPr>
        <w:t xml:space="preserve"> الميزة التنافسية بدرجة عالية، توصي الدراسة بالعمل على استدامة عناصر الميزة التنافسية عبر تطوير جودة المنتجات والخدمات، وتحفيز الإبداع، وتحسين كفاءة العمليات، بما يضمن استمرار تفوق المنظمة في بيئة تنافسية متغيرة</w:t>
      </w:r>
      <w:r>
        <w:rPr>
          <w:rFonts w:ascii="Traditional Arabic" w:hAnsi="Traditional Arabic" w:cs="Traditional Arabic" w:hint="cs"/>
          <w:sz w:val="24"/>
          <w:szCs w:val="24"/>
          <w:rtl/>
        </w:rPr>
        <w:t>.</w:t>
      </w:r>
    </w:p>
    <w:p w14:paraId="4C7256B7" w14:textId="40CC9C54"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على الرغم من تحقيق</w:t>
      </w:r>
      <w:r w:rsidR="004323ED">
        <w:rPr>
          <w:rFonts w:ascii="Traditional Arabic" w:hAnsi="Traditional Arabic" w:cs="Traditional Arabic" w:hint="cs"/>
          <w:sz w:val="24"/>
          <w:szCs w:val="24"/>
          <w:rtl/>
        </w:rPr>
        <w:t xml:space="preserve"> </w:t>
      </w:r>
      <w:r w:rsidR="00B50BF4">
        <w:rPr>
          <w:rFonts w:ascii="Traditional Arabic" w:hAnsi="Traditional Arabic" w:cs="Traditional Arabic" w:hint="cs"/>
          <w:sz w:val="24"/>
          <w:szCs w:val="24"/>
          <w:rtl/>
        </w:rPr>
        <w:t>اليقظة التنافسية</w:t>
      </w:r>
      <w:r w:rsidRPr="00864042">
        <w:rPr>
          <w:rFonts w:ascii="Traditional Arabic" w:hAnsi="Traditional Arabic" w:cs="Traditional Arabic"/>
          <w:sz w:val="24"/>
          <w:szCs w:val="24"/>
          <w:rtl/>
        </w:rPr>
        <w:t xml:space="preserve"> مستوى مرتفعاً، إلا أنها جاءت في المرتبة الأخيرة مقارنة بالأبعاد الأخرى؛ لذا توصي الدراسة بإنشاء قاعدة بيانات متطورة ترصد تحركات المنافسين الدوليين بدقة، وتحدد نقاط قوتهم لاستباقهم ببرامج أكاديمية متميزة يصعب تقليدها</w:t>
      </w:r>
      <w:r w:rsidRPr="00864042">
        <w:rPr>
          <w:rFonts w:ascii="Traditional Arabic" w:hAnsi="Traditional Arabic" w:cs="Traditional Arabic"/>
          <w:sz w:val="24"/>
          <w:szCs w:val="24"/>
        </w:rPr>
        <w:t>.</w:t>
      </w:r>
    </w:p>
    <w:p w14:paraId="1CAB5740" w14:textId="77777777" w:rsidR="00C51F10" w:rsidRDefault="00C51F10" w:rsidP="00C51F10">
      <w:pPr>
        <w:pStyle w:val="a6"/>
        <w:bidi/>
        <w:spacing w:after="160" w:line="360" w:lineRule="auto"/>
        <w:ind w:left="1440"/>
        <w:jc w:val="both"/>
        <w:rPr>
          <w:rFonts w:ascii="Traditional Arabic" w:hAnsi="Traditional Arabic" w:cs="Traditional Arabic"/>
          <w:sz w:val="24"/>
          <w:szCs w:val="24"/>
          <w:rtl/>
        </w:rPr>
      </w:pPr>
    </w:p>
    <w:p w14:paraId="777A7EB5" w14:textId="77777777" w:rsidR="00BA0DDA" w:rsidRPr="00F03ADD" w:rsidRDefault="00BA0DDA" w:rsidP="00F03ADD">
      <w:pPr>
        <w:bidi/>
        <w:spacing w:after="160" w:line="360" w:lineRule="auto"/>
        <w:jc w:val="both"/>
        <w:rPr>
          <w:rFonts w:ascii="Traditional Arabic" w:hAnsi="Traditional Arabic" w:cs="Traditional Arabic"/>
          <w:sz w:val="24"/>
          <w:szCs w:val="24"/>
          <w:rtl/>
        </w:rPr>
      </w:pPr>
    </w:p>
    <w:p w14:paraId="59758465" w14:textId="777B83BC"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التوصيات المتعلقة برأس المال البشري والمعرفي</w:t>
      </w:r>
      <w:r w:rsidR="00A73CAD" w:rsidRPr="00864042">
        <w:rPr>
          <w:rFonts w:ascii="Traditional Arabic" w:hAnsi="Traditional Arabic" w:cs="Traditional Arabic"/>
          <w:b/>
          <w:bCs/>
          <w:sz w:val="24"/>
          <w:szCs w:val="24"/>
          <w:rtl/>
        </w:rPr>
        <w:t xml:space="preserve"> والمرتبطة</w:t>
      </w:r>
      <w:r w:rsidR="001A14B5" w:rsidRPr="00864042">
        <w:rPr>
          <w:rFonts w:ascii="Traditional Arabic" w:hAnsi="Traditional Arabic" w:cs="Traditional Arabic"/>
          <w:b/>
          <w:bCs/>
          <w:sz w:val="24"/>
          <w:szCs w:val="24"/>
          <w:rtl/>
        </w:rPr>
        <w:t xml:space="preserve"> بإدارة الموارد البشرية.</w:t>
      </w:r>
    </w:p>
    <w:p w14:paraId="0C64EF56"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عقد برامج تدريبية وحلقات نقاشية دورية تهدف إلى تعزيز التبادل المعرفي بين أعضاء هيئة التدريس والإداريين. إن تحويل الخبرات الفردية إلى "معرفة مؤسسية" يضمن استدامة الميزة التنافسية ويجعل من اليقظة الاستراتيجية ثقافة تنظيمية سائدة وليس مجرد وظيفة إدارية</w:t>
      </w:r>
      <w:r w:rsidRPr="00864042">
        <w:rPr>
          <w:rFonts w:ascii="Traditional Arabic" w:hAnsi="Traditional Arabic" w:cs="Traditional Arabic"/>
          <w:sz w:val="24"/>
          <w:szCs w:val="24"/>
        </w:rPr>
        <w:t>.</w:t>
      </w:r>
    </w:p>
    <w:p w14:paraId="6B00D964" w14:textId="5DDADAD1" w:rsidR="0011362B" w:rsidRDefault="00C22B38" w:rsidP="00120BF7">
      <w:pPr>
        <w:pStyle w:val="a6"/>
        <w:numPr>
          <w:ilvl w:val="0"/>
          <w:numId w:val="21"/>
        </w:numPr>
        <w:bidi/>
        <w:spacing w:after="16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إشارة ما أظهرت النتائج من تأثير ابعاد اليقظة الاستراتيجية</w:t>
      </w:r>
      <w:r w:rsidR="00120BF7">
        <w:rPr>
          <w:rFonts w:ascii="Traditional Arabic" w:hAnsi="Traditional Arabic" w:cs="Traditional Arabic" w:hint="cs"/>
          <w:sz w:val="24"/>
          <w:szCs w:val="24"/>
          <w:rtl/>
        </w:rPr>
        <w:t xml:space="preserve"> على الابداع بنسب تفسيرية جوهرية </w:t>
      </w:r>
      <w:r w:rsidR="00120BF7" w:rsidRPr="00120BF7">
        <w:rPr>
          <w:rFonts w:ascii="Traditional Arabic" w:hAnsi="Traditional Arabic" w:cs="Traditional Arabic"/>
          <w:sz w:val="24"/>
          <w:szCs w:val="24"/>
          <w:rtl/>
        </w:rPr>
        <w:t xml:space="preserve">توصي الدراسة بتفعيل دور اليقظة الاستراتيجية في </w:t>
      </w:r>
      <w:r w:rsidR="00120BF7" w:rsidRPr="00DD1C85">
        <w:rPr>
          <w:rFonts w:ascii="Traditional Arabic" w:hAnsi="Traditional Arabic" w:cs="Traditional Arabic"/>
          <w:sz w:val="24"/>
          <w:szCs w:val="24"/>
          <w:rtl/>
        </w:rPr>
        <w:t>تحفيز الإبداع والابتكار</w:t>
      </w:r>
      <w:r w:rsidR="00120BF7" w:rsidRPr="00120BF7">
        <w:rPr>
          <w:rFonts w:ascii="Traditional Arabic" w:hAnsi="Traditional Arabic" w:cs="Traditional Arabic"/>
          <w:sz w:val="24"/>
          <w:szCs w:val="24"/>
          <w:rtl/>
        </w:rPr>
        <w:t xml:space="preserve"> عبر استشراف الفرص الجديدة، وتشجيع العاملين على تطوير أفكار مبتكرة، وتوفير بيئة داعمة للابتكار</w:t>
      </w:r>
      <w:r w:rsidR="00120BF7" w:rsidRPr="00120BF7">
        <w:rPr>
          <w:rFonts w:ascii="Traditional Arabic" w:hAnsi="Traditional Arabic" w:cs="Traditional Arabic"/>
          <w:sz w:val="24"/>
          <w:szCs w:val="24"/>
        </w:rPr>
        <w:t>.</w:t>
      </w:r>
    </w:p>
    <w:p w14:paraId="7FD84A0F" w14:textId="605B6890" w:rsidR="00884790" w:rsidRPr="00864042" w:rsidRDefault="00884790" w:rsidP="00884790">
      <w:pPr>
        <w:pStyle w:val="a6"/>
        <w:numPr>
          <w:ilvl w:val="0"/>
          <w:numId w:val="21"/>
        </w:numPr>
        <w:bidi/>
        <w:spacing w:after="160" w:line="360" w:lineRule="auto"/>
        <w:jc w:val="both"/>
        <w:rPr>
          <w:rFonts w:ascii="Traditional Arabic" w:hAnsi="Traditional Arabic" w:cs="Traditional Arabic"/>
          <w:sz w:val="24"/>
          <w:szCs w:val="24"/>
          <w:rtl/>
        </w:rPr>
      </w:pPr>
      <w:r w:rsidRPr="00884790">
        <w:rPr>
          <w:rFonts w:ascii="Traditional Arabic" w:hAnsi="Traditional Arabic" w:cs="Traditional Arabic"/>
          <w:sz w:val="24"/>
          <w:szCs w:val="24"/>
          <w:rtl/>
        </w:rPr>
        <w:t>توصي الدراسة بضرورة تعزيز إدارة المعرفة داخل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عبر إنشاء قواعد بيانات معرفية، وتوثيق الخبرات، وتسهيل مشاركة المعرفة بين الإدارات، بما يدعم قدرة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على</w:t>
      </w:r>
      <w:r w:rsidR="00EE1278">
        <w:rPr>
          <w:rFonts w:ascii="Traditional Arabic" w:hAnsi="Traditional Arabic" w:cs="Traditional Arabic" w:hint="cs"/>
          <w:sz w:val="24"/>
          <w:szCs w:val="24"/>
          <w:rtl/>
        </w:rPr>
        <w:t xml:space="preserve"> بناء رأس مال معرفي</w:t>
      </w:r>
      <w:r w:rsidRPr="00884790">
        <w:rPr>
          <w:rFonts w:ascii="Traditional Arabic" w:hAnsi="Traditional Arabic" w:cs="Traditional Arabic"/>
          <w:sz w:val="24"/>
          <w:szCs w:val="24"/>
          <w:rtl/>
        </w:rPr>
        <w:t xml:space="preserve"> </w:t>
      </w:r>
      <w:r w:rsidR="00EE1278">
        <w:rPr>
          <w:rFonts w:ascii="Traditional Arabic" w:hAnsi="Traditional Arabic" w:cs="Traditional Arabic" w:hint="cs"/>
          <w:sz w:val="24"/>
          <w:szCs w:val="24"/>
          <w:rtl/>
        </w:rPr>
        <w:t>و</w:t>
      </w:r>
      <w:r w:rsidRPr="00884790">
        <w:rPr>
          <w:rFonts w:ascii="Traditional Arabic" w:hAnsi="Traditional Arabic" w:cs="Traditional Arabic"/>
          <w:sz w:val="24"/>
          <w:szCs w:val="24"/>
          <w:rtl/>
        </w:rPr>
        <w:t>تحقيق ميزة تنافسية مستدامة</w:t>
      </w:r>
      <w:r w:rsidRPr="00884790">
        <w:rPr>
          <w:rFonts w:ascii="Traditional Arabic" w:hAnsi="Traditional Arabic" w:cs="Traditional Arabic"/>
          <w:sz w:val="24"/>
          <w:szCs w:val="24"/>
        </w:rPr>
        <w:t xml:space="preserve">. </w:t>
      </w:r>
      <w:r w:rsidRPr="00884790">
        <w:rPr>
          <w:rFonts w:ascii="Traditional Arabic" w:hAnsi="Traditional Arabic" w:cs="Traditional Arabic"/>
          <w:sz w:val="24"/>
          <w:szCs w:val="24"/>
          <w:rtl/>
        </w:rPr>
        <w:t>وتأتي هذه التوصية انسجامًا مع النتيجة التي أثبتت وجود تأثير ذي دلالة إحصائية لليقظة الاستراتيجية في تحقيق الميزة التنافسية</w:t>
      </w:r>
      <w:r w:rsidRPr="00884790">
        <w:rPr>
          <w:rFonts w:ascii="Traditional Arabic" w:hAnsi="Traditional Arabic" w:cs="Traditional Arabic"/>
          <w:sz w:val="24"/>
          <w:szCs w:val="24"/>
        </w:rPr>
        <w:t>.</w:t>
      </w:r>
    </w:p>
    <w:p w14:paraId="08CE506B" w14:textId="1665105F" w:rsidR="00A72F2D" w:rsidRPr="00EB7983" w:rsidRDefault="00AC1E35" w:rsidP="00EB7983">
      <w:pPr>
        <w:pStyle w:val="a6"/>
        <w:numPr>
          <w:ilvl w:val="0"/>
          <w:numId w:val="21"/>
        </w:numPr>
        <w:bidi/>
        <w:spacing w:after="160"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ضرورة إجراء دراسات استقصائية دورية لرصد فجوة الجودة بين الخدمات المقدمة وتوقعات المستفيدين (الطلاب، الباحثين، جهات التوظيف). إن التغذية الراجعة المستمرة تعد أحد أهم مدخلات اليقظة البيئية التي تضمن للجامعة تحقيق تميز مستدام في الأداء المؤسسي</w:t>
      </w:r>
      <w:r w:rsidRPr="00864042">
        <w:rPr>
          <w:rFonts w:ascii="Traditional Arabic" w:hAnsi="Traditional Arabic" w:cs="Traditional Arabic"/>
          <w:sz w:val="24"/>
          <w:szCs w:val="24"/>
        </w:rPr>
        <w:t>.</w:t>
      </w:r>
    </w:p>
    <w:p w14:paraId="1BF26DC3" w14:textId="67D59BFE" w:rsidR="00805405" w:rsidRPr="00864042" w:rsidRDefault="00A72F2D"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البحوث المستقبلية:</w:t>
      </w:r>
    </w:p>
    <w:p w14:paraId="12EC6D0F" w14:textId="3DFFC48E" w:rsidR="002C6F0D" w:rsidRPr="00864042" w:rsidRDefault="002C6F0D" w:rsidP="00F15F5E">
      <w:pPr>
        <w:bidi/>
        <w:spacing w:line="360" w:lineRule="auto"/>
        <w:ind w:firstLine="720"/>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tl/>
        </w:rPr>
        <w:t xml:space="preserve">في ضوء ما تمَّ صياغته من استنتاجات، وما تمَّ طرحه من توصيات، فإنَّ الباحث يستعرض تصورًا لعدة أفكار بحثية للباحثين في المستقبل للاسترشاد والاستلهام بها، على أمل استكمال ما بدأته هذه الدراسة ورفد المكتبة العربية بمزيد من الأبحاث حول الإدارة الاستراتيجية في مؤسسات التعليم العالي، </w:t>
      </w:r>
      <w:r w:rsidR="00332487" w:rsidRPr="00864042">
        <w:rPr>
          <w:rFonts w:ascii="Traditional Arabic" w:eastAsia="Simplified Arabic" w:hAnsi="Traditional Arabic" w:cs="Traditional Arabic"/>
          <w:sz w:val="24"/>
          <w:szCs w:val="24"/>
          <w:rtl/>
        </w:rPr>
        <w:t xml:space="preserve">حيث ان </w:t>
      </w:r>
      <w:r w:rsidR="008D5D23" w:rsidRPr="00864042">
        <w:rPr>
          <w:rFonts w:ascii="Traditional Arabic" w:eastAsia="Simplified Arabic" w:hAnsi="Traditional Arabic" w:cs="Traditional Arabic"/>
          <w:sz w:val="24"/>
          <w:szCs w:val="24"/>
          <w:rtl/>
        </w:rPr>
        <w:t xml:space="preserve">نتائج </w:t>
      </w:r>
      <w:r w:rsidR="00332487" w:rsidRPr="00864042">
        <w:rPr>
          <w:rFonts w:ascii="Traditional Arabic" w:eastAsia="Simplified Arabic" w:hAnsi="Traditional Arabic" w:cs="Traditional Arabic"/>
          <w:sz w:val="24"/>
          <w:szCs w:val="24"/>
          <w:rtl/>
        </w:rPr>
        <w:t>هذه الدراسة</w:t>
      </w:r>
      <w:r w:rsidR="008D5D23" w:rsidRPr="00864042">
        <w:rPr>
          <w:rFonts w:ascii="Traditional Arabic" w:eastAsia="Simplified Arabic" w:hAnsi="Traditional Arabic" w:cs="Traditional Arabic"/>
          <w:sz w:val="24"/>
          <w:szCs w:val="24"/>
          <w:rtl/>
        </w:rPr>
        <w:t xml:space="preserve"> ضمن </w:t>
      </w:r>
      <w:r w:rsidR="00C74585" w:rsidRPr="00864042">
        <w:rPr>
          <w:rFonts w:ascii="Traditional Arabic" w:eastAsia="Simplified Arabic" w:hAnsi="Traditional Arabic" w:cs="Traditional Arabic"/>
          <w:sz w:val="24"/>
          <w:szCs w:val="24"/>
          <w:rtl/>
        </w:rPr>
        <w:t>إطار</w:t>
      </w:r>
      <w:r w:rsidR="008D5D23" w:rsidRPr="00864042">
        <w:rPr>
          <w:rFonts w:ascii="Traditional Arabic" w:eastAsia="Simplified Arabic" w:hAnsi="Traditional Arabic" w:cs="Traditional Arabic"/>
          <w:sz w:val="24"/>
          <w:szCs w:val="24"/>
          <w:rtl/>
        </w:rPr>
        <w:t xml:space="preserve"> جامعة الملك فهد للبترول والمعادن</w:t>
      </w:r>
      <w:r w:rsidR="00E01567">
        <w:rPr>
          <w:rFonts w:ascii="Traditional Arabic" w:eastAsia="Simplified Arabic" w:hAnsi="Traditional Arabic" w:cs="Traditional Arabic" w:hint="cs"/>
          <w:sz w:val="24"/>
          <w:szCs w:val="24"/>
          <w:rtl/>
        </w:rPr>
        <w:t>، ومتعلقة بنطاق جغرافي</w:t>
      </w:r>
      <w:r w:rsidR="006B5F01">
        <w:rPr>
          <w:rFonts w:ascii="Traditional Arabic" w:eastAsia="Simplified Arabic" w:hAnsi="Traditional Arabic" w:cs="Traditional Arabic" w:hint="cs"/>
          <w:sz w:val="24"/>
          <w:szCs w:val="24"/>
          <w:rtl/>
        </w:rPr>
        <w:t xml:space="preserve"> وعينة وفترة زمنية محددة، لذا فإن ال</w:t>
      </w:r>
      <w:r w:rsidR="00053888">
        <w:rPr>
          <w:rFonts w:ascii="Traditional Arabic" w:eastAsia="Simplified Arabic" w:hAnsi="Traditional Arabic" w:cs="Traditional Arabic" w:hint="cs"/>
          <w:sz w:val="24"/>
          <w:szCs w:val="24"/>
          <w:rtl/>
        </w:rPr>
        <w:t>باحث</w:t>
      </w:r>
      <w:r w:rsidR="00D02D7B">
        <w:rPr>
          <w:rFonts w:ascii="Traditional Arabic" w:eastAsia="Simplified Arabic" w:hAnsi="Traditional Arabic" w:cs="Traditional Arabic" w:hint="cs"/>
          <w:sz w:val="24"/>
          <w:szCs w:val="24"/>
          <w:rtl/>
        </w:rPr>
        <w:t xml:space="preserve"> </w:t>
      </w:r>
      <w:r w:rsidR="00053888">
        <w:rPr>
          <w:rFonts w:ascii="Traditional Arabic" w:eastAsia="Simplified Arabic" w:hAnsi="Traditional Arabic" w:cs="Traditional Arabic" w:hint="cs"/>
          <w:sz w:val="24"/>
          <w:szCs w:val="24"/>
          <w:rtl/>
        </w:rPr>
        <w:t>ي</w:t>
      </w:r>
      <w:r w:rsidR="00D02D7B">
        <w:rPr>
          <w:rFonts w:ascii="Traditional Arabic" w:eastAsia="Simplified Arabic" w:hAnsi="Traditional Arabic" w:cs="Traditional Arabic" w:hint="cs"/>
          <w:sz w:val="24"/>
          <w:szCs w:val="24"/>
          <w:rtl/>
        </w:rPr>
        <w:t>وصي ب</w:t>
      </w:r>
      <w:r w:rsidR="004F6482">
        <w:rPr>
          <w:rFonts w:ascii="Traditional Arabic" w:eastAsia="Simplified Arabic" w:hAnsi="Traditional Arabic" w:cs="Traditional Arabic" w:hint="cs"/>
          <w:sz w:val="24"/>
          <w:szCs w:val="24"/>
          <w:rtl/>
        </w:rPr>
        <w:t>إ</w:t>
      </w:r>
      <w:r w:rsidR="00D02D7B">
        <w:rPr>
          <w:rFonts w:ascii="Traditional Arabic" w:eastAsia="Simplified Arabic" w:hAnsi="Traditional Arabic" w:cs="Traditional Arabic" w:hint="cs"/>
          <w:sz w:val="24"/>
          <w:szCs w:val="24"/>
          <w:rtl/>
        </w:rPr>
        <w:t>جراء بحوث مستقبلية ت</w:t>
      </w:r>
      <w:r w:rsidR="005B00C8">
        <w:rPr>
          <w:rFonts w:ascii="Traditional Arabic" w:eastAsia="Simplified Arabic" w:hAnsi="Traditional Arabic" w:cs="Traditional Arabic" w:hint="cs"/>
          <w:sz w:val="24"/>
          <w:szCs w:val="24"/>
          <w:rtl/>
        </w:rPr>
        <w:t>تجاوز هذه الحدود وذلك بالتطبيق على عينات اكثر تنوعاً واوسع نطاقاً</w:t>
      </w:r>
      <w:r w:rsidR="00D5187A">
        <w:rPr>
          <w:rFonts w:ascii="Traditional Arabic" w:eastAsia="Simplified Arabic" w:hAnsi="Traditional Arabic" w:cs="Traditional Arabic" w:hint="cs"/>
          <w:sz w:val="24"/>
          <w:szCs w:val="24"/>
          <w:rtl/>
        </w:rPr>
        <w:t xml:space="preserve">، وضمن سياقات جغرافية مختلفة، </w:t>
      </w:r>
      <w:r w:rsidR="00E650E1">
        <w:rPr>
          <w:rFonts w:ascii="Traditional Arabic" w:eastAsia="Simplified Arabic" w:hAnsi="Traditional Arabic" w:cs="Traditional Arabic" w:hint="cs"/>
          <w:sz w:val="24"/>
          <w:szCs w:val="24"/>
          <w:rtl/>
        </w:rPr>
        <w:t>و</w:t>
      </w:r>
      <w:r w:rsidR="006876E9">
        <w:rPr>
          <w:rFonts w:ascii="Traditional Arabic" w:eastAsia="Simplified Arabic" w:hAnsi="Traditional Arabic" w:cs="Traditional Arabic" w:hint="cs"/>
          <w:sz w:val="24"/>
          <w:szCs w:val="24"/>
          <w:rtl/>
        </w:rPr>
        <w:t>تغيير</w:t>
      </w:r>
      <w:r w:rsidR="00E650E1">
        <w:rPr>
          <w:rFonts w:ascii="Traditional Arabic" w:eastAsia="Simplified Arabic" w:hAnsi="Traditional Arabic" w:cs="Traditional Arabic" w:hint="cs"/>
          <w:sz w:val="24"/>
          <w:szCs w:val="24"/>
          <w:rtl/>
        </w:rPr>
        <w:t xml:space="preserve"> </w:t>
      </w:r>
      <w:r w:rsidR="006876E9">
        <w:rPr>
          <w:rFonts w:ascii="Traditional Arabic" w:eastAsia="Simplified Arabic" w:hAnsi="Traditional Arabic" w:cs="Traditional Arabic" w:hint="cs"/>
          <w:sz w:val="24"/>
          <w:szCs w:val="24"/>
          <w:rtl/>
        </w:rPr>
        <w:t>ال</w:t>
      </w:r>
      <w:r w:rsidR="00E650E1">
        <w:rPr>
          <w:rFonts w:ascii="Traditional Arabic" w:eastAsia="Simplified Arabic" w:hAnsi="Traditional Arabic" w:cs="Traditional Arabic" w:hint="cs"/>
          <w:sz w:val="24"/>
          <w:szCs w:val="24"/>
          <w:rtl/>
        </w:rPr>
        <w:t xml:space="preserve">تصاميم </w:t>
      </w:r>
      <w:r w:rsidR="006876E9">
        <w:rPr>
          <w:rFonts w:ascii="Traditional Arabic" w:eastAsia="Simplified Arabic" w:hAnsi="Traditional Arabic" w:cs="Traditional Arabic" w:hint="cs"/>
          <w:sz w:val="24"/>
          <w:szCs w:val="24"/>
          <w:rtl/>
        </w:rPr>
        <w:t>ال</w:t>
      </w:r>
      <w:r w:rsidR="00E650E1">
        <w:rPr>
          <w:rFonts w:ascii="Traditional Arabic" w:eastAsia="Simplified Arabic" w:hAnsi="Traditional Arabic" w:cs="Traditional Arabic" w:hint="cs"/>
          <w:sz w:val="24"/>
          <w:szCs w:val="24"/>
          <w:rtl/>
        </w:rPr>
        <w:t>بح</w:t>
      </w:r>
      <w:r w:rsidR="00EA1237">
        <w:rPr>
          <w:rFonts w:ascii="Traditional Arabic" w:eastAsia="Simplified Arabic" w:hAnsi="Traditional Arabic" w:cs="Traditional Arabic" w:hint="cs"/>
          <w:sz w:val="24"/>
          <w:szCs w:val="24"/>
          <w:rtl/>
        </w:rPr>
        <w:t>ثية</w:t>
      </w:r>
      <w:r w:rsidR="006876E9">
        <w:rPr>
          <w:rFonts w:ascii="Traditional Arabic" w:eastAsia="Simplified Arabic" w:hAnsi="Traditional Arabic" w:cs="Traditional Arabic" w:hint="cs"/>
          <w:sz w:val="24"/>
          <w:szCs w:val="24"/>
          <w:rtl/>
        </w:rPr>
        <w:t>،</w:t>
      </w:r>
      <w:r w:rsidR="00B82167">
        <w:rPr>
          <w:rFonts w:ascii="Traditional Arabic" w:eastAsia="Simplified Arabic" w:hAnsi="Traditional Arabic" w:cs="Traditional Arabic" w:hint="cs"/>
          <w:sz w:val="24"/>
          <w:szCs w:val="24"/>
          <w:rtl/>
        </w:rPr>
        <w:t xml:space="preserve"> فضلاً عن إدراج متغيرات </w:t>
      </w:r>
      <w:r w:rsidR="001864F5">
        <w:rPr>
          <w:rFonts w:ascii="Traditional Arabic" w:eastAsia="Simplified Arabic" w:hAnsi="Traditional Arabic" w:cs="Traditional Arabic" w:hint="cs"/>
          <w:sz w:val="24"/>
          <w:szCs w:val="24"/>
          <w:rtl/>
        </w:rPr>
        <w:t>أخرى قد تسهم في فهم اكثر شمولية ودقة للظاهرة</w:t>
      </w:r>
      <w:r w:rsidR="00833134">
        <w:rPr>
          <w:rFonts w:ascii="Traditional Arabic" w:eastAsia="Simplified Arabic" w:hAnsi="Traditional Arabic" w:cs="Traditional Arabic" w:hint="cs"/>
          <w:sz w:val="24"/>
          <w:szCs w:val="24"/>
          <w:rtl/>
        </w:rPr>
        <w:t xml:space="preserve"> محل الدراسة. </w:t>
      </w:r>
      <w:r w:rsidR="007D198D">
        <w:rPr>
          <w:rFonts w:ascii="Traditional Arabic" w:eastAsia="Simplified Arabic" w:hAnsi="Traditional Arabic" w:cs="Traditional Arabic" w:hint="cs"/>
          <w:sz w:val="24"/>
          <w:szCs w:val="24"/>
          <w:rtl/>
        </w:rPr>
        <w:t xml:space="preserve">وكذلك </w:t>
      </w:r>
      <w:r w:rsidR="00042394">
        <w:rPr>
          <w:rFonts w:ascii="Traditional Arabic" w:eastAsia="Simplified Arabic" w:hAnsi="Traditional Arabic" w:cs="Traditional Arabic" w:hint="cs"/>
          <w:sz w:val="24"/>
          <w:szCs w:val="24"/>
          <w:rtl/>
        </w:rPr>
        <w:t xml:space="preserve">يمكن </w:t>
      </w:r>
      <w:r w:rsidR="007D198D">
        <w:rPr>
          <w:rFonts w:ascii="Traditional Arabic" w:eastAsia="Simplified Arabic" w:hAnsi="Traditional Arabic" w:cs="Traditional Arabic" w:hint="cs"/>
          <w:sz w:val="24"/>
          <w:szCs w:val="24"/>
          <w:rtl/>
        </w:rPr>
        <w:t>توظيف مناهج بحثية متنوعة</w:t>
      </w:r>
      <w:r w:rsidR="00146433">
        <w:rPr>
          <w:rFonts w:ascii="Traditional Arabic" w:eastAsia="Simplified Arabic" w:hAnsi="Traditional Arabic" w:cs="Traditional Arabic" w:hint="cs"/>
          <w:sz w:val="24"/>
          <w:szCs w:val="24"/>
          <w:rtl/>
        </w:rPr>
        <w:t xml:space="preserve"> لتعزيز النتائج الحالية</w:t>
      </w:r>
      <w:r w:rsidR="00042394">
        <w:rPr>
          <w:rFonts w:ascii="Traditional Arabic" w:eastAsia="Simplified Arabic" w:hAnsi="Traditional Arabic" w:cs="Traditional Arabic" w:hint="cs"/>
          <w:sz w:val="24"/>
          <w:szCs w:val="24"/>
          <w:rtl/>
        </w:rPr>
        <w:t xml:space="preserve"> والتحقق من </w:t>
      </w:r>
      <w:r w:rsidR="008D4D6A">
        <w:rPr>
          <w:rFonts w:ascii="Traditional Arabic" w:eastAsia="Simplified Arabic" w:hAnsi="Traditional Arabic" w:cs="Traditional Arabic" w:hint="cs"/>
          <w:sz w:val="24"/>
          <w:szCs w:val="24"/>
          <w:rtl/>
        </w:rPr>
        <w:t>إمكانية تعميمها</w:t>
      </w:r>
      <w:r w:rsidR="008E2EEA">
        <w:rPr>
          <w:rFonts w:ascii="Traditional Arabic" w:eastAsia="Simplified Arabic" w:hAnsi="Traditional Arabic" w:cs="Traditional Arabic" w:hint="cs"/>
          <w:sz w:val="24"/>
          <w:szCs w:val="24"/>
          <w:rtl/>
        </w:rPr>
        <w:t>،</w:t>
      </w:r>
      <w:r w:rsidR="00332487" w:rsidRPr="00864042">
        <w:rPr>
          <w:rFonts w:ascii="Traditional Arabic" w:eastAsia="Simplified Arabic" w:hAnsi="Traditional Arabic" w:cs="Traditional Arabic"/>
          <w:sz w:val="24"/>
          <w:szCs w:val="24"/>
          <w:rtl/>
        </w:rPr>
        <w:t xml:space="preserve"> </w:t>
      </w:r>
      <w:r w:rsidRPr="00864042">
        <w:rPr>
          <w:rFonts w:ascii="Traditional Arabic" w:eastAsia="Simplified Arabic" w:hAnsi="Traditional Arabic" w:cs="Traditional Arabic"/>
          <w:sz w:val="24"/>
          <w:szCs w:val="24"/>
          <w:rtl/>
        </w:rPr>
        <w:t>وفيما يلي بعض الأفكار البحثية المقترحة</w:t>
      </w:r>
      <w:r w:rsidRPr="00864042">
        <w:rPr>
          <w:rFonts w:ascii="Traditional Arabic" w:eastAsia="Simplified Arabic" w:hAnsi="Traditional Arabic" w:cs="Traditional Arabic"/>
          <w:sz w:val="24"/>
          <w:szCs w:val="24"/>
        </w:rPr>
        <w:t>:</w:t>
      </w:r>
    </w:p>
    <w:p w14:paraId="13208CD4"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اليقظة الاستراتيجية في تعزيز المرونة التنظيمية: دراسة تطبيقية على الجامعات السعودية الحكومية والناشئة"؛ وذلك استكمالاً لما أشارت إليه الدراسات من دور اليقظة كأداة تسيير حديثة للتعامل مع التغيرات</w:t>
      </w:r>
      <w:r w:rsidRPr="00864042">
        <w:rPr>
          <w:rFonts w:ascii="Traditional Arabic" w:eastAsia="Simplified Arabic" w:hAnsi="Traditional Arabic" w:cs="Traditional Arabic"/>
          <w:sz w:val="24"/>
          <w:szCs w:val="24"/>
        </w:rPr>
        <w:t>.</w:t>
      </w:r>
    </w:p>
    <w:p w14:paraId="62C75337" w14:textId="36004102" w:rsidR="002C6F0D"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الذكاء الاصطناعي في أتمتة عمليات اليقظة التكنولوجية والبيئية في المؤسسات الأكاديمية"؛</w:t>
      </w:r>
      <w:r w:rsidR="00AD250D">
        <w:rPr>
          <w:rFonts w:ascii="Traditional Arabic" w:eastAsia="Simplified Arabic" w:hAnsi="Traditional Arabic" w:cs="Traditional Arabic" w:hint="cs"/>
          <w:sz w:val="24"/>
          <w:szCs w:val="24"/>
          <w:rtl/>
        </w:rPr>
        <w:t xml:space="preserve"> </w:t>
      </w:r>
      <w:r w:rsidRPr="00864042">
        <w:rPr>
          <w:rFonts w:ascii="Traditional Arabic" w:eastAsia="Simplified Arabic" w:hAnsi="Traditional Arabic" w:cs="Traditional Arabic"/>
          <w:sz w:val="24"/>
          <w:szCs w:val="24"/>
          <w:rtl/>
        </w:rPr>
        <w:t>بناءً على النتائج التي أكدت الارتباط الوثيق بين التكنولوجيا وسرعة الاستجابة</w:t>
      </w:r>
      <w:r w:rsidRPr="00864042">
        <w:rPr>
          <w:rFonts w:ascii="Traditional Arabic" w:eastAsia="Simplified Arabic" w:hAnsi="Traditional Arabic" w:cs="Traditional Arabic"/>
          <w:sz w:val="24"/>
          <w:szCs w:val="24"/>
        </w:rPr>
        <w:t>.</w:t>
      </w:r>
    </w:p>
    <w:p w14:paraId="3086E19C" w14:textId="77777777" w:rsidR="000807D7" w:rsidRPr="000807D7" w:rsidRDefault="000807D7" w:rsidP="000807D7">
      <w:pPr>
        <w:bidi/>
        <w:spacing w:after="160" w:line="360" w:lineRule="auto"/>
        <w:jc w:val="both"/>
        <w:rPr>
          <w:rFonts w:ascii="Traditional Arabic" w:eastAsia="Simplified Arabic" w:hAnsi="Traditional Arabic" w:cs="Traditional Arabic"/>
          <w:sz w:val="24"/>
          <w:szCs w:val="24"/>
        </w:rPr>
      </w:pPr>
    </w:p>
    <w:p w14:paraId="224EFDBC" w14:textId="77777777" w:rsidR="00F03ADD" w:rsidRPr="00864042" w:rsidRDefault="00F03ADD" w:rsidP="00F03ADD">
      <w:pPr>
        <w:pStyle w:val="a6"/>
        <w:bidi/>
        <w:spacing w:after="160" w:line="360" w:lineRule="auto"/>
        <w:jc w:val="both"/>
        <w:rPr>
          <w:rFonts w:ascii="Traditional Arabic" w:eastAsia="Simplified Arabic" w:hAnsi="Traditional Arabic" w:cs="Traditional Arabic"/>
          <w:sz w:val="24"/>
          <w:szCs w:val="24"/>
          <w:rtl/>
        </w:rPr>
      </w:pPr>
    </w:p>
    <w:p w14:paraId="6BAB63BB" w14:textId="3129169C" w:rsidR="00BA0DDA" w:rsidRPr="008C5DA6" w:rsidRDefault="002C6F0D" w:rsidP="008C5DA6">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اليقظة الاستراتيجية كمتغير وسيط في العلاقة بين القيادة الاستراتيجية وتحقيق التميز المؤسسي المستدام"؛ استلهاماً من النماذج التي ربطت بين القيادة والميزة التنافسية</w:t>
      </w:r>
      <w:r w:rsidRPr="00864042">
        <w:rPr>
          <w:rFonts w:ascii="Traditional Arabic" w:eastAsia="Simplified Arabic" w:hAnsi="Traditional Arabic" w:cs="Traditional Arabic"/>
          <w:sz w:val="24"/>
          <w:szCs w:val="24"/>
        </w:rPr>
        <w:t>.</w:t>
      </w:r>
    </w:p>
    <w:p w14:paraId="3B0BE1AA"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ممارسات اليقظة التنافسية على جودة مخرجات البحث العلمي في الجامعات التقنية: دراسة مقارنة"؛ للوقوف على كيفية استغلال معلومات المنافسين في تحسين الأداء البحثي</w:t>
      </w:r>
      <w:r w:rsidRPr="00864042">
        <w:rPr>
          <w:rFonts w:ascii="Traditional Arabic" w:eastAsia="Simplified Arabic" w:hAnsi="Traditional Arabic" w:cs="Traditional Arabic"/>
          <w:sz w:val="24"/>
          <w:szCs w:val="24"/>
        </w:rPr>
        <w:t>.</w:t>
      </w:r>
    </w:p>
    <w:p w14:paraId="51DCFE9D"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العلاقة بين اليقظة الاستراتيجية والرشاقة التنظيمية وأثرهما في تعزيز السمعة الأكاديمية للجامعات"؛ وذلك بناءً على أهمية السمعة الجيدة كإحدى مؤشرات قياس الميزة التنافسية</w:t>
      </w:r>
      <w:r w:rsidRPr="00864042">
        <w:rPr>
          <w:rFonts w:ascii="Traditional Arabic" w:eastAsia="Simplified Arabic" w:hAnsi="Traditional Arabic" w:cs="Traditional Arabic"/>
          <w:sz w:val="24"/>
          <w:szCs w:val="24"/>
        </w:rPr>
        <w:t>.</w:t>
      </w:r>
    </w:p>
    <w:p w14:paraId="2620AE4B"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اليقظة الاستراتيجية في إدارة الأزمات والتحول الرقمي في قطاع التعليم العالي"؛ استجابةً لما تتطلبه البيئة الخارجية من مراقبة ومتابعة مستمرة</w:t>
      </w:r>
      <w:r w:rsidRPr="00864042">
        <w:rPr>
          <w:rFonts w:ascii="Traditional Arabic" w:eastAsia="Simplified Arabic" w:hAnsi="Traditional Arabic" w:cs="Traditional Arabic"/>
          <w:sz w:val="24"/>
          <w:szCs w:val="24"/>
        </w:rPr>
        <w:t>.</w:t>
      </w:r>
    </w:p>
    <w:p w14:paraId="7234556C" w14:textId="37B012CB" w:rsidR="00347EA8" w:rsidRDefault="002C6F0D" w:rsidP="00ED4CC4">
      <w:pPr>
        <w:pStyle w:val="a6"/>
        <w:numPr>
          <w:ilvl w:val="0"/>
          <w:numId w:val="22"/>
        </w:numPr>
        <w:bidi/>
        <w:spacing w:after="160" w:line="360" w:lineRule="auto"/>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تأثير اليقظة الاستراتيجية على تعزيز الابتكار المفتوح في الجامعات السعودية: دراسة ميدانية"؛ نظراً للدور الذي تلعبه اليقظة في تنمية العمليات الإبداعية واستثمار المعارف</w:t>
      </w:r>
      <w:r w:rsidRPr="00864042">
        <w:rPr>
          <w:rFonts w:ascii="Traditional Arabic" w:eastAsia="Simplified Arabic" w:hAnsi="Traditional Arabic" w:cs="Traditional Arabic"/>
          <w:sz w:val="24"/>
          <w:szCs w:val="24"/>
        </w:rPr>
        <w:t>.</w:t>
      </w:r>
    </w:p>
    <w:p w14:paraId="12A67754" w14:textId="77777777" w:rsidR="00F03ADD" w:rsidRPr="00ED4CC4" w:rsidRDefault="00F03ADD" w:rsidP="00F03ADD">
      <w:pPr>
        <w:pStyle w:val="a6"/>
        <w:bidi/>
        <w:spacing w:after="160" w:line="360" w:lineRule="auto"/>
        <w:jc w:val="both"/>
        <w:rPr>
          <w:rFonts w:ascii="Traditional Arabic" w:eastAsia="Simplified Arabic" w:hAnsi="Traditional Arabic" w:cs="Traditional Arabic"/>
          <w:sz w:val="24"/>
          <w:szCs w:val="24"/>
          <w:rtl/>
        </w:rPr>
      </w:pPr>
    </w:p>
    <w:p w14:paraId="7387EAF0" w14:textId="651859A7" w:rsidR="00805405" w:rsidRPr="00864042" w:rsidRDefault="00805405" w:rsidP="00347EA8">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الخاتمة:</w:t>
      </w:r>
    </w:p>
    <w:p w14:paraId="5379699D" w14:textId="77777777" w:rsidR="00443F67" w:rsidRPr="00864042" w:rsidRDefault="00443F67" w:rsidP="00F15F5E">
      <w:pPr>
        <w:bidi/>
        <w:spacing w:line="360" w:lineRule="auto"/>
        <w:ind w:firstLine="360"/>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val="en-GB"/>
        </w:rPr>
        <w:t>بناءً على نتائج الدراسة الميدانية والتحليلات الإحصائية والمناقشات المستفيضة، توصلت الدراسة إلى مجموعة من الاستنتاجات الجوهرية التي تعكس واقع العلاقة بين اليقظة الاستراتيجية والميزة التنافسية في جامعة الملك فهد للبترول والمعادن، وهي كالتالي</w:t>
      </w:r>
      <w:r w:rsidRPr="00864042">
        <w:rPr>
          <w:rFonts w:ascii="Traditional Arabic" w:hAnsi="Traditional Arabic" w:cs="Traditional Arabic"/>
          <w:sz w:val="24"/>
          <w:szCs w:val="24"/>
          <w:lang w:val="en-GB"/>
        </w:rPr>
        <w:t>:</w:t>
      </w:r>
    </w:p>
    <w:p w14:paraId="73D59036"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تنامي الوعي الاستراتيجي الاستباقي</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أظهرت الدراسة أن الجامعة تمتلك مستوى مرتفعاً جداً من ممارسة اليقظة الاستراتيجية، حيث لا تكتفي القيادات بالإدارة التقليدية، بل تعتمد على "نظام رصد ذكي" يركز بشكل أساسي على المتغيرات البيئية والتكنولوجية، مما يمنح الجامعة حصانة استراتيجية وقدرة على التكيف مع التحولات العالمية في قطاع التعليم العالي</w:t>
      </w:r>
      <w:r w:rsidRPr="00864042">
        <w:rPr>
          <w:rFonts w:ascii="Traditional Arabic" w:hAnsi="Traditional Arabic" w:cs="Traditional Arabic"/>
          <w:sz w:val="24"/>
          <w:szCs w:val="24"/>
          <w:lang w:val="en-GB"/>
        </w:rPr>
        <w:t>.</w:t>
      </w:r>
    </w:p>
    <w:p w14:paraId="630A6233" w14:textId="0CBFAA11"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اليقظة كوقود للميزة التنافسية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استنتجت الدراسة أن الميزة التنافسية للجامعة ليست نتاجاً للمصادفة، بل هي ثمرة مباشرة لنظام اليقظة؛ حيث أثبتت النتائج أن اليقظة الاستراتيجية تفسر </w:t>
      </w:r>
      <w:r w:rsidR="002639B0">
        <w:rPr>
          <w:rFonts w:ascii="Traditional Arabic" w:hAnsi="Traditional Arabic" w:cs="Traditional Arabic" w:hint="cs"/>
          <w:sz w:val="24"/>
          <w:szCs w:val="24"/>
          <w:rtl/>
          <w:lang w:val="en-GB"/>
        </w:rPr>
        <w:t>النسبة العالية</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من التباين في الميزة التنافسية ككل، مما يؤكد أن تدفق المعلومات الدقيقة هو المحرك الفعلي للجودة والإبداع والسرعة</w:t>
      </w:r>
      <w:r w:rsidRPr="00864042">
        <w:rPr>
          <w:rFonts w:ascii="Traditional Arabic" w:hAnsi="Traditional Arabic" w:cs="Traditional Arabic"/>
          <w:sz w:val="24"/>
          <w:szCs w:val="24"/>
          <w:lang w:val="en-GB"/>
        </w:rPr>
        <w:t>.</w:t>
      </w:r>
    </w:p>
    <w:p w14:paraId="20661EAA" w14:textId="73528105" w:rsidR="00443F67"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الجودة والإبداع كأولويات قصوى</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كشفت الاستنتاجات أن الدور الأكبر لليقظة الاستراتيجية يظهر في تعزيز معايير </w:t>
      </w:r>
      <w:r w:rsidRPr="00864042">
        <w:rPr>
          <w:rFonts w:ascii="Traditional Arabic" w:hAnsi="Traditional Arabic" w:cs="Traditional Arabic"/>
          <w:b/>
          <w:bCs/>
          <w:sz w:val="24"/>
          <w:szCs w:val="24"/>
          <w:rtl/>
          <w:lang w:val="en-GB"/>
        </w:rPr>
        <w:t>الجودة</w:t>
      </w:r>
      <w:r w:rsidRPr="00864042">
        <w:rPr>
          <w:rFonts w:ascii="Traditional Arabic" w:hAnsi="Traditional Arabic" w:cs="Traditional Arabic"/>
          <w:sz w:val="24"/>
          <w:szCs w:val="24"/>
          <w:rtl/>
          <w:lang w:val="en-GB"/>
        </w:rPr>
        <w:t xml:space="preserve"> و</w:t>
      </w:r>
      <w:r w:rsidRPr="00864042">
        <w:rPr>
          <w:rFonts w:ascii="Traditional Arabic" w:hAnsi="Traditional Arabic" w:cs="Traditional Arabic"/>
          <w:b/>
          <w:bCs/>
          <w:sz w:val="24"/>
          <w:szCs w:val="24"/>
          <w:rtl/>
          <w:lang w:val="en-GB"/>
        </w:rPr>
        <w:t>الإبداع</w:t>
      </w:r>
      <w:r w:rsidR="004E02A7">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مما يعني أن الجامعة نجحت في استثمار المعلومات الخارجية لتحقيق "التميز الفريد" واستقطاب الكفاءات النوعية التي تضمن لها التفوق على المنافسين</w:t>
      </w:r>
      <w:r w:rsidRPr="00864042">
        <w:rPr>
          <w:rFonts w:ascii="Traditional Arabic" w:hAnsi="Traditional Arabic" w:cs="Traditional Arabic"/>
          <w:sz w:val="24"/>
          <w:szCs w:val="24"/>
          <w:lang w:val="en-GB"/>
        </w:rPr>
        <w:t>.</w:t>
      </w:r>
    </w:p>
    <w:p w14:paraId="5450E63E" w14:textId="77777777" w:rsidR="00F03ADD" w:rsidRDefault="00F03ADD" w:rsidP="00F03ADD">
      <w:pPr>
        <w:bidi/>
        <w:spacing w:after="160" w:line="360" w:lineRule="auto"/>
        <w:jc w:val="both"/>
        <w:rPr>
          <w:rFonts w:ascii="Traditional Arabic" w:hAnsi="Traditional Arabic" w:cs="Traditional Arabic"/>
          <w:sz w:val="24"/>
          <w:szCs w:val="24"/>
          <w:rtl/>
          <w:lang w:val="en-GB"/>
        </w:rPr>
      </w:pPr>
    </w:p>
    <w:p w14:paraId="46C15E10" w14:textId="77777777" w:rsidR="00F03ADD" w:rsidRPr="00864042" w:rsidRDefault="00F03ADD" w:rsidP="00F03ADD">
      <w:pPr>
        <w:bidi/>
        <w:spacing w:after="160" w:line="360" w:lineRule="auto"/>
        <w:jc w:val="both"/>
        <w:rPr>
          <w:rFonts w:ascii="Traditional Arabic" w:hAnsi="Traditional Arabic" w:cs="Traditional Arabic"/>
          <w:sz w:val="24"/>
          <w:szCs w:val="24"/>
          <w:lang w:val="en-GB"/>
        </w:rPr>
      </w:pPr>
    </w:p>
    <w:p w14:paraId="71DA966C" w14:textId="457A8121" w:rsidR="00863E65" w:rsidRPr="00F03ADD" w:rsidRDefault="00443F67" w:rsidP="00F03ADD">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الارتباط الشرطي بين التقنية والسرعة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خلصت الدراسة إلى أن </w:t>
      </w:r>
      <w:r w:rsidRPr="00864042">
        <w:rPr>
          <w:rFonts w:ascii="Traditional Arabic" w:hAnsi="Traditional Arabic" w:cs="Traditional Arabic"/>
          <w:b/>
          <w:bCs/>
          <w:sz w:val="24"/>
          <w:szCs w:val="24"/>
          <w:rtl/>
          <w:lang w:val="en-GB"/>
        </w:rPr>
        <w:t>سرعة استجابة</w:t>
      </w:r>
      <w:r w:rsidRPr="00864042">
        <w:rPr>
          <w:rFonts w:ascii="Traditional Arabic" w:hAnsi="Traditional Arabic" w:cs="Traditional Arabic"/>
          <w:sz w:val="24"/>
          <w:szCs w:val="24"/>
          <w:rtl/>
          <w:lang w:val="en-GB"/>
        </w:rPr>
        <w:t xml:space="preserve"> الجامعة للطلبات والمستجدات مرهونة كلياً بـ </w:t>
      </w:r>
      <w:r w:rsidRPr="00864042">
        <w:rPr>
          <w:rFonts w:ascii="Traditional Arabic" w:hAnsi="Traditional Arabic" w:cs="Traditional Arabic"/>
          <w:b/>
          <w:bCs/>
          <w:sz w:val="24"/>
          <w:szCs w:val="24"/>
          <w:rtl/>
          <w:lang w:val="en-GB"/>
        </w:rPr>
        <w:t>اليقظة التكنولوجية</w:t>
      </w:r>
      <w:r w:rsidRPr="00864042">
        <w:rPr>
          <w:rFonts w:ascii="Traditional Arabic" w:hAnsi="Traditional Arabic" w:cs="Traditional Arabic"/>
          <w:sz w:val="24"/>
          <w:szCs w:val="24"/>
          <w:rtl/>
          <w:lang w:val="en-GB"/>
        </w:rPr>
        <w:t>؛ فالبنية التحتية الرقمية والأنظمة المعلوماتية الحديثة هي "المسرّع التنظيمي" الذي قلص الفجوة بين الجامعة والمستفيدين، وجعلها تتسم بالرشاقة والمرونة العالية</w:t>
      </w:r>
      <w:r w:rsidR="00F03ADD">
        <w:rPr>
          <w:rFonts w:ascii="Traditional Arabic" w:hAnsi="Traditional Arabic" w:cs="Traditional Arabic" w:hint="cs"/>
          <w:sz w:val="24"/>
          <w:szCs w:val="24"/>
          <w:rtl/>
          <w:lang w:val="en-GB"/>
        </w:rPr>
        <w:t>.</w:t>
      </w:r>
    </w:p>
    <w:p w14:paraId="5937D37E"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فعالية الرقابة المالية الاستراتيجية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أثبتت الدراسة أن نظام اليقظة يساهم بشكل معنوي في ضبط </w:t>
      </w:r>
      <w:r w:rsidRPr="00864042">
        <w:rPr>
          <w:rFonts w:ascii="Traditional Arabic" w:hAnsi="Traditional Arabic" w:cs="Traditional Arabic"/>
          <w:b/>
          <w:bCs/>
          <w:sz w:val="24"/>
          <w:szCs w:val="24"/>
          <w:rtl/>
          <w:lang w:val="en-GB"/>
        </w:rPr>
        <w:t>التكاليف</w:t>
      </w:r>
      <w:r w:rsidRPr="00864042">
        <w:rPr>
          <w:rFonts w:ascii="Traditional Arabic" w:hAnsi="Traditional Arabic" w:cs="Traditional Arabic"/>
          <w:sz w:val="24"/>
          <w:szCs w:val="24"/>
          <w:rtl/>
          <w:lang w:val="en-GB"/>
        </w:rPr>
        <w:t xml:space="preserve"> وتحقيق الاستخدام الأمثل للموارد؛ حيث يتم توجيه الانفاق بناءً على دراسات استباقية للوضع الاقتصادي والبيئي، مما يعزز من "الكفاءة التشغيلية" دون المساس بمستوى الجودة الأكاديمية</w:t>
      </w:r>
      <w:r w:rsidRPr="00864042">
        <w:rPr>
          <w:rFonts w:ascii="Traditional Arabic" w:hAnsi="Traditional Arabic" w:cs="Traditional Arabic"/>
          <w:sz w:val="24"/>
          <w:szCs w:val="24"/>
          <w:lang w:val="en-GB"/>
        </w:rPr>
        <w:t>.</w:t>
      </w:r>
    </w:p>
    <w:p w14:paraId="41AA4A35" w14:textId="37A477C3" w:rsidR="00A359F0" w:rsidRDefault="00443F67" w:rsidP="00235C3A">
      <w:pPr>
        <w:bidi/>
        <w:spacing w:line="360" w:lineRule="auto"/>
        <w:ind w:firstLine="36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مما سبق تؤكد الدراسة أن جامعة الملك فهد للبترول والمعادن تمثل نموذجاً للمؤسسة </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المستيقظة استراتيجياً</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حيث يعمل نظام اليقظة فيها كـ "جهاز عصبي" يغذي كافة الحواس التنافسية، مما يجعلها قادرة على تحويل المعلومات إلى قوة تنافسية مستدامة تضمن لها الريادة في الاقتصاد المعرفي العالمي</w:t>
      </w:r>
      <w:r w:rsidRPr="00864042">
        <w:rPr>
          <w:rFonts w:ascii="Traditional Arabic" w:hAnsi="Traditional Arabic" w:cs="Traditional Arabic"/>
          <w:sz w:val="24"/>
          <w:szCs w:val="24"/>
          <w:lang w:val="en-GB"/>
        </w:rPr>
        <w:t>.</w:t>
      </w:r>
    </w:p>
    <w:p w14:paraId="0761AF07" w14:textId="77777777" w:rsidR="00347EA8" w:rsidRDefault="00347EA8" w:rsidP="00F15F5E">
      <w:pPr>
        <w:bidi/>
        <w:spacing w:after="200" w:line="360" w:lineRule="auto"/>
        <w:rPr>
          <w:rFonts w:ascii="Traditional Arabic" w:hAnsi="Traditional Arabic" w:cs="Traditional Arabic"/>
          <w:sz w:val="24"/>
          <w:szCs w:val="24"/>
          <w:rtl/>
          <w:lang w:val="en-GB"/>
        </w:rPr>
      </w:pPr>
    </w:p>
    <w:p w14:paraId="7377A3BD" w14:textId="77777777" w:rsidR="00347EA8" w:rsidRDefault="00347EA8" w:rsidP="00347EA8">
      <w:pPr>
        <w:bidi/>
        <w:spacing w:after="200" w:line="360" w:lineRule="auto"/>
        <w:rPr>
          <w:rFonts w:ascii="Traditional Arabic" w:hAnsi="Traditional Arabic" w:cs="Traditional Arabic"/>
          <w:sz w:val="24"/>
          <w:szCs w:val="24"/>
          <w:rtl/>
          <w:lang w:val="en-GB"/>
        </w:rPr>
      </w:pPr>
    </w:p>
    <w:p w14:paraId="30CE8135" w14:textId="77777777" w:rsidR="00347EA8" w:rsidRDefault="00347EA8" w:rsidP="00347EA8">
      <w:pPr>
        <w:bidi/>
        <w:spacing w:after="200" w:line="360" w:lineRule="auto"/>
        <w:rPr>
          <w:rFonts w:ascii="Traditional Arabic" w:hAnsi="Traditional Arabic" w:cs="Traditional Arabic"/>
          <w:sz w:val="24"/>
          <w:szCs w:val="24"/>
          <w:rtl/>
          <w:lang w:val="en-GB"/>
        </w:rPr>
      </w:pPr>
    </w:p>
    <w:p w14:paraId="046BCCA4" w14:textId="77777777" w:rsidR="00470AA0" w:rsidRDefault="00470AA0" w:rsidP="00470AA0">
      <w:pPr>
        <w:bidi/>
        <w:spacing w:after="200" w:line="360" w:lineRule="auto"/>
        <w:rPr>
          <w:rFonts w:ascii="Traditional Arabic" w:hAnsi="Traditional Arabic" w:cs="Traditional Arabic"/>
          <w:sz w:val="24"/>
          <w:szCs w:val="24"/>
          <w:rtl/>
          <w:lang w:val="en-GB"/>
        </w:rPr>
      </w:pPr>
    </w:p>
    <w:p w14:paraId="42B63E02" w14:textId="77777777" w:rsidR="00470AA0" w:rsidRDefault="00470AA0" w:rsidP="00470AA0">
      <w:pPr>
        <w:bidi/>
        <w:spacing w:after="200" w:line="360" w:lineRule="auto"/>
        <w:rPr>
          <w:rFonts w:ascii="Traditional Arabic" w:hAnsi="Traditional Arabic" w:cs="Traditional Arabic"/>
          <w:sz w:val="24"/>
          <w:szCs w:val="24"/>
          <w:rtl/>
          <w:lang w:val="en-GB"/>
        </w:rPr>
      </w:pPr>
    </w:p>
    <w:p w14:paraId="10AF30C2" w14:textId="77777777" w:rsidR="00470AA0" w:rsidRDefault="00470AA0" w:rsidP="00470AA0">
      <w:pPr>
        <w:bidi/>
        <w:spacing w:after="200" w:line="360" w:lineRule="auto"/>
        <w:rPr>
          <w:rFonts w:ascii="Traditional Arabic" w:hAnsi="Traditional Arabic" w:cs="Traditional Arabic"/>
          <w:sz w:val="24"/>
          <w:szCs w:val="24"/>
          <w:rtl/>
          <w:lang w:val="en-GB"/>
        </w:rPr>
      </w:pPr>
    </w:p>
    <w:p w14:paraId="6C6D8540" w14:textId="77777777" w:rsidR="00470AA0" w:rsidRDefault="00470AA0" w:rsidP="00470AA0">
      <w:pPr>
        <w:bidi/>
        <w:spacing w:after="200" w:line="360" w:lineRule="auto"/>
        <w:rPr>
          <w:rFonts w:ascii="Traditional Arabic" w:hAnsi="Traditional Arabic" w:cs="Traditional Arabic"/>
          <w:sz w:val="24"/>
          <w:szCs w:val="24"/>
          <w:rtl/>
          <w:lang w:val="en-GB"/>
        </w:rPr>
      </w:pPr>
    </w:p>
    <w:p w14:paraId="029E367A" w14:textId="77777777" w:rsidR="00470AA0" w:rsidRDefault="00470AA0" w:rsidP="00470AA0">
      <w:pPr>
        <w:bidi/>
        <w:spacing w:after="200" w:line="360" w:lineRule="auto"/>
        <w:rPr>
          <w:rFonts w:ascii="Traditional Arabic" w:hAnsi="Traditional Arabic" w:cs="Traditional Arabic"/>
          <w:sz w:val="24"/>
          <w:szCs w:val="24"/>
          <w:rtl/>
          <w:lang w:val="en-GB"/>
        </w:rPr>
      </w:pPr>
    </w:p>
    <w:p w14:paraId="36EA0015" w14:textId="77777777" w:rsidR="00470AA0" w:rsidRDefault="00470AA0" w:rsidP="00470AA0">
      <w:pPr>
        <w:bidi/>
        <w:spacing w:after="200" w:line="360" w:lineRule="auto"/>
        <w:rPr>
          <w:rFonts w:ascii="Traditional Arabic" w:hAnsi="Traditional Arabic" w:cs="Traditional Arabic"/>
          <w:sz w:val="24"/>
          <w:szCs w:val="24"/>
          <w:rtl/>
          <w:lang w:val="en-GB"/>
        </w:rPr>
      </w:pPr>
    </w:p>
    <w:p w14:paraId="2FE98F99" w14:textId="77777777" w:rsidR="00470AA0" w:rsidRDefault="00470AA0" w:rsidP="00470AA0">
      <w:pPr>
        <w:bidi/>
        <w:spacing w:after="200" w:line="360" w:lineRule="auto"/>
        <w:rPr>
          <w:rFonts w:ascii="Traditional Arabic" w:hAnsi="Traditional Arabic" w:cs="Traditional Arabic"/>
          <w:sz w:val="24"/>
          <w:szCs w:val="24"/>
          <w:rtl/>
          <w:lang w:val="en-GB"/>
        </w:rPr>
      </w:pPr>
    </w:p>
    <w:p w14:paraId="64719BC1" w14:textId="77777777" w:rsidR="00F24775" w:rsidRDefault="00F24775" w:rsidP="00F24775">
      <w:pPr>
        <w:bidi/>
        <w:spacing w:after="200" w:line="360" w:lineRule="auto"/>
        <w:rPr>
          <w:rFonts w:ascii="Traditional Arabic" w:hAnsi="Traditional Arabic" w:cs="Traditional Arabic"/>
          <w:sz w:val="24"/>
          <w:szCs w:val="24"/>
          <w:rtl/>
          <w:lang w:val="en-GB"/>
        </w:rPr>
      </w:pPr>
    </w:p>
    <w:p w14:paraId="3CDCCE48" w14:textId="77777777" w:rsidR="00816E82" w:rsidRDefault="00816E82" w:rsidP="00816E82">
      <w:pPr>
        <w:bidi/>
        <w:spacing w:after="200" w:line="360" w:lineRule="auto"/>
        <w:rPr>
          <w:rFonts w:ascii="Traditional Arabic" w:hAnsi="Traditional Arabic" w:cs="Traditional Arabic"/>
          <w:sz w:val="24"/>
          <w:szCs w:val="24"/>
          <w:rtl/>
          <w:lang w:val="en-GB"/>
        </w:rPr>
      </w:pPr>
    </w:p>
    <w:p w14:paraId="346BEFD1" w14:textId="4FD17050" w:rsidR="005A03DD" w:rsidRPr="00864042" w:rsidRDefault="005A03DD" w:rsidP="00347EA8">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المراجع:</w:t>
      </w:r>
    </w:p>
    <w:p w14:paraId="2BDBF9E5" w14:textId="179BE7E4" w:rsidR="005A03DD" w:rsidRPr="00864042" w:rsidRDefault="005A03DD" w:rsidP="00F15F5E">
      <w:pPr>
        <w:tabs>
          <w:tab w:val="center" w:pos="4153"/>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العربية:</w:t>
      </w:r>
      <w:r w:rsidR="00506A9B" w:rsidRPr="00864042">
        <w:rPr>
          <w:rFonts w:ascii="Traditional Arabic" w:hAnsi="Traditional Arabic" w:cs="Traditional Arabic"/>
          <w:b/>
          <w:bCs/>
          <w:sz w:val="24"/>
          <w:szCs w:val="24"/>
        </w:rPr>
        <w:tab/>
      </w:r>
    </w:p>
    <w:p w14:paraId="6DB4D3F5"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احمد </w:t>
      </w:r>
      <w:proofErr w:type="spellStart"/>
      <w:r w:rsidRPr="00864042">
        <w:rPr>
          <w:rFonts w:ascii="Traditional Arabic" w:hAnsi="Traditional Arabic" w:cs="Traditional Arabic"/>
          <w:sz w:val="24"/>
          <w:szCs w:val="24"/>
          <w:rtl/>
        </w:rPr>
        <w:t>بوربالة</w:t>
      </w:r>
      <w:proofErr w:type="spellEnd"/>
      <w:r w:rsidRPr="00864042">
        <w:rPr>
          <w:rFonts w:ascii="Traditional Arabic" w:hAnsi="Traditional Arabic" w:cs="Traditional Arabic"/>
          <w:sz w:val="24"/>
          <w:szCs w:val="24"/>
          <w:rtl/>
        </w:rPr>
        <w:t>، "دور اليقظة التكنولوجية في تحسين تنافسية المؤسسة اتصالات الجزائر- باتنة – " جامعة محمد خضير بسكرة، الجزائر</w:t>
      </w:r>
      <w:r w:rsidRPr="00864042">
        <w:rPr>
          <w:rFonts w:ascii="Traditional Arabic" w:hAnsi="Traditional Arabic" w:cs="Traditional Arabic"/>
          <w:sz w:val="24"/>
          <w:szCs w:val="24"/>
        </w:rPr>
        <w:t>2015/2014</w:t>
      </w:r>
      <w:r w:rsidRPr="00864042">
        <w:rPr>
          <w:rFonts w:ascii="Traditional Arabic" w:hAnsi="Traditional Arabic" w:cs="Traditional Arabic"/>
          <w:sz w:val="24"/>
          <w:szCs w:val="24"/>
          <w:rtl/>
        </w:rPr>
        <w:t>.</w:t>
      </w:r>
    </w:p>
    <w:p w14:paraId="4D344062" w14:textId="125AB598"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استاذ </w:t>
      </w:r>
      <w:proofErr w:type="gramStart"/>
      <w:r w:rsidRPr="00864042">
        <w:rPr>
          <w:rFonts w:ascii="Traditional Arabic" w:hAnsi="Traditional Arabic" w:cs="Traditional Arabic"/>
          <w:sz w:val="24"/>
          <w:szCs w:val="24"/>
          <w:rtl/>
        </w:rPr>
        <w:t>مساعد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د. سمير سليمان عبد الجمل. (</w:t>
      </w:r>
      <w:r w:rsidR="008A1DBB">
        <w:rPr>
          <w:rFonts w:ascii="Traditional Arabic" w:hAnsi="Traditional Arabic" w:cs="Traditional Arabic"/>
          <w:sz w:val="24"/>
          <w:szCs w:val="24"/>
        </w:rPr>
        <w:t>2020</w:t>
      </w:r>
      <w:r w:rsidRPr="00864042">
        <w:rPr>
          <w:rFonts w:ascii="Traditional Arabic" w:hAnsi="Traditional Arabic" w:cs="Traditional Arabic"/>
          <w:sz w:val="24"/>
          <w:szCs w:val="24"/>
          <w:rtl/>
        </w:rPr>
        <w:t>). اليقظة الإستراتيجية في الجامعات الفلسطينية في جنوب الضفة الغربية وعلاقتها بتحقيق الميزة التنافسية من وجهة نظر الأكاديميين فيها</w:t>
      </w:r>
      <w:r w:rsidRPr="00864042">
        <w:rPr>
          <w:rFonts w:ascii="Traditional Arabic" w:hAnsi="Traditional Arabic" w:cs="Traditional Arabic"/>
          <w:sz w:val="24"/>
          <w:szCs w:val="24"/>
        </w:rPr>
        <w:t xml:space="preserve">"" Strategic vigilance in Palestinian Universities in the southern West Bank and its relationship to achieving competitive advantage from the viewpoint of </w:t>
      </w:r>
      <w:proofErr w:type="spellStart"/>
      <w:r w:rsidRPr="00864042">
        <w:rPr>
          <w:rFonts w:ascii="Traditional Arabic" w:hAnsi="Traditional Arabic" w:cs="Traditional Arabic"/>
          <w:sz w:val="24"/>
          <w:szCs w:val="24"/>
        </w:rPr>
        <w:t>cademics</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دفاتر البحوث العلمية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1-33.</w:t>
      </w:r>
    </w:p>
    <w:p w14:paraId="6896DC78"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أسماء حرشاوي، إكرام </w:t>
      </w:r>
      <w:proofErr w:type="spellStart"/>
      <w:r w:rsidRPr="00864042">
        <w:rPr>
          <w:rFonts w:ascii="Traditional Arabic" w:hAnsi="Traditional Arabic" w:cs="Traditional Arabic"/>
          <w:sz w:val="24"/>
          <w:szCs w:val="24"/>
          <w:rtl/>
        </w:rPr>
        <w:t>هماش</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دور اليقظة الاستراتيجية في تحقيق الميزة التنافسية، دراسة حالة مؤسسة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 المسيلة، مذكرة ماستر، جامعة محمد بوضياف المسيلة.</w:t>
      </w:r>
    </w:p>
    <w:p w14:paraId="7E94E4DF"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اشراف عقون ومحمد </w:t>
      </w:r>
      <w:proofErr w:type="spellStart"/>
      <w:r w:rsidRPr="00864042">
        <w:rPr>
          <w:rFonts w:ascii="Traditional Arabic" w:hAnsi="Traditional Arabic" w:cs="Traditional Arabic"/>
          <w:sz w:val="24"/>
          <w:szCs w:val="24"/>
          <w:rtl/>
        </w:rPr>
        <w:t>هبول</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xml:space="preserve">). " اليقظة الاستراتيجية في ظل تكنولوجيا المعلومات والاتصال- حالة الجزائر-، كلية العلوم الاقتصادية والعلوم التجارية وعلوم </w:t>
      </w:r>
      <w:proofErr w:type="spellStart"/>
      <w:r w:rsidRPr="00864042">
        <w:rPr>
          <w:rFonts w:ascii="Traditional Arabic" w:hAnsi="Traditional Arabic" w:cs="Traditional Arabic"/>
          <w:sz w:val="24"/>
          <w:szCs w:val="24"/>
          <w:rtl/>
        </w:rPr>
        <w:t>التيسيير</w:t>
      </w:r>
      <w:proofErr w:type="spellEnd"/>
      <w:r w:rsidRPr="00864042">
        <w:rPr>
          <w:rFonts w:ascii="Traditional Arabic" w:hAnsi="Traditional Arabic" w:cs="Traditional Arabic"/>
          <w:sz w:val="24"/>
          <w:szCs w:val="24"/>
          <w:rtl/>
        </w:rPr>
        <w:t xml:space="preserve">، جامعة العربي بن مهيدي أم البواقي، </w:t>
      </w:r>
      <w:r w:rsidRPr="00864042">
        <w:rPr>
          <w:rFonts w:ascii="Traditional Arabic" w:hAnsi="Traditional Arabic" w:cs="Traditional Arabic"/>
          <w:sz w:val="24"/>
          <w:szCs w:val="24"/>
        </w:rPr>
        <w:t>17-18</w:t>
      </w:r>
      <w:r w:rsidRPr="00864042">
        <w:rPr>
          <w:rFonts w:ascii="Traditional Arabic" w:hAnsi="Traditional Arabic" w:cs="Traditional Arabic"/>
          <w:sz w:val="24"/>
          <w:szCs w:val="24"/>
          <w:rtl/>
        </w:rPr>
        <w:t>.</w:t>
      </w:r>
    </w:p>
    <w:p w14:paraId="311D33D3"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باية</w:t>
      </w:r>
      <w:proofErr w:type="spellEnd"/>
      <w:r w:rsidRPr="00864042">
        <w:rPr>
          <w:rFonts w:ascii="Traditional Arabic" w:hAnsi="Traditional Arabic" w:cs="Traditional Arabic"/>
          <w:sz w:val="24"/>
          <w:szCs w:val="24"/>
          <w:rtl/>
        </w:rPr>
        <w:t xml:space="preserve"> وقنوني، ونادية عبد الكريم.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واقع اليقظة الاستراتيجية في المؤسسات الاقتصادية الجزائرية. مجلة الدراسات الاقتصادية المعاصرة، </w:t>
      </w:r>
      <w:r w:rsidRPr="00864042">
        <w:rPr>
          <w:rFonts w:ascii="Traditional Arabic" w:hAnsi="Traditional Arabic" w:cs="Traditional Arabic"/>
          <w:sz w:val="24"/>
          <w:szCs w:val="24"/>
        </w:rPr>
        <w:t xml:space="preserve">5 </w:t>
      </w:r>
      <w:r w:rsidRPr="00864042">
        <w:rPr>
          <w:rFonts w:ascii="Traditional Arabic" w:hAnsi="Traditional Arabic" w:cs="Traditional Arabic"/>
          <w:sz w:val="24"/>
          <w:szCs w:val="24"/>
          <w:rtl/>
        </w:rPr>
        <w:t xml:space="preserve">(1)، </w:t>
      </w:r>
      <w:r w:rsidRPr="00864042">
        <w:rPr>
          <w:rFonts w:ascii="Traditional Arabic" w:hAnsi="Traditional Arabic" w:cs="Traditional Arabic"/>
          <w:sz w:val="24"/>
          <w:szCs w:val="24"/>
        </w:rPr>
        <w:t>35-50</w:t>
      </w:r>
      <w:r w:rsidRPr="00864042">
        <w:rPr>
          <w:rFonts w:ascii="Traditional Arabic" w:hAnsi="Traditional Arabic" w:cs="Traditional Arabic"/>
          <w:sz w:val="24"/>
          <w:szCs w:val="24"/>
          <w:rtl/>
        </w:rPr>
        <w:t>.</w:t>
      </w:r>
    </w:p>
    <w:p w14:paraId="485A066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بريكي,</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جميلة,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زوكة,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فتيحة,</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تيقاوي</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العربي/مؤطر</w:t>
      </w:r>
      <w:r w:rsidRPr="00864042">
        <w:rPr>
          <w:rFonts w:ascii="Traditional Arabic" w:hAnsi="Traditional Arabic" w:cs="Traditional Arabic"/>
          <w:sz w:val="24"/>
          <w:szCs w:val="24"/>
        </w:rPr>
        <w:t>. (2019). </w:t>
      </w:r>
      <w:r w:rsidRPr="00864042">
        <w:rPr>
          <w:rFonts w:ascii="Traditional Arabic" w:hAnsi="Traditional Arabic" w:cs="Traditional Arabic"/>
          <w:i/>
          <w:iCs/>
          <w:sz w:val="24"/>
          <w:szCs w:val="24"/>
          <w:rtl/>
        </w:rPr>
        <w:t>أثر اليقظة الإستراتيجية في بناء الميزة التنافسية المستدامة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r w:rsidRPr="00864042">
        <w:rPr>
          <w:rFonts w:ascii="Traditional Arabic" w:hAnsi="Traditional Arabic" w:cs="Traditional Arabic"/>
          <w:sz w:val="24"/>
          <w:szCs w:val="24"/>
        </w:rPr>
        <w:t>).</w:t>
      </w:r>
    </w:p>
    <w:p w14:paraId="40B3CA8C" w14:textId="6A6E63CA"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بلعزوز</w:t>
      </w:r>
      <w:proofErr w:type="spellEnd"/>
      <w:r w:rsidRPr="00864042">
        <w:rPr>
          <w:rFonts w:ascii="Traditional Arabic" w:hAnsi="Traditional Arabic" w:cs="Traditional Arabic"/>
          <w:sz w:val="24"/>
          <w:szCs w:val="24"/>
          <w:rtl/>
        </w:rPr>
        <w:t xml:space="preserve"> بن علي، فلاق صليحة، (</w:t>
      </w:r>
      <w:r w:rsidR="00DF54AE">
        <w:rPr>
          <w:rFonts w:ascii="Traditional Arabic" w:hAnsi="Traditional Arabic" w:cs="Traditional Arabic"/>
          <w:sz w:val="24"/>
          <w:szCs w:val="24"/>
        </w:rPr>
        <w:t>2005</w:t>
      </w:r>
      <w:r w:rsidRPr="00864042">
        <w:rPr>
          <w:rFonts w:ascii="Traditional Arabic" w:hAnsi="Traditional Arabic" w:cs="Traditional Arabic"/>
          <w:sz w:val="24"/>
          <w:szCs w:val="24"/>
          <w:rtl/>
        </w:rPr>
        <w:t>) دور اليقظة الاستراتيجية في تنمية الميزة التنافسية للمؤسسة وواقعها في الجزائر، جامعة حسيبة بن بوعلي، الشلف، الجزائر.</w:t>
      </w:r>
    </w:p>
    <w:p w14:paraId="4C6E3ABE" w14:textId="15E5DC9F"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بن </w:t>
      </w:r>
      <w:proofErr w:type="gramStart"/>
      <w:r w:rsidRPr="00864042">
        <w:rPr>
          <w:rFonts w:ascii="Traditional Arabic" w:hAnsi="Traditional Arabic" w:cs="Traditional Arabic"/>
          <w:color w:val="222222"/>
          <w:sz w:val="24"/>
          <w:szCs w:val="24"/>
          <w:shd w:val="clear" w:color="auto" w:fill="FFFFFF"/>
          <w:rtl/>
        </w:rPr>
        <w:t>أحمد,</w:t>
      </w:r>
      <w:proofErr w:type="gramEnd"/>
      <w:r w:rsidRPr="00864042">
        <w:rPr>
          <w:rFonts w:ascii="Traditional Arabic" w:hAnsi="Traditional Arabic" w:cs="Traditional Arabic"/>
          <w:color w:val="222222"/>
          <w:sz w:val="24"/>
          <w:szCs w:val="24"/>
          <w:shd w:val="clear" w:color="auto" w:fill="FFFFFF"/>
          <w:rtl/>
        </w:rPr>
        <w:t xml:space="preserve"> محمد </w:t>
      </w:r>
      <w:proofErr w:type="gramStart"/>
      <w:r w:rsidRPr="00864042">
        <w:rPr>
          <w:rFonts w:ascii="Traditional Arabic" w:hAnsi="Traditional Arabic" w:cs="Traditional Arabic"/>
          <w:color w:val="222222"/>
          <w:sz w:val="24"/>
          <w:szCs w:val="24"/>
          <w:shd w:val="clear" w:color="auto" w:fill="FFFFFF"/>
          <w:rtl/>
        </w:rPr>
        <w:t>الأمين,</w:t>
      </w:r>
      <w:proofErr w:type="gramEnd"/>
      <w:r w:rsidRPr="00864042">
        <w:rPr>
          <w:rFonts w:ascii="Traditional Arabic" w:hAnsi="Traditional Arabic" w:cs="Traditional Arabic"/>
          <w:color w:val="222222"/>
          <w:sz w:val="24"/>
          <w:szCs w:val="24"/>
          <w:shd w:val="clear" w:color="auto" w:fill="FFFFFF"/>
          <w:rtl/>
        </w:rPr>
        <w:t xml:space="preserve"> </w:t>
      </w:r>
      <w:proofErr w:type="gramStart"/>
      <w:r w:rsidRPr="00864042">
        <w:rPr>
          <w:rFonts w:ascii="Traditional Arabic" w:hAnsi="Traditional Arabic" w:cs="Traditional Arabic"/>
          <w:color w:val="222222"/>
          <w:sz w:val="24"/>
          <w:szCs w:val="24"/>
          <w:shd w:val="clear" w:color="auto" w:fill="FFFFFF"/>
          <w:rtl/>
        </w:rPr>
        <w:t>لطرش</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proofErr w:type="spellStart"/>
      <w:r w:rsidRPr="00864042">
        <w:rPr>
          <w:rFonts w:ascii="Traditional Arabic" w:hAnsi="Traditional Arabic" w:cs="Traditional Arabic"/>
          <w:color w:val="222222"/>
          <w:sz w:val="24"/>
          <w:szCs w:val="24"/>
          <w:shd w:val="clear" w:color="auto" w:fill="FFFFFF"/>
          <w:rtl/>
        </w:rPr>
        <w:t>صبرينة</w:t>
      </w:r>
      <w:proofErr w:type="spellEnd"/>
      <w:r w:rsidRPr="00864042">
        <w:rPr>
          <w:rFonts w:ascii="Traditional Arabic" w:hAnsi="Traditional Arabic" w:cs="Traditional Arabic"/>
          <w:color w:val="222222"/>
          <w:sz w:val="24"/>
          <w:szCs w:val="24"/>
          <w:shd w:val="clear" w:color="auto" w:fill="FFFFFF"/>
          <w:rtl/>
        </w:rPr>
        <w:t>. (</w:t>
      </w:r>
      <w:r w:rsidR="00DF54AE">
        <w:rPr>
          <w:rFonts w:ascii="Traditional Arabic" w:hAnsi="Traditional Arabic" w:cs="Traditional Arabic"/>
          <w:color w:val="222222"/>
          <w:sz w:val="24"/>
          <w:szCs w:val="24"/>
          <w:shd w:val="clear" w:color="auto" w:fill="FFFFFF"/>
        </w:rPr>
        <w:t>2017</w:t>
      </w:r>
      <w:r w:rsidRPr="00864042">
        <w:rPr>
          <w:rFonts w:ascii="Traditional Arabic" w:hAnsi="Traditional Arabic" w:cs="Traditional Arabic"/>
          <w:color w:val="222222"/>
          <w:sz w:val="24"/>
          <w:szCs w:val="24"/>
          <w:shd w:val="clear" w:color="auto" w:fill="FFFFFF"/>
          <w:rtl/>
        </w:rPr>
        <w:t>). دور التخطيط الإستراتيجي في تحقيق الميزة التنافسية في المؤسسة</w:t>
      </w:r>
      <w:r w:rsidRPr="00864042">
        <w:rPr>
          <w:rFonts w:ascii="Traditional Arabic" w:hAnsi="Traditional Arabic" w:cs="Traditional Arabic"/>
          <w:color w:val="222222"/>
          <w:sz w:val="24"/>
          <w:szCs w:val="24"/>
          <w:shd w:val="clear" w:color="auto" w:fill="FFFFFF"/>
        </w:rPr>
        <w:t>.</w:t>
      </w:r>
    </w:p>
    <w:p w14:paraId="3BD07BB7" w14:textId="71C724DA"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بن </w:t>
      </w:r>
      <w:proofErr w:type="gramStart"/>
      <w:r w:rsidRPr="00864042">
        <w:rPr>
          <w:rFonts w:ascii="Traditional Arabic" w:hAnsi="Traditional Arabic" w:cs="Traditional Arabic"/>
          <w:sz w:val="24"/>
          <w:szCs w:val="24"/>
          <w:rtl/>
        </w:rPr>
        <w:t>خليفة,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سامر</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زلاسي</w:t>
      </w:r>
      <w:proofErr w:type="spellEnd"/>
      <w:r w:rsidRPr="00864042">
        <w:rPr>
          <w:rFonts w:ascii="Traditional Arabic" w:hAnsi="Traditional Arabic" w:cs="Traditional Arabic"/>
          <w:sz w:val="24"/>
          <w:szCs w:val="24"/>
          <w:rtl/>
        </w:rPr>
        <w:t>. (</w:t>
      </w:r>
      <w:r w:rsidR="00DF54AE">
        <w:rPr>
          <w:rFonts w:ascii="Traditional Arabic" w:hAnsi="Traditional Arabic" w:cs="Traditional Arabic"/>
          <w:sz w:val="24"/>
          <w:szCs w:val="24"/>
        </w:rPr>
        <w:t>2018</w:t>
      </w:r>
      <w:r w:rsidRPr="00864042">
        <w:rPr>
          <w:rFonts w:ascii="Traditional Arabic" w:hAnsi="Traditional Arabic" w:cs="Traditional Arabic"/>
          <w:sz w:val="24"/>
          <w:szCs w:val="24"/>
          <w:rtl/>
        </w:rPr>
        <w:t>). فعالية اليقظة الإستراتيجية في تحسين الأفضلية التنافسية المستدامة" دراسة ميدانية على شركة نجمة للاتصالات-الوادي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آفاق للبحوث والدراسات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3),</w:t>
      </w:r>
      <w:proofErr w:type="gramEnd"/>
      <w:r w:rsidRPr="00864042">
        <w:rPr>
          <w:rFonts w:ascii="Traditional Arabic" w:hAnsi="Traditional Arabic" w:cs="Traditional Arabic"/>
          <w:sz w:val="24"/>
          <w:szCs w:val="24"/>
        </w:rPr>
        <w:t xml:space="preserve"> 436-450.</w:t>
      </w:r>
    </w:p>
    <w:p w14:paraId="4826FC83" w14:textId="57D1FF59"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بن يطوح., &amp; شنوف ص. (</w:t>
      </w:r>
      <w:r w:rsidR="00DF54AE">
        <w:rPr>
          <w:rFonts w:ascii="Traditional Arabic" w:hAnsi="Traditional Arabic" w:cs="Traditional Arabic"/>
          <w:sz w:val="24"/>
          <w:szCs w:val="24"/>
        </w:rPr>
        <w:t>2021</w:t>
      </w:r>
      <w:r w:rsidRPr="00864042">
        <w:rPr>
          <w:rFonts w:ascii="Traditional Arabic" w:hAnsi="Traditional Arabic" w:cs="Traditional Arabic"/>
          <w:sz w:val="24"/>
          <w:szCs w:val="24"/>
          <w:rtl/>
        </w:rPr>
        <w:t>). اليقظة الاستراتيجية مدخل لتعزيز تنافسية المؤسسات الاقتصادية ضمن متطلبات البحث والتطوير. دراسة حالة اتصالات الجزائر-</w:t>
      </w:r>
      <w:proofErr w:type="spellStart"/>
      <w:r w:rsidRPr="00864042">
        <w:rPr>
          <w:rFonts w:ascii="Traditional Arabic" w:hAnsi="Traditional Arabic" w:cs="Traditional Arabic"/>
          <w:sz w:val="24"/>
          <w:szCs w:val="24"/>
          <w:rtl/>
        </w:rPr>
        <w:t>مستغلنم</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Revue Finance &amp; </w:t>
      </w:r>
      <w:proofErr w:type="spellStart"/>
      <w:r w:rsidRPr="00864042">
        <w:rPr>
          <w:rFonts w:ascii="Traditional Arabic" w:hAnsi="Traditional Arabic" w:cs="Traditional Arabic"/>
          <w:sz w:val="24"/>
          <w:szCs w:val="24"/>
        </w:rPr>
        <w:t>marchés</w:t>
      </w:r>
      <w:proofErr w:type="spellEnd"/>
      <w:r w:rsidRPr="00864042">
        <w:rPr>
          <w:rFonts w:ascii="Traditional Arabic" w:hAnsi="Traditional Arabic" w:cs="Traditional Arabic"/>
          <w:sz w:val="24"/>
          <w:szCs w:val="24"/>
        </w:rPr>
        <w:t>, 8(3), 308-326. https://asjp.cerist.dz/en/article/163309</w:t>
      </w:r>
    </w:p>
    <w:p w14:paraId="1AB2100C" w14:textId="77777777" w:rsidR="00461CDF" w:rsidRPr="00864042" w:rsidRDefault="00461CDF" w:rsidP="00F15F5E">
      <w:pPr>
        <w:pStyle w:val="ad"/>
        <w:numPr>
          <w:ilvl w:val="0"/>
          <w:numId w:val="3"/>
        </w:numPr>
        <w:bidi/>
        <w:spacing w:line="360" w:lineRule="auto"/>
        <w:rPr>
          <w:rFonts w:ascii="Traditional Arabic" w:eastAsiaTheme="minorHAnsi" w:hAnsi="Traditional Arabic" w:cs="Traditional Arabic"/>
        </w:rPr>
      </w:pPr>
      <w:r w:rsidRPr="00864042">
        <w:rPr>
          <w:rFonts w:ascii="Traditional Arabic" w:eastAsiaTheme="minorHAnsi" w:hAnsi="Traditional Arabic" w:cs="Traditional Arabic"/>
          <w:rtl/>
        </w:rPr>
        <w:t>بوحوش، ع.، وآخرون</w:t>
      </w:r>
      <w:r w:rsidRPr="00864042">
        <w:rPr>
          <w:rFonts w:ascii="Traditional Arabic" w:eastAsiaTheme="minorHAnsi" w:hAnsi="Traditional Arabic" w:cs="Traditional Arabic"/>
        </w:rPr>
        <w:t xml:space="preserve">. (2019). </w:t>
      </w:r>
      <w:r w:rsidRPr="00864042">
        <w:rPr>
          <w:rFonts w:ascii="Traditional Arabic" w:eastAsiaTheme="minorHAnsi" w:hAnsi="Traditional Arabic" w:cs="Traditional Arabic"/>
          <w:i/>
          <w:iCs/>
          <w:rtl/>
        </w:rPr>
        <w:t>منهجية البحث العلمي وتقنياته في العلوم الاجتماعية</w:t>
      </w:r>
      <w:r w:rsidRPr="00864042">
        <w:rPr>
          <w:rFonts w:ascii="Traditional Arabic" w:eastAsiaTheme="minorHAnsi" w:hAnsi="Traditional Arabic" w:cs="Traditional Arabic"/>
          <w:rtl/>
        </w:rPr>
        <w:t>.</w:t>
      </w:r>
    </w:p>
    <w:p w14:paraId="3C1E69C3"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بوزيدي، عبد القادر</w:t>
      </w:r>
      <w:r w:rsidRPr="00864042">
        <w:rPr>
          <w:rFonts w:ascii="Traditional Arabic" w:hAnsi="Traditional Arabic" w:cs="Traditional Arabic"/>
          <w:sz w:val="24"/>
          <w:szCs w:val="24"/>
        </w:rPr>
        <w:t xml:space="preserve">. (2020). </w:t>
      </w:r>
      <w:r w:rsidRPr="00864042">
        <w:rPr>
          <w:rFonts w:ascii="Traditional Arabic" w:hAnsi="Traditional Arabic" w:cs="Traditional Arabic"/>
          <w:i/>
          <w:iCs/>
          <w:sz w:val="24"/>
          <w:szCs w:val="24"/>
          <w:rtl/>
        </w:rPr>
        <w:t>اليقظة الاستراتيجية كآلية لتحسين الأداء التنافسي</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مجلة الباحث الاقتصادي، العدد 17، صفحات 45–60</w:t>
      </w:r>
      <w:r w:rsidRPr="00864042">
        <w:rPr>
          <w:rFonts w:ascii="Traditional Arabic" w:hAnsi="Traditional Arabic" w:cs="Traditional Arabic"/>
          <w:sz w:val="24"/>
          <w:szCs w:val="24"/>
        </w:rPr>
        <w:t>.</w:t>
      </w:r>
    </w:p>
    <w:p w14:paraId="75CC29AA"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بومنجل السعيد، فاطمة الزهراء،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34675811"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ترغيني_إلهام_لكبير_</w:t>
      </w:r>
      <w:proofErr w:type="gramStart"/>
      <w:r w:rsidRPr="00864042">
        <w:rPr>
          <w:rFonts w:ascii="Traditional Arabic" w:hAnsi="Traditional Arabic" w:cs="Traditional Arabic"/>
          <w:sz w:val="24"/>
          <w:szCs w:val="24"/>
          <w:rtl/>
        </w:rPr>
        <w:t>إكرام</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دور اليقظة الإستراتيجية في تحقيق التميز المؤسسي دراسة حالة: مؤسسة </w:t>
      </w:r>
      <w:proofErr w:type="spellStart"/>
      <w:r w:rsidRPr="00864042">
        <w:rPr>
          <w:rFonts w:ascii="Traditional Arabic" w:hAnsi="Traditional Arabic" w:cs="Traditional Arabic"/>
          <w:sz w:val="24"/>
          <w:szCs w:val="24"/>
          <w:rtl/>
        </w:rPr>
        <w:t>قديلة</w:t>
      </w:r>
      <w:proofErr w:type="spellEnd"/>
      <w:r w:rsidRPr="00864042">
        <w:rPr>
          <w:rFonts w:ascii="Traditional Arabic" w:hAnsi="Traditional Arabic" w:cs="Traditional Arabic"/>
          <w:sz w:val="24"/>
          <w:szCs w:val="24"/>
          <w:rtl/>
        </w:rPr>
        <w:t xml:space="preserve"> لتعبئة المياه المعدنية جمورة بسكرة</w:t>
      </w:r>
      <w:r w:rsidRPr="00864042">
        <w:rPr>
          <w:rFonts w:ascii="Traditional Arabic" w:hAnsi="Traditional Arabic" w:cs="Traditional Arabic"/>
          <w:sz w:val="24"/>
          <w:szCs w:val="24"/>
        </w:rPr>
        <w:t>.</w:t>
      </w:r>
    </w:p>
    <w:p w14:paraId="7BAA610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جامعة الملك فهد للبترول والمعادن،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w:t>
      </w:r>
      <w:hyperlink r:id="rId13"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.28/09/2024.</w:t>
      </w:r>
    </w:p>
    <w:p w14:paraId="52588BF3" w14:textId="74DBB820" w:rsidR="00461CDF" w:rsidRDefault="00461CDF" w:rsidP="006F1140">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الجهني</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أمل. (</w:t>
      </w:r>
      <w:r w:rsidR="00DF54AE">
        <w:rPr>
          <w:rFonts w:ascii="Traditional Arabic" w:hAnsi="Traditional Arabic" w:cs="Traditional Arabic"/>
          <w:sz w:val="24"/>
          <w:szCs w:val="24"/>
        </w:rPr>
        <w:t>2023</w:t>
      </w:r>
      <w:r w:rsidRPr="00864042">
        <w:rPr>
          <w:rFonts w:ascii="Traditional Arabic" w:hAnsi="Traditional Arabic" w:cs="Traditional Arabic"/>
          <w:sz w:val="24"/>
          <w:szCs w:val="24"/>
          <w:rtl/>
        </w:rPr>
        <w:t>). اليقظة الاستراتيجية مدخلا للتطوير التنظيمي في الجامعات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المجلة الدولية للعلوم التربوية </w:t>
      </w:r>
      <w:proofErr w:type="gramStart"/>
      <w:r w:rsidRPr="00864042">
        <w:rPr>
          <w:rFonts w:ascii="Traditional Arabic" w:hAnsi="Traditional Arabic" w:cs="Traditional Arabic"/>
          <w:i/>
          <w:iCs/>
          <w:sz w:val="24"/>
          <w:szCs w:val="24"/>
          <w:rtl/>
        </w:rPr>
        <w:t>و الانسانية</w:t>
      </w:r>
      <w:proofErr w:type="gramEnd"/>
      <w:r w:rsidRPr="00864042">
        <w:rPr>
          <w:rFonts w:ascii="Traditional Arabic" w:hAnsi="Traditional Arabic" w:cs="Traditional Arabic"/>
          <w:i/>
          <w:iCs/>
          <w:sz w:val="24"/>
          <w:szCs w:val="24"/>
          <w:rtl/>
        </w:rPr>
        <w:t xml:space="preserve"> المعاصرة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3),</w:t>
      </w:r>
      <w:proofErr w:type="gramEnd"/>
      <w:r w:rsidRPr="00864042">
        <w:rPr>
          <w:rFonts w:ascii="Traditional Arabic" w:hAnsi="Traditional Arabic" w:cs="Traditional Arabic"/>
          <w:sz w:val="24"/>
          <w:szCs w:val="24"/>
        </w:rPr>
        <w:t xml:space="preserve"> 53-138.</w:t>
      </w:r>
    </w:p>
    <w:p w14:paraId="29FDDDCB" w14:textId="428EE69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حمدي </w:t>
      </w:r>
      <w:proofErr w:type="spellStart"/>
      <w:proofErr w:type="gramStart"/>
      <w:r w:rsidRPr="00864042">
        <w:rPr>
          <w:rFonts w:ascii="Traditional Arabic" w:hAnsi="Traditional Arabic" w:cs="Traditional Arabic"/>
          <w:color w:val="222222"/>
          <w:sz w:val="24"/>
          <w:szCs w:val="24"/>
          <w:shd w:val="clear" w:color="auto" w:fill="FFFFFF"/>
          <w:rtl/>
        </w:rPr>
        <w:t>زکي</w:t>
      </w:r>
      <w:proofErr w:type="spellEnd"/>
      <w:r w:rsidRPr="00864042">
        <w:rPr>
          <w:rFonts w:ascii="Traditional Arabic" w:hAnsi="Traditional Arabic" w:cs="Traditional Arabic"/>
          <w:color w:val="222222"/>
          <w:sz w:val="24"/>
          <w:szCs w:val="24"/>
          <w:shd w:val="clear" w:color="auto" w:fill="FFFFFF"/>
          <w:rtl/>
        </w:rPr>
        <w:t>,</w:t>
      </w:r>
      <w:proofErr w:type="gramEnd"/>
      <w:r w:rsidRPr="00864042">
        <w:rPr>
          <w:rFonts w:ascii="Traditional Arabic" w:hAnsi="Traditional Arabic" w:cs="Traditional Arabic"/>
          <w:color w:val="222222"/>
          <w:sz w:val="24"/>
          <w:szCs w:val="24"/>
          <w:shd w:val="clear" w:color="auto" w:fill="FFFFFF"/>
          <w:rtl/>
        </w:rPr>
        <w:t xml:space="preserve"> </w:t>
      </w:r>
      <w:proofErr w:type="gramStart"/>
      <w:r w:rsidRPr="00864042">
        <w:rPr>
          <w:rFonts w:ascii="Traditional Arabic" w:hAnsi="Traditional Arabic" w:cs="Traditional Arabic"/>
          <w:color w:val="222222"/>
          <w:sz w:val="24"/>
          <w:szCs w:val="24"/>
          <w:shd w:val="clear" w:color="auto" w:fill="FFFFFF"/>
          <w:rtl/>
        </w:rPr>
        <w:t>م</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محمد. (</w:t>
      </w:r>
      <w:r w:rsidR="00DF54AE">
        <w:rPr>
          <w:rFonts w:ascii="Traditional Arabic" w:hAnsi="Traditional Arabic" w:cs="Traditional Arabic"/>
          <w:color w:val="222222"/>
          <w:sz w:val="24"/>
          <w:szCs w:val="24"/>
          <w:shd w:val="clear" w:color="auto" w:fill="FFFFFF"/>
        </w:rPr>
        <w:t>2019</w:t>
      </w:r>
      <w:r w:rsidRPr="00864042">
        <w:rPr>
          <w:rFonts w:ascii="Traditional Arabic" w:hAnsi="Traditional Arabic" w:cs="Traditional Arabic"/>
          <w:color w:val="222222"/>
          <w:sz w:val="24"/>
          <w:szCs w:val="24"/>
          <w:shd w:val="clear" w:color="auto" w:fill="FFFFFF"/>
          <w:rtl/>
        </w:rPr>
        <w:t>). أثر اليقظة الإستراتيجية في تطوير المنتجات الدوائية بمنظمات الأعمال المصرية (دراسة ميدانية على قطاع الصناعات الدوائية المصرية)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 xml:space="preserve">المجلة العلمية للاقتصاد </w:t>
      </w:r>
      <w:proofErr w:type="gramStart"/>
      <w:r w:rsidRPr="00864042">
        <w:rPr>
          <w:rFonts w:ascii="Traditional Arabic" w:hAnsi="Traditional Arabic" w:cs="Traditional Arabic"/>
          <w:i/>
          <w:iCs/>
          <w:color w:val="222222"/>
          <w:sz w:val="24"/>
          <w:szCs w:val="24"/>
          <w:shd w:val="clear" w:color="auto" w:fill="FFFFFF"/>
          <w:rtl/>
        </w:rPr>
        <w:t>و التجار</w:t>
      </w:r>
      <w:r w:rsidRPr="00864042">
        <w:rPr>
          <w:rFonts w:ascii="Traditional Arabic" w:hAnsi="Traditional Arabic" w:cs="Traditional Arabic"/>
          <w:color w:val="222222"/>
          <w:sz w:val="24"/>
          <w:szCs w:val="24"/>
          <w:shd w:val="clear" w:color="auto" w:fill="FFFFFF"/>
          <w:rtl/>
        </w:rPr>
        <w:t>ز</w:t>
      </w:r>
      <w:r w:rsidRPr="00864042">
        <w:rPr>
          <w:rFonts w:ascii="Traditional Arabic" w:hAnsi="Traditional Arabic" w:cs="Traditional Arabic"/>
          <w:i/>
          <w:iCs/>
          <w:color w:val="222222"/>
          <w:sz w:val="24"/>
          <w:szCs w:val="24"/>
          <w:shd w:val="clear" w:color="auto" w:fill="FFFFFF"/>
        </w:rPr>
        <w:t>49</w:t>
      </w:r>
      <w:proofErr w:type="gramEnd"/>
      <w:r w:rsidRPr="00864042">
        <w:rPr>
          <w:rFonts w:ascii="Traditional Arabic" w:hAnsi="Traditional Arabic" w:cs="Traditional Arabic"/>
          <w:color w:val="222222"/>
          <w:sz w:val="24"/>
          <w:szCs w:val="24"/>
          <w:shd w:val="clear" w:color="auto" w:fill="FFFFFF"/>
        </w:rPr>
        <w:t>(</w:t>
      </w:r>
      <w:proofErr w:type="gramStart"/>
      <w:r w:rsidRPr="00864042">
        <w:rPr>
          <w:rFonts w:ascii="Traditional Arabic" w:hAnsi="Traditional Arabic" w:cs="Traditional Arabic"/>
          <w:color w:val="222222"/>
          <w:sz w:val="24"/>
          <w:szCs w:val="24"/>
          <w:shd w:val="clear" w:color="auto" w:fill="FFFFFF"/>
        </w:rPr>
        <w:t>1),</w:t>
      </w:r>
      <w:proofErr w:type="gramEnd"/>
      <w:r w:rsidRPr="00864042">
        <w:rPr>
          <w:rFonts w:ascii="Traditional Arabic" w:hAnsi="Traditional Arabic" w:cs="Traditional Arabic"/>
          <w:color w:val="222222"/>
          <w:sz w:val="24"/>
          <w:szCs w:val="24"/>
          <w:shd w:val="clear" w:color="auto" w:fill="FFFFFF"/>
        </w:rPr>
        <w:t xml:space="preserve"> 113-168.</w:t>
      </w:r>
    </w:p>
    <w:p w14:paraId="0B327989" w14:textId="3FD9D733"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حمودي، ف.، </w:t>
      </w:r>
      <w:proofErr w:type="spellStart"/>
      <w:r w:rsidRPr="00864042">
        <w:rPr>
          <w:rFonts w:ascii="Traditional Arabic" w:hAnsi="Traditional Arabic" w:cs="Traditional Arabic"/>
          <w:sz w:val="24"/>
          <w:szCs w:val="24"/>
          <w:rtl/>
        </w:rPr>
        <w:t>ولعوايسي</w:t>
      </w:r>
      <w:proofErr w:type="spellEnd"/>
      <w:r w:rsidRPr="00864042">
        <w:rPr>
          <w:rFonts w:ascii="Traditional Arabic" w:hAnsi="Traditional Arabic" w:cs="Traditional Arabic"/>
          <w:sz w:val="24"/>
          <w:szCs w:val="24"/>
          <w:rtl/>
        </w:rPr>
        <w:t>، ن. (</w:t>
      </w:r>
      <w:r w:rsidR="00DF54AE">
        <w:rPr>
          <w:rFonts w:ascii="Traditional Arabic" w:hAnsi="Traditional Arabic" w:cs="Traditional Arabic"/>
          <w:sz w:val="24"/>
          <w:szCs w:val="24"/>
        </w:rPr>
        <w:t>2020</w:t>
      </w:r>
      <w:r w:rsidRPr="00864042">
        <w:rPr>
          <w:rFonts w:ascii="Traditional Arabic" w:hAnsi="Traditional Arabic" w:cs="Traditional Arabic"/>
          <w:sz w:val="24"/>
          <w:szCs w:val="24"/>
          <w:rtl/>
        </w:rPr>
        <w:t>). اليقظة الاستراتيجية وأثرها على تحقيق الميزة التنافسية: دراسة حالة مؤسسة الاسمنت عين التوتة. جامعة غرداية.</w:t>
      </w:r>
    </w:p>
    <w:p w14:paraId="2A6D2682" w14:textId="46776E3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حويحي</w:t>
      </w:r>
      <w:proofErr w:type="spellEnd"/>
      <w:r w:rsidRPr="00864042">
        <w:rPr>
          <w:rFonts w:ascii="Traditional Arabic" w:hAnsi="Traditional Arabic" w:cs="Traditional Arabic"/>
          <w:sz w:val="24"/>
          <w:szCs w:val="24"/>
          <w:rtl/>
        </w:rPr>
        <w:t xml:space="preserve">، محمد احمد والسهيمي، </w:t>
      </w:r>
      <w:proofErr w:type="spellStart"/>
      <w:r w:rsidRPr="00864042">
        <w:rPr>
          <w:rFonts w:ascii="Traditional Arabic" w:hAnsi="Traditional Arabic" w:cs="Traditional Arabic"/>
          <w:sz w:val="24"/>
          <w:szCs w:val="24"/>
          <w:rtl/>
        </w:rPr>
        <w:t>خضران</w:t>
      </w:r>
      <w:proofErr w:type="spellEnd"/>
      <w:r w:rsidRPr="00864042">
        <w:rPr>
          <w:rFonts w:ascii="Traditional Arabic" w:hAnsi="Traditional Arabic" w:cs="Traditional Arabic"/>
          <w:sz w:val="24"/>
          <w:szCs w:val="24"/>
          <w:rtl/>
        </w:rPr>
        <w:t xml:space="preserve"> عبد الله (</w:t>
      </w:r>
      <w:r w:rsidR="00DF54AE">
        <w:rPr>
          <w:rFonts w:ascii="Traditional Arabic" w:hAnsi="Traditional Arabic" w:cs="Traditional Arabic"/>
          <w:sz w:val="24"/>
          <w:szCs w:val="24"/>
        </w:rPr>
        <w:t>2019</w:t>
      </w:r>
      <w:r w:rsidRPr="00864042">
        <w:rPr>
          <w:rFonts w:ascii="Traditional Arabic" w:hAnsi="Traditional Arabic" w:cs="Traditional Arabic"/>
          <w:sz w:val="24"/>
          <w:szCs w:val="24"/>
          <w:rtl/>
        </w:rPr>
        <w:t xml:space="preserve">). اليات تحسين ترتيب جامعة الملك خالد في التصنيفات العالمية كمدخل لتحقيق الميزة التنافسية. مركز البحوث التربوية، </w:t>
      </w:r>
      <w:r w:rsidR="00DF54AE">
        <w:rPr>
          <w:rFonts w:ascii="Traditional Arabic" w:hAnsi="Traditional Arabic" w:cs="Traditional Arabic"/>
          <w:sz w:val="24"/>
          <w:szCs w:val="24"/>
        </w:rPr>
        <w:t>30</w:t>
      </w:r>
      <w:r w:rsidRPr="00864042">
        <w:rPr>
          <w:rFonts w:ascii="Traditional Arabic" w:hAnsi="Traditional Arabic" w:cs="Traditional Arabic"/>
          <w:sz w:val="24"/>
          <w:szCs w:val="24"/>
          <w:rtl/>
        </w:rPr>
        <w:t>(</w:t>
      </w:r>
      <w:r w:rsidR="00DF54AE">
        <w:rPr>
          <w:rFonts w:ascii="Traditional Arabic" w:hAnsi="Traditional Arabic" w:cs="Traditional Arabic"/>
          <w:sz w:val="24"/>
          <w:szCs w:val="24"/>
        </w:rPr>
        <w:t>2</w:t>
      </w:r>
      <w:r w:rsidRPr="00864042">
        <w:rPr>
          <w:rFonts w:ascii="Traditional Arabic" w:hAnsi="Traditional Arabic" w:cs="Traditional Arabic"/>
          <w:sz w:val="24"/>
          <w:szCs w:val="24"/>
          <w:rtl/>
        </w:rPr>
        <w:t xml:space="preserve">)، </w:t>
      </w:r>
      <w:r w:rsidR="00DF54AE">
        <w:rPr>
          <w:rFonts w:ascii="Traditional Arabic" w:hAnsi="Traditional Arabic" w:cs="Traditional Arabic"/>
          <w:sz w:val="24"/>
          <w:szCs w:val="24"/>
        </w:rPr>
        <w:t>1</w:t>
      </w:r>
      <w:r w:rsidRPr="00864042">
        <w:rPr>
          <w:rFonts w:ascii="Traditional Arabic" w:hAnsi="Traditional Arabic" w:cs="Traditional Arabic"/>
          <w:sz w:val="24"/>
          <w:szCs w:val="24"/>
          <w:rtl/>
        </w:rPr>
        <w:t>-</w:t>
      </w:r>
      <w:r w:rsidR="00DF54AE">
        <w:rPr>
          <w:rFonts w:ascii="Traditional Arabic" w:hAnsi="Traditional Arabic" w:cs="Traditional Arabic"/>
          <w:sz w:val="24"/>
          <w:szCs w:val="24"/>
        </w:rPr>
        <w:t>33</w:t>
      </w:r>
      <w:r w:rsidRPr="00864042">
        <w:rPr>
          <w:rFonts w:ascii="Traditional Arabic" w:hAnsi="Traditional Arabic" w:cs="Traditional Arabic"/>
          <w:sz w:val="24"/>
          <w:szCs w:val="24"/>
          <w:rtl/>
        </w:rPr>
        <w:t>.</w:t>
      </w:r>
    </w:p>
    <w:p w14:paraId="386B035F" w14:textId="36B596C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د. سحر </w:t>
      </w:r>
      <w:proofErr w:type="gramStart"/>
      <w:r w:rsidRPr="00864042">
        <w:rPr>
          <w:rFonts w:ascii="Traditional Arabic" w:hAnsi="Traditional Arabic" w:cs="Traditional Arabic"/>
          <w:sz w:val="24"/>
          <w:szCs w:val="24"/>
          <w:rtl/>
        </w:rPr>
        <w:t>عبدالله</w:t>
      </w:r>
      <w:proofErr w:type="gramEnd"/>
      <w:r w:rsidRPr="00864042">
        <w:rPr>
          <w:rFonts w:ascii="Traditional Arabic" w:hAnsi="Traditional Arabic" w:cs="Traditional Arabic"/>
          <w:sz w:val="24"/>
          <w:szCs w:val="24"/>
          <w:rtl/>
        </w:rPr>
        <w:t xml:space="preserve"> أبو رعيان. (</w:t>
      </w:r>
      <w:r w:rsidR="00DF54AE">
        <w:rPr>
          <w:rFonts w:ascii="Traditional Arabic" w:hAnsi="Traditional Arabic" w:cs="Traditional Arabic"/>
          <w:sz w:val="24"/>
          <w:szCs w:val="24"/>
        </w:rPr>
        <w:t>2024</w:t>
      </w:r>
      <w:r w:rsidRPr="00864042">
        <w:rPr>
          <w:rFonts w:ascii="Traditional Arabic" w:hAnsi="Traditional Arabic" w:cs="Traditional Arabic"/>
          <w:sz w:val="24"/>
          <w:szCs w:val="24"/>
          <w:rtl/>
        </w:rPr>
        <w:t>). مستوى ممارسة اليقظة الاستراتيجية لدى بعض القيادات الأكاديمية في جامعة الملك عبد العزيز</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Educational and Human Sciences</w:t>
      </w:r>
      <w:r w:rsidRPr="00864042">
        <w:rPr>
          <w:rFonts w:ascii="Traditional Arabic" w:hAnsi="Traditional Arabic" w:cs="Traditional Arabic"/>
          <w:sz w:val="24"/>
          <w:szCs w:val="24"/>
        </w:rPr>
        <w:t>, (35), 264-</w:t>
      </w:r>
      <w:proofErr w:type="gramStart"/>
      <w:r w:rsidRPr="00864042">
        <w:rPr>
          <w:rFonts w:ascii="Traditional Arabic" w:hAnsi="Traditional Arabic" w:cs="Traditional Arabic"/>
          <w:sz w:val="24"/>
          <w:szCs w:val="24"/>
        </w:rPr>
        <w:t>285.</w:t>
      </w:r>
      <w:r w:rsidRPr="00864042">
        <w:rPr>
          <w:rFonts w:ascii="Traditional Arabic" w:hAnsi="Traditional Arabic" w:cs="Traditional Arabic"/>
          <w:sz w:val="24"/>
          <w:szCs w:val="24"/>
          <w:rtl/>
        </w:rPr>
        <w:t>‏.</w:t>
      </w:r>
      <w:proofErr w:type="gramEnd"/>
    </w:p>
    <w:p w14:paraId="7C6D2B8D" w14:textId="0A0BAE1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 محمد عبد السلام. (</w:t>
      </w:r>
      <w:r w:rsidR="00DF54AE">
        <w:rPr>
          <w:rFonts w:ascii="Traditional Arabic" w:hAnsi="Traditional Arabic" w:cs="Traditional Arabic"/>
          <w:sz w:val="24"/>
          <w:szCs w:val="24"/>
        </w:rPr>
        <w:t>2020</w:t>
      </w:r>
      <w:r w:rsidRPr="00864042">
        <w:rPr>
          <w:rFonts w:ascii="Traditional Arabic" w:hAnsi="Traditional Arabic" w:cs="Traditional Arabic"/>
          <w:sz w:val="24"/>
          <w:szCs w:val="24"/>
          <w:rtl/>
        </w:rPr>
        <w:t>). مناهج البحث في العلوم الاجتماعية والانسانية</w:t>
      </w:r>
      <w:r w:rsidRPr="00864042">
        <w:rPr>
          <w:rFonts w:ascii="Traditional Arabic" w:hAnsi="Traditional Arabic" w:cs="Traditional Arabic"/>
          <w:sz w:val="24"/>
          <w:szCs w:val="24"/>
        </w:rPr>
        <w:t>.</w:t>
      </w:r>
    </w:p>
    <w:p w14:paraId="032CAA7A" w14:textId="5F749E0C"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 xml:space="preserve">ربيع امين </w:t>
      </w:r>
      <w:proofErr w:type="gramStart"/>
      <w:r w:rsidRPr="00864042">
        <w:rPr>
          <w:rFonts w:ascii="Traditional Arabic" w:hAnsi="Traditional Arabic" w:cs="Traditional Arabic"/>
          <w:sz w:val="24"/>
          <w:szCs w:val="24"/>
          <w:rtl/>
        </w:rPr>
        <w:t>سليمان,</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خطاب,</w:t>
      </w:r>
      <w:proofErr w:type="gramEnd"/>
      <w:r w:rsidRPr="00864042">
        <w:rPr>
          <w:rFonts w:ascii="Traditional Arabic" w:hAnsi="Traditional Arabic" w:cs="Traditional Arabic"/>
          <w:sz w:val="24"/>
          <w:szCs w:val="24"/>
          <w:rtl/>
        </w:rPr>
        <w:t xml:space="preserve"> أحمد على إبراهيم </w:t>
      </w:r>
      <w:proofErr w:type="gramStart"/>
      <w:r w:rsidRPr="00864042">
        <w:rPr>
          <w:rFonts w:ascii="Traditional Arabic" w:hAnsi="Traditional Arabic" w:cs="Traditional Arabic"/>
          <w:sz w:val="24"/>
          <w:szCs w:val="24"/>
          <w:rtl/>
        </w:rPr>
        <w:t>على,</w:t>
      </w:r>
      <w:proofErr w:type="gramEnd"/>
      <w:r w:rsidRPr="00864042">
        <w:rPr>
          <w:rFonts w:ascii="Traditional Arabic" w:hAnsi="Traditional Arabic" w:cs="Traditional Arabic"/>
          <w:sz w:val="24"/>
          <w:szCs w:val="24"/>
          <w:rtl/>
        </w:rPr>
        <w:t xml:space="preserve"> صالح مراد </w:t>
      </w:r>
      <w:proofErr w:type="gramStart"/>
      <w:r w:rsidRPr="00864042">
        <w:rPr>
          <w:rFonts w:ascii="Traditional Arabic" w:hAnsi="Traditional Arabic" w:cs="Traditional Arabic"/>
          <w:sz w:val="24"/>
          <w:szCs w:val="24"/>
          <w:rtl/>
        </w:rPr>
        <w:t>زيدان</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مراد. (</w:t>
      </w:r>
      <w:r w:rsidR="007D7E37">
        <w:rPr>
          <w:rFonts w:ascii="Traditional Arabic" w:hAnsi="Traditional Arabic" w:cs="Traditional Arabic"/>
          <w:sz w:val="24"/>
          <w:szCs w:val="24"/>
        </w:rPr>
        <w:t>2023</w:t>
      </w:r>
      <w:r w:rsidRPr="00864042">
        <w:rPr>
          <w:rFonts w:ascii="Traditional Arabic" w:hAnsi="Traditional Arabic" w:cs="Traditional Arabic"/>
          <w:sz w:val="24"/>
          <w:szCs w:val="24"/>
          <w:rtl/>
        </w:rPr>
        <w:t xml:space="preserve">). متطلبات تطبيق اليقظة الاستراتيجية كاليه لتميز الاداء </w:t>
      </w:r>
      <w:proofErr w:type="spellStart"/>
      <w:r w:rsidRPr="00864042">
        <w:rPr>
          <w:rFonts w:ascii="Traditional Arabic" w:hAnsi="Traditional Arabic" w:cs="Traditional Arabic"/>
          <w:sz w:val="24"/>
          <w:szCs w:val="24"/>
          <w:rtl/>
        </w:rPr>
        <w:t>المؤسسى</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بالادارات</w:t>
      </w:r>
      <w:proofErr w:type="spellEnd"/>
      <w:r w:rsidRPr="00864042">
        <w:rPr>
          <w:rFonts w:ascii="Traditional Arabic" w:hAnsi="Traditional Arabic" w:cs="Traditional Arabic"/>
          <w:sz w:val="24"/>
          <w:szCs w:val="24"/>
          <w:rtl/>
        </w:rPr>
        <w:t xml:space="preserve"> التعليمية في محافظة الفيوم (دراسة حالة)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جامعة الفيوم للعلوم التربوية والنفسية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17</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16),</w:t>
      </w:r>
      <w:proofErr w:type="gramEnd"/>
      <w:r w:rsidRPr="00864042">
        <w:rPr>
          <w:rFonts w:ascii="Traditional Arabic" w:hAnsi="Traditional Arabic" w:cs="Traditional Arabic"/>
          <w:sz w:val="24"/>
          <w:szCs w:val="24"/>
        </w:rPr>
        <w:t xml:space="preserve"> 1-32.</w:t>
      </w:r>
    </w:p>
    <w:p w14:paraId="6394AD4F" w14:textId="77777777" w:rsidR="00461CDF" w:rsidRPr="00864042" w:rsidRDefault="00461CDF"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proofErr w:type="gramStart"/>
      <w:r w:rsidRPr="00864042">
        <w:rPr>
          <w:rFonts w:ascii="Traditional Arabic" w:hAnsi="Traditional Arabic" w:cs="Traditional Arabic"/>
          <w:rtl/>
        </w:rPr>
        <w:t>رضوان</w:t>
      </w:r>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لورزازي</w:t>
      </w:r>
      <w:proofErr w:type="spellEnd"/>
      <w:r w:rsidRPr="00864042">
        <w:rPr>
          <w:rFonts w:ascii="Traditional Arabic" w:hAnsi="Traditional Arabic" w:cs="Traditional Arabic"/>
        </w:rPr>
        <w:t>. (2019). </w:t>
      </w:r>
      <w:r w:rsidRPr="00864042">
        <w:rPr>
          <w:rFonts w:ascii="Traditional Arabic" w:hAnsi="Traditional Arabic" w:cs="Traditional Arabic"/>
          <w:i/>
          <w:iCs/>
          <w:rtl/>
        </w:rPr>
        <w:t>دور الإبداع التكنولوجي في تحقيق الميزة التنافسية للمؤسسة الصناعية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Abdelhafid Boussouf University </w:t>
      </w:r>
      <w:proofErr w:type="spellStart"/>
      <w:r w:rsidRPr="00864042">
        <w:rPr>
          <w:rFonts w:ascii="Traditional Arabic" w:hAnsi="Traditional Arabic" w:cs="Traditional Arabic"/>
        </w:rPr>
        <w:t>centre</w:t>
      </w:r>
      <w:proofErr w:type="spellEnd"/>
      <w:r w:rsidRPr="00864042">
        <w:rPr>
          <w:rFonts w:ascii="Traditional Arabic" w:hAnsi="Traditional Arabic" w:cs="Traditional Arabic"/>
        </w:rPr>
        <w:t>-Mila).</w:t>
      </w:r>
      <w:r w:rsidRPr="00864042">
        <w:rPr>
          <w:rFonts w:ascii="Traditional Arabic" w:hAnsi="Traditional Arabic" w:cs="Traditional Arabic"/>
          <w:rtl/>
        </w:rPr>
        <w:t>‏</w:t>
      </w:r>
    </w:p>
    <w:p w14:paraId="59C9A93C" w14:textId="77777777" w:rsidR="00461CDF" w:rsidRPr="00864042" w:rsidRDefault="00461CDF"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رقية بن عدة، (</w:t>
      </w:r>
      <w:r w:rsidRPr="00864042">
        <w:rPr>
          <w:rFonts w:ascii="Traditional Arabic" w:hAnsi="Traditional Arabic" w:cs="Traditional Arabic"/>
        </w:rPr>
        <w:t>2017</w:t>
      </w:r>
      <w:r w:rsidRPr="00864042">
        <w:rPr>
          <w:rFonts w:ascii="Traditional Arabic" w:hAnsi="Traditional Arabic" w:cs="Traditional Arabic"/>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286E451B"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أحمد، المنافسة، التنافسية والبدائل الاستراتيجية، الطبعة الأولى، جامعة الجزائر، دار جرير للنشر والتوزيع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295DDC46"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سحنون هبة</w:t>
      </w:r>
      <w:r w:rsidRPr="00864042">
        <w:rPr>
          <w:rFonts w:ascii="Traditional Arabic" w:hAnsi="Traditional Arabic" w:cs="Traditional Arabic"/>
          <w:sz w:val="24"/>
          <w:szCs w:val="24"/>
        </w:rPr>
        <w:t>. (2018). </w:t>
      </w:r>
      <w:r w:rsidRPr="00864042">
        <w:rPr>
          <w:rFonts w:ascii="Traditional Arabic" w:hAnsi="Traditional Arabic" w:cs="Traditional Arabic"/>
          <w:i/>
          <w:iCs/>
          <w:sz w:val="24"/>
          <w:szCs w:val="24"/>
          <w:rtl/>
        </w:rPr>
        <w:t xml:space="preserve">دور اليقظة </w:t>
      </w:r>
      <w:proofErr w:type="spellStart"/>
      <w:r w:rsidRPr="00864042">
        <w:rPr>
          <w:rFonts w:ascii="Traditional Arabic" w:hAnsi="Traditional Arabic" w:cs="Traditional Arabic"/>
          <w:i/>
          <w:iCs/>
          <w:sz w:val="24"/>
          <w:szCs w:val="24"/>
          <w:rtl/>
        </w:rPr>
        <w:t>الإستراتيجة</w:t>
      </w:r>
      <w:proofErr w:type="spellEnd"/>
      <w:r w:rsidRPr="00864042">
        <w:rPr>
          <w:rFonts w:ascii="Traditional Arabic" w:hAnsi="Traditional Arabic" w:cs="Traditional Arabic"/>
          <w:i/>
          <w:iCs/>
          <w:sz w:val="24"/>
          <w:szCs w:val="24"/>
          <w:rtl/>
        </w:rPr>
        <w:t xml:space="preserve"> في دعم الإبداع في المؤسسات </w:t>
      </w:r>
      <w:proofErr w:type="spellStart"/>
      <w:r w:rsidRPr="00864042">
        <w:rPr>
          <w:rFonts w:ascii="Traditional Arabic" w:hAnsi="Traditional Arabic" w:cs="Traditional Arabic"/>
          <w:i/>
          <w:iCs/>
          <w:sz w:val="24"/>
          <w:szCs w:val="24"/>
          <w:rtl/>
        </w:rPr>
        <w:t>الإقتصادية</w:t>
      </w:r>
      <w:proofErr w:type="spellEnd"/>
      <w:r w:rsidRPr="00864042">
        <w:rPr>
          <w:rFonts w:ascii="Traditional Arabic" w:hAnsi="Traditional Arabic" w:cs="Traditional Arabic"/>
          <w:i/>
          <w:iCs/>
          <w:sz w:val="24"/>
          <w:szCs w:val="24"/>
          <w:rtl/>
        </w:rPr>
        <w:t xml:space="preserve"> الجزائرية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باجي مختار-سيدي عاشور-عنابة</w:t>
      </w:r>
      <w:r w:rsidRPr="00864042">
        <w:rPr>
          <w:rFonts w:ascii="Traditional Arabic" w:hAnsi="Traditional Arabic" w:cs="Traditional Arabic"/>
          <w:sz w:val="24"/>
          <w:szCs w:val="24"/>
        </w:rPr>
        <w:t>)</w:t>
      </w:r>
    </w:p>
    <w:p w14:paraId="10D83D81" w14:textId="77777777" w:rsidR="00461CDF" w:rsidRPr="006F1140" w:rsidRDefault="00461CDF" w:rsidP="006F1140">
      <w:pPr>
        <w:pStyle w:val="a6"/>
        <w:numPr>
          <w:ilvl w:val="0"/>
          <w:numId w:val="3"/>
        </w:numPr>
        <w:bidi/>
        <w:spacing w:line="300" w:lineRule="atLeast"/>
        <w:rPr>
          <w:rFonts w:ascii="Traditional Arabic" w:hAnsi="Traditional Arabic" w:cs="Traditional Arabic"/>
          <w:sz w:val="24"/>
          <w:szCs w:val="24"/>
        </w:rPr>
      </w:pPr>
      <w:r w:rsidRPr="006F1140">
        <w:rPr>
          <w:rFonts w:ascii="Traditional Arabic" w:hAnsi="Traditional Arabic" w:cs="Traditional Arabic"/>
          <w:sz w:val="24"/>
          <w:szCs w:val="24"/>
          <w:rtl/>
        </w:rPr>
        <w:t>السرحان، محمد عبد الفتاح، وخريسات، فواز</w:t>
      </w:r>
      <w:r w:rsidRPr="006F1140">
        <w:rPr>
          <w:rFonts w:ascii="Traditional Arabic" w:hAnsi="Traditional Arabic" w:cs="Traditional Arabic"/>
          <w:sz w:val="24"/>
          <w:szCs w:val="24"/>
        </w:rPr>
        <w:t xml:space="preserve">. (2020). </w:t>
      </w:r>
      <w:r w:rsidRPr="006F1140">
        <w:rPr>
          <w:rFonts w:ascii="Traditional Arabic" w:hAnsi="Traditional Arabic" w:cs="Traditional Arabic"/>
          <w:sz w:val="24"/>
          <w:szCs w:val="24"/>
          <w:rtl/>
        </w:rPr>
        <w:t>مناهج البحث العلمي: أسس علمية وتطبيقات عملية</w:t>
      </w:r>
      <w:r w:rsidRPr="006F1140">
        <w:rPr>
          <w:rFonts w:ascii="Traditional Arabic" w:hAnsi="Traditional Arabic" w:cs="Traditional Arabic"/>
          <w:sz w:val="24"/>
          <w:szCs w:val="24"/>
        </w:rPr>
        <w:t xml:space="preserve">. </w:t>
      </w:r>
      <w:r w:rsidRPr="006F1140">
        <w:rPr>
          <w:rFonts w:ascii="Traditional Arabic" w:hAnsi="Traditional Arabic" w:cs="Traditional Arabic"/>
          <w:sz w:val="24"/>
          <w:szCs w:val="24"/>
          <w:rtl/>
        </w:rPr>
        <w:t>عمان، الأردن: دار الكتاب الثقافي</w:t>
      </w:r>
      <w:r>
        <w:rPr>
          <w:rFonts w:ascii="Traditional Arabic" w:hAnsi="Traditional Arabic" w:cs="Traditional Arabic" w:hint="cs"/>
          <w:sz w:val="24"/>
          <w:szCs w:val="24"/>
          <w:rtl/>
        </w:rPr>
        <w:t>.</w:t>
      </w:r>
    </w:p>
    <w:p w14:paraId="52BC29B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سعاد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بن ساحة</w:t>
      </w:r>
      <w:r w:rsidRPr="00864042">
        <w:rPr>
          <w:rFonts w:ascii="Traditional Arabic" w:hAnsi="Traditional Arabic" w:cs="Traditional Arabic"/>
          <w:sz w:val="24"/>
          <w:szCs w:val="24"/>
        </w:rPr>
        <w:t>. (2020). </w:t>
      </w:r>
      <w:r w:rsidRPr="00864042">
        <w:rPr>
          <w:rFonts w:ascii="Traditional Arabic" w:hAnsi="Traditional Arabic" w:cs="Traditional Arabic"/>
          <w:i/>
          <w:iCs/>
          <w:sz w:val="24"/>
          <w:szCs w:val="24"/>
          <w:rtl/>
        </w:rPr>
        <w:t>اليقظة الاستراتيجية وأثرها على تحقيق الميزة التنافسية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 xml:space="preserve">جامعة غرداية/كلية العلوم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التجارية وعلوم التسيير</w:t>
      </w:r>
      <w:r w:rsidRPr="00864042">
        <w:rPr>
          <w:rFonts w:ascii="Traditional Arabic" w:hAnsi="Traditional Arabic" w:cs="Traditional Arabic"/>
          <w:sz w:val="24"/>
          <w:szCs w:val="24"/>
        </w:rPr>
        <w:t>).</w:t>
      </w:r>
    </w:p>
    <w:p w14:paraId="17987579"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سي </w:t>
      </w:r>
      <w:proofErr w:type="gramStart"/>
      <w:r w:rsidRPr="00864042">
        <w:rPr>
          <w:rFonts w:ascii="Traditional Arabic" w:hAnsi="Traditional Arabic" w:cs="Traditional Arabic"/>
          <w:sz w:val="24"/>
          <w:szCs w:val="24"/>
          <w:rtl/>
        </w:rPr>
        <w:t>يوسف</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مختار</w:t>
      </w:r>
      <w:r w:rsidRPr="00864042">
        <w:rPr>
          <w:rFonts w:ascii="Traditional Arabic" w:hAnsi="Traditional Arabic" w:cs="Traditional Arabic"/>
          <w:sz w:val="24"/>
          <w:szCs w:val="24"/>
        </w:rPr>
        <w:t>. (2021). </w:t>
      </w:r>
      <w:r w:rsidRPr="00864042">
        <w:rPr>
          <w:rFonts w:ascii="Traditional Arabic" w:hAnsi="Traditional Arabic" w:cs="Traditional Arabic"/>
          <w:i/>
          <w:iCs/>
          <w:sz w:val="24"/>
          <w:szCs w:val="24"/>
          <w:rtl/>
        </w:rPr>
        <w:t>دور اليقظة الاستراتيجية في تحقيق الميزة التنافسية-دراسة حالة ملبنة قصر الشلالة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ابن خلدون-تيارت</w:t>
      </w:r>
      <w:r w:rsidRPr="00864042">
        <w:rPr>
          <w:rFonts w:ascii="Traditional Arabic" w:hAnsi="Traditional Arabic" w:cs="Traditional Arabic"/>
          <w:sz w:val="24"/>
          <w:szCs w:val="24"/>
        </w:rPr>
        <w:t>).</w:t>
      </w:r>
    </w:p>
    <w:p w14:paraId="4EDF5456"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شرع </w:t>
      </w:r>
      <w:proofErr w:type="gramStart"/>
      <w:r w:rsidRPr="00864042">
        <w:rPr>
          <w:rFonts w:ascii="Traditional Arabic" w:hAnsi="Traditional Arabic" w:cs="Traditional Arabic"/>
          <w:sz w:val="24"/>
          <w:szCs w:val="24"/>
          <w:rtl/>
        </w:rPr>
        <w:t>الله,</w:t>
      </w:r>
      <w:proofErr w:type="gramEnd"/>
      <w:r w:rsidRPr="00864042">
        <w:rPr>
          <w:rFonts w:ascii="Traditional Arabic" w:hAnsi="Traditional Arabic" w:cs="Traditional Arabic"/>
          <w:sz w:val="24"/>
          <w:szCs w:val="24"/>
          <w:rtl/>
        </w:rPr>
        <w:t xml:space="preserve"> زين الدين </w:t>
      </w:r>
      <w:proofErr w:type="gramStart"/>
      <w:r w:rsidRPr="00864042">
        <w:rPr>
          <w:rFonts w:ascii="Traditional Arabic" w:hAnsi="Traditional Arabic" w:cs="Traditional Arabic"/>
          <w:sz w:val="24"/>
          <w:szCs w:val="24"/>
          <w:rtl/>
        </w:rPr>
        <w:t>المهدي,</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شهوبة</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عايدة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الإستراتيجية في بناء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المديرية الجهوية ورقلة، _الجزائر</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68B3359D"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شعيب,</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سهام</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لعروسي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الاستراتيجية في تحقيق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بولاية ورقلة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3E1CC817" w14:textId="65F0B9DF" w:rsidR="00461CDF" w:rsidRPr="00864042" w:rsidRDefault="00461CDF"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 xml:space="preserve">شمـس </w:t>
      </w:r>
      <w:proofErr w:type="spellStart"/>
      <w:proofErr w:type="gramStart"/>
      <w:r w:rsidRPr="00864042">
        <w:rPr>
          <w:rFonts w:ascii="Traditional Arabic" w:hAnsi="Traditional Arabic" w:cs="Traditional Arabic"/>
          <w:rtl/>
        </w:rPr>
        <w:t>ضيـات</w:t>
      </w:r>
      <w:proofErr w:type="spellEnd"/>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خلفــلاوي</w:t>
      </w:r>
      <w:proofErr w:type="spellEnd"/>
      <w:r w:rsidRPr="00864042">
        <w:rPr>
          <w:rFonts w:ascii="Traditional Arabic" w:hAnsi="Traditional Arabic" w:cs="Traditional Arabic"/>
          <w:rtl/>
        </w:rPr>
        <w:t>. (</w:t>
      </w:r>
      <w:r w:rsidR="007D7E37">
        <w:rPr>
          <w:rFonts w:ascii="Traditional Arabic" w:hAnsi="Traditional Arabic" w:cs="Traditional Arabic"/>
        </w:rPr>
        <w:t>2013</w:t>
      </w:r>
      <w:r w:rsidRPr="00864042">
        <w:rPr>
          <w:rFonts w:ascii="Traditional Arabic" w:hAnsi="Traditional Arabic" w:cs="Traditional Arabic"/>
          <w:rtl/>
        </w:rPr>
        <w:t>). المعلومة مادة أولية لليقظة الإستراتيجية في المؤسسات الحديثة</w:t>
      </w:r>
      <w:r w:rsidRPr="00864042">
        <w:rPr>
          <w:rFonts w:ascii="Traditional Arabic" w:hAnsi="Traditional Arabic" w:cs="Traditional Arabic"/>
        </w:rPr>
        <w:t>. </w:t>
      </w:r>
      <w:r w:rsidRPr="00864042">
        <w:rPr>
          <w:rFonts w:ascii="Traditional Arabic" w:hAnsi="Traditional Arabic" w:cs="Traditional Arabic"/>
          <w:i/>
          <w:iCs/>
          <w:rtl/>
        </w:rPr>
        <w:t>مجلة الحقيقة</w:t>
      </w:r>
      <w:r w:rsidRPr="00864042">
        <w:rPr>
          <w:rFonts w:ascii="Traditional Arabic" w:hAnsi="Traditional Arabic" w:cs="Traditional Arabic"/>
        </w:rPr>
        <w:t>, </w:t>
      </w:r>
      <w:r w:rsidRPr="00864042">
        <w:rPr>
          <w:rFonts w:ascii="Traditional Arabic" w:hAnsi="Traditional Arabic" w:cs="Traditional Arabic"/>
          <w:i/>
          <w:iCs/>
        </w:rPr>
        <w:t>12</w:t>
      </w:r>
      <w:r w:rsidRPr="00864042">
        <w:rPr>
          <w:rFonts w:ascii="Traditional Arabic" w:hAnsi="Traditional Arabic" w:cs="Traditional Arabic"/>
        </w:rPr>
        <w:t>(</w:t>
      </w:r>
      <w:proofErr w:type="gramStart"/>
      <w:r w:rsidRPr="00864042">
        <w:rPr>
          <w:rFonts w:ascii="Traditional Arabic" w:hAnsi="Traditional Arabic" w:cs="Traditional Arabic"/>
        </w:rPr>
        <w:t>4),</w:t>
      </w:r>
      <w:proofErr w:type="gramEnd"/>
      <w:r w:rsidRPr="00864042">
        <w:rPr>
          <w:rFonts w:ascii="Traditional Arabic" w:hAnsi="Traditional Arabic" w:cs="Traditional Arabic"/>
        </w:rPr>
        <w:t xml:space="preserve"> 494-519.</w:t>
      </w:r>
    </w:p>
    <w:p w14:paraId="7134DE17"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الصالح، عثمان بن عبد الله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 بناء الميزة التنافسية في الجامعات الحكومية السعودية رسالة دكتوراه، كلية التربية، جامعة أم القرى.</w:t>
      </w:r>
    </w:p>
    <w:p w14:paraId="1438F9FD"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lastRenderedPageBreak/>
        <w:t>صبرينه</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غنايمي</w:t>
      </w:r>
      <w:proofErr w:type="spellEnd"/>
      <w:r w:rsidRPr="00864042">
        <w:rPr>
          <w:rFonts w:ascii="Traditional Arabic" w:hAnsi="Traditional Arabic" w:cs="Traditional Arabic"/>
          <w:sz w:val="24"/>
          <w:szCs w:val="24"/>
          <w:rtl/>
        </w:rPr>
        <w:t xml:space="preserve">، ليلى </w:t>
      </w:r>
      <w:proofErr w:type="gramStart"/>
      <w:r w:rsidRPr="00864042">
        <w:rPr>
          <w:rFonts w:ascii="Traditional Arabic" w:hAnsi="Traditional Arabic" w:cs="Traditional Arabic"/>
          <w:sz w:val="24"/>
          <w:szCs w:val="24"/>
          <w:rtl/>
        </w:rPr>
        <w:t>سلطاني(</w:t>
      </w:r>
      <w:proofErr w:type="gramEnd"/>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أثر التخطيط الاستراتيجي في تحقيق الميزة التنافسية في المؤسسات </w:t>
      </w:r>
      <w:proofErr w:type="gramStart"/>
      <w:r w:rsidRPr="00864042">
        <w:rPr>
          <w:rFonts w:ascii="Traditional Arabic" w:hAnsi="Traditional Arabic" w:cs="Traditional Arabic"/>
          <w:sz w:val="24"/>
          <w:szCs w:val="24"/>
          <w:rtl/>
        </w:rPr>
        <w:t>الاقتصادية( دراسة</w:t>
      </w:r>
      <w:proofErr w:type="gramEnd"/>
      <w:r w:rsidRPr="00864042">
        <w:rPr>
          <w:rFonts w:ascii="Traditional Arabic" w:hAnsi="Traditional Arabic" w:cs="Traditional Arabic"/>
          <w:sz w:val="24"/>
          <w:szCs w:val="24"/>
          <w:rtl/>
        </w:rPr>
        <w:t xml:space="preserve"> ميدانية بالمركب الصناعي </w:t>
      </w:r>
      <w:proofErr w:type="gramStart"/>
      <w:r w:rsidRPr="00864042">
        <w:rPr>
          <w:rFonts w:ascii="Traditional Arabic" w:hAnsi="Traditional Arabic" w:cs="Traditional Arabic"/>
          <w:sz w:val="24"/>
          <w:szCs w:val="24"/>
          <w:rtl/>
        </w:rPr>
        <w:t>التجاري( مطاحن</w:t>
      </w:r>
      <w:proofErr w:type="gramEnd"/>
      <w:r w:rsidRPr="00864042">
        <w:rPr>
          <w:rFonts w:ascii="Traditional Arabic" w:hAnsi="Traditional Arabic" w:cs="Traditional Arabic"/>
          <w:sz w:val="24"/>
          <w:szCs w:val="24"/>
          <w:rtl/>
        </w:rPr>
        <w:t xml:space="preserve"> الخنة) بالمسيلة)، (رسالة ماجستير)، جامعة محمد بوضياف- المسيلة- الجزائر.</w:t>
      </w:r>
    </w:p>
    <w:p w14:paraId="68DB2C75" w14:textId="30A2E9B0"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صلاح </w:t>
      </w:r>
      <w:proofErr w:type="gramStart"/>
      <w:r w:rsidRPr="00864042">
        <w:rPr>
          <w:rFonts w:ascii="Traditional Arabic" w:hAnsi="Traditional Arabic" w:cs="Traditional Arabic"/>
          <w:sz w:val="24"/>
          <w:szCs w:val="24"/>
          <w:rtl/>
        </w:rPr>
        <w:t>الدين</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نسرين صالح محمد صلاح الدين. (</w:t>
      </w:r>
      <w:r w:rsidR="007D7E37">
        <w:rPr>
          <w:rFonts w:ascii="Traditional Arabic" w:hAnsi="Traditional Arabic" w:cs="Traditional Arabic"/>
          <w:sz w:val="24"/>
          <w:szCs w:val="24"/>
        </w:rPr>
        <w:t>2020</w:t>
      </w:r>
      <w:r w:rsidRPr="00864042">
        <w:rPr>
          <w:rFonts w:ascii="Traditional Arabic" w:hAnsi="Traditional Arabic" w:cs="Traditional Arabic"/>
          <w:sz w:val="24"/>
          <w:szCs w:val="24"/>
          <w:rtl/>
        </w:rPr>
        <w:t>). ممارسات اليقظة الاستراتيجية بجامعة السلطان قابوس: دراسة ميدانية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w:t>
      </w:r>
      <w:proofErr w:type="spellStart"/>
      <w:r w:rsidRPr="00864042">
        <w:rPr>
          <w:rFonts w:ascii="Traditional Arabic" w:hAnsi="Traditional Arabic" w:cs="Traditional Arabic"/>
          <w:i/>
          <w:iCs/>
          <w:sz w:val="24"/>
          <w:szCs w:val="24"/>
          <w:rtl/>
        </w:rPr>
        <w:t>فى</w:t>
      </w:r>
      <w:proofErr w:type="spellEnd"/>
      <w:r w:rsidRPr="00864042">
        <w:rPr>
          <w:rFonts w:ascii="Traditional Arabic" w:hAnsi="Traditional Arabic" w:cs="Traditional Arabic"/>
          <w:i/>
          <w:iCs/>
          <w:sz w:val="24"/>
          <w:szCs w:val="24"/>
          <w:rtl/>
        </w:rPr>
        <w:t xml:space="preserve"> العلوم التربوية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44</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4),</w:t>
      </w:r>
      <w:proofErr w:type="gramEnd"/>
      <w:r w:rsidRPr="00864042">
        <w:rPr>
          <w:rFonts w:ascii="Traditional Arabic" w:hAnsi="Traditional Arabic" w:cs="Traditional Arabic"/>
          <w:sz w:val="24"/>
          <w:szCs w:val="24"/>
        </w:rPr>
        <w:t xml:space="preserve"> 177-261.</w:t>
      </w:r>
    </w:p>
    <w:p w14:paraId="3B4584A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proofErr w:type="gramStart"/>
      <w:r w:rsidRPr="00864042">
        <w:rPr>
          <w:rFonts w:ascii="Traditional Arabic" w:hAnsi="Traditional Arabic" w:cs="Traditional Arabic"/>
          <w:sz w:val="24"/>
          <w:szCs w:val="24"/>
          <w:rtl/>
        </w:rPr>
        <w:t>صمبة</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أسامة,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غانمي,</w:t>
      </w:r>
      <w:proofErr w:type="gramEnd"/>
      <w:r w:rsidRPr="00864042">
        <w:rPr>
          <w:rFonts w:ascii="Traditional Arabic" w:hAnsi="Traditional Arabic" w:cs="Traditional Arabic"/>
          <w:sz w:val="24"/>
          <w:szCs w:val="24"/>
          <w:rtl/>
        </w:rPr>
        <w:t xml:space="preserve"> محمد </w:t>
      </w:r>
      <w:proofErr w:type="gramStart"/>
      <w:r w:rsidRPr="00864042">
        <w:rPr>
          <w:rFonts w:ascii="Traditional Arabic" w:hAnsi="Traditional Arabic" w:cs="Traditional Arabic"/>
          <w:sz w:val="24"/>
          <w:szCs w:val="24"/>
          <w:rtl/>
        </w:rPr>
        <w:t>البشير,</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مسعودي</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عبد الكريم/مؤطر</w:t>
      </w:r>
      <w:r w:rsidRPr="00864042">
        <w:rPr>
          <w:rFonts w:ascii="Traditional Arabic" w:hAnsi="Traditional Arabic" w:cs="Traditional Arabic"/>
          <w:sz w:val="24"/>
          <w:szCs w:val="24"/>
        </w:rPr>
        <w:t>. (2022). </w:t>
      </w:r>
      <w:r w:rsidRPr="00864042">
        <w:rPr>
          <w:rFonts w:ascii="Traditional Arabic" w:hAnsi="Traditional Arabic" w:cs="Traditional Arabic"/>
          <w:i/>
          <w:iCs/>
          <w:sz w:val="24"/>
          <w:szCs w:val="24"/>
          <w:rtl/>
        </w:rPr>
        <w:t>أثر اليقظة الإستراتيجية في تحقيق التميز المؤسسي</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p>
    <w:p w14:paraId="74FE058D" w14:textId="7291302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ضربان </w:t>
      </w:r>
      <w:proofErr w:type="gramStart"/>
      <w:r w:rsidRPr="00864042">
        <w:rPr>
          <w:rFonts w:ascii="Traditional Arabic" w:hAnsi="Traditional Arabic" w:cs="Traditional Arabic"/>
          <w:sz w:val="24"/>
          <w:szCs w:val="24"/>
          <w:rtl/>
        </w:rPr>
        <w:t>ه.,</w:t>
      </w:r>
      <w:proofErr w:type="gramEnd"/>
      <w:r w:rsidRPr="00864042">
        <w:rPr>
          <w:rFonts w:ascii="Traditional Arabic" w:hAnsi="Traditional Arabic" w:cs="Traditional Arabic"/>
          <w:sz w:val="24"/>
          <w:szCs w:val="24"/>
          <w:rtl/>
        </w:rPr>
        <w:t xml:space="preserve"> &amp; حمو ن. (</w:t>
      </w:r>
      <w:r w:rsidR="007D7E37">
        <w:rPr>
          <w:rFonts w:ascii="Traditional Arabic" w:hAnsi="Traditional Arabic" w:cs="Traditional Arabic"/>
          <w:sz w:val="24"/>
          <w:szCs w:val="24"/>
        </w:rPr>
        <w:t>2019</w:t>
      </w:r>
      <w:r w:rsidRPr="00864042">
        <w:rPr>
          <w:rFonts w:ascii="Traditional Arabic" w:hAnsi="Traditional Arabic" w:cs="Traditional Arabic"/>
          <w:sz w:val="24"/>
          <w:szCs w:val="24"/>
          <w:rtl/>
        </w:rPr>
        <w:t xml:space="preserve">). اليقظة </w:t>
      </w:r>
      <w:proofErr w:type="spellStart"/>
      <w:r w:rsidRPr="00864042">
        <w:rPr>
          <w:rFonts w:ascii="Traditional Arabic" w:hAnsi="Traditional Arabic" w:cs="Traditional Arabic"/>
          <w:sz w:val="24"/>
          <w:szCs w:val="24"/>
          <w:rtl/>
        </w:rPr>
        <w:t>الإستراتجية</w:t>
      </w:r>
      <w:proofErr w:type="spellEnd"/>
      <w:r w:rsidRPr="00864042">
        <w:rPr>
          <w:rFonts w:ascii="Traditional Arabic" w:hAnsi="Traditional Arabic" w:cs="Traditional Arabic"/>
          <w:sz w:val="24"/>
          <w:szCs w:val="24"/>
          <w:rtl/>
        </w:rPr>
        <w:t xml:space="preserve"> ومدى إسهامها في تعزيز القدرات التنافسية للمؤسسة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xml:space="preserve"> الجزائرية - دراسة حالة مؤسسة </w:t>
      </w:r>
      <w:r w:rsidRPr="00864042">
        <w:rPr>
          <w:rFonts w:ascii="Traditional Arabic" w:hAnsi="Traditional Arabic" w:cs="Traditional Arabic"/>
          <w:sz w:val="24"/>
          <w:szCs w:val="24"/>
        </w:rPr>
        <w:t>Condor</w:t>
      </w:r>
      <w:r w:rsidRPr="00864042">
        <w:rPr>
          <w:rFonts w:ascii="Traditional Arabic" w:hAnsi="Traditional Arabic" w:cs="Traditional Arabic"/>
          <w:sz w:val="24"/>
          <w:szCs w:val="24"/>
          <w:rtl/>
        </w:rPr>
        <w:t xml:space="preserve">-. مجلة الباحث </w:t>
      </w:r>
      <w:proofErr w:type="spellStart"/>
      <w:r w:rsidRPr="00864042">
        <w:rPr>
          <w:rFonts w:ascii="Traditional Arabic" w:hAnsi="Traditional Arabic" w:cs="Traditional Arabic"/>
          <w:sz w:val="24"/>
          <w:szCs w:val="24"/>
          <w:rtl/>
        </w:rPr>
        <w:t>الإقتصادي</w:t>
      </w:r>
      <w:proofErr w:type="spellEnd"/>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7</w:t>
      </w:r>
      <w:r w:rsidRPr="00864042">
        <w:rPr>
          <w:rFonts w:ascii="Traditional Arabic" w:hAnsi="Traditional Arabic" w:cs="Traditional Arabic"/>
          <w:sz w:val="24"/>
          <w:szCs w:val="24"/>
          <w:rtl/>
        </w:rPr>
        <w:t>(</w:t>
      </w:r>
      <w:proofErr w:type="gramStart"/>
      <w:r w:rsidR="007D7E37">
        <w:rPr>
          <w:rFonts w:ascii="Traditional Arabic" w:hAnsi="Traditional Arabic" w:cs="Traditional Arabic"/>
          <w:sz w:val="24"/>
          <w:szCs w:val="24"/>
        </w:rPr>
        <w:t>3</w:t>
      </w:r>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381</w:t>
      </w:r>
      <w:r w:rsidRPr="00864042">
        <w:rPr>
          <w:rFonts w:ascii="Traditional Arabic" w:hAnsi="Traditional Arabic" w:cs="Traditional Arabic"/>
          <w:sz w:val="24"/>
          <w:szCs w:val="24"/>
          <w:rtl/>
        </w:rPr>
        <w:t>-</w:t>
      </w:r>
      <w:r w:rsidR="007D7E37">
        <w:rPr>
          <w:rFonts w:ascii="Traditional Arabic" w:hAnsi="Traditional Arabic" w:cs="Traditional Arabic"/>
          <w:sz w:val="24"/>
          <w:szCs w:val="24"/>
        </w:rPr>
        <w:t>403</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https://asjp.cerist.dz/en/article/106196</w:t>
      </w:r>
    </w:p>
    <w:p w14:paraId="5027F619" w14:textId="5D8252E1"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الضويان، حصة عبد المحسن، والحجي، الاء إبراهيم. (</w:t>
      </w:r>
      <w:r w:rsidR="007D7E37">
        <w:rPr>
          <w:rFonts w:ascii="Traditional Arabic" w:hAnsi="Traditional Arabic" w:cs="Traditional Arabic"/>
          <w:sz w:val="24"/>
          <w:szCs w:val="24"/>
        </w:rPr>
        <w:t>2022</w:t>
      </w:r>
      <w:r w:rsidRPr="00864042">
        <w:rPr>
          <w:rFonts w:ascii="Traditional Arabic" w:hAnsi="Traditional Arabic" w:cs="Traditional Arabic"/>
          <w:sz w:val="24"/>
          <w:szCs w:val="24"/>
          <w:rtl/>
        </w:rPr>
        <w:t xml:space="preserve">). اليقظة الاستراتيجية لدى القيادات الاكاديمية في جامعة القصيم. </w:t>
      </w:r>
      <w:r w:rsidRPr="00864042">
        <w:rPr>
          <w:rFonts w:ascii="Traditional Arabic" w:hAnsi="Traditional Arabic" w:cs="Traditional Arabic"/>
          <w:i/>
          <w:iCs/>
          <w:sz w:val="24"/>
          <w:szCs w:val="24"/>
          <w:rtl/>
        </w:rPr>
        <w:t>المجلة الدولية للدراسات التربوية والنفسية،</w:t>
      </w:r>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1</w:t>
      </w:r>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11</w:t>
      </w:r>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224</w:t>
      </w:r>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242</w:t>
      </w:r>
      <w:r w:rsidRPr="00864042">
        <w:rPr>
          <w:rFonts w:ascii="Traditional Arabic" w:hAnsi="Traditional Arabic" w:cs="Traditional Arabic"/>
          <w:sz w:val="24"/>
          <w:szCs w:val="24"/>
          <w:rtl/>
        </w:rPr>
        <w:t>.</w:t>
      </w:r>
    </w:p>
    <w:p w14:paraId="2818EAEF" w14:textId="72CF778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طوير,</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محي الدين </w:t>
      </w:r>
      <w:proofErr w:type="gramStart"/>
      <w:r w:rsidRPr="00864042">
        <w:rPr>
          <w:rFonts w:ascii="Traditional Arabic" w:hAnsi="Traditional Arabic" w:cs="Traditional Arabic"/>
          <w:sz w:val="24"/>
          <w:szCs w:val="24"/>
          <w:rtl/>
        </w:rPr>
        <w:t>محمود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عمر. (</w:t>
      </w:r>
      <w:r w:rsidR="007D7E37">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دور اليقظة الإستراتيجية في تعزيز الإبداع في المؤسسة الاقتصادية دراسة حالة مؤسسة </w:t>
      </w:r>
      <w:proofErr w:type="spellStart"/>
      <w:r w:rsidRPr="00864042">
        <w:rPr>
          <w:rFonts w:ascii="Traditional Arabic" w:hAnsi="Traditional Arabic" w:cs="Traditional Arabic"/>
          <w:sz w:val="24"/>
          <w:szCs w:val="24"/>
          <w:rtl/>
        </w:rPr>
        <w:t>نفطال</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إدارة الأعمال والدراسات الاقتصادية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7</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157-178.</w:t>
      </w:r>
    </w:p>
    <w:p w14:paraId="5EF9A219" w14:textId="75314B6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عبد العظيم مرزوق </w:t>
      </w:r>
      <w:proofErr w:type="spellStart"/>
      <w:proofErr w:type="gramStart"/>
      <w:r w:rsidRPr="00864042">
        <w:rPr>
          <w:rFonts w:ascii="Traditional Arabic" w:hAnsi="Traditional Arabic" w:cs="Traditional Arabic"/>
          <w:sz w:val="24"/>
          <w:szCs w:val="24"/>
          <w:rtl/>
        </w:rPr>
        <w:t>شلبى</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ا.,</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معوض,</w:t>
      </w:r>
      <w:proofErr w:type="gramEnd"/>
      <w:r w:rsidRPr="00864042">
        <w:rPr>
          <w:rFonts w:ascii="Traditional Arabic" w:hAnsi="Traditional Arabic" w:cs="Traditional Arabic"/>
          <w:sz w:val="24"/>
          <w:szCs w:val="24"/>
          <w:rtl/>
        </w:rPr>
        <w:t xml:space="preserve"> ص. </w:t>
      </w:r>
      <w:proofErr w:type="gramStart"/>
      <w:r w:rsidRPr="00864042">
        <w:rPr>
          <w:rFonts w:ascii="Traditional Arabic" w:hAnsi="Traditional Arabic" w:cs="Traditional Arabic"/>
          <w:sz w:val="24"/>
          <w:szCs w:val="24"/>
          <w:rtl/>
        </w:rPr>
        <w:t>ا.,</w:t>
      </w:r>
      <w:proofErr w:type="gramEnd"/>
      <w:r w:rsidRPr="00864042">
        <w:rPr>
          <w:rFonts w:ascii="Traditional Arabic" w:hAnsi="Traditional Arabic" w:cs="Traditional Arabic"/>
          <w:sz w:val="24"/>
          <w:szCs w:val="24"/>
          <w:rtl/>
        </w:rPr>
        <w:t xml:space="preserve"> صلاح </w:t>
      </w:r>
      <w:proofErr w:type="gramStart"/>
      <w:r w:rsidRPr="00864042">
        <w:rPr>
          <w:rFonts w:ascii="Traditional Arabic" w:hAnsi="Traditional Arabic" w:cs="Traditional Arabic"/>
          <w:sz w:val="24"/>
          <w:szCs w:val="24"/>
          <w:rtl/>
        </w:rPr>
        <w:t>الدين,</w:t>
      </w:r>
      <w:proofErr w:type="gramEnd"/>
      <w:r w:rsidRPr="00864042">
        <w:rPr>
          <w:rFonts w:ascii="Traditional Arabic" w:hAnsi="Traditional Arabic" w:cs="Traditional Arabic"/>
          <w:sz w:val="24"/>
          <w:szCs w:val="24"/>
          <w:rtl/>
        </w:rPr>
        <w:t xml:space="preserve"> مرقص </w:t>
      </w:r>
      <w:proofErr w:type="gramStart"/>
      <w:r w:rsidRPr="00864042">
        <w:rPr>
          <w:rFonts w:ascii="Traditional Arabic" w:hAnsi="Traditional Arabic" w:cs="Traditional Arabic"/>
          <w:sz w:val="24"/>
          <w:szCs w:val="24"/>
          <w:rtl/>
        </w:rPr>
        <w:t>حنا</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تودرى</w:t>
      </w:r>
      <w:proofErr w:type="spellEnd"/>
      <w:r w:rsidRPr="00864042">
        <w:rPr>
          <w:rFonts w:ascii="Traditional Arabic" w:hAnsi="Traditional Arabic" w:cs="Traditional Arabic"/>
          <w:sz w:val="24"/>
          <w:szCs w:val="24"/>
          <w:rtl/>
        </w:rPr>
        <w:t>. (</w:t>
      </w:r>
      <w:r w:rsidR="007D7E37">
        <w:rPr>
          <w:rFonts w:ascii="Traditional Arabic" w:hAnsi="Traditional Arabic" w:cs="Traditional Arabic"/>
          <w:sz w:val="24"/>
          <w:szCs w:val="24"/>
        </w:rPr>
        <w:t>2017</w:t>
      </w:r>
      <w:r w:rsidRPr="00864042">
        <w:rPr>
          <w:rFonts w:ascii="Traditional Arabic" w:hAnsi="Traditional Arabic" w:cs="Traditional Arabic"/>
          <w:sz w:val="24"/>
          <w:szCs w:val="24"/>
          <w:rtl/>
        </w:rPr>
        <w:t>). متطلبات تحقيق الميزة التنافسية لجامعة المنصورة في ضوء وظائفها</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 xml:space="preserve">مجلة تطوير الأداء </w:t>
      </w:r>
      <w:proofErr w:type="spellStart"/>
      <w:r w:rsidRPr="00864042">
        <w:rPr>
          <w:rFonts w:ascii="Traditional Arabic" w:hAnsi="Traditional Arabic" w:cs="Traditional Arabic"/>
          <w:sz w:val="24"/>
          <w:szCs w:val="24"/>
          <w:rtl/>
        </w:rPr>
        <w:t>الجامعى</w:t>
      </w:r>
      <w:proofErr w:type="spellEnd"/>
      <w:r w:rsidRPr="00864042">
        <w:rPr>
          <w:rFonts w:ascii="Traditional Arabic" w:hAnsi="Traditional Arabic" w:cs="Traditional Arabic"/>
          <w:sz w:val="24"/>
          <w:szCs w:val="24"/>
        </w:rPr>
        <w:t>, 5(</w:t>
      </w:r>
      <w:proofErr w:type="gramStart"/>
      <w:r w:rsidRPr="00864042">
        <w:rPr>
          <w:rFonts w:ascii="Traditional Arabic" w:hAnsi="Traditional Arabic" w:cs="Traditional Arabic"/>
          <w:sz w:val="24"/>
          <w:szCs w:val="24"/>
        </w:rPr>
        <w:t>4),</w:t>
      </w:r>
      <w:proofErr w:type="gramEnd"/>
      <w:r w:rsidRPr="00864042">
        <w:rPr>
          <w:rFonts w:ascii="Traditional Arabic" w:hAnsi="Traditional Arabic" w:cs="Traditional Arabic"/>
          <w:sz w:val="24"/>
          <w:szCs w:val="24"/>
        </w:rPr>
        <w:t xml:space="preserve"> 3-16.</w:t>
      </w:r>
    </w:p>
    <w:p w14:paraId="29CC79AB" w14:textId="1D698156"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عبد الفتاح نصر عبد الحميد. (</w:t>
      </w:r>
      <w:r w:rsidR="007D7E37">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تصور مقترح لتحقيق الميزة التنافسية لجامعة الأزهر </w:t>
      </w:r>
      <w:proofErr w:type="spellStart"/>
      <w:r w:rsidRPr="00864042">
        <w:rPr>
          <w:rFonts w:ascii="Traditional Arabic" w:hAnsi="Traditional Arabic" w:cs="Traditional Arabic"/>
          <w:sz w:val="24"/>
          <w:szCs w:val="24"/>
          <w:rtl/>
        </w:rPr>
        <w:t>فى</w:t>
      </w:r>
      <w:proofErr w:type="spellEnd"/>
      <w:r w:rsidRPr="00864042">
        <w:rPr>
          <w:rFonts w:ascii="Traditional Arabic" w:hAnsi="Traditional Arabic" w:cs="Traditional Arabic"/>
          <w:sz w:val="24"/>
          <w:szCs w:val="24"/>
          <w:rtl/>
        </w:rPr>
        <w:t xml:space="preserve"> ضوء مفهوم اليقظة الاستراتيجية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المجلة التربوية </w:t>
      </w:r>
      <w:proofErr w:type="spellStart"/>
      <w:r w:rsidRPr="00864042">
        <w:rPr>
          <w:rFonts w:ascii="Traditional Arabic" w:hAnsi="Traditional Arabic" w:cs="Traditional Arabic"/>
          <w:i/>
          <w:iCs/>
          <w:sz w:val="24"/>
          <w:szCs w:val="24"/>
          <w:rtl/>
        </w:rPr>
        <w:t>لکلية</w:t>
      </w:r>
      <w:proofErr w:type="spellEnd"/>
      <w:r w:rsidRPr="00864042">
        <w:rPr>
          <w:rFonts w:ascii="Traditional Arabic" w:hAnsi="Traditional Arabic" w:cs="Traditional Arabic"/>
          <w:i/>
          <w:iCs/>
          <w:sz w:val="24"/>
          <w:szCs w:val="24"/>
          <w:rtl/>
        </w:rPr>
        <w:t xml:space="preserve"> التربية بسوهاج</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83</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83),</w:t>
      </w:r>
      <w:proofErr w:type="gramEnd"/>
      <w:r w:rsidRPr="00864042">
        <w:rPr>
          <w:rFonts w:ascii="Traditional Arabic" w:hAnsi="Traditional Arabic" w:cs="Traditional Arabic"/>
          <w:sz w:val="24"/>
          <w:szCs w:val="24"/>
        </w:rPr>
        <w:t xml:space="preserve"> 901-956.</w:t>
      </w:r>
    </w:p>
    <w:p w14:paraId="24644DC5" w14:textId="232A6F7E"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العبد </w:t>
      </w:r>
      <w:proofErr w:type="gramStart"/>
      <w:r w:rsidRPr="00864042">
        <w:rPr>
          <w:rFonts w:ascii="Traditional Arabic" w:hAnsi="Traditional Arabic" w:cs="Traditional Arabic"/>
          <w:color w:val="222222"/>
          <w:sz w:val="24"/>
          <w:szCs w:val="24"/>
          <w:shd w:val="clear" w:color="auto" w:fill="FFFFFF"/>
          <w:rtl/>
        </w:rPr>
        <w:t>اللطيف,</w:t>
      </w:r>
      <w:proofErr w:type="gramEnd"/>
      <w:r w:rsidRPr="00864042">
        <w:rPr>
          <w:rFonts w:ascii="Traditional Arabic" w:hAnsi="Traditional Arabic" w:cs="Traditional Arabic"/>
          <w:color w:val="222222"/>
          <w:sz w:val="24"/>
          <w:szCs w:val="24"/>
          <w:shd w:val="clear" w:color="auto" w:fill="FFFFFF"/>
          <w:rtl/>
        </w:rPr>
        <w:t xml:space="preserve"> ع. ب. </w:t>
      </w:r>
      <w:proofErr w:type="gramStart"/>
      <w:r w:rsidRPr="00864042">
        <w:rPr>
          <w:rFonts w:ascii="Traditional Arabic" w:hAnsi="Traditional Arabic" w:cs="Traditional Arabic"/>
          <w:color w:val="222222"/>
          <w:sz w:val="24"/>
          <w:szCs w:val="24"/>
          <w:shd w:val="clear" w:color="auto" w:fill="FFFFFF"/>
          <w:rtl/>
        </w:rPr>
        <w:t>س</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عماد بن سيف. (</w:t>
      </w:r>
      <w:r w:rsidR="007D7E37">
        <w:rPr>
          <w:rFonts w:ascii="Traditional Arabic" w:hAnsi="Traditional Arabic" w:cs="Traditional Arabic"/>
          <w:color w:val="222222"/>
          <w:sz w:val="24"/>
          <w:szCs w:val="24"/>
          <w:shd w:val="clear" w:color="auto" w:fill="FFFFFF"/>
        </w:rPr>
        <w:t>2020</w:t>
      </w:r>
      <w:r w:rsidRPr="00864042">
        <w:rPr>
          <w:rFonts w:ascii="Traditional Arabic" w:hAnsi="Traditional Arabic" w:cs="Traditional Arabic"/>
          <w:color w:val="222222"/>
          <w:sz w:val="24"/>
          <w:szCs w:val="24"/>
          <w:shd w:val="clear" w:color="auto" w:fill="FFFFFF"/>
          <w:rtl/>
        </w:rPr>
        <w:t xml:space="preserve">). تصور مقترح لتحقيق الميزة التنافسية في الجامعات السعودية في ضوء رؤية </w:t>
      </w:r>
      <w:proofErr w:type="spellStart"/>
      <w:r w:rsidRPr="00864042">
        <w:rPr>
          <w:rFonts w:ascii="Traditional Arabic" w:hAnsi="Traditional Arabic" w:cs="Traditional Arabic"/>
          <w:color w:val="222222"/>
          <w:sz w:val="24"/>
          <w:szCs w:val="24"/>
          <w:shd w:val="clear" w:color="auto" w:fill="FFFFFF"/>
          <w:rtl/>
        </w:rPr>
        <w:t>المملکة</w:t>
      </w:r>
      <w:proofErr w:type="spellEnd"/>
      <w:r w:rsidRPr="00864042">
        <w:rPr>
          <w:rFonts w:ascii="Traditional Arabic" w:hAnsi="Traditional Arabic" w:cs="Traditional Arabic"/>
          <w:color w:val="222222"/>
          <w:sz w:val="24"/>
          <w:szCs w:val="24"/>
          <w:shd w:val="clear" w:color="auto" w:fill="FFFFFF"/>
          <w:rtl/>
        </w:rPr>
        <w:t xml:space="preserve"> 2030</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دراسات عربية في التربية وعلم النفس</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Pr>
        <w:t>119</w:t>
      </w:r>
      <w:r w:rsidRPr="00864042">
        <w:rPr>
          <w:rFonts w:ascii="Traditional Arabic" w:hAnsi="Traditional Arabic" w:cs="Traditional Arabic"/>
          <w:color w:val="222222"/>
          <w:sz w:val="24"/>
          <w:szCs w:val="24"/>
          <w:shd w:val="clear" w:color="auto" w:fill="FFFFFF"/>
        </w:rPr>
        <w:t>(</w:t>
      </w:r>
      <w:proofErr w:type="gramStart"/>
      <w:r w:rsidRPr="00864042">
        <w:rPr>
          <w:rFonts w:ascii="Traditional Arabic" w:hAnsi="Traditional Arabic" w:cs="Traditional Arabic"/>
          <w:color w:val="222222"/>
          <w:sz w:val="24"/>
          <w:szCs w:val="24"/>
          <w:shd w:val="clear" w:color="auto" w:fill="FFFFFF"/>
        </w:rPr>
        <w:t>119),</w:t>
      </w:r>
      <w:proofErr w:type="gramEnd"/>
      <w:r w:rsidRPr="00864042">
        <w:rPr>
          <w:rFonts w:ascii="Traditional Arabic" w:hAnsi="Traditional Arabic" w:cs="Traditional Arabic"/>
          <w:color w:val="222222"/>
          <w:sz w:val="24"/>
          <w:szCs w:val="24"/>
          <w:shd w:val="clear" w:color="auto" w:fill="FFFFFF"/>
        </w:rPr>
        <w:t xml:space="preserve"> 183-205.</w:t>
      </w:r>
    </w:p>
    <w:p w14:paraId="37083E55" w14:textId="5D57996F" w:rsidR="00461CDF" w:rsidRPr="00864042" w:rsidRDefault="00461CDF"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proofErr w:type="gramStart"/>
      <w:r w:rsidRPr="00864042">
        <w:rPr>
          <w:rFonts w:ascii="Traditional Arabic" w:hAnsi="Traditional Arabic" w:cs="Traditional Arabic"/>
          <w:color w:val="222222"/>
          <w:sz w:val="24"/>
          <w:szCs w:val="24"/>
          <w:shd w:val="clear" w:color="auto" w:fill="FFFFFF"/>
          <w:rtl/>
        </w:rPr>
        <w:t>عبدالله</w:t>
      </w:r>
      <w:proofErr w:type="gramEnd"/>
      <w:r w:rsidRPr="00864042">
        <w:rPr>
          <w:rFonts w:ascii="Traditional Arabic" w:hAnsi="Traditional Arabic" w:cs="Traditional Arabic"/>
          <w:color w:val="222222"/>
          <w:sz w:val="24"/>
          <w:szCs w:val="24"/>
          <w:shd w:val="clear" w:color="auto" w:fill="FFFFFF"/>
          <w:rtl/>
        </w:rPr>
        <w:t xml:space="preserve">، هدى محمد الأمين، </w:t>
      </w:r>
      <w:proofErr w:type="gramStart"/>
      <w:r w:rsidRPr="00864042">
        <w:rPr>
          <w:rFonts w:ascii="Traditional Arabic" w:hAnsi="Traditional Arabic" w:cs="Traditional Arabic"/>
          <w:color w:val="222222"/>
          <w:sz w:val="24"/>
          <w:szCs w:val="24"/>
          <w:shd w:val="clear" w:color="auto" w:fill="FFFFFF"/>
          <w:rtl/>
        </w:rPr>
        <w:t>و خاطر</w:t>
      </w:r>
      <w:proofErr w:type="gramEnd"/>
      <w:r w:rsidRPr="00864042">
        <w:rPr>
          <w:rFonts w:ascii="Traditional Arabic" w:hAnsi="Traditional Arabic" w:cs="Traditional Arabic"/>
          <w:color w:val="222222"/>
          <w:sz w:val="24"/>
          <w:szCs w:val="24"/>
          <w:shd w:val="clear" w:color="auto" w:fill="FFFFFF"/>
          <w:rtl/>
        </w:rPr>
        <w:t>، يوسف زهدي يوسف. (</w:t>
      </w:r>
      <w:r w:rsidR="007D7E37">
        <w:rPr>
          <w:rFonts w:ascii="Traditional Arabic" w:hAnsi="Traditional Arabic" w:cs="Traditional Arabic"/>
          <w:color w:val="222222"/>
          <w:sz w:val="24"/>
          <w:szCs w:val="24"/>
          <w:shd w:val="clear" w:color="auto" w:fill="FFFFFF"/>
        </w:rPr>
        <w:t>2023</w:t>
      </w:r>
      <w:r w:rsidRPr="00864042">
        <w:rPr>
          <w:rFonts w:ascii="Traditional Arabic" w:hAnsi="Traditional Arabic" w:cs="Traditional Arabic"/>
          <w:color w:val="222222"/>
          <w:sz w:val="24"/>
          <w:szCs w:val="24"/>
          <w:shd w:val="clear" w:color="auto" w:fill="FFFFFF"/>
          <w:rtl/>
        </w:rPr>
        <w:t>). دور اليقظة الاستراتيجية في تحقيق التميز المؤسسي: دراسة تطبيقية على البنوك التجارية بولاية الجزيرة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 xml:space="preserve">المجلة العربية للعلوم الإنسانية والاجتماعية، </w:t>
      </w:r>
      <w:r w:rsidR="007D7E37">
        <w:rPr>
          <w:rFonts w:ascii="Traditional Arabic" w:hAnsi="Traditional Arabic" w:cs="Traditional Arabic" w:hint="cs"/>
          <w:color w:val="222222"/>
          <w:sz w:val="24"/>
          <w:szCs w:val="24"/>
          <w:shd w:val="clear" w:color="auto" w:fill="FFFFFF"/>
          <w:rtl/>
        </w:rPr>
        <w:t xml:space="preserve">ع </w:t>
      </w:r>
      <w:proofErr w:type="gramStart"/>
      <w:r w:rsidR="007D7E37">
        <w:rPr>
          <w:rFonts w:ascii="Traditional Arabic" w:hAnsi="Traditional Arabic" w:cs="Traditional Arabic"/>
          <w:color w:val="222222"/>
          <w:sz w:val="24"/>
          <w:szCs w:val="24"/>
          <w:shd w:val="clear" w:color="auto" w:fill="FFFFFF"/>
        </w:rPr>
        <w:t>18</w:t>
      </w:r>
      <w:r w:rsidRPr="00864042">
        <w:rPr>
          <w:rFonts w:ascii="Traditional Arabic" w:hAnsi="Traditional Arabic" w:cs="Traditional Arabic"/>
          <w:color w:val="222222"/>
          <w:sz w:val="24"/>
          <w:szCs w:val="24"/>
          <w:shd w:val="clear" w:color="auto" w:fill="FFFFFF"/>
          <w:rtl/>
        </w:rPr>
        <w:t> ،</w:t>
      </w:r>
      <w:proofErr w:type="gramEnd"/>
      <w:r w:rsidRPr="00864042">
        <w:rPr>
          <w:rFonts w:ascii="Traditional Arabic" w:hAnsi="Traditional Arabic" w:cs="Traditional Arabic"/>
          <w:color w:val="222222"/>
          <w:sz w:val="24"/>
          <w:szCs w:val="24"/>
          <w:shd w:val="clear" w:color="auto" w:fill="FFFFFF"/>
          <w:rtl/>
        </w:rPr>
        <w:t xml:space="preserve"> 1</w:t>
      </w:r>
      <w:r w:rsidRPr="00864042">
        <w:rPr>
          <w:rFonts w:ascii="Traditional Arabic" w:hAnsi="Traditional Arabic" w:cs="Traditional Arabic"/>
          <w:color w:val="222222"/>
          <w:sz w:val="24"/>
          <w:szCs w:val="24"/>
          <w:shd w:val="clear" w:color="auto" w:fill="FFFFFF"/>
        </w:rPr>
        <w:t xml:space="preserve"> - 34. </w:t>
      </w:r>
      <w:r w:rsidRPr="00864042">
        <w:rPr>
          <w:rFonts w:ascii="Traditional Arabic" w:hAnsi="Traditional Arabic" w:cs="Traditional Arabic"/>
          <w:color w:val="222222"/>
          <w:sz w:val="24"/>
          <w:szCs w:val="24"/>
          <w:shd w:val="clear" w:color="auto" w:fill="FFFFFF"/>
          <w:rtl/>
        </w:rPr>
        <w:t>مسترجع من</w:t>
      </w:r>
      <w:r w:rsidRPr="00864042">
        <w:rPr>
          <w:rFonts w:ascii="Traditional Arabic" w:hAnsi="Traditional Arabic" w:cs="Traditional Arabic"/>
          <w:color w:val="222222"/>
          <w:sz w:val="24"/>
          <w:szCs w:val="24"/>
          <w:shd w:val="clear" w:color="auto" w:fill="FFFFFF"/>
        </w:rPr>
        <w:t xml:space="preserve"> http://search.mandumah.com/Record/1372851</w:t>
      </w:r>
    </w:p>
    <w:p w14:paraId="524C0C75" w14:textId="5191592A"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عبيدو</w:t>
      </w:r>
      <w:proofErr w:type="spellEnd"/>
      <w:r w:rsidRPr="00864042">
        <w:rPr>
          <w:rFonts w:ascii="Traditional Arabic" w:hAnsi="Traditional Arabic" w:cs="Traditional Arabic"/>
          <w:sz w:val="24"/>
          <w:szCs w:val="24"/>
          <w:rtl/>
        </w:rPr>
        <w:t xml:space="preserve">، علي ابراهيم </w:t>
      </w:r>
      <w:proofErr w:type="gramStart"/>
      <w:r w:rsidRPr="00864042">
        <w:rPr>
          <w:rFonts w:ascii="Traditional Arabic" w:hAnsi="Traditional Arabic" w:cs="Traditional Arabic"/>
          <w:sz w:val="24"/>
          <w:szCs w:val="24"/>
          <w:rtl/>
        </w:rPr>
        <w:t>على،(</w:t>
      </w:r>
      <w:proofErr w:type="gramEnd"/>
      <w:r w:rsidR="007D7E37">
        <w:rPr>
          <w:rFonts w:ascii="Traditional Arabic" w:hAnsi="Traditional Arabic" w:cs="Traditional Arabic"/>
          <w:sz w:val="24"/>
          <w:szCs w:val="24"/>
        </w:rPr>
        <w:t>2014</w:t>
      </w:r>
      <w:r w:rsidRPr="00864042">
        <w:rPr>
          <w:rFonts w:ascii="Traditional Arabic" w:hAnsi="Traditional Arabic" w:cs="Traditional Arabic"/>
          <w:sz w:val="24"/>
          <w:szCs w:val="24"/>
          <w:rtl/>
        </w:rPr>
        <w:t xml:space="preserve">). جودة البحث العلمي الأخلاقيات- المنهجية- الأشراف- كتابة الرسائل والبحوث العلمية. الطبعة الأولى. دار الوفاء لدنيا الطباعة والنشر. </w:t>
      </w:r>
      <w:proofErr w:type="spellStart"/>
      <w:r w:rsidRPr="00864042">
        <w:rPr>
          <w:rFonts w:ascii="Traditional Arabic" w:hAnsi="Traditional Arabic" w:cs="Traditional Arabic"/>
          <w:sz w:val="24"/>
          <w:szCs w:val="24"/>
          <w:rtl/>
        </w:rPr>
        <w:t>الأسكندرية</w:t>
      </w:r>
      <w:proofErr w:type="spellEnd"/>
      <w:r w:rsidRPr="00864042">
        <w:rPr>
          <w:rFonts w:ascii="Traditional Arabic" w:hAnsi="Traditional Arabic" w:cs="Traditional Arabic"/>
          <w:sz w:val="24"/>
          <w:szCs w:val="24"/>
          <w:rtl/>
        </w:rPr>
        <w:t>. جمهورية مصر العربية.</w:t>
      </w:r>
    </w:p>
    <w:p w14:paraId="4A86CC94" w14:textId="5C518185"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عتيقة</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حرايرية</w:t>
      </w:r>
      <w:proofErr w:type="spellEnd"/>
      <w:r w:rsidRPr="00864042">
        <w:rPr>
          <w:rFonts w:ascii="Traditional Arabic" w:hAnsi="Traditional Arabic" w:cs="Traditional Arabic"/>
          <w:sz w:val="24"/>
          <w:szCs w:val="24"/>
          <w:rtl/>
        </w:rPr>
        <w:t>. (</w:t>
      </w:r>
      <w:r w:rsidR="007D7E37">
        <w:rPr>
          <w:rFonts w:ascii="Traditional Arabic" w:hAnsi="Traditional Arabic" w:cs="Traditional Arabic"/>
          <w:sz w:val="24"/>
          <w:szCs w:val="24"/>
        </w:rPr>
        <w:t>2015</w:t>
      </w:r>
      <w:r w:rsidRPr="00864042">
        <w:rPr>
          <w:rFonts w:ascii="Traditional Arabic" w:hAnsi="Traditional Arabic" w:cs="Traditional Arabic"/>
          <w:sz w:val="24"/>
          <w:szCs w:val="24"/>
          <w:rtl/>
        </w:rPr>
        <w:t>). الميزة التنافسية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دراسات في علم </w:t>
      </w:r>
      <w:proofErr w:type="spellStart"/>
      <w:r w:rsidRPr="00864042">
        <w:rPr>
          <w:rFonts w:ascii="Traditional Arabic" w:hAnsi="Traditional Arabic" w:cs="Traditional Arabic"/>
          <w:i/>
          <w:iCs/>
          <w:sz w:val="24"/>
          <w:szCs w:val="24"/>
          <w:rtl/>
        </w:rPr>
        <w:t>إجتماع</w:t>
      </w:r>
      <w:proofErr w:type="spellEnd"/>
      <w:r w:rsidRPr="00864042">
        <w:rPr>
          <w:rFonts w:ascii="Traditional Arabic" w:hAnsi="Traditional Arabic" w:cs="Traditional Arabic"/>
          <w:i/>
          <w:iCs/>
          <w:sz w:val="24"/>
          <w:szCs w:val="24"/>
          <w:rtl/>
        </w:rPr>
        <w:t xml:space="preserve"> المنظمات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71-120.</w:t>
      </w:r>
    </w:p>
    <w:p w14:paraId="30632F12" w14:textId="0EDA34DF" w:rsidR="00461CDF" w:rsidRPr="00864042" w:rsidRDefault="00461CDF" w:rsidP="00F15F5E">
      <w:pPr>
        <w:pStyle w:val="ad"/>
        <w:numPr>
          <w:ilvl w:val="0"/>
          <w:numId w:val="3"/>
        </w:numPr>
        <w:bidi/>
        <w:spacing w:line="360" w:lineRule="auto"/>
        <w:jc w:val="both"/>
        <w:rPr>
          <w:rFonts w:ascii="Traditional Arabic" w:eastAsiaTheme="minorHAnsi" w:hAnsi="Traditional Arabic" w:cs="Traditional Arabic"/>
        </w:rPr>
      </w:pPr>
      <w:r w:rsidRPr="00864042">
        <w:rPr>
          <w:rFonts w:ascii="Traditional Arabic" w:eastAsiaTheme="minorHAnsi" w:hAnsi="Traditional Arabic" w:cs="Traditional Arabic"/>
          <w:rtl/>
        </w:rPr>
        <w:lastRenderedPageBreak/>
        <w:t xml:space="preserve">عزيزان، ف. الز.، </w:t>
      </w:r>
      <w:proofErr w:type="spellStart"/>
      <w:r w:rsidRPr="00864042">
        <w:rPr>
          <w:rFonts w:ascii="Traditional Arabic" w:eastAsiaTheme="minorHAnsi" w:hAnsi="Traditional Arabic" w:cs="Traditional Arabic"/>
          <w:rtl/>
        </w:rPr>
        <w:t>وكاريش</w:t>
      </w:r>
      <w:proofErr w:type="spellEnd"/>
      <w:r w:rsidRPr="00864042">
        <w:rPr>
          <w:rFonts w:ascii="Traditional Arabic" w:eastAsiaTheme="minorHAnsi" w:hAnsi="Traditional Arabic" w:cs="Traditional Arabic"/>
          <w:rtl/>
        </w:rPr>
        <w:t>، ص. (</w:t>
      </w:r>
      <w:r w:rsidR="007D7E37">
        <w:rPr>
          <w:rFonts w:ascii="Traditional Arabic" w:eastAsiaTheme="minorHAnsi" w:hAnsi="Traditional Arabic" w:cs="Traditional Arabic"/>
        </w:rPr>
        <w:t>2024</w:t>
      </w:r>
      <w:r w:rsidRPr="00864042">
        <w:rPr>
          <w:rFonts w:ascii="Traditional Arabic" w:eastAsiaTheme="minorHAnsi" w:hAnsi="Traditional Arabic" w:cs="Traditional Arabic"/>
          <w:rtl/>
        </w:rPr>
        <w:t>). تحليل ممارسات اليقظة الاستراتيجية من أجل تحقيق المسؤولية البيئية للمؤسسة: دراسة حالة مؤسسة</w:t>
      </w:r>
      <w:r w:rsidRPr="00864042">
        <w:rPr>
          <w:rFonts w:ascii="Traditional Arabic" w:eastAsiaTheme="minorHAnsi" w:hAnsi="Traditional Arabic" w:cs="Traditional Arabic"/>
        </w:rPr>
        <w:t xml:space="preserve"> SASACE </w:t>
      </w:r>
      <w:r w:rsidRPr="00864042">
        <w:rPr>
          <w:rFonts w:ascii="Traditional Arabic" w:eastAsiaTheme="minorHAnsi" w:hAnsi="Traditional Arabic" w:cs="Traditional Arabic"/>
          <w:rtl/>
        </w:rPr>
        <w:t>الجزائرية</w:t>
      </w:r>
      <w:r w:rsidRPr="00864042">
        <w:rPr>
          <w:rFonts w:ascii="Traditional Arabic" w:eastAsiaTheme="minorHAnsi" w:hAnsi="Traditional Arabic" w:cs="Traditional Arabic"/>
        </w:rPr>
        <w:t xml:space="preserve">. </w:t>
      </w:r>
      <w:r w:rsidRPr="00864042">
        <w:rPr>
          <w:rFonts w:ascii="Traditional Arabic" w:eastAsiaTheme="minorHAnsi" w:hAnsi="Traditional Arabic" w:cs="Traditional Arabic"/>
          <w:i/>
          <w:iCs/>
          <w:rtl/>
        </w:rPr>
        <w:t>دفاتر البحوث العلمية</w:t>
      </w:r>
      <w:r w:rsidRPr="00864042">
        <w:rPr>
          <w:rFonts w:ascii="Traditional Arabic" w:eastAsiaTheme="minorHAnsi" w:hAnsi="Traditional Arabic" w:cs="Traditional Arabic"/>
          <w:rtl/>
        </w:rPr>
        <w:t>، 11</w:t>
      </w:r>
      <w:r w:rsidRPr="00864042">
        <w:rPr>
          <w:rFonts w:ascii="Traditional Arabic" w:eastAsiaTheme="minorHAnsi" w:hAnsi="Traditional Arabic" w:cs="Traditional Arabic"/>
        </w:rPr>
        <w:t>(2)</w:t>
      </w:r>
      <w:r w:rsidRPr="00864042">
        <w:rPr>
          <w:rFonts w:ascii="Traditional Arabic" w:eastAsiaTheme="minorHAnsi" w:hAnsi="Traditional Arabic" w:cs="Traditional Arabic"/>
          <w:rtl/>
        </w:rPr>
        <w:t>، 130</w:t>
      </w:r>
      <w:r w:rsidRPr="00864042">
        <w:rPr>
          <w:rFonts w:ascii="Traditional Arabic" w:eastAsiaTheme="minorHAnsi" w:hAnsi="Traditional Arabic" w:cs="Traditional Arabic"/>
        </w:rPr>
        <w:t>–145. https://search.mandumah.com/Record/1451942</w:t>
      </w:r>
    </w:p>
    <w:p w14:paraId="68118F31" w14:textId="4F5FB740" w:rsidR="00461CDF" w:rsidRPr="00864042" w:rsidRDefault="00461CDF"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proofErr w:type="gramStart"/>
      <w:r w:rsidRPr="00864042">
        <w:rPr>
          <w:rFonts w:ascii="Traditional Arabic" w:hAnsi="Traditional Arabic" w:cs="Traditional Arabic"/>
          <w:color w:val="222222"/>
          <w:sz w:val="24"/>
          <w:szCs w:val="24"/>
          <w:shd w:val="clear" w:color="auto" w:fill="FFFFFF"/>
          <w:rtl/>
        </w:rPr>
        <w:t>علاوي</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نصيرة. (</w:t>
      </w:r>
      <w:r w:rsidR="007D7E37">
        <w:rPr>
          <w:rFonts w:ascii="Traditional Arabic" w:hAnsi="Traditional Arabic" w:cs="Traditional Arabic"/>
          <w:color w:val="222222"/>
          <w:sz w:val="24"/>
          <w:szCs w:val="24"/>
          <w:shd w:val="clear" w:color="auto" w:fill="FFFFFF"/>
        </w:rPr>
        <w:t>2014</w:t>
      </w:r>
      <w:r w:rsidRPr="00864042">
        <w:rPr>
          <w:rFonts w:ascii="Traditional Arabic" w:hAnsi="Traditional Arabic" w:cs="Traditional Arabic"/>
          <w:color w:val="222222"/>
          <w:sz w:val="24"/>
          <w:szCs w:val="24"/>
          <w:shd w:val="clear" w:color="auto" w:fill="FFFFFF"/>
          <w:rtl/>
        </w:rPr>
        <w:t>). اليقظة الإستراتيجية كعامل للتغيير في المؤسسة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 xml:space="preserve">مجلة الباحث </w:t>
      </w:r>
      <w:proofErr w:type="spellStart"/>
      <w:r w:rsidRPr="00864042">
        <w:rPr>
          <w:rFonts w:ascii="Traditional Arabic" w:hAnsi="Traditional Arabic" w:cs="Traditional Arabic"/>
          <w:color w:val="222222"/>
          <w:sz w:val="24"/>
          <w:szCs w:val="24"/>
          <w:shd w:val="clear" w:color="auto" w:fill="FFFFFF"/>
          <w:rtl/>
        </w:rPr>
        <w:t>الإقتصادي</w:t>
      </w:r>
      <w:proofErr w:type="spellEnd"/>
      <w:r w:rsidRPr="00864042">
        <w:rPr>
          <w:rFonts w:ascii="Traditional Arabic" w:hAnsi="Traditional Arabic" w:cs="Traditional Arabic"/>
          <w:color w:val="222222"/>
          <w:sz w:val="24"/>
          <w:szCs w:val="24"/>
          <w:shd w:val="clear" w:color="auto" w:fill="FFFFFF"/>
        </w:rPr>
        <w:t>, 2(</w:t>
      </w:r>
      <w:proofErr w:type="gramStart"/>
      <w:r w:rsidRPr="00864042">
        <w:rPr>
          <w:rFonts w:ascii="Traditional Arabic" w:hAnsi="Traditional Arabic" w:cs="Traditional Arabic"/>
          <w:color w:val="222222"/>
          <w:sz w:val="24"/>
          <w:szCs w:val="24"/>
          <w:shd w:val="clear" w:color="auto" w:fill="FFFFFF"/>
        </w:rPr>
        <w:t>2),</w:t>
      </w:r>
      <w:proofErr w:type="gramEnd"/>
      <w:r w:rsidRPr="00864042">
        <w:rPr>
          <w:rFonts w:ascii="Traditional Arabic" w:hAnsi="Traditional Arabic" w:cs="Traditional Arabic"/>
          <w:color w:val="222222"/>
          <w:sz w:val="24"/>
          <w:szCs w:val="24"/>
          <w:shd w:val="clear" w:color="auto" w:fill="FFFFFF"/>
        </w:rPr>
        <w:t xml:space="preserve"> 162-181.</w:t>
      </w:r>
    </w:p>
    <w:p w14:paraId="04AF39D9" w14:textId="027DBE3B" w:rsidR="00461CDF" w:rsidRPr="00864042" w:rsidRDefault="00461CDF"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علوان، سهام أحمد محمد (</w:t>
      </w:r>
      <w:r w:rsidR="007D7E37">
        <w:rPr>
          <w:rFonts w:ascii="Traditional Arabic" w:hAnsi="Traditional Arabic" w:cs="Traditional Arabic"/>
          <w:color w:val="222222"/>
          <w:sz w:val="24"/>
          <w:szCs w:val="24"/>
          <w:shd w:val="clear" w:color="auto" w:fill="FFFFFF"/>
        </w:rPr>
        <w:t>2021</w:t>
      </w:r>
      <w:r w:rsidRPr="00864042">
        <w:rPr>
          <w:rFonts w:ascii="Traditional Arabic" w:hAnsi="Traditional Arabic" w:cs="Traditional Arabic"/>
          <w:color w:val="222222"/>
          <w:sz w:val="24"/>
          <w:szCs w:val="24"/>
          <w:shd w:val="clear" w:color="auto" w:fill="FFFFFF"/>
          <w:rtl/>
        </w:rPr>
        <w:t xml:space="preserve">). ادارة الذكاء التنافسي كألية استراتيجية لتحقيق الميزة التنافسية المستدامة بالجامعات المصرية ومواجهة </w:t>
      </w:r>
      <w:proofErr w:type="gramStart"/>
      <w:r w:rsidRPr="00864042">
        <w:rPr>
          <w:rFonts w:ascii="Traditional Arabic" w:hAnsi="Traditional Arabic" w:cs="Traditional Arabic"/>
          <w:color w:val="222222"/>
          <w:sz w:val="24"/>
          <w:szCs w:val="24"/>
          <w:shd w:val="clear" w:color="auto" w:fill="FFFFFF"/>
          <w:rtl/>
        </w:rPr>
        <w:t>تحديات(</w:t>
      </w:r>
      <w:proofErr w:type="gramEnd"/>
      <w:r w:rsidRPr="00864042">
        <w:rPr>
          <w:rFonts w:ascii="Traditional Arabic" w:hAnsi="Traditional Arabic" w:cs="Traditional Arabic"/>
          <w:color w:val="222222"/>
          <w:sz w:val="24"/>
          <w:szCs w:val="24"/>
          <w:shd w:val="clear" w:color="auto" w:fill="FFFFFF"/>
        </w:rPr>
        <w:t>covid 19</w:t>
      </w:r>
      <w:r w:rsidRPr="00864042">
        <w:rPr>
          <w:rFonts w:ascii="Traditional Arabic" w:hAnsi="Traditional Arabic" w:cs="Traditional Arabic"/>
          <w:color w:val="222222"/>
          <w:sz w:val="24"/>
          <w:szCs w:val="24"/>
          <w:shd w:val="clear" w:color="auto" w:fill="FFFFFF"/>
          <w:rtl/>
        </w:rPr>
        <w:t xml:space="preserve">)، </w:t>
      </w:r>
      <w:r w:rsidRPr="00864042">
        <w:rPr>
          <w:rFonts w:ascii="Traditional Arabic" w:hAnsi="Traditional Arabic" w:cs="Traditional Arabic"/>
          <w:i/>
          <w:iCs/>
          <w:color w:val="222222"/>
          <w:sz w:val="24"/>
          <w:szCs w:val="24"/>
          <w:shd w:val="clear" w:color="auto" w:fill="FFFFFF"/>
          <w:rtl/>
        </w:rPr>
        <w:t>المجلة التربوية عدد مارس-</w:t>
      </w:r>
      <w:r w:rsidR="007D7E37">
        <w:rPr>
          <w:rFonts w:ascii="Traditional Arabic" w:hAnsi="Traditional Arabic" w:cs="Traditional Arabic"/>
          <w:i/>
          <w:iCs/>
          <w:color w:val="222222"/>
          <w:sz w:val="24"/>
          <w:szCs w:val="24"/>
          <w:shd w:val="clear" w:color="auto" w:fill="FFFFFF"/>
        </w:rPr>
        <w:t>2</w:t>
      </w:r>
      <w:r w:rsidRPr="00864042">
        <w:rPr>
          <w:rFonts w:ascii="Traditional Arabic" w:hAnsi="Traditional Arabic" w:cs="Traditional Arabic"/>
          <w:i/>
          <w:iCs/>
          <w:color w:val="222222"/>
          <w:sz w:val="24"/>
          <w:szCs w:val="24"/>
          <w:shd w:val="clear" w:color="auto" w:fill="FFFFFF"/>
          <w:rtl/>
        </w:rPr>
        <w:t>(</w:t>
      </w:r>
      <w:r w:rsidR="007D7E37">
        <w:rPr>
          <w:rFonts w:ascii="Traditional Arabic" w:hAnsi="Traditional Arabic" w:cs="Traditional Arabic"/>
          <w:i/>
          <w:iCs/>
          <w:color w:val="222222"/>
          <w:sz w:val="24"/>
          <w:szCs w:val="24"/>
          <w:shd w:val="clear" w:color="auto" w:fill="FFFFFF"/>
        </w:rPr>
        <w:t>82</w:t>
      </w:r>
      <w:r w:rsidRPr="00864042">
        <w:rPr>
          <w:rFonts w:ascii="Traditional Arabic" w:hAnsi="Traditional Arabic" w:cs="Traditional Arabic"/>
          <w:i/>
          <w:iCs/>
          <w:color w:val="222222"/>
          <w:sz w:val="24"/>
          <w:szCs w:val="24"/>
          <w:shd w:val="clear" w:color="auto" w:fill="FFFFFF"/>
          <w:rtl/>
        </w:rPr>
        <w:t>)،</w:t>
      </w:r>
      <w:r w:rsidRPr="00864042">
        <w:rPr>
          <w:rFonts w:ascii="Traditional Arabic" w:hAnsi="Traditional Arabic" w:cs="Traditional Arabic"/>
          <w:color w:val="222222"/>
          <w:sz w:val="24"/>
          <w:szCs w:val="24"/>
          <w:shd w:val="clear" w:color="auto" w:fill="FFFFFF"/>
          <w:rtl/>
        </w:rPr>
        <w:t xml:space="preserve"> كلية التربية جامعة سوهاج.</w:t>
      </w:r>
    </w:p>
    <w:p w14:paraId="514AF4A6"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علوي شمس الدين رفيق. اليقظة الاستراتيجية ودورها في تحقيق الميزة التنافسية-دراسة </w:t>
      </w:r>
      <w:proofErr w:type="spellStart"/>
      <w:r w:rsidRPr="00864042">
        <w:rPr>
          <w:rFonts w:ascii="Traditional Arabic" w:hAnsi="Traditional Arabic" w:cs="Traditional Arabic"/>
          <w:sz w:val="24"/>
          <w:szCs w:val="24"/>
          <w:rtl/>
        </w:rPr>
        <w:t>حالة''مؤسسة</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–وكالة بسكرة</w:t>
      </w:r>
      <w:r w:rsidRPr="00864042">
        <w:rPr>
          <w:rFonts w:ascii="Traditional Arabic" w:hAnsi="Traditional Arabic" w:cs="Traditional Arabic"/>
          <w:sz w:val="24"/>
          <w:szCs w:val="24"/>
        </w:rPr>
        <w:t>.</w:t>
      </w:r>
    </w:p>
    <w:p w14:paraId="439874B2" w14:textId="777DB652"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color w:val="222222"/>
          <w:sz w:val="24"/>
          <w:szCs w:val="24"/>
          <w:shd w:val="clear" w:color="auto" w:fill="FFFFFF"/>
          <w:rtl/>
        </w:rPr>
        <w:t>العيداني</w:t>
      </w:r>
      <w:proofErr w:type="spellEnd"/>
      <w:r w:rsidRPr="00864042">
        <w:rPr>
          <w:rFonts w:ascii="Traditional Arabic" w:hAnsi="Traditional Arabic" w:cs="Traditional Arabic"/>
          <w:color w:val="222222"/>
          <w:sz w:val="24"/>
          <w:szCs w:val="24"/>
          <w:shd w:val="clear" w:color="auto" w:fill="FFFFFF"/>
          <w:rtl/>
        </w:rPr>
        <w:t>، حبيبة. (</w:t>
      </w:r>
      <w:r w:rsidR="007D7E37">
        <w:rPr>
          <w:rFonts w:ascii="Traditional Arabic" w:hAnsi="Traditional Arabic" w:cs="Traditional Arabic"/>
          <w:color w:val="222222"/>
          <w:sz w:val="24"/>
          <w:szCs w:val="24"/>
          <w:shd w:val="clear" w:color="auto" w:fill="FFFFFF"/>
        </w:rPr>
        <w:t>2018</w:t>
      </w:r>
      <w:r w:rsidRPr="00864042">
        <w:rPr>
          <w:rFonts w:ascii="Traditional Arabic" w:hAnsi="Traditional Arabic" w:cs="Traditional Arabic"/>
          <w:color w:val="222222"/>
          <w:sz w:val="24"/>
          <w:szCs w:val="24"/>
          <w:shd w:val="clear" w:color="auto" w:fill="FFFFFF"/>
          <w:rtl/>
        </w:rPr>
        <w:t>). اليقظة الاستراتيجية كخيار استراتيجي لتعزيز تنافسية المؤسسة الاقتصادية: دراسة حالة المؤسسة الاقتصادية الجزائرية</w:t>
      </w:r>
      <w:r w:rsidRPr="00864042">
        <w:rPr>
          <w:rFonts w:ascii="Traditional Arabic" w:hAnsi="Traditional Arabic" w:cs="Traditional Arabic"/>
          <w:color w:val="222222"/>
          <w:sz w:val="24"/>
          <w:szCs w:val="24"/>
          <w:shd w:val="clear" w:color="auto" w:fill="FFFFFF"/>
        </w:rPr>
        <w:t>.</w:t>
      </w:r>
    </w:p>
    <w:p w14:paraId="4AC1BC30"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فريد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 "المنافسة والترويج التطبيقي"، مؤسسة شباب الجامعة، الإسكندرية.</w:t>
      </w:r>
    </w:p>
    <w:p w14:paraId="055D4A05" w14:textId="2783F3D9"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فضل قاسم الحضرمي. (</w:t>
      </w:r>
      <w:r w:rsidR="007D7E37">
        <w:rPr>
          <w:rFonts w:ascii="Traditional Arabic" w:hAnsi="Traditional Arabic" w:cs="Traditional Arabic"/>
          <w:sz w:val="24"/>
          <w:szCs w:val="24"/>
        </w:rPr>
        <w:t>2021</w:t>
      </w:r>
      <w:r w:rsidRPr="00864042">
        <w:rPr>
          <w:rFonts w:ascii="Traditional Arabic" w:hAnsi="Traditional Arabic" w:cs="Traditional Arabic"/>
          <w:sz w:val="24"/>
          <w:szCs w:val="24"/>
          <w:rtl/>
        </w:rPr>
        <w:t>). دور اليقظة الاستراتيجية في تحقيق الميزة التنافسية للجامعات اليمنية</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مجلة الباحث الجامعي للعلوم الانسانية</w:t>
      </w:r>
      <w:r w:rsidRPr="00864042">
        <w:rPr>
          <w:rFonts w:ascii="Traditional Arabic" w:hAnsi="Traditional Arabic" w:cs="Traditional Arabic"/>
          <w:sz w:val="24"/>
          <w:szCs w:val="24"/>
        </w:rPr>
        <w:t>.</w:t>
      </w:r>
    </w:p>
    <w:p w14:paraId="66ED475A" w14:textId="341503BB"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قادري,</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سعيدة</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طيب. (</w:t>
      </w:r>
      <w:r w:rsidR="007D7E37">
        <w:rPr>
          <w:rFonts w:ascii="Traditional Arabic" w:hAnsi="Traditional Arabic" w:cs="Traditional Arabic"/>
          <w:sz w:val="24"/>
          <w:szCs w:val="24"/>
        </w:rPr>
        <w:t>2017</w:t>
      </w:r>
      <w:r w:rsidRPr="00864042">
        <w:rPr>
          <w:rFonts w:ascii="Traditional Arabic" w:hAnsi="Traditional Arabic" w:cs="Traditional Arabic"/>
          <w:sz w:val="24"/>
          <w:szCs w:val="24"/>
          <w:rtl/>
        </w:rPr>
        <w:t>). اليقظة الإستراتيجية في المؤسسة الاقتصادية الجزائرية-دراسة ميدانية لعينة من النسيج الصناعي الجزائري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اقتصاديات الاعمال والتجارة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1-19.</w:t>
      </w:r>
    </w:p>
    <w:p w14:paraId="37D747F9" w14:textId="6ED6F394"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قاصدي، سليمة. (</w:t>
      </w:r>
      <w:r w:rsidR="007D7E37">
        <w:rPr>
          <w:rFonts w:ascii="Traditional Arabic" w:hAnsi="Traditional Arabic" w:cs="Traditional Arabic"/>
          <w:sz w:val="24"/>
          <w:szCs w:val="24"/>
        </w:rPr>
        <w:t>2018</w:t>
      </w:r>
      <w:r w:rsidRPr="00864042">
        <w:rPr>
          <w:rFonts w:ascii="Traditional Arabic" w:hAnsi="Traditional Arabic" w:cs="Traditional Arabic"/>
          <w:sz w:val="24"/>
          <w:szCs w:val="24"/>
          <w:rtl/>
        </w:rPr>
        <w:t xml:space="preserve">).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w:t>
      </w:r>
      <w:r w:rsidR="007D7E37">
        <w:rPr>
          <w:rFonts w:ascii="Traditional Arabic" w:hAnsi="Traditional Arabic" w:cs="Traditional Arabic"/>
          <w:sz w:val="24"/>
          <w:szCs w:val="24"/>
        </w:rPr>
        <w:t>2014</w:t>
      </w:r>
      <w:r w:rsidRPr="00864042">
        <w:rPr>
          <w:rFonts w:ascii="Traditional Arabic" w:hAnsi="Traditional Arabic" w:cs="Traditional Arabic"/>
          <w:sz w:val="24"/>
          <w:szCs w:val="24"/>
          <w:rtl/>
        </w:rPr>
        <w:t>-</w:t>
      </w:r>
      <w:r w:rsidR="007D7E37">
        <w:rPr>
          <w:rFonts w:ascii="Traditional Arabic" w:hAnsi="Traditional Arabic" w:cs="Traditional Arabic"/>
          <w:sz w:val="24"/>
          <w:szCs w:val="24"/>
        </w:rPr>
        <w:t>2017</w:t>
      </w:r>
      <w:r w:rsidRPr="00864042">
        <w:rPr>
          <w:rFonts w:ascii="Traditional Arabic" w:hAnsi="Traditional Arabic" w:cs="Traditional Arabic"/>
          <w:sz w:val="24"/>
          <w:szCs w:val="24"/>
        </w:rPr>
        <w:t>.</w:t>
      </w:r>
    </w:p>
    <w:p w14:paraId="58F0F419"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القيسي، ف.، الطائي، ع.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w:t>
      </w:r>
      <w:proofErr w:type="gramStart"/>
      <w:r w:rsidRPr="00864042">
        <w:rPr>
          <w:rFonts w:ascii="Traditional Arabic" w:hAnsi="Traditional Arabic" w:cs="Traditional Arabic"/>
          <w:sz w:val="24"/>
          <w:szCs w:val="24"/>
          <w:rtl/>
        </w:rPr>
        <w:t>. :</w:t>
      </w:r>
      <w:proofErr w:type="gramEnd"/>
      <w:r w:rsidRPr="00864042">
        <w:rPr>
          <w:rFonts w:ascii="Traditional Arabic" w:hAnsi="Traditional Arabic" w:cs="Traditional Arabic"/>
          <w:sz w:val="24"/>
          <w:szCs w:val="24"/>
          <w:rtl/>
        </w:rPr>
        <w:t xml:space="preserve"> الإدارة الاستراتيجية: نظريات- مداخل- أمثلة وقضايا </w:t>
      </w:r>
      <w:proofErr w:type="spellStart"/>
      <w:proofErr w:type="gramStart"/>
      <w:r w:rsidRPr="00864042">
        <w:rPr>
          <w:rFonts w:ascii="Traditional Arabic" w:hAnsi="Traditional Arabic" w:cs="Traditional Arabic"/>
          <w:sz w:val="24"/>
          <w:szCs w:val="24"/>
          <w:rtl/>
        </w:rPr>
        <w:t>معاصرة.عمان</w:t>
      </w:r>
      <w:proofErr w:type="spellEnd"/>
      <w:proofErr w:type="gramEnd"/>
      <w:r w:rsidRPr="00864042">
        <w:rPr>
          <w:rFonts w:ascii="Traditional Arabic" w:hAnsi="Traditional Arabic" w:cs="Traditional Arabic"/>
          <w:sz w:val="24"/>
          <w:szCs w:val="24"/>
          <w:rtl/>
        </w:rPr>
        <w:t xml:space="preserve"> ،:، ط1، دار صفاء للنشر والتوزيع.</w:t>
      </w:r>
    </w:p>
    <w:p w14:paraId="2ED1385A" w14:textId="781DE025"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كعكع ل.، معروف ج.، &amp; قورين ح. (</w:t>
      </w:r>
      <w:r w:rsidR="007D7E37">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دور اليقظة الاستراتيجية في تحقيق الميزة التنافسية لمنظمات الأعمال دراسة حالة ملبنة الحليب للإخوة بن عولة –غليزان–مجلة اقتصاديات الاعمال والتجارة, </w:t>
      </w:r>
      <w:r w:rsidR="007D7E37">
        <w:rPr>
          <w:rFonts w:ascii="Traditional Arabic" w:hAnsi="Traditional Arabic" w:cs="Traditional Arabic"/>
          <w:sz w:val="24"/>
          <w:szCs w:val="24"/>
        </w:rPr>
        <w:t>6</w:t>
      </w:r>
      <w:r w:rsidRPr="00864042">
        <w:rPr>
          <w:rFonts w:ascii="Traditional Arabic" w:hAnsi="Traditional Arabic" w:cs="Traditional Arabic"/>
          <w:sz w:val="24"/>
          <w:szCs w:val="24"/>
          <w:rtl/>
        </w:rPr>
        <w:t>(</w:t>
      </w:r>
      <w:proofErr w:type="gramStart"/>
      <w:r w:rsidR="007D7E37">
        <w:rPr>
          <w:rFonts w:ascii="Traditional Arabic" w:hAnsi="Traditional Arabic" w:cs="Traditional Arabic"/>
          <w:sz w:val="24"/>
          <w:szCs w:val="24"/>
        </w:rPr>
        <w:t>1</w:t>
      </w:r>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r w:rsidR="007D7E37">
        <w:rPr>
          <w:rFonts w:ascii="Traditional Arabic" w:hAnsi="Traditional Arabic" w:cs="Traditional Arabic"/>
          <w:sz w:val="24"/>
          <w:szCs w:val="24"/>
        </w:rPr>
        <w:t>95</w:t>
      </w:r>
      <w:r w:rsidRPr="00864042">
        <w:rPr>
          <w:rFonts w:ascii="Traditional Arabic" w:hAnsi="Traditional Arabic" w:cs="Traditional Arabic"/>
          <w:sz w:val="24"/>
          <w:szCs w:val="24"/>
          <w:rtl/>
        </w:rPr>
        <w:t>-</w:t>
      </w:r>
      <w:r w:rsidR="007D7E37">
        <w:rPr>
          <w:rFonts w:ascii="Traditional Arabic" w:hAnsi="Traditional Arabic" w:cs="Traditional Arabic"/>
          <w:sz w:val="24"/>
          <w:szCs w:val="24"/>
        </w:rPr>
        <w:t>110</w:t>
      </w:r>
      <w:r w:rsidRPr="00864042">
        <w:rPr>
          <w:rFonts w:ascii="Traditional Arabic" w:hAnsi="Traditional Arabic" w:cs="Traditional Arabic"/>
          <w:sz w:val="24"/>
          <w:szCs w:val="24"/>
          <w:rtl/>
        </w:rPr>
        <w:t xml:space="preserve">. </w:t>
      </w:r>
    </w:p>
    <w:p w14:paraId="2B6BA34C" w14:textId="77777777" w:rsidR="00461CDF" w:rsidRPr="00864042" w:rsidRDefault="00461CDF"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محمود حامد أحمد،</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إيناس. (</w:t>
      </w:r>
      <w:r w:rsidRPr="00864042">
        <w:rPr>
          <w:rFonts w:ascii="Traditional Arabic" w:hAnsi="Traditional Arabic" w:cs="Traditional Arabic"/>
          <w:color w:val="222222"/>
          <w:sz w:val="24"/>
          <w:szCs w:val="24"/>
          <w:shd w:val="clear" w:color="auto" w:fill="FFFFFF"/>
        </w:rPr>
        <w:t>2024</w:t>
      </w:r>
      <w:r w:rsidRPr="00864042">
        <w:rPr>
          <w:rFonts w:ascii="Traditional Arabic" w:hAnsi="Traditional Arabic" w:cs="Traditional Arabic"/>
          <w:color w:val="222222"/>
          <w:sz w:val="24"/>
          <w:szCs w:val="24"/>
          <w:shd w:val="clear" w:color="auto" w:fill="FFFFFF"/>
          <w:rtl/>
        </w:rPr>
        <w:t>). دور التخطيط الاستراتيجي وعلاقته بجودة الأداء في المؤسسات التعليمية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بحوث الإعلام وعلوم الاتصال</w:t>
      </w:r>
      <w:r w:rsidRPr="00864042">
        <w:rPr>
          <w:rFonts w:ascii="Traditional Arabic" w:hAnsi="Traditional Arabic" w:cs="Traditional Arabic"/>
          <w:color w:val="222222"/>
          <w:sz w:val="24"/>
          <w:szCs w:val="24"/>
          <w:shd w:val="clear" w:color="auto" w:fill="FFFFFF"/>
        </w:rPr>
        <w:t>, 22(22).</w:t>
      </w:r>
    </w:p>
    <w:p w14:paraId="5B6462D7" w14:textId="08EE9766"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المحمودي,</w:t>
      </w:r>
      <w:proofErr w:type="gramEnd"/>
      <w:r w:rsidRPr="00864042">
        <w:rPr>
          <w:rFonts w:ascii="Traditional Arabic" w:hAnsi="Traditional Arabic" w:cs="Traditional Arabic"/>
          <w:sz w:val="24"/>
          <w:szCs w:val="24"/>
          <w:rtl/>
        </w:rPr>
        <w:t xml:space="preserve"> م. س. ع. (</w:t>
      </w:r>
      <w:r w:rsidR="007D7E37">
        <w:rPr>
          <w:rFonts w:ascii="Traditional Arabic" w:hAnsi="Traditional Arabic" w:cs="Traditional Arabic"/>
          <w:sz w:val="24"/>
          <w:szCs w:val="24"/>
        </w:rPr>
        <w:t>2019</w:t>
      </w:r>
      <w:r w:rsidRPr="00864042">
        <w:rPr>
          <w:rFonts w:ascii="Traditional Arabic" w:hAnsi="Traditional Arabic" w:cs="Traditional Arabic"/>
          <w:sz w:val="24"/>
          <w:szCs w:val="24"/>
          <w:rtl/>
        </w:rPr>
        <w:t xml:space="preserve">). مناهج البحث </w:t>
      </w:r>
      <w:proofErr w:type="gramStart"/>
      <w:r w:rsidRPr="00864042">
        <w:rPr>
          <w:rFonts w:ascii="Traditional Arabic" w:hAnsi="Traditional Arabic" w:cs="Traditional Arabic"/>
          <w:sz w:val="24"/>
          <w:szCs w:val="24"/>
          <w:rtl/>
        </w:rPr>
        <w:t>العلمي,</w:t>
      </w:r>
      <w:proofErr w:type="gramEnd"/>
      <w:r w:rsidRPr="00864042">
        <w:rPr>
          <w:rFonts w:ascii="Traditional Arabic" w:hAnsi="Traditional Arabic" w:cs="Traditional Arabic"/>
          <w:sz w:val="24"/>
          <w:szCs w:val="24"/>
          <w:rtl/>
        </w:rPr>
        <w:t xml:space="preserve"> ط3, دار </w:t>
      </w:r>
      <w:proofErr w:type="gramStart"/>
      <w:r w:rsidRPr="00864042">
        <w:rPr>
          <w:rFonts w:ascii="Traditional Arabic" w:hAnsi="Traditional Arabic" w:cs="Traditional Arabic"/>
          <w:sz w:val="24"/>
          <w:szCs w:val="24"/>
          <w:rtl/>
        </w:rPr>
        <w:t>الكتب,</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صنعاء,</w:t>
      </w:r>
      <w:proofErr w:type="gramEnd"/>
      <w:r w:rsidRPr="00864042">
        <w:rPr>
          <w:rFonts w:ascii="Traditional Arabic" w:hAnsi="Traditional Arabic" w:cs="Traditional Arabic"/>
          <w:sz w:val="24"/>
          <w:szCs w:val="24"/>
          <w:rtl/>
        </w:rPr>
        <w:t xml:space="preserve"> الجمهورية اليمنية</w:t>
      </w:r>
      <w:r w:rsidRPr="00864042">
        <w:rPr>
          <w:rFonts w:ascii="Traditional Arabic" w:hAnsi="Traditional Arabic" w:cs="Traditional Arabic"/>
          <w:sz w:val="24"/>
          <w:szCs w:val="24"/>
        </w:rPr>
        <w:t>..</w:t>
      </w:r>
    </w:p>
    <w:p w14:paraId="3530AFD7" w14:textId="2D8D9F0A"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مرزوقي، ياسر. (</w:t>
      </w:r>
      <w:r w:rsidR="007D7E37">
        <w:rPr>
          <w:rFonts w:ascii="Traditional Arabic" w:hAnsi="Traditional Arabic" w:cs="Traditional Arabic"/>
          <w:sz w:val="24"/>
          <w:szCs w:val="24"/>
        </w:rPr>
        <w:t>2019</w:t>
      </w:r>
      <w:r w:rsidRPr="00864042">
        <w:rPr>
          <w:rFonts w:ascii="Traditional Arabic" w:hAnsi="Traditional Arabic" w:cs="Traditional Arabic"/>
          <w:sz w:val="24"/>
          <w:szCs w:val="24"/>
          <w:rtl/>
        </w:rPr>
        <w:t xml:space="preserve">). دور ادارة الكفاءات في تعزيز الميزة التنافسية لمؤسسات الصناعات الدوائية الجزائرية: دراسة حالة مجمع </w:t>
      </w:r>
      <w:proofErr w:type="spellStart"/>
      <w:r w:rsidRPr="00864042">
        <w:rPr>
          <w:rFonts w:ascii="Traditional Arabic" w:hAnsi="Traditional Arabic" w:cs="Traditional Arabic"/>
          <w:sz w:val="24"/>
          <w:szCs w:val="24"/>
          <w:rtl/>
        </w:rPr>
        <w:t>صيدال</w:t>
      </w:r>
      <w:proofErr w:type="spellEnd"/>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w:t>
      </w:r>
    </w:p>
    <w:p w14:paraId="27D6ADDD" w14:textId="7CE68675"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المزروع</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فاطمة علي سليمان. (</w:t>
      </w:r>
      <w:r w:rsidR="007D7E37">
        <w:rPr>
          <w:rFonts w:ascii="Traditional Arabic" w:hAnsi="Traditional Arabic" w:cs="Traditional Arabic"/>
          <w:sz w:val="24"/>
          <w:szCs w:val="24"/>
        </w:rPr>
        <w:t>2025</w:t>
      </w:r>
      <w:r w:rsidRPr="00864042">
        <w:rPr>
          <w:rFonts w:ascii="Traditional Arabic" w:hAnsi="Traditional Arabic" w:cs="Traditional Arabic"/>
          <w:sz w:val="24"/>
          <w:szCs w:val="24"/>
          <w:rtl/>
        </w:rPr>
        <w:t>). ... معوقات تفعيل اليقظة الاستراتيجية في تحقيق التميز المؤسسي لإدارات التعليم بالمملكة العربية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بالمنصورة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129</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600-639</w:t>
      </w:r>
    </w:p>
    <w:p w14:paraId="71D8BA3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مصطفى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إسحاق زكريا حاجي،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226BF1DF" w14:textId="66B6ECD4"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proofErr w:type="gramStart"/>
      <w:r w:rsidRPr="00864042">
        <w:rPr>
          <w:rFonts w:ascii="Traditional Arabic" w:hAnsi="Traditional Arabic" w:cs="Traditional Arabic"/>
          <w:sz w:val="24"/>
          <w:szCs w:val="24"/>
          <w:rtl/>
        </w:rPr>
        <w:t>المنتشري</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د. عبد الله بن محمد علي. (</w:t>
      </w:r>
      <w:r w:rsidR="007D7E37">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متطلبات الميزة التنافسية بالجامعات السعودية من وجهة نظر </w:t>
      </w:r>
      <w:proofErr w:type="spellStart"/>
      <w:r w:rsidRPr="00864042">
        <w:rPr>
          <w:rFonts w:ascii="Traditional Arabic" w:hAnsi="Traditional Arabic" w:cs="Traditional Arabic"/>
          <w:sz w:val="24"/>
          <w:szCs w:val="24"/>
          <w:rtl/>
        </w:rPr>
        <w:t>القيادت</w:t>
      </w:r>
      <w:proofErr w:type="spellEnd"/>
      <w:r w:rsidRPr="00864042">
        <w:rPr>
          <w:rFonts w:ascii="Traditional Arabic" w:hAnsi="Traditional Arabic" w:cs="Traditional Arabic"/>
          <w:sz w:val="24"/>
          <w:szCs w:val="24"/>
          <w:rtl/>
        </w:rPr>
        <w:t xml:space="preserve"> وأعضاء هيئة التدريس</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إبداعات 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31</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101-134.</w:t>
      </w:r>
    </w:p>
    <w:p w14:paraId="222ACC75"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نبيل مرسي خليل، (</w:t>
      </w:r>
      <w:r w:rsidRPr="00864042">
        <w:rPr>
          <w:rFonts w:ascii="Traditional Arabic" w:hAnsi="Traditional Arabic" w:cs="Traditional Arabic"/>
          <w:sz w:val="24"/>
          <w:szCs w:val="24"/>
        </w:rPr>
        <w:t>1998</w:t>
      </w:r>
      <w:r w:rsidRPr="00864042">
        <w:rPr>
          <w:rFonts w:ascii="Traditional Arabic" w:hAnsi="Traditional Arabic" w:cs="Traditional Arabic"/>
          <w:sz w:val="24"/>
          <w:szCs w:val="24"/>
          <w:rtl/>
        </w:rPr>
        <w:t>)، الميزة التنافسية في مجال الأعمال، مركز الإسكندرية للكتاب، مصر، ص</w:t>
      </w: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p>
    <w:p w14:paraId="5EF2732D" w14:textId="77777777" w:rsidR="00461CDF" w:rsidRPr="00864042" w:rsidRDefault="00461CDF"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 xml:space="preserve">نشوى سعيد بن حارث </w:t>
      </w:r>
      <w:proofErr w:type="spellStart"/>
      <w:r w:rsidRPr="00864042">
        <w:rPr>
          <w:rFonts w:ascii="Traditional Arabic" w:hAnsi="Traditional Arabic" w:cs="Traditional Arabic"/>
          <w:color w:val="222222"/>
          <w:sz w:val="24"/>
          <w:szCs w:val="24"/>
          <w:shd w:val="clear" w:color="auto" w:fill="FFFFFF"/>
          <w:rtl/>
        </w:rPr>
        <w:t>السومحي</w:t>
      </w:r>
      <w:proofErr w:type="spellEnd"/>
      <w:r w:rsidRPr="00864042">
        <w:rPr>
          <w:rFonts w:ascii="Traditional Arabic" w:hAnsi="Traditional Arabic" w:cs="Traditional Arabic"/>
          <w:color w:val="222222"/>
          <w:sz w:val="24"/>
          <w:szCs w:val="24"/>
          <w:shd w:val="clear" w:color="auto" w:fill="FFFFFF"/>
          <w:rtl/>
        </w:rPr>
        <w:t>. (</w:t>
      </w:r>
      <w:r w:rsidRPr="00864042">
        <w:rPr>
          <w:rFonts w:ascii="Traditional Arabic" w:hAnsi="Traditional Arabic" w:cs="Traditional Arabic"/>
          <w:color w:val="222222"/>
          <w:sz w:val="24"/>
          <w:szCs w:val="24"/>
          <w:shd w:val="clear" w:color="auto" w:fill="FFFFFF"/>
        </w:rPr>
        <w:t>2025</w:t>
      </w:r>
      <w:r w:rsidRPr="00864042">
        <w:rPr>
          <w:rFonts w:ascii="Traditional Arabic" w:hAnsi="Traditional Arabic" w:cs="Traditional Arabic"/>
          <w:color w:val="222222"/>
          <w:sz w:val="24"/>
          <w:szCs w:val="24"/>
          <w:shd w:val="clear" w:color="auto" w:fill="FFFFFF"/>
          <w:rtl/>
        </w:rPr>
        <w:t>). دور التخطيط الاستراتيجي في تحقيق التنمية المستدامة: دراسة ميدانية على الجامعات بمحافظة حضرموت</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جامعة المهرة للعلوم الإنسانية</w:t>
      </w:r>
      <w:r w:rsidRPr="00864042">
        <w:rPr>
          <w:rFonts w:ascii="Traditional Arabic" w:hAnsi="Traditional Arabic" w:cs="Traditional Arabic"/>
          <w:color w:val="222222"/>
          <w:sz w:val="24"/>
          <w:szCs w:val="24"/>
          <w:shd w:val="clear" w:color="auto" w:fill="FFFFFF"/>
        </w:rPr>
        <w:t>, 6(S</w:t>
      </w:r>
      <w:proofErr w:type="gramStart"/>
      <w:r w:rsidRPr="00864042">
        <w:rPr>
          <w:rFonts w:ascii="Traditional Arabic" w:hAnsi="Traditional Arabic" w:cs="Traditional Arabic"/>
          <w:color w:val="222222"/>
          <w:sz w:val="24"/>
          <w:szCs w:val="24"/>
          <w:shd w:val="clear" w:color="auto" w:fill="FFFFFF"/>
        </w:rPr>
        <w:t>1),</w:t>
      </w:r>
      <w:proofErr w:type="gramEnd"/>
      <w:r w:rsidRPr="00864042">
        <w:rPr>
          <w:rFonts w:ascii="Traditional Arabic" w:hAnsi="Traditional Arabic" w:cs="Traditional Arabic"/>
          <w:color w:val="222222"/>
          <w:sz w:val="24"/>
          <w:szCs w:val="24"/>
          <w:shd w:val="clear" w:color="auto" w:fill="FFFFFF"/>
        </w:rPr>
        <w:t xml:space="preserve"> 519-548.</w:t>
      </w:r>
      <w:r w:rsidRPr="00864042">
        <w:rPr>
          <w:rFonts w:ascii="Traditional Arabic" w:hAnsi="Traditional Arabic" w:cs="Traditional Arabic"/>
          <w:color w:val="222222"/>
          <w:sz w:val="24"/>
          <w:szCs w:val="24"/>
          <w:shd w:val="clear" w:color="auto" w:fill="FFFFFF"/>
          <w:rtl/>
        </w:rPr>
        <w:t>‏.</w:t>
      </w:r>
    </w:p>
    <w:p w14:paraId="16397AEA" w14:textId="52A861C8" w:rsidR="00461CDF" w:rsidRPr="00864042" w:rsidRDefault="00461CDF"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eastAsiaTheme="minorHAnsi" w:hAnsi="Traditional Arabic" w:cs="Traditional Arabic"/>
        </w:rPr>
      </w:pPr>
      <w:r w:rsidRPr="00864042">
        <w:rPr>
          <w:rFonts w:ascii="Traditional Arabic" w:eastAsiaTheme="minorHAnsi" w:hAnsi="Traditional Arabic" w:cs="Traditional Arabic"/>
          <w:rtl/>
        </w:rPr>
        <w:t xml:space="preserve">نصيرة، </w:t>
      </w:r>
      <w:proofErr w:type="spellStart"/>
      <w:r w:rsidRPr="00864042">
        <w:rPr>
          <w:rFonts w:ascii="Traditional Arabic" w:eastAsiaTheme="minorHAnsi" w:hAnsi="Traditional Arabic" w:cs="Traditional Arabic"/>
          <w:rtl/>
        </w:rPr>
        <w:t>بلخضر</w:t>
      </w:r>
      <w:proofErr w:type="spellEnd"/>
      <w:r w:rsidRPr="00864042">
        <w:rPr>
          <w:rFonts w:ascii="Traditional Arabic" w:eastAsiaTheme="minorHAnsi" w:hAnsi="Traditional Arabic" w:cs="Traditional Arabic"/>
          <w:rtl/>
        </w:rPr>
        <w:t xml:space="preserve">، </w:t>
      </w:r>
      <w:proofErr w:type="gramStart"/>
      <w:r w:rsidRPr="00864042">
        <w:rPr>
          <w:rFonts w:ascii="Traditional Arabic" w:eastAsiaTheme="minorHAnsi" w:hAnsi="Traditional Arabic" w:cs="Traditional Arabic"/>
          <w:rtl/>
        </w:rPr>
        <w:t xml:space="preserve">و </w:t>
      </w:r>
      <w:proofErr w:type="spellStart"/>
      <w:r w:rsidRPr="00864042">
        <w:rPr>
          <w:rFonts w:ascii="Traditional Arabic" w:eastAsiaTheme="minorHAnsi" w:hAnsi="Traditional Arabic" w:cs="Traditional Arabic"/>
          <w:rtl/>
        </w:rPr>
        <w:t>هوارية</w:t>
      </w:r>
      <w:proofErr w:type="spellEnd"/>
      <w:proofErr w:type="gramEnd"/>
      <w:r w:rsidRPr="00864042">
        <w:rPr>
          <w:rFonts w:ascii="Traditional Arabic" w:eastAsiaTheme="minorHAnsi" w:hAnsi="Traditional Arabic" w:cs="Traditional Arabic"/>
          <w:rtl/>
        </w:rPr>
        <w:t>، بن حليمة. (</w:t>
      </w:r>
      <w:r w:rsidR="007D7E37">
        <w:rPr>
          <w:rFonts w:ascii="Traditional Arabic" w:eastAsiaTheme="minorHAnsi" w:hAnsi="Traditional Arabic" w:cs="Traditional Arabic"/>
        </w:rPr>
        <w:t>2010</w:t>
      </w:r>
      <w:r w:rsidRPr="00864042">
        <w:rPr>
          <w:rFonts w:ascii="Traditional Arabic" w:eastAsiaTheme="minorHAnsi" w:hAnsi="Traditional Arabic" w:cs="Traditional Arabic"/>
          <w:rtl/>
        </w:rPr>
        <w:t>). الإبداع التكنولوجي أساس نجاعة الأداء الإستراتيجي للمؤسسة</w:t>
      </w:r>
      <w:r w:rsidRPr="00864042">
        <w:rPr>
          <w:rFonts w:ascii="Traditional Arabic" w:eastAsiaTheme="minorHAnsi" w:hAnsi="Traditional Arabic" w:cs="Traditional Arabic"/>
        </w:rPr>
        <w:t>. </w:t>
      </w:r>
      <w:r w:rsidRPr="00864042">
        <w:rPr>
          <w:rFonts w:ascii="Traditional Arabic" w:eastAsiaTheme="minorHAnsi" w:hAnsi="Traditional Arabic" w:cs="Traditional Arabic"/>
          <w:rtl/>
        </w:rPr>
        <w:t xml:space="preserve">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w:t>
      </w:r>
      <w:proofErr w:type="spellStart"/>
      <w:r w:rsidRPr="00864042">
        <w:rPr>
          <w:rFonts w:ascii="Traditional Arabic" w:eastAsiaTheme="minorHAnsi" w:hAnsi="Traditional Arabic" w:cs="Traditional Arabic"/>
          <w:rtl/>
        </w:rPr>
        <w:t>حسيبه</w:t>
      </w:r>
      <w:proofErr w:type="spellEnd"/>
      <w:r w:rsidRPr="00864042">
        <w:rPr>
          <w:rFonts w:ascii="Traditional Arabic" w:eastAsiaTheme="minorHAnsi" w:hAnsi="Traditional Arabic" w:cs="Traditional Arabic"/>
          <w:rtl/>
        </w:rPr>
        <w:t xml:space="preserve"> بو علي بالشلف ومخبر العولمة لاقتصاديات شمال إفريقيا، 1 - 14. مسترجع من</w:t>
      </w:r>
      <w:r w:rsidRPr="00864042">
        <w:rPr>
          <w:rFonts w:ascii="Traditional Arabic" w:eastAsiaTheme="minorHAnsi" w:hAnsi="Traditional Arabic" w:cs="Traditional Arabic"/>
        </w:rPr>
        <w:t xml:space="preserve"> http://search.mandumah.com/Record/101496</w:t>
      </w:r>
    </w:p>
    <w:p w14:paraId="362D1642" w14:textId="77777777"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هدار_منال_زاوش_سعيدة</w:t>
      </w:r>
      <w:proofErr w:type="spellEnd"/>
      <w:r w:rsidRPr="00864042">
        <w:rPr>
          <w:rFonts w:ascii="Traditional Arabic" w:hAnsi="Traditional Arabic" w:cs="Traditional Arabic"/>
          <w:sz w:val="24"/>
          <w:szCs w:val="24"/>
          <w:rtl/>
        </w:rPr>
        <w:t xml:space="preserve">. دور اليقظة الاستراتيجية في تحقيق الميزة التنافسية للمؤسسة دراسة ميدانية بمؤسسة </w:t>
      </w:r>
      <w:proofErr w:type="spellStart"/>
      <w:r w:rsidRPr="00864042">
        <w:rPr>
          <w:rFonts w:ascii="Traditional Arabic" w:hAnsi="Traditional Arabic" w:cs="Traditional Arabic"/>
          <w:sz w:val="24"/>
          <w:szCs w:val="24"/>
          <w:rtl/>
        </w:rPr>
        <w:t>البسكرية</w:t>
      </w:r>
      <w:proofErr w:type="spellEnd"/>
      <w:r w:rsidRPr="00864042">
        <w:rPr>
          <w:rFonts w:ascii="Traditional Arabic" w:hAnsi="Traditional Arabic" w:cs="Traditional Arabic"/>
          <w:sz w:val="24"/>
          <w:szCs w:val="24"/>
          <w:rtl/>
        </w:rPr>
        <w:t xml:space="preserve"> للإسمنت بولاية بسكرة</w:t>
      </w:r>
      <w:r w:rsidRPr="00864042">
        <w:rPr>
          <w:rFonts w:ascii="Traditional Arabic" w:hAnsi="Traditional Arabic" w:cs="Traditional Arabic"/>
          <w:sz w:val="24"/>
          <w:szCs w:val="24"/>
        </w:rPr>
        <w:t>.</w:t>
      </w:r>
    </w:p>
    <w:p w14:paraId="7ABBC51A" w14:textId="77777777" w:rsidR="00461CDF" w:rsidRPr="00864042" w:rsidRDefault="00461CDF"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proofErr w:type="gramStart"/>
      <w:r w:rsidRPr="00864042">
        <w:rPr>
          <w:rFonts w:ascii="Traditional Arabic" w:hAnsi="Traditional Arabic" w:cs="Traditional Arabic"/>
          <w:rtl/>
        </w:rPr>
        <w:t>يحياوي</w:t>
      </w:r>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r w:rsidRPr="00864042">
        <w:rPr>
          <w:rFonts w:ascii="Traditional Arabic" w:hAnsi="Traditional Arabic" w:cs="Traditional Arabic"/>
          <w:rtl/>
        </w:rPr>
        <w:t>رزيقة</w:t>
      </w:r>
      <w:r w:rsidRPr="00864042">
        <w:rPr>
          <w:rFonts w:ascii="Traditional Arabic" w:hAnsi="Traditional Arabic" w:cs="Traditional Arabic"/>
        </w:rPr>
        <w:t>. </w:t>
      </w:r>
      <w:r w:rsidRPr="00864042">
        <w:rPr>
          <w:rFonts w:ascii="Traditional Arabic" w:hAnsi="Traditional Arabic" w:cs="Traditional Arabic"/>
          <w:i/>
          <w:iCs/>
          <w:rtl/>
        </w:rPr>
        <w:t>الابداع كمدخل لاكتساب ميزة تنافسية مستدامة في منظمات الأعمال دراسة حالة مؤسسة ملبنة الحضنة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Université de </w:t>
      </w:r>
      <w:proofErr w:type="spellStart"/>
      <w:r w:rsidRPr="00864042">
        <w:rPr>
          <w:rFonts w:ascii="Traditional Arabic" w:hAnsi="Traditional Arabic" w:cs="Traditional Arabic"/>
        </w:rPr>
        <w:t>M'Sila</w:t>
      </w:r>
      <w:proofErr w:type="spellEnd"/>
      <w:r w:rsidRPr="00864042">
        <w:rPr>
          <w:rFonts w:ascii="Traditional Arabic" w:hAnsi="Traditional Arabic" w:cs="Traditional Arabic"/>
        </w:rPr>
        <w:t>-Mohamed Boudiaf).</w:t>
      </w:r>
      <w:r w:rsidRPr="00864042">
        <w:rPr>
          <w:rFonts w:ascii="Traditional Arabic" w:hAnsi="Traditional Arabic" w:cs="Traditional Arabic"/>
          <w:rtl/>
        </w:rPr>
        <w:t>‏</w:t>
      </w:r>
    </w:p>
    <w:p w14:paraId="10858290" w14:textId="2E79FDB0" w:rsidR="00461CDF" w:rsidRPr="00864042" w:rsidRDefault="00461CDF" w:rsidP="00F15F5E">
      <w:pPr>
        <w:pStyle w:val="a6"/>
        <w:numPr>
          <w:ilvl w:val="0"/>
          <w:numId w:val="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يوسف علي عيسى أبو جربوع. (</w:t>
      </w:r>
      <w:r w:rsidR="007D7E37">
        <w:rPr>
          <w:rFonts w:ascii="Traditional Arabic" w:hAnsi="Traditional Arabic" w:cs="Traditional Arabic"/>
          <w:sz w:val="24"/>
          <w:szCs w:val="24"/>
        </w:rPr>
        <w:t>2022</w:t>
      </w:r>
      <w:r w:rsidRPr="00864042">
        <w:rPr>
          <w:rFonts w:ascii="Traditional Arabic" w:hAnsi="Traditional Arabic" w:cs="Traditional Arabic"/>
          <w:sz w:val="24"/>
          <w:szCs w:val="24"/>
          <w:rtl/>
        </w:rPr>
        <w:t>). أثر اليقظة الاستراتيجية في تعزيز التميز المؤسسي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Arts, Literature, Humanities and Social Sciences</w:t>
      </w:r>
      <w:r w:rsidRPr="00864042">
        <w:rPr>
          <w:rFonts w:ascii="Traditional Arabic" w:hAnsi="Traditional Arabic" w:cs="Traditional Arabic"/>
          <w:sz w:val="24"/>
          <w:szCs w:val="24"/>
        </w:rPr>
        <w:t>, (76), 76-92.</w:t>
      </w:r>
    </w:p>
    <w:p w14:paraId="2FB72A21" w14:textId="77777777" w:rsidR="00431E20" w:rsidRDefault="00431E20" w:rsidP="00431E20">
      <w:pPr>
        <w:bidi/>
        <w:spacing w:line="360" w:lineRule="auto"/>
        <w:jc w:val="both"/>
        <w:rPr>
          <w:rFonts w:ascii="Traditional Arabic" w:hAnsi="Traditional Arabic" w:cs="Traditional Arabic"/>
          <w:b/>
          <w:bCs/>
          <w:sz w:val="24"/>
          <w:szCs w:val="24"/>
          <w:rtl/>
        </w:rPr>
      </w:pPr>
    </w:p>
    <w:p w14:paraId="05537E57" w14:textId="77777777" w:rsidR="0030595B" w:rsidRDefault="0030595B" w:rsidP="0030595B">
      <w:pPr>
        <w:bidi/>
        <w:spacing w:line="360" w:lineRule="auto"/>
        <w:jc w:val="both"/>
        <w:rPr>
          <w:rFonts w:ascii="Traditional Arabic" w:hAnsi="Traditional Arabic" w:cs="Traditional Arabic"/>
          <w:b/>
          <w:bCs/>
          <w:sz w:val="24"/>
          <w:szCs w:val="24"/>
          <w:rtl/>
        </w:rPr>
      </w:pPr>
    </w:p>
    <w:p w14:paraId="18901F60" w14:textId="77777777" w:rsidR="0030595B" w:rsidRDefault="0030595B" w:rsidP="0030595B">
      <w:pPr>
        <w:bidi/>
        <w:spacing w:line="360" w:lineRule="auto"/>
        <w:jc w:val="both"/>
        <w:rPr>
          <w:rFonts w:ascii="Traditional Arabic" w:hAnsi="Traditional Arabic" w:cs="Traditional Arabic"/>
          <w:b/>
          <w:bCs/>
          <w:sz w:val="24"/>
          <w:szCs w:val="24"/>
          <w:rtl/>
        </w:rPr>
      </w:pPr>
    </w:p>
    <w:p w14:paraId="4B3D97FC" w14:textId="77777777" w:rsidR="0030595B" w:rsidRDefault="0030595B" w:rsidP="0030595B">
      <w:pPr>
        <w:bidi/>
        <w:spacing w:line="360" w:lineRule="auto"/>
        <w:jc w:val="both"/>
        <w:rPr>
          <w:rFonts w:ascii="Traditional Arabic" w:hAnsi="Traditional Arabic" w:cs="Traditional Arabic"/>
          <w:b/>
          <w:bCs/>
          <w:sz w:val="24"/>
          <w:szCs w:val="24"/>
          <w:rtl/>
        </w:rPr>
      </w:pPr>
    </w:p>
    <w:p w14:paraId="37BC9BF2" w14:textId="77777777" w:rsidR="0030595B" w:rsidRDefault="0030595B" w:rsidP="0030595B">
      <w:pPr>
        <w:bidi/>
        <w:spacing w:line="360" w:lineRule="auto"/>
        <w:jc w:val="both"/>
        <w:rPr>
          <w:rFonts w:ascii="Traditional Arabic" w:hAnsi="Traditional Arabic" w:cs="Traditional Arabic"/>
          <w:b/>
          <w:bCs/>
          <w:sz w:val="24"/>
          <w:szCs w:val="24"/>
          <w:rtl/>
        </w:rPr>
      </w:pPr>
    </w:p>
    <w:p w14:paraId="6908657F" w14:textId="77777777" w:rsidR="0030595B" w:rsidRPr="00864042" w:rsidRDefault="0030595B" w:rsidP="0030595B">
      <w:pPr>
        <w:bidi/>
        <w:spacing w:line="360" w:lineRule="auto"/>
        <w:jc w:val="both"/>
        <w:rPr>
          <w:rFonts w:ascii="Traditional Arabic" w:hAnsi="Traditional Arabic" w:cs="Traditional Arabic"/>
          <w:b/>
          <w:bCs/>
          <w:sz w:val="24"/>
          <w:szCs w:val="24"/>
          <w:rtl/>
        </w:rPr>
      </w:pPr>
    </w:p>
    <w:p w14:paraId="0370083A" w14:textId="321D540C"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الأجنبية:</w:t>
      </w:r>
    </w:p>
    <w:p w14:paraId="6CC5FEE1"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Al- Zahra, B. &amp; Farida, L. (2010). Vigilance a Tool for Decision Making in the Foundation: </w:t>
      </w:r>
      <w:proofErr w:type="gramStart"/>
      <w:r w:rsidRPr="007E6D52">
        <w:rPr>
          <w:rFonts w:asciiTheme="majorBidi" w:hAnsiTheme="majorBidi" w:cstheme="majorBidi"/>
          <w:sz w:val="24"/>
          <w:szCs w:val="24"/>
        </w:rPr>
        <w:t>a</w:t>
      </w:r>
      <w:proofErr w:type="gramEnd"/>
      <w:r w:rsidRPr="007E6D52">
        <w:rPr>
          <w:rFonts w:asciiTheme="majorBidi" w:hAnsiTheme="majorBidi" w:cstheme="majorBidi"/>
          <w:sz w:val="24"/>
          <w:szCs w:val="24"/>
        </w:rPr>
        <w:t xml:space="preserve"> Field Study at 13 Institutions Economic Research in Oran, online research, pp: 4-7.</w:t>
      </w:r>
    </w:p>
    <w:p w14:paraId="02CFF780"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Alhasani, A. H., &amp; </w:t>
      </w:r>
      <w:proofErr w:type="spellStart"/>
      <w:r w:rsidRPr="007E6D52">
        <w:rPr>
          <w:rFonts w:asciiTheme="majorBidi" w:hAnsiTheme="majorBidi" w:cstheme="majorBidi"/>
          <w:sz w:val="24"/>
          <w:szCs w:val="24"/>
        </w:rPr>
        <w:t>Alkshali</w:t>
      </w:r>
      <w:proofErr w:type="spellEnd"/>
      <w:r w:rsidRPr="007E6D52">
        <w:rPr>
          <w:rFonts w:asciiTheme="majorBidi" w:hAnsiTheme="majorBidi" w:cstheme="majorBidi"/>
          <w:sz w:val="24"/>
          <w:szCs w:val="24"/>
        </w:rPr>
        <w:t>, S. J. (2021). The impact of organizational support on strategic vigilance in Ministry of Civil Service in Sultanate Oman. International Journal of Academic Research in Business and Social Science, 11(5), 669–683.</w:t>
      </w:r>
    </w:p>
    <w:p w14:paraId="7F56A36B"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Modern Applied Science, 14(6), 82-89.</w:t>
      </w:r>
    </w:p>
    <w:p w14:paraId="39C82960"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14(6</w:t>
      </w:r>
      <w:proofErr w:type="gramStart"/>
      <w:r w:rsidRPr="007E6D52">
        <w:rPr>
          <w:rFonts w:asciiTheme="majorBidi" w:hAnsiTheme="majorBidi" w:cstheme="majorBidi"/>
          <w:sz w:val="24"/>
          <w:szCs w:val="24"/>
        </w:rPr>
        <w:t>) .</w:t>
      </w:r>
      <w:proofErr w:type="gramEnd"/>
    </w:p>
    <w:p w14:paraId="4EE808D6" w14:textId="77777777" w:rsidR="00431E20"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Asali, F., &amp; Sakour, M. (2022). The impact of strategic vigilance on the competitive performance of telecommunications companies in Syria. Tishreen University Journal-Economic and Legal Sciences Series, 44(3), 465-488.</w:t>
      </w:r>
    </w:p>
    <w:p w14:paraId="36A7E617"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34FE9">
        <w:rPr>
          <w:rFonts w:asciiTheme="majorBidi" w:hAnsiTheme="majorBidi" w:cstheme="majorBidi"/>
          <w:sz w:val="24"/>
          <w:szCs w:val="24"/>
        </w:rPr>
        <w:t xml:space="preserve"> </w:t>
      </w:r>
      <w:proofErr w:type="spellStart"/>
      <w:r>
        <w:rPr>
          <w:rFonts w:asciiTheme="majorBidi" w:hAnsiTheme="majorBidi" w:cstheme="majorBidi"/>
          <w:sz w:val="24"/>
          <w:szCs w:val="24"/>
        </w:rPr>
        <w:t>B</w:t>
      </w:r>
      <w:r w:rsidRPr="00734FE9">
        <w:rPr>
          <w:rFonts w:asciiTheme="majorBidi" w:hAnsiTheme="majorBidi" w:cstheme="majorBidi"/>
          <w:sz w:val="24"/>
          <w:szCs w:val="24"/>
        </w:rPr>
        <w:t>arakhina</w:t>
      </w:r>
      <w:proofErr w:type="spellEnd"/>
      <w:r w:rsidRPr="00734FE9">
        <w:rPr>
          <w:rFonts w:asciiTheme="majorBidi" w:hAnsiTheme="majorBidi" w:cstheme="majorBidi"/>
          <w:sz w:val="24"/>
          <w:szCs w:val="24"/>
        </w:rPr>
        <w:t xml:space="preserve">, F., Godina, A., Boris, A., And </w:t>
      </w:r>
      <w:proofErr w:type="spellStart"/>
      <w:r w:rsidRPr="00734FE9">
        <w:rPr>
          <w:rFonts w:asciiTheme="majorBidi" w:hAnsiTheme="majorBidi" w:cstheme="majorBidi"/>
          <w:sz w:val="24"/>
          <w:szCs w:val="24"/>
        </w:rPr>
        <w:t>ushvitsky</w:t>
      </w:r>
      <w:proofErr w:type="spellEnd"/>
      <w:r w:rsidRPr="00734FE9">
        <w:rPr>
          <w:rFonts w:asciiTheme="majorBidi" w:hAnsiTheme="majorBidi" w:cstheme="majorBidi"/>
          <w:sz w:val="24"/>
          <w:szCs w:val="24"/>
        </w:rPr>
        <w:t>, L. (2017). Strategic Management in universities as a factor to achieve their global competitiveness. International Journal of Educational Management, 31, 62-75.</w:t>
      </w:r>
    </w:p>
    <w:p w14:paraId="6232CCDB"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Bokamkam</w:t>
      </w:r>
      <w:proofErr w:type="spellEnd"/>
      <w:r w:rsidRPr="007E6D52">
        <w:rPr>
          <w:rFonts w:asciiTheme="majorBidi" w:hAnsiTheme="majorBidi" w:cstheme="majorBidi"/>
          <w:sz w:val="24"/>
          <w:szCs w:val="24"/>
        </w:rPr>
        <w:t xml:space="preserve">, A. &amp; Mesbah, A. (2010). The Role of Strategic Vigilance in Developing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Competitive Advantage of The Economic Institution, The Fourth International Forum on Competition and Competitive Strategies for Industrial Institutions Outside the Hydrocarbons Sector in the Arab Countries, University of Hassiba bin Buali, pp: 6-11.</w:t>
      </w:r>
    </w:p>
    <w:p w14:paraId="51E9D8DB"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Bora, B.D. (2019, November). Internal Organization Dynamics and Competitive Advantages: </w:t>
      </w:r>
      <w:proofErr w:type="gramStart"/>
      <w:r w:rsidRPr="007E6D52">
        <w:rPr>
          <w:rFonts w:asciiTheme="majorBidi" w:hAnsiTheme="majorBidi" w:cstheme="majorBidi"/>
          <w:sz w:val="24"/>
          <w:szCs w:val="24"/>
        </w:rPr>
        <w:t>a</w:t>
      </w:r>
      <w:proofErr w:type="gramEnd"/>
      <w:r w:rsidRPr="007E6D52">
        <w:rPr>
          <w:rFonts w:asciiTheme="majorBidi" w:hAnsiTheme="majorBidi" w:cstheme="majorBidi"/>
          <w:sz w:val="24"/>
          <w:szCs w:val="24"/>
        </w:rPr>
        <w:t xml:space="preserve"> Study of </w:t>
      </w:r>
      <w:proofErr w:type="spellStart"/>
      <w:r w:rsidRPr="007E6D52">
        <w:rPr>
          <w:rFonts w:asciiTheme="majorBidi" w:hAnsiTheme="majorBidi" w:cstheme="majorBidi"/>
          <w:sz w:val="24"/>
          <w:szCs w:val="24"/>
        </w:rPr>
        <w:t>kenya</w:t>
      </w:r>
      <w:proofErr w:type="spellEnd"/>
      <w:r w:rsidRPr="007E6D52">
        <w:rPr>
          <w:rFonts w:asciiTheme="majorBidi" w:hAnsiTheme="majorBidi" w:cstheme="majorBidi"/>
          <w:sz w:val="24"/>
          <w:szCs w:val="24"/>
        </w:rPr>
        <w:t xml:space="preserve"> Airways. Magister's Thesis. Nairobi, </w:t>
      </w:r>
      <w:proofErr w:type="spellStart"/>
      <w:r w:rsidRPr="007E6D52">
        <w:rPr>
          <w:rFonts w:asciiTheme="majorBidi" w:hAnsiTheme="majorBidi" w:cstheme="majorBidi"/>
          <w:sz w:val="24"/>
          <w:szCs w:val="24"/>
        </w:rPr>
        <w:t>kenyatta</w:t>
      </w:r>
      <w:proofErr w:type="spellEnd"/>
      <w:r w:rsidRPr="007E6D52">
        <w:rPr>
          <w:rFonts w:asciiTheme="majorBidi" w:hAnsiTheme="majorBidi" w:cstheme="majorBidi"/>
          <w:sz w:val="24"/>
          <w:szCs w:val="24"/>
        </w:rPr>
        <w:t xml:space="preserve"> University, Kenya.</w:t>
      </w:r>
    </w:p>
    <w:p w14:paraId="13312799" w14:textId="77777777" w:rsidR="00431E20" w:rsidRPr="00DB053D" w:rsidRDefault="00431E20" w:rsidP="007E6D52">
      <w:pPr>
        <w:numPr>
          <w:ilvl w:val="0"/>
          <w:numId w:val="15"/>
        </w:numPr>
        <w:spacing w:before="100" w:beforeAutospacing="1" w:after="100" w:afterAutospacing="1" w:line="360" w:lineRule="auto"/>
        <w:rPr>
          <w:rFonts w:asciiTheme="majorBidi" w:hAnsiTheme="majorBidi" w:cstheme="majorBidi"/>
          <w:sz w:val="24"/>
          <w:szCs w:val="24"/>
        </w:rPr>
      </w:pPr>
      <w:r w:rsidRPr="007E6D52">
        <w:rPr>
          <w:rFonts w:asciiTheme="majorBidi" w:hAnsiTheme="majorBidi" w:cstheme="majorBidi"/>
          <w:sz w:val="24"/>
          <w:szCs w:val="24"/>
        </w:rPr>
        <w:t xml:space="preserve">Creswell, J. W. (2014). Research design: Qualitative, quantitative, and mixed methods </w:t>
      </w:r>
      <w:proofErr w:type="gramStart"/>
      <w:r w:rsidRPr="007E6D52">
        <w:rPr>
          <w:rFonts w:asciiTheme="majorBidi" w:hAnsiTheme="majorBidi" w:cstheme="majorBidi"/>
          <w:sz w:val="24"/>
          <w:szCs w:val="24"/>
        </w:rPr>
        <w:t>approaches</w:t>
      </w:r>
      <w:proofErr w:type="gramEnd"/>
      <w:r w:rsidRPr="007E6D52">
        <w:rPr>
          <w:rFonts w:asciiTheme="majorBidi" w:hAnsiTheme="majorBidi" w:cstheme="majorBidi"/>
          <w:sz w:val="24"/>
          <w:szCs w:val="24"/>
        </w:rPr>
        <w:t xml:space="preserve"> (4th ed.). Thousand Oaks, CA: Sage </w:t>
      </w:r>
      <w:r w:rsidRPr="00DB053D">
        <w:rPr>
          <w:rFonts w:asciiTheme="majorBidi" w:hAnsiTheme="majorBidi" w:cstheme="majorBidi"/>
          <w:sz w:val="24"/>
          <w:szCs w:val="24"/>
        </w:rPr>
        <w:t>Publications.</w:t>
      </w:r>
    </w:p>
    <w:p w14:paraId="5FC8CA7C"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De Haan, H. H. (2015). Competitive advantage, what does it really mean in the context of public higher education </w:t>
      </w:r>
      <w:proofErr w:type="gramStart"/>
      <w:r w:rsidRPr="007E6D52">
        <w:rPr>
          <w:rFonts w:asciiTheme="majorBidi" w:hAnsiTheme="majorBidi" w:cstheme="majorBidi"/>
          <w:sz w:val="24"/>
          <w:szCs w:val="24"/>
        </w:rPr>
        <w:t>institutions?.</w:t>
      </w:r>
      <w:proofErr w:type="gramEnd"/>
      <w:r w:rsidRPr="007E6D52">
        <w:rPr>
          <w:rFonts w:asciiTheme="majorBidi" w:hAnsiTheme="majorBidi" w:cstheme="majorBidi"/>
          <w:sz w:val="24"/>
          <w:szCs w:val="24"/>
        </w:rPr>
        <w:t> </w:t>
      </w:r>
      <w:r w:rsidRPr="007E6D52">
        <w:rPr>
          <w:rFonts w:asciiTheme="majorBidi" w:hAnsiTheme="majorBidi" w:cstheme="majorBidi"/>
          <w:i/>
          <w:iCs/>
          <w:sz w:val="24"/>
          <w:szCs w:val="24"/>
        </w:rPr>
        <w:t>International Journal of Educational Management</w:t>
      </w:r>
      <w:r w:rsidRPr="007E6D52">
        <w:rPr>
          <w:rFonts w:asciiTheme="majorBidi" w:hAnsiTheme="majorBidi" w:cstheme="majorBidi"/>
          <w:sz w:val="24"/>
          <w:szCs w:val="24"/>
        </w:rPr>
        <w:t>, </w:t>
      </w:r>
      <w:r w:rsidRPr="007E6D52">
        <w:rPr>
          <w:rFonts w:asciiTheme="majorBidi" w:hAnsiTheme="majorBidi" w:cstheme="majorBidi"/>
          <w:i/>
          <w:iCs/>
          <w:sz w:val="24"/>
          <w:szCs w:val="24"/>
        </w:rPr>
        <w:t>29</w:t>
      </w:r>
      <w:r w:rsidRPr="007E6D52">
        <w:rPr>
          <w:rFonts w:asciiTheme="majorBidi" w:hAnsiTheme="majorBidi" w:cstheme="majorBidi"/>
          <w:sz w:val="24"/>
          <w:szCs w:val="24"/>
        </w:rPr>
        <w:t>(1), 44-61.</w:t>
      </w:r>
    </w:p>
    <w:p w14:paraId="350CCFD7" w14:textId="77777777" w:rsidR="00431E20" w:rsidRPr="00DB053D" w:rsidRDefault="00431E20" w:rsidP="007E6D52">
      <w:pPr>
        <w:numPr>
          <w:ilvl w:val="0"/>
          <w:numId w:val="15"/>
        </w:numPr>
        <w:spacing w:before="100" w:beforeAutospacing="1" w:after="100" w:afterAutospacing="1" w:line="360" w:lineRule="auto"/>
        <w:rPr>
          <w:rFonts w:asciiTheme="majorBidi" w:hAnsiTheme="majorBidi" w:cstheme="majorBidi"/>
          <w:sz w:val="24"/>
          <w:szCs w:val="24"/>
        </w:rPr>
      </w:pPr>
      <w:r w:rsidRPr="00DB053D">
        <w:rPr>
          <w:rFonts w:asciiTheme="majorBidi" w:hAnsiTheme="majorBidi" w:cstheme="majorBidi"/>
          <w:sz w:val="24"/>
          <w:szCs w:val="24"/>
        </w:rPr>
        <w:t>Fraenkel, J. R., Wallen, N. E., &amp; Hyun, H. H. (2012). How to design and evaluate research in education (8th ed.). New York, NY: McGraw-Hill.</w:t>
      </w:r>
    </w:p>
    <w:p w14:paraId="478E27F2"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lastRenderedPageBreak/>
        <w:t>Gintings</w:t>
      </w:r>
      <w:proofErr w:type="spellEnd"/>
      <w:r w:rsidRPr="007E6D52">
        <w:rPr>
          <w:rFonts w:asciiTheme="majorBidi" w:hAnsiTheme="majorBidi" w:cstheme="majorBidi"/>
          <w:sz w:val="24"/>
          <w:szCs w:val="24"/>
        </w:rPr>
        <w:t xml:space="preserve">, S. G., </w:t>
      </w:r>
      <w:proofErr w:type="spellStart"/>
      <w:r w:rsidRPr="007E6D52">
        <w:rPr>
          <w:rFonts w:asciiTheme="majorBidi" w:hAnsiTheme="majorBidi" w:cstheme="majorBidi"/>
          <w:sz w:val="24"/>
          <w:szCs w:val="24"/>
        </w:rPr>
        <w:t>Sudiadhita</w:t>
      </w:r>
      <w:proofErr w:type="spellEnd"/>
      <w:r w:rsidRPr="007E6D52">
        <w:rPr>
          <w:rFonts w:asciiTheme="majorBidi" w:hAnsiTheme="majorBidi" w:cstheme="majorBidi"/>
          <w:sz w:val="24"/>
          <w:szCs w:val="24"/>
        </w:rPr>
        <w:t xml:space="preserve">, I. K. R., &amp; Susita, D. (2021). Competitive Advantage as a Mediator on The Influence of Strategic Leadership, Dynamic Capabilities, and Knowledge Management on Organizational Performance in PT </w:t>
      </w:r>
      <w:proofErr w:type="spellStart"/>
      <w:r w:rsidRPr="007E6D52">
        <w:rPr>
          <w:rFonts w:asciiTheme="majorBidi" w:hAnsiTheme="majorBidi" w:cstheme="majorBidi"/>
          <w:sz w:val="24"/>
          <w:szCs w:val="24"/>
        </w:rPr>
        <w:t>Elnusa</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Tbk</w:t>
      </w:r>
      <w:proofErr w:type="spellEnd"/>
      <w:r w:rsidRPr="007E6D52">
        <w:rPr>
          <w:rFonts w:asciiTheme="majorBidi" w:hAnsiTheme="majorBidi" w:cstheme="majorBidi"/>
          <w:sz w:val="24"/>
          <w:szCs w:val="24"/>
        </w:rPr>
        <w:t>. </w:t>
      </w:r>
      <w:proofErr w:type="spellStart"/>
      <w:r w:rsidRPr="007E6D52">
        <w:rPr>
          <w:rFonts w:asciiTheme="majorBidi" w:hAnsiTheme="majorBidi" w:cstheme="majorBidi"/>
          <w:i/>
          <w:iCs/>
          <w:sz w:val="24"/>
          <w:szCs w:val="24"/>
        </w:rPr>
        <w:t>PalArch's</w:t>
      </w:r>
      <w:proofErr w:type="spellEnd"/>
      <w:r w:rsidRPr="007E6D52">
        <w:rPr>
          <w:rFonts w:asciiTheme="majorBidi" w:hAnsiTheme="majorBidi" w:cstheme="majorBidi"/>
          <w:i/>
          <w:iCs/>
          <w:sz w:val="24"/>
          <w:szCs w:val="24"/>
        </w:rPr>
        <w:t xml:space="preserve"> Journal of Archaeology of Egypt/Egyptology</w:t>
      </w:r>
      <w:r w:rsidRPr="007E6D52">
        <w:rPr>
          <w:rFonts w:asciiTheme="majorBidi" w:hAnsiTheme="majorBidi" w:cstheme="majorBidi"/>
          <w:sz w:val="24"/>
          <w:szCs w:val="24"/>
        </w:rPr>
        <w:t>, </w:t>
      </w:r>
      <w:r w:rsidRPr="007E6D52">
        <w:rPr>
          <w:rFonts w:asciiTheme="majorBidi" w:hAnsiTheme="majorBidi" w:cstheme="majorBidi"/>
          <w:i/>
          <w:iCs/>
          <w:sz w:val="24"/>
          <w:szCs w:val="24"/>
        </w:rPr>
        <w:t>18</w:t>
      </w:r>
      <w:r w:rsidRPr="007E6D52">
        <w:rPr>
          <w:rFonts w:asciiTheme="majorBidi" w:hAnsiTheme="majorBidi" w:cstheme="majorBidi"/>
          <w:sz w:val="24"/>
          <w:szCs w:val="24"/>
        </w:rPr>
        <w:t>(7), 1499-1524.</w:t>
      </w:r>
    </w:p>
    <w:p w14:paraId="339F5BA3"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Humbert Lesca, </w:t>
      </w:r>
      <w:proofErr w:type="spellStart"/>
      <w:r w:rsidRPr="007E6D52">
        <w:rPr>
          <w:rFonts w:asciiTheme="majorBidi" w:hAnsiTheme="majorBidi" w:cstheme="majorBidi"/>
          <w:sz w:val="24"/>
          <w:szCs w:val="24"/>
        </w:rPr>
        <w:t>Veille</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Stratégique</w:t>
      </w:r>
      <w:proofErr w:type="spellEnd"/>
      <w:r w:rsidRPr="007E6D52">
        <w:rPr>
          <w:rFonts w:asciiTheme="majorBidi" w:hAnsiTheme="majorBidi" w:cstheme="majorBidi"/>
          <w:sz w:val="24"/>
          <w:szCs w:val="24"/>
        </w:rPr>
        <w:t xml:space="preserve"> Concepts et Démarche de mise </w:t>
      </w:r>
      <w:proofErr w:type="spellStart"/>
      <w:r w:rsidRPr="007E6D52">
        <w:rPr>
          <w:rFonts w:asciiTheme="majorBidi" w:hAnsiTheme="majorBidi" w:cstheme="majorBidi"/>
          <w:sz w:val="24"/>
          <w:szCs w:val="24"/>
        </w:rPr>
        <w:t>en</w:t>
      </w:r>
      <w:proofErr w:type="spellEnd"/>
      <w:r w:rsidRPr="007E6D52">
        <w:rPr>
          <w:rFonts w:asciiTheme="majorBidi" w:hAnsiTheme="majorBidi" w:cstheme="majorBidi"/>
          <w:sz w:val="24"/>
          <w:szCs w:val="24"/>
        </w:rPr>
        <w:t xml:space="preserve"> place dans </w:t>
      </w:r>
      <w:proofErr w:type="spellStart"/>
      <w:r w:rsidRPr="007E6D52">
        <w:rPr>
          <w:rFonts w:asciiTheme="majorBidi" w:hAnsiTheme="majorBidi" w:cstheme="majorBidi"/>
          <w:sz w:val="24"/>
          <w:szCs w:val="24"/>
        </w:rPr>
        <w:t>l’entreprise</w:t>
      </w:r>
      <w:proofErr w:type="spellEnd"/>
      <w:r w:rsidRPr="007E6D52">
        <w:rPr>
          <w:rFonts w:asciiTheme="majorBidi" w:hAnsiTheme="majorBidi" w:cstheme="majorBidi"/>
          <w:sz w:val="24"/>
          <w:szCs w:val="24"/>
        </w:rPr>
        <w:t xml:space="preserve"> guides pour la pratique de </w:t>
      </w:r>
      <w:proofErr w:type="spellStart"/>
      <w:proofErr w:type="gramStart"/>
      <w:r w:rsidRPr="007E6D52">
        <w:rPr>
          <w:rFonts w:asciiTheme="majorBidi" w:hAnsiTheme="majorBidi" w:cstheme="majorBidi"/>
          <w:sz w:val="24"/>
          <w:szCs w:val="24"/>
        </w:rPr>
        <w:t>l’information</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scientifique</w:t>
      </w:r>
      <w:proofErr w:type="spellEnd"/>
      <w:proofErr w:type="gramEnd"/>
      <w:r w:rsidRPr="007E6D52">
        <w:rPr>
          <w:rFonts w:asciiTheme="majorBidi" w:hAnsiTheme="majorBidi" w:cstheme="majorBidi"/>
          <w:sz w:val="24"/>
          <w:szCs w:val="24"/>
        </w:rPr>
        <w:t xml:space="preserve"> et technique, Ministère de </w:t>
      </w:r>
      <w:proofErr w:type="spellStart"/>
      <w:r w:rsidRPr="007E6D52">
        <w:rPr>
          <w:rFonts w:asciiTheme="majorBidi" w:hAnsiTheme="majorBidi" w:cstheme="majorBidi"/>
          <w:sz w:val="24"/>
          <w:szCs w:val="24"/>
        </w:rPr>
        <w:t>l’Education</w:t>
      </w:r>
      <w:proofErr w:type="spellEnd"/>
      <w:r w:rsidRPr="007E6D52">
        <w:rPr>
          <w:rFonts w:asciiTheme="majorBidi" w:hAnsiTheme="majorBidi" w:cstheme="majorBidi"/>
          <w:sz w:val="24"/>
          <w:szCs w:val="24"/>
        </w:rPr>
        <w:t xml:space="preserve"> National de la Recherche et de la Technologie, Paris, France 2001, p.1</w:t>
      </w:r>
    </w:p>
    <w:p w14:paraId="038B4533"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color w:val="222222"/>
          <w:sz w:val="24"/>
          <w:szCs w:val="24"/>
          <w:shd w:val="clear" w:color="auto" w:fill="FFFFFF"/>
        </w:rPr>
        <w:t>Kasasbeh</w:t>
      </w:r>
      <w:proofErr w:type="spellEnd"/>
      <w:r w:rsidRPr="007E6D52">
        <w:rPr>
          <w:rFonts w:asciiTheme="majorBidi" w:hAnsiTheme="majorBidi" w:cstheme="majorBidi"/>
          <w:color w:val="222222"/>
          <w:sz w:val="24"/>
          <w:szCs w:val="24"/>
          <w:shd w:val="clear" w:color="auto" w:fill="FFFFFF"/>
        </w:rPr>
        <w:t xml:space="preserve">, E. A., Harada, Y., Bin Osman, A., &amp; </w:t>
      </w:r>
      <w:proofErr w:type="spellStart"/>
      <w:r w:rsidRPr="007E6D52">
        <w:rPr>
          <w:rFonts w:asciiTheme="majorBidi" w:hAnsiTheme="majorBidi" w:cstheme="majorBidi"/>
          <w:color w:val="222222"/>
          <w:sz w:val="24"/>
          <w:szCs w:val="24"/>
          <w:shd w:val="clear" w:color="auto" w:fill="FFFFFF"/>
        </w:rPr>
        <w:t>Aldalayeen</w:t>
      </w:r>
      <w:proofErr w:type="spellEnd"/>
      <w:r w:rsidRPr="007E6D52">
        <w:rPr>
          <w:rFonts w:asciiTheme="majorBidi" w:hAnsiTheme="majorBidi" w:cstheme="majorBidi"/>
          <w:color w:val="222222"/>
          <w:sz w:val="24"/>
          <w:szCs w:val="24"/>
          <w:shd w:val="clear" w:color="auto" w:fill="FFFFFF"/>
        </w:rPr>
        <w:t>, B. O. (2014). The impact of business ethics in the competitive advantage (in the cellular communications companies operating in Jordan. European Scientific Journal, 10 (10), 269-284</w:t>
      </w:r>
    </w:p>
    <w:p w14:paraId="10EA65DC"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Kuncoro</w:t>
      </w:r>
      <w:proofErr w:type="spellEnd"/>
      <w:r w:rsidRPr="007E6D52">
        <w:rPr>
          <w:rFonts w:asciiTheme="majorBidi" w:hAnsiTheme="majorBidi" w:cstheme="majorBidi"/>
          <w:sz w:val="24"/>
          <w:szCs w:val="24"/>
        </w:rPr>
        <w:t>, W. and Suriani, W. O. (2018).” “Achieving Sustainable Competitive Advantage through Product Innovation and Market Driving “, Asia Pacific Management Review, Vol. 23, No. 3, pp. 186-193.</w:t>
      </w:r>
    </w:p>
    <w:p w14:paraId="0B526278"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201-210.</w:t>
      </w:r>
      <w:r w:rsidRPr="007E6D52">
        <w:rPr>
          <w:rFonts w:asciiTheme="majorBidi" w:hAnsiTheme="majorBidi" w:cstheme="majorBidi"/>
          <w:sz w:val="24"/>
          <w:szCs w:val="24"/>
          <w:rtl/>
        </w:rPr>
        <w:t>‏ ‏ ‏</w:t>
      </w:r>
    </w:p>
    <w:p w14:paraId="72985C40"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w:t>
      </w:r>
      <w:proofErr w:type="gramStart"/>
      <w:r w:rsidRPr="007E6D52">
        <w:rPr>
          <w:rFonts w:asciiTheme="majorBidi" w:hAnsiTheme="majorBidi" w:cstheme="majorBidi"/>
          <w:sz w:val="24"/>
          <w:szCs w:val="24"/>
        </w:rPr>
        <w:t>210.</w:t>
      </w:r>
      <w:r w:rsidRPr="007E6D52">
        <w:rPr>
          <w:rFonts w:asciiTheme="majorBidi" w:hAnsiTheme="majorBidi" w:cstheme="majorBidi"/>
          <w:sz w:val="24"/>
          <w:szCs w:val="24"/>
          <w:rtl/>
        </w:rPr>
        <w:t>‏.</w:t>
      </w:r>
      <w:proofErr w:type="gramEnd"/>
    </w:p>
    <w:p w14:paraId="5A17E81A"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Nour El Abidine, Q. (2011). The Role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Strategic Vigilance in Rationalizing Communication Between the Institution and Its Surroundings/ Syed Argis-Umm </w:t>
      </w:r>
      <w:proofErr w:type="spellStart"/>
      <w:r w:rsidRPr="007E6D52">
        <w:rPr>
          <w:rFonts w:asciiTheme="majorBidi" w:hAnsiTheme="majorBidi" w:cstheme="majorBidi"/>
          <w:sz w:val="24"/>
          <w:szCs w:val="24"/>
        </w:rPr>
        <w:t>AlBawaki</w:t>
      </w:r>
      <w:proofErr w:type="spellEnd"/>
      <w:r w:rsidRPr="007E6D52">
        <w:rPr>
          <w:rFonts w:asciiTheme="majorBidi" w:hAnsiTheme="majorBidi" w:cstheme="majorBidi"/>
          <w:sz w:val="24"/>
          <w:szCs w:val="24"/>
        </w:rPr>
        <w:t xml:space="preserve">, Master's Degree in Media and Communication and Ruling Organizations, Faculty of Arts, Humanities and Social Sciences, University of Annaba – </w:t>
      </w:r>
      <w:proofErr w:type="spellStart"/>
      <w:r w:rsidRPr="007E6D52">
        <w:rPr>
          <w:rFonts w:asciiTheme="majorBidi" w:hAnsiTheme="majorBidi" w:cstheme="majorBidi"/>
          <w:sz w:val="24"/>
          <w:szCs w:val="24"/>
        </w:rPr>
        <w:t>Baige</w:t>
      </w:r>
      <w:proofErr w:type="spellEnd"/>
      <w:r w:rsidRPr="007E6D52">
        <w:rPr>
          <w:rFonts w:asciiTheme="majorBidi" w:hAnsiTheme="majorBidi" w:cstheme="majorBidi"/>
          <w:sz w:val="24"/>
          <w:szCs w:val="24"/>
        </w:rPr>
        <w:t xml:space="preserve"> Mokhtar, Algeria, pp: 28-41.</w:t>
      </w:r>
    </w:p>
    <w:p w14:paraId="62301A2A"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Obeidat, U., Obeidat, B., </w:t>
      </w:r>
      <w:proofErr w:type="spellStart"/>
      <w:r w:rsidRPr="007E6D52">
        <w:rPr>
          <w:rFonts w:asciiTheme="majorBidi" w:hAnsiTheme="majorBidi" w:cstheme="majorBidi"/>
          <w:sz w:val="24"/>
          <w:szCs w:val="24"/>
        </w:rPr>
        <w:t>Alrowwad</w:t>
      </w:r>
      <w:proofErr w:type="spellEnd"/>
      <w:r w:rsidRPr="007E6D52">
        <w:rPr>
          <w:rFonts w:asciiTheme="majorBidi" w:hAnsiTheme="majorBidi" w:cstheme="majorBidi"/>
          <w:sz w:val="24"/>
          <w:szCs w:val="24"/>
        </w:rPr>
        <w:t xml:space="preserve">, A., </w:t>
      </w:r>
      <w:proofErr w:type="spellStart"/>
      <w:r w:rsidRPr="007E6D52">
        <w:rPr>
          <w:rFonts w:asciiTheme="majorBidi" w:hAnsiTheme="majorBidi" w:cstheme="majorBidi"/>
          <w:sz w:val="24"/>
          <w:szCs w:val="24"/>
        </w:rPr>
        <w:t>Alshurideh</w:t>
      </w:r>
      <w:proofErr w:type="spellEnd"/>
      <w:r w:rsidRPr="007E6D52">
        <w:rPr>
          <w:rFonts w:asciiTheme="majorBidi" w:hAnsiTheme="majorBidi" w:cstheme="majorBidi"/>
          <w:sz w:val="24"/>
          <w:szCs w:val="24"/>
        </w:rPr>
        <w:t xml:space="preserve">, M., Masadeh, R., &amp; </w:t>
      </w:r>
      <w:proofErr w:type="spellStart"/>
      <w:r w:rsidRPr="007E6D52">
        <w:rPr>
          <w:rFonts w:asciiTheme="majorBidi" w:hAnsiTheme="majorBidi" w:cstheme="majorBidi"/>
          <w:sz w:val="24"/>
          <w:szCs w:val="24"/>
        </w:rPr>
        <w:t>Abuhashesh</w:t>
      </w:r>
      <w:proofErr w:type="spellEnd"/>
      <w:r w:rsidRPr="007E6D52">
        <w:rPr>
          <w:rFonts w:asciiTheme="majorBidi" w:hAnsiTheme="majorBidi" w:cstheme="majorBidi"/>
          <w:sz w:val="24"/>
          <w:szCs w:val="24"/>
        </w:rPr>
        <w:t>, M. (2021). The effect of intellectual capital on competitive advantage: The mediating role of innovation. Management Science Letters, 11(4), 1331-1344.</w:t>
      </w:r>
    </w:p>
    <w:p w14:paraId="6A68AC99"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color w:val="222222"/>
          <w:sz w:val="24"/>
          <w:szCs w:val="24"/>
          <w:shd w:val="clear" w:color="auto" w:fill="FFFFFF"/>
        </w:rPr>
        <w:t xml:space="preserve">Sihamdi, I. (2022). The Role of Strategic Vigilance in Improving the Quality Decision in Economic Institution: A Field Study with the Use of Path Analysis </w:t>
      </w:r>
      <w:r w:rsidRPr="007E6D52">
        <w:rPr>
          <w:rFonts w:asciiTheme="majorBidi" w:hAnsiTheme="majorBidi" w:cstheme="majorBidi"/>
          <w:color w:val="222222"/>
          <w:sz w:val="24"/>
          <w:szCs w:val="24"/>
          <w:shd w:val="clear" w:color="auto" w:fill="FFFFFF"/>
        </w:rPr>
        <w:lastRenderedPageBreak/>
        <w:t>on Algerie Telecom Company. </w:t>
      </w:r>
      <w:r w:rsidRPr="007E6D52">
        <w:rPr>
          <w:rFonts w:asciiTheme="majorBidi" w:hAnsiTheme="majorBidi" w:cstheme="majorBidi"/>
          <w:i/>
          <w:iCs/>
          <w:color w:val="222222"/>
          <w:sz w:val="24"/>
          <w:szCs w:val="24"/>
          <w:shd w:val="clear" w:color="auto" w:fill="FFFFFF"/>
        </w:rPr>
        <w:t>Finance and Business Economies Review</w:t>
      </w:r>
      <w:r w:rsidRPr="007E6D52">
        <w:rPr>
          <w:rFonts w:asciiTheme="majorBidi" w:hAnsiTheme="majorBidi" w:cstheme="majorBidi"/>
          <w:color w:val="222222"/>
          <w:sz w:val="24"/>
          <w:szCs w:val="24"/>
          <w:shd w:val="clear" w:color="auto" w:fill="FFFFFF"/>
        </w:rPr>
        <w:t>, </w:t>
      </w:r>
      <w:r w:rsidRPr="007E6D52">
        <w:rPr>
          <w:rFonts w:asciiTheme="majorBidi" w:hAnsiTheme="majorBidi" w:cstheme="majorBidi"/>
          <w:i/>
          <w:iCs/>
          <w:color w:val="222222"/>
          <w:sz w:val="24"/>
          <w:szCs w:val="24"/>
          <w:shd w:val="clear" w:color="auto" w:fill="FFFFFF"/>
        </w:rPr>
        <w:t>6</w:t>
      </w:r>
      <w:r w:rsidRPr="007E6D52">
        <w:rPr>
          <w:rFonts w:asciiTheme="majorBidi" w:hAnsiTheme="majorBidi" w:cstheme="majorBidi"/>
          <w:color w:val="222222"/>
          <w:sz w:val="24"/>
          <w:szCs w:val="24"/>
          <w:shd w:val="clear" w:color="auto" w:fill="FFFFFF"/>
        </w:rPr>
        <w:t>(3), 293-309.</w:t>
      </w:r>
    </w:p>
    <w:p w14:paraId="4CB266A3"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 Turki, Ahmed. Mohamed, Saleh. (2020). The Impact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Strategic Vigilance </w:t>
      </w:r>
      <w:proofErr w:type="gramStart"/>
      <w:r w:rsidRPr="007E6D52">
        <w:rPr>
          <w:rFonts w:asciiTheme="majorBidi" w:hAnsiTheme="majorBidi" w:cstheme="majorBidi"/>
          <w:sz w:val="24"/>
          <w:szCs w:val="24"/>
        </w:rPr>
        <w:t>On</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Performance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Employees </w:t>
      </w:r>
      <w:proofErr w:type="gramStart"/>
      <w:r w:rsidRPr="007E6D52">
        <w:rPr>
          <w:rFonts w:asciiTheme="majorBidi" w:hAnsiTheme="majorBidi" w:cstheme="majorBidi"/>
          <w:sz w:val="24"/>
          <w:szCs w:val="24"/>
        </w:rPr>
        <w:t>In</w:t>
      </w:r>
      <w:proofErr w:type="gramEnd"/>
      <w:r w:rsidRPr="007E6D52">
        <w:rPr>
          <w:rFonts w:asciiTheme="majorBidi" w:hAnsiTheme="majorBidi" w:cstheme="majorBidi"/>
          <w:sz w:val="24"/>
          <w:szCs w:val="24"/>
        </w:rPr>
        <w:t xml:space="preserve"> Iraqi Universities (A Field Study </w:t>
      </w:r>
      <w:proofErr w:type="gramStart"/>
      <w:r w:rsidRPr="007E6D52">
        <w:rPr>
          <w:rFonts w:asciiTheme="majorBidi" w:hAnsiTheme="majorBidi" w:cstheme="majorBidi"/>
          <w:sz w:val="24"/>
          <w:szCs w:val="24"/>
        </w:rPr>
        <w:t>On</w:t>
      </w:r>
      <w:proofErr w:type="gramEnd"/>
      <w:r w:rsidRPr="007E6D52">
        <w:rPr>
          <w:rFonts w:asciiTheme="majorBidi" w:hAnsiTheme="majorBidi" w:cstheme="majorBidi"/>
          <w:sz w:val="24"/>
          <w:szCs w:val="24"/>
        </w:rPr>
        <w:t xml:space="preserve"> Students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Administrative Technology College </w:t>
      </w:r>
      <w:proofErr w:type="gramStart"/>
      <w:r w:rsidRPr="007E6D52">
        <w:rPr>
          <w:rFonts w:asciiTheme="majorBidi" w:hAnsiTheme="majorBidi" w:cstheme="majorBidi"/>
          <w:sz w:val="24"/>
          <w:szCs w:val="24"/>
        </w:rPr>
        <w:t>At</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Middle Euphrates University Journal of Namibian Studies, 33 S3(2023): 248-267.</w:t>
      </w:r>
    </w:p>
    <w:p w14:paraId="73185B1F"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Willis, A. C., Kinyua, G., &amp; Muchemi, A. (2022). Strategic Leadership as an Antecedent of Competitive Advantage: A Review of Literature. </w:t>
      </w:r>
      <w:r w:rsidRPr="007E6D52">
        <w:rPr>
          <w:rFonts w:asciiTheme="majorBidi" w:hAnsiTheme="majorBidi" w:cstheme="majorBidi"/>
          <w:i/>
          <w:iCs/>
          <w:sz w:val="24"/>
          <w:szCs w:val="24"/>
        </w:rPr>
        <w:t>International Journal of Managerial Studies and Research</w:t>
      </w:r>
      <w:r w:rsidRPr="007E6D52">
        <w:rPr>
          <w:rFonts w:asciiTheme="majorBidi" w:hAnsiTheme="majorBidi" w:cstheme="majorBidi"/>
          <w:sz w:val="24"/>
          <w:szCs w:val="24"/>
        </w:rPr>
        <w:t>, </w:t>
      </w:r>
      <w:r w:rsidRPr="007E6D52">
        <w:rPr>
          <w:rFonts w:asciiTheme="majorBidi" w:hAnsiTheme="majorBidi" w:cstheme="majorBidi"/>
          <w:i/>
          <w:iCs/>
          <w:sz w:val="24"/>
          <w:szCs w:val="24"/>
        </w:rPr>
        <w:t>10</w:t>
      </w:r>
      <w:r w:rsidRPr="007E6D52">
        <w:rPr>
          <w:rFonts w:asciiTheme="majorBidi" w:hAnsiTheme="majorBidi" w:cstheme="majorBidi"/>
          <w:sz w:val="24"/>
          <w:szCs w:val="24"/>
        </w:rPr>
        <w:t>(1), 18-33.</w:t>
      </w:r>
    </w:p>
    <w:p w14:paraId="086CA149" w14:textId="77777777" w:rsidR="00431E20" w:rsidRPr="007E6D52" w:rsidRDefault="00431E20"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Yeo, R. K., &amp; Li, J. (2014). Beyond SERVQUAL: The competitive forces of higher education in Singapore. </w:t>
      </w:r>
      <w:r w:rsidRPr="007E6D52">
        <w:rPr>
          <w:rFonts w:asciiTheme="majorBidi" w:hAnsiTheme="majorBidi" w:cstheme="majorBidi"/>
          <w:i/>
          <w:iCs/>
          <w:sz w:val="24"/>
          <w:szCs w:val="24"/>
        </w:rPr>
        <w:t>Total Quality Management &amp; Business Excellence</w:t>
      </w:r>
      <w:r w:rsidRPr="007E6D52">
        <w:rPr>
          <w:rFonts w:asciiTheme="majorBidi" w:hAnsiTheme="majorBidi" w:cstheme="majorBidi"/>
          <w:sz w:val="24"/>
          <w:szCs w:val="24"/>
        </w:rPr>
        <w:t>, </w:t>
      </w:r>
      <w:r w:rsidRPr="007E6D52">
        <w:rPr>
          <w:rFonts w:asciiTheme="majorBidi" w:hAnsiTheme="majorBidi" w:cstheme="majorBidi"/>
          <w:i/>
          <w:iCs/>
          <w:sz w:val="24"/>
          <w:szCs w:val="24"/>
        </w:rPr>
        <w:t>25</w:t>
      </w:r>
      <w:r w:rsidRPr="007E6D52">
        <w:rPr>
          <w:rFonts w:asciiTheme="majorBidi" w:hAnsiTheme="majorBidi" w:cstheme="majorBidi"/>
          <w:sz w:val="24"/>
          <w:szCs w:val="24"/>
        </w:rPr>
        <w:t>(1-2), 95-123.</w:t>
      </w:r>
    </w:p>
    <w:p w14:paraId="7E57F5AA"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380A3ED6"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7533204E"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3DCD349C"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278D0E9A"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6DD57AB3"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3E4948DF"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0FD77AA0"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748AE6EF"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5F539C64"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1162E825"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690621C6" w14:textId="77777777" w:rsidR="0030595B" w:rsidRDefault="0030595B" w:rsidP="0030595B">
      <w:pPr>
        <w:bidi/>
        <w:spacing w:before="100" w:beforeAutospacing="1" w:after="100" w:afterAutospacing="1"/>
        <w:rPr>
          <w:rFonts w:ascii="Traditional Arabic" w:hAnsi="Traditional Arabic" w:cs="Traditional Arabic"/>
          <w:b/>
          <w:bCs/>
          <w:sz w:val="24"/>
          <w:szCs w:val="24"/>
          <w:rtl/>
        </w:rPr>
      </w:pPr>
    </w:p>
    <w:p w14:paraId="69BA755C" w14:textId="77777777" w:rsidR="0030595B" w:rsidRPr="00864042" w:rsidRDefault="0030595B" w:rsidP="0030595B">
      <w:pPr>
        <w:bidi/>
        <w:spacing w:before="100" w:beforeAutospacing="1" w:after="100" w:afterAutospacing="1"/>
        <w:rPr>
          <w:rFonts w:ascii="Traditional Arabic" w:hAnsi="Traditional Arabic" w:cs="Traditional Arabic"/>
          <w:b/>
          <w:bCs/>
          <w:sz w:val="24"/>
          <w:szCs w:val="24"/>
          <w:rtl/>
        </w:rPr>
      </w:pPr>
    </w:p>
    <w:p w14:paraId="046D14C8" w14:textId="72A9B4B5" w:rsidR="001E2F35" w:rsidRPr="00864042" w:rsidRDefault="00EB7983" w:rsidP="001E2F35">
      <w:pPr>
        <w:bidi/>
        <w:spacing w:before="100" w:beforeAutospacing="1" w:after="100" w:afterAutospacing="1"/>
        <w:rPr>
          <w:rFonts w:ascii="Traditional Arabic" w:hAnsi="Traditional Arabic" w:cs="Traditional Arabic"/>
          <w:b/>
          <w:bCs/>
          <w:sz w:val="24"/>
          <w:szCs w:val="24"/>
          <w:rtl/>
        </w:rPr>
      </w:pPr>
      <w:r w:rsidRPr="006B111F">
        <w:rPr>
          <w:rFonts w:ascii="Traditional Arabic" w:hAnsi="Traditional Arabic" w:cs="Traditional Arabic"/>
          <w:noProof/>
          <w:color w:val="1C1C1C"/>
        </w:rPr>
        <w:lastRenderedPageBreak/>
        <w:drawing>
          <wp:anchor distT="0" distB="0" distL="114300" distR="114300" simplePos="0" relativeHeight="251683869" behindDoc="0" locked="0" layoutInCell="1" allowOverlap="1" wp14:anchorId="110CCF77" wp14:editId="413F80B1">
            <wp:simplePos x="0" y="0"/>
            <wp:positionH relativeFrom="column">
              <wp:posOffset>-716280</wp:posOffset>
            </wp:positionH>
            <wp:positionV relativeFrom="paragraph">
              <wp:posOffset>61595</wp:posOffset>
            </wp:positionV>
            <wp:extent cx="1653540" cy="781050"/>
            <wp:effectExtent l="0" t="0" r="3810" b="0"/>
            <wp:wrapSquare wrapText="bothSides"/>
            <wp:docPr id="5757346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EE8250E" w14:textId="020E3696" w:rsidR="00544413" w:rsidRPr="00864042" w:rsidRDefault="00EB7983" w:rsidP="00A26DCB">
      <w:pPr>
        <w:bidi/>
        <w:spacing w:before="100" w:beforeAutospacing="1" w:after="100" w:afterAutospacing="1"/>
        <w:jc w:val="center"/>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                                   </w:t>
      </w:r>
      <w:proofErr w:type="gramStart"/>
      <w:r w:rsidR="00A26DCB" w:rsidRPr="00864042">
        <w:rPr>
          <w:rFonts w:ascii="Traditional Arabic" w:hAnsi="Traditional Arabic" w:cs="Traditional Arabic"/>
          <w:b/>
          <w:bCs/>
          <w:sz w:val="24"/>
          <w:szCs w:val="24"/>
          <w:rtl/>
        </w:rPr>
        <w:t>الـملاحق</w:t>
      </w:r>
      <w:r w:rsidR="00A26DCB" w:rsidRPr="00864042">
        <w:rPr>
          <w:rFonts w:ascii="Traditional Arabic" w:hAnsi="Traditional Arabic" w:cs="Traditional Arabic"/>
          <w:b/>
          <w:bCs/>
          <w:sz w:val="24"/>
          <w:szCs w:val="24"/>
        </w:rPr>
        <w:t xml:space="preserve"> :</w:t>
      </w:r>
      <w:proofErr w:type="gramEnd"/>
      <w:r>
        <w:rPr>
          <w:rFonts w:ascii="Traditional Arabic" w:hAnsi="Traditional Arabic" w:cs="Traditional Arabic" w:hint="cs"/>
          <w:sz w:val="24"/>
          <w:szCs w:val="24"/>
          <w:rtl/>
        </w:rPr>
        <w:t xml:space="preserve">                         </w:t>
      </w:r>
    </w:p>
    <w:p w14:paraId="2740E69A" w14:textId="77777777" w:rsidR="0046073F" w:rsidRPr="00864042" w:rsidRDefault="0046073F" w:rsidP="0046073F">
      <w:pPr>
        <w:pStyle w:val="a6"/>
        <w:spacing w:line="360" w:lineRule="auto"/>
        <w:ind w:left="785"/>
        <w:jc w:val="both"/>
        <w:rPr>
          <w:rFonts w:ascii="Traditional Arabic" w:hAnsi="Traditional Arabic" w:cs="Traditional Arabic"/>
          <w:sz w:val="24"/>
          <w:szCs w:val="24"/>
        </w:rPr>
      </w:pPr>
    </w:p>
    <w:p w14:paraId="2B0F2C12" w14:textId="68185C2A" w:rsidR="002E2EC3" w:rsidRPr="00864042" w:rsidRDefault="002E2EC3" w:rsidP="008331E8">
      <w:pPr>
        <w:rPr>
          <w:rFonts w:ascii="Traditional Arabic" w:hAnsi="Traditional Arabic" w:cs="Traditional Arabic"/>
          <w:b/>
          <w:bCs/>
          <w:sz w:val="24"/>
          <w:szCs w:val="24"/>
        </w:rPr>
      </w:pPr>
    </w:p>
    <w:p w14:paraId="53E005A8" w14:textId="77777777" w:rsidR="002E2EC3" w:rsidRPr="00864042" w:rsidRDefault="002E2EC3" w:rsidP="00F77FBA">
      <w:pPr>
        <w:jc w:val="center"/>
        <w:rPr>
          <w:rFonts w:ascii="Traditional Arabic" w:hAnsi="Traditional Arabic" w:cs="Traditional Arabic"/>
          <w:b/>
          <w:bCs/>
          <w:sz w:val="24"/>
          <w:szCs w:val="24"/>
        </w:rPr>
      </w:pPr>
    </w:p>
    <w:p w14:paraId="5B193F79" w14:textId="128186AC" w:rsidR="002E2EC3" w:rsidRPr="00864042" w:rsidRDefault="00F77FBA" w:rsidP="002E2EC3">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 استبيان الدراسة</w:t>
      </w:r>
      <w:r w:rsidR="002E2EC3" w:rsidRPr="00864042">
        <w:rPr>
          <w:rFonts w:ascii="Traditional Arabic" w:hAnsi="Traditional Arabic" w:cs="Traditional Arabic"/>
          <w:b/>
          <w:bCs/>
          <w:sz w:val="24"/>
          <w:szCs w:val="24"/>
          <w:rtl/>
        </w:rPr>
        <w:t xml:space="preserve"> </w:t>
      </w:r>
      <w:r w:rsidR="002E2EC3" w:rsidRPr="00864042">
        <w:rPr>
          <w:rFonts w:ascii="Traditional Arabic" w:hAnsi="Traditional Arabic" w:cs="Traditional Arabic"/>
          <w:b/>
          <w:bCs/>
          <w:sz w:val="24"/>
          <w:szCs w:val="24"/>
        </w:rPr>
        <w:t xml:space="preserve">  </w:t>
      </w:r>
      <w:r w:rsidR="002E2EC3" w:rsidRPr="00864042">
        <w:rPr>
          <w:rFonts w:ascii="Traditional Arabic" w:hAnsi="Traditional Arabic" w:cs="Traditional Arabic"/>
          <w:b/>
          <w:bCs/>
          <w:sz w:val="24"/>
          <w:szCs w:val="24"/>
          <w:rtl/>
        </w:rPr>
        <w:t xml:space="preserve">  </w:t>
      </w:r>
    </w:p>
    <w:p w14:paraId="46DB5E2A" w14:textId="77777777"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lang w:bidi="ar-JO"/>
        </w:rPr>
      </w:pPr>
      <w:r w:rsidRPr="00864042">
        <w:rPr>
          <w:rFonts w:ascii="Traditional Arabic" w:hAnsi="Traditional Arabic" w:cs="Traditional Arabic"/>
          <w:b/>
          <w:bCs/>
          <w:rtl/>
          <w:lang w:bidi="ar-JO"/>
        </w:rPr>
        <w:t xml:space="preserve">جامعة </w:t>
      </w:r>
      <w:proofErr w:type="spellStart"/>
      <w:r w:rsidRPr="00864042">
        <w:rPr>
          <w:rFonts w:ascii="Traditional Arabic" w:hAnsi="Traditional Arabic" w:cs="Traditional Arabic"/>
          <w:b/>
          <w:bCs/>
          <w:rtl/>
          <w:lang w:bidi="ar-JO"/>
        </w:rPr>
        <w:t>ميدأوشن</w:t>
      </w:r>
      <w:proofErr w:type="spellEnd"/>
    </w:p>
    <w:p w14:paraId="68B851FD" w14:textId="41B7B97B"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rPr>
      </w:pPr>
      <w:r w:rsidRPr="00864042">
        <w:rPr>
          <w:rFonts w:ascii="Traditional Arabic" w:hAnsi="Traditional Arabic" w:cs="Traditional Arabic"/>
          <w:b/>
          <w:bCs/>
          <w:rtl/>
          <w:lang w:bidi="ar-JO"/>
        </w:rPr>
        <w:t>كلية الادارة</w:t>
      </w:r>
    </w:p>
    <w:p w14:paraId="022E43DC" w14:textId="522F61EC" w:rsidR="00F77FBA" w:rsidRPr="00864042" w:rsidRDefault="00F77FBA" w:rsidP="00F77FBA">
      <w:pPr>
        <w:rPr>
          <w:rFonts w:ascii="Traditional Arabic" w:hAnsi="Traditional Arabic" w:cs="Traditional Arabic"/>
          <w:sz w:val="24"/>
          <w:szCs w:val="24"/>
          <w:rtl/>
        </w:rPr>
      </w:pPr>
    </w:p>
    <w:p w14:paraId="43EE0672"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الى: السادة الكرام    </w:t>
      </w:r>
    </w:p>
    <w:p w14:paraId="1D7A0DBF"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p>
    <w:p w14:paraId="6E6E2A0E"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السلام عليكم ورحمة الله وبركاته                                                    اما بعد:</w:t>
      </w:r>
    </w:p>
    <w:p w14:paraId="13505AD7" w14:textId="77777777" w:rsidR="00F77FBA" w:rsidRPr="00864042" w:rsidRDefault="00F77FBA" w:rsidP="00F77FBA">
      <w:pPr>
        <w:bidi/>
        <w:rPr>
          <w:rFonts w:ascii="Traditional Arabic" w:hAnsi="Traditional Arabic" w:cs="Traditional Arabic"/>
          <w:sz w:val="24"/>
          <w:szCs w:val="24"/>
        </w:rPr>
      </w:pPr>
    </w:p>
    <w:p w14:paraId="53481F5A" w14:textId="77777777" w:rsidR="002E2EC3" w:rsidRPr="00864042" w:rsidRDefault="00F77FBA" w:rsidP="00F77FBA">
      <w:pPr>
        <w:bidi/>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نفيدكم بأني أحد طلاب جامعة </w:t>
      </w:r>
      <w:proofErr w:type="spellStart"/>
      <w:r w:rsidRPr="00864042">
        <w:rPr>
          <w:rFonts w:ascii="Traditional Arabic" w:hAnsi="Traditional Arabic" w:cs="Traditional Arabic"/>
          <w:sz w:val="24"/>
          <w:szCs w:val="24"/>
          <w:rtl/>
        </w:rPr>
        <w:t>ميدأوشين</w:t>
      </w:r>
      <w:proofErr w:type="spellEnd"/>
      <w:r w:rsidRPr="00864042">
        <w:rPr>
          <w:rFonts w:ascii="Traditional Arabic" w:hAnsi="Traditional Arabic" w:cs="Traditional Arabic"/>
          <w:sz w:val="24"/>
          <w:szCs w:val="24"/>
          <w:rtl/>
        </w:rPr>
        <w:t xml:space="preserve"> – كلية الإدارة – تخصص دكتوراه إدارة ونقوم ببحث تحت عنوان:        </w:t>
      </w:r>
    </w:p>
    <w:p w14:paraId="0CB9B869" w14:textId="24BBCA2E" w:rsidR="00F77FBA" w:rsidRPr="00864042" w:rsidRDefault="00F77FBA" w:rsidP="002E2EC3">
      <w:pPr>
        <w:bidi/>
        <w:rPr>
          <w:rFonts w:ascii="Traditional Arabic" w:hAnsi="Traditional Arabic" w:cs="Traditional Arabic"/>
          <w:sz w:val="24"/>
          <w:szCs w:val="24"/>
          <w:rtl/>
        </w:rPr>
      </w:pPr>
      <w:r w:rsidRPr="00864042">
        <w:rPr>
          <w:rFonts w:ascii="Traditional Arabic" w:hAnsi="Traditional Arabic" w:cs="Traditional Arabic"/>
          <w:sz w:val="24"/>
          <w:szCs w:val="24"/>
          <w:rtl/>
        </w:rPr>
        <w:t>                                                         </w:t>
      </w:r>
    </w:p>
    <w:p w14:paraId="4BE44080" w14:textId="77777777" w:rsidR="00F77FBA" w:rsidRPr="00864042" w:rsidRDefault="00F77FBA" w:rsidP="00F77FBA">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دور اليقظة الاستراتيجية في تحقيق الميزة التنافسية بجامعة الملك فهد للبترول والمعادن</w:t>
      </w:r>
    </w:p>
    <w:p w14:paraId="0E8B5CB9" w14:textId="77777777" w:rsidR="00F77FBA" w:rsidRPr="00864042" w:rsidRDefault="00F77FBA" w:rsidP="00F77FBA">
      <w:pPr>
        <w:bidi/>
        <w:jc w:val="center"/>
        <w:rPr>
          <w:rFonts w:ascii="Traditional Arabic" w:hAnsi="Traditional Arabic" w:cs="Traditional Arabic"/>
          <w:sz w:val="24"/>
          <w:szCs w:val="24"/>
        </w:rPr>
      </w:pPr>
      <w:r w:rsidRPr="00864042">
        <w:rPr>
          <w:rFonts w:ascii="Traditional Arabic" w:hAnsi="Traditional Arabic" w:cs="Traditional Arabic"/>
          <w:sz w:val="24"/>
          <w:szCs w:val="24"/>
        </w:rPr>
        <w:t>The role of strategic vigilance in achieving competitive advantage at King Fahd University of Petroleum and Minerals</w:t>
      </w:r>
    </w:p>
    <w:p w14:paraId="1370E01B" w14:textId="77777777" w:rsidR="00F77FBA" w:rsidRPr="00864042" w:rsidRDefault="00F77FBA" w:rsidP="00F77FBA">
      <w:pPr>
        <w:jc w:val="right"/>
        <w:rPr>
          <w:rFonts w:ascii="Traditional Arabic" w:hAnsi="Traditional Arabic" w:cs="Traditional Arabic"/>
          <w:sz w:val="24"/>
          <w:szCs w:val="24"/>
          <w:rtl/>
        </w:rPr>
      </w:pPr>
    </w:p>
    <w:p w14:paraId="6C521671" w14:textId="77777777" w:rsidR="00F77FBA" w:rsidRPr="00864042" w:rsidRDefault="00F77FBA" w:rsidP="00F77FBA">
      <w:p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وتقبلوا خالــــــــص الشــــــــكر </w:t>
      </w:r>
      <w:proofErr w:type="gramStart"/>
      <w:r w:rsidRPr="00864042">
        <w:rPr>
          <w:rFonts w:ascii="Traditional Arabic" w:hAnsi="Traditional Arabic" w:cs="Traditional Arabic"/>
          <w:sz w:val="24"/>
          <w:szCs w:val="24"/>
          <w:rtl/>
        </w:rPr>
        <w:t>والاحـــــــــــترام ،</w:t>
      </w:r>
      <w:proofErr w:type="gramEnd"/>
      <w:r w:rsidRPr="00864042">
        <w:rPr>
          <w:rFonts w:ascii="Traditional Arabic" w:hAnsi="Traditional Arabic" w:cs="Traditional Arabic"/>
          <w:sz w:val="24"/>
          <w:szCs w:val="24"/>
          <w:rtl/>
        </w:rPr>
        <w:t>،،</w:t>
      </w:r>
    </w:p>
    <w:p w14:paraId="624675FF" w14:textId="77777777" w:rsidR="002E2EC3" w:rsidRPr="00864042" w:rsidRDefault="002E2EC3" w:rsidP="00F77FBA">
      <w:pPr>
        <w:jc w:val="right"/>
        <w:rPr>
          <w:rFonts w:ascii="Traditional Arabic" w:hAnsi="Traditional Arabic" w:cs="Traditional Arabic"/>
          <w:sz w:val="24"/>
          <w:szCs w:val="24"/>
        </w:rPr>
      </w:pPr>
    </w:p>
    <w:p w14:paraId="0C70A7F5" w14:textId="77777777" w:rsidR="002E2EC3" w:rsidRPr="00864042" w:rsidRDefault="002E2EC3" w:rsidP="00F77FBA">
      <w:pPr>
        <w:jc w:val="right"/>
        <w:rPr>
          <w:rFonts w:ascii="Traditional Arabic" w:hAnsi="Traditional Arabic" w:cs="Traditional Arabic"/>
          <w:sz w:val="24"/>
          <w:szCs w:val="24"/>
          <w:rtl/>
        </w:rPr>
      </w:pPr>
    </w:p>
    <w:p w14:paraId="64000D99" w14:textId="595E1264"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معلومات توضيحية:</w:t>
      </w:r>
    </w:p>
    <w:p w14:paraId="4D441833" w14:textId="77777777" w:rsidR="00F77FBA" w:rsidRPr="00864042" w:rsidRDefault="00F77FBA" w:rsidP="00F77FBA">
      <w:pPr>
        <w:bidi/>
        <w:rPr>
          <w:rFonts w:ascii="Traditional Arabic" w:hAnsi="Traditional Arabic" w:cs="Traditional Arabic"/>
          <w:sz w:val="24"/>
          <w:szCs w:val="24"/>
          <w:rtl/>
        </w:rPr>
      </w:pPr>
    </w:p>
    <w:p w14:paraId="48612894" w14:textId="77777777" w:rsidR="00F77FBA" w:rsidRPr="00864042" w:rsidRDefault="00F77FBA">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هي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Pr="00864042" w:rsidRDefault="00F77FBA" w:rsidP="00F77FBA">
      <w:pPr>
        <w:rPr>
          <w:rFonts w:ascii="Traditional Arabic" w:hAnsi="Traditional Arabic" w:cs="Traditional Arabic"/>
          <w:sz w:val="24"/>
          <w:szCs w:val="24"/>
          <w:rtl/>
        </w:rPr>
      </w:pPr>
    </w:p>
    <w:p w14:paraId="3F5BCEA1" w14:textId="15944848" w:rsidR="00E225AC" w:rsidRDefault="00F77FBA" w:rsidP="001E2F35">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الميزة التنافسية: هي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p>
    <w:p w14:paraId="32528F6A" w14:textId="77777777" w:rsidR="00864042" w:rsidRPr="00864042" w:rsidRDefault="00864042" w:rsidP="00864042">
      <w:pPr>
        <w:pStyle w:val="a6"/>
        <w:rPr>
          <w:rFonts w:ascii="Traditional Arabic" w:hAnsi="Traditional Arabic" w:cs="Traditional Arabic"/>
          <w:sz w:val="24"/>
          <w:szCs w:val="24"/>
          <w:rtl/>
        </w:rPr>
      </w:pPr>
    </w:p>
    <w:p w14:paraId="0021F8CD" w14:textId="77777777" w:rsidR="00864042" w:rsidRDefault="00864042" w:rsidP="00864042">
      <w:pPr>
        <w:pStyle w:val="a6"/>
        <w:bidi/>
        <w:jc w:val="both"/>
        <w:rPr>
          <w:rFonts w:ascii="Traditional Arabic" w:hAnsi="Traditional Arabic" w:cs="Traditional Arabic"/>
          <w:sz w:val="24"/>
          <w:szCs w:val="24"/>
          <w:rtl/>
        </w:rPr>
      </w:pPr>
    </w:p>
    <w:p w14:paraId="2C02A93A" w14:textId="77777777" w:rsidR="00864042" w:rsidRDefault="00864042" w:rsidP="00864042">
      <w:pPr>
        <w:pStyle w:val="a6"/>
        <w:bidi/>
        <w:jc w:val="both"/>
        <w:rPr>
          <w:rFonts w:ascii="Traditional Arabic" w:hAnsi="Traditional Arabic" w:cs="Traditional Arabic"/>
          <w:sz w:val="24"/>
          <w:szCs w:val="24"/>
          <w:rtl/>
        </w:rPr>
      </w:pPr>
    </w:p>
    <w:p w14:paraId="3E18C950" w14:textId="77777777" w:rsidR="00864042" w:rsidRDefault="00864042" w:rsidP="00864042">
      <w:pPr>
        <w:pStyle w:val="a6"/>
        <w:bidi/>
        <w:jc w:val="both"/>
        <w:rPr>
          <w:rFonts w:ascii="Traditional Arabic" w:hAnsi="Traditional Arabic" w:cs="Traditional Arabic"/>
          <w:sz w:val="24"/>
          <w:szCs w:val="24"/>
          <w:rtl/>
        </w:rPr>
      </w:pPr>
    </w:p>
    <w:p w14:paraId="256CDA44" w14:textId="77777777" w:rsidR="00864042" w:rsidRDefault="00864042" w:rsidP="00864042">
      <w:pPr>
        <w:pStyle w:val="a6"/>
        <w:bidi/>
        <w:jc w:val="both"/>
        <w:rPr>
          <w:rFonts w:ascii="Traditional Arabic" w:hAnsi="Traditional Arabic" w:cs="Traditional Arabic"/>
          <w:sz w:val="24"/>
          <w:szCs w:val="24"/>
          <w:rtl/>
        </w:rPr>
      </w:pPr>
    </w:p>
    <w:p w14:paraId="4342F3B8" w14:textId="77777777" w:rsidR="00864042" w:rsidRPr="00864042" w:rsidRDefault="00864042" w:rsidP="00864042">
      <w:pPr>
        <w:pStyle w:val="a6"/>
        <w:bidi/>
        <w:jc w:val="both"/>
        <w:rPr>
          <w:rFonts w:ascii="Traditional Arabic" w:hAnsi="Traditional Arabic" w:cs="Traditional Arabic"/>
          <w:sz w:val="24"/>
          <w:szCs w:val="24"/>
          <w:rtl/>
        </w:rPr>
      </w:pPr>
    </w:p>
    <w:p w14:paraId="1FA24CCC" w14:textId="0FBDB399" w:rsidR="00D72DAA" w:rsidRDefault="00F77FBA" w:rsidP="00D72DAA">
      <w:pPr>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lastRenderedPageBreak/>
        <w:t>القسم ال</w:t>
      </w:r>
      <w:r w:rsidR="008203EB"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 محاور الاستبيان.</w:t>
      </w:r>
    </w:p>
    <w:p w14:paraId="46E790F5" w14:textId="77777777" w:rsidR="007039B6" w:rsidRPr="00864042" w:rsidRDefault="007039B6" w:rsidP="00F77FBA">
      <w:pPr>
        <w:jc w:val="right"/>
        <w:rPr>
          <w:rFonts w:ascii="Traditional Arabic" w:hAnsi="Traditional Arabic" w:cs="Traditional Arabic"/>
          <w:b/>
          <w:bCs/>
          <w:sz w:val="24"/>
          <w:szCs w:val="24"/>
        </w:rPr>
      </w:pPr>
    </w:p>
    <w:p w14:paraId="288AEA8D" w14:textId="77777777"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الأول: المتغير المستقل: اليقظة الاستراتيجية.</w:t>
      </w:r>
    </w:p>
    <w:p w14:paraId="6AF33604" w14:textId="77777777" w:rsidR="007039B6" w:rsidRPr="00864042" w:rsidRDefault="007039B6" w:rsidP="00F77FBA">
      <w:pPr>
        <w:jc w:val="right"/>
        <w:rPr>
          <w:rFonts w:ascii="Traditional Arabic" w:hAnsi="Traditional Arabic" w:cs="Traditional Arabic"/>
          <w:b/>
          <w:bCs/>
          <w:sz w:val="24"/>
          <w:szCs w:val="24"/>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63325E54" w14:textId="77777777" w:rsidTr="00683162">
        <w:tc>
          <w:tcPr>
            <w:tcW w:w="918" w:type="dxa"/>
            <w:shd w:val="clear" w:color="auto" w:fill="D9D9D9" w:themeFill="background1" w:themeFillShade="D9"/>
            <w:vAlign w:val="center"/>
          </w:tcPr>
          <w:p w14:paraId="7454F02C"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798EB6BA"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7304E964"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E7A89D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5E075905"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5AEEF313" w14:textId="77777777" w:rsidR="00F77FBA" w:rsidRPr="00864042" w:rsidRDefault="00F77FBA" w:rsidP="007E6D52">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tc>
        <w:tc>
          <w:tcPr>
            <w:tcW w:w="1680" w:type="dxa"/>
            <w:shd w:val="clear" w:color="auto" w:fill="D9D9D9" w:themeFill="background1" w:themeFillShade="D9"/>
            <w:vAlign w:val="center"/>
          </w:tcPr>
          <w:p w14:paraId="1BF00D13"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01160A43" w14:textId="77777777" w:rsidTr="00683162">
        <w:tc>
          <w:tcPr>
            <w:tcW w:w="918" w:type="dxa"/>
          </w:tcPr>
          <w:p w14:paraId="1E59A0D9"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F7C609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193B20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A211F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13CF538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3C3FC0C"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مؤشرات تصنيفات الجامعات باستمرار.</w:t>
            </w:r>
          </w:p>
        </w:tc>
        <w:tc>
          <w:tcPr>
            <w:tcW w:w="500" w:type="dxa"/>
            <w:vAlign w:val="center"/>
          </w:tcPr>
          <w:p w14:paraId="60A90CF5"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50630079"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p>
        </w:tc>
      </w:tr>
      <w:tr w:rsidR="00F77FBA" w:rsidRPr="00864042" w14:paraId="6081D08F" w14:textId="77777777" w:rsidTr="00683162">
        <w:tc>
          <w:tcPr>
            <w:tcW w:w="918" w:type="dxa"/>
          </w:tcPr>
          <w:p w14:paraId="459459D2"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746B0F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FF09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101E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1759B1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47CB2C0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تخطط الجامعة لتقدم برامج تعليمية تتميز بها عن غيرها من الجامعات المنافسة.</w:t>
            </w:r>
          </w:p>
        </w:tc>
        <w:tc>
          <w:tcPr>
            <w:tcW w:w="500" w:type="dxa"/>
            <w:vAlign w:val="center"/>
          </w:tcPr>
          <w:p w14:paraId="5863DED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0A685B43"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4DD91EA7" w14:textId="77777777" w:rsidTr="00683162">
        <w:tc>
          <w:tcPr>
            <w:tcW w:w="918" w:type="dxa"/>
          </w:tcPr>
          <w:p w14:paraId="6F2AF92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EA458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1E42DE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09C18CA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13D89B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0D8B096"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الخدمات التعليمية التي تقدم من قبل الجامعات المنافسة.</w:t>
            </w:r>
          </w:p>
        </w:tc>
        <w:tc>
          <w:tcPr>
            <w:tcW w:w="500" w:type="dxa"/>
            <w:vAlign w:val="center"/>
          </w:tcPr>
          <w:p w14:paraId="63FB1713"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32B110A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AEFD702" w14:textId="77777777" w:rsidTr="00683162">
        <w:tc>
          <w:tcPr>
            <w:tcW w:w="918" w:type="dxa"/>
          </w:tcPr>
          <w:p w14:paraId="1D79BEC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299283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8A8C8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E1567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62705D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21747FE"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38E100FE"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A560F79" w14:textId="77777777" w:rsidTr="00683162">
        <w:tc>
          <w:tcPr>
            <w:tcW w:w="918" w:type="dxa"/>
          </w:tcPr>
          <w:p w14:paraId="4E182D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08A4C8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4A692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54D944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C3E58B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EDE0DB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بالتوقع المسبق لتحركات المنافسين</w:t>
            </w:r>
          </w:p>
        </w:tc>
        <w:tc>
          <w:tcPr>
            <w:tcW w:w="500" w:type="dxa"/>
            <w:vAlign w:val="center"/>
          </w:tcPr>
          <w:p w14:paraId="57C0156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7F01924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CA890EA" w14:textId="77777777" w:rsidTr="00683162">
        <w:trPr>
          <w:trHeight w:val="431"/>
        </w:trPr>
        <w:tc>
          <w:tcPr>
            <w:tcW w:w="10491" w:type="dxa"/>
            <w:gridSpan w:val="8"/>
            <w:shd w:val="clear" w:color="auto" w:fill="D9D9D9" w:themeFill="background1" w:themeFillShade="D9"/>
          </w:tcPr>
          <w:p w14:paraId="529C990E"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60B51BD1" w14:textId="77777777" w:rsidTr="00683162">
        <w:tc>
          <w:tcPr>
            <w:tcW w:w="918" w:type="dxa"/>
          </w:tcPr>
          <w:p w14:paraId="49CC51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3E55E1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7FC5A38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2096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939344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296D0CB"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تسعى جامعة الملك فهد للبترول والمعادن الى تجسيد نظام اليقظة الاستراتيجية.</w:t>
            </w:r>
          </w:p>
        </w:tc>
        <w:tc>
          <w:tcPr>
            <w:tcW w:w="500" w:type="dxa"/>
            <w:vAlign w:val="center"/>
          </w:tcPr>
          <w:p w14:paraId="7ED4EF8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49F5406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tc>
      </w:tr>
      <w:tr w:rsidR="00F77FBA" w:rsidRPr="00864042" w14:paraId="1C80DBCF" w14:textId="77777777" w:rsidTr="00683162">
        <w:tc>
          <w:tcPr>
            <w:tcW w:w="918" w:type="dxa"/>
          </w:tcPr>
          <w:p w14:paraId="1EF8FDB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1291D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316A46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51F795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337EB41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ED03DD0"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تمتلك جامعة الملك فهد للبترول والمعادن بنية تحتية تكنولوجية حديثة</w:t>
            </w:r>
          </w:p>
        </w:tc>
        <w:tc>
          <w:tcPr>
            <w:tcW w:w="500" w:type="dxa"/>
            <w:vAlign w:val="center"/>
          </w:tcPr>
          <w:p w14:paraId="35E00B69"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6F22937C"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F9471AA" w14:textId="77777777" w:rsidTr="00683162">
        <w:tc>
          <w:tcPr>
            <w:tcW w:w="918" w:type="dxa"/>
          </w:tcPr>
          <w:p w14:paraId="167D4D13" w14:textId="77777777" w:rsidR="00F77FBA" w:rsidRPr="00864042" w:rsidRDefault="00F77FBA" w:rsidP="007E6D52">
            <w:pPr>
              <w:spacing w:line="360" w:lineRule="auto"/>
              <w:jc w:val="right"/>
              <w:rPr>
                <w:rFonts w:ascii="Traditional Arabic" w:hAnsi="Traditional Arabic" w:cs="Traditional Arabic"/>
                <w:b/>
                <w:bCs/>
                <w:sz w:val="24"/>
                <w:szCs w:val="24"/>
                <w:rtl/>
              </w:rPr>
            </w:pPr>
          </w:p>
        </w:tc>
        <w:tc>
          <w:tcPr>
            <w:tcW w:w="925" w:type="dxa"/>
          </w:tcPr>
          <w:p w14:paraId="600280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5AFD54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43AC589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5CF00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31532D6E"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033E1411"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9AE99D5" w14:textId="77777777" w:rsidTr="00683162">
        <w:tc>
          <w:tcPr>
            <w:tcW w:w="918" w:type="dxa"/>
          </w:tcPr>
          <w:p w14:paraId="7CD98E6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4138075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7D6D7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FDC58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342A96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F69DC69"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6C24C536"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61CE99EE" w14:textId="77777777" w:rsidTr="00683162">
        <w:tc>
          <w:tcPr>
            <w:tcW w:w="918" w:type="dxa"/>
          </w:tcPr>
          <w:p w14:paraId="1A506BE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A48497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238590A"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6BCAE8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F8109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045648C6"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14D245DB"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9D18142" w14:textId="77777777" w:rsidTr="00683162">
        <w:trPr>
          <w:trHeight w:val="431"/>
        </w:trPr>
        <w:tc>
          <w:tcPr>
            <w:tcW w:w="10491" w:type="dxa"/>
            <w:gridSpan w:val="8"/>
            <w:shd w:val="clear" w:color="auto" w:fill="D9D9D9" w:themeFill="background1" w:themeFillShade="D9"/>
          </w:tcPr>
          <w:p w14:paraId="4DF42237"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5361E1E4" w14:textId="77777777" w:rsidTr="00683162">
        <w:tc>
          <w:tcPr>
            <w:tcW w:w="918" w:type="dxa"/>
          </w:tcPr>
          <w:p w14:paraId="65587C5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EA62A3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17AF0E7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CB072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4DE6325"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728E6592"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القوانين والتشريعات الدولية ذات العلاقة بنشاطها.</w:t>
            </w:r>
          </w:p>
        </w:tc>
        <w:tc>
          <w:tcPr>
            <w:tcW w:w="500" w:type="dxa"/>
            <w:vAlign w:val="center"/>
          </w:tcPr>
          <w:p w14:paraId="5BDB77CA"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0D8F7400" w14:textId="77777777" w:rsidR="00F77FBA" w:rsidRPr="00864042" w:rsidRDefault="00F77FBA" w:rsidP="007E6D52">
            <w:pPr>
              <w:spacing w:before="240"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البيئية</w:t>
            </w:r>
          </w:p>
        </w:tc>
      </w:tr>
      <w:tr w:rsidR="00F77FBA" w:rsidRPr="00864042" w14:paraId="7CEB017A" w14:textId="77777777" w:rsidTr="00683162">
        <w:tc>
          <w:tcPr>
            <w:tcW w:w="918" w:type="dxa"/>
          </w:tcPr>
          <w:p w14:paraId="6D23C3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FFD4C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36B4D2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67C3F9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27A05CF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E1A88A1"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تعزز الجامعة مسؤوليتها الاجتماعية اتجاه المجتمع.</w:t>
            </w:r>
          </w:p>
        </w:tc>
        <w:tc>
          <w:tcPr>
            <w:tcW w:w="500" w:type="dxa"/>
            <w:vAlign w:val="center"/>
          </w:tcPr>
          <w:p w14:paraId="6AF864B9"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563CFE0C"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2E792271" w14:textId="77777777" w:rsidTr="00683162">
        <w:tc>
          <w:tcPr>
            <w:tcW w:w="918" w:type="dxa"/>
          </w:tcPr>
          <w:p w14:paraId="5EA48D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69D421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A0369E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00369E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E02EE0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317363D5"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الوضع الاقتصادي والسياسي في البلد.</w:t>
            </w:r>
          </w:p>
        </w:tc>
        <w:tc>
          <w:tcPr>
            <w:tcW w:w="500" w:type="dxa"/>
            <w:vAlign w:val="center"/>
          </w:tcPr>
          <w:p w14:paraId="32C9A69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7D07C763"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666D84F6" w14:textId="77777777" w:rsidTr="00683162">
        <w:tc>
          <w:tcPr>
            <w:tcW w:w="918" w:type="dxa"/>
          </w:tcPr>
          <w:p w14:paraId="782B1E1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92E5EC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72F6CD0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0124BCD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796C832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52F05838" w14:textId="77777777" w:rsidR="00F77FBA" w:rsidRPr="00864042" w:rsidRDefault="00F77FBA" w:rsidP="007E6D52">
            <w:pPr>
              <w:bidi/>
              <w:spacing w:before="240"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اخضاع المخرجات البيئية للجامعة للمراقبة والمتابعة المستمرة.</w:t>
            </w:r>
          </w:p>
        </w:tc>
        <w:tc>
          <w:tcPr>
            <w:tcW w:w="500" w:type="dxa"/>
            <w:vAlign w:val="center"/>
          </w:tcPr>
          <w:p w14:paraId="697534AF"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5072FD55"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30B344B1" w14:textId="77777777" w:rsidTr="00683162">
        <w:tc>
          <w:tcPr>
            <w:tcW w:w="918" w:type="dxa"/>
          </w:tcPr>
          <w:p w14:paraId="1292BE7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2A1A0B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2D9E6864"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177FBF"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6D8C9DC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68E8C07" w14:textId="77777777" w:rsidR="00F77FBA" w:rsidRPr="00864042" w:rsidRDefault="00F77FBA" w:rsidP="007E6D52">
            <w:pPr>
              <w:spacing w:before="240"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قدرة الجامعة على الالمام بمتطلبات البيئة الداخلية والخارجية</w:t>
            </w:r>
          </w:p>
        </w:tc>
        <w:tc>
          <w:tcPr>
            <w:tcW w:w="500" w:type="dxa"/>
            <w:vAlign w:val="center"/>
          </w:tcPr>
          <w:p w14:paraId="659EB83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150D0CDD"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1EF40486" w14:textId="77777777" w:rsidTr="00683162">
        <w:trPr>
          <w:trHeight w:val="431"/>
        </w:trPr>
        <w:tc>
          <w:tcPr>
            <w:tcW w:w="10491" w:type="dxa"/>
            <w:gridSpan w:val="8"/>
            <w:shd w:val="clear" w:color="auto" w:fill="D9D9D9" w:themeFill="background1" w:themeFillShade="D9"/>
          </w:tcPr>
          <w:p w14:paraId="685EFBF0" w14:textId="77777777" w:rsidR="00F77FBA" w:rsidRPr="00864042" w:rsidRDefault="00F77FBA" w:rsidP="007E6D52">
            <w:pPr>
              <w:spacing w:line="360" w:lineRule="auto"/>
              <w:jc w:val="right"/>
              <w:rPr>
                <w:rFonts w:ascii="Traditional Arabic" w:hAnsi="Traditional Arabic" w:cs="Traditional Arabic"/>
                <w:b/>
                <w:bCs/>
                <w:sz w:val="24"/>
                <w:szCs w:val="24"/>
              </w:rPr>
            </w:pPr>
          </w:p>
        </w:tc>
      </w:tr>
    </w:tbl>
    <w:p w14:paraId="03B154EC" w14:textId="77777777" w:rsidR="003B1052" w:rsidRPr="00864042" w:rsidRDefault="003B1052" w:rsidP="00E9402D">
      <w:pPr>
        <w:rPr>
          <w:rFonts w:ascii="Traditional Arabic" w:hAnsi="Traditional Arabic" w:cs="Traditional Arabic"/>
          <w:b/>
          <w:bCs/>
          <w:sz w:val="24"/>
          <w:szCs w:val="24"/>
        </w:rPr>
      </w:pPr>
    </w:p>
    <w:p w14:paraId="11FAB542" w14:textId="77777777" w:rsidR="008203EB" w:rsidRPr="00864042" w:rsidRDefault="008203EB" w:rsidP="00E9402D">
      <w:pPr>
        <w:rPr>
          <w:rFonts w:ascii="Traditional Arabic" w:hAnsi="Traditional Arabic" w:cs="Traditional Arabic"/>
          <w:b/>
          <w:bCs/>
          <w:sz w:val="24"/>
          <w:szCs w:val="24"/>
          <w:rtl/>
        </w:rPr>
      </w:pPr>
    </w:p>
    <w:p w14:paraId="10A00480" w14:textId="77777777" w:rsidR="008203EB" w:rsidRPr="00864042" w:rsidRDefault="008203EB" w:rsidP="00712E47">
      <w:pPr>
        <w:jc w:val="right"/>
        <w:rPr>
          <w:rFonts w:ascii="Traditional Arabic" w:hAnsi="Traditional Arabic" w:cs="Traditional Arabic"/>
          <w:b/>
          <w:bCs/>
          <w:sz w:val="24"/>
          <w:szCs w:val="24"/>
          <w:rtl/>
        </w:rPr>
      </w:pPr>
    </w:p>
    <w:p w14:paraId="78FECDDE" w14:textId="5A086F3B" w:rsidR="00F77FBA" w:rsidRPr="00864042" w:rsidRDefault="00F77FBA" w:rsidP="00712E47">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المتغير التابع: الميزة التنافسية.</w:t>
      </w:r>
    </w:p>
    <w:p w14:paraId="09D74DA9" w14:textId="77777777" w:rsidR="003B1052" w:rsidRPr="00864042" w:rsidRDefault="003B1052" w:rsidP="00712E47">
      <w:pPr>
        <w:jc w:val="right"/>
        <w:rPr>
          <w:rFonts w:ascii="Traditional Arabic" w:hAnsi="Traditional Arabic" w:cs="Traditional Arabic"/>
          <w:b/>
          <w:bCs/>
          <w:sz w:val="24"/>
          <w:szCs w:val="24"/>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09D3F3FD" w14:textId="77777777" w:rsidTr="00683162">
        <w:tc>
          <w:tcPr>
            <w:tcW w:w="918" w:type="dxa"/>
            <w:shd w:val="clear" w:color="auto" w:fill="D9D9D9" w:themeFill="background1" w:themeFillShade="D9"/>
            <w:vAlign w:val="center"/>
          </w:tcPr>
          <w:p w14:paraId="622CC232"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6A22DE70"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56BC6C91"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59DD683"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633B1F4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6E2BCFC4" w14:textId="77777777" w:rsidR="00F77FBA" w:rsidRPr="00864042" w:rsidRDefault="00F77FBA" w:rsidP="00683162">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tc>
        <w:tc>
          <w:tcPr>
            <w:tcW w:w="1680" w:type="dxa"/>
            <w:shd w:val="clear" w:color="auto" w:fill="D9D9D9" w:themeFill="background1" w:themeFillShade="D9"/>
            <w:vAlign w:val="center"/>
          </w:tcPr>
          <w:p w14:paraId="21CE7E6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32883ADB" w14:textId="77777777" w:rsidTr="00683162">
        <w:tc>
          <w:tcPr>
            <w:tcW w:w="918" w:type="dxa"/>
          </w:tcPr>
          <w:p w14:paraId="2343D7B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7CB7B17D"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2E210E1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4526174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61576B2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71B6ED77" w14:textId="77777777" w:rsidR="00F77FBA" w:rsidRPr="00864042" w:rsidRDefault="00F77FBA" w:rsidP="003B1052">
            <w:pPr>
              <w:spacing w:before="240"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تقدم خدمات ذات خصائص متميزة مقارنة بمنافسيها.</w:t>
            </w:r>
          </w:p>
        </w:tc>
        <w:tc>
          <w:tcPr>
            <w:tcW w:w="500" w:type="dxa"/>
            <w:vAlign w:val="center"/>
          </w:tcPr>
          <w:p w14:paraId="11C0EBD0"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31234E86" w14:textId="77777777" w:rsidR="00F77FBA" w:rsidRPr="00864042" w:rsidRDefault="00F77FBA" w:rsidP="003B1052">
            <w:pPr>
              <w:spacing w:before="24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tc>
      </w:tr>
      <w:tr w:rsidR="00F77FBA" w:rsidRPr="00864042" w14:paraId="240BB84B" w14:textId="77777777" w:rsidTr="00683162">
        <w:tc>
          <w:tcPr>
            <w:tcW w:w="918" w:type="dxa"/>
          </w:tcPr>
          <w:p w14:paraId="2F46A4A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4282E67"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489100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9393BA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3B3593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271F54F"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تقدم خدمات ذات مزايا يصعب تقليدها من قبل المنافسين.</w:t>
            </w:r>
          </w:p>
        </w:tc>
        <w:tc>
          <w:tcPr>
            <w:tcW w:w="500" w:type="dxa"/>
            <w:vAlign w:val="center"/>
          </w:tcPr>
          <w:p w14:paraId="48DCB43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55FB4826"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15A649E0" w14:textId="77777777" w:rsidTr="00683162">
        <w:tc>
          <w:tcPr>
            <w:tcW w:w="918" w:type="dxa"/>
          </w:tcPr>
          <w:p w14:paraId="70A9CA9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3CCE0FA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83B127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1D40642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4A4F0ED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55F97D23"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تهتم بتطبيق معايير الجودة في كافة أنشطتها.</w:t>
            </w:r>
          </w:p>
        </w:tc>
        <w:tc>
          <w:tcPr>
            <w:tcW w:w="500" w:type="dxa"/>
            <w:vAlign w:val="center"/>
          </w:tcPr>
          <w:p w14:paraId="5F428D8A"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173CE192"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3ED309B6" w14:textId="77777777" w:rsidTr="00683162">
        <w:tc>
          <w:tcPr>
            <w:tcW w:w="918" w:type="dxa"/>
          </w:tcPr>
          <w:p w14:paraId="276CD3D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1506D0AB"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17FFE7F"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665327D3"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F2BB3C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A9BAE61"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7E4BD90F"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63E1DA9B" w14:textId="77777777" w:rsidTr="00683162">
        <w:tc>
          <w:tcPr>
            <w:tcW w:w="918" w:type="dxa"/>
          </w:tcPr>
          <w:p w14:paraId="41286F4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7428AD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ED4C726"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3E8D85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36C166A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348B68E9"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تمتلك ضمن هيكلها التنظيمي قسم خاص بمراقبة الجودة</w:t>
            </w:r>
          </w:p>
        </w:tc>
        <w:tc>
          <w:tcPr>
            <w:tcW w:w="500" w:type="dxa"/>
            <w:vAlign w:val="center"/>
          </w:tcPr>
          <w:p w14:paraId="6344897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575B47E4"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242F3D2D" w14:textId="77777777" w:rsidTr="00683162">
        <w:trPr>
          <w:trHeight w:val="431"/>
        </w:trPr>
        <w:tc>
          <w:tcPr>
            <w:tcW w:w="10491" w:type="dxa"/>
            <w:gridSpan w:val="8"/>
            <w:shd w:val="clear" w:color="auto" w:fill="D9D9D9" w:themeFill="background1" w:themeFillShade="D9"/>
          </w:tcPr>
          <w:p w14:paraId="6A8C51E9" w14:textId="77777777" w:rsidR="00F77FBA" w:rsidRPr="00864042" w:rsidRDefault="00F77FBA" w:rsidP="00683162">
            <w:pPr>
              <w:jc w:val="right"/>
              <w:rPr>
                <w:rFonts w:ascii="Traditional Arabic" w:hAnsi="Traditional Arabic" w:cs="Traditional Arabic"/>
                <w:b/>
                <w:bCs/>
                <w:sz w:val="24"/>
                <w:szCs w:val="24"/>
              </w:rPr>
            </w:pPr>
          </w:p>
        </w:tc>
      </w:tr>
      <w:tr w:rsidR="00F77FBA" w:rsidRPr="00864042" w14:paraId="2F1DFBC5" w14:textId="77777777" w:rsidTr="00683162">
        <w:tc>
          <w:tcPr>
            <w:tcW w:w="918" w:type="dxa"/>
          </w:tcPr>
          <w:p w14:paraId="434A9F8B"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0D77A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76F2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F47D67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1FC9A3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2B4B574"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الجامعة تخصص موارد مالية كافية لتحسين المعارف الإبداعية.</w:t>
            </w:r>
          </w:p>
        </w:tc>
        <w:tc>
          <w:tcPr>
            <w:tcW w:w="500" w:type="dxa"/>
            <w:vAlign w:val="center"/>
          </w:tcPr>
          <w:p w14:paraId="39A1E09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12318BE0"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الابداع</w:t>
            </w:r>
          </w:p>
          <w:p w14:paraId="11CFB864" w14:textId="77777777" w:rsidR="00F77FBA" w:rsidRPr="00864042" w:rsidRDefault="00F77FBA" w:rsidP="00683162">
            <w:pPr>
              <w:jc w:val="center"/>
              <w:rPr>
                <w:rFonts w:ascii="Traditional Arabic" w:hAnsi="Traditional Arabic" w:cs="Traditional Arabic"/>
                <w:b/>
                <w:bCs/>
                <w:sz w:val="24"/>
                <w:szCs w:val="24"/>
              </w:rPr>
            </w:pPr>
          </w:p>
          <w:p w14:paraId="68E187A7"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AF5D652" w14:textId="77777777" w:rsidTr="00683162">
        <w:tc>
          <w:tcPr>
            <w:tcW w:w="918" w:type="dxa"/>
          </w:tcPr>
          <w:p w14:paraId="2C506FD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4DF32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196612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11970E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80D2B0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C39897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تسعى لإيجاد طرق ابداعية ومبتكرة في العمل</w:t>
            </w:r>
          </w:p>
        </w:tc>
        <w:tc>
          <w:tcPr>
            <w:tcW w:w="500" w:type="dxa"/>
            <w:vAlign w:val="center"/>
          </w:tcPr>
          <w:p w14:paraId="265B316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13825B5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9E03BFE" w14:textId="77777777" w:rsidTr="00683162">
        <w:tc>
          <w:tcPr>
            <w:tcW w:w="918" w:type="dxa"/>
          </w:tcPr>
          <w:p w14:paraId="142BBB7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CC490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BFB06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7845F48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EC3135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CC90BD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تعتبر الابداع أولوية استراتيجية لتكون الأفضل ضمن منافسيها</w:t>
            </w:r>
          </w:p>
        </w:tc>
        <w:tc>
          <w:tcPr>
            <w:tcW w:w="500" w:type="dxa"/>
            <w:vAlign w:val="center"/>
          </w:tcPr>
          <w:p w14:paraId="17D79218"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440C6089"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51485919" w14:textId="77777777" w:rsidTr="00683162">
        <w:tc>
          <w:tcPr>
            <w:tcW w:w="918" w:type="dxa"/>
          </w:tcPr>
          <w:p w14:paraId="1A6A390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81B368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708E47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B308A7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03C88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3D464EC9"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تستقطب الكفاءات العلمية والعملية لتتميز ابداعياً بين منافسيها</w:t>
            </w:r>
          </w:p>
        </w:tc>
        <w:tc>
          <w:tcPr>
            <w:tcW w:w="500" w:type="dxa"/>
            <w:vAlign w:val="center"/>
          </w:tcPr>
          <w:p w14:paraId="4D495A2C"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12152C12"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4AA8840E" w14:textId="77777777" w:rsidTr="00683162">
        <w:tc>
          <w:tcPr>
            <w:tcW w:w="918" w:type="dxa"/>
          </w:tcPr>
          <w:p w14:paraId="5F8EF48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A473D0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9FCFD8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997D30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08888D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0F68841" w14:textId="77777777" w:rsidR="00F77FBA" w:rsidRPr="00864042" w:rsidRDefault="00F77FBA" w:rsidP="003B1052">
            <w:pPr>
              <w:bidi/>
              <w:spacing w:line="276"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تحرص على اخضاع منسوبيها لدورات تدريبية داخلية وخارجية</w:t>
            </w:r>
          </w:p>
        </w:tc>
        <w:tc>
          <w:tcPr>
            <w:tcW w:w="500" w:type="dxa"/>
            <w:vAlign w:val="center"/>
          </w:tcPr>
          <w:p w14:paraId="1CD611E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5B78F6F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BE07D2D" w14:textId="77777777" w:rsidTr="00683162">
        <w:trPr>
          <w:trHeight w:val="431"/>
        </w:trPr>
        <w:tc>
          <w:tcPr>
            <w:tcW w:w="10491" w:type="dxa"/>
            <w:gridSpan w:val="8"/>
            <w:shd w:val="clear" w:color="auto" w:fill="D9D9D9" w:themeFill="background1" w:themeFillShade="D9"/>
          </w:tcPr>
          <w:p w14:paraId="3DDEEABF"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2935B45C" w14:textId="77777777" w:rsidTr="00683162">
        <w:tc>
          <w:tcPr>
            <w:tcW w:w="918" w:type="dxa"/>
          </w:tcPr>
          <w:p w14:paraId="5E2EEE6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97BE09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063190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4C31EA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C7B6D4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61BB4EE"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دعم أنشطة البحث والتطوير من اجل تخفيض تكاليف الخدمات المقدمة.</w:t>
            </w:r>
          </w:p>
        </w:tc>
        <w:tc>
          <w:tcPr>
            <w:tcW w:w="500" w:type="dxa"/>
            <w:vAlign w:val="center"/>
          </w:tcPr>
          <w:p w14:paraId="3FF8BF2A"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44CA8AA5"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tc>
      </w:tr>
      <w:tr w:rsidR="00F77FBA" w:rsidRPr="00864042" w14:paraId="121B7E15" w14:textId="77777777" w:rsidTr="00683162">
        <w:tc>
          <w:tcPr>
            <w:tcW w:w="918" w:type="dxa"/>
          </w:tcPr>
          <w:p w14:paraId="0C54EDC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313312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F6C14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406132F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BED27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42205D9"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تحقيق الاستخدام الأمثل لمواردها لتخفيض التكاليف.</w:t>
            </w:r>
          </w:p>
        </w:tc>
        <w:tc>
          <w:tcPr>
            <w:tcW w:w="500" w:type="dxa"/>
            <w:vAlign w:val="center"/>
          </w:tcPr>
          <w:p w14:paraId="2846F96D"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45DB88CA"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24CC182" w14:textId="77777777" w:rsidTr="00683162">
        <w:tc>
          <w:tcPr>
            <w:tcW w:w="918" w:type="dxa"/>
          </w:tcPr>
          <w:p w14:paraId="43C0B7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33F56F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FF82EF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F2F00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9281E3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31AF9F8"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تحرص الجامعة على ابتكار طرق وأساليب تؤدي الى تخفيض التكاليف.</w:t>
            </w:r>
          </w:p>
        </w:tc>
        <w:tc>
          <w:tcPr>
            <w:tcW w:w="500" w:type="dxa"/>
            <w:vAlign w:val="center"/>
          </w:tcPr>
          <w:p w14:paraId="4CF4737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58FE63F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7965DE6" w14:textId="77777777" w:rsidTr="00683162">
        <w:tc>
          <w:tcPr>
            <w:tcW w:w="918" w:type="dxa"/>
          </w:tcPr>
          <w:p w14:paraId="45A8717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A15C8E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0C85A1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1353C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2578A9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236DF37F" w14:textId="77777777" w:rsidR="00F77FBA" w:rsidRPr="00864042" w:rsidRDefault="00F77FBA" w:rsidP="003B1052">
            <w:pPr>
              <w:spacing w:line="276"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بنظام الحوافز عبر ربط أجر الموظفين بالإنتاج.</w:t>
            </w:r>
          </w:p>
        </w:tc>
        <w:tc>
          <w:tcPr>
            <w:tcW w:w="500" w:type="dxa"/>
            <w:vAlign w:val="center"/>
          </w:tcPr>
          <w:p w14:paraId="4C23063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76B20C7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150DCDF" w14:textId="77777777" w:rsidTr="00683162">
        <w:tc>
          <w:tcPr>
            <w:tcW w:w="918" w:type="dxa"/>
          </w:tcPr>
          <w:p w14:paraId="4E9CFA7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741DD7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4D9A1C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C1F314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3B1FAD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DF0A442"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لها نظام فعل للمحاسبة التحليلية.</w:t>
            </w:r>
          </w:p>
        </w:tc>
        <w:tc>
          <w:tcPr>
            <w:tcW w:w="500" w:type="dxa"/>
            <w:vAlign w:val="center"/>
          </w:tcPr>
          <w:p w14:paraId="63DA3A9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460678B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05764F1" w14:textId="77777777" w:rsidTr="00683162">
        <w:trPr>
          <w:trHeight w:val="431"/>
        </w:trPr>
        <w:tc>
          <w:tcPr>
            <w:tcW w:w="10491" w:type="dxa"/>
            <w:gridSpan w:val="8"/>
            <w:shd w:val="clear" w:color="auto" w:fill="D9D9D9" w:themeFill="background1" w:themeFillShade="D9"/>
          </w:tcPr>
          <w:p w14:paraId="1635FDD4"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70952594" w14:textId="77777777" w:rsidTr="00683162">
        <w:tc>
          <w:tcPr>
            <w:tcW w:w="918" w:type="dxa"/>
          </w:tcPr>
          <w:p w14:paraId="23C8360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2CC61E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D57A9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9CD62A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074D778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1F05DD9"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تتميز بسرعة التجاوب مع المستفيدين.</w:t>
            </w:r>
          </w:p>
        </w:tc>
        <w:tc>
          <w:tcPr>
            <w:tcW w:w="500" w:type="dxa"/>
            <w:vAlign w:val="center"/>
          </w:tcPr>
          <w:p w14:paraId="3D4D30D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16</w:t>
            </w:r>
          </w:p>
        </w:tc>
        <w:tc>
          <w:tcPr>
            <w:tcW w:w="1680" w:type="dxa"/>
            <w:vMerge w:val="restart"/>
            <w:vAlign w:val="center"/>
          </w:tcPr>
          <w:p w14:paraId="55567361" w14:textId="77777777" w:rsidR="00F77FBA" w:rsidRPr="00864042" w:rsidRDefault="00F77FBA" w:rsidP="003B105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سرعة الاستجابة</w:t>
            </w:r>
          </w:p>
        </w:tc>
      </w:tr>
      <w:tr w:rsidR="00F77FBA" w:rsidRPr="00864042" w14:paraId="38672DC4" w14:textId="77777777" w:rsidTr="00683162">
        <w:tc>
          <w:tcPr>
            <w:tcW w:w="918" w:type="dxa"/>
          </w:tcPr>
          <w:p w14:paraId="24CF9AB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B6E894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A95A19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9640EA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E938B8A"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D5D09AB"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تلتزم بالمواعيد في تقدم خدماتها للمستفيدين.</w:t>
            </w:r>
          </w:p>
        </w:tc>
        <w:tc>
          <w:tcPr>
            <w:tcW w:w="500" w:type="dxa"/>
            <w:vAlign w:val="center"/>
          </w:tcPr>
          <w:p w14:paraId="5548CB79"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17</w:t>
            </w:r>
          </w:p>
        </w:tc>
        <w:tc>
          <w:tcPr>
            <w:tcW w:w="1680" w:type="dxa"/>
            <w:vMerge/>
            <w:vAlign w:val="center"/>
          </w:tcPr>
          <w:p w14:paraId="64B2BF71"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0CD11AE5" w14:textId="77777777" w:rsidTr="00683162">
        <w:tc>
          <w:tcPr>
            <w:tcW w:w="918" w:type="dxa"/>
          </w:tcPr>
          <w:p w14:paraId="69537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239AE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9DB0C2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36CE81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40F8FB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040A5560"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لديها نظام الكتروني لتقليل الفجوة بينها وبين المستفيد</w:t>
            </w:r>
          </w:p>
        </w:tc>
        <w:tc>
          <w:tcPr>
            <w:tcW w:w="500" w:type="dxa"/>
            <w:vAlign w:val="center"/>
          </w:tcPr>
          <w:p w14:paraId="1B7A063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18</w:t>
            </w:r>
          </w:p>
        </w:tc>
        <w:tc>
          <w:tcPr>
            <w:tcW w:w="1680" w:type="dxa"/>
            <w:vMerge/>
            <w:vAlign w:val="center"/>
          </w:tcPr>
          <w:p w14:paraId="334C2FC3"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11F40641" w14:textId="77777777" w:rsidTr="00683162">
        <w:tc>
          <w:tcPr>
            <w:tcW w:w="918" w:type="dxa"/>
          </w:tcPr>
          <w:p w14:paraId="4D01688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A13083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572FCAC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5F83EE9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365FC90"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A96FFFF"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تقدم الخدمات التعليمية الالكترونية أسرع من منافسيها.</w:t>
            </w:r>
          </w:p>
        </w:tc>
        <w:tc>
          <w:tcPr>
            <w:tcW w:w="500" w:type="dxa"/>
            <w:vAlign w:val="center"/>
          </w:tcPr>
          <w:p w14:paraId="6DE7B1C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19</w:t>
            </w:r>
          </w:p>
        </w:tc>
        <w:tc>
          <w:tcPr>
            <w:tcW w:w="1680" w:type="dxa"/>
            <w:vMerge/>
            <w:vAlign w:val="center"/>
          </w:tcPr>
          <w:p w14:paraId="6C9B03F7"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6436D5F5" w14:textId="77777777" w:rsidTr="00683162">
        <w:tc>
          <w:tcPr>
            <w:tcW w:w="918" w:type="dxa"/>
          </w:tcPr>
          <w:p w14:paraId="59A0B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5C9DB9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BF96C3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AB893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5F31D75"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ABDF1DD"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لديها القدرة على سرعة الاستجابة للطلبات المحتملة والمفاجئة.</w:t>
            </w:r>
          </w:p>
        </w:tc>
        <w:tc>
          <w:tcPr>
            <w:tcW w:w="500" w:type="dxa"/>
            <w:vAlign w:val="center"/>
          </w:tcPr>
          <w:p w14:paraId="73F47563"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680" w:type="dxa"/>
            <w:vMerge/>
            <w:vAlign w:val="center"/>
          </w:tcPr>
          <w:p w14:paraId="04484976"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70943255" w14:textId="77777777" w:rsidTr="00683162">
        <w:trPr>
          <w:trHeight w:val="431"/>
        </w:trPr>
        <w:tc>
          <w:tcPr>
            <w:tcW w:w="10491" w:type="dxa"/>
            <w:gridSpan w:val="8"/>
            <w:shd w:val="clear" w:color="auto" w:fill="D9D9D9" w:themeFill="background1" w:themeFillShade="D9"/>
          </w:tcPr>
          <w:p w14:paraId="26BB0AA5" w14:textId="77777777" w:rsidR="00F77FBA" w:rsidRPr="00864042" w:rsidRDefault="00F77FBA" w:rsidP="003B1052">
            <w:pPr>
              <w:jc w:val="right"/>
              <w:rPr>
                <w:rFonts w:ascii="Traditional Arabic" w:hAnsi="Traditional Arabic" w:cs="Traditional Arabic"/>
                <w:b/>
                <w:bCs/>
                <w:sz w:val="24"/>
                <w:szCs w:val="24"/>
              </w:rPr>
            </w:pPr>
          </w:p>
        </w:tc>
      </w:tr>
    </w:tbl>
    <w:p w14:paraId="53F80AE0" w14:textId="77777777" w:rsidR="00E9402D" w:rsidRDefault="00E9402D" w:rsidP="00E9402D">
      <w:pPr>
        <w:bidi/>
        <w:jc w:val="both"/>
        <w:rPr>
          <w:rFonts w:ascii="Traditional Arabic" w:hAnsi="Traditional Arabic" w:cs="Traditional Arabic"/>
          <w:sz w:val="24"/>
          <w:szCs w:val="24"/>
          <w:rtl/>
        </w:rPr>
      </w:pPr>
    </w:p>
    <w:p w14:paraId="40B55BF9" w14:textId="77777777" w:rsidR="007E6D52" w:rsidRDefault="007E6D52" w:rsidP="007E6D52">
      <w:pPr>
        <w:bidi/>
        <w:jc w:val="both"/>
        <w:rPr>
          <w:rFonts w:ascii="Traditional Arabic" w:hAnsi="Traditional Arabic" w:cs="Traditional Arabic"/>
          <w:sz w:val="24"/>
          <w:szCs w:val="24"/>
          <w:rtl/>
        </w:rPr>
      </w:pPr>
    </w:p>
    <w:p w14:paraId="059147C1" w14:textId="77777777" w:rsidR="007E6D52" w:rsidRDefault="007E6D52" w:rsidP="007E6D52">
      <w:pPr>
        <w:bidi/>
        <w:jc w:val="both"/>
        <w:rPr>
          <w:rFonts w:ascii="Traditional Arabic" w:hAnsi="Traditional Arabic" w:cs="Traditional Arabic"/>
          <w:sz w:val="24"/>
          <w:szCs w:val="24"/>
          <w:rtl/>
        </w:rPr>
      </w:pPr>
    </w:p>
    <w:p w14:paraId="410D0C61" w14:textId="77777777" w:rsidR="007E6D52" w:rsidRDefault="007E6D52" w:rsidP="007E6D52">
      <w:pPr>
        <w:bidi/>
        <w:jc w:val="both"/>
        <w:rPr>
          <w:rFonts w:ascii="Traditional Arabic" w:hAnsi="Traditional Arabic" w:cs="Traditional Arabic"/>
          <w:sz w:val="24"/>
          <w:szCs w:val="24"/>
          <w:rtl/>
        </w:rPr>
      </w:pPr>
    </w:p>
    <w:p w14:paraId="2F140553" w14:textId="77777777" w:rsidR="007E6D52" w:rsidRDefault="007E6D52" w:rsidP="007E6D52">
      <w:pPr>
        <w:bidi/>
        <w:jc w:val="both"/>
        <w:rPr>
          <w:rFonts w:ascii="Traditional Arabic" w:hAnsi="Traditional Arabic" w:cs="Traditional Arabic"/>
          <w:sz w:val="24"/>
          <w:szCs w:val="24"/>
          <w:rtl/>
        </w:rPr>
      </w:pPr>
    </w:p>
    <w:p w14:paraId="2CC3FDE8" w14:textId="77777777" w:rsidR="007E6D52" w:rsidRDefault="007E6D52" w:rsidP="007E6D52">
      <w:pPr>
        <w:bidi/>
        <w:jc w:val="both"/>
        <w:rPr>
          <w:rFonts w:ascii="Traditional Arabic" w:hAnsi="Traditional Arabic" w:cs="Traditional Arabic"/>
          <w:sz w:val="24"/>
          <w:szCs w:val="24"/>
          <w:rtl/>
        </w:rPr>
      </w:pPr>
    </w:p>
    <w:p w14:paraId="233B12F3" w14:textId="77777777" w:rsidR="007E6D52" w:rsidRPr="00864042" w:rsidRDefault="007E6D52" w:rsidP="007E6D52">
      <w:pPr>
        <w:bidi/>
        <w:jc w:val="both"/>
        <w:rPr>
          <w:rFonts w:ascii="Traditional Arabic" w:hAnsi="Traditional Arabic" w:cs="Traditional Arabic"/>
          <w:sz w:val="24"/>
          <w:szCs w:val="24"/>
          <w:rtl/>
        </w:rPr>
      </w:pPr>
    </w:p>
    <w:p w14:paraId="3B8BF450" w14:textId="33F1C1E7" w:rsidR="007E6D52" w:rsidRPr="00864042" w:rsidRDefault="008203EB" w:rsidP="007E6D52">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القسم الثاني: الخصائص الديمغرافية.</w:t>
      </w:r>
    </w:p>
    <w:p w14:paraId="12959FCB" w14:textId="77777777" w:rsidR="008203EB" w:rsidRPr="00864042" w:rsidRDefault="008203EB" w:rsidP="008203EB">
      <w:pPr>
        <w:jc w:val="right"/>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2765"/>
        <w:gridCol w:w="2765"/>
        <w:gridCol w:w="2766"/>
      </w:tblGrid>
      <w:tr w:rsidR="008203EB" w:rsidRPr="00864042" w14:paraId="75E391A0" w14:textId="77777777" w:rsidTr="00DB7AD7">
        <w:tc>
          <w:tcPr>
            <w:tcW w:w="2765" w:type="dxa"/>
            <w:vMerge w:val="restart"/>
            <w:shd w:val="clear" w:color="auto" w:fill="D9D9D9" w:themeFill="background1" w:themeFillShade="D9"/>
            <w:vAlign w:val="center"/>
          </w:tcPr>
          <w:p w14:paraId="111FFAF4"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الجنس</w:t>
            </w:r>
          </w:p>
        </w:tc>
        <w:tc>
          <w:tcPr>
            <w:tcW w:w="2765" w:type="dxa"/>
          </w:tcPr>
          <w:p w14:paraId="12EB0BB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ذكر</w:t>
            </w:r>
          </w:p>
        </w:tc>
        <w:tc>
          <w:tcPr>
            <w:tcW w:w="2766" w:type="dxa"/>
          </w:tcPr>
          <w:p w14:paraId="5E2CC08C"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أنثى</w:t>
            </w:r>
          </w:p>
        </w:tc>
      </w:tr>
      <w:tr w:rsidR="008203EB" w:rsidRPr="00864042" w14:paraId="0658A59A" w14:textId="77777777" w:rsidTr="00DB7AD7">
        <w:tc>
          <w:tcPr>
            <w:tcW w:w="2765" w:type="dxa"/>
            <w:vMerge/>
            <w:shd w:val="clear" w:color="auto" w:fill="D9D9D9" w:themeFill="background1" w:themeFillShade="D9"/>
          </w:tcPr>
          <w:p w14:paraId="36568E01" w14:textId="77777777" w:rsidR="008203EB" w:rsidRPr="00864042" w:rsidRDefault="008203EB" w:rsidP="00DB7AD7">
            <w:pPr>
              <w:rPr>
                <w:rFonts w:ascii="Traditional Arabic" w:hAnsi="Traditional Arabic" w:cs="Traditional Arabic"/>
                <w:b/>
                <w:bCs/>
                <w:sz w:val="24"/>
                <w:szCs w:val="24"/>
                <w:rtl/>
              </w:rPr>
            </w:pPr>
          </w:p>
        </w:tc>
        <w:tc>
          <w:tcPr>
            <w:tcW w:w="2765" w:type="dxa"/>
          </w:tcPr>
          <w:p w14:paraId="31927EFA" w14:textId="77777777" w:rsidR="008203EB" w:rsidRPr="00864042" w:rsidRDefault="008203EB" w:rsidP="00DB7AD7">
            <w:pPr>
              <w:rPr>
                <w:rFonts w:ascii="Traditional Arabic" w:hAnsi="Traditional Arabic" w:cs="Traditional Arabic"/>
                <w:b/>
                <w:bCs/>
                <w:sz w:val="24"/>
                <w:szCs w:val="24"/>
                <w:rtl/>
              </w:rPr>
            </w:pPr>
          </w:p>
        </w:tc>
        <w:tc>
          <w:tcPr>
            <w:tcW w:w="2766" w:type="dxa"/>
          </w:tcPr>
          <w:p w14:paraId="5C1E02A7" w14:textId="77777777" w:rsidR="008203EB" w:rsidRPr="00864042" w:rsidRDefault="008203EB" w:rsidP="00DB7AD7">
            <w:pPr>
              <w:rPr>
                <w:rFonts w:ascii="Traditional Arabic" w:hAnsi="Traditional Arabic" w:cs="Traditional Arabic"/>
                <w:b/>
                <w:bCs/>
                <w:sz w:val="24"/>
                <w:szCs w:val="24"/>
                <w:rtl/>
              </w:rPr>
            </w:pPr>
          </w:p>
        </w:tc>
      </w:tr>
    </w:tbl>
    <w:p w14:paraId="11D5ABC3" w14:textId="77777777" w:rsidR="008203EB" w:rsidRPr="00864042" w:rsidRDefault="008203EB" w:rsidP="008203EB">
      <w:pPr>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864042" w14:paraId="2EF2F0B1" w14:textId="77777777" w:rsidTr="00DB7AD7">
        <w:tc>
          <w:tcPr>
            <w:tcW w:w="1849" w:type="dxa"/>
            <w:vMerge w:val="restart"/>
            <w:shd w:val="clear" w:color="auto" w:fill="D9D9D9" w:themeFill="background1" w:themeFillShade="D9"/>
            <w:vAlign w:val="center"/>
          </w:tcPr>
          <w:p w14:paraId="4D2B0EC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العمر</w:t>
            </w:r>
          </w:p>
        </w:tc>
        <w:tc>
          <w:tcPr>
            <w:tcW w:w="1692" w:type="dxa"/>
          </w:tcPr>
          <w:p w14:paraId="07E22E27"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29-25</w:t>
            </w:r>
          </w:p>
        </w:tc>
        <w:tc>
          <w:tcPr>
            <w:tcW w:w="1721" w:type="dxa"/>
          </w:tcPr>
          <w:p w14:paraId="0B11437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30-39</w:t>
            </w:r>
          </w:p>
        </w:tc>
        <w:tc>
          <w:tcPr>
            <w:tcW w:w="1517" w:type="dxa"/>
          </w:tcPr>
          <w:p w14:paraId="3055258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40-49</w:t>
            </w:r>
          </w:p>
        </w:tc>
        <w:tc>
          <w:tcPr>
            <w:tcW w:w="1517" w:type="dxa"/>
          </w:tcPr>
          <w:p w14:paraId="4D8CD5CD"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50 </w:t>
            </w:r>
            <w:r w:rsidRPr="00864042">
              <w:rPr>
                <w:rFonts w:ascii="Traditional Arabic" w:hAnsi="Traditional Arabic" w:cs="Traditional Arabic"/>
                <w:b/>
                <w:bCs/>
                <w:sz w:val="24"/>
                <w:szCs w:val="24"/>
                <w:rtl/>
              </w:rPr>
              <w:t>فما فوق</w:t>
            </w:r>
          </w:p>
        </w:tc>
      </w:tr>
      <w:tr w:rsidR="008203EB" w:rsidRPr="00864042" w14:paraId="7BF785A6" w14:textId="77777777" w:rsidTr="00DB7AD7">
        <w:tc>
          <w:tcPr>
            <w:tcW w:w="1849" w:type="dxa"/>
            <w:vMerge/>
            <w:shd w:val="clear" w:color="auto" w:fill="D9D9D9" w:themeFill="background1" w:themeFillShade="D9"/>
          </w:tcPr>
          <w:p w14:paraId="39087A43" w14:textId="77777777" w:rsidR="008203EB" w:rsidRPr="00864042" w:rsidRDefault="008203EB" w:rsidP="00DB7AD7">
            <w:pPr>
              <w:rPr>
                <w:rFonts w:ascii="Traditional Arabic" w:hAnsi="Traditional Arabic" w:cs="Traditional Arabic"/>
                <w:b/>
                <w:bCs/>
                <w:sz w:val="24"/>
                <w:szCs w:val="24"/>
                <w:rtl/>
              </w:rPr>
            </w:pPr>
          </w:p>
        </w:tc>
        <w:tc>
          <w:tcPr>
            <w:tcW w:w="1692" w:type="dxa"/>
          </w:tcPr>
          <w:p w14:paraId="15472C84" w14:textId="77777777" w:rsidR="008203EB" w:rsidRPr="00864042" w:rsidRDefault="008203EB" w:rsidP="00DB7AD7">
            <w:pPr>
              <w:rPr>
                <w:rFonts w:ascii="Traditional Arabic" w:hAnsi="Traditional Arabic" w:cs="Traditional Arabic"/>
                <w:b/>
                <w:bCs/>
                <w:sz w:val="24"/>
                <w:szCs w:val="24"/>
                <w:rtl/>
              </w:rPr>
            </w:pPr>
          </w:p>
        </w:tc>
        <w:tc>
          <w:tcPr>
            <w:tcW w:w="1721" w:type="dxa"/>
          </w:tcPr>
          <w:p w14:paraId="66838510"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5E94B118"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095AD058" w14:textId="77777777" w:rsidR="008203EB" w:rsidRPr="00864042" w:rsidRDefault="008203EB" w:rsidP="00DB7AD7">
            <w:pPr>
              <w:rPr>
                <w:rFonts w:ascii="Traditional Arabic" w:hAnsi="Traditional Arabic" w:cs="Traditional Arabic"/>
                <w:b/>
                <w:bCs/>
                <w:sz w:val="24"/>
                <w:szCs w:val="24"/>
                <w:rtl/>
              </w:rPr>
            </w:pPr>
          </w:p>
        </w:tc>
      </w:tr>
    </w:tbl>
    <w:p w14:paraId="61CF2EA8"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864042" w14:paraId="16845196" w14:textId="77777777" w:rsidTr="00DB7AD7">
        <w:tc>
          <w:tcPr>
            <w:tcW w:w="1574" w:type="dxa"/>
            <w:vMerge w:val="restart"/>
            <w:shd w:val="clear" w:color="auto" w:fill="D9D9D9" w:themeFill="background1" w:themeFillShade="D9"/>
            <w:vAlign w:val="center"/>
          </w:tcPr>
          <w:p w14:paraId="643DDEE3"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الخبرة</w:t>
            </w:r>
          </w:p>
        </w:tc>
        <w:tc>
          <w:tcPr>
            <w:tcW w:w="1522" w:type="dxa"/>
          </w:tcPr>
          <w:p w14:paraId="349C8DF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اقل من </w:t>
            </w:r>
            <w:r w:rsidRPr="00864042">
              <w:rPr>
                <w:rFonts w:ascii="Traditional Arabic" w:hAnsi="Traditional Arabic" w:cs="Traditional Arabic"/>
                <w:b/>
                <w:bCs/>
                <w:sz w:val="24"/>
                <w:szCs w:val="24"/>
              </w:rPr>
              <w:t>5</w:t>
            </w:r>
            <w:r w:rsidRPr="00864042">
              <w:rPr>
                <w:rFonts w:ascii="Traditional Arabic" w:hAnsi="Traditional Arabic" w:cs="Traditional Arabic"/>
                <w:b/>
                <w:bCs/>
                <w:sz w:val="24"/>
                <w:szCs w:val="24"/>
                <w:rtl/>
              </w:rPr>
              <w:t xml:space="preserve">سنوات </w:t>
            </w:r>
          </w:p>
        </w:tc>
        <w:tc>
          <w:tcPr>
            <w:tcW w:w="1498" w:type="dxa"/>
          </w:tcPr>
          <w:p w14:paraId="74FF4552"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10-5 </w:t>
            </w:r>
            <w:r w:rsidRPr="00864042">
              <w:rPr>
                <w:rFonts w:ascii="Traditional Arabic" w:hAnsi="Traditional Arabic" w:cs="Traditional Arabic"/>
                <w:b/>
                <w:bCs/>
                <w:sz w:val="24"/>
                <w:szCs w:val="24"/>
                <w:rtl/>
              </w:rPr>
              <w:t>سنوات</w:t>
            </w:r>
          </w:p>
        </w:tc>
        <w:tc>
          <w:tcPr>
            <w:tcW w:w="1273" w:type="dxa"/>
          </w:tcPr>
          <w:p w14:paraId="0013600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15-11 </w:t>
            </w:r>
            <w:r w:rsidRPr="00864042">
              <w:rPr>
                <w:rFonts w:ascii="Traditional Arabic" w:hAnsi="Traditional Arabic" w:cs="Traditional Arabic"/>
                <w:b/>
                <w:bCs/>
                <w:sz w:val="24"/>
                <w:szCs w:val="24"/>
                <w:rtl/>
              </w:rPr>
              <w:t>سنة</w:t>
            </w:r>
          </w:p>
        </w:tc>
        <w:tc>
          <w:tcPr>
            <w:tcW w:w="1273" w:type="dxa"/>
          </w:tcPr>
          <w:p w14:paraId="02572B6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20-16 </w:t>
            </w:r>
            <w:r w:rsidRPr="00864042">
              <w:rPr>
                <w:rFonts w:ascii="Traditional Arabic" w:hAnsi="Traditional Arabic" w:cs="Traditional Arabic"/>
                <w:b/>
                <w:bCs/>
                <w:sz w:val="24"/>
                <w:szCs w:val="24"/>
                <w:rtl/>
              </w:rPr>
              <w:t>سنة</w:t>
            </w:r>
          </w:p>
        </w:tc>
        <w:tc>
          <w:tcPr>
            <w:tcW w:w="1156" w:type="dxa"/>
          </w:tcPr>
          <w:p w14:paraId="6529FAB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xml:space="preserve"> سنة فما فوق</w:t>
            </w:r>
          </w:p>
        </w:tc>
      </w:tr>
      <w:tr w:rsidR="008203EB" w:rsidRPr="00864042" w14:paraId="1B605686" w14:textId="77777777" w:rsidTr="00DB7AD7">
        <w:tc>
          <w:tcPr>
            <w:tcW w:w="1574" w:type="dxa"/>
            <w:vMerge/>
            <w:shd w:val="clear" w:color="auto" w:fill="D9D9D9" w:themeFill="background1" w:themeFillShade="D9"/>
          </w:tcPr>
          <w:p w14:paraId="6D3AA89A" w14:textId="77777777" w:rsidR="008203EB" w:rsidRPr="00864042" w:rsidRDefault="008203EB" w:rsidP="00DB7AD7">
            <w:pPr>
              <w:rPr>
                <w:rFonts w:ascii="Traditional Arabic" w:hAnsi="Traditional Arabic" w:cs="Traditional Arabic"/>
                <w:b/>
                <w:bCs/>
                <w:sz w:val="24"/>
                <w:szCs w:val="24"/>
                <w:rtl/>
              </w:rPr>
            </w:pPr>
          </w:p>
        </w:tc>
        <w:tc>
          <w:tcPr>
            <w:tcW w:w="1522" w:type="dxa"/>
          </w:tcPr>
          <w:p w14:paraId="7E63163A" w14:textId="77777777" w:rsidR="008203EB" w:rsidRPr="00864042" w:rsidRDefault="008203EB" w:rsidP="00DB7AD7">
            <w:pPr>
              <w:rPr>
                <w:rFonts w:ascii="Traditional Arabic" w:hAnsi="Traditional Arabic" w:cs="Traditional Arabic"/>
                <w:b/>
                <w:bCs/>
                <w:sz w:val="24"/>
                <w:szCs w:val="24"/>
                <w:rtl/>
              </w:rPr>
            </w:pPr>
          </w:p>
        </w:tc>
        <w:tc>
          <w:tcPr>
            <w:tcW w:w="1498" w:type="dxa"/>
          </w:tcPr>
          <w:p w14:paraId="3A5899B2"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740D076B"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32E29832" w14:textId="77777777" w:rsidR="008203EB" w:rsidRPr="00864042" w:rsidRDefault="008203EB" w:rsidP="00DB7AD7">
            <w:pPr>
              <w:rPr>
                <w:rFonts w:ascii="Traditional Arabic" w:hAnsi="Traditional Arabic" w:cs="Traditional Arabic"/>
                <w:b/>
                <w:bCs/>
                <w:sz w:val="24"/>
                <w:szCs w:val="24"/>
                <w:rtl/>
              </w:rPr>
            </w:pPr>
          </w:p>
        </w:tc>
        <w:tc>
          <w:tcPr>
            <w:tcW w:w="1156" w:type="dxa"/>
          </w:tcPr>
          <w:p w14:paraId="39F5879D" w14:textId="77777777" w:rsidR="008203EB" w:rsidRPr="00864042" w:rsidRDefault="008203EB" w:rsidP="00DB7AD7">
            <w:pPr>
              <w:rPr>
                <w:rFonts w:ascii="Traditional Arabic" w:hAnsi="Traditional Arabic" w:cs="Traditional Arabic"/>
                <w:b/>
                <w:bCs/>
                <w:sz w:val="24"/>
                <w:szCs w:val="24"/>
                <w:rtl/>
              </w:rPr>
            </w:pPr>
          </w:p>
        </w:tc>
      </w:tr>
    </w:tbl>
    <w:p w14:paraId="59E406E7"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864042" w14:paraId="352F64D8" w14:textId="77777777" w:rsidTr="00DB7AD7">
        <w:tc>
          <w:tcPr>
            <w:tcW w:w="2108" w:type="dxa"/>
            <w:vMerge w:val="restart"/>
            <w:shd w:val="clear" w:color="auto" w:fill="D9D9D9" w:themeFill="background1" w:themeFillShade="D9"/>
            <w:vAlign w:val="center"/>
          </w:tcPr>
          <w:p w14:paraId="1BE9BCEA" w14:textId="7892375A"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المستوى ال</w:t>
            </w:r>
            <w:r w:rsidR="00DB1DC4" w:rsidRPr="00864042">
              <w:rPr>
                <w:rFonts w:ascii="Traditional Arabic" w:hAnsi="Traditional Arabic" w:cs="Traditional Arabic"/>
                <w:b/>
                <w:bCs/>
                <w:sz w:val="24"/>
                <w:szCs w:val="24"/>
                <w:rtl/>
              </w:rPr>
              <w:t>تعليمي</w:t>
            </w:r>
          </w:p>
        </w:tc>
        <w:tc>
          <w:tcPr>
            <w:tcW w:w="1984" w:type="dxa"/>
          </w:tcPr>
          <w:p w14:paraId="71010D2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ثانوي</w:t>
            </w:r>
          </w:p>
        </w:tc>
        <w:tc>
          <w:tcPr>
            <w:tcW w:w="1776" w:type="dxa"/>
          </w:tcPr>
          <w:p w14:paraId="5063BC69"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جامعي</w:t>
            </w:r>
          </w:p>
        </w:tc>
        <w:tc>
          <w:tcPr>
            <w:tcW w:w="2478" w:type="dxa"/>
          </w:tcPr>
          <w:p w14:paraId="1D3FD73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دراسات عليا</w:t>
            </w:r>
          </w:p>
        </w:tc>
      </w:tr>
      <w:tr w:rsidR="008203EB" w:rsidRPr="00864042" w14:paraId="6AECC39C" w14:textId="77777777" w:rsidTr="00DB7AD7">
        <w:tc>
          <w:tcPr>
            <w:tcW w:w="2108" w:type="dxa"/>
            <w:vMerge/>
            <w:shd w:val="clear" w:color="auto" w:fill="D9D9D9" w:themeFill="background1" w:themeFillShade="D9"/>
          </w:tcPr>
          <w:p w14:paraId="763C777A" w14:textId="77777777" w:rsidR="008203EB" w:rsidRPr="00864042" w:rsidRDefault="008203EB" w:rsidP="00DB7AD7">
            <w:pPr>
              <w:rPr>
                <w:rFonts w:ascii="Traditional Arabic" w:hAnsi="Traditional Arabic" w:cs="Traditional Arabic"/>
                <w:b/>
                <w:bCs/>
                <w:sz w:val="24"/>
                <w:szCs w:val="24"/>
                <w:rtl/>
              </w:rPr>
            </w:pPr>
          </w:p>
        </w:tc>
        <w:tc>
          <w:tcPr>
            <w:tcW w:w="1984" w:type="dxa"/>
          </w:tcPr>
          <w:p w14:paraId="08C06854" w14:textId="77777777" w:rsidR="008203EB" w:rsidRPr="00864042" w:rsidRDefault="008203EB" w:rsidP="00DB7AD7">
            <w:pPr>
              <w:rPr>
                <w:rFonts w:ascii="Traditional Arabic" w:hAnsi="Traditional Arabic" w:cs="Traditional Arabic"/>
                <w:b/>
                <w:bCs/>
                <w:sz w:val="24"/>
                <w:szCs w:val="24"/>
                <w:rtl/>
              </w:rPr>
            </w:pPr>
          </w:p>
        </w:tc>
        <w:tc>
          <w:tcPr>
            <w:tcW w:w="1776" w:type="dxa"/>
          </w:tcPr>
          <w:p w14:paraId="586F0C4C" w14:textId="77777777" w:rsidR="008203EB" w:rsidRPr="00864042" w:rsidRDefault="008203EB" w:rsidP="00DB7AD7">
            <w:pPr>
              <w:rPr>
                <w:rFonts w:ascii="Traditional Arabic" w:hAnsi="Traditional Arabic" w:cs="Traditional Arabic"/>
                <w:b/>
                <w:bCs/>
                <w:sz w:val="24"/>
                <w:szCs w:val="24"/>
                <w:rtl/>
              </w:rPr>
            </w:pPr>
          </w:p>
        </w:tc>
        <w:tc>
          <w:tcPr>
            <w:tcW w:w="2478" w:type="dxa"/>
          </w:tcPr>
          <w:p w14:paraId="373798C6" w14:textId="77777777" w:rsidR="008203EB" w:rsidRPr="00864042" w:rsidRDefault="008203EB" w:rsidP="00DB7AD7">
            <w:pPr>
              <w:rPr>
                <w:rFonts w:ascii="Traditional Arabic" w:hAnsi="Traditional Arabic" w:cs="Traditional Arabic"/>
                <w:b/>
                <w:bCs/>
                <w:sz w:val="24"/>
                <w:szCs w:val="24"/>
                <w:rtl/>
              </w:rPr>
            </w:pPr>
          </w:p>
        </w:tc>
      </w:tr>
    </w:tbl>
    <w:p w14:paraId="282FE834" w14:textId="77777777" w:rsidR="00F77FBA" w:rsidRPr="006B111F" w:rsidRDefault="00F77FBA" w:rsidP="00F77FBA">
      <w:pPr>
        <w:pStyle w:val="a6"/>
        <w:spacing w:line="360" w:lineRule="auto"/>
        <w:ind w:left="785"/>
        <w:jc w:val="right"/>
        <w:rPr>
          <w:rFonts w:ascii="Traditional Arabic" w:hAnsi="Traditional Arabic" w:cs="Traditional Arabic"/>
          <w:sz w:val="28"/>
          <w:szCs w:val="28"/>
        </w:rPr>
      </w:pPr>
    </w:p>
    <w:sectPr w:rsidR="00F77FBA" w:rsidRPr="006B111F" w:rsidSect="00A96055">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470E4" w14:textId="77777777" w:rsidR="00C73A64" w:rsidRDefault="00C73A64">
      <w:r>
        <w:separator/>
      </w:r>
    </w:p>
  </w:endnote>
  <w:endnote w:type="continuationSeparator" w:id="0">
    <w:p w14:paraId="62FE5529" w14:textId="77777777" w:rsidR="00C73A64" w:rsidRDefault="00C7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13D1CB5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5369F196" w:rsidR="009F2DE2" w:rsidRPr="00883E09" w:rsidRDefault="009F2DE2" w:rsidP="00D757F9">
    <w:pPr>
      <w:pStyle w:val="ab"/>
      <w:bidi/>
      <w:jc w:val="center"/>
      <w:rPr>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09283" w14:textId="77777777" w:rsidR="00C73A64" w:rsidRDefault="00C73A64">
      <w:r>
        <w:separator/>
      </w:r>
    </w:p>
  </w:footnote>
  <w:footnote w:type="continuationSeparator" w:id="0">
    <w:p w14:paraId="2178582B" w14:textId="77777777" w:rsidR="00C73A64" w:rsidRDefault="00C73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1F6"/>
    <w:multiLevelType w:val="hybridMultilevel"/>
    <w:tmpl w:val="D2906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47446"/>
    <w:multiLevelType w:val="hybridMultilevel"/>
    <w:tmpl w:val="F7181DCA"/>
    <w:lvl w:ilvl="0" w:tplc="9C02A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E218C"/>
    <w:multiLevelType w:val="hybridMultilevel"/>
    <w:tmpl w:val="85126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5" w15:restartNumberingAfterBreak="0">
    <w:nsid w:val="57121E4F"/>
    <w:multiLevelType w:val="multilevel"/>
    <w:tmpl w:val="083E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20"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2"/>
  </w:num>
  <w:num w:numId="2" w16cid:durableId="98532171">
    <w:abstractNumId w:val="3"/>
  </w:num>
  <w:num w:numId="3" w16cid:durableId="747456543">
    <w:abstractNumId w:val="21"/>
  </w:num>
  <w:num w:numId="4" w16cid:durableId="1426458949">
    <w:abstractNumId w:val="19"/>
  </w:num>
  <w:num w:numId="5" w16cid:durableId="173425025">
    <w:abstractNumId w:val="7"/>
  </w:num>
  <w:num w:numId="6" w16cid:durableId="65078690">
    <w:abstractNumId w:val="11"/>
  </w:num>
  <w:num w:numId="7" w16cid:durableId="1552694542">
    <w:abstractNumId w:val="1"/>
  </w:num>
  <w:num w:numId="8" w16cid:durableId="1602297095">
    <w:abstractNumId w:val="4"/>
  </w:num>
  <w:num w:numId="9" w16cid:durableId="1377855625">
    <w:abstractNumId w:val="6"/>
  </w:num>
  <w:num w:numId="10" w16cid:durableId="900218559">
    <w:abstractNumId w:val="17"/>
  </w:num>
  <w:num w:numId="11" w16cid:durableId="9573992">
    <w:abstractNumId w:val="8"/>
  </w:num>
  <w:num w:numId="12" w16cid:durableId="1769538935">
    <w:abstractNumId w:val="13"/>
  </w:num>
  <w:num w:numId="13" w16cid:durableId="481581428">
    <w:abstractNumId w:val="16"/>
  </w:num>
  <w:num w:numId="14" w16cid:durableId="454907127">
    <w:abstractNumId w:val="10"/>
  </w:num>
  <w:num w:numId="15" w16cid:durableId="338508950">
    <w:abstractNumId w:val="22"/>
  </w:num>
  <w:num w:numId="16" w16cid:durableId="165554691">
    <w:abstractNumId w:val="20"/>
  </w:num>
  <w:num w:numId="17" w16cid:durableId="49378221">
    <w:abstractNumId w:val="14"/>
  </w:num>
  <w:num w:numId="18" w16cid:durableId="826436923">
    <w:abstractNumId w:val="5"/>
  </w:num>
  <w:num w:numId="19" w16cid:durableId="176970234">
    <w:abstractNumId w:val="15"/>
  </w:num>
  <w:num w:numId="20" w16cid:durableId="1116215797">
    <w:abstractNumId w:val="0"/>
  </w:num>
  <w:num w:numId="21" w16cid:durableId="1819879207">
    <w:abstractNumId w:val="12"/>
  </w:num>
  <w:num w:numId="22" w16cid:durableId="1749569479">
    <w:abstractNumId w:val="9"/>
  </w:num>
  <w:num w:numId="23" w16cid:durableId="37010975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68D"/>
    <w:rsid w:val="00001B2A"/>
    <w:rsid w:val="00003EF2"/>
    <w:rsid w:val="00004414"/>
    <w:rsid w:val="00004536"/>
    <w:rsid w:val="00004AAF"/>
    <w:rsid w:val="00004CC0"/>
    <w:rsid w:val="00004CD2"/>
    <w:rsid w:val="00004F54"/>
    <w:rsid w:val="00005B2E"/>
    <w:rsid w:val="00005ED1"/>
    <w:rsid w:val="000065C5"/>
    <w:rsid w:val="00006C13"/>
    <w:rsid w:val="0000748C"/>
    <w:rsid w:val="00007C47"/>
    <w:rsid w:val="00007F52"/>
    <w:rsid w:val="0001003F"/>
    <w:rsid w:val="00010471"/>
    <w:rsid w:val="000104E5"/>
    <w:rsid w:val="000105B8"/>
    <w:rsid w:val="00010C47"/>
    <w:rsid w:val="00011121"/>
    <w:rsid w:val="00011CCD"/>
    <w:rsid w:val="00011F06"/>
    <w:rsid w:val="00011FDF"/>
    <w:rsid w:val="00013252"/>
    <w:rsid w:val="00013E33"/>
    <w:rsid w:val="000142AE"/>
    <w:rsid w:val="000159A2"/>
    <w:rsid w:val="00015A39"/>
    <w:rsid w:val="00015A97"/>
    <w:rsid w:val="00015D4B"/>
    <w:rsid w:val="000161DD"/>
    <w:rsid w:val="0001688D"/>
    <w:rsid w:val="00017061"/>
    <w:rsid w:val="000223FF"/>
    <w:rsid w:val="00022B18"/>
    <w:rsid w:val="00022D41"/>
    <w:rsid w:val="00023073"/>
    <w:rsid w:val="0002348D"/>
    <w:rsid w:val="000235FB"/>
    <w:rsid w:val="00023CF0"/>
    <w:rsid w:val="000242B6"/>
    <w:rsid w:val="000245ED"/>
    <w:rsid w:val="000248C3"/>
    <w:rsid w:val="0002522F"/>
    <w:rsid w:val="000252E8"/>
    <w:rsid w:val="00025ADD"/>
    <w:rsid w:val="00025CDD"/>
    <w:rsid w:val="00025D69"/>
    <w:rsid w:val="00025E7C"/>
    <w:rsid w:val="00026661"/>
    <w:rsid w:val="00027463"/>
    <w:rsid w:val="00027816"/>
    <w:rsid w:val="000278B7"/>
    <w:rsid w:val="00027CBB"/>
    <w:rsid w:val="00030374"/>
    <w:rsid w:val="00030CD0"/>
    <w:rsid w:val="00031298"/>
    <w:rsid w:val="00031823"/>
    <w:rsid w:val="00032BCF"/>
    <w:rsid w:val="00033C67"/>
    <w:rsid w:val="00033D5F"/>
    <w:rsid w:val="00033DF4"/>
    <w:rsid w:val="000345E3"/>
    <w:rsid w:val="0003505A"/>
    <w:rsid w:val="0003546C"/>
    <w:rsid w:val="00035D34"/>
    <w:rsid w:val="00035EB0"/>
    <w:rsid w:val="00035F23"/>
    <w:rsid w:val="00036259"/>
    <w:rsid w:val="000363D2"/>
    <w:rsid w:val="000364C5"/>
    <w:rsid w:val="000367FC"/>
    <w:rsid w:val="00036CE3"/>
    <w:rsid w:val="00036EAE"/>
    <w:rsid w:val="00037D45"/>
    <w:rsid w:val="00040172"/>
    <w:rsid w:val="00042394"/>
    <w:rsid w:val="00042C19"/>
    <w:rsid w:val="00042EDD"/>
    <w:rsid w:val="0004433F"/>
    <w:rsid w:val="00044415"/>
    <w:rsid w:val="00044D3E"/>
    <w:rsid w:val="00044FC7"/>
    <w:rsid w:val="00045D23"/>
    <w:rsid w:val="00046BA9"/>
    <w:rsid w:val="00047364"/>
    <w:rsid w:val="00047584"/>
    <w:rsid w:val="00050E4A"/>
    <w:rsid w:val="000513B1"/>
    <w:rsid w:val="00051417"/>
    <w:rsid w:val="000516E0"/>
    <w:rsid w:val="00051ECB"/>
    <w:rsid w:val="00052752"/>
    <w:rsid w:val="0005301D"/>
    <w:rsid w:val="0005329D"/>
    <w:rsid w:val="000534CE"/>
    <w:rsid w:val="00053888"/>
    <w:rsid w:val="00053DCC"/>
    <w:rsid w:val="00054586"/>
    <w:rsid w:val="000546E4"/>
    <w:rsid w:val="00055BEB"/>
    <w:rsid w:val="00055DDE"/>
    <w:rsid w:val="000560A0"/>
    <w:rsid w:val="00056C7B"/>
    <w:rsid w:val="0005757E"/>
    <w:rsid w:val="000607D9"/>
    <w:rsid w:val="000614EB"/>
    <w:rsid w:val="00061E49"/>
    <w:rsid w:val="00062883"/>
    <w:rsid w:val="00062D20"/>
    <w:rsid w:val="000631CD"/>
    <w:rsid w:val="00063688"/>
    <w:rsid w:val="000639F5"/>
    <w:rsid w:val="000640A7"/>
    <w:rsid w:val="0006434D"/>
    <w:rsid w:val="00064929"/>
    <w:rsid w:val="00064AF0"/>
    <w:rsid w:val="00064B26"/>
    <w:rsid w:val="0006502F"/>
    <w:rsid w:val="00065586"/>
    <w:rsid w:val="00065B87"/>
    <w:rsid w:val="000660F2"/>
    <w:rsid w:val="00067388"/>
    <w:rsid w:val="00067456"/>
    <w:rsid w:val="00067BF7"/>
    <w:rsid w:val="0007081F"/>
    <w:rsid w:val="000711F4"/>
    <w:rsid w:val="000714B6"/>
    <w:rsid w:val="00071620"/>
    <w:rsid w:val="00071713"/>
    <w:rsid w:val="000717EE"/>
    <w:rsid w:val="00071A42"/>
    <w:rsid w:val="00071BCE"/>
    <w:rsid w:val="00071D52"/>
    <w:rsid w:val="000721E7"/>
    <w:rsid w:val="000722F2"/>
    <w:rsid w:val="00072EAA"/>
    <w:rsid w:val="000734AC"/>
    <w:rsid w:val="00073AFB"/>
    <w:rsid w:val="0007418A"/>
    <w:rsid w:val="000742BE"/>
    <w:rsid w:val="0007437D"/>
    <w:rsid w:val="000744E4"/>
    <w:rsid w:val="00074AB6"/>
    <w:rsid w:val="00074B96"/>
    <w:rsid w:val="00075529"/>
    <w:rsid w:val="00075551"/>
    <w:rsid w:val="00075D73"/>
    <w:rsid w:val="0007616B"/>
    <w:rsid w:val="00076291"/>
    <w:rsid w:val="0007674C"/>
    <w:rsid w:val="00076A65"/>
    <w:rsid w:val="000771E8"/>
    <w:rsid w:val="000807D7"/>
    <w:rsid w:val="00080E50"/>
    <w:rsid w:val="00082297"/>
    <w:rsid w:val="000828F5"/>
    <w:rsid w:val="00082C43"/>
    <w:rsid w:val="000830E5"/>
    <w:rsid w:val="00083179"/>
    <w:rsid w:val="00083448"/>
    <w:rsid w:val="00083DF0"/>
    <w:rsid w:val="00085850"/>
    <w:rsid w:val="00086DCD"/>
    <w:rsid w:val="00087802"/>
    <w:rsid w:val="00087AA7"/>
    <w:rsid w:val="00087D83"/>
    <w:rsid w:val="00087F25"/>
    <w:rsid w:val="000901E0"/>
    <w:rsid w:val="00090ED6"/>
    <w:rsid w:val="000914F2"/>
    <w:rsid w:val="00091901"/>
    <w:rsid w:val="00092978"/>
    <w:rsid w:val="00093145"/>
    <w:rsid w:val="000935F2"/>
    <w:rsid w:val="000944C5"/>
    <w:rsid w:val="000948C3"/>
    <w:rsid w:val="00094BB5"/>
    <w:rsid w:val="000955F7"/>
    <w:rsid w:val="00095851"/>
    <w:rsid w:val="00096046"/>
    <w:rsid w:val="0009694C"/>
    <w:rsid w:val="000969F1"/>
    <w:rsid w:val="00096C7D"/>
    <w:rsid w:val="00096C8C"/>
    <w:rsid w:val="00096F32"/>
    <w:rsid w:val="00097C28"/>
    <w:rsid w:val="00097D7E"/>
    <w:rsid w:val="000A05AF"/>
    <w:rsid w:val="000A0CC7"/>
    <w:rsid w:val="000A0FC5"/>
    <w:rsid w:val="000A1100"/>
    <w:rsid w:val="000A12D2"/>
    <w:rsid w:val="000A1367"/>
    <w:rsid w:val="000A13FC"/>
    <w:rsid w:val="000A1BDA"/>
    <w:rsid w:val="000A1D72"/>
    <w:rsid w:val="000A1F5B"/>
    <w:rsid w:val="000A24E5"/>
    <w:rsid w:val="000A294B"/>
    <w:rsid w:val="000A2DE2"/>
    <w:rsid w:val="000A36A7"/>
    <w:rsid w:val="000A38C6"/>
    <w:rsid w:val="000A3C89"/>
    <w:rsid w:val="000A48E9"/>
    <w:rsid w:val="000A5114"/>
    <w:rsid w:val="000A6588"/>
    <w:rsid w:val="000A6E5F"/>
    <w:rsid w:val="000B018E"/>
    <w:rsid w:val="000B06BD"/>
    <w:rsid w:val="000B15CD"/>
    <w:rsid w:val="000B1845"/>
    <w:rsid w:val="000B2652"/>
    <w:rsid w:val="000B3CFF"/>
    <w:rsid w:val="000B3E05"/>
    <w:rsid w:val="000B500D"/>
    <w:rsid w:val="000B5A26"/>
    <w:rsid w:val="000B68F7"/>
    <w:rsid w:val="000B6AE1"/>
    <w:rsid w:val="000B6D9B"/>
    <w:rsid w:val="000B6FDF"/>
    <w:rsid w:val="000B73B0"/>
    <w:rsid w:val="000B74E9"/>
    <w:rsid w:val="000C0253"/>
    <w:rsid w:val="000C02B8"/>
    <w:rsid w:val="000C0785"/>
    <w:rsid w:val="000C0861"/>
    <w:rsid w:val="000C1031"/>
    <w:rsid w:val="000C14FD"/>
    <w:rsid w:val="000C1855"/>
    <w:rsid w:val="000C1A3F"/>
    <w:rsid w:val="000C1FD5"/>
    <w:rsid w:val="000C2432"/>
    <w:rsid w:val="000C3320"/>
    <w:rsid w:val="000C3720"/>
    <w:rsid w:val="000C37DE"/>
    <w:rsid w:val="000C3A8D"/>
    <w:rsid w:val="000C4548"/>
    <w:rsid w:val="000C4A2D"/>
    <w:rsid w:val="000C4B1E"/>
    <w:rsid w:val="000C4BE0"/>
    <w:rsid w:val="000C5BBA"/>
    <w:rsid w:val="000C5C22"/>
    <w:rsid w:val="000C60F5"/>
    <w:rsid w:val="000C678F"/>
    <w:rsid w:val="000C67C8"/>
    <w:rsid w:val="000C69ED"/>
    <w:rsid w:val="000C6B1C"/>
    <w:rsid w:val="000C6C47"/>
    <w:rsid w:val="000C7347"/>
    <w:rsid w:val="000C748A"/>
    <w:rsid w:val="000C756C"/>
    <w:rsid w:val="000D07E7"/>
    <w:rsid w:val="000D1142"/>
    <w:rsid w:val="000D14AB"/>
    <w:rsid w:val="000D1571"/>
    <w:rsid w:val="000D1C60"/>
    <w:rsid w:val="000D1FDD"/>
    <w:rsid w:val="000D277F"/>
    <w:rsid w:val="000D29EC"/>
    <w:rsid w:val="000D2A62"/>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31D"/>
    <w:rsid w:val="000D7464"/>
    <w:rsid w:val="000D777D"/>
    <w:rsid w:val="000E03E0"/>
    <w:rsid w:val="000E066B"/>
    <w:rsid w:val="000E14DD"/>
    <w:rsid w:val="000E27C4"/>
    <w:rsid w:val="000E331A"/>
    <w:rsid w:val="000E3DDE"/>
    <w:rsid w:val="000E441D"/>
    <w:rsid w:val="000E4776"/>
    <w:rsid w:val="000E49BA"/>
    <w:rsid w:val="000E51B9"/>
    <w:rsid w:val="000E51EC"/>
    <w:rsid w:val="000E549D"/>
    <w:rsid w:val="000E5A9F"/>
    <w:rsid w:val="000E5BFE"/>
    <w:rsid w:val="000F009A"/>
    <w:rsid w:val="000F0F06"/>
    <w:rsid w:val="000F16C2"/>
    <w:rsid w:val="000F2277"/>
    <w:rsid w:val="000F2770"/>
    <w:rsid w:val="000F3299"/>
    <w:rsid w:val="000F38E1"/>
    <w:rsid w:val="000F3D3B"/>
    <w:rsid w:val="000F3D58"/>
    <w:rsid w:val="000F3FAB"/>
    <w:rsid w:val="000F52AA"/>
    <w:rsid w:val="000F5403"/>
    <w:rsid w:val="000F582E"/>
    <w:rsid w:val="000F5955"/>
    <w:rsid w:val="000F5C5A"/>
    <w:rsid w:val="000F65FE"/>
    <w:rsid w:val="000F6C4D"/>
    <w:rsid w:val="000F6CFF"/>
    <w:rsid w:val="000F702B"/>
    <w:rsid w:val="000F77C1"/>
    <w:rsid w:val="000F7F5D"/>
    <w:rsid w:val="000F7FF5"/>
    <w:rsid w:val="00100713"/>
    <w:rsid w:val="001009FF"/>
    <w:rsid w:val="00100DB8"/>
    <w:rsid w:val="0010106C"/>
    <w:rsid w:val="001013FC"/>
    <w:rsid w:val="0010294B"/>
    <w:rsid w:val="00103823"/>
    <w:rsid w:val="00105409"/>
    <w:rsid w:val="00105653"/>
    <w:rsid w:val="001058F7"/>
    <w:rsid w:val="00105B51"/>
    <w:rsid w:val="00106160"/>
    <w:rsid w:val="00106772"/>
    <w:rsid w:val="001074BE"/>
    <w:rsid w:val="00110613"/>
    <w:rsid w:val="00110BC3"/>
    <w:rsid w:val="00110E79"/>
    <w:rsid w:val="001118F0"/>
    <w:rsid w:val="00112330"/>
    <w:rsid w:val="00112699"/>
    <w:rsid w:val="0011283E"/>
    <w:rsid w:val="00112B1A"/>
    <w:rsid w:val="0011362B"/>
    <w:rsid w:val="00113838"/>
    <w:rsid w:val="001139C0"/>
    <w:rsid w:val="001144A8"/>
    <w:rsid w:val="00114623"/>
    <w:rsid w:val="001148F4"/>
    <w:rsid w:val="00115032"/>
    <w:rsid w:val="001156C3"/>
    <w:rsid w:val="00115CFE"/>
    <w:rsid w:val="00115E50"/>
    <w:rsid w:val="0011604E"/>
    <w:rsid w:val="001165D6"/>
    <w:rsid w:val="00117576"/>
    <w:rsid w:val="001179F8"/>
    <w:rsid w:val="00120495"/>
    <w:rsid w:val="0012057D"/>
    <w:rsid w:val="00120BC9"/>
    <w:rsid w:val="00120BF7"/>
    <w:rsid w:val="00120D57"/>
    <w:rsid w:val="00121C77"/>
    <w:rsid w:val="00121D55"/>
    <w:rsid w:val="00121F9F"/>
    <w:rsid w:val="001232FB"/>
    <w:rsid w:val="00124808"/>
    <w:rsid w:val="00124E4E"/>
    <w:rsid w:val="001255E1"/>
    <w:rsid w:val="001277DB"/>
    <w:rsid w:val="001300B4"/>
    <w:rsid w:val="0013072F"/>
    <w:rsid w:val="00130E02"/>
    <w:rsid w:val="00130F00"/>
    <w:rsid w:val="00131203"/>
    <w:rsid w:val="00131444"/>
    <w:rsid w:val="00133886"/>
    <w:rsid w:val="00133B50"/>
    <w:rsid w:val="00134344"/>
    <w:rsid w:val="00134F6B"/>
    <w:rsid w:val="00135011"/>
    <w:rsid w:val="001350A6"/>
    <w:rsid w:val="00135982"/>
    <w:rsid w:val="0013756E"/>
    <w:rsid w:val="00137F4D"/>
    <w:rsid w:val="00140416"/>
    <w:rsid w:val="001411DC"/>
    <w:rsid w:val="00141248"/>
    <w:rsid w:val="00141FDF"/>
    <w:rsid w:val="00142A21"/>
    <w:rsid w:val="00143533"/>
    <w:rsid w:val="00143CE4"/>
    <w:rsid w:val="0014462B"/>
    <w:rsid w:val="00144AF2"/>
    <w:rsid w:val="00144B5B"/>
    <w:rsid w:val="00144F22"/>
    <w:rsid w:val="001450CF"/>
    <w:rsid w:val="00145CD4"/>
    <w:rsid w:val="00146433"/>
    <w:rsid w:val="00146641"/>
    <w:rsid w:val="00146818"/>
    <w:rsid w:val="00147BAF"/>
    <w:rsid w:val="00151A7E"/>
    <w:rsid w:val="00151F31"/>
    <w:rsid w:val="00151F4B"/>
    <w:rsid w:val="001522C0"/>
    <w:rsid w:val="00152399"/>
    <w:rsid w:val="001524E3"/>
    <w:rsid w:val="001526FA"/>
    <w:rsid w:val="00152E2F"/>
    <w:rsid w:val="00152E63"/>
    <w:rsid w:val="001536EE"/>
    <w:rsid w:val="00153CCF"/>
    <w:rsid w:val="00153DA2"/>
    <w:rsid w:val="0015587B"/>
    <w:rsid w:val="00155E4B"/>
    <w:rsid w:val="00155FA4"/>
    <w:rsid w:val="00156918"/>
    <w:rsid w:val="00157FC3"/>
    <w:rsid w:val="00160860"/>
    <w:rsid w:val="00160904"/>
    <w:rsid w:val="00160DCC"/>
    <w:rsid w:val="001611EE"/>
    <w:rsid w:val="00161C5D"/>
    <w:rsid w:val="00162258"/>
    <w:rsid w:val="001623FC"/>
    <w:rsid w:val="001628AC"/>
    <w:rsid w:val="00163388"/>
    <w:rsid w:val="0016459F"/>
    <w:rsid w:val="001645A0"/>
    <w:rsid w:val="00164C97"/>
    <w:rsid w:val="00164D39"/>
    <w:rsid w:val="0016502F"/>
    <w:rsid w:val="001651BE"/>
    <w:rsid w:val="00165670"/>
    <w:rsid w:val="001659F7"/>
    <w:rsid w:val="00165FA1"/>
    <w:rsid w:val="0016674E"/>
    <w:rsid w:val="00167166"/>
    <w:rsid w:val="0016728C"/>
    <w:rsid w:val="0017107D"/>
    <w:rsid w:val="001718D9"/>
    <w:rsid w:val="00171C41"/>
    <w:rsid w:val="00172436"/>
    <w:rsid w:val="00173207"/>
    <w:rsid w:val="001736BF"/>
    <w:rsid w:val="0017387F"/>
    <w:rsid w:val="0017606C"/>
    <w:rsid w:val="0017642D"/>
    <w:rsid w:val="0017658F"/>
    <w:rsid w:val="00176707"/>
    <w:rsid w:val="00176D14"/>
    <w:rsid w:val="00177D86"/>
    <w:rsid w:val="0018016E"/>
    <w:rsid w:val="0018017C"/>
    <w:rsid w:val="00180B71"/>
    <w:rsid w:val="00180DE6"/>
    <w:rsid w:val="00181DFE"/>
    <w:rsid w:val="00182384"/>
    <w:rsid w:val="001829F5"/>
    <w:rsid w:val="001831BF"/>
    <w:rsid w:val="001834BE"/>
    <w:rsid w:val="001836A3"/>
    <w:rsid w:val="001836F4"/>
    <w:rsid w:val="0018370F"/>
    <w:rsid w:val="001841A0"/>
    <w:rsid w:val="001846A1"/>
    <w:rsid w:val="0018474B"/>
    <w:rsid w:val="001849A1"/>
    <w:rsid w:val="00184A10"/>
    <w:rsid w:val="00184B0A"/>
    <w:rsid w:val="00184B88"/>
    <w:rsid w:val="00184C26"/>
    <w:rsid w:val="00184D76"/>
    <w:rsid w:val="001852A9"/>
    <w:rsid w:val="00185824"/>
    <w:rsid w:val="00185D1C"/>
    <w:rsid w:val="001864F5"/>
    <w:rsid w:val="00186548"/>
    <w:rsid w:val="00186A12"/>
    <w:rsid w:val="001871A3"/>
    <w:rsid w:val="00187210"/>
    <w:rsid w:val="001879CE"/>
    <w:rsid w:val="00190E9E"/>
    <w:rsid w:val="00191251"/>
    <w:rsid w:val="001913C4"/>
    <w:rsid w:val="00191523"/>
    <w:rsid w:val="00192012"/>
    <w:rsid w:val="001928CB"/>
    <w:rsid w:val="0019347B"/>
    <w:rsid w:val="00193794"/>
    <w:rsid w:val="00193AE1"/>
    <w:rsid w:val="00193FBD"/>
    <w:rsid w:val="001943BD"/>
    <w:rsid w:val="00194DE4"/>
    <w:rsid w:val="00194DF6"/>
    <w:rsid w:val="0019555D"/>
    <w:rsid w:val="00195DC8"/>
    <w:rsid w:val="00197CD1"/>
    <w:rsid w:val="001A14B5"/>
    <w:rsid w:val="001A1528"/>
    <w:rsid w:val="001A16CE"/>
    <w:rsid w:val="001A21CE"/>
    <w:rsid w:val="001A358B"/>
    <w:rsid w:val="001A3ED2"/>
    <w:rsid w:val="001A4483"/>
    <w:rsid w:val="001A45EB"/>
    <w:rsid w:val="001A622C"/>
    <w:rsid w:val="001A6D3D"/>
    <w:rsid w:val="001A7146"/>
    <w:rsid w:val="001A7225"/>
    <w:rsid w:val="001A7657"/>
    <w:rsid w:val="001A7BBA"/>
    <w:rsid w:val="001B057B"/>
    <w:rsid w:val="001B0ABB"/>
    <w:rsid w:val="001B0D4F"/>
    <w:rsid w:val="001B1077"/>
    <w:rsid w:val="001B1402"/>
    <w:rsid w:val="001B2B3F"/>
    <w:rsid w:val="001B315D"/>
    <w:rsid w:val="001B33A4"/>
    <w:rsid w:val="001B3A8E"/>
    <w:rsid w:val="001B404A"/>
    <w:rsid w:val="001B44A4"/>
    <w:rsid w:val="001B44A7"/>
    <w:rsid w:val="001B4562"/>
    <w:rsid w:val="001B47EB"/>
    <w:rsid w:val="001B4B44"/>
    <w:rsid w:val="001B6B00"/>
    <w:rsid w:val="001B6D2D"/>
    <w:rsid w:val="001C0045"/>
    <w:rsid w:val="001C17FF"/>
    <w:rsid w:val="001C1F41"/>
    <w:rsid w:val="001C23EA"/>
    <w:rsid w:val="001C2B41"/>
    <w:rsid w:val="001C3907"/>
    <w:rsid w:val="001C392A"/>
    <w:rsid w:val="001C3CDE"/>
    <w:rsid w:val="001C4ABF"/>
    <w:rsid w:val="001C5882"/>
    <w:rsid w:val="001C5AE1"/>
    <w:rsid w:val="001C69A2"/>
    <w:rsid w:val="001C7065"/>
    <w:rsid w:val="001C76AC"/>
    <w:rsid w:val="001D0950"/>
    <w:rsid w:val="001D1AD7"/>
    <w:rsid w:val="001D2FE2"/>
    <w:rsid w:val="001D3580"/>
    <w:rsid w:val="001D3BD6"/>
    <w:rsid w:val="001D3D53"/>
    <w:rsid w:val="001D44A7"/>
    <w:rsid w:val="001D4B29"/>
    <w:rsid w:val="001D4F25"/>
    <w:rsid w:val="001D4F4C"/>
    <w:rsid w:val="001D55EA"/>
    <w:rsid w:val="001D6697"/>
    <w:rsid w:val="001D6931"/>
    <w:rsid w:val="001D6AB4"/>
    <w:rsid w:val="001D7424"/>
    <w:rsid w:val="001D7A07"/>
    <w:rsid w:val="001E0173"/>
    <w:rsid w:val="001E0359"/>
    <w:rsid w:val="001E0893"/>
    <w:rsid w:val="001E08FD"/>
    <w:rsid w:val="001E11C4"/>
    <w:rsid w:val="001E128E"/>
    <w:rsid w:val="001E22C0"/>
    <w:rsid w:val="001E2F35"/>
    <w:rsid w:val="001E2F3B"/>
    <w:rsid w:val="001E3747"/>
    <w:rsid w:val="001E38EB"/>
    <w:rsid w:val="001E3B1F"/>
    <w:rsid w:val="001E3E74"/>
    <w:rsid w:val="001E43B2"/>
    <w:rsid w:val="001E4B90"/>
    <w:rsid w:val="001E619F"/>
    <w:rsid w:val="001E6253"/>
    <w:rsid w:val="001E6A65"/>
    <w:rsid w:val="001E6B7F"/>
    <w:rsid w:val="001E6CBA"/>
    <w:rsid w:val="001E7A2B"/>
    <w:rsid w:val="001F0162"/>
    <w:rsid w:val="001F0210"/>
    <w:rsid w:val="001F05C7"/>
    <w:rsid w:val="001F0958"/>
    <w:rsid w:val="001F09CC"/>
    <w:rsid w:val="001F1371"/>
    <w:rsid w:val="001F17C9"/>
    <w:rsid w:val="001F183F"/>
    <w:rsid w:val="001F1BE9"/>
    <w:rsid w:val="001F272D"/>
    <w:rsid w:val="001F349D"/>
    <w:rsid w:val="001F3527"/>
    <w:rsid w:val="001F3959"/>
    <w:rsid w:val="001F3CD6"/>
    <w:rsid w:val="001F3F02"/>
    <w:rsid w:val="001F41EA"/>
    <w:rsid w:val="001F46C0"/>
    <w:rsid w:val="001F5B8D"/>
    <w:rsid w:val="001F6045"/>
    <w:rsid w:val="001F651F"/>
    <w:rsid w:val="001F668D"/>
    <w:rsid w:val="001F69F8"/>
    <w:rsid w:val="001F6A15"/>
    <w:rsid w:val="001F7180"/>
    <w:rsid w:val="001F73E0"/>
    <w:rsid w:val="001F7F0D"/>
    <w:rsid w:val="001F7F0F"/>
    <w:rsid w:val="002001BD"/>
    <w:rsid w:val="00200269"/>
    <w:rsid w:val="0020069F"/>
    <w:rsid w:val="00201390"/>
    <w:rsid w:val="00201494"/>
    <w:rsid w:val="002016A7"/>
    <w:rsid w:val="00202CE5"/>
    <w:rsid w:val="00202EA9"/>
    <w:rsid w:val="002034A6"/>
    <w:rsid w:val="002036B5"/>
    <w:rsid w:val="0020393C"/>
    <w:rsid w:val="00203A4A"/>
    <w:rsid w:val="00203C2D"/>
    <w:rsid w:val="0020454C"/>
    <w:rsid w:val="00205271"/>
    <w:rsid w:val="00205386"/>
    <w:rsid w:val="00205885"/>
    <w:rsid w:val="00205BA8"/>
    <w:rsid w:val="0020669F"/>
    <w:rsid w:val="00207135"/>
    <w:rsid w:val="0020743F"/>
    <w:rsid w:val="002077E9"/>
    <w:rsid w:val="00207AA6"/>
    <w:rsid w:val="00207EDA"/>
    <w:rsid w:val="00207F33"/>
    <w:rsid w:val="00211282"/>
    <w:rsid w:val="00211C79"/>
    <w:rsid w:val="00212A98"/>
    <w:rsid w:val="00212FB6"/>
    <w:rsid w:val="0021381F"/>
    <w:rsid w:val="002139B5"/>
    <w:rsid w:val="00214117"/>
    <w:rsid w:val="0021482A"/>
    <w:rsid w:val="002149D5"/>
    <w:rsid w:val="00214EE4"/>
    <w:rsid w:val="00215743"/>
    <w:rsid w:val="00215DFB"/>
    <w:rsid w:val="00216C8E"/>
    <w:rsid w:val="00216DE1"/>
    <w:rsid w:val="0021725B"/>
    <w:rsid w:val="002203EB"/>
    <w:rsid w:val="00220DCE"/>
    <w:rsid w:val="00221189"/>
    <w:rsid w:val="00221477"/>
    <w:rsid w:val="00221E31"/>
    <w:rsid w:val="002236E3"/>
    <w:rsid w:val="00223AB2"/>
    <w:rsid w:val="00223EED"/>
    <w:rsid w:val="00224100"/>
    <w:rsid w:val="00224544"/>
    <w:rsid w:val="00224886"/>
    <w:rsid w:val="002256E5"/>
    <w:rsid w:val="002259E6"/>
    <w:rsid w:val="002267D7"/>
    <w:rsid w:val="00227362"/>
    <w:rsid w:val="00227504"/>
    <w:rsid w:val="00227872"/>
    <w:rsid w:val="00227C51"/>
    <w:rsid w:val="002302BA"/>
    <w:rsid w:val="0023070C"/>
    <w:rsid w:val="00230831"/>
    <w:rsid w:val="00231780"/>
    <w:rsid w:val="00231991"/>
    <w:rsid w:val="00232395"/>
    <w:rsid w:val="002329A5"/>
    <w:rsid w:val="00232CA7"/>
    <w:rsid w:val="00233610"/>
    <w:rsid w:val="00233FE4"/>
    <w:rsid w:val="0023452F"/>
    <w:rsid w:val="00234771"/>
    <w:rsid w:val="00234D31"/>
    <w:rsid w:val="00235ACC"/>
    <w:rsid w:val="00235BE8"/>
    <w:rsid w:val="00235C3A"/>
    <w:rsid w:val="00235FD8"/>
    <w:rsid w:val="0023633A"/>
    <w:rsid w:val="00236351"/>
    <w:rsid w:val="002364DA"/>
    <w:rsid w:val="002366FC"/>
    <w:rsid w:val="0023689A"/>
    <w:rsid w:val="0023692B"/>
    <w:rsid w:val="002372AA"/>
    <w:rsid w:val="00237462"/>
    <w:rsid w:val="00240FFF"/>
    <w:rsid w:val="00242479"/>
    <w:rsid w:val="00242837"/>
    <w:rsid w:val="00242D86"/>
    <w:rsid w:val="00242DA0"/>
    <w:rsid w:val="00243545"/>
    <w:rsid w:val="00243D1B"/>
    <w:rsid w:val="00244612"/>
    <w:rsid w:val="00244A4A"/>
    <w:rsid w:val="00245E5E"/>
    <w:rsid w:val="00245F49"/>
    <w:rsid w:val="00246E5A"/>
    <w:rsid w:val="002475D7"/>
    <w:rsid w:val="0025024F"/>
    <w:rsid w:val="00250B4B"/>
    <w:rsid w:val="0025143D"/>
    <w:rsid w:val="0025204F"/>
    <w:rsid w:val="00252115"/>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35"/>
    <w:rsid w:val="002612F2"/>
    <w:rsid w:val="0026146B"/>
    <w:rsid w:val="00261590"/>
    <w:rsid w:val="00261939"/>
    <w:rsid w:val="0026304C"/>
    <w:rsid w:val="002639B0"/>
    <w:rsid w:val="0026400E"/>
    <w:rsid w:val="00264237"/>
    <w:rsid w:val="002646E3"/>
    <w:rsid w:val="00264D74"/>
    <w:rsid w:val="002654FE"/>
    <w:rsid w:val="0026591D"/>
    <w:rsid w:val="00265F5A"/>
    <w:rsid w:val="00267A51"/>
    <w:rsid w:val="00267A90"/>
    <w:rsid w:val="00267E36"/>
    <w:rsid w:val="00270291"/>
    <w:rsid w:val="00270692"/>
    <w:rsid w:val="00270C8D"/>
    <w:rsid w:val="00271CD5"/>
    <w:rsid w:val="00271F8A"/>
    <w:rsid w:val="00272915"/>
    <w:rsid w:val="00272B7B"/>
    <w:rsid w:val="00272C53"/>
    <w:rsid w:val="0027340A"/>
    <w:rsid w:val="00273CFD"/>
    <w:rsid w:val="00273D70"/>
    <w:rsid w:val="00274212"/>
    <w:rsid w:val="00274372"/>
    <w:rsid w:val="00274606"/>
    <w:rsid w:val="00274FDE"/>
    <w:rsid w:val="0027539F"/>
    <w:rsid w:val="002754EE"/>
    <w:rsid w:val="00275538"/>
    <w:rsid w:val="00275840"/>
    <w:rsid w:val="0027597E"/>
    <w:rsid w:val="00276017"/>
    <w:rsid w:val="00277BCA"/>
    <w:rsid w:val="0028014A"/>
    <w:rsid w:val="002805EB"/>
    <w:rsid w:val="00280747"/>
    <w:rsid w:val="00280A47"/>
    <w:rsid w:val="00280ECB"/>
    <w:rsid w:val="00281571"/>
    <w:rsid w:val="0028181D"/>
    <w:rsid w:val="00281869"/>
    <w:rsid w:val="00281D7D"/>
    <w:rsid w:val="00281E64"/>
    <w:rsid w:val="00282A21"/>
    <w:rsid w:val="00282E6F"/>
    <w:rsid w:val="002832E2"/>
    <w:rsid w:val="0028382E"/>
    <w:rsid w:val="0028386E"/>
    <w:rsid w:val="00283CB8"/>
    <w:rsid w:val="00283EFB"/>
    <w:rsid w:val="00283F42"/>
    <w:rsid w:val="002843A8"/>
    <w:rsid w:val="0028460E"/>
    <w:rsid w:val="00284B5C"/>
    <w:rsid w:val="00285B16"/>
    <w:rsid w:val="00285B88"/>
    <w:rsid w:val="00286B9F"/>
    <w:rsid w:val="00286DCE"/>
    <w:rsid w:val="00286F44"/>
    <w:rsid w:val="00287055"/>
    <w:rsid w:val="00287505"/>
    <w:rsid w:val="002876A6"/>
    <w:rsid w:val="002900AF"/>
    <w:rsid w:val="002908D9"/>
    <w:rsid w:val="00290E9D"/>
    <w:rsid w:val="002912E1"/>
    <w:rsid w:val="002920D4"/>
    <w:rsid w:val="0029269F"/>
    <w:rsid w:val="002927FC"/>
    <w:rsid w:val="00292821"/>
    <w:rsid w:val="00292F16"/>
    <w:rsid w:val="00293B26"/>
    <w:rsid w:val="00293F47"/>
    <w:rsid w:val="00293FA0"/>
    <w:rsid w:val="002946A5"/>
    <w:rsid w:val="002947CC"/>
    <w:rsid w:val="00294A8F"/>
    <w:rsid w:val="00294BBA"/>
    <w:rsid w:val="00294E9F"/>
    <w:rsid w:val="0029503A"/>
    <w:rsid w:val="0029543B"/>
    <w:rsid w:val="0029594C"/>
    <w:rsid w:val="0029638B"/>
    <w:rsid w:val="002966EF"/>
    <w:rsid w:val="0029681D"/>
    <w:rsid w:val="0029743C"/>
    <w:rsid w:val="00297A9C"/>
    <w:rsid w:val="002A0068"/>
    <w:rsid w:val="002A04D3"/>
    <w:rsid w:val="002A0F01"/>
    <w:rsid w:val="002A1682"/>
    <w:rsid w:val="002A1ED9"/>
    <w:rsid w:val="002A255E"/>
    <w:rsid w:val="002A2BD0"/>
    <w:rsid w:val="002A2FBF"/>
    <w:rsid w:val="002A30B8"/>
    <w:rsid w:val="002A385B"/>
    <w:rsid w:val="002A4592"/>
    <w:rsid w:val="002A5B88"/>
    <w:rsid w:val="002A640F"/>
    <w:rsid w:val="002A66CA"/>
    <w:rsid w:val="002A67E2"/>
    <w:rsid w:val="002A7599"/>
    <w:rsid w:val="002A7601"/>
    <w:rsid w:val="002A785B"/>
    <w:rsid w:val="002A7C66"/>
    <w:rsid w:val="002A7CC3"/>
    <w:rsid w:val="002A7DC9"/>
    <w:rsid w:val="002B0529"/>
    <w:rsid w:val="002B061B"/>
    <w:rsid w:val="002B06E6"/>
    <w:rsid w:val="002B0D7F"/>
    <w:rsid w:val="002B121C"/>
    <w:rsid w:val="002B1398"/>
    <w:rsid w:val="002B1DA0"/>
    <w:rsid w:val="002B2521"/>
    <w:rsid w:val="002B265B"/>
    <w:rsid w:val="002B2766"/>
    <w:rsid w:val="002B289D"/>
    <w:rsid w:val="002B28A3"/>
    <w:rsid w:val="002B2BF0"/>
    <w:rsid w:val="002B3A22"/>
    <w:rsid w:val="002B4213"/>
    <w:rsid w:val="002B4244"/>
    <w:rsid w:val="002B4F7B"/>
    <w:rsid w:val="002B4FB0"/>
    <w:rsid w:val="002B5138"/>
    <w:rsid w:val="002B5560"/>
    <w:rsid w:val="002B57F7"/>
    <w:rsid w:val="002B5E3B"/>
    <w:rsid w:val="002B65B3"/>
    <w:rsid w:val="002B661D"/>
    <w:rsid w:val="002B690C"/>
    <w:rsid w:val="002B6B70"/>
    <w:rsid w:val="002B78ED"/>
    <w:rsid w:val="002B7BB9"/>
    <w:rsid w:val="002B7FF9"/>
    <w:rsid w:val="002C0224"/>
    <w:rsid w:val="002C0242"/>
    <w:rsid w:val="002C0372"/>
    <w:rsid w:val="002C1E5C"/>
    <w:rsid w:val="002C26B4"/>
    <w:rsid w:val="002C2A38"/>
    <w:rsid w:val="002C2E02"/>
    <w:rsid w:val="002C34CB"/>
    <w:rsid w:val="002C3885"/>
    <w:rsid w:val="002C3AF8"/>
    <w:rsid w:val="002C3D2A"/>
    <w:rsid w:val="002C40C6"/>
    <w:rsid w:val="002C4443"/>
    <w:rsid w:val="002C4549"/>
    <w:rsid w:val="002C46A1"/>
    <w:rsid w:val="002C48E7"/>
    <w:rsid w:val="002C53BB"/>
    <w:rsid w:val="002C59DA"/>
    <w:rsid w:val="002C5CD5"/>
    <w:rsid w:val="002C6438"/>
    <w:rsid w:val="002C6508"/>
    <w:rsid w:val="002C650D"/>
    <w:rsid w:val="002C69A5"/>
    <w:rsid w:val="002C6C1A"/>
    <w:rsid w:val="002C6F0D"/>
    <w:rsid w:val="002C71D0"/>
    <w:rsid w:val="002C75D2"/>
    <w:rsid w:val="002C7664"/>
    <w:rsid w:val="002C7976"/>
    <w:rsid w:val="002C7AC5"/>
    <w:rsid w:val="002C7B6D"/>
    <w:rsid w:val="002D00DF"/>
    <w:rsid w:val="002D0570"/>
    <w:rsid w:val="002D1327"/>
    <w:rsid w:val="002D1398"/>
    <w:rsid w:val="002D13AF"/>
    <w:rsid w:val="002D15E8"/>
    <w:rsid w:val="002D17C0"/>
    <w:rsid w:val="002D1914"/>
    <w:rsid w:val="002D1DD7"/>
    <w:rsid w:val="002D2096"/>
    <w:rsid w:val="002D2445"/>
    <w:rsid w:val="002D2481"/>
    <w:rsid w:val="002D273F"/>
    <w:rsid w:val="002D318C"/>
    <w:rsid w:val="002D415F"/>
    <w:rsid w:val="002D42E3"/>
    <w:rsid w:val="002D4407"/>
    <w:rsid w:val="002D45CD"/>
    <w:rsid w:val="002D467F"/>
    <w:rsid w:val="002D57F8"/>
    <w:rsid w:val="002D64C5"/>
    <w:rsid w:val="002D72C5"/>
    <w:rsid w:val="002E00D8"/>
    <w:rsid w:val="002E09E8"/>
    <w:rsid w:val="002E0B91"/>
    <w:rsid w:val="002E0E78"/>
    <w:rsid w:val="002E14A8"/>
    <w:rsid w:val="002E152A"/>
    <w:rsid w:val="002E17BA"/>
    <w:rsid w:val="002E19E3"/>
    <w:rsid w:val="002E1EFB"/>
    <w:rsid w:val="002E1FB8"/>
    <w:rsid w:val="002E21EC"/>
    <w:rsid w:val="002E2B97"/>
    <w:rsid w:val="002E2C84"/>
    <w:rsid w:val="002E2EC3"/>
    <w:rsid w:val="002E4403"/>
    <w:rsid w:val="002E4C34"/>
    <w:rsid w:val="002E4F37"/>
    <w:rsid w:val="002E5098"/>
    <w:rsid w:val="002E5691"/>
    <w:rsid w:val="002E5C72"/>
    <w:rsid w:val="002E5EE7"/>
    <w:rsid w:val="002E68E6"/>
    <w:rsid w:val="002E6B7F"/>
    <w:rsid w:val="002E6C37"/>
    <w:rsid w:val="002E6EA6"/>
    <w:rsid w:val="002E6F69"/>
    <w:rsid w:val="002E713C"/>
    <w:rsid w:val="002F04A7"/>
    <w:rsid w:val="002F1F5D"/>
    <w:rsid w:val="002F2579"/>
    <w:rsid w:val="002F2C8E"/>
    <w:rsid w:val="002F416D"/>
    <w:rsid w:val="002F4936"/>
    <w:rsid w:val="002F4A43"/>
    <w:rsid w:val="002F502E"/>
    <w:rsid w:val="002F536C"/>
    <w:rsid w:val="002F58C6"/>
    <w:rsid w:val="002F5929"/>
    <w:rsid w:val="002F5ED6"/>
    <w:rsid w:val="002F62B7"/>
    <w:rsid w:val="002F665B"/>
    <w:rsid w:val="002F69DE"/>
    <w:rsid w:val="002F6D89"/>
    <w:rsid w:val="002F70CC"/>
    <w:rsid w:val="002F7338"/>
    <w:rsid w:val="002F7A9A"/>
    <w:rsid w:val="00300400"/>
    <w:rsid w:val="00300E2D"/>
    <w:rsid w:val="003012B8"/>
    <w:rsid w:val="00301822"/>
    <w:rsid w:val="0030187D"/>
    <w:rsid w:val="00301890"/>
    <w:rsid w:val="00301F24"/>
    <w:rsid w:val="00302478"/>
    <w:rsid w:val="00302733"/>
    <w:rsid w:val="003027BC"/>
    <w:rsid w:val="003027E4"/>
    <w:rsid w:val="00302DC8"/>
    <w:rsid w:val="003035A3"/>
    <w:rsid w:val="00303CFF"/>
    <w:rsid w:val="00303EB5"/>
    <w:rsid w:val="0030402E"/>
    <w:rsid w:val="0030458E"/>
    <w:rsid w:val="0030595B"/>
    <w:rsid w:val="00305AB5"/>
    <w:rsid w:val="0030602E"/>
    <w:rsid w:val="003063D5"/>
    <w:rsid w:val="00306EA4"/>
    <w:rsid w:val="0030731D"/>
    <w:rsid w:val="00307A61"/>
    <w:rsid w:val="00310FB4"/>
    <w:rsid w:val="003124CE"/>
    <w:rsid w:val="00312970"/>
    <w:rsid w:val="00312D81"/>
    <w:rsid w:val="0031301F"/>
    <w:rsid w:val="00313AC8"/>
    <w:rsid w:val="00313E2E"/>
    <w:rsid w:val="0031454C"/>
    <w:rsid w:val="00314633"/>
    <w:rsid w:val="00314BB7"/>
    <w:rsid w:val="00314D83"/>
    <w:rsid w:val="00315004"/>
    <w:rsid w:val="003157CF"/>
    <w:rsid w:val="003161E7"/>
    <w:rsid w:val="00316812"/>
    <w:rsid w:val="003168CB"/>
    <w:rsid w:val="003170D9"/>
    <w:rsid w:val="00317A66"/>
    <w:rsid w:val="00317A7B"/>
    <w:rsid w:val="00321BF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8B0"/>
    <w:rsid w:val="00327DEF"/>
    <w:rsid w:val="0033079A"/>
    <w:rsid w:val="00330961"/>
    <w:rsid w:val="00330DC1"/>
    <w:rsid w:val="003312C7"/>
    <w:rsid w:val="00331A2C"/>
    <w:rsid w:val="003321B7"/>
    <w:rsid w:val="00332487"/>
    <w:rsid w:val="00332D06"/>
    <w:rsid w:val="00332EA8"/>
    <w:rsid w:val="00333863"/>
    <w:rsid w:val="00333A6B"/>
    <w:rsid w:val="00335076"/>
    <w:rsid w:val="0033632B"/>
    <w:rsid w:val="003372EE"/>
    <w:rsid w:val="00337318"/>
    <w:rsid w:val="003374C9"/>
    <w:rsid w:val="00337720"/>
    <w:rsid w:val="003378A1"/>
    <w:rsid w:val="00337E14"/>
    <w:rsid w:val="00337E92"/>
    <w:rsid w:val="00340342"/>
    <w:rsid w:val="00340432"/>
    <w:rsid w:val="0034064D"/>
    <w:rsid w:val="00340EA5"/>
    <w:rsid w:val="00341D3D"/>
    <w:rsid w:val="0034230D"/>
    <w:rsid w:val="0034285D"/>
    <w:rsid w:val="00343408"/>
    <w:rsid w:val="00343AC6"/>
    <w:rsid w:val="00343CA1"/>
    <w:rsid w:val="00343DC1"/>
    <w:rsid w:val="0034424D"/>
    <w:rsid w:val="00344888"/>
    <w:rsid w:val="00344BE6"/>
    <w:rsid w:val="00344EF2"/>
    <w:rsid w:val="00346275"/>
    <w:rsid w:val="003466DB"/>
    <w:rsid w:val="00346B61"/>
    <w:rsid w:val="00346BD6"/>
    <w:rsid w:val="00347303"/>
    <w:rsid w:val="0034792D"/>
    <w:rsid w:val="00347E61"/>
    <w:rsid w:val="00347EA8"/>
    <w:rsid w:val="0035007B"/>
    <w:rsid w:val="00350238"/>
    <w:rsid w:val="0035041B"/>
    <w:rsid w:val="00350776"/>
    <w:rsid w:val="003511A5"/>
    <w:rsid w:val="00351402"/>
    <w:rsid w:val="003522A5"/>
    <w:rsid w:val="003523B8"/>
    <w:rsid w:val="003542E8"/>
    <w:rsid w:val="00354C07"/>
    <w:rsid w:val="00354D83"/>
    <w:rsid w:val="0035537D"/>
    <w:rsid w:val="00355BDA"/>
    <w:rsid w:val="00355EE1"/>
    <w:rsid w:val="00356659"/>
    <w:rsid w:val="00356AE7"/>
    <w:rsid w:val="00356CDC"/>
    <w:rsid w:val="00356E61"/>
    <w:rsid w:val="00356F2E"/>
    <w:rsid w:val="00357116"/>
    <w:rsid w:val="003576E2"/>
    <w:rsid w:val="00360A65"/>
    <w:rsid w:val="00361533"/>
    <w:rsid w:val="0036209D"/>
    <w:rsid w:val="00362901"/>
    <w:rsid w:val="00362970"/>
    <w:rsid w:val="00362DC3"/>
    <w:rsid w:val="00362FA2"/>
    <w:rsid w:val="003639B8"/>
    <w:rsid w:val="00363FC7"/>
    <w:rsid w:val="00364712"/>
    <w:rsid w:val="00365DEC"/>
    <w:rsid w:val="00365FD2"/>
    <w:rsid w:val="003665E6"/>
    <w:rsid w:val="00366766"/>
    <w:rsid w:val="00366A3C"/>
    <w:rsid w:val="003670CF"/>
    <w:rsid w:val="0036766E"/>
    <w:rsid w:val="00367BBE"/>
    <w:rsid w:val="00367CC8"/>
    <w:rsid w:val="003700C1"/>
    <w:rsid w:val="003703B0"/>
    <w:rsid w:val="00370936"/>
    <w:rsid w:val="00371C0E"/>
    <w:rsid w:val="00372149"/>
    <w:rsid w:val="003728FA"/>
    <w:rsid w:val="00372A22"/>
    <w:rsid w:val="00372CC7"/>
    <w:rsid w:val="00373095"/>
    <w:rsid w:val="0037340D"/>
    <w:rsid w:val="003741A6"/>
    <w:rsid w:val="00374919"/>
    <w:rsid w:val="00375284"/>
    <w:rsid w:val="00375386"/>
    <w:rsid w:val="00375B21"/>
    <w:rsid w:val="00375BDF"/>
    <w:rsid w:val="00375D86"/>
    <w:rsid w:val="00376B48"/>
    <w:rsid w:val="00376D2E"/>
    <w:rsid w:val="00376F6B"/>
    <w:rsid w:val="003772B2"/>
    <w:rsid w:val="0037746A"/>
    <w:rsid w:val="00377604"/>
    <w:rsid w:val="0038023C"/>
    <w:rsid w:val="00380D41"/>
    <w:rsid w:val="003812F5"/>
    <w:rsid w:val="00381722"/>
    <w:rsid w:val="0038195B"/>
    <w:rsid w:val="00381E2F"/>
    <w:rsid w:val="003820A2"/>
    <w:rsid w:val="0038251E"/>
    <w:rsid w:val="00382984"/>
    <w:rsid w:val="00383124"/>
    <w:rsid w:val="00383B57"/>
    <w:rsid w:val="0038482F"/>
    <w:rsid w:val="0038534D"/>
    <w:rsid w:val="003853BA"/>
    <w:rsid w:val="00385866"/>
    <w:rsid w:val="00385ABF"/>
    <w:rsid w:val="00385C47"/>
    <w:rsid w:val="003864B3"/>
    <w:rsid w:val="00387567"/>
    <w:rsid w:val="0038782D"/>
    <w:rsid w:val="00387D4A"/>
    <w:rsid w:val="0039094C"/>
    <w:rsid w:val="00391324"/>
    <w:rsid w:val="00391A57"/>
    <w:rsid w:val="003926B0"/>
    <w:rsid w:val="00392D17"/>
    <w:rsid w:val="00393620"/>
    <w:rsid w:val="00393919"/>
    <w:rsid w:val="00394542"/>
    <w:rsid w:val="003946F0"/>
    <w:rsid w:val="0039609F"/>
    <w:rsid w:val="0039626D"/>
    <w:rsid w:val="0039683E"/>
    <w:rsid w:val="00396BEA"/>
    <w:rsid w:val="003974EF"/>
    <w:rsid w:val="003A05CC"/>
    <w:rsid w:val="003A0E15"/>
    <w:rsid w:val="003A1C9C"/>
    <w:rsid w:val="003A204F"/>
    <w:rsid w:val="003A275D"/>
    <w:rsid w:val="003A2D07"/>
    <w:rsid w:val="003A3BA9"/>
    <w:rsid w:val="003A3EEF"/>
    <w:rsid w:val="003A3FB2"/>
    <w:rsid w:val="003A4406"/>
    <w:rsid w:val="003A486A"/>
    <w:rsid w:val="003A4D7A"/>
    <w:rsid w:val="003A4DE9"/>
    <w:rsid w:val="003A52D2"/>
    <w:rsid w:val="003A5FBB"/>
    <w:rsid w:val="003A62BE"/>
    <w:rsid w:val="003A63CC"/>
    <w:rsid w:val="003A6A3E"/>
    <w:rsid w:val="003A7921"/>
    <w:rsid w:val="003A7D2D"/>
    <w:rsid w:val="003A7E44"/>
    <w:rsid w:val="003A7E6D"/>
    <w:rsid w:val="003B0ADF"/>
    <w:rsid w:val="003B1052"/>
    <w:rsid w:val="003B1A56"/>
    <w:rsid w:val="003B2872"/>
    <w:rsid w:val="003B388D"/>
    <w:rsid w:val="003B3DAA"/>
    <w:rsid w:val="003B49A7"/>
    <w:rsid w:val="003B4A7C"/>
    <w:rsid w:val="003B4D1D"/>
    <w:rsid w:val="003B5866"/>
    <w:rsid w:val="003B59A5"/>
    <w:rsid w:val="003B61F6"/>
    <w:rsid w:val="003B7186"/>
    <w:rsid w:val="003C09E8"/>
    <w:rsid w:val="003C0D58"/>
    <w:rsid w:val="003C0F8D"/>
    <w:rsid w:val="003C205F"/>
    <w:rsid w:val="003C20D8"/>
    <w:rsid w:val="003C2357"/>
    <w:rsid w:val="003C2846"/>
    <w:rsid w:val="003C387F"/>
    <w:rsid w:val="003C391A"/>
    <w:rsid w:val="003C39A1"/>
    <w:rsid w:val="003C3B72"/>
    <w:rsid w:val="003C480D"/>
    <w:rsid w:val="003C7223"/>
    <w:rsid w:val="003C7B5C"/>
    <w:rsid w:val="003C7CC3"/>
    <w:rsid w:val="003D0421"/>
    <w:rsid w:val="003D0A66"/>
    <w:rsid w:val="003D0AEF"/>
    <w:rsid w:val="003D0DEE"/>
    <w:rsid w:val="003D125B"/>
    <w:rsid w:val="003D18F5"/>
    <w:rsid w:val="003D1B14"/>
    <w:rsid w:val="003D1DFB"/>
    <w:rsid w:val="003D249D"/>
    <w:rsid w:val="003D29B8"/>
    <w:rsid w:val="003D3126"/>
    <w:rsid w:val="003D32BC"/>
    <w:rsid w:val="003D485F"/>
    <w:rsid w:val="003D494E"/>
    <w:rsid w:val="003D56E6"/>
    <w:rsid w:val="003D5C59"/>
    <w:rsid w:val="003D5CA9"/>
    <w:rsid w:val="003D651F"/>
    <w:rsid w:val="003D6735"/>
    <w:rsid w:val="003D6AA4"/>
    <w:rsid w:val="003D6E0B"/>
    <w:rsid w:val="003D71A7"/>
    <w:rsid w:val="003D7C8F"/>
    <w:rsid w:val="003E0953"/>
    <w:rsid w:val="003E1EAB"/>
    <w:rsid w:val="003E22BB"/>
    <w:rsid w:val="003E2668"/>
    <w:rsid w:val="003E28DA"/>
    <w:rsid w:val="003E3A34"/>
    <w:rsid w:val="003E3E62"/>
    <w:rsid w:val="003E4C75"/>
    <w:rsid w:val="003E57A0"/>
    <w:rsid w:val="003E57EA"/>
    <w:rsid w:val="003E6505"/>
    <w:rsid w:val="003E68C4"/>
    <w:rsid w:val="003E7AEC"/>
    <w:rsid w:val="003E7C5A"/>
    <w:rsid w:val="003F0214"/>
    <w:rsid w:val="003F040E"/>
    <w:rsid w:val="003F08A4"/>
    <w:rsid w:val="003F0BD6"/>
    <w:rsid w:val="003F146F"/>
    <w:rsid w:val="003F1861"/>
    <w:rsid w:val="003F1B3D"/>
    <w:rsid w:val="003F1E69"/>
    <w:rsid w:val="003F1E94"/>
    <w:rsid w:val="003F2F3D"/>
    <w:rsid w:val="003F33A3"/>
    <w:rsid w:val="003F4ACF"/>
    <w:rsid w:val="003F4C93"/>
    <w:rsid w:val="003F533B"/>
    <w:rsid w:val="003F573B"/>
    <w:rsid w:val="003F5790"/>
    <w:rsid w:val="003F5931"/>
    <w:rsid w:val="003F5A99"/>
    <w:rsid w:val="003F5AAC"/>
    <w:rsid w:val="003F5F90"/>
    <w:rsid w:val="003F688D"/>
    <w:rsid w:val="003F69F7"/>
    <w:rsid w:val="003F6DF8"/>
    <w:rsid w:val="003F7780"/>
    <w:rsid w:val="003F7B19"/>
    <w:rsid w:val="003F7F16"/>
    <w:rsid w:val="004001D1"/>
    <w:rsid w:val="004002F1"/>
    <w:rsid w:val="00400F4E"/>
    <w:rsid w:val="004031FD"/>
    <w:rsid w:val="00403268"/>
    <w:rsid w:val="00404154"/>
    <w:rsid w:val="004046F1"/>
    <w:rsid w:val="004047FF"/>
    <w:rsid w:val="004048F9"/>
    <w:rsid w:val="00404AB4"/>
    <w:rsid w:val="00405199"/>
    <w:rsid w:val="0040598F"/>
    <w:rsid w:val="00405F75"/>
    <w:rsid w:val="004063C6"/>
    <w:rsid w:val="00406CAB"/>
    <w:rsid w:val="00407076"/>
    <w:rsid w:val="00407903"/>
    <w:rsid w:val="00407E17"/>
    <w:rsid w:val="00410526"/>
    <w:rsid w:val="00410626"/>
    <w:rsid w:val="004107AA"/>
    <w:rsid w:val="004109FD"/>
    <w:rsid w:val="004111C9"/>
    <w:rsid w:val="004113CB"/>
    <w:rsid w:val="00411829"/>
    <w:rsid w:val="00412332"/>
    <w:rsid w:val="00412877"/>
    <w:rsid w:val="00413181"/>
    <w:rsid w:val="00413389"/>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5CD7"/>
    <w:rsid w:val="004266AD"/>
    <w:rsid w:val="004269E2"/>
    <w:rsid w:val="00426A9C"/>
    <w:rsid w:val="00426ECA"/>
    <w:rsid w:val="004270CF"/>
    <w:rsid w:val="0042733E"/>
    <w:rsid w:val="0042749A"/>
    <w:rsid w:val="004276DF"/>
    <w:rsid w:val="00427932"/>
    <w:rsid w:val="00427A93"/>
    <w:rsid w:val="00430519"/>
    <w:rsid w:val="00431619"/>
    <w:rsid w:val="00431867"/>
    <w:rsid w:val="00431E20"/>
    <w:rsid w:val="004323ED"/>
    <w:rsid w:val="00432D31"/>
    <w:rsid w:val="00432DA5"/>
    <w:rsid w:val="004335A2"/>
    <w:rsid w:val="004335BD"/>
    <w:rsid w:val="00433AEC"/>
    <w:rsid w:val="0043408F"/>
    <w:rsid w:val="00434C10"/>
    <w:rsid w:val="00435BAC"/>
    <w:rsid w:val="004362CD"/>
    <w:rsid w:val="0043642D"/>
    <w:rsid w:val="00437EFE"/>
    <w:rsid w:val="004410FC"/>
    <w:rsid w:val="00441367"/>
    <w:rsid w:val="004413B5"/>
    <w:rsid w:val="0044146E"/>
    <w:rsid w:val="0044157B"/>
    <w:rsid w:val="0044193A"/>
    <w:rsid w:val="00441BC7"/>
    <w:rsid w:val="004420A0"/>
    <w:rsid w:val="00442D55"/>
    <w:rsid w:val="0044367C"/>
    <w:rsid w:val="00443EAE"/>
    <w:rsid w:val="00443F42"/>
    <w:rsid w:val="00443F5C"/>
    <w:rsid w:val="00443F67"/>
    <w:rsid w:val="004447B0"/>
    <w:rsid w:val="004449F1"/>
    <w:rsid w:val="00444A20"/>
    <w:rsid w:val="00445D55"/>
    <w:rsid w:val="004461AB"/>
    <w:rsid w:val="00446F4D"/>
    <w:rsid w:val="004475A3"/>
    <w:rsid w:val="00447C75"/>
    <w:rsid w:val="004510D7"/>
    <w:rsid w:val="004516B1"/>
    <w:rsid w:val="00451A80"/>
    <w:rsid w:val="0045296F"/>
    <w:rsid w:val="00452F61"/>
    <w:rsid w:val="00453778"/>
    <w:rsid w:val="004538B9"/>
    <w:rsid w:val="00453AAA"/>
    <w:rsid w:val="00453C92"/>
    <w:rsid w:val="00453F6B"/>
    <w:rsid w:val="00454847"/>
    <w:rsid w:val="0045489A"/>
    <w:rsid w:val="00454927"/>
    <w:rsid w:val="00454B87"/>
    <w:rsid w:val="00454ED8"/>
    <w:rsid w:val="004551DF"/>
    <w:rsid w:val="00455810"/>
    <w:rsid w:val="00455BF0"/>
    <w:rsid w:val="00456999"/>
    <w:rsid w:val="00457DC4"/>
    <w:rsid w:val="004601CA"/>
    <w:rsid w:val="004604D1"/>
    <w:rsid w:val="0046073F"/>
    <w:rsid w:val="0046104B"/>
    <w:rsid w:val="00461BDC"/>
    <w:rsid w:val="00461CDF"/>
    <w:rsid w:val="004628C2"/>
    <w:rsid w:val="004634BB"/>
    <w:rsid w:val="004638B9"/>
    <w:rsid w:val="00463F87"/>
    <w:rsid w:val="00464168"/>
    <w:rsid w:val="00465102"/>
    <w:rsid w:val="00465700"/>
    <w:rsid w:val="004659F3"/>
    <w:rsid w:val="004667D0"/>
    <w:rsid w:val="0046690C"/>
    <w:rsid w:val="00466A14"/>
    <w:rsid w:val="00466A53"/>
    <w:rsid w:val="004678BC"/>
    <w:rsid w:val="00470108"/>
    <w:rsid w:val="00470AA0"/>
    <w:rsid w:val="00470E03"/>
    <w:rsid w:val="00470F1E"/>
    <w:rsid w:val="00470FD0"/>
    <w:rsid w:val="0047162A"/>
    <w:rsid w:val="004719BC"/>
    <w:rsid w:val="00471BCF"/>
    <w:rsid w:val="00471EBF"/>
    <w:rsid w:val="004723D2"/>
    <w:rsid w:val="00472A5D"/>
    <w:rsid w:val="00472DF9"/>
    <w:rsid w:val="004733A1"/>
    <w:rsid w:val="00473643"/>
    <w:rsid w:val="00474163"/>
    <w:rsid w:val="00474190"/>
    <w:rsid w:val="004742D1"/>
    <w:rsid w:val="004756A4"/>
    <w:rsid w:val="004764CF"/>
    <w:rsid w:val="004765C0"/>
    <w:rsid w:val="0047683E"/>
    <w:rsid w:val="00480C42"/>
    <w:rsid w:val="00480C57"/>
    <w:rsid w:val="0048171A"/>
    <w:rsid w:val="00482AFE"/>
    <w:rsid w:val="00482E83"/>
    <w:rsid w:val="00483D00"/>
    <w:rsid w:val="00483FBA"/>
    <w:rsid w:val="0048495E"/>
    <w:rsid w:val="00485328"/>
    <w:rsid w:val="00485ED6"/>
    <w:rsid w:val="0048687C"/>
    <w:rsid w:val="00486B34"/>
    <w:rsid w:val="00487DAE"/>
    <w:rsid w:val="0049019B"/>
    <w:rsid w:val="004917E0"/>
    <w:rsid w:val="00491EE5"/>
    <w:rsid w:val="00492442"/>
    <w:rsid w:val="00492FE5"/>
    <w:rsid w:val="004939B3"/>
    <w:rsid w:val="00494032"/>
    <w:rsid w:val="00494291"/>
    <w:rsid w:val="004942EC"/>
    <w:rsid w:val="004948E3"/>
    <w:rsid w:val="00494FEF"/>
    <w:rsid w:val="00495898"/>
    <w:rsid w:val="004965D6"/>
    <w:rsid w:val="004966A8"/>
    <w:rsid w:val="00497078"/>
    <w:rsid w:val="00497167"/>
    <w:rsid w:val="004971DE"/>
    <w:rsid w:val="0049768C"/>
    <w:rsid w:val="004A0523"/>
    <w:rsid w:val="004A0960"/>
    <w:rsid w:val="004A137E"/>
    <w:rsid w:val="004A39DA"/>
    <w:rsid w:val="004A3FEC"/>
    <w:rsid w:val="004A46BE"/>
    <w:rsid w:val="004A46DA"/>
    <w:rsid w:val="004A4761"/>
    <w:rsid w:val="004A4F4B"/>
    <w:rsid w:val="004A57C4"/>
    <w:rsid w:val="004A57FE"/>
    <w:rsid w:val="004A58AE"/>
    <w:rsid w:val="004A5E25"/>
    <w:rsid w:val="004A6247"/>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3CE2"/>
    <w:rsid w:val="004B493F"/>
    <w:rsid w:val="004B4E5A"/>
    <w:rsid w:val="004B5252"/>
    <w:rsid w:val="004B551E"/>
    <w:rsid w:val="004B5F10"/>
    <w:rsid w:val="004B62A2"/>
    <w:rsid w:val="004B6539"/>
    <w:rsid w:val="004B6601"/>
    <w:rsid w:val="004B6E1A"/>
    <w:rsid w:val="004B77D2"/>
    <w:rsid w:val="004C008B"/>
    <w:rsid w:val="004C03A7"/>
    <w:rsid w:val="004C0C67"/>
    <w:rsid w:val="004C0D39"/>
    <w:rsid w:val="004C0FB8"/>
    <w:rsid w:val="004C20E8"/>
    <w:rsid w:val="004C25A0"/>
    <w:rsid w:val="004C2F0D"/>
    <w:rsid w:val="004C3145"/>
    <w:rsid w:val="004C32B0"/>
    <w:rsid w:val="004C331E"/>
    <w:rsid w:val="004C39C6"/>
    <w:rsid w:val="004C3B9E"/>
    <w:rsid w:val="004C4792"/>
    <w:rsid w:val="004C5A53"/>
    <w:rsid w:val="004C63B4"/>
    <w:rsid w:val="004C65BA"/>
    <w:rsid w:val="004C67A1"/>
    <w:rsid w:val="004C6D68"/>
    <w:rsid w:val="004C7090"/>
    <w:rsid w:val="004C7357"/>
    <w:rsid w:val="004D0638"/>
    <w:rsid w:val="004D0D7A"/>
    <w:rsid w:val="004D0E47"/>
    <w:rsid w:val="004D1946"/>
    <w:rsid w:val="004D1AF3"/>
    <w:rsid w:val="004D2DB5"/>
    <w:rsid w:val="004D323C"/>
    <w:rsid w:val="004D413A"/>
    <w:rsid w:val="004D4928"/>
    <w:rsid w:val="004D4B09"/>
    <w:rsid w:val="004D5451"/>
    <w:rsid w:val="004D5460"/>
    <w:rsid w:val="004D548D"/>
    <w:rsid w:val="004D5584"/>
    <w:rsid w:val="004D565C"/>
    <w:rsid w:val="004D634F"/>
    <w:rsid w:val="004D6621"/>
    <w:rsid w:val="004D7262"/>
    <w:rsid w:val="004D7543"/>
    <w:rsid w:val="004D767A"/>
    <w:rsid w:val="004D7A72"/>
    <w:rsid w:val="004E02A7"/>
    <w:rsid w:val="004E0847"/>
    <w:rsid w:val="004E19A4"/>
    <w:rsid w:val="004E201B"/>
    <w:rsid w:val="004E217C"/>
    <w:rsid w:val="004E238B"/>
    <w:rsid w:val="004E2471"/>
    <w:rsid w:val="004E251C"/>
    <w:rsid w:val="004E2872"/>
    <w:rsid w:val="004E314D"/>
    <w:rsid w:val="004E3727"/>
    <w:rsid w:val="004E3E9A"/>
    <w:rsid w:val="004E4503"/>
    <w:rsid w:val="004E4636"/>
    <w:rsid w:val="004E5549"/>
    <w:rsid w:val="004E5650"/>
    <w:rsid w:val="004E5687"/>
    <w:rsid w:val="004E5FB6"/>
    <w:rsid w:val="004E606D"/>
    <w:rsid w:val="004E795A"/>
    <w:rsid w:val="004E7BDC"/>
    <w:rsid w:val="004F0DF3"/>
    <w:rsid w:val="004F0E1E"/>
    <w:rsid w:val="004F0F5F"/>
    <w:rsid w:val="004F129C"/>
    <w:rsid w:val="004F1468"/>
    <w:rsid w:val="004F22E9"/>
    <w:rsid w:val="004F320D"/>
    <w:rsid w:val="004F33AF"/>
    <w:rsid w:val="004F33C5"/>
    <w:rsid w:val="004F39E1"/>
    <w:rsid w:val="004F4042"/>
    <w:rsid w:val="004F4270"/>
    <w:rsid w:val="004F4767"/>
    <w:rsid w:val="004F5617"/>
    <w:rsid w:val="004F5D81"/>
    <w:rsid w:val="004F60EF"/>
    <w:rsid w:val="004F6482"/>
    <w:rsid w:val="004F66ED"/>
    <w:rsid w:val="004F6B4C"/>
    <w:rsid w:val="004F6D98"/>
    <w:rsid w:val="004F7545"/>
    <w:rsid w:val="00500CCF"/>
    <w:rsid w:val="00501517"/>
    <w:rsid w:val="00502413"/>
    <w:rsid w:val="0050242D"/>
    <w:rsid w:val="00502691"/>
    <w:rsid w:val="00502DFC"/>
    <w:rsid w:val="00502F68"/>
    <w:rsid w:val="005030E3"/>
    <w:rsid w:val="00503273"/>
    <w:rsid w:val="0050369D"/>
    <w:rsid w:val="00503791"/>
    <w:rsid w:val="005042C6"/>
    <w:rsid w:val="00504C38"/>
    <w:rsid w:val="00505001"/>
    <w:rsid w:val="0050556E"/>
    <w:rsid w:val="00505FCF"/>
    <w:rsid w:val="0050623A"/>
    <w:rsid w:val="005064EC"/>
    <w:rsid w:val="00506523"/>
    <w:rsid w:val="00506A9B"/>
    <w:rsid w:val="005105A3"/>
    <w:rsid w:val="00511AFE"/>
    <w:rsid w:val="00511BB8"/>
    <w:rsid w:val="00511F23"/>
    <w:rsid w:val="00512414"/>
    <w:rsid w:val="00512C7D"/>
    <w:rsid w:val="00513080"/>
    <w:rsid w:val="005133D5"/>
    <w:rsid w:val="00513C40"/>
    <w:rsid w:val="0051497C"/>
    <w:rsid w:val="00514C13"/>
    <w:rsid w:val="0051556E"/>
    <w:rsid w:val="0051579A"/>
    <w:rsid w:val="005159A6"/>
    <w:rsid w:val="00515E95"/>
    <w:rsid w:val="00515F1C"/>
    <w:rsid w:val="00515F39"/>
    <w:rsid w:val="0051628E"/>
    <w:rsid w:val="00516633"/>
    <w:rsid w:val="005167C1"/>
    <w:rsid w:val="0051721E"/>
    <w:rsid w:val="005173C1"/>
    <w:rsid w:val="0051785E"/>
    <w:rsid w:val="00517985"/>
    <w:rsid w:val="005202D1"/>
    <w:rsid w:val="00520C52"/>
    <w:rsid w:val="005215AA"/>
    <w:rsid w:val="005217E3"/>
    <w:rsid w:val="005221EE"/>
    <w:rsid w:val="005226E5"/>
    <w:rsid w:val="00523D83"/>
    <w:rsid w:val="00523F94"/>
    <w:rsid w:val="005250D5"/>
    <w:rsid w:val="00525E09"/>
    <w:rsid w:val="00525E51"/>
    <w:rsid w:val="00526320"/>
    <w:rsid w:val="0052723F"/>
    <w:rsid w:val="005272D7"/>
    <w:rsid w:val="00527B9F"/>
    <w:rsid w:val="00530ADF"/>
    <w:rsid w:val="00530BB7"/>
    <w:rsid w:val="00530CB0"/>
    <w:rsid w:val="00531A88"/>
    <w:rsid w:val="00532564"/>
    <w:rsid w:val="00533BBF"/>
    <w:rsid w:val="00534BCF"/>
    <w:rsid w:val="005351F8"/>
    <w:rsid w:val="00535200"/>
    <w:rsid w:val="0053560F"/>
    <w:rsid w:val="0053589E"/>
    <w:rsid w:val="005365C6"/>
    <w:rsid w:val="00536AB9"/>
    <w:rsid w:val="00536D58"/>
    <w:rsid w:val="005371C1"/>
    <w:rsid w:val="005374A6"/>
    <w:rsid w:val="00537C32"/>
    <w:rsid w:val="005400AB"/>
    <w:rsid w:val="005402B1"/>
    <w:rsid w:val="00540311"/>
    <w:rsid w:val="00540881"/>
    <w:rsid w:val="00540AD4"/>
    <w:rsid w:val="00541178"/>
    <w:rsid w:val="005412EC"/>
    <w:rsid w:val="00541EAF"/>
    <w:rsid w:val="00542797"/>
    <w:rsid w:val="00542B07"/>
    <w:rsid w:val="005432BC"/>
    <w:rsid w:val="005435D5"/>
    <w:rsid w:val="005439B0"/>
    <w:rsid w:val="00543AF8"/>
    <w:rsid w:val="00543CAF"/>
    <w:rsid w:val="00544413"/>
    <w:rsid w:val="00544BD4"/>
    <w:rsid w:val="00544E13"/>
    <w:rsid w:val="0054556C"/>
    <w:rsid w:val="005461E6"/>
    <w:rsid w:val="005462C0"/>
    <w:rsid w:val="005463F2"/>
    <w:rsid w:val="005464BD"/>
    <w:rsid w:val="00546755"/>
    <w:rsid w:val="00546D0F"/>
    <w:rsid w:val="0054761B"/>
    <w:rsid w:val="00547BD8"/>
    <w:rsid w:val="00547C21"/>
    <w:rsid w:val="005504D9"/>
    <w:rsid w:val="00550B9A"/>
    <w:rsid w:val="00550C6C"/>
    <w:rsid w:val="00551326"/>
    <w:rsid w:val="005514B5"/>
    <w:rsid w:val="00551B09"/>
    <w:rsid w:val="00551E23"/>
    <w:rsid w:val="00551FA3"/>
    <w:rsid w:val="00552707"/>
    <w:rsid w:val="00552731"/>
    <w:rsid w:val="00553C5A"/>
    <w:rsid w:val="00553C9A"/>
    <w:rsid w:val="00553EE5"/>
    <w:rsid w:val="00553F52"/>
    <w:rsid w:val="00554428"/>
    <w:rsid w:val="00554D2D"/>
    <w:rsid w:val="005556DC"/>
    <w:rsid w:val="00555AB5"/>
    <w:rsid w:val="00555DC8"/>
    <w:rsid w:val="00556760"/>
    <w:rsid w:val="00556CA3"/>
    <w:rsid w:val="0055705B"/>
    <w:rsid w:val="00557555"/>
    <w:rsid w:val="0055794E"/>
    <w:rsid w:val="00557CAC"/>
    <w:rsid w:val="00560173"/>
    <w:rsid w:val="00560D24"/>
    <w:rsid w:val="0056128E"/>
    <w:rsid w:val="00561C99"/>
    <w:rsid w:val="00562B20"/>
    <w:rsid w:val="00562EB0"/>
    <w:rsid w:val="00563C03"/>
    <w:rsid w:val="0056427C"/>
    <w:rsid w:val="00565594"/>
    <w:rsid w:val="00565B79"/>
    <w:rsid w:val="00567AF5"/>
    <w:rsid w:val="00567D22"/>
    <w:rsid w:val="00570052"/>
    <w:rsid w:val="00570883"/>
    <w:rsid w:val="0057093F"/>
    <w:rsid w:val="00570DC9"/>
    <w:rsid w:val="0057152C"/>
    <w:rsid w:val="005716DA"/>
    <w:rsid w:val="00571768"/>
    <w:rsid w:val="00572090"/>
    <w:rsid w:val="0057212C"/>
    <w:rsid w:val="005721C5"/>
    <w:rsid w:val="00572871"/>
    <w:rsid w:val="00574BBF"/>
    <w:rsid w:val="0057599B"/>
    <w:rsid w:val="005763B7"/>
    <w:rsid w:val="00577683"/>
    <w:rsid w:val="00577A96"/>
    <w:rsid w:val="00577AA7"/>
    <w:rsid w:val="00577AAC"/>
    <w:rsid w:val="00580452"/>
    <w:rsid w:val="00580716"/>
    <w:rsid w:val="00581168"/>
    <w:rsid w:val="0058187A"/>
    <w:rsid w:val="0058213D"/>
    <w:rsid w:val="005838E1"/>
    <w:rsid w:val="005840D0"/>
    <w:rsid w:val="005847DE"/>
    <w:rsid w:val="0058588D"/>
    <w:rsid w:val="005860A2"/>
    <w:rsid w:val="00586AF6"/>
    <w:rsid w:val="00586C3C"/>
    <w:rsid w:val="00587AF8"/>
    <w:rsid w:val="00590278"/>
    <w:rsid w:val="005903A3"/>
    <w:rsid w:val="005903AD"/>
    <w:rsid w:val="005906C3"/>
    <w:rsid w:val="005906D1"/>
    <w:rsid w:val="00590845"/>
    <w:rsid w:val="00590E98"/>
    <w:rsid w:val="00591425"/>
    <w:rsid w:val="00591672"/>
    <w:rsid w:val="0059214F"/>
    <w:rsid w:val="00592B32"/>
    <w:rsid w:val="00592C30"/>
    <w:rsid w:val="005932A5"/>
    <w:rsid w:val="00593474"/>
    <w:rsid w:val="005938DC"/>
    <w:rsid w:val="00593B23"/>
    <w:rsid w:val="00594783"/>
    <w:rsid w:val="00594D99"/>
    <w:rsid w:val="00595ABE"/>
    <w:rsid w:val="00595D40"/>
    <w:rsid w:val="00596CD3"/>
    <w:rsid w:val="00597183"/>
    <w:rsid w:val="0059740D"/>
    <w:rsid w:val="00597511"/>
    <w:rsid w:val="00597C4E"/>
    <w:rsid w:val="00597E45"/>
    <w:rsid w:val="00597F32"/>
    <w:rsid w:val="005A02B2"/>
    <w:rsid w:val="005A03DD"/>
    <w:rsid w:val="005A064C"/>
    <w:rsid w:val="005A070D"/>
    <w:rsid w:val="005A0BE2"/>
    <w:rsid w:val="005A13B5"/>
    <w:rsid w:val="005A20FF"/>
    <w:rsid w:val="005A26EF"/>
    <w:rsid w:val="005A284A"/>
    <w:rsid w:val="005A28A9"/>
    <w:rsid w:val="005A30A3"/>
    <w:rsid w:val="005A3583"/>
    <w:rsid w:val="005A3DD6"/>
    <w:rsid w:val="005A3FC6"/>
    <w:rsid w:val="005A434A"/>
    <w:rsid w:val="005A708C"/>
    <w:rsid w:val="005B0066"/>
    <w:rsid w:val="005B00C8"/>
    <w:rsid w:val="005B196B"/>
    <w:rsid w:val="005B19AD"/>
    <w:rsid w:val="005B1E8D"/>
    <w:rsid w:val="005B2E2B"/>
    <w:rsid w:val="005B432B"/>
    <w:rsid w:val="005B5B9A"/>
    <w:rsid w:val="005B5CAD"/>
    <w:rsid w:val="005B6557"/>
    <w:rsid w:val="005B6A7F"/>
    <w:rsid w:val="005B6E8B"/>
    <w:rsid w:val="005B72E3"/>
    <w:rsid w:val="005B7CFE"/>
    <w:rsid w:val="005C00A3"/>
    <w:rsid w:val="005C04FE"/>
    <w:rsid w:val="005C0E0F"/>
    <w:rsid w:val="005C0E3D"/>
    <w:rsid w:val="005C0FD1"/>
    <w:rsid w:val="005C11C7"/>
    <w:rsid w:val="005C2078"/>
    <w:rsid w:val="005C236D"/>
    <w:rsid w:val="005C25F2"/>
    <w:rsid w:val="005C2BEE"/>
    <w:rsid w:val="005C3228"/>
    <w:rsid w:val="005C3A00"/>
    <w:rsid w:val="005C3B25"/>
    <w:rsid w:val="005C3C93"/>
    <w:rsid w:val="005C3DDD"/>
    <w:rsid w:val="005C4149"/>
    <w:rsid w:val="005C4B73"/>
    <w:rsid w:val="005C4FBA"/>
    <w:rsid w:val="005C6362"/>
    <w:rsid w:val="005C6370"/>
    <w:rsid w:val="005C6B4E"/>
    <w:rsid w:val="005C6B73"/>
    <w:rsid w:val="005C7B37"/>
    <w:rsid w:val="005D07D6"/>
    <w:rsid w:val="005D09C5"/>
    <w:rsid w:val="005D0F25"/>
    <w:rsid w:val="005D154A"/>
    <w:rsid w:val="005D252D"/>
    <w:rsid w:val="005D2538"/>
    <w:rsid w:val="005D2B35"/>
    <w:rsid w:val="005D3126"/>
    <w:rsid w:val="005D3299"/>
    <w:rsid w:val="005D33D8"/>
    <w:rsid w:val="005D34CA"/>
    <w:rsid w:val="005D35CF"/>
    <w:rsid w:val="005D4202"/>
    <w:rsid w:val="005D45C2"/>
    <w:rsid w:val="005D4820"/>
    <w:rsid w:val="005D5667"/>
    <w:rsid w:val="005D5A01"/>
    <w:rsid w:val="005D5F4B"/>
    <w:rsid w:val="005D63D2"/>
    <w:rsid w:val="005D6422"/>
    <w:rsid w:val="005D6C09"/>
    <w:rsid w:val="005D6FBA"/>
    <w:rsid w:val="005D72C7"/>
    <w:rsid w:val="005D751A"/>
    <w:rsid w:val="005D75F9"/>
    <w:rsid w:val="005D7797"/>
    <w:rsid w:val="005D7D20"/>
    <w:rsid w:val="005E00C5"/>
    <w:rsid w:val="005E02C8"/>
    <w:rsid w:val="005E0735"/>
    <w:rsid w:val="005E0982"/>
    <w:rsid w:val="005E176E"/>
    <w:rsid w:val="005E1874"/>
    <w:rsid w:val="005E283A"/>
    <w:rsid w:val="005E2A77"/>
    <w:rsid w:val="005E2B44"/>
    <w:rsid w:val="005E2EC2"/>
    <w:rsid w:val="005E330B"/>
    <w:rsid w:val="005E3396"/>
    <w:rsid w:val="005E37DC"/>
    <w:rsid w:val="005E38AA"/>
    <w:rsid w:val="005E3C24"/>
    <w:rsid w:val="005E3D07"/>
    <w:rsid w:val="005E4EF3"/>
    <w:rsid w:val="005E5043"/>
    <w:rsid w:val="005E50BA"/>
    <w:rsid w:val="005E518A"/>
    <w:rsid w:val="005E6AFD"/>
    <w:rsid w:val="005E6CAC"/>
    <w:rsid w:val="005E6F49"/>
    <w:rsid w:val="005E75D8"/>
    <w:rsid w:val="005F04AB"/>
    <w:rsid w:val="005F1ED3"/>
    <w:rsid w:val="005F233C"/>
    <w:rsid w:val="005F26B8"/>
    <w:rsid w:val="005F2DAC"/>
    <w:rsid w:val="005F3256"/>
    <w:rsid w:val="005F3A37"/>
    <w:rsid w:val="005F5828"/>
    <w:rsid w:val="005F5D71"/>
    <w:rsid w:val="005F7922"/>
    <w:rsid w:val="005F7DD8"/>
    <w:rsid w:val="00600456"/>
    <w:rsid w:val="00600546"/>
    <w:rsid w:val="00600E3E"/>
    <w:rsid w:val="00601392"/>
    <w:rsid w:val="00602289"/>
    <w:rsid w:val="00602BB7"/>
    <w:rsid w:val="00603A08"/>
    <w:rsid w:val="006043A5"/>
    <w:rsid w:val="00604733"/>
    <w:rsid w:val="006050A2"/>
    <w:rsid w:val="006051D5"/>
    <w:rsid w:val="00605518"/>
    <w:rsid w:val="00606174"/>
    <w:rsid w:val="00606228"/>
    <w:rsid w:val="006071E2"/>
    <w:rsid w:val="0061026C"/>
    <w:rsid w:val="00610391"/>
    <w:rsid w:val="00610B25"/>
    <w:rsid w:val="006116B2"/>
    <w:rsid w:val="00612544"/>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765"/>
    <w:rsid w:val="0062497A"/>
    <w:rsid w:val="00625114"/>
    <w:rsid w:val="00625F33"/>
    <w:rsid w:val="006263E6"/>
    <w:rsid w:val="0062646B"/>
    <w:rsid w:val="00626971"/>
    <w:rsid w:val="00627C20"/>
    <w:rsid w:val="00627C21"/>
    <w:rsid w:val="00630612"/>
    <w:rsid w:val="00630E83"/>
    <w:rsid w:val="0063128D"/>
    <w:rsid w:val="00631799"/>
    <w:rsid w:val="0063196F"/>
    <w:rsid w:val="006319CF"/>
    <w:rsid w:val="00631AC4"/>
    <w:rsid w:val="00631D39"/>
    <w:rsid w:val="00631DF3"/>
    <w:rsid w:val="0063244E"/>
    <w:rsid w:val="006326B5"/>
    <w:rsid w:val="0063275F"/>
    <w:rsid w:val="00632868"/>
    <w:rsid w:val="00632C30"/>
    <w:rsid w:val="00632ECF"/>
    <w:rsid w:val="006331C7"/>
    <w:rsid w:val="006338A7"/>
    <w:rsid w:val="00633A4E"/>
    <w:rsid w:val="00633CE1"/>
    <w:rsid w:val="006348F8"/>
    <w:rsid w:val="0063490A"/>
    <w:rsid w:val="00635455"/>
    <w:rsid w:val="00635CA1"/>
    <w:rsid w:val="00636079"/>
    <w:rsid w:val="00636B2C"/>
    <w:rsid w:val="00636BE8"/>
    <w:rsid w:val="0063770B"/>
    <w:rsid w:val="00637F48"/>
    <w:rsid w:val="006403D5"/>
    <w:rsid w:val="0064040A"/>
    <w:rsid w:val="006407C2"/>
    <w:rsid w:val="006420DC"/>
    <w:rsid w:val="0064350F"/>
    <w:rsid w:val="00643528"/>
    <w:rsid w:val="00644EF8"/>
    <w:rsid w:val="00645285"/>
    <w:rsid w:val="006452CB"/>
    <w:rsid w:val="00645357"/>
    <w:rsid w:val="00645BCB"/>
    <w:rsid w:val="00645CC2"/>
    <w:rsid w:val="0064650E"/>
    <w:rsid w:val="00646531"/>
    <w:rsid w:val="00646BC5"/>
    <w:rsid w:val="00646CDC"/>
    <w:rsid w:val="0064761D"/>
    <w:rsid w:val="0064767F"/>
    <w:rsid w:val="00647B63"/>
    <w:rsid w:val="00647FF4"/>
    <w:rsid w:val="00650305"/>
    <w:rsid w:val="00650A56"/>
    <w:rsid w:val="00650CF2"/>
    <w:rsid w:val="00650F25"/>
    <w:rsid w:val="00651289"/>
    <w:rsid w:val="00652BD5"/>
    <w:rsid w:val="00652C6D"/>
    <w:rsid w:val="00653104"/>
    <w:rsid w:val="00653898"/>
    <w:rsid w:val="006538BC"/>
    <w:rsid w:val="00654DBE"/>
    <w:rsid w:val="0065504C"/>
    <w:rsid w:val="00655563"/>
    <w:rsid w:val="00655624"/>
    <w:rsid w:val="00655ABC"/>
    <w:rsid w:val="00655C2B"/>
    <w:rsid w:val="00655E80"/>
    <w:rsid w:val="00656BF8"/>
    <w:rsid w:val="00656DB3"/>
    <w:rsid w:val="00657227"/>
    <w:rsid w:val="00657328"/>
    <w:rsid w:val="0065766C"/>
    <w:rsid w:val="006576AA"/>
    <w:rsid w:val="006578B3"/>
    <w:rsid w:val="00657A89"/>
    <w:rsid w:val="00657E20"/>
    <w:rsid w:val="00660F19"/>
    <w:rsid w:val="00661538"/>
    <w:rsid w:val="00661C83"/>
    <w:rsid w:val="006628E4"/>
    <w:rsid w:val="00663C40"/>
    <w:rsid w:val="00664B59"/>
    <w:rsid w:val="00664E9B"/>
    <w:rsid w:val="00665413"/>
    <w:rsid w:val="006655CE"/>
    <w:rsid w:val="0066563B"/>
    <w:rsid w:val="0066597F"/>
    <w:rsid w:val="00665D1B"/>
    <w:rsid w:val="0066722B"/>
    <w:rsid w:val="00670200"/>
    <w:rsid w:val="00670281"/>
    <w:rsid w:val="00670515"/>
    <w:rsid w:val="006708AA"/>
    <w:rsid w:val="00670C21"/>
    <w:rsid w:val="006711CE"/>
    <w:rsid w:val="006717AA"/>
    <w:rsid w:val="00671A55"/>
    <w:rsid w:val="00671DCC"/>
    <w:rsid w:val="00671EF6"/>
    <w:rsid w:val="00672188"/>
    <w:rsid w:val="006726DD"/>
    <w:rsid w:val="006732D1"/>
    <w:rsid w:val="006737FA"/>
    <w:rsid w:val="00673C3A"/>
    <w:rsid w:val="00673DD8"/>
    <w:rsid w:val="0067427C"/>
    <w:rsid w:val="006747C5"/>
    <w:rsid w:val="00674856"/>
    <w:rsid w:val="006750B0"/>
    <w:rsid w:val="00675763"/>
    <w:rsid w:val="006758DB"/>
    <w:rsid w:val="00675D1C"/>
    <w:rsid w:val="0067650C"/>
    <w:rsid w:val="006766A9"/>
    <w:rsid w:val="00676AD1"/>
    <w:rsid w:val="00676CE1"/>
    <w:rsid w:val="00677189"/>
    <w:rsid w:val="00677342"/>
    <w:rsid w:val="006773FD"/>
    <w:rsid w:val="006801BD"/>
    <w:rsid w:val="006808C7"/>
    <w:rsid w:val="0068091A"/>
    <w:rsid w:val="00680AC6"/>
    <w:rsid w:val="00680B8C"/>
    <w:rsid w:val="00680D09"/>
    <w:rsid w:val="00681535"/>
    <w:rsid w:val="00682AFD"/>
    <w:rsid w:val="006838F4"/>
    <w:rsid w:val="00684F16"/>
    <w:rsid w:val="00685C42"/>
    <w:rsid w:val="0068630B"/>
    <w:rsid w:val="006863FA"/>
    <w:rsid w:val="00687070"/>
    <w:rsid w:val="00687174"/>
    <w:rsid w:val="0068751D"/>
    <w:rsid w:val="006876E9"/>
    <w:rsid w:val="0068778C"/>
    <w:rsid w:val="006907D7"/>
    <w:rsid w:val="006908DE"/>
    <w:rsid w:val="00690B02"/>
    <w:rsid w:val="0069121B"/>
    <w:rsid w:val="006922A9"/>
    <w:rsid w:val="00692704"/>
    <w:rsid w:val="00692B4B"/>
    <w:rsid w:val="00692E17"/>
    <w:rsid w:val="0069379C"/>
    <w:rsid w:val="00693FDE"/>
    <w:rsid w:val="0069451B"/>
    <w:rsid w:val="006950D3"/>
    <w:rsid w:val="00695EE7"/>
    <w:rsid w:val="00696AEB"/>
    <w:rsid w:val="00696C6E"/>
    <w:rsid w:val="00697839"/>
    <w:rsid w:val="00697FA4"/>
    <w:rsid w:val="006A0E0A"/>
    <w:rsid w:val="006A0E6A"/>
    <w:rsid w:val="006A1259"/>
    <w:rsid w:val="006A2847"/>
    <w:rsid w:val="006A2E0E"/>
    <w:rsid w:val="006A2E69"/>
    <w:rsid w:val="006A3853"/>
    <w:rsid w:val="006A4022"/>
    <w:rsid w:val="006A435D"/>
    <w:rsid w:val="006A4542"/>
    <w:rsid w:val="006A4700"/>
    <w:rsid w:val="006A4854"/>
    <w:rsid w:val="006A4AB3"/>
    <w:rsid w:val="006A4AF6"/>
    <w:rsid w:val="006A51FF"/>
    <w:rsid w:val="006A5553"/>
    <w:rsid w:val="006B0334"/>
    <w:rsid w:val="006B0C05"/>
    <w:rsid w:val="006B111F"/>
    <w:rsid w:val="006B13BE"/>
    <w:rsid w:val="006B241D"/>
    <w:rsid w:val="006B24CB"/>
    <w:rsid w:val="006B2E60"/>
    <w:rsid w:val="006B2E99"/>
    <w:rsid w:val="006B3CA3"/>
    <w:rsid w:val="006B4130"/>
    <w:rsid w:val="006B44E6"/>
    <w:rsid w:val="006B487D"/>
    <w:rsid w:val="006B5367"/>
    <w:rsid w:val="006B53BC"/>
    <w:rsid w:val="006B5668"/>
    <w:rsid w:val="006B5934"/>
    <w:rsid w:val="006B59CD"/>
    <w:rsid w:val="006B5D1B"/>
    <w:rsid w:val="006B5EA7"/>
    <w:rsid w:val="006B5F01"/>
    <w:rsid w:val="006B6210"/>
    <w:rsid w:val="006B622D"/>
    <w:rsid w:val="006B65C2"/>
    <w:rsid w:val="006B6C00"/>
    <w:rsid w:val="006B744A"/>
    <w:rsid w:val="006B7BEA"/>
    <w:rsid w:val="006B7D2B"/>
    <w:rsid w:val="006B7F7D"/>
    <w:rsid w:val="006B7F95"/>
    <w:rsid w:val="006C0695"/>
    <w:rsid w:val="006C0747"/>
    <w:rsid w:val="006C08D9"/>
    <w:rsid w:val="006C1485"/>
    <w:rsid w:val="006C33D3"/>
    <w:rsid w:val="006C3AC3"/>
    <w:rsid w:val="006C3C07"/>
    <w:rsid w:val="006C67CC"/>
    <w:rsid w:val="006C688F"/>
    <w:rsid w:val="006C6EA6"/>
    <w:rsid w:val="006C741C"/>
    <w:rsid w:val="006C75AF"/>
    <w:rsid w:val="006C7E8E"/>
    <w:rsid w:val="006C7FEA"/>
    <w:rsid w:val="006D06E0"/>
    <w:rsid w:val="006D0933"/>
    <w:rsid w:val="006D115D"/>
    <w:rsid w:val="006D178B"/>
    <w:rsid w:val="006D1DDE"/>
    <w:rsid w:val="006D23C7"/>
    <w:rsid w:val="006D24B5"/>
    <w:rsid w:val="006D27AB"/>
    <w:rsid w:val="006D29BC"/>
    <w:rsid w:val="006D2EEA"/>
    <w:rsid w:val="006D3710"/>
    <w:rsid w:val="006D3863"/>
    <w:rsid w:val="006D3ECA"/>
    <w:rsid w:val="006D4218"/>
    <w:rsid w:val="006D4480"/>
    <w:rsid w:val="006D496F"/>
    <w:rsid w:val="006D5182"/>
    <w:rsid w:val="006D51AD"/>
    <w:rsid w:val="006D533E"/>
    <w:rsid w:val="006D55D0"/>
    <w:rsid w:val="006D5D67"/>
    <w:rsid w:val="006D5DB1"/>
    <w:rsid w:val="006D63BD"/>
    <w:rsid w:val="006D6928"/>
    <w:rsid w:val="006D6FB7"/>
    <w:rsid w:val="006D7299"/>
    <w:rsid w:val="006D73BD"/>
    <w:rsid w:val="006D749B"/>
    <w:rsid w:val="006D78E7"/>
    <w:rsid w:val="006D7FE9"/>
    <w:rsid w:val="006E0060"/>
    <w:rsid w:val="006E03B3"/>
    <w:rsid w:val="006E04CE"/>
    <w:rsid w:val="006E073D"/>
    <w:rsid w:val="006E1057"/>
    <w:rsid w:val="006E12B9"/>
    <w:rsid w:val="006E1750"/>
    <w:rsid w:val="006E19DA"/>
    <w:rsid w:val="006E1C59"/>
    <w:rsid w:val="006E202A"/>
    <w:rsid w:val="006E3B16"/>
    <w:rsid w:val="006E4414"/>
    <w:rsid w:val="006E45AC"/>
    <w:rsid w:val="006E55DF"/>
    <w:rsid w:val="006E68BF"/>
    <w:rsid w:val="006E701C"/>
    <w:rsid w:val="006E74A9"/>
    <w:rsid w:val="006E794C"/>
    <w:rsid w:val="006E7EBD"/>
    <w:rsid w:val="006E7FE4"/>
    <w:rsid w:val="006F0B05"/>
    <w:rsid w:val="006F10AA"/>
    <w:rsid w:val="006F1140"/>
    <w:rsid w:val="006F1C59"/>
    <w:rsid w:val="006F1D66"/>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68A"/>
    <w:rsid w:val="006F7A5E"/>
    <w:rsid w:val="007007F5"/>
    <w:rsid w:val="00700B8D"/>
    <w:rsid w:val="00700F1B"/>
    <w:rsid w:val="00700FCE"/>
    <w:rsid w:val="0070102C"/>
    <w:rsid w:val="00701619"/>
    <w:rsid w:val="00701737"/>
    <w:rsid w:val="007039B6"/>
    <w:rsid w:val="00703B1C"/>
    <w:rsid w:val="007043CD"/>
    <w:rsid w:val="00704E75"/>
    <w:rsid w:val="007050A0"/>
    <w:rsid w:val="00705591"/>
    <w:rsid w:val="00705740"/>
    <w:rsid w:val="00705BE8"/>
    <w:rsid w:val="007060FE"/>
    <w:rsid w:val="007068CA"/>
    <w:rsid w:val="00706D66"/>
    <w:rsid w:val="007072DF"/>
    <w:rsid w:val="00710541"/>
    <w:rsid w:val="00710B5B"/>
    <w:rsid w:val="00711384"/>
    <w:rsid w:val="00712101"/>
    <w:rsid w:val="00712708"/>
    <w:rsid w:val="00712C08"/>
    <w:rsid w:val="00712E47"/>
    <w:rsid w:val="00713F51"/>
    <w:rsid w:val="00713F7C"/>
    <w:rsid w:val="00714FF5"/>
    <w:rsid w:val="0071503C"/>
    <w:rsid w:val="00715E72"/>
    <w:rsid w:val="007164D1"/>
    <w:rsid w:val="007165BB"/>
    <w:rsid w:val="007165D0"/>
    <w:rsid w:val="00716FFD"/>
    <w:rsid w:val="00717392"/>
    <w:rsid w:val="00717F05"/>
    <w:rsid w:val="007202B3"/>
    <w:rsid w:val="00720315"/>
    <w:rsid w:val="00720B4B"/>
    <w:rsid w:val="00720E21"/>
    <w:rsid w:val="0072127A"/>
    <w:rsid w:val="007219A8"/>
    <w:rsid w:val="00721A0B"/>
    <w:rsid w:val="00721C39"/>
    <w:rsid w:val="007232D2"/>
    <w:rsid w:val="007240E0"/>
    <w:rsid w:val="00724301"/>
    <w:rsid w:val="0072482C"/>
    <w:rsid w:val="00724867"/>
    <w:rsid w:val="007257C3"/>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E9"/>
    <w:rsid w:val="00734FFA"/>
    <w:rsid w:val="007351A2"/>
    <w:rsid w:val="0073591C"/>
    <w:rsid w:val="00735BF6"/>
    <w:rsid w:val="00736932"/>
    <w:rsid w:val="00737284"/>
    <w:rsid w:val="00737563"/>
    <w:rsid w:val="00737A8F"/>
    <w:rsid w:val="00737E96"/>
    <w:rsid w:val="0074005B"/>
    <w:rsid w:val="0074037A"/>
    <w:rsid w:val="007407CC"/>
    <w:rsid w:val="0074092D"/>
    <w:rsid w:val="007417DE"/>
    <w:rsid w:val="00741957"/>
    <w:rsid w:val="007420E0"/>
    <w:rsid w:val="00742734"/>
    <w:rsid w:val="0074292B"/>
    <w:rsid w:val="00742BE8"/>
    <w:rsid w:val="00743415"/>
    <w:rsid w:val="00743F68"/>
    <w:rsid w:val="0074482E"/>
    <w:rsid w:val="007448A5"/>
    <w:rsid w:val="00744A77"/>
    <w:rsid w:val="00745423"/>
    <w:rsid w:val="00745657"/>
    <w:rsid w:val="00745B0A"/>
    <w:rsid w:val="00745DCD"/>
    <w:rsid w:val="007464FB"/>
    <w:rsid w:val="0074664E"/>
    <w:rsid w:val="00746AD8"/>
    <w:rsid w:val="00746C98"/>
    <w:rsid w:val="00747455"/>
    <w:rsid w:val="0074777D"/>
    <w:rsid w:val="00747BC6"/>
    <w:rsid w:val="0075015A"/>
    <w:rsid w:val="00750F95"/>
    <w:rsid w:val="007518BD"/>
    <w:rsid w:val="007524FD"/>
    <w:rsid w:val="007525AC"/>
    <w:rsid w:val="00752AA5"/>
    <w:rsid w:val="00752BED"/>
    <w:rsid w:val="00752D8A"/>
    <w:rsid w:val="0075314E"/>
    <w:rsid w:val="00753586"/>
    <w:rsid w:val="00754003"/>
    <w:rsid w:val="0075412F"/>
    <w:rsid w:val="007547EF"/>
    <w:rsid w:val="00756136"/>
    <w:rsid w:val="007562C7"/>
    <w:rsid w:val="0075680C"/>
    <w:rsid w:val="00756965"/>
    <w:rsid w:val="007569C4"/>
    <w:rsid w:val="00756B27"/>
    <w:rsid w:val="00757CE9"/>
    <w:rsid w:val="0076157C"/>
    <w:rsid w:val="007619D6"/>
    <w:rsid w:val="00761F5A"/>
    <w:rsid w:val="007620D9"/>
    <w:rsid w:val="007622BA"/>
    <w:rsid w:val="007623A7"/>
    <w:rsid w:val="00762E5B"/>
    <w:rsid w:val="00763C8A"/>
    <w:rsid w:val="00764C7C"/>
    <w:rsid w:val="0076558E"/>
    <w:rsid w:val="0076565F"/>
    <w:rsid w:val="007663A9"/>
    <w:rsid w:val="007665B5"/>
    <w:rsid w:val="00766EB5"/>
    <w:rsid w:val="007705EE"/>
    <w:rsid w:val="00770A09"/>
    <w:rsid w:val="007715FE"/>
    <w:rsid w:val="00771847"/>
    <w:rsid w:val="00771B36"/>
    <w:rsid w:val="00771D34"/>
    <w:rsid w:val="00772053"/>
    <w:rsid w:val="007720B5"/>
    <w:rsid w:val="007722DC"/>
    <w:rsid w:val="0077232D"/>
    <w:rsid w:val="00772846"/>
    <w:rsid w:val="007728B9"/>
    <w:rsid w:val="00772CC2"/>
    <w:rsid w:val="00772F71"/>
    <w:rsid w:val="0077363A"/>
    <w:rsid w:val="00773D25"/>
    <w:rsid w:val="00774433"/>
    <w:rsid w:val="00774599"/>
    <w:rsid w:val="00774F22"/>
    <w:rsid w:val="00775B60"/>
    <w:rsid w:val="0077660F"/>
    <w:rsid w:val="00776644"/>
    <w:rsid w:val="00776E4C"/>
    <w:rsid w:val="00776FD2"/>
    <w:rsid w:val="0078033F"/>
    <w:rsid w:val="0078096A"/>
    <w:rsid w:val="00780B70"/>
    <w:rsid w:val="00780E55"/>
    <w:rsid w:val="0078217F"/>
    <w:rsid w:val="00782358"/>
    <w:rsid w:val="00782417"/>
    <w:rsid w:val="00783431"/>
    <w:rsid w:val="00783724"/>
    <w:rsid w:val="00784261"/>
    <w:rsid w:val="00784441"/>
    <w:rsid w:val="007849DA"/>
    <w:rsid w:val="00785641"/>
    <w:rsid w:val="00785ED2"/>
    <w:rsid w:val="00786882"/>
    <w:rsid w:val="007868BE"/>
    <w:rsid w:val="00786F5E"/>
    <w:rsid w:val="0078758C"/>
    <w:rsid w:val="007879B1"/>
    <w:rsid w:val="00787D9A"/>
    <w:rsid w:val="00787FB5"/>
    <w:rsid w:val="0079020C"/>
    <w:rsid w:val="00790A09"/>
    <w:rsid w:val="00790CE2"/>
    <w:rsid w:val="0079125F"/>
    <w:rsid w:val="0079161A"/>
    <w:rsid w:val="007922BD"/>
    <w:rsid w:val="00793B50"/>
    <w:rsid w:val="007940CA"/>
    <w:rsid w:val="007946FB"/>
    <w:rsid w:val="00794A4E"/>
    <w:rsid w:val="00794D1C"/>
    <w:rsid w:val="00796236"/>
    <w:rsid w:val="00796A0F"/>
    <w:rsid w:val="00797E23"/>
    <w:rsid w:val="007A001E"/>
    <w:rsid w:val="007A0D66"/>
    <w:rsid w:val="007A1009"/>
    <w:rsid w:val="007A22CC"/>
    <w:rsid w:val="007A25C5"/>
    <w:rsid w:val="007A353D"/>
    <w:rsid w:val="007A424A"/>
    <w:rsid w:val="007A4E26"/>
    <w:rsid w:val="007A51C2"/>
    <w:rsid w:val="007A55DE"/>
    <w:rsid w:val="007A60CA"/>
    <w:rsid w:val="007A6CB3"/>
    <w:rsid w:val="007A6FC0"/>
    <w:rsid w:val="007A7052"/>
    <w:rsid w:val="007A7733"/>
    <w:rsid w:val="007B0B74"/>
    <w:rsid w:val="007B1CC8"/>
    <w:rsid w:val="007B1DDF"/>
    <w:rsid w:val="007B24BB"/>
    <w:rsid w:val="007B2B37"/>
    <w:rsid w:val="007B2BB6"/>
    <w:rsid w:val="007B3A4F"/>
    <w:rsid w:val="007B5057"/>
    <w:rsid w:val="007B57DA"/>
    <w:rsid w:val="007B6ADD"/>
    <w:rsid w:val="007B6DC6"/>
    <w:rsid w:val="007B7141"/>
    <w:rsid w:val="007B74B8"/>
    <w:rsid w:val="007B7EAC"/>
    <w:rsid w:val="007C018D"/>
    <w:rsid w:val="007C0284"/>
    <w:rsid w:val="007C061D"/>
    <w:rsid w:val="007C07B0"/>
    <w:rsid w:val="007C1481"/>
    <w:rsid w:val="007C210F"/>
    <w:rsid w:val="007C280C"/>
    <w:rsid w:val="007C2A51"/>
    <w:rsid w:val="007C2AAA"/>
    <w:rsid w:val="007C2C76"/>
    <w:rsid w:val="007C3484"/>
    <w:rsid w:val="007C35A1"/>
    <w:rsid w:val="007C3658"/>
    <w:rsid w:val="007C396C"/>
    <w:rsid w:val="007C3A33"/>
    <w:rsid w:val="007C3FD2"/>
    <w:rsid w:val="007C4084"/>
    <w:rsid w:val="007C420E"/>
    <w:rsid w:val="007C6335"/>
    <w:rsid w:val="007C6EF8"/>
    <w:rsid w:val="007C7611"/>
    <w:rsid w:val="007C7BD6"/>
    <w:rsid w:val="007C7BF0"/>
    <w:rsid w:val="007D0FB7"/>
    <w:rsid w:val="007D1713"/>
    <w:rsid w:val="007D17A1"/>
    <w:rsid w:val="007D17AB"/>
    <w:rsid w:val="007D195B"/>
    <w:rsid w:val="007D198D"/>
    <w:rsid w:val="007D1C92"/>
    <w:rsid w:val="007D1EE3"/>
    <w:rsid w:val="007D2E60"/>
    <w:rsid w:val="007D3796"/>
    <w:rsid w:val="007D3C35"/>
    <w:rsid w:val="007D3E90"/>
    <w:rsid w:val="007D3F40"/>
    <w:rsid w:val="007D44B0"/>
    <w:rsid w:val="007D46FC"/>
    <w:rsid w:val="007D51C8"/>
    <w:rsid w:val="007D5C2D"/>
    <w:rsid w:val="007D5CA2"/>
    <w:rsid w:val="007D7E37"/>
    <w:rsid w:val="007D7F60"/>
    <w:rsid w:val="007E02F4"/>
    <w:rsid w:val="007E09EA"/>
    <w:rsid w:val="007E0D31"/>
    <w:rsid w:val="007E1072"/>
    <w:rsid w:val="007E1431"/>
    <w:rsid w:val="007E19BD"/>
    <w:rsid w:val="007E1DF2"/>
    <w:rsid w:val="007E2147"/>
    <w:rsid w:val="007E30B4"/>
    <w:rsid w:val="007E312F"/>
    <w:rsid w:val="007E3144"/>
    <w:rsid w:val="007E3721"/>
    <w:rsid w:val="007E3834"/>
    <w:rsid w:val="007E38B1"/>
    <w:rsid w:val="007E41D2"/>
    <w:rsid w:val="007E445B"/>
    <w:rsid w:val="007E4D33"/>
    <w:rsid w:val="007E5599"/>
    <w:rsid w:val="007E5A58"/>
    <w:rsid w:val="007E5D5D"/>
    <w:rsid w:val="007E62B8"/>
    <w:rsid w:val="007E6546"/>
    <w:rsid w:val="007E6D52"/>
    <w:rsid w:val="007E7792"/>
    <w:rsid w:val="007F01A9"/>
    <w:rsid w:val="007F0326"/>
    <w:rsid w:val="007F06C8"/>
    <w:rsid w:val="007F0DF8"/>
    <w:rsid w:val="007F0EAB"/>
    <w:rsid w:val="007F0FA8"/>
    <w:rsid w:val="007F10DF"/>
    <w:rsid w:val="007F1919"/>
    <w:rsid w:val="007F1D5C"/>
    <w:rsid w:val="007F1DB3"/>
    <w:rsid w:val="007F2055"/>
    <w:rsid w:val="007F205E"/>
    <w:rsid w:val="007F2F41"/>
    <w:rsid w:val="007F2FA5"/>
    <w:rsid w:val="007F352B"/>
    <w:rsid w:val="007F3875"/>
    <w:rsid w:val="007F3C22"/>
    <w:rsid w:val="007F4B73"/>
    <w:rsid w:val="007F5FD3"/>
    <w:rsid w:val="007F62E5"/>
    <w:rsid w:val="007F63B6"/>
    <w:rsid w:val="007F6414"/>
    <w:rsid w:val="007F65C0"/>
    <w:rsid w:val="007F6908"/>
    <w:rsid w:val="007F6FD4"/>
    <w:rsid w:val="007F7452"/>
    <w:rsid w:val="007F7787"/>
    <w:rsid w:val="007F7E38"/>
    <w:rsid w:val="00800186"/>
    <w:rsid w:val="00800A21"/>
    <w:rsid w:val="00800AB1"/>
    <w:rsid w:val="00800F85"/>
    <w:rsid w:val="008014EE"/>
    <w:rsid w:val="00801C14"/>
    <w:rsid w:val="00801E64"/>
    <w:rsid w:val="00801F90"/>
    <w:rsid w:val="00802241"/>
    <w:rsid w:val="008026CF"/>
    <w:rsid w:val="00802BA6"/>
    <w:rsid w:val="00803230"/>
    <w:rsid w:val="0080372E"/>
    <w:rsid w:val="00804025"/>
    <w:rsid w:val="00805285"/>
    <w:rsid w:val="00805405"/>
    <w:rsid w:val="00805AFD"/>
    <w:rsid w:val="00805C0C"/>
    <w:rsid w:val="00806397"/>
    <w:rsid w:val="008065BD"/>
    <w:rsid w:val="008100B5"/>
    <w:rsid w:val="00810135"/>
    <w:rsid w:val="008106C6"/>
    <w:rsid w:val="008109DA"/>
    <w:rsid w:val="00810D71"/>
    <w:rsid w:val="0081156D"/>
    <w:rsid w:val="0081207E"/>
    <w:rsid w:val="0081211B"/>
    <w:rsid w:val="008122AB"/>
    <w:rsid w:val="00812AE4"/>
    <w:rsid w:val="00812FA0"/>
    <w:rsid w:val="008133CE"/>
    <w:rsid w:val="0081387B"/>
    <w:rsid w:val="00813894"/>
    <w:rsid w:val="00814119"/>
    <w:rsid w:val="00814262"/>
    <w:rsid w:val="00814C82"/>
    <w:rsid w:val="00815189"/>
    <w:rsid w:val="008155DC"/>
    <w:rsid w:val="00816377"/>
    <w:rsid w:val="00816E82"/>
    <w:rsid w:val="0081733B"/>
    <w:rsid w:val="008203EB"/>
    <w:rsid w:val="0082084F"/>
    <w:rsid w:val="00821E03"/>
    <w:rsid w:val="0082304D"/>
    <w:rsid w:val="00823089"/>
    <w:rsid w:val="008241D7"/>
    <w:rsid w:val="00825864"/>
    <w:rsid w:val="00825D9F"/>
    <w:rsid w:val="00826142"/>
    <w:rsid w:val="00826AE0"/>
    <w:rsid w:val="00831332"/>
    <w:rsid w:val="008327AD"/>
    <w:rsid w:val="00832860"/>
    <w:rsid w:val="00832D4E"/>
    <w:rsid w:val="00833005"/>
    <w:rsid w:val="00833134"/>
    <w:rsid w:val="008331E8"/>
    <w:rsid w:val="008331FD"/>
    <w:rsid w:val="00834B1E"/>
    <w:rsid w:val="00834B8C"/>
    <w:rsid w:val="00834DE4"/>
    <w:rsid w:val="00834F27"/>
    <w:rsid w:val="00835E66"/>
    <w:rsid w:val="00835E80"/>
    <w:rsid w:val="00836CED"/>
    <w:rsid w:val="00836D42"/>
    <w:rsid w:val="00837501"/>
    <w:rsid w:val="00837623"/>
    <w:rsid w:val="00837DAB"/>
    <w:rsid w:val="008412AB"/>
    <w:rsid w:val="008418C1"/>
    <w:rsid w:val="00842CAB"/>
    <w:rsid w:val="0084338B"/>
    <w:rsid w:val="00843483"/>
    <w:rsid w:val="0084357B"/>
    <w:rsid w:val="00844EF2"/>
    <w:rsid w:val="00844F19"/>
    <w:rsid w:val="0084574A"/>
    <w:rsid w:val="00845866"/>
    <w:rsid w:val="00846021"/>
    <w:rsid w:val="00846195"/>
    <w:rsid w:val="00846615"/>
    <w:rsid w:val="0084662D"/>
    <w:rsid w:val="0084683B"/>
    <w:rsid w:val="008506E7"/>
    <w:rsid w:val="008509AA"/>
    <w:rsid w:val="00850A72"/>
    <w:rsid w:val="00850BA9"/>
    <w:rsid w:val="00850DF2"/>
    <w:rsid w:val="00850E95"/>
    <w:rsid w:val="00851970"/>
    <w:rsid w:val="00855A72"/>
    <w:rsid w:val="00855B44"/>
    <w:rsid w:val="00856AD3"/>
    <w:rsid w:val="0085739B"/>
    <w:rsid w:val="0085745F"/>
    <w:rsid w:val="0085792C"/>
    <w:rsid w:val="008579E2"/>
    <w:rsid w:val="00857FBA"/>
    <w:rsid w:val="008603DA"/>
    <w:rsid w:val="00860924"/>
    <w:rsid w:val="00860ED3"/>
    <w:rsid w:val="00861FB0"/>
    <w:rsid w:val="00862470"/>
    <w:rsid w:val="008626F5"/>
    <w:rsid w:val="0086270A"/>
    <w:rsid w:val="0086270B"/>
    <w:rsid w:val="00863746"/>
    <w:rsid w:val="0086379B"/>
    <w:rsid w:val="00863E65"/>
    <w:rsid w:val="00864042"/>
    <w:rsid w:val="00864098"/>
    <w:rsid w:val="0086574D"/>
    <w:rsid w:val="00865E19"/>
    <w:rsid w:val="008666F9"/>
    <w:rsid w:val="00866785"/>
    <w:rsid w:val="00867866"/>
    <w:rsid w:val="00867F34"/>
    <w:rsid w:val="00867FC4"/>
    <w:rsid w:val="008704D2"/>
    <w:rsid w:val="00870C56"/>
    <w:rsid w:val="00870F08"/>
    <w:rsid w:val="0087180E"/>
    <w:rsid w:val="0087197E"/>
    <w:rsid w:val="00872380"/>
    <w:rsid w:val="00872AFA"/>
    <w:rsid w:val="008731EA"/>
    <w:rsid w:val="00873515"/>
    <w:rsid w:val="008735AB"/>
    <w:rsid w:val="00873C19"/>
    <w:rsid w:val="00873E0F"/>
    <w:rsid w:val="008743AF"/>
    <w:rsid w:val="0087476F"/>
    <w:rsid w:val="008750AA"/>
    <w:rsid w:val="00875E23"/>
    <w:rsid w:val="00875E76"/>
    <w:rsid w:val="0087648C"/>
    <w:rsid w:val="00876586"/>
    <w:rsid w:val="00876A1E"/>
    <w:rsid w:val="00876F54"/>
    <w:rsid w:val="00880B4E"/>
    <w:rsid w:val="00880ECD"/>
    <w:rsid w:val="00880FEA"/>
    <w:rsid w:val="008813E3"/>
    <w:rsid w:val="008814ED"/>
    <w:rsid w:val="00881A02"/>
    <w:rsid w:val="00881EA4"/>
    <w:rsid w:val="00881F23"/>
    <w:rsid w:val="00882C28"/>
    <w:rsid w:val="00883231"/>
    <w:rsid w:val="008838B6"/>
    <w:rsid w:val="00883EF4"/>
    <w:rsid w:val="00883F87"/>
    <w:rsid w:val="0088421A"/>
    <w:rsid w:val="0088430E"/>
    <w:rsid w:val="00884410"/>
    <w:rsid w:val="008844AA"/>
    <w:rsid w:val="00884790"/>
    <w:rsid w:val="008852A5"/>
    <w:rsid w:val="00885985"/>
    <w:rsid w:val="008866AC"/>
    <w:rsid w:val="0088693A"/>
    <w:rsid w:val="00886DF2"/>
    <w:rsid w:val="0088750D"/>
    <w:rsid w:val="00887877"/>
    <w:rsid w:val="00887D14"/>
    <w:rsid w:val="00887D1A"/>
    <w:rsid w:val="0089059E"/>
    <w:rsid w:val="008906F3"/>
    <w:rsid w:val="00890944"/>
    <w:rsid w:val="00890984"/>
    <w:rsid w:val="00891020"/>
    <w:rsid w:val="00891342"/>
    <w:rsid w:val="0089153B"/>
    <w:rsid w:val="00891C57"/>
    <w:rsid w:val="00891E24"/>
    <w:rsid w:val="00891FE1"/>
    <w:rsid w:val="008921A8"/>
    <w:rsid w:val="00892A26"/>
    <w:rsid w:val="00892F1B"/>
    <w:rsid w:val="00892FCF"/>
    <w:rsid w:val="008931CD"/>
    <w:rsid w:val="00893282"/>
    <w:rsid w:val="00893994"/>
    <w:rsid w:val="008945F8"/>
    <w:rsid w:val="00894F44"/>
    <w:rsid w:val="00894F66"/>
    <w:rsid w:val="00895124"/>
    <w:rsid w:val="008953D2"/>
    <w:rsid w:val="008965C3"/>
    <w:rsid w:val="008974C8"/>
    <w:rsid w:val="008975B8"/>
    <w:rsid w:val="00897B13"/>
    <w:rsid w:val="00897B8D"/>
    <w:rsid w:val="008A050C"/>
    <w:rsid w:val="008A0E55"/>
    <w:rsid w:val="008A0F82"/>
    <w:rsid w:val="008A181F"/>
    <w:rsid w:val="008A1DBB"/>
    <w:rsid w:val="008A21DD"/>
    <w:rsid w:val="008A222E"/>
    <w:rsid w:val="008A250C"/>
    <w:rsid w:val="008A2CAB"/>
    <w:rsid w:val="008A2F25"/>
    <w:rsid w:val="008A3990"/>
    <w:rsid w:val="008A42FA"/>
    <w:rsid w:val="008A4D13"/>
    <w:rsid w:val="008A596E"/>
    <w:rsid w:val="008A60A3"/>
    <w:rsid w:val="008A626A"/>
    <w:rsid w:val="008A6790"/>
    <w:rsid w:val="008B065E"/>
    <w:rsid w:val="008B0D0C"/>
    <w:rsid w:val="008B0FA3"/>
    <w:rsid w:val="008B22BB"/>
    <w:rsid w:val="008B2FFB"/>
    <w:rsid w:val="008B310A"/>
    <w:rsid w:val="008B3639"/>
    <w:rsid w:val="008B3D53"/>
    <w:rsid w:val="008B4007"/>
    <w:rsid w:val="008B425A"/>
    <w:rsid w:val="008B4322"/>
    <w:rsid w:val="008B4C8A"/>
    <w:rsid w:val="008B5556"/>
    <w:rsid w:val="008B5C30"/>
    <w:rsid w:val="008B5FC1"/>
    <w:rsid w:val="008B67FD"/>
    <w:rsid w:val="008B69DD"/>
    <w:rsid w:val="008B7880"/>
    <w:rsid w:val="008B7A6C"/>
    <w:rsid w:val="008B7F8E"/>
    <w:rsid w:val="008C0CF2"/>
    <w:rsid w:val="008C182E"/>
    <w:rsid w:val="008C22A1"/>
    <w:rsid w:val="008C2370"/>
    <w:rsid w:val="008C23E5"/>
    <w:rsid w:val="008C25D6"/>
    <w:rsid w:val="008C30B0"/>
    <w:rsid w:val="008C35F8"/>
    <w:rsid w:val="008C4026"/>
    <w:rsid w:val="008C41EB"/>
    <w:rsid w:val="008C425B"/>
    <w:rsid w:val="008C4433"/>
    <w:rsid w:val="008C4C5F"/>
    <w:rsid w:val="008C4D97"/>
    <w:rsid w:val="008C4DB1"/>
    <w:rsid w:val="008C4F55"/>
    <w:rsid w:val="008C53CB"/>
    <w:rsid w:val="008C580B"/>
    <w:rsid w:val="008C5A91"/>
    <w:rsid w:val="008C5DA6"/>
    <w:rsid w:val="008C7EFC"/>
    <w:rsid w:val="008C7F0D"/>
    <w:rsid w:val="008D003C"/>
    <w:rsid w:val="008D017C"/>
    <w:rsid w:val="008D047D"/>
    <w:rsid w:val="008D0F4F"/>
    <w:rsid w:val="008D10F0"/>
    <w:rsid w:val="008D11D2"/>
    <w:rsid w:val="008D1B5B"/>
    <w:rsid w:val="008D1D29"/>
    <w:rsid w:val="008D2301"/>
    <w:rsid w:val="008D233D"/>
    <w:rsid w:val="008D2490"/>
    <w:rsid w:val="008D4460"/>
    <w:rsid w:val="008D4729"/>
    <w:rsid w:val="008D4797"/>
    <w:rsid w:val="008D4D6A"/>
    <w:rsid w:val="008D504F"/>
    <w:rsid w:val="008D516A"/>
    <w:rsid w:val="008D5D23"/>
    <w:rsid w:val="008D631C"/>
    <w:rsid w:val="008D66E5"/>
    <w:rsid w:val="008D711C"/>
    <w:rsid w:val="008D76BC"/>
    <w:rsid w:val="008D7A47"/>
    <w:rsid w:val="008E10F9"/>
    <w:rsid w:val="008E1106"/>
    <w:rsid w:val="008E1234"/>
    <w:rsid w:val="008E173E"/>
    <w:rsid w:val="008E1797"/>
    <w:rsid w:val="008E1958"/>
    <w:rsid w:val="008E2C99"/>
    <w:rsid w:val="008E2EEA"/>
    <w:rsid w:val="008E3039"/>
    <w:rsid w:val="008E367A"/>
    <w:rsid w:val="008E39D7"/>
    <w:rsid w:val="008E3CE0"/>
    <w:rsid w:val="008E4594"/>
    <w:rsid w:val="008E46EC"/>
    <w:rsid w:val="008E4DB8"/>
    <w:rsid w:val="008E52BD"/>
    <w:rsid w:val="008E6150"/>
    <w:rsid w:val="008E6F4D"/>
    <w:rsid w:val="008E7C1D"/>
    <w:rsid w:val="008E7D4F"/>
    <w:rsid w:val="008F0EEA"/>
    <w:rsid w:val="008F138B"/>
    <w:rsid w:val="008F16B5"/>
    <w:rsid w:val="008F26A8"/>
    <w:rsid w:val="008F35AD"/>
    <w:rsid w:val="008F4B78"/>
    <w:rsid w:val="008F4D80"/>
    <w:rsid w:val="008F4E09"/>
    <w:rsid w:val="008F4E46"/>
    <w:rsid w:val="008F5860"/>
    <w:rsid w:val="008F6086"/>
    <w:rsid w:val="008F6AE2"/>
    <w:rsid w:val="008F7126"/>
    <w:rsid w:val="008F7E2E"/>
    <w:rsid w:val="00900394"/>
    <w:rsid w:val="00900722"/>
    <w:rsid w:val="0090299A"/>
    <w:rsid w:val="0090450F"/>
    <w:rsid w:val="0090454E"/>
    <w:rsid w:val="00904C76"/>
    <w:rsid w:val="00906489"/>
    <w:rsid w:val="0090678D"/>
    <w:rsid w:val="00906E23"/>
    <w:rsid w:val="00906EFF"/>
    <w:rsid w:val="00906FBD"/>
    <w:rsid w:val="0090783A"/>
    <w:rsid w:val="00907EF3"/>
    <w:rsid w:val="0091000A"/>
    <w:rsid w:val="00910996"/>
    <w:rsid w:val="00910A54"/>
    <w:rsid w:val="009125B5"/>
    <w:rsid w:val="00913018"/>
    <w:rsid w:val="009139F5"/>
    <w:rsid w:val="00914473"/>
    <w:rsid w:val="00914EE3"/>
    <w:rsid w:val="00914EFE"/>
    <w:rsid w:val="00914F9A"/>
    <w:rsid w:val="0091500F"/>
    <w:rsid w:val="009150FE"/>
    <w:rsid w:val="00915EDC"/>
    <w:rsid w:val="00915FC7"/>
    <w:rsid w:val="00916BD4"/>
    <w:rsid w:val="009170C9"/>
    <w:rsid w:val="009171BC"/>
    <w:rsid w:val="00917495"/>
    <w:rsid w:val="0091765F"/>
    <w:rsid w:val="00920492"/>
    <w:rsid w:val="00920A82"/>
    <w:rsid w:val="00921162"/>
    <w:rsid w:val="009212DA"/>
    <w:rsid w:val="0092199D"/>
    <w:rsid w:val="0092213D"/>
    <w:rsid w:val="00922A5E"/>
    <w:rsid w:val="00923381"/>
    <w:rsid w:val="00924B9E"/>
    <w:rsid w:val="009250AE"/>
    <w:rsid w:val="0092518A"/>
    <w:rsid w:val="00926416"/>
    <w:rsid w:val="00926624"/>
    <w:rsid w:val="0092663D"/>
    <w:rsid w:val="00926922"/>
    <w:rsid w:val="00926DC8"/>
    <w:rsid w:val="00926EC8"/>
    <w:rsid w:val="00927F94"/>
    <w:rsid w:val="009312CD"/>
    <w:rsid w:val="009314E5"/>
    <w:rsid w:val="009317C4"/>
    <w:rsid w:val="0093198B"/>
    <w:rsid w:val="00931C85"/>
    <w:rsid w:val="00931EB2"/>
    <w:rsid w:val="00933145"/>
    <w:rsid w:val="00933875"/>
    <w:rsid w:val="0093496A"/>
    <w:rsid w:val="00935BAC"/>
    <w:rsid w:val="00937A18"/>
    <w:rsid w:val="009400D8"/>
    <w:rsid w:val="009404CD"/>
    <w:rsid w:val="0094050B"/>
    <w:rsid w:val="00940AF3"/>
    <w:rsid w:val="00940E6A"/>
    <w:rsid w:val="00941087"/>
    <w:rsid w:val="009416C1"/>
    <w:rsid w:val="00941B2D"/>
    <w:rsid w:val="00941FE4"/>
    <w:rsid w:val="00942944"/>
    <w:rsid w:val="00942A0E"/>
    <w:rsid w:val="00943545"/>
    <w:rsid w:val="00943FC3"/>
    <w:rsid w:val="009459B5"/>
    <w:rsid w:val="00946033"/>
    <w:rsid w:val="00946658"/>
    <w:rsid w:val="009466BE"/>
    <w:rsid w:val="00946D5E"/>
    <w:rsid w:val="00947299"/>
    <w:rsid w:val="00947586"/>
    <w:rsid w:val="00951C5A"/>
    <w:rsid w:val="00952950"/>
    <w:rsid w:val="009536C8"/>
    <w:rsid w:val="00953E7D"/>
    <w:rsid w:val="00955FCB"/>
    <w:rsid w:val="009561C7"/>
    <w:rsid w:val="00956719"/>
    <w:rsid w:val="00957028"/>
    <w:rsid w:val="00957222"/>
    <w:rsid w:val="00957CDD"/>
    <w:rsid w:val="00960018"/>
    <w:rsid w:val="0096026F"/>
    <w:rsid w:val="009605AE"/>
    <w:rsid w:val="00960A39"/>
    <w:rsid w:val="00961221"/>
    <w:rsid w:val="00961B10"/>
    <w:rsid w:val="00962129"/>
    <w:rsid w:val="00962323"/>
    <w:rsid w:val="00962855"/>
    <w:rsid w:val="00962DE2"/>
    <w:rsid w:val="009639E6"/>
    <w:rsid w:val="00963C71"/>
    <w:rsid w:val="00964265"/>
    <w:rsid w:val="00964463"/>
    <w:rsid w:val="00964BAE"/>
    <w:rsid w:val="00965595"/>
    <w:rsid w:val="00965BF0"/>
    <w:rsid w:val="00966D38"/>
    <w:rsid w:val="00966D39"/>
    <w:rsid w:val="00967841"/>
    <w:rsid w:val="00970BAC"/>
    <w:rsid w:val="00971DD1"/>
    <w:rsid w:val="00972177"/>
    <w:rsid w:val="0097380C"/>
    <w:rsid w:val="00973C90"/>
    <w:rsid w:val="00973D1E"/>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AF6"/>
    <w:rsid w:val="00986D81"/>
    <w:rsid w:val="00986E23"/>
    <w:rsid w:val="009872EB"/>
    <w:rsid w:val="009873AA"/>
    <w:rsid w:val="009879F0"/>
    <w:rsid w:val="00987B72"/>
    <w:rsid w:val="00987F7C"/>
    <w:rsid w:val="00987F9A"/>
    <w:rsid w:val="0099001F"/>
    <w:rsid w:val="0099068B"/>
    <w:rsid w:val="00990D0E"/>
    <w:rsid w:val="00991248"/>
    <w:rsid w:val="009921EB"/>
    <w:rsid w:val="0099244A"/>
    <w:rsid w:val="00992A67"/>
    <w:rsid w:val="0099346B"/>
    <w:rsid w:val="009934B2"/>
    <w:rsid w:val="0099365D"/>
    <w:rsid w:val="009937D8"/>
    <w:rsid w:val="00993D57"/>
    <w:rsid w:val="009942E9"/>
    <w:rsid w:val="00995AC2"/>
    <w:rsid w:val="00996069"/>
    <w:rsid w:val="0099663C"/>
    <w:rsid w:val="00996D34"/>
    <w:rsid w:val="00996D8C"/>
    <w:rsid w:val="009971B8"/>
    <w:rsid w:val="009971EF"/>
    <w:rsid w:val="0099737C"/>
    <w:rsid w:val="009976EB"/>
    <w:rsid w:val="009979E2"/>
    <w:rsid w:val="00997E58"/>
    <w:rsid w:val="009A040E"/>
    <w:rsid w:val="009A06EF"/>
    <w:rsid w:val="009A0D3C"/>
    <w:rsid w:val="009A1039"/>
    <w:rsid w:val="009A24B9"/>
    <w:rsid w:val="009A340B"/>
    <w:rsid w:val="009A39FC"/>
    <w:rsid w:val="009A42E8"/>
    <w:rsid w:val="009A4A02"/>
    <w:rsid w:val="009A57C3"/>
    <w:rsid w:val="009A5B4A"/>
    <w:rsid w:val="009A5C4D"/>
    <w:rsid w:val="009A65E1"/>
    <w:rsid w:val="009A6661"/>
    <w:rsid w:val="009B01DF"/>
    <w:rsid w:val="009B0AD8"/>
    <w:rsid w:val="009B0D80"/>
    <w:rsid w:val="009B1304"/>
    <w:rsid w:val="009B1708"/>
    <w:rsid w:val="009B21AF"/>
    <w:rsid w:val="009B249F"/>
    <w:rsid w:val="009B381C"/>
    <w:rsid w:val="009B3EEA"/>
    <w:rsid w:val="009B6405"/>
    <w:rsid w:val="009B6EEC"/>
    <w:rsid w:val="009B706C"/>
    <w:rsid w:val="009B79DE"/>
    <w:rsid w:val="009B7AAD"/>
    <w:rsid w:val="009C018E"/>
    <w:rsid w:val="009C067F"/>
    <w:rsid w:val="009C0C8B"/>
    <w:rsid w:val="009C0DC7"/>
    <w:rsid w:val="009C143A"/>
    <w:rsid w:val="009C1C95"/>
    <w:rsid w:val="009C1DC2"/>
    <w:rsid w:val="009C2327"/>
    <w:rsid w:val="009C369C"/>
    <w:rsid w:val="009C39DB"/>
    <w:rsid w:val="009C3E6F"/>
    <w:rsid w:val="009C40EC"/>
    <w:rsid w:val="009C470B"/>
    <w:rsid w:val="009C4D84"/>
    <w:rsid w:val="009C4DBC"/>
    <w:rsid w:val="009C542E"/>
    <w:rsid w:val="009C5E35"/>
    <w:rsid w:val="009C5FC3"/>
    <w:rsid w:val="009C6313"/>
    <w:rsid w:val="009C6429"/>
    <w:rsid w:val="009C6563"/>
    <w:rsid w:val="009C67C9"/>
    <w:rsid w:val="009C701D"/>
    <w:rsid w:val="009C704A"/>
    <w:rsid w:val="009C745C"/>
    <w:rsid w:val="009C75FE"/>
    <w:rsid w:val="009D0159"/>
    <w:rsid w:val="009D0893"/>
    <w:rsid w:val="009D10FD"/>
    <w:rsid w:val="009D11DE"/>
    <w:rsid w:val="009D13B3"/>
    <w:rsid w:val="009D15F7"/>
    <w:rsid w:val="009D1721"/>
    <w:rsid w:val="009D19CC"/>
    <w:rsid w:val="009D2CB8"/>
    <w:rsid w:val="009D33EC"/>
    <w:rsid w:val="009D3CDD"/>
    <w:rsid w:val="009D4082"/>
    <w:rsid w:val="009D45EF"/>
    <w:rsid w:val="009D4AB9"/>
    <w:rsid w:val="009D5585"/>
    <w:rsid w:val="009D56A7"/>
    <w:rsid w:val="009D5728"/>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207"/>
    <w:rsid w:val="009E1A86"/>
    <w:rsid w:val="009E1BE5"/>
    <w:rsid w:val="009E1BEE"/>
    <w:rsid w:val="009E25A2"/>
    <w:rsid w:val="009E2795"/>
    <w:rsid w:val="009E3588"/>
    <w:rsid w:val="009E3E77"/>
    <w:rsid w:val="009E4926"/>
    <w:rsid w:val="009E4FE2"/>
    <w:rsid w:val="009E5539"/>
    <w:rsid w:val="009E59D1"/>
    <w:rsid w:val="009E6191"/>
    <w:rsid w:val="009E6316"/>
    <w:rsid w:val="009E6BCA"/>
    <w:rsid w:val="009E752B"/>
    <w:rsid w:val="009F08F4"/>
    <w:rsid w:val="009F095A"/>
    <w:rsid w:val="009F0C3C"/>
    <w:rsid w:val="009F1BDE"/>
    <w:rsid w:val="009F1E9D"/>
    <w:rsid w:val="009F227E"/>
    <w:rsid w:val="009F2416"/>
    <w:rsid w:val="009F2ADF"/>
    <w:rsid w:val="009F2DE2"/>
    <w:rsid w:val="009F2F4D"/>
    <w:rsid w:val="009F4376"/>
    <w:rsid w:val="009F4CFE"/>
    <w:rsid w:val="009F5146"/>
    <w:rsid w:val="009F5711"/>
    <w:rsid w:val="009F6355"/>
    <w:rsid w:val="009F641B"/>
    <w:rsid w:val="009F67F4"/>
    <w:rsid w:val="009F7113"/>
    <w:rsid w:val="009F7541"/>
    <w:rsid w:val="009F75BA"/>
    <w:rsid w:val="009F766A"/>
    <w:rsid w:val="00A0078C"/>
    <w:rsid w:val="00A0091A"/>
    <w:rsid w:val="00A00D6C"/>
    <w:rsid w:val="00A00D98"/>
    <w:rsid w:val="00A00F85"/>
    <w:rsid w:val="00A010BE"/>
    <w:rsid w:val="00A017D3"/>
    <w:rsid w:val="00A02051"/>
    <w:rsid w:val="00A0218B"/>
    <w:rsid w:val="00A02641"/>
    <w:rsid w:val="00A02E7E"/>
    <w:rsid w:val="00A03051"/>
    <w:rsid w:val="00A047A0"/>
    <w:rsid w:val="00A04C6D"/>
    <w:rsid w:val="00A04CA7"/>
    <w:rsid w:val="00A04D9E"/>
    <w:rsid w:val="00A050A2"/>
    <w:rsid w:val="00A0535D"/>
    <w:rsid w:val="00A054F6"/>
    <w:rsid w:val="00A05980"/>
    <w:rsid w:val="00A0633F"/>
    <w:rsid w:val="00A0642A"/>
    <w:rsid w:val="00A06662"/>
    <w:rsid w:val="00A068FC"/>
    <w:rsid w:val="00A0777A"/>
    <w:rsid w:val="00A10035"/>
    <w:rsid w:val="00A1004C"/>
    <w:rsid w:val="00A103C0"/>
    <w:rsid w:val="00A10669"/>
    <w:rsid w:val="00A10C46"/>
    <w:rsid w:val="00A1188F"/>
    <w:rsid w:val="00A11B71"/>
    <w:rsid w:val="00A1273D"/>
    <w:rsid w:val="00A131B2"/>
    <w:rsid w:val="00A138FA"/>
    <w:rsid w:val="00A13EA6"/>
    <w:rsid w:val="00A143CE"/>
    <w:rsid w:val="00A14768"/>
    <w:rsid w:val="00A14DE1"/>
    <w:rsid w:val="00A1504B"/>
    <w:rsid w:val="00A154C4"/>
    <w:rsid w:val="00A16044"/>
    <w:rsid w:val="00A16200"/>
    <w:rsid w:val="00A1665D"/>
    <w:rsid w:val="00A16A51"/>
    <w:rsid w:val="00A16BFA"/>
    <w:rsid w:val="00A170FE"/>
    <w:rsid w:val="00A173B9"/>
    <w:rsid w:val="00A1771E"/>
    <w:rsid w:val="00A17896"/>
    <w:rsid w:val="00A17ED2"/>
    <w:rsid w:val="00A17F42"/>
    <w:rsid w:val="00A20477"/>
    <w:rsid w:val="00A20879"/>
    <w:rsid w:val="00A21A63"/>
    <w:rsid w:val="00A2257D"/>
    <w:rsid w:val="00A22F59"/>
    <w:rsid w:val="00A22F76"/>
    <w:rsid w:val="00A22FAD"/>
    <w:rsid w:val="00A230BC"/>
    <w:rsid w:val="00A23212"/>
    <w:rsid w:val="00A23235"/>
    <w:rsid w:val="00A232C6"/>
    <w:rsid w:val="00A237DB"/>
    <w:rsid w:val="00A24294"/>
    <w:rsid w:val="00A24741"/>
    <w:rsid w:val="00A249C0"/>
    <w:rsid w:val="00A24C58"/>
    <w:rsid w:val="00A24E0B"/>
    <w:rsid w:val="00A24FBC"/>
    <w:rsid w:val="00A25051"/>
    <w:rsid w:val="00A2636B"/>
    <w:rsid w:val="00A26879"/>
    <w:rsid w:val="00A26968"/>
    <w:rsid w:val="00A26DCB"/>
    <w:rsid w:val="00A278A3"/>
    <w:rsid w:val="00A31142"/>
    <w:rsid w:val="00A31AA7"/>
    <w:rsid w:val="00A31C87"/>
    <w:rsid w:val="00A32088"/>
    <w:rsid w:val="00A3224D"/>
    <w:rsid w:val="00A324A5"/>
    <w:rsid w:val="00A32D40"/>
    <w:rsid w:val="00A33BA1"/>
    <w:rsid w:val="00A347F4"/>
    <w:rsid w:val="00A359F0"/>
    <w:rsid w:val="00A35D0F"/>
    <w:rsid w:val="00A35FC9"/>
    <w:rsid w:val="00A36029"/>
    <w:rsid w:val="00A36755"/>
    <w:rsid w:val="00A36B65"/>
    <w:rsid w:val="00A373CD"/>
    <w:rsid w:val="00A37E72"/>
    <w:rsid w:val="00A37FA5"/>
    <w:rsid w:val="00A40E20"/>
    <w:rsid w:val="00A41466"/>
    <w:rsid w:val="00A41EAC"/>
    <w:rsid w:val="00A41F9A"/>
    <w:rsid w:val="00A42946"/>
    <w:rsid w:val="00A43E6E"/>
    <w:rsid w:val="00A44A7B"/>
    <w:rsid w:val="00A44C7A"/>
    <w:rsid w:val="00A453DD"/>
    <w:rsid w:val="00A4547C"/>
    <w:rsid w:val="00A45CAA"/>
    <w:rsid w:val="00A461F4"/>
    <w:rsid w:val="00A46D85"/>
    <w:rsid w:val="00A47402"/>
    <w:rsid w:val="00A477BD"/>
    <w:rsid w:val="00A477CE"/>
    <w:rsid w:val="00A477D7"/>
    <w:rsid w:val="00A479B9"/>
    <w:rsid w:val="00A47B63"/>
    <w:rsid w:val="00A47CD2"/>
    <w:rsid w:val="00A500C0"/>
    <w:rsid w:val="00A505D3"/>
    <w:rsid w:val="00A50B24"/>
    <w:rsid w:val="00A51044"/>
    <w:rsid w:val="00A5157B"/>
    <w:rsid w:val="00A51878"/>
    <w:rsid w:val="00A51B30"/>
    <w:rsid w:val="00A51F89"/>
    <w:rsid w:val="00A520EA"/>
    <w:rsid w:val="00A527DE"/>
    <w:rsid w:val="00A52A18"/>
    <w:rsid w:val="00A52AF1"/>
    <w:rsid w:val="00A52F65"/>
    <w:rsid w:val="00A54902"/>
    <w:rsid w:val="00A549DF"/>
    <w:rsid w:val="00A54B0F"/>
    <w:rsid w:val="00A55819"/>
    <w:rsid w:val="00A5645F"/>
    <w:rsid w:val="00A56546"/>
    <w:rsid w:val="00A56702"/>
    <w:rsid w:val="00A57A53"/>
    <w:rsid w:val="00A57CD5"/>
    <w:rsid w:val="00A610F6"/>
    <w:rsid w:val="00A6121D"/>
    <w:rsid w:val="00A6129F"/>
    <w:rsid w:val="00A6176C"/>
    <w:rsid w:val="00A619BA"/>
    <w:rsid w:val="00A61A30"/>
    <w:rsid w:val="00A61EF6"/>
    <w:rsid w:val="00A62617"/>
    <w:rsid w:val="00A62DD4"/>
    <w:rsid w:val="00A63068"/>
    <w:rsid w:val="00A6311B"/>
    <w:rsid w:val="00A633C7"/>
    <w:rsid w:val="00A63785"/>
    <w:rsid w:val="00A64A3B"/>
    <w:rsid w:val="00A6513E"/>
    <w:rsid w:val="00A65748"/>
    <w:rsid w:val="00A6611A"/>
    <w:rsid w:val="00A66121"/>
    <w:rsid w:val="00A661B6"/>
    <w:rsid w:val="00A664FC"/>
    <w:rsid w:val="00A66E47"/>
    <w:rsid w:val="00A67D61"/>
    <w:rsid w:val="00A7020D"/>
    <w:rsid w:val="00A705A4"/>
    <w:rsid w:val="00A70EC9"/>
    <w:rsid w:val="00A72351"/>
    <w:rsid w:val="00A72874"/>
    <w:rsid w:val="00A72D5B"/>
    <w:rsid w:val="00A72F2D"/>
    <w:rsid w:val="00A730CF"/>
    <w:rsid w:val="00A736ED"/>
    <w:rsid w:val="00A737C8"/>
    <w:rsid w:val="00A73A7F"/>
    <w:rsid w:val="00A73CAD"/>
    <w:rsid w:val="00A7437B"/>
    <w:rsid w:val="00A74622"/>
    <w:rsid w:val="00A7525A"/>
    <w:rsid w:val="00A757D2"/>
    <w:rsid w:val="00A7624D"/>
    <w:rsid w:val="00A76F14"/>
    <w:rsid w:val="00A771D6"/>
    <w:rsid w:val="00A776BA"/>
    <w:rsid w:val="00A77969"/>
    <w:rsid w:val="00A77E75"/>
    <w:rsid w:val="00A77F53"/>
    <w:rsid w:val="00A800F0"/>
    <w:rsid w:val="00A802EE"/>
    <w:rsid w:val="00A8043E"/>
    <w:rsid w:val="00A8061B"/>
    <w:rsid w:val="00A8092F"/>
    <w:rsid w:val="00A809A2"/>
    <w:rsid w:val="00A80A82"/>
    <w:rsid w:val="00A8132F"/>
    <w:rsid w:val="00A81B2C"/>
    <w:rsid w:val="00A825B6"/>
    <w:rsid w:val="00A82D73"/>
    <w:rsid w:val="00A82F12"/>
    <w:rsid w:val="00A83B3A"/>
    <w:rsid w:val="00A84AC5"/>
    <w:rsid w:val="00A85135"/>
    <w:rsid w:val="00A8555B"/>
    <w:rsid w:val="00A858BC"/>
    <w:rsid w:val="00A86E68"/>
    <w:rsid w:val="00A87184"/>
    <w:rsid w:val="00A87453"/>
    <w:rsid w:val="00A9075C"/>
    <w:rsid w:val="00A90903"/>
    <w:rsid w:val="00A9167E"/>
    <w:rsid w:val="00A91BAA"/>
    <w:rsid w:val="00A92BC1"/>
    <w:rsid w:val="00A93D71"/>
    <w:rsid w:val="00A93E32"/>
    <w:rsid w:val="00A93EA4"/>
    <w:rsid w:val="00A941F4"/>
    <w:rsid w:val="00A94A5F"/>
    <w:rsid w:val="00A95A06"/>
    <w:rsid w:val="00A95E09"/>
    <w:rsid w:val="00A96055"/>
    <w:rsid w:val="00A965BB"/>
    <w:rsid w:val="00A9690C"/>
    <w:rsid w:val="00A97490"/>
    <w:rsid w:val="00A97809"/>
    <w:rsid w:val="00AA04DE"/>
    <w:rsid w:val="00AA05B0"/>
    <w:rsid w:val="00AA09A7"/>
    <w:rsid w:val="00AA1431"/>
    <w:rsid w:val="00AA1641"/>
    <w:rsid w:val="00AA1A10"/>
    <w:rsid w:val="00AA1D9B"/>
    <w:rsid w:val="00AA20D4"/>
    <w:rsid w:val="00AA251F"/>
    <w:rsid w:val="00AA25A1"/>
    <w:rsid w:val="00AA265B"/>
    <w:rsid w:val="00AA2A90"/>
    <w:rsid w:val="00AA3243"/>
    <w:rsid w:val="00AA37AD"/>
    <w:rsid w:val="00AA3A8D"/>
    <w:rsid w:val="00AA4A71"/>
    <w:rsid w:val="00AA5443"/>
    <w:rsid w:val="00AA54C4"/>
    <w:rsid w:val="00AA553A"/>
    <w:rsid w:val="00AA5659"/>
    <w:rsid w:val="00AA5A5C"/>
    <w:rsid w:val="00AA5ED1"/>
    <w:rsid w:val="00AA62FA"/>
    <w:rsid w:val="00AA68F5"/>
    <w:rsid w:val="00AA6E9E"/>
    <w:rsid w:val="00AA71B4"/>
    <w:rsid w:val="00AA7548"/>
    <w:rsid w:val="00AB09FA"/>
    <w:rsid w:val="00AB0D3F"/>
    <w:rsid w:val="00AB10F1"/>
    <w:rsid w:val="00AB1A34"/>
    <w:rsid w:val="00AB1CA7"/>
    <w:rsid w:val="00AB2262"/>
    <w:rsid w:val="00AB2410"/>
    <w:rsid w:val="00AB2A57"/>
    <w:rsid w:val="00AB3129"/>
    <w:rsid w:val="00AB312D"/>
    <w:rsid w:val="00AB3195"/>
    <w:rsid w:val="00AB3406"/>
    <w:rsid w:val="00AB4A03"/>
    <w:rsid w:val="00AB57BE"/>
    <w:rsid w:val="00AB5DDC"/>
    <w:rsid w:val="00AB6DD2"/>
    <w:rsid w:val="00AB729F"/>
    <w:rsid w:val="00AB7429"/>
    <w:rsid w:val="00AB78F4"/>
    <w:rsid w:val="00AB7EEB"/>
    <w:rsid w:val="00AC0D46"/>
    <w:rsid w:val="00AC0EAB"/>
    <w:rsid w:val="00AC16C5"/>
    <w:rsid w:val="00AC1DCE"/>
    <w:rsid w:val="00AC1E35"/>
    <w:rsid w:val="00AC2423"/>
    <w:rsid w:val="00AC2D89"/>
    <w:rsid w:val="00AC4783"/>
    <w:rsid w:val="00AC586D"/>
    <w:rsid w:val="00AC5963"/>
    <w:rsid w:val="00AC60CB"/>
    <w:rsid w:val="00AC6294"/>
    <w:rsid w:val="00AC6A1C"/>
    <w:rsid w:val="00AC7F54"/>
    <w:rsid w:val="00AC7FA7"/>
    <w:rsid w:val="00AD0027"/>
    <w:rsid w:val="00AD0AF3"/>
    <w:rsid w:val="00AD0E7B"/>
    <w:rsid w:val="00AD1C66"/>
    <w:rsid w:val="00AD250D"/>
    <w:rsid w:val="00AD2564"/>
    <w:rsid w:val="00AD2CB4"/>
    <w:rsid w:val="00AD38C5"/>
    <w:rsid w:val="00AD3CBB"/>
    <w:rsid w:val="00AD42E1"/>
    <w:rsid w:val="00AD44C1"/>
    <w:rsid w:val="00AD5140"/>
    <w:rsid w:val="00AD600F"/>
    <w:rsid w:val="00AD64A0"/>
    <w:rsid w:val="00AD6B9B"/>
    <w:rsid w:val="00AD6C92"/>
    <w:rsid w:val="00AD6D8C"/>
    <w:rsid w:val="00AD7619"/>
    <w:rsid w:val="00AE07DD"/>
    <w:rsid w:val="00AE08A8"/>
    <w:rsid w:val="00AE08C8"/>
    <w:rsid w:val="00AE0D35"/>
    <w:rsid w:val="00AE12F1"/>
    <w:rsid w:val="00AE1852"/>
    <w:rsid w:val="00AE1E82"/>
    <w:rsid w:val="00AE1FEE"/>
    <w:rsid w:val="00AE2F45"/>
    <w:rsid w:val="00AE5811"/>
    <w:rsid w:val="00AE5B48"/>
    <w:rsid w:val="00AE5ED4"/>
    <w:rsid w:val="00AE6CB8"/>
    <w:rsid w:val="00AE6D0B"/>
    <w:rsid w:val="00AF0081"/>
    <w:rsid w:val="00AF040D"/>
    <w:rsid w:val="00AF0EE2"/>
    <w:rsid w:val="00AF129F"/>
    <w:rsid w:val="00AF1BEB"/>
    <w:rsid w:val="00AF256D"/>
    <w:rsid w:val="00AF28B1"/>
    <w:rsid w:val="00AF34BE"/>
    <w:rsid w:val="00AF39BC"/>
    <w:rsid w:val="00AF3C56"/>
    <w:rsid w:val="00AF3F45"/>
    <w:rsid w:val="00AF458E"/>
    <w:rsid w:val="00AF45A5"/>
    <w:rsid w:val="00AF4F6D"/>
    <w:rsid w:val="00AF563D"/>
    <w:rsid w:val="00AF5C37"/>
    <w:rsid w:val="00AF5F36"/>
    <w:rsid w:val="00AF6090"/>
    <w:rsid w:val="00AF6BD6"/>
    <w:rsid w:val="00AF6EAC"/>
    <w:rsid w:val="00AF714C"/>
    <w:rsid w:val="00AF72D4"/>
    <w:rsid w:val="00AF79D5"/>
    <w:rsid w:val="00B009C8"/>
    <w:rsid w:val="00B00A17"/>
    <w:rsid w:val="00B01FAE"/>
    <w:rsid w:val="00B029B2"/>
    <w:rsid w:val="00B03954"/>
    <w:rsid w:val="00B03E65"/>
    <w:rsid w:val="00B040EA"/>
    <w:rsid w:val="00B046F4"/>
    <w:rsid w:val="00B04EB1"/>
    <w:rsid w:val="00B0526F"/>
    <w:rsid w:val="00B056BC"/>
    <w:rsid w:val="00B057B6"/>
    <w:rsid w:val="00B05A69"/>
    <w:rsid w:val="00B05FCB"/>
    <w:rsid w:val="00B06024"/>
    <w:rsid w:val="00B06461"/>
    <w:rsid w:val="00B0687B"/>
    <w:rsid w:val="00B06B44"/>
    <w:rsid w:val="00B06E9C"/>
    <w:rsid w:val="00B10012"/>
    <w:rsid w:val="00B103DA"/>
    <w:rsid w:val="00B10CD8"/>
    <w:rsid w:val="00B10E63"/>
    <w:rsid w:val="00B1176D"/>
    <w:rsid w:val="00B128A1"/>
    <w:rsid w:val="00B12C52"/>
    <w:rsid w:val="00B12CB6"/>
    <w:rsid w:val="00B13356"/>
    <w:rsid w:val="00B13850"/>
    <w:rsid w:val="00B1411D"/>
    <w:rsid w:val="00B152C8"/>
    <w:rsid w:val="00B15A90"/>
    <w:rsid w:val="00B15D7E"/>
    <w:rsid w:val="00B165C5"/>
    <w:rsid w:val="00B17DFB"/>
    <w:rsid w:val="00B20CF1"/>
    <w:rsid w:val="00B2156C"/>
    <w:rsid w:val="00B21598"/>
    <w:rsid w:val="00B22E82"/>
    <w:rsid w:val="00B2371C"/>
    <w:rsid w:val="00B23E47"/>
    <w:rsid w:val="00B240D4"/>
    <w:rsid w:val="00B2578B"/>
    <w:rsid w:val="00B26252"/>
    <w:rsid w:val="00B26696"/>
    <w:rsid w:val="00B27EFB"/>
    <w:rsid w:val="00B305FA"/>
    <w:rsid w:val="00B307C2"/>
    <w:rsid w:val="00B30FC3"/>
    <w:rsid w:val="00B31786"/>
    <w:rsid w:val="00B31C28"/>
    <w:rsid w:val="00B31E89"/>
    <w:rsid w:val="00B32DDF"/>
    <w:rsid w:val="00B33085"/>
    <w:rsid w:val="00B33327"/>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933"/>
    <w:rsid w:val="00B43E3B"/>
    <w:rsid w:val="00B44287"/>
    <w:rsid w:val="00B4440A"/>
    <w:rsid w:val="00B44F34"/>
    <w:rsid w:val="00B45475"/>
    <w:rsid w:val="00B459D2"/>
    <w:rsid w:val="00B460B3"/>
    <w:rsid w:val="00B46536"/>
    <w:rsid w:val="00B46FA0"/>
    <w:rsid w:val="00B47733"/>
    <w:rsid w:val="00B47A1C"/>
    <w:rsid w:val="00B47AAC"/>
    <w:rsid w:val="00B47B93"/>
    <w:rsid w:val="00B47D65"/>
    <w:rsid w:val="00B50621"/>
    <w:rsid w:val="00B508D8"/>
    <w:rsid w:val="00B50BF4"/>
    <w:rsid w:val="00B5101C"/>
    <w:rsid w:val="00B51552"/>
    <w:rsid w:val="00B5190A"/>
    <w:rsid w:val="00B51A1B"/>
    <w:rsid w:val="00B51C77"/>
    <w:rsid w:val="00B52F93"/>
    <w:rsid w:val="00B53090"/>
    <w:rsid w:val="00B533F5"/>
    <w:rsid w:val="00B534C0"/>
    <w:rsid w:val="00B5381A"/>
    <w:rsid w:val="00B54C50"/>
    <w:rsid w:val="00B5554B"/>
    <w:rsid w:val="00B5626E"/>
    <w:rsid w:val="00B569FF"/>
    <w:rsid w:val="00B578A8"/>
    <w:rsid w:val="00B612BA"/>
    <w:rsid w:val="00B6189E"/>
    <w:rsid w:val="00B622AC"/>
    <w:rsid w:val="00B62B6E"/>
    <w:rsid w:val="00B63224"/>
    <w:rsid w:val="00B63FDC"/>
    <w:rsid w:val="00B65491"/>
    <w:rsid w:val="00B65D30"/>
    <w:rsid w:val="00B6639B"/>
    <w:rsid w:val="00B666AD"/>
    <w:rsid w:val="00B66B39"/>
    <w:rsid w:val="00B66C13"/>
    <w:rsid w:val="00B66CD2"/>
    <w:rsid w:val="00B66DC0"/>
    <w:rsid w:val="00B6727E"/>
    <w:rsid w:val="00B67699"/>
    <w:rsid w:val="00B67B68"/>
    <w:rsid w:val="00B67E5A"/>
    <w:rsid w:val="00B719A2"/>
    <w:rsid w:val="00B728C5"/>
    <w:rsid w:val="00B74438"/>
    <w:rsid w:val="00B74724"/>
    <w:rsid w:val="00B74913"/>
    <w:rsid w:val="00B74E96"/>
    <w:rsid w:val="00B752E2"/>
    <w:rsid w:val="00B7603B"/>
    <w:rsid w:val="00B7634B"/>
    <w:rsid w:val="00B763FC"/>
    <w:rsid w:val="00B77166"/>
    <w:rsid w:val="00B7731B"/>
    <w:rsid w:val="00B773C8"/>
    <w:rsid w:val="00B800EE"/>
    <w:rsid w:val="00B800FE"/>
    <w:rsid w:val="00B8178F"/>
    <w:rsid w:val="00B8194E"/>
    <w:rsid w:val="00B82167"/>
    <w:rsid w:val="00B822EC"/>
    <w:rsid w:val="00B827ED"/>
    <w:rsid w:val="00B82971"/>
    <w:rsid w:val="00B832F9"/>
    <w:rsid w:val="00B834C1"/>
    <w:rsid w:val="00B83AA7"/>
    <w:rsid w:val="00B83CB2"/>
    <w:rsid w:val="00B83DC9"/>
    <w:rsid w:val="00B84267"/>
    <w:rsid w:val="00B84466"/>
    <w:rsid w:val="00B84AAA"/>
    <w:rsid w:val="00B85372"/>
    <w:rsid w:val="00B85A70"/>
    <w:rsid w:val="00B85D3F"/>
    <w:rsid w:val="00B86904"/>
    <w:rsid w:val="00B875A7"/>
    <w:rsid w:val="00B875F5"/>
    <w:rsid w:val="00B879C6"/>
    <w:rsid w:val="00B9047B"/>
    <w:rsid w:val="00B90796"/>
    <w:rsid w:val="00B9248D"/>
    <w:rsid w:val="00B92AAF"/>
    <w:rsid w:val="00B93624"/>
    <w:rsid w:val="00B93EF7"/>
    <w:rsid w:val="00B94FA7"/>
    <w:rsid w:val="00B95772"/>
    <w:rsid w:val="00B96F55"/>
    <w:rsid w:val="00B9795C"/>
    <w:rsid w:val="00BA0770"/>
    <w:rsid w:val="00BA0DDA"/>
    <w:rsid w:val="00BA2B08"/>
    <w:rsid w:val="00BA2DAC"/>
    <w:rsid w:val="00BA358B"/>
    <w:rsid w:val="00BA3635"/>
    <w:rsid w:val="00BA3D9E"/>
    <w:rsid w:val="00BA41EE"/>
    <w:rsid w:val="00BA55A2"/>
    <w:rsid w:val="00BA607E"/>
    <w:rsid w:val="00BA6323"/>
    <w:rsid w:val="00BA779A"/>
    <w:rsid w:val="00BA7D53"/>
    <w:rsid w:val="00BB03D8"/>
    <w:rsid w:val="00BB0522"/>
    <w:rsid w:val="00BB05C1"/>
    <w:rsid w:val="00BB0898"/>
    <w:rsid w:val="00BB0F2A"/>
    <w:rsid w:val="00BB1047"/>
    <w:rsid w:val="00BB2B07"/>
    <w:rsid w:val="00BB31E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12D9"/>
    <w:rsid w:val="00BC224E"/>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471D"/>
    <w:rsid w:val="00BD5416"/>
    <w:rsid w:val="00BD5497"/>
    <w:rsid w:val="00BD555C"/>
    <w:rsid w:val="00BD5DFE"/>
    <w:rsid w:val="00BD5F34"/>
    <w:rsid w:val="00BD6239"/>
    <w:rsid w:val="00BD6513"/>
    <w:rsid w:val="00BD7425"/>
    <w:rsid w:val="00BD75F8"/>
    <w:rsid w:val="00BD7C6B"/>
    <w:rsid w:val="00BE11CA"/>
    <w:rsid w:val="00BE13E4"/>
    <w:rsid w:val="00BE1535"/>
    <w:rsid w:val="00BE1898"/>
    <w:rsid w:val="00BE1BC4"/>
    <w:rsid w:val="00BE258C"/>
    <w:rsid w:val="00BE2609"/>
    <w:rsid w:val="00BE29AC"/>
    <w:rsid w:val="00BE2BF2"/>
    <w:rsid w:val="00BE331E"/>
    <w:rsid w:val="00BE3F91"/>
    <w:rsid w:val="00BE44DF"/>
    <w:rsid w:val="00BE4A15"/>
    <w:rsid w:val="00BE5655"/>
    <w:rsid w:val="00BE59BA"/>
    <w:rsid w:val="00BE5FA9"/>
    <w:rsid w:val="00BE72D8"/>
    <w:rsid w:val="00BE78B4"/>
    <w:rsid w:val="00BE7989"/>
    <w:rsid w:val="00BE7F07"/>
    <w:rsid w:val="00BE7F3E"/>
    <w:rsid w:val="00BF0537"/>
    <w:rsid w:val="00BF07A5"/>
    <w:rsid w:val="00BF0A30"/>
    <w:rsid w:val="00BF0EA6"/>
    <w:rsid w:val="00BF10B9"/>
    <w:rsid w:val="00BF10C8"/>
    <w:rsid w:val="00BF168A"/>
    <w:rsid w:val="00BF1DC3"/>
    <w:rsid w:val="00BF2503"/>
    <w:rsid w:val="00BF267E"/>
    <w:rsid w:val="00BF27BB"/>
    <w:rsid w:val="00BF2C21"/>
    <w:rsid w:val="00BF2DB9"/>
    <w:rsid w:val="00BF3F68"/>
    <w:rsid w:val="00BF438E"/>
    <w:rsid w:val="00BF47DB"/>
    <w:rsid w:val="00BF4E52"/>
    <w:rsid w:val="00BF4FD5"/>
    <w:rsid w:val="00BF54C1"/>
    <w:rsid w:val="00BF5A01"/>
    <w:rsid w:val="00BF6CFE"/>
    <w:rsid w:val="00BF7446"/>
    <w:rsid w:val="00C003DB"/>
    <w:rsid w:val="00C008ED"/>
    <w:rsid w:val="00C0108F"/>
    <w:rsid w:val="00C0123E"/>
    <w:rsid w:val="00C01A4D"/>
    <w:rsid w:val="00C01D5E"/>
    <w:rsid w:val="00C01DB7"/>
    <w:rsid w:val="00C0288A"/>
    <w:rsid w:val="00C02890"/>
    <w:rsid w:val="00C02CC3"/>
    <w:rsid w:val="00C0339B"/>
    <w:rsid w:val="00C03B41"/>
    <w:rsid w:val="00C03C00"/>
    <w:rsid w:val="00C03E12"/>
    <w:rsid w:val="00C04504"/>
    <w:rsid w:val="00C04D7A"/>
    <w:rsid w:val="00C05202"/>
    <w:rsid w:val="00C058D5"/>
    <w:rsid w:val="00C05F76"/>
    <w:rsid w:val="00C06CCF"/>
    <w:rsid w:val="00C07909"/>
    <w:rsid w:val="00C103D7"/>
    <w:rsid w:val="00C1040E"/>
    <w:rsid w:val="00C10C75"/>
    <w:rsid w:val="00C10E8A"/>
    <w:rsid w:val="00C11A04"/>
    <w:rsid w:val="00C11B60"/>
    <w:rsid w:val="00C12078"/>
    <w:rsid w:val="00C120AC"/>
    <w:rsid w:val="00C12729"/>
    <w:rsid w:val="00C12AC3"/>
    <w:rsid w:val="00C12E75"/>
    <w:rsid w:val="00C135F0"/>
    <w:rsid w:val="00C13E4F"/>
    <w:rsid w:val="00C1445B"/>
    <w:rsid w:val="00C148B3"/>
    <w:rsid w:val="00C15707"/>
    <w:rsid w:val="00C1577C"/>
    <w:rsid w:val="00C15ADE"/>
    <w:rsid w:val="00C16A92"/>
    <w:rsid w:val="00C170DA"/>
    <w:rsid w:val="00C17704"/>
    <w:rsid w:val="00C17D88"/>
    <w:rsid w:val="00C17E9E"/>
    <w:rsid w:val="00C20581"/>
    <w:rsid w:val="00C21196"/>
    <w:rsid w:val="00C2120C"/>
    <w:rsid w:val="00C2138F"/>
    <w:rsid w:val="00C218C3"/>
    <w:rsid w:val="00C21950"/>
    <w:rsid w:val="00C22540"/>
    <w:rsid w:val="00C22B38"/>
    <w:rsid w:val="00C22D84"/>
    <w:rsid w:val="00C23036"/>
    <w:rsid w:val="00C2323D"/>
    <w:rsid w:val="00C234BB"/>
    <w:rsid w:val="00C238DC"/>
    <w:rsid w:val="00C23B78"/>
    <w:rsid w:val="00C23BFE"/>
    <w:rsid w:val="00C23EAC"/>
    <w:rsid w:val="00C24535"/>
    <w:rsid w:val="00C24E49"/>
    <w:rsid w:val="00C2536F"/>
    <w:rsid w:val="00C2543F"/>
    <w:rsid w:val="00C25A8C"/>
    <w:rsid w:val="00C26762"/>
    <w:rsid w:val="00C267AF"/>
    <w:rsid w:val="00C269A8"/>
    <w:rsid w:val="00C27207"/>
    <w:rsid w:val="00C27674"/>
    <w:rsid w:val="00C2785E"/>
    <w:rsid w:val="00C27DBB"/>
    <w:rsid w:val="00C27FCD"/>
    <w:rsid w:val="00C3071F"/>
    <w:rsid w:val="00C308D3"/>
    <w:rsid w:val="00C30C11"/>
    <w:rsid w:val="00C31B65"/>
    <w:rsid w:val="00C31E39"/>
    <w:rsid w:val="00C31EB0"/>
    <w:rsid w:val="00C31F50"/>
    <w:rsid w:val="00C32136"/>
    <w:rsid w:val="00C32A96"/>
    <w:rsid w:val="00C32F8F"/>
    <w:rsid w:val="00C33402"/>
    <w:rsid w:val="00C33A7F"/>
    <w:rsid w:val="00C344A0"/>
    <w:rsid w:val="00C34F0F"/>
    <w:rsid w:val="00C357F1"/>
    <w:rsid w:val="00C35A59"/>
    <w:rsid w:val="00C35C38"/>
    <w:rsid w:val="00C35CC5"/>
    <w:rsid w:val="00C362DF"/>
    <w:rsid w:val="00C3664E"/>
    <w:rsid w:val="00C366C9"/>
    <w:rsid w:val="00C36C87"/>
    <w:rsid w:val="00C3766C"/>
    <w:rsid w:val="00C3787A"/>
    <w:rsid w:val="00C37D2F"/>
    <w:rsid w:val="00C402CB"/>
    <w:rsid w:val="00C40B4E"/>
    <w:rsid w:val="00C40D58"/>
    <w:rsid w:val="00C40DCD"/>
    <w:rsid w:val="00C4165E"/>
    <w:rsid w:val="00C4225F"/>
    <w:rsid w:val="00C42600"/>
    <w:rsid w:val="00C42D29"/>
    <w:rsid w:val="00C43A42"/>
    <w:rsid w:val="00C43A5B"/>
    <w:rsid w:val="00C43AE3"/>
    <w:rsid w:val="00C43C70"/>
    <w:rsid w:val="00C443D6"/>
    <w:rsid w:val="00C44458"/>
    <w:rsid w:val="00C449BC"/>
    <w:rsid w:val="00C449C9"/>
    <w:rsid w:val="00C44ACF"/>
    <w:rsid w:val="00C45A91"/>
    <w:rsid w:val="00C46721"/>
    <w:rsid w:val="00C4676D"/>
    <w:rsid w:val="00C4679D"/>
    <w:rsid w:val="00C503F1"/>
    <w:rsid w:val="00C50630"/>
    <w:rsid w:val="00C50C3D"/>
    <w:rsid w:val="00C516BE"/>
    <w:rsid w:val="00C51F10"/>
    <w:rsid w:val="00C52C78"/>
    <w:rsid w:val="00C53C49"/>
    <w:rsid w:val="00C53C51"/>
    <w:rsid w:val="00C5469A"/>
    <w:rsid w:val="00C5550E"/>
    <w:rsid w:val="00C55C31"/>
    <w:rsid w:val="00C561DA"/>
    <w:rsid w:val="00C572A7"/>
    <w:rsid w:val="00C5784A"/>
    <w:rsid w:val="00C605D2"/>
    <w:rsid w:val="00C60631"/>
    <w:rsid w:val="00C610C8"/>
    <w:rsid w:val="00C6142B"/>
    <w:rsid w:val="00C614A3"/>
    <w:rsid w:val="00C61A63"/>
    <w:rsid w:val="00C623F5"/>
    <w:rsid w:val="00C62D23"/>
    <w:rsid w:val="00C63316"/>
    <w:rsid w:val="00C6344E"/>
    <w:rsid w:val="00C63E74"/>
    <w:rsid w:val="00C64865"/>
    <w:rsid w:val="00C67CD4"/>
    <w:rsid w:val="00C70138"/>
    <w:rsid w:val="00C703F6"/>
    <w:rsid w:val="00C70C4D"/>
    <w:rsid w:val="00C71377"/>
    <w:rsid w:val="00C71EEC"/>
    <w:rsid w:val="00C73A0F"/>
    <w:rsid w:val="00C73A64"/>
    <w:rsid w:val="00C74585"/>
    <w:rsid w:val="00C75E95"/>
    <w:rsid w:val="00C760B2"/>
    <w:rsid w:val="00C765D6"/>
    <w:rsid w:val="00C76630"/>
    <w:rsid w:val="00C76AC2"/>
    <w:rsid w:val="00C76E97"/>
    <w:rsid w:val="00C771A5"/>
    <w:rsid w:val="00C7733A"/>
    <w:rsid w:val="00C77B01"/>
    <w:rsid w:val="00C80257"/>
    <w:rsid w:val="00C81072"/>
    <w:rsid w:val="00C814C4"/>
    <w:rsid w:val="00C815F7"/>
    <w:rsid w:val="00C829E1"/>
    <w:rsid w:val="00C83222"/>
    <w:rsid w:val="00C8335B"/>
    <w:rsid w:val="00C8397F"/>
    <w:rsid w:val="00C8440F"/>
    <w:rsid w:val="00C84790"/>
    <w:rsid w:val="00C85580"/>
    <w:rsid w:val="00C855F7"/>
    <w:rsid w:val="00C85A8A"/>
    <w:rsid w:val="00C86DD9"/>
    <w:rsid w:val="00C900D4"/>
    <w:rsid w:val="00C90B04"/>
    <w:rsid w:val="00C90EA9"/>
    <w:rsid w:val="00C90F11"/>
    <w:rsid w:val="00C919C0"/>
    <w:rsid w:val="00C91A20"/>
    <w:rsid w:val="00C91D7C"/>
    <w:rsid w:val="00C92698"/>
    <w:rsid w:val="00C92E40"/>
    <w:rsid w:val="00C9359C"/>
    <w:rsid w:val="00C93AC4"/>
    <w:rsid w:val="00C93B29"/>
    <w:rsid w:val="00C93ED9"/>
    <w:rsid w:val="00C9432F"/>
    <w:rsid w:val="00C9445E"/>
    <w:rsid w:val="00C94C01"/>
    <w:rsid w:val="00C94CD8"/>
    <w:rsid w:val="00C9514A"/>
    <w:rsid w:val="00C95258"/>
    <w:rsid w:val="00C9582F"/>
    <w:rsid w:val="00C95BD4"/>
    <w:rsid w:val="00C96286"/>
    <w:rsid w:val="00C965A2"/>
    <w:rsid w:val="00C969B4"/>
    <w:rsid w:val="00C96A62"/>
    <w:rsid w:val="00C96AB4"/>
    <w:rsid w:val="00C974BF"/>
    <w:rsid w:val="00C97816"/>
    <w:rsid w:val="00C97AED"/>
    <w:rsid w:val="00C97B31"/>
    <w:rsid w:val="00C97B4D"/>
    <w:rsid w:val="00C97C75"/>
    <w:rsid w:val="00C97E30"/>
    <w:rsid w:val="00CA004E"/>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150"/>
    <w:rsid w:val="00CA596E"/>
    <w:rsid w:val="00CA6C91"/>
    <w:rsid w:val="00CA70C9"/>
    <w:rsid w:val="00CA7383"/>
    <w:rsid w:val="00CA75ED"/>
    <w:rsid w:val="00CA76AC"/>
    <w:rsid w:val="00CB017A"/>
    <w:rsid w:val="00CB05D4"/>
    <w:rsid w:val="00CB086B"/>
    <w:rsid w:val="00CB10E3"/>
    <w:rsid w:val="00CB1378"/>
    <w:rsid w:val="00CB1E03"/>
    <w:rsid w:val="00CB2295"/>
    <w:rsid w:val="00CB28A2"/>
    <w:rsid w:val="00CB3072"/>
    <w:rsid w:val="00CB3449"/>
    <w:rsid w:val="00CB3C46"/>
    <w:rsid w:val="00CB3E14"/>
    <w:rsid w:val="00CB4722"/>
    <w:rsid w:val="00CB590C"/>
    <w:rsid w:val="00CB5933"/>
    <w:rsid w:val="00CB5AC9"/>
    <w:rsid w:val="00CB7180"/>
    <w:rsid w:val="00CB71C1"/>
    <w:rsid w:val="00CB7415"/>
    <w:rsid w:val="00CB7723"/>
    <w:rsid w:val="00CB7741"/>
    <w:rsid w:val="00CB7A35"/>
    <w:rsid w:val="00CB7BC7"/>
    <w:rsid w:val="00CB7D6C"/>
    <w:rsid w:val="00CC01E6"/>
    <w:rsid w:val="00CC0B86"/>
    <w:rsid w:val="00CC11A9"/>
    <w:rsid w:val="00CC12A5"/>
    <w:rsid w:val="00CC162A"/>
    <w:rsid w:val="00CC2006"/>
    <w:rsid w:val="00CC310A"/>
    <w:rsid w:val="00CC3215"/>
    <w:rsid w:val="00CC39B7"/>
    <w:rsid w:val="00CC3AA2"/>
    <w:rsid w:val="00CC3C08"/>
    <w:rsid w:val="00CC4052"/>
    <w:rsid w:val="00CC42F1"/>
    <w:rsid w:val="00CC4EB5"/>
    <w:rsid w:val="00CC631A"/>
    <w:rsid w:val="00CC63DA"/>
    <w:rsid w:val="00CC6B83"/>
    <w:rsid w:val="00CC6BD4"/>
    <w:rsid w:val="00CC6BDC"/>
    <w:rsid w:val="00CC79F3"/>
    <w:rsid w:val="00CC7D0F"/>
    <w:rsid w:val="00CD05C5"/>
    <w:rsid w:val="00CD0DE7"/>
    <w:rsid w:val="00CD1054"/>
    <w:rsid w:val="00CD10EB"/>
    <w:rsid w:val="00CD11E1"/>
    <w:rsid w:val="00CD1E6F"/>
    <w:rsid w:val="00CD27B6"/>
    <w:rsid w:val="00CD3D65"/>
    <w:rsid w:val="00CD5CCF"/>
    <w:rsid w:val="00CD5E0F"/>
    <w:rsid w:val="00CD6206"/>
    <w:rsid w:val="00CD67EE"/>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686"/>
    <w:rsid w:val="00CE4719"/>
    <w:rsid w:val="00CE4790"/>
    <w:rsid w:val="00CE4BD9"/>
    <w:rsid w:val="00CE516F"/>
    <w:rsid w:val="00CE664B"/>
    <w:rsid w:val="00CE748C"/>
    <w:rsid w:val="00CE7BB4"/>
    <w:rsid w:val="00CF0022"/>
    <w:rsid w:val="00CF02BC"/>
    <w:rsid w:val="00CF1050"/>
    <w:rsid w:val="00CF154A"/>
    <w:rsid w:val="00CF18F5"/>
    <w:rsid w:val="00CF1F9D"/>
    <w:rsid w:val="00CF2372"/>
    <w:rsid w:val="00CF23E8"/>
    <w:rsid w:val="00CF2D48"/>
    <w:rsid w:val="00CF32A5"/>
    <w:rsid w:val="00CF47DB"/>
    <w:rsid w:val="00CF4846"/>
    <w:rsid w:val="00CF4F5A"/>
    <w:rsid w:val="00CF55C4"/>
    <w:rsid w:val="00CF5C53"/>
    <w:rsid w:val="00CF5F34"/>
    <w:rsid w:val="00CF60C7"/>
    <w:rsid w:val="00CF62C2"/>
    <w:rsid w:val="00CF6B14"/>
    <w:rsid w:val="00CF7125"/>
    <w:rsid w:val="00CF78EA"/>
    <w:rsid w:val="00CF794A"/>
    <w:rsid w:val="00D00B5F"/>
    <w:rsid w:val="00D00DC6"/>
    <w:rsid w:val="00D014E9"/>
    <w:rsid w:val="00D01BC0"/>
    <w:rsid w:val="00D02A7C"/>
    <w:rsid w:val="00D02D7B"/>
    <w:rsid w:val="00D02EA8"/>
    <w:rsid w:val="00D0602C"/>
    <w:rsid w:val="00D06245"/>
    <w:rsid w:val="00D062CD"/>
    <w:rsid w:val="00D06BC7"/>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2FD"/>
    <w:rsid w:val="00D16553"/>
    <w:rsid w:val="00D16B0B"/>
    <w:rsid w:val="00D16DAE"/>
    <w:rsid w:val="00D171B5"/>
    <w:rsid w:val="00D1757C"/>
    <w:rsid w:val="00D17832"/>
    <w:rsid w:val="00D17DD4"/>
    <w:rsid w:val="00D20902"/>
    <w:rsid w:val="00D20D2D"/>
    <w:rsid w:val="00D22107"/>
    <w:rsid w:val="00D23480"/>
    <w:rsid w:val="00D23CD9"/>
    <w:rsid w:val="00D2448B"/>
    <w:rsid w:val="00D24BB4"/>
    <w:rsid w:val="00D25535"/>
    <w:rsid w:val="00D257CD"/>
    <w:rsid w:val="00D258E8"/>
    <w:rsid w:val="00D25AB6"/>
    <w:rsid w:val="00D263B9"/>
    <w:rsid w:val="00D269BD"/>
    <w:rsid w:val="00D26EAA"/>
    <w:rsid w:val="00D300C8"/>
    <w:rsid w:val="00D30E40"/>
    <w:rsid w:val="00D31036"/>
    <w:rsid w:val="00D318D9"/>
    <w:rsid w:val="00D31F1E"/>
    <w:rsid w:val="00D32545"/>
    <w:rsid w:val="00D333D9"/>
    <w:rsid w:val="00D33DD1"/>
    <w:rsid w:val="00D3471A"/>
    <w:rsid w:val="00D349BD"/>
    <w:rsid w:val="00D34CAB"/>
    <w:rsid w:val="00D35084"/>
    <w:rsid w:val="00D35FD8"/>
    <w:rsid w:val="00D36561"/>
    <w:rsid w:val="00D3738D"/>
    <w:rsid w:val="00D37418"/>
    <w:rsid w:val="00D40455"/>
    <w:rsid w:val="00D404A4"/>
    <w:rsid w:val="00D4062A"/>
    <w:rsid w:val="00D40AEF"/>
    <w:rsid w:val="00D40EC7"/>
    <w:rsid w:val="00D40F93"/>
    <w:rsid w:val="00D41360"/>
    <w:rsid w:val="00D413D1"/>
    <w:rsid w:val="00D41AA5"/>
    <w:rsid w:val="00D41F90"/>
    <w:rsid w:val="00D42022"/>
    <w:rsid w:val="00D42052"/>
    <w:rsid w:val="00D425A3"/>
    <w:rsid w:val="00D44710"/>
    <w:rsid w:val="00D44D95"/>
    <w:rsid w:val="00D44E11"/>
    <w:rsid w:val="00D454CF"/>
    <w:rsid w:val="00D45FBC"/>
    <w:rsid w:val="00D46198"/>
    <w:rsid w:val="00D46410"/>
    <w:rsid w:val="00D465E5"/>
    <w:rsid w:val="00D467B1"/>
    <w:rsid w:val="00D46B01"/>
    <w:rsid w:val="00D46BC0"/>
    <w:rsid w:val="00D47160"/>
    <w:rsid w:val="00D47291"/>
    <w:rsid w:val="00D479F0"/>
    <w:rsid w:val="00D47A0C"/>
    <w:rsid w:val="00D47C4A"/>
    <w:rsid w:val="00D47D84"/>
    <w:rsid w:val="00D50AB2"/>
    <w:rsid w:val="00D51178"/>
    <w:rsid w:val="00D5187A"/>
    <w:rsid w:val="00D520B1"/>
    <w:rsid w:val="00D528BA"/>
    <w:rsid w:val="00D52A32"/>
    <w:rsid w:val="00D53016"/>
    <w:rsid w:val="00D5315B"/>
    <w:rsid w:val="00D53A19"/>
    <w:rsid w:val="00D53A7A"/>
    <w:rsid w:val="00D54B16"/>
    <w:rsid w:val="00D54BB7"/>
    <w:rsid w:val="00D5647B"/>
    <w:rsid w:val="00D565E6"/>
    <w:rsid w:val="00D56BF4"/>
    <w:rsid w:val="00D57FDA"/>
    <w:rsid w:val="00D6089E"/>
    <w:rsid w:val="00D609A0"/>
    <w:rsid w:val="00D60AC6"/>
    <w:rsid w:val="00D60C6A"/>
    <w:rsid w:val="00D61847"/>
    <w:rsid w:val="00D61BE1"/>
    <w:rsid w:val="00D621D8"/>
    <w:rsid w:val="00D626DE"/>
    <w:rsid w:val="00D62C29"/>
    <w:rsid w:val="00D62C84"/>
    <w:rsid w:val="00D63039"/>
    <w:rsid w:val="00D640AC"/>
    <w:rsid w:val="00D64ADF"/>
    <w:rsid w:val="00D64B85"/>
    <w:rsid w:val="00D64C07"/>
    <w:rsid w:val="00D64DDA"/>
    <w:rsid w:val="00D65938"/>
    <w:rsid w:val="00D66275"/>
    <w:rsid w:val="00D66295"/>
    <w:rsid w:val="00D665E3"/>
    <w:rsid w:val="00D66652"/>
    <w:rsid w:val="00D671D9"/>
    <w:rsid w:val="00D67211"/>
    <w:rsid w:val="00D6752E"/>
    <w:rsid w:val="00D67C25"/>
    <w:rsid w:val="00D67E83"/>
    <w:rsid w:val="00D7011F"/>
    <w:rsid w:val="00D7083C"/>
    <w:rsid w:val="00D7105B"/>
    <w:rsid w:val="00D71977"/>
    <w:rsid w:val="00D71F33"/>
    <w:rsid w:val="00D72DAA"/>
    <w:rsid w:val="00D7373B"/>
    <w:rsid w:val="00D74AE5"/>
    <w:rsid w:val="00D7510D"/>
    <w:rsid w:val="00D757F9"/>
    <w:rsid w:val="00D75B9E"/>
    <w:rsid w:val="00D80593"/>
    <w:rsid w:val="00D80822"/>
    <w:rsid w:val="00D809FB"/>
    <w:rsid w:val="00D81347"/>
    <w:rsid w:val="00D82067"/>
    <w:rsid w:val="00D83354"/>
    <w:rsid w:val="00D837B1"/>
    <w:rsid w:val="00D84184"/>
    <w:rsid w:val="00D84AE1"/>
    <w:rsid w:val="00D84BFB"/>
    <w:rsid w:val="00D85107"/>
    <w:rsid w:val="00D8519C"/>
    <w:rsid w:val="00D8596E"/>
    <w:rsid w:val="00D85B52"/>
    <w:rsid w:val="00D85C76"/>
    <w:rsid w:val="00D85D84"/>
    <w:rsid w:val="00D86330"/>
    <w:rsid w:val="00D86A89"/>
    <w:rsid w:val="00D86C58"/>
    <w:rsid w:val="00D8788C"/>
    <w:rsid w:val="00D87CF6"/>
    <w:rsid w:val="00D908D4"/>
    <w:rsid w:val="00D90F7E"/>
    <w:rsid w:val="00D91095"/>
    <w:rsid w:val="00D91298"/>
    <w:rsid w:val="00D922DC"/>
    <w:rsid w:val="00D9246A"/>
    <w:rsid w:val="00D9279F"/>
    <w:rsid w:val="00D93A28"/>
    <w:rsid w:val="00D93DA7"/>
    <w:rsid w:val="00D94928"/>
    <w:rsid w:val="00D94B66"/>
    <w:rsid w:val="00D94B7D"/>
    <w:rsid w:val="00D9522F"/>
    <w:rsid w:val="00D953BA"/>
    <w:rsid w:val="00D954A8"/>
    <w:rsid w:val="00D957EB"/>
    <w:rsid w:val="00D95DDA"/>
    <w:rsid w:val="00D969C6"/>
    <w:rsid w:val="00D97359"/>
    <w:rsid w:val="00D973F0"/>
    <w:rsid w:val="00D97417"/>
    <w:rsid w:val="00D97A4E"/>
    <w:rsid w:val="00D97AAF"/>
    <w:rsid w:val="00D97CEC"/>
    <w:rsid w:val="00DA05C9"/>
    <w:rsid w:val="00DA0663"/>
    <w:rsid w:val="00DA0A88"/>
    <w:rsid w:val="00DA180E"/>
    <w:rsid w:val="00DA1A60"/>
    <w:rsid w:val="00DA1B46"/>
    <w:rsid w:val="00DA219D"/>
    <w:rsid w:val="00DA26A6"/>
    <w:rsid w:val="00DA3445"/>
    <w:rsid w:val="00DA3800"/>
    <w:rsid w:val="00DA3A38"/>
    <w:rsid w:val="00DA4556"/>
    <w:rsid w:val="00DA49D5"/>
    <w:rsid w:val="00DA5F77"/>
    <w:rsid w:val="00DA6C5B"/>
    <w:rsid w:val="00DA6E1F"/>
    <w:rsid w:val="00DA7E5A"/>
    <w:rsid w:val="00DA7F36"/>
    <w:rsid w:val="00DB04E4"/>
    <w:rsid w:val="00DB053D"/>
    <w:rsid w:val="00DB1DC4"/>
    <w:rsid w:val="00DB2DBC"/>
    <w:rsid w:val="00DB3592"/>
    <w:rsid w:val="00DB37B7"/>
    <w:rsid w:val="00DB5F0D"/>
    <w:rsid w:val="00DB72E4"/>
    <w:rsid w:val="00DB7578"/>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4BE6"/>
    <w:rsid w:val="00DC50C3"/>
    <w:rsid w:val="00DC583C"/>
    <w:rsid w:val="00DC5B1D"/>
    <w:rsid w:val="00DC5CB1"/>
    <w:rsid w:val="00DC6437"/>
    <w:rsid w:val="00DC6F0F"/>
    <w:rsid w:val="00DC7235"/>
    <w:rsid w:val="00DC745C"/>
    <w:rsid w:val="00DC7EA1"/>
    <w:rsid w:val="00DD0349"/>
    <w:rsid w:val="00DD06F2"/>
    <w:rsid w:val="00DD13B8"/>
    <w:rsid w:val="00DD14EE"/>
    <w:rsid w:val="00DD1590"/>
    <w:rsid w:val="00DD1688"/>
    <w:rsid w:val="00DD17D1"/>
    <w:rsid w:val="00DD1A54"/>
    <w:rsid w:val="00DD1C85"/>
    <w:rsid w:val="00DD1E8C"/>
    <w:rsid w:val="00DD1E8D"/>
    <w:rsid w:val="00DD24B2"/>
    <w:rsid w:val="00DD28B3"/>
    <w:rsid w:val="00DD3699"/>
    <w:rsid w:val="00DD39CE"/>
    <w:rsid w:val="00DD3F98"/>
    <w:rsid w:val="00DD4125"/>
    <w:rsid w:val="00DD415C"/>
    <w:rsid w:val="00DD46B1"/>
    <w:rsid w:val="00DD4EF3"/>
    <w:rsid w:val="00DD576E"/>
    <w:rsid w:val="00DD5BBF"/>
    <w:rsid w:val="00DD6231"/>
    <w:rsid w:val="00DD656C"/>
    <w:rsid w:val="00DD66C3"/>
    <w:rsid w:val="00DD670F"/>
    <w:rsid w:val="00DD6A43"/>
    <w:rsid w:val="00DD731C"/>
    <w:rsid w:val="00DD7F5E"/>
    <w:rsid w:val="00DE00B0"/>
    <w:rsid w:val="00DE0294"/>
    <w:rsid w:val="00DE0C3A"/>
    <w:rsid w:val="00DE1864"/>
    <w:rsid w:val="00DE24B5"/>
    <w:rsid w:val="00DE2FE9"/>
    <w:rsid w:val="00DE314D"/>
    <w:rsid w:val="00DE3331"/>
    <w:rsid w:val="00DE3917"/>
    <w:rsid w:val="00DE393B"/>
    <w:rsid w:val="00DE3B81"/>
    <w:rsid w:val="00DE518A"/>
    <w:rsid w:val="00DE550F"/>
    <w:rsid w:val="00DE56CB"/>
    <w:rsid w:val="00DE57EA"/>
    <w:rsid w:val="00DE5E6C"/>
    <w:rsid w:val="00DE6091"/>
    <w:rsid w:val="00DE61F8"/>
    <w:rsid w:val="00DE643A"/>
    <w:rsid w:val="00DE6AD0"/>
    <w:rsid w:val="00DE7153"/>
    <w:rsid w:val="00DE7184"/>
    <w:rsid w:val="00DE79DC"/>
    <w:rsid w:val="00DE7AA0"/>
    <w:rsid w:val="00DF0258"/>
    <w:rsid w:val="00DF06F2"/>
    <w:rsid w:val="00DF07AA"/>
    <w:rsid w:val="00DF0C8C"/>
    <w:rsid w:val="00DF177B"/>
    <w:rsid w:val="00DF1BD0"/>
    <w:rsid w:val="00DF1DAA"/>
    <w:rsid w:val="00DF21D7"/>
    <w:rsid w:val="00DF2233"/>
    <w:rsid w:val="00DF2274"/>
    <w:rsid w:val="00DF2A92"/>
    <w:rsid w:val="00DF2D5F"/>
    <w:rsid w:val="00DF2D85"/>
    <w:rsid w:val="00DF39E3"/>
    <w:rsid w:val="00DF4942"/>
    <w:rsid w:val="00DF4A2D"/>
    <w:rsid w:val="00DF54AE"/>
    <w:rsid w:val="00DF5DE7"/>
    <w:rsid w:val="00DF5E76"/>
    <w:rsid w:val="00DF6217"/>
    <w:rsid w:val="00DF65D0"/>
    <w:rsid w:val="00DF6B24"/>
    <w:rsid w:val="00DF7091"/>
    <w:rsid w:val="00DF74CE"/>
    <w:rsid w:val="00DF7797"/>
    <w:rsid w:val="00E00D4E"/>
    <w:rsid w:val="00E00EEB"/>
    <w:rsid w:val="00E01567"/>
    <w:rsid w:val="00E03DF0"/>
    <w:rsid w:val="00E05051"/>
    <w:rsid w:val="00E0580E"/>
    <w:rsid w:val="00E0608D"/>
    <w:rsid w:val="00E075AA"/>
    <w:rsid w:val="00E077F3"/>
    <w:rsid w:val="00E07CBE"/>
    <w:rsid w:val="00E07D8F"/>
    <w:rsid w:val="00E07E85"/>
    <w:rsid w:val="00E10482"/>
    <w:rsid w:val="00E10658"/>
    <w:rsid w:val="00E10709"/>
    <w:rsid w:val="00E11458"/>
    <w:rsid w:val="00E116FD"/>
    <w:rsid w:val="00E1171F"/>
    <w:rsid w:val="00E124E5"/>
    <w:rsid w:val="00E127F9"/>
    <w:rsid w:val="00E12E87"/>
    <w:rsid w:val="00E139DA"/>
    <w:rsid w:val="00E14037"/>
    <w:rsid w:val="00E14046"/>
    <w:rsid w:val="00E140A1"/>
    <w:rsid w:val="00E1432D"/>
    <w:rsid w:val="00E14617"/>
    <w:rsid w:val="00E1471E"/>
    <w:rsid w:val="00E14E22"/>
    <w:rsid w:val="00E14E2E"/>
    <w:rsid w:val="00E1539B"/>
    <w:rsid w:val="00E162F4"/>
    <w:rsid w:val="00E16801"/>
    <w:rsid w:val="00E16CF2"/>
    <w:rsid w:val="00E1711D"/>
    <w:rsid w:val="00E172BF"/>
    <w:rsid w:val="00E17991"/>
    <w:rsid w:val="00E20089"/>
    <w:rsid w:val="00E20E1E"/>
    <w:rsid w:val="00E2110F"/>
    <w:rsid w:val="00E21684"/>
    <w:rsid w:val="00E21B3E"/>
    <w:rsid w:val="00E21F4C"/>
    <w:rsid w:val="00E22281"/>
    <w:rsid w:val="00E225AC"/>
    <w:rsid w:val="00E227A6"/>
    <w:rsid w:val="00E2281F"/>
    <w:rsid w:val="00E22D61"/>
    <w:rsid w:val="00E23A43"/>
    <w:rsid w:val="00E24086"/>
    <w:rsid w:val="00E24412"/>
    <w:rsid w:val="00E25BF5"/>
    <w:rsid w:val="00E25D41"/>
    <w:rsid w:val="00E25DAA"/>
    <w:rsid w:val="00E2656C"/>
    <w:rsid w:val="00E2747E"/>
    <w:rsid w:val="00E276BC"/>
    <w:rsid w:val="00E27A0A"/>
    <w:rsid w:val="00E30384"/>
    <w:rsid w:val="00E309A9"/>
    <w:rsid w:val="00E317A2"/>
    <w:rsid w:val="00E32D41"/>
    <w:rsid w:val="00E3328D"/>
    <w:rsid w:val="00E34B2A"/>
    <w:rsid w:val="00E350C0"/>
    <w:rsid w:val="00E35A05"/>
    <w:rsid w:val="00E360C8"/>
    <w:rsid w:val="00E36887"/>
    <w:rsid w:val="00E36EB7"/>
    <w:rsid w:val="00E37219"/>
    <w:rsid w:val="00E40255"/>
    <w:rsid w:val="00E409FA"/>
    <w:rsid w:val="00E40ADF"/>
    <w:rsid w:val="00E41864"/>
    <w:rsid w:val="00E41FC4"/>
    <w:rsid w:val="00E422B7"/>
    <w:rsid w:val="00E42A08"/>
    <w:rsid w:val="00E43E46"/>
    <w:rsid w:val="00E44AED"/>
    <w:rsid w:val="00E4536D"/>
    <w:rsid w:val="00E45D33"/>
    <w:rsid w:val="00E46170"/>
    <w:rsid w:val="00E4641B"/>
    <w:rsid w:val="00E46543"/>
    <w:rsid w:val="00E4660E"/>
    <w:rsid w:val="00E46A29"/>
    <w:rsid w:val="00E46F96"/>
    <w:rsid w:val="00E47499"/>
    <w:rsid w:val="00E5035A"/>
    <w:rsid w:val="00E50810"/>
    <w:rsid w:val="00E50985"/>
    <w:rsid w:val="00E50A67"/>
    <w:rsid w:val="00E5285A"/>
    <w:rsid w:val="00E52A9D"/>
    <w:rsid w:val="00E52ED7"/>
    <w:rsid w:val="00E535D3"/>
    <w:rsid w:val="00E539E1"/>
    <w:rsid w:val="00E53AE8"/>
    <w:rsid w:val="00E54321"/>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1396"/>
    <w:rsid w:val="00E613BD"/>
    <w:rsid w:val="00E62933"/>
    <w:rsid w:val="00E62E06"/>
    <w:rsid w:val="00E62F76"/>
    <w:rsid w:val="00E6313C"/>
    <w:rsid w:val="00E64AD3"/>
    <w:rsid w:val="00E650E1"/>
    <w:rsid w:val="00E6513E"/>
    <w:rsid w:val="00E65675"/>
    <w:rsid w:val="00E65C26"/>
    <w:rsid w:val="00E66A56"/>
    <w:rsid w:val="00E67216"/>
    <w:rsid w:val="00E67CF7"/>
    <w:rsid w:val="00E702BD"/>
    <w:rsid w:val="00E70775"/>
    <w:rsid w:val="00E70850"/>
    <w:rsid w:val="00E71327"/>
    <w:rsid w:val="00E71C42"/>
    <w:rsid w:val="00E722A8"/>
    <w:rsid w:val="00E72FC1"/>
    <w:rsid w:val="00E7320F"/>
    <w:rsid w:val="00E73B0E"/>
    <w:rsid w:val="00E73E46"/>
    <w:rsid w:val="00E74B41"/>
    <w:rsid w:val="00E75795"/>
    <w:rsid w:val="00E75E14"/>
    <w:rsid w:val="00E7627B"/>
    <w:rsid w:val="00E76D36"/>
    <w:rsid w:val="00E80AC0"/>
    <w:rsid w:val="00E820C4"/>
    <w:rsid w:val="00E828D0"/>
    <w:rsid w:val="00E8339F"/>
    <w:rsid w:val="00E83B36"/>
    <w:rsid w:val="00E84124"/>
    <w:rsid w:val="00E845B8"/>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5EF8"/>
    <w:rsid w:val="00E96083"/>
    <w:rsid w:val="00E96B6F"/>
    <w:rsid w:val="00E96F83"/>
    <w:rsid w:val="00EA02E1"/>
    <w:rsid w:val="00EA0876"/>
    <w:rsid w:val="00EA0A24"/>
    <w:rsid w:val="00EA0CF1"/>
    <w:rsid w:val="00EA1237"/>
    <w:rsid w:val="00EA200A"/>
    <w:rsid w:val="00EA2FE5"/>
    <w:rsid w:val="00EA30E7"/>
    <w:rsid w:val="00EA3C88"/>
    <w:rsid w:val="00EA41E7"/>
    <w:rsid w:val="00EA47BC"/>
    <w:rsid w:val="00EA4C20"/>
    <w:rsid w:val="00EA5996"/>
    <w:rsid w:val="00EA6380"/>
    <w:rsid w:val="00EA6540"/>
    <w:rsid w:val="00EA6917"/>
    <w:rsid w:val="00EA75D6"/>
    <w:rsid w:val="00EA7C9E"/>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0EB"/>
    <w:rsid w:val="00EB4864"/>
    <w:rsid w:val="00EB4BA4"/>
    <w:rsid w:val="00EB5892"/>
    <w:rsid w:val="00EB5F08"/>
    <w:rsid w:val="00EB60F2"/>
    <w:rsid w:val="00EB6153"/>
    <w:rsid w:val="00EB65F6"/>
    <w:rsid w:val="00EB7280"/>
    <w:rsid w:val="00EB7362"/>
    <w:rsid w:val="00EB7983"/>
    <w:rsid w:val="00EB79EB"/>
    <w:rsid w:val="00EC0232"/>
    <w:rsid w:val="00EC0461"/>
    <w:rsid w:val="00EC22AC"/>
    <w:rsid w:val="00EC2A6F"/>
    <w:rsid w:val="00EC2C15"/>
    <w:rsid w:val="00EC2C46"/>
    <w:rsid w:val="00EC3100"/>
    <w:rsid w:val="00EC3208"/>
    <w:rsid w:val="00EC3D3D"/>
    <w:rsid w:val="00EC3D82"/>
    <w:rsid w:val="00EC3D96"/>
    <w:rsid w:val="00EC3FFB"/>
    <w:rsid w:val="00EC4208"/>
    <w:rsid w:val="00EC5309"/>
    <w:rsid w:val="00EC54E0"/>
    <w:rsid w:val="00EC59A8"/>
    <w:rsid w:val="00EC59B4"/>
    <w:rsid w:val="00EC5B01"/>
    <w:rsid w:val="00EC6106"/>
    <w:rsid w:val="00EC6EF2"/>
    <w:rsid w:val="00EC7268"/>
    <w:rsid w:val="00EC76AC"/>
    <w:rsid w:val="00EC79AB"/>
    <w:rsid w:val="00EC7D73"/>
    <w:rsid w:val="00ED2074"/>
    <w:rsid w:val="00ED2B39"/>
    <w:rsid w:val="00ED2CE7"/>
    <w:rsid w:val="00ED2EC2"/>
    <w:rsid w:val="00ED3277"/>
    <w:rsid w:val="00ED3405"/>
    <w:rsid w:val="00ED3479"/>
    <w:rsid w:val="00ED35C5"/>
    <w:rsid w:val="00ED44BF"/>
    <w:rsid w:val="00ED4655"/>
    <w:rsid w:val="00ED47D9"/>
    <w:rsid w:val="00ED4CC4"/>
    <w:rsid w:val="00ED5199"/>
    <w:rsid w:val="00ED58C1"/>
    <w:rsid w:val="00ED640B"/>
    <w:rsid w:val="00ED6506"/>
    <w:rsid w:val="00ED6A3F"/>
    <w:rsid w:val="00ED74D3"/>
    <w:rsid w:val="00ED76AF"/>
    <w:rsid w:val="00EE0CA7"/>
    <w:rsid w:val="00EE1278"/>
    <w:rsid w:val="00EE1E9B"/>
    <w:rsid w:val="00EE272A"/>
    <w:rsid w:val="00EE2CAF"/>
    <w:rsid w:val="00EE2FEF"/>
    <w:rsid w:val="00EE38F4"/>
    <w:rsid w:val="00EE3A0E"/>
    <w:rsid w:val="00EE4052"/>
    <w:rsid w:val="00EE41A7"/>
    <w:rsid w:val="00EE533D"/>
    <w:rsid w:val="00EE5AC7"/>
    <w:rsid w:val="00EE62E0"/>
    <w:rsid w:val="00EE66AB"/>
    <w:rsid w:val="00EE6C75"/>
    <w:rsid w:val="00EE741E"/>
    <w:rsid w:val="00EF059B"/>
    <w:rsid w:val="00EF0675"/>
    <w:rsid w:val="00EF1C60"/>
    <w:rsid w:val="00EF1CEF"/>
    <w:rsid w:val="00EF2469"/>
    <w:rsid w:val="00EF25C0"/>
    <w:rsid w:val="00EF29E6"/>
    <w:rsid w:val="00EF381D"/>
    <w:rsid w:val="00EF4923"/>
    <w:rsid w:val="00EF4940"/>
    <w:rsid w:val="00EF4D58"/>
    <w:rsid w:val="00EF4D90"/>
    <w:rsid w:val="00EF5A80"/>
    <w:rsid w:val="00EF60EA"/>
    <w:rsid w:val="00EF6206"/>
    <w:rsid w:val="00EF620D"/>
    <w:rsid w:val="00EF64D1"/>
    <w:rsid w:val="00EF6A72"/>
    <w:rsid w:val="00EF6ACD"/>
    <w:rsid w:val="00EF7017"/>
    <w:rsid w:val="00EF767A"/>
    <w:rsid w:val="00EF7692"/>
    <w:rsid w:val="00EF7BBC"/>
    <w:rsid w:val="00EF7FD7"/>
    <w:rsid w:val="00F004DD"/>
    <w:rsid w:val="00F006AC"/>
    <w:rsid w:val="00F0082B"/>
    <w:rsid w:val="00F01164"/>
    <w:rsid w:val="00F0134C"/>
    <w:rsid w:val="00F01416"/>
    <w:rsid w:val="00F0160E"/>
    <w:rsid w:val="00F022E9"/>
    <w:rsid w:val="00F02641"/>
    <w:rsid w:val="00F02910"/>
    <w:rsid w:val="00F02DDE"/>
    <w:rsid w:val="00F02EA6"/>
    <w:rsid w:val="00F03225"/>
    <w:rsid w:val="00F03254"/>
    <w:rsid w:val="00F0330B"/>
    <w:rsid w:val="00F036E6"/>
    <w:rsid w:val="00F03A8D"/>
    <w:rsid w:val="00F03ADD"/>
    <w:rsid w:val="00F03DEA"/>
    <w:rsid w:val="00F048B3"/>
    <w:rsid w:val="00F051A1"/>
    <w:rsid w:val="00F051D6"/>
    <w:rsid w:val="00F0599C"/>
    <w:rsid w:val="00F05CFA"/>
    <w:rsid w:val="00F05D86"/>
    <w:rsid w:val="00F0631F"/>
    <w:rsid w:val="00F06F7C"/>
    <w:rsid w:val="00F070D9"/>
    <w:rsid w:val="00F07384"/>
    <w:rsid w:val="00F073E3"/>
    <w:rsid w:val="00F07E4F"/>
    <w:rsid w:val="00F10605"/>
    <w:rsid w:val="00F1104D"/>
    <w:rsid w:val="00F1134F"/>
    <w:rsid w:val="00F11604"/>
    <w:rsid w:val="00F117E5"/>
    <w:rsid w:val="00F117E9"/>
    <w:rsid w:val="00F12912"/>
    <w:rsid w:val="00F12D5D"/>
    <w:rsid w:val="00F12DA2"/>
    <w:rsid w:val="00F142A5"/>
    <w:rsid w:val="00F14738"/>
    <w:rsid w:val="00F148CF"/>
    <w:rsid w:val="00F14A3A"/>
    <w:rsid w:val="00F1517E"/>
    <w:rsid w:val="00F15711"/>
    <w:rsid w:val="00F15BAF"/>
    <w:rsid w:val="00F15F5E"/>
    <w:rsid w:val="00F16A82"/>
    <w:rsid w:val="00F1752D"/>
    <w:rsid w:val="00F209CA"/>
    <w:rsid w:val="00F21055"/>
    <w:rsid w:val="00F21C9E"/>
    <w:rsid w:val="00F22B83"/>
    <w:rsid w:val="00F22E4E"/>
    <w:rsid w:val="00F2325D"/>
    <w:rsid w:val="00F241C1"/>
    <w:rsid w:val="00F24517"/>
    <w:rsid w:val="00F24775"/>
    <w:rsid w:val="00F247FF"/>
    <w:rsid w:val="00F248EA"/>
    <w:rsid w:val="00F248FE"/>
    <w:rsid w:val="00F25913"/>
    <w:rsid w:val="00F25D1B"/>
    <w:rsid w:val="00F26BF7"/>
    <w:rsid w:val="00F276B6"/>
    <w:rsid w:val="00F27B57"/>
    <w:rsid w:val="00F30960"/>
    <w:rsid w:val="00F32C50"/>
    <w:rsid w:val="00F33CE6"/>
    <w:rsid w:val="00F341FB"/>
    <w:rsid w:val="00F344E6"/>
    <w:rsid w:val="00F350B3"/>
    <w:rsid w:val="00F368B9"/>
    <w:rsid w:val="00F36A2E"/>
    <w:rsid w:val="00F372A1"/>
    <w:rsid w:val="00F376C9"/>
    <w:rsid w:val="00F37865"/>
    <w:rsid w:val="00F37E85"/>
    <w:rsid w:val="00F4037F"/>
    <w:rsid w:val="00F40DA3"/>
    <w:rsid w:val="00F41012"/>
    <w:rsid w:val="00F42016"/>
    <w:rsid w:val="00F42277"/>
    <w:rsid w:val="00F427CD"/>
    <w:rsid w:val="00F42A9E"/>
    <w:rsid w:val="00F42BD3"/>
    <w:rsid w:val="00F4373D"/>
    <w:rsid w:val="00F44A3F"/>
    <w:rsid w:val="00F44BC1"/>
    <w:rsid w:val="00F44DC5"/>
    <w:rsid w:val="00F458F0"/>
    <w:rsid w:val="00F464B9"/>
    <w:rsid w:val="00F465AA"/>
    <w:rsid w:val="00F47979"/>
    <w:rsid w:val="00F479C5"/>
    <w:rsid w:val="00F47A06"/>
    <w:rsid w:val="00F47C3D"/>
    <w:rsid w:val="00F47D65"/>
    <w:rsid w:val="00F503A9"/>
    <w:rsid w:val="00F50414"/>
    <w:rsid w:val="00F5067A"/>
    <w:rsid w:val="00F50ECA"/>
    <w:rsid w:val="00F51860"/>
    <w:rsid w:val="00F51A8C"/>
    <w:rsid w:val="00F51B83"/>
    <w:rsid w:val="00F51F14"/>
    <w:rsid w:val="00F5208F"/>
    <w:rsid w:val="00F53186"/>
    <w:rsid w:val="00F531D9"/>
    <w:rsid w:val="00F53235"/>
    <w:rsid w:val="00F53E6E"/>
    <w:rsid w:val="00F54127"/>
    <w:rsid w:val="00F54515"/>
    <w:rsid w:val="00F54DB8"/>
    <w:rsid w:val="00F54F84"/>
    <w:rsid w:val="00F55371"/>
    <w:rsid w:val="00F55680"/>
    <w:rsid w:val="00F55B1F"/>
    <w:rsid w:val="00F55C02"/>
    <w:rsid w:val="00F55CBC"/>
    <w:rsid w:val="00F55FEF"/>
    <w:rsid w:val="00F56A45"/>
    <w:rsid w:val="00F57804"/>
    <w:rsid w:val="00F57BBA"/>
    <w:rsid w:val="00F603AF"/>
    <w:rsid w:val="00F605E1"/>
    <w:rsid w:val="00F606E6"/>
    <w:rsid w:val="00F610A0"/>
    <w:rsid w:val="00F61148"/>
    <w:rsid w:val="00F61DF2"/>
    <w:rsid w:val="00F629AE"/>
    <w:rsid w:val="00F63925"/>
    <w:rsid w:val="00F639DE"/>
    <w:rsid w:val="00F64369"/>
    <w:rsid w:val="00F648AB"/>
    <w:rsid w:val="00F64FF7"/>
    <w:rsid w:val="00F67CDB"/>
    <w:rsid w:val="00F704B2"/>
    <w:rsid w:val="00F704B5"/>
    <w:rsid w:val="00F71339"/>
    <w:rsid w:val="00F71780"/>
    <w:rsid w:val="00F71D42"/>
    <w:rsid w:val="00F72D07"/>
    <w:rsid w:val="00F73CA9"/>
    <w:rsid w:val="00F7408D"/>
    <w:rsid w:val="00F74416"/>
    <w:rsid w:val="00F74FAD"/>
    <w:rsid w:val="00F7521C"/>
    <w:rsid w:val="00F753FF"/>
    <w:rsid w:val="00F755FD"/>
    <w:rsid w:val="00F75849"/>
    <w:rsid w:val="00F760EF"/>
    <w:rsid w:val="00F763AB"/>
    <w:rsid w:val="00F76C0D"/>
    <w:rsid w:val="00F76CD4"/>
    <w:rsid w:val="00F77266"/>
    <w:rsid w:val="00F7740F"/>
    <w:rsid w:val="00F77591"/>
    <w:rsid w:val="00F77A83"/>
    <w:rsid w:val="00F77DAB"/>
    <w:rsid w:val="00F77FBA"/>
    <w:rsid w:val="00F80318"/>
    <w:rsid w:val="00F80F9A"/>
    <w:rsid w:val="00F81263"/>
    <w:rsid w:val="00F81411"/>
    <w:rsid w:val="00F81CD3"/>
    <w:rsid w:val="00F8211A"/>
    <w:rsid w:val="00F82584"/>
    <w:rsid w:val="00F82EC7"/>
    <w:rsid w:val="00F8544E"/>
    <w:rsid w:val="00F85811"/>
    <w:rsid w:val="00F85906"/>
    <w:rsid w:val="00F85945"/>
    <w:rsid w:val="00F85E1E"/>
    <w:rsid w:val="00F8643B"/>
    <w:rsid w:val="00F873AF"/>
    <w:rsid w:val="00F87B4E"/>
    <w:rsid w:val="00F87FCE"/>
    <w:rsid w:val="00F9189F"/>
    <w:rsid w:val="00F91FF9"/>
    <w:rsid w:val="00F92586"/>
    <w:rsid w:val="00F929E7"/>
    <w:rsid w:val="00F92AFC"/>
    <w:rsid w:val="00F93827"/>
    <w:rsid w:val="00F93A3D"/>
    <w:rsid w:val="00F94168"/>
    <w:rsid w:val="00F94547"/>
    <w:rsid w:val="00F94D81"/>
    <w:rsid w:val="00F94E2A"/>
    <w:rsid w:val="00F955FE"/>
    <w:rsid w:val="00F95AA3"/>
    <w:rsid w:val="00F95CCA"/>
    <w:rsid w:val="00F95D18"/>
    <w:rsid w:val="00F95D49"/>
    <w:rsid w:val="00F95EFF"/>
    <w:rsid w:val="00F9604D"/>
    <w:rsid w:val="00F96762"/>
    <w:rsid w:val="00F977FA"/>
    <w:rsid w:val="00F97A74"/>
    <w:rsid w:val="00FA1898"/>
    <w:rsid w:val="00FA2807"/>
    <w:rsid w:val="00FA2A8C"/>
    <w:rsid w:val="00FA2B70"/>
    <w:rsid w:val="00FA3882"/>
    <w:rsid w:val="00FA38A7"/>
    <w:rsid w:val="00FA3C9C"/>
    <w:rsid w:val="00FA3D86"/>
    <w:rsid w:val="00FA4972"/>
    <w:rsid w:val="00FA4F65"/>
    <w:rsid w:val="00FA5206"/>
    <w:rsid w:val="00FA5467"/>
    <w:rsid w:val="00FA5563"/>
    <w:rsid w:val="00FA58D5"/>
    <w:rsid w:val="00FA6B05"/>
    <w:rsid w:val="00FA7266"/>
    <w:rsid w:val="00FA74D5"/>
    <w:rsid w:val="00FA769E"/>
    <w:rsid w:val="00FA7B0F"/>
    <w:rsid w:val="00FA7CCA"/>
    <w:rsid w:val="00FB0971"/>
    <w:rsid w:val="00FB130B"/>
    <w:rsid w:val="00FB1430"/>
    <w:rsid w:val="00FB14F1"/>
    <w:rsid w:val="00FB1652"/>
    <w:rsid w:val="00FB1755"/>
    <w:rsid w:val="00FB20C2"/>
    <w:rsid w:val="00FB26A4"/>
    <w:rsid w:val="00FB35B7"/>
    <w:rsid w:val="00FB4915"/>
    <w:rsid w:val="00FB4A58"/>
    <w:rsid w:val="00FB4BFC"/>
    <w:rsid w:val="00FB4EC7"/>
    <w:rsid w:val="00FB5612"/>
    <w:rsid w:val="00FB5AF5"/>
    <w:rsid w:val="00FB6333"/>
    <w:rsid w:val="00FB6FCF"/>
    <w:rsid w:val="00FB738A"/>
    <w:rsid w:val="00FB7790"/>
    <w:rsid w:val="00FB779D"/>
    <w:rsid w:val="00FC11D0"/>
    <w:rsid w:val="00FC2760"/>
    <w:rsid w:val="00FC285A"/>
    <w:rsid w:val="00FC2F94"/>
    <w:rsid w:val="00FC307F"/>
    <w:rsid w:val="00FC33D1"/>
    <w:rsid w:val="00FC38C4"/>
    <w:rsid w:val="00FC3B82"/>
    <w:rsid w:val="00FC3BBA"/>
    <w:rsid w:val="00FC3E9F"/>
    <w:rsid w:val="00FC4762"/>
    <w:rsid w:val="00FC4906"/>
    <w:rsid w:val="00FC4FFD"/>
    <w:rsid w:val="00FC50D0"/>
    <w:rsid w:val="00FC54E9"/>
    <w:rsid w:val="00FC69B5"/>
    <w:rsid w:val="00FC6B57"/>
    <w:rsid w:val="00FC7B27"/>
    <w:rsid w:val="00FC7C43"/>
    <w:rsid w:val="00FD005A"/>
    <w:rsid w:val="00FD08C6"/>
    <w:rsid w:val="00FD0B19"/>
    <w:rsid w:val="00FD104D"/>
    <w:rsid w:val="00FD1835"/>
    <w:rsid w:val="00FD1960"/>
    <w:rsid w:val="00FD2B90"/>
    <w:rsid w:val="00FD39FD"/>
    <w:rsid w:val="00FD3BFA"/>
    <w:rsid w:val="00FD4A20"/>
    <w:rsid w:val="00FD57E5"/>
    <w:rsid w:val="00FD5A61"/>
    <w:rsid w:val="00FD5C08"/>
    <w:rsid w:val="00FD6129"/>
    <w:rsid w:val="00FD63E1"/>
    <w:rsid w:val="00FD66A6"/>
    <w:rsid w:val="00FD68C0"/>
    <w:rsid w:val="00FD6957"/>
    <w:rsid w:val="00FD7360"/>
    <w:rsid w:val="00FD7605"/>
    <w:rsid w:val="00FD7840"/>
    <w:rsid w:val="00FD7C18"/>
    <w:rsid w:val="00FD7ED9"/>
    <w:rsid w:val="00FE09AB"/>
    <w:rsid w:val="00FE2013"/>
    <w:rsid w:val="00FE2492"/>
    <w:rsid w:val="00FE2879"/>
    <w:rsid w:val="00FE2CF5"/>
    <w:rsid w:val="00FE2D05"/>
    <w:rsid w:val="00FE2EFC"/>
    <w:rsid w:val="00FE43BD"/>
    <w:rsid w:val="00FE45A2"/>
    <w:rsid w:val="00FE4760"/>
    <w:rsid w:val="00FE4857"/>
    <w:rsid w:val="00FE4AE0"/>
    <w:rsid w:val="00FE50A1"/>
    <w:rsid w:val="00FE5851"/>
    <w:rsid w:val="00FE6605"/>
    <w:rsid w:val="00FE67BF"/>
    <w:rsid w:val="00FE6F21"/>
    <w:rsid w:val="00FE71EB"/>
    <w:rsid w:val="00FE779C"/>
    <w:rsid w:val="00FE7A82"/>
    <w:rsid w:val="00FE7ADF"/>
    <w:rsid w:val="00FE7B92"/>
    <w:rsid w:val="00FE7F03"/>
    <w:rsid w:val="00FF21CC"/>
    <w:rsid w:val="00FF2218"/>
    <w:rsid w:val="00FF24A5"/>
    <w:rsid w:val="00FF26DA"/>
    <w:rsid w:val="00FF2731"/>
    <w:rsid w:val="00FF2DB0"/>
    <w:rsid w:val="00FF31AC"/>
    <w:rsid w:val="00FF382B"/>
    <w:rsid w:val="00FF4003"/>
    <w:rsid w:val="00FF4338"/>
    <w:rsid w:val="00FF4822"/>
    <w:rsid w:val="00FF4AC0"/>
    <w:rsid w:val="00FF5D71"/>
    <w:rsid w:val="00FF66B4"/>
    <w:rsid w:val="00FF6A98"/>
    <w:rsid w:val="00FF74E8"/>
    <w:rsid w:val="00FF78FE"/>
    <w:rsid w:val="00FF7A39"/>
    <w:rsid w:val="00FF7B84"/>
    <w:rsid w:val="00FF7C27"/>
    <w:rsid w:val="00FF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A03DD"/>
    <w:rPr>
      <w:rFonts w:eastAsiaTheme="majorEastAsia" w:cstheme="majorBidi"/>
      <w:i/>
      <w:iCs/>
      <w:color w:val="2F5496" w:themeColor="accent1" w:themeShade="BF"/>
    </w:rPr>
  </w:style>
  <w:style w:type="character" w:customStyle="1" w:styleId="5Char">
    <w:name w:val="عنوان 5 Char"/>
    <w:basedOn w:val="a0"/>
    <w:link w:val="5"/>
    <w:uiPriority w:val="9"/>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 w:type="paragraph" w:styleId="af3">
    <w:name w:val="Revision"/>
    <w:hidden/>
    <w:uiPriority w:val="99"/>
    <w:semiHidden/>
    <w:rsid w:val="00C561DA"/>
    <w:rPr>
      <w:kern w:val="0"/>
      <w14:ligatures w14:val="none"/>
    </w:rPr>
  </w:style>
  <w:style w:type="paragraph" w:styleId="af4">
    <w:name w:val="footnote text"/>
    <w:basedOn w:val="a"/>
    <w:link w:val="Char7"/>
    <w:uiPriority w:val="99"/>
    <w:unhideWhenUsed/>
    <w:rsid w:val="00C561DA"/>
    <w:rPr>
      <w:sz w:val="20"/>
      <w:szCs w:val="20"/>
    </w:rPr>
  </w:style>
  <w:style w:type="character" w:customStyle="1" w:styleId="Char7">
    <w:name w:val="نص حاشية سفلية Char"/>
    <w:basedOn w:val="a0"/>
    <w:link w:val="af4"/>
    <w:uiPriority w:val="99"/>
    <w:rsid w:val="00C561DA"/>
    <w:rPr>
      <w:kern w:val="0"/>
      <w:sz w:val="20"/>
      <w:szCs w:val="20"/>
      <w14:ligatures w14:val="none"/>
    </w:rPr>
  </w:style>
  <w:style w:type="character" w:styleId="af5">
    <w:name w:val="footnote reference"/>
    <w:basedOn w:val="a0"/>
    <w:uiPriority w:val="99"/>
    <w:semiHidden/>
    <w:unhideWhenUsed/>
    <w:rsid w:val="00C561DA"/>
    <w:rPr>
      <w:vertAlign w:val="superscript"/>
    </w:rPr>
  </w:style>
  <w:style w:type="character" w:styleId="af6">
    <w:name w:val="annotation reference"/>
    <w:basedOn w:val="a0"/>
    <w:uiPriority w:val="99"/>
    <w:semiHidden/>
    <w:unhideWhenUsed/>
    <w:rsid w:val="00C561DA"/>
    <w:rPr>
      <w:sz w:val="16"/>
      <w:szCs w:val="16"/>
    </w:rPr>
  </w:style>
  <w:style w:type="paragraph" w:styleId="af7">
    <w:name w:val="annotation text"/>
    <w:basedOn w:val="a"/>
    <w:link w:val="Char8"/>
    <w:uiPriority w:val="99"/>
    <w:unhideWhenUsed/>
    <w:rsid w:val="00C561DA"/>
    <w:rPr>
      <w:sz w:val="20"/>
      <w:szCs w:val="20"/>
    </w:rPr>
  </w:style>
  <w:style w:type="character" w:customStyle="1" w:styleId="Char8">
    <w:name w:val="نص تعليق Char"/>
    <w:basedOn w:val="a0"/>
    <w:link w:val="af7"/>
    <w:uiPriority w:val="99"/>
    <w:rsid w:val="00C561DA"/>
    <w:rPr>
      <w:kern w:val="0"/>
      <w:sz w:val="20"/>
      <w:szCs w:val="20"/>
      <w14:ligatures w14:val="none"/>
    </w:rPr>
  </w:style>
  <w:style w:type="paragraph" w:styleId="af8">
    <w:name w:val="annotation subject"/>
    <w:basedOn w:val="af7"/>
    <w:next w:val="af7"/>
    <w:link w:val="Char9"/>
    <w:uiPriority w:val="99"/>
    <w:semiHidden/>
    <w:unhideWhenUsed/>
    <w:rsid w:val="00C561DA"/>
    <w:rPr>
      <w:b/>
      <w:bCs/>
    </w:rPr>
  </w:style>
  <w:style w:type="character" w:customStyle="1" w:styleId="Char9">
    <w:name w:val="موضوع تعليق Char"/>
    <w:basedOn w:val="Char8"/>
    <w:link w:val="af8"/>
    <w:uiPriority w:val="99"/>
    <w:semiHidden/>
    <w:rsid w:val="00C561DA"/>
    <w:rPr>
      <w:b/>
      <w:bCs/>
      <w:kern w:val="0"/>
      <w:sz w:val="20"/>
      <w:szCs w:val="20"/>
      <w14:ligatures w14:val="none"/>
    </w:rPr>
  </w:style>
  <w:style w:type="table" w:customStyle="1" w:styleId="10">
    <w:name w:val="شبكة جدول فاتح1"/>
    <w:basedOn w:val="a1"/>
    <w:uiPriority w:val="40"/>
    <w:rsid w:val="00C561DA"/>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a1"/>
    <w:uiPriority w:val="41"/>
    <w:rsid w:val="00C561DA"/>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a1"/>
    <w:uiPriority w:val="49"/>
    <w:rsid w:val="00C561DA"/>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2">
    <w:name w:val="شبكة جدول1"/>
    <w:basedOn w:val="a1"/>
    <w:uiPriority w:val="39"/>
    <w:rsid w:val="00C561DA"/>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a0"/>
    <w:uiPriority w:val="99"/>
    <w:semiHidden/>
    <w:rsid w:val="00C561DA"/>
    <w:rPr>
      <w:sz w:val="20"/>
      <w:szCs w:val="20"/>
    </w:rPr>
  </w:style>
  <w:style w:type="character" w:customStyle="1" w:styleId="Char10">
    <w:name w:val="نص حاشية سفلية Char1"/>
    <w:basedOn w:val="a0"/>
    <w:uiPriority w:val="99"/>
    <w:semiHidden/>
    <w:rsid w:val="00C561DA"/>
    <w:rPr>
      <w:sz w:val="20"/>
      <w:szCs w:val="20"/>
    </w:rPr>
  </w:style>
  <w:style w:type="paragraph" w:customStyle="1" w:styleId="13">
    <w:name w:val="بلا تباعد1"/>
    <w:uiPriority w:val="1"/>
    <w:qFormat/>
    <w:rsid w:val="00C561DA"/>
    <w:pPr>
      <w:bidi/>
    </w:pPr>
    <w:rPr>
      <w:rFonts w:ascii="Calibri" w:eastAsia="Times New Roman" w:hAnsi="Calibri" w:cs="Arial"/>
      <w:kern w:val="0"/>
      <w14:ligatures w14:val="none"/>
    </w:rPr>
  </w:style>
  <w:style w:type="paragraph" w:customStyle="1" w:styleId="af9">
    <w:name w:val="المهند"/>
    <w:basedOn w:val="a"/>
    <w:rsid w:val="00C561DA"/>
    <w:pPr>
      <w:widowControl w:val="0"/>
      <w:autoSpaceDE w:val="0"/>
      <w:autoSpaceDN w:val="0"/>
      <w:bidi/>
      <w:adjustRightInd w:val="0"/>
      <w:spacing w:line="600" w:lineRule="exact"/>
      <w:jc w:val="lowKashida"/>
    </w:pPr>
    <w:rPr>
      <w:rFonts w:ascii="Times New Roman" w:eastAsia="Times New Roman" w:hAnsi="Times New Roman" w:cs="AL-Mohanad"/>
      <w:sz w:val="24"/>
      <w:szCs w:val="36"/>
    </w:rPr>
  </w:style>
  <w:style w:type="paragraph" w:styleId="afa">
    <w:name w:val="TOC Heading"/>
    <w:basedOn w:val="1"/>
    <w:next w:val="a"/>
    <w:uiPriority w:val="39"/>
    <w:unhideWhenUsed/>
    <w:qFormat/>
    <w:rsid w:val="00C561DA"/>
    <w:pPr>
      <w:bidi/>
      <w:spacing w:before="0" w:after="0" w:line="259" w:lineRule="auto"/>
      <w:jc w:val="center"/>
      <w:outlineLvl w:val="9"/>
    </w:pPr>
    <w:rPr>
      <w:rFonts w:cs="Times New Roman"/>
      <w:b/>
      <w:bCs/>
      <w:color w:val="auto"/>
      <w:sz w:val="36"/>
      <w:szCs w:val="36"/>
      <w:rtl/>
    </w:rPr>
  </w:style>
  <w:style w:type="paragraph" w:styleId="14">
    <w:name w:val="toc 1"/>
    <w:basedOn w:val="a"/>
    <w:next w:val="a"/>
    <w:autoRedefine/>
    <w:uiPriority w:val="39"/>
    <w:unhideWhenUsed/>
    <w:rsid w:val="007F10DF"/>
    <w:pPr>
      <w:tabs>
        <w:tab w:val="right" w:leader="dot" w:pos="9355"/>
      </w:tabs>
      <w:bidi/>
      <w:spacing w:line="360" w:lineRule="auto"/>
      <w:jc w:val="center"/>
    </w:pPr>
    <w:rPr>
      <w:rFonts w:asciiTheme="majorBidi" w:eastAsia="Calibri" w:hAnsiTheme="majorBidi" w:cstheme="majorBidi"/>
      <w:b/>
      <w:bCs/>
      <w:noProof/>
      <w:sz w:val="28"/>
      <w:szCs w:val="28"/>
    </w:rPr>
  </w:style>
  <w:style w:type="paragraph" w:styleId="20">
    <w:name w:val="toc 2"/>
    <w:basedOn w:val="a"/>
    <w:next w:val="a"/>
    <w:autoRedefine/>
    <w:uiPriority w:val="39"/>
    <w:unhideWhenUsed/>
    <w:rsid w:val="00C561DA"/>
    <w:pPr>
      <w:tabs>
        <w:tab w:val="left" w:pos="566"/>
        <w:tab w:val="right" w:leader="dot" w:pos="9061"/>
      </w:tabs>
      <w:bidi/>
      <w:spacing w:line="276" w:lineRule="auto"/>
      <w:ind w:left="220"/>
    </w:pPr>
  </w:style>
  <w:style w:type="paragraph" w:styleId="30">
    <w:name w:val="toc 3"/>
    <w:basedOn w:val="a"/>
    <w:next w:val="a"/>
    <w:autoRedefine/>
    <w:uiPriority w:val="39"/>
    <w:unhideWhenUsed/>
    <w:rsid w:val="00C561DA"/>
    <w:pPr>
      <w:spacing w:after="100" w:line="276" w:lineRule="auto"/>
      <w:ind w:left="440"/>
    </w:pPr>
  </w:style>
  <w:style w:type="paragraph" w:styleId="afb">
    <w:name w:val="table of figures"/>
    <w:basedOn w:val="a"/>
    <w:next w:val="a"/>
    <w:uiPriority w:val="99"/>
    <w:unhideWhenUsed/>
    <w:rsid w:val="00C561DA"/>
    <w:pPr>
      <w:spacing w:line="276" w:lineRule="auto"/>
    </w:pPr>
  </w:style>
  <w:style w:type="character" w:styleId="afc">
    <w:name w:val="FollowedHyperlink"/>
    <w:basedOn w:val="a0"/>
    <w:uiPriority w:val="99"/>
    <w:semiHidden/>
    <w:unhideWhenUsed/>
    <w:rsid w:val="00C561DA"/>
    <w:rPr>
      <w:color w:val="954F72" w:themeColor="followedHyperlink"/>
      <w:u w:val="single"/>
    </w:rPr>
  </w:style>
  <w:style w:type="character" w:styleId="afd">
    <w:name w:val="Placeholder Text"/>
    <w:basedOn w:val="a0"/>
    <w:uiPriority w:val="99"/>
    <w:semiHidden/>
    <w:rsid w:val="00C561DA"/>
    <w:rPr>
      <w:color w:val="808080"/>
    </w:rPr>
  </w:style>
  <w:style w:type="table" w:customStyle="1" w:styleId="TableGrid11">
    <w:name w:val="Table Grid11"/>
    <w:basedOn w:val="a1"/>
    <w:next w:val="ac"/>
    <w:rsid w:val="00C561DA"/>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
    <w:name w:val="Style1"/>
    <w:basedOn w:val="a1"/>
    <w:uiPriority w:val="9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5">
    <w:name w:val="إشارة لم يتم حلها1"/>
    <w:basedOn w:val="a0"/>
    <w:uiPriority w:val="99"/>
    <w:semiHidden/>
    <w:unhideWhenUsed/>
    <w:rsid w:val="00C561DA"/>
    <w:rPr>
      <w:color w:val="605E5C"/>
      <w:shd w:val="clear" w:color="auto" w:fill="E1DFDD"/>
    </w:rPr>
  </w:style>
  <w:style w:type="table" w:customStyle="1" w:styleId="21">
    <w:name w:val="شبكة جدول2"/>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C561DA"/>
    <w:rPr>
      <w:color w:val="605E5C"/>
      <w:shd w:val="clear" w:color="auto" w:fill="E1DFDD"/>
    </w:rPr>
  </w:style>
  <w:style w:type="character" w:customStyle="1" w:styleId="identifier">
    <w:name w:val="identifier"/>
    <w:basedOn w:val="a0"/>
    <w:rsid w:val="00C561DA"/>
  </w:style>
  <w:style w:type="paragraph" w:customStyle="1" w:styleId="dx-doi">
    <w:name w:val="dx-doi"/>
    <w:basedOn w:val="a"/>
    <w:rsid w:val="00C561DA"/>
    <w:pPr>
      <w:spacing w:before="100" w:beforeAutospacing="1" w:after="100" w:afterAutospacing="1"/>
    </w:pPr>
    <w:rPr>
      <w:rFonts w:ascii="Times New Roman" w:eastAsia="Times New Roman" w:hAnsi="Times New Roman" w:cs="Times New Roman"/>
      <w:sz w:val="24"/>
      <w:szCs w:val="24"/>
    </w:rPr>
  </w:style>
  <w:style w:type="table" w:styleId="4-1">
    <w:name w:val="List Table 4 Accent 1"/>
    <w:basedOn w:val="a1"/>
    <w:uiPriority w:val="49"/>
    <w:rsid w:val="00C561DA"/>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a1"/>
    <w:next w:val="ac"/>
    <w:rsid w:val="00C561DA"/>
    <w:pPr>
      <w:bidi/>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C561DA"/>
    <w:pPr>
      <w:spacing w:after="100" w:line="278" w:lineRule="auto"/>
      <w:ind w:left="720"/>
    </w:pPr>
    <w:rPr>
      <w:rFonts w:eastAsiaTheme="minorEastAsia"/>
      <w:kern w:val="2"/>
      <w:sz w:val="24"/>
      <w:szCs w:val="24"/>
      <w:lang w:eastAsia="ja-JP"/>
      <w14:ligatures w14:val="standardContextual"/>
    </w:rPr>
  </w:style>
  <w:style w:type="paragraph" w:styleId="50">
    <w:name w:val="toc 5"/>
    <w:basedOn w:val="a"/>
    <w:next w:val="a"/>
    <w:autoRedefine/>
    <w:uiPriority w:val="39"/>
    <w:unhideWhenUsed/>
    <w:rsid w:val="00C561DA"/>
    <w:pPr>
      <w:spacing w:after="100" w:line="278" w:lineRule="auto"/>
      <w:ind w:left="960"/>
    </w:pPr>
    <w:rPr>
      <w:rFonts w:eastAsiaTheme="minorEastAsia"/>
      <w:kern w:val="2"/>
      <w:sz w:val="24"/>
      <w:szCs w:val="24"/>
      <w:lang w:eastAsia="ja-JP"/>
      <w14:ligatures w14:val="standardContextual"/>
    </w:rPr>
  </w:style>
  <w:style w:type="paragraph" w:styleId="60">
    <w:name w:val="toc 6"/>
    <w:basedOn w:val="a"/>
    <w:next w:val="a"/>
    <w:autoRedefine/>
    <w:uiPriority w:val="39"/>
    <w:unhideWhenUsed/>
    <w:rsid w:val="00C561DA"/>
    <w:pPr>
      <w:spacing w:after="100" w:line="278" w:lineRule="auto"/>
      <w:ind w:left="1200"/>
    </w:pPr>
    <w:rPr>
      <w:rFonts w:eastAsiaTheme="minorEastAsia"/>
      <w:kern w:val="2"/>
      <w:sz w:val="24"/>
      <w:szCs w:val="24"/>
      <w:lang w:eastAsia="ja-JP"/>
      <w14:ligatures w14:val="standardContextual"/>
    </w:rPr>
  </w:style>
  <w:style w:type="paragraph" w:styleId="70">
    <w:name w:val="toc 7"/>
    <w:basedOn w:val="a"/>
    <w:next w:val="a"/>
    <w:autoRedefine/>
    <w:uiPriority w:val="39"/>
    <w:unhideWhenUsed/>
    <w:rsid w:val="00C561DA"/>
    <w:pPr>
      <w:spacing w:after="100" w:line="278" w:lineRule="auto"/>
      <w:ind w:left="1440"/>
    </w:pPr>
    <w:rPr>
      <w:rFonts w:eastAsiaTheme="minorEastAsia"/>
      <w:kern w:val="2"/>
      <w:sz w:val="24"/>
      <w:szCs w:val="24"/>
      <w:lang w:eastAsia="ja-JP"/>
      <w14:ligatures w14:val="standardContextual"/>
    </w:rPr>
  </w:style>
  <w:style w:type="paragraph" w:styleId="80">
    <w:name w:val="toc 8"/>
    <w:basedOn w:val="a"/>
    <w:next w:val="a"/>
    <w:autoRedefine/>
    <w:uiPriority w:val="39"/>
    <w:unhideWhenUsed/>
    <w:rsid w:val="00C561DA"/>
    <w:pPr>
      <w:spacing w:after="100" w:line="278" w:lineRule="auto"/>
      <w:ind w:left="1680"/>
    </w:pPr>
    <w:rPr>
      <w:rFonts w:eastAsiaTheme="minorEastAsia"/>
      <w:kern w:val="2"/>
      <w:sz w:val="24"/>
      <w:szCs w:val="24"/>
      <w:lang w:eastAsia="ja-JP"/>
      <w14:ligatures w14:val="standardContextual"/>
    </w:rPr>
  </w:style>
  <w:style w:type="paragraph" w:styleId="90">
    <w:name w:val="toc 9"/>
    <w:basedOn w:val="a"/>
    <w:next w:val="a"/>
    <w:autoRedefine/>
    <w:uiPriority w:val="39"/>
    <w:unhideWhenUsed/>
    <w:rsid w:val="00C561DA"/>
    <w:pPr>
      <w:spacing w:after="100" w:line="278" w:lineRule="auto"/>
      <w:ind w:left="1920"/>
    </w:pPr>
    <w:rPr>
      <w:rFonts w:eastAsiaTheme="minorEastAsia"/>
      <w:kern w:val="2"/>
      <w:sz w:val="24"/>
      <w:szCs w:val="24"/>
      <w:lang w:eastAsia="ja-JP"/>
      <w14:ligatures w14:val="standardContextual"/>
    </w:rPr>
  </w:style>
  <w:style w:type="character" w:styleId="afe">
    <w:name w:val="Unresolved Mention"/>
    <w:basedOn w:val="a0"/>
    <w:uiPriority w:val="99"/>
    <w:semiHidden/>
    <w:unhideWhenUsed/>
    <w:rsid w:val="00C561DA"/>
    <w:rPr>
      <w:color w:val="605E5C"/>
      <w:shd w:val="clear" w:color="auto" w:fill="E1DFDD"/>
    </w:rPr>
  </w:style>
  <w:style w:type="character" w:styleId="aff">
    <w:name w:val="line number"/>
    <w:basedOn w:val="a0"/>
    <w:uiPriority w:val="99"/>
    <w:semiHidden/>
    <w:unhideWhenUsed/>
    <w:rsid w:val="00C14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fupm.edu.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fupm.edu.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12233</TotalTime>
  <Pages>112</Pages>
  <Words>30783</Words>
  <Characters>175465</Characters>
  <Application>Microsoft Office Word</Application>
  <DocSecurity>0</DocSecurity>
  <Lines>1462</Lines>
  <Paragraphs>411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2080</cp:revision>
  <cp:lastPrinted>2026-09-27T17:36:00Z</cp:lastPrinted>
  <dcterms:created xsi:type="dcterms:W3CDTF">2025-08-17T13:36:00Z</dcterms:created>
  <dcterms:modified xsi:type="dcterms:W3CDTF">2026-09-27T17:38:00Z</dcterms:modified>
</cp:coreProperties>
</file>