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96894" w14:textId="77777777" w:rsidR="008360AA" w:rsidRDefault="00A746D6">
      <w:pPr>
        <w:pStyle w:val="Heading1"/>
        <w:spacing w:before="240"/>
        <w:jc w:val="left"/>
      </w:pPr>
      <w:r>
        <w:t>4  Results and Discussion</w:t>
      </w:r>
    </w:p>
    <w:p w14:paraId="718DAE42" w14:textId="4BDF07C7" w:rsidR="008360AA" w:rsidRDefault="00B4150B">
      <w:r>
        <w:t>The proposed framework achieves high performance across all three components while maintaining computational efficiency. The following subsections detail each component's results and their implications.</w:t>
      </w:r>
    </w:p>
    <w:p w14:paraId="309925CF" w14:textId="5E123127" w:rsidR="005F6813" w:rsidRDefault="005F6813" w:rsidP="005F6813">
      <w:pPr>
        <w:pStyle w:val="Heading2"/>
        <w:spacing w:before="180"/>
        <w:jc w:val="left"/>
        <w:rPr>
          <w:rtl/>
        </w:rPr>
      </w:pPr>
      <w:r>
        <w:t>4.1   Preprocessing Results</w:t>
      </w:r>
    </w:p>
    <w:p w14:paraId="7AF48D51" w14:textId="604A360C" w:rsidR="00B00F57" w:rsidRPr="00B00F57" w:rsidRDefault="00BB6560" w:rsidP="00BB6560">
      <w:pPr>
        <w:pStyle w:val="Heading2"/>
        <w:spacing w:before="180"/>
        <w:rPr>
          <w:b w:val="0"/>
          <w:bCs w:val="0"/>
        </w:rPr>
      </w:pPr>
      <w:r>
        <w:rPr>
          <w:b w:val="0"/>
          <w:bCs w:val="0"/>
        </w:rPr>
        <w:t>Preprocessing is a critical step before classification and segmentation of MRI data. The preprocessing ensures that the input images are ready to be used and lack any sort of artifacts.</w:t>
      </w:r>
    </w:p>
    <w:p w14:paraId="285DE384" w14:textId="0EBC0F33" w:rsidR="00E340FD" w:rsidRDefault="00D77B44" w:rsidP="00E340FD">
      <w:pPr>
        <w:pStyle w:val="Heading2"/>
        <w:spacing w:before="180"/>
        <w:jc w:val="left"/>
        <w:rPr>
          <w:rtl/>
        </w:rPr>
      </w:pPr>
      <w:r>
        <w:t xml:space="preserve">4.1.1  Preprocessing for Classification </w:t>
      </w:r>
    </w:p>
    <w:p w14:paraId="02943802" w14:textId="31F405AF" w:rsidR="00BB6560" w:rsidRDefault="00E340FD" w:rsidP="00401C7A">
      <w:pPr>
        <w:pStyle w:val="Heading2"/>
        <w:spacing w:before="180"/>
        <w:rPr>
          <w:b w:val="0"/>
          <w:bCs w:val="0"/>
        </w:rPr>
      </w:pPr>
      <w:r>
        <w:rPr>
          <w:b w:val="0"/>
          <w:bCs w:val="0"/>
        </w:rPr>
        <w:t>The preprocessing that was needed for the classification task comprised resizing all MRI images to the same size of 256×256 pixels and then normalizing the images with respect to ImageNet, As shown in Figure 10, such that they could be used as inputs to the Xception network.</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5F6813" w14:paraId="15745071" w14:textId="77777777" w:rsidTr="002D61B6">
        <w:trPr>
          <w:jc w:val="center"/>
        </w:trPr>
        <w:tc>
          <w:tcPr>
            <w:tcW w:w="9350" w:type="dxa"/>
          </w:tcPr>
          <w:p w14:paraId="7390CF79" w14:textId="63709DF4" w:rsidR="005F6813" w:rsidRDefault="00BB6560" w:rsidP="002D61B6">
            <w:pPr>
              <w:spacing w:before="60" w:after="80"/>
              <w:jc w:val="center"/>
            </w:pPr>
            <w:r>
              <w:rPr>
                <w:b/>
                <w:bCs/>
              </w:rPr>
              <w:br w:type="page"/>
            </w:r>
            <w:r w:rsidR="00B00F57">
              <w:rPr>
                <w:noProof/>
              </w:rPr>
              <w:drawing>
                <wp:anchor distT="0" distB="0" distL="114300" distR="114300" simplePos="0" relativeHeight="251671552" behindDoc="0" locked="0" layoutInCell="1" allowOverlap="1" wp14:anchorId="629C53EC" wp14:editId="5EC6D2CC">
                  <wp:simplePos x="0" y="0"/>
                  <wp:positionH relativeFrom="column">
                    <wp:posOffset>-68580</wp:posOffset>
                  </wp:positionH>
                  <wp:positionV relativeFrom="paragraph">
                    <wp:posOffset>2540</wp:posOffset>
                  </wp:positionV>
                  <wp:extent cx="2809875" cy="1445895"/>
                  <wp:effectExtent l="0" t="0" r="9525" b="1905"/>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classification_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09875" cy="1445895"/>
                          </a:xfrm>
                          <a:prstGeom prst="rect">
                            <a:avLst/>
                          </a:prstGeom>
                        </pic:spPr>
                      </pic:pic>
                    </a:graphicData>
                  </a:graphic>
                  <wp14:sizeRelH relativeFrom="margin">
                    <wp14:pctWidth>0</wp14:pctWidth>
                  </wp14:sizeRelH>
                  <wp14:sizeRelV relativeFrom="margin">
                    <wp14:pctHeight>0</wp14:pctHeight>
                  </wp14:sizeRelV>
                </wp:anchor>
              </w:drawing>
            </w:r>
            <w:r w:rsidR="00B00F57">
              <w:rPr>
                <w:noProof/>
              </w:rPr>
              <w:drawing>
                <wp:anchor distT="0" distB="0" distL="114300" distR="114300" simplePos="0" relativeHeight="251672576" behindDoc="0" locked="0" layoutInCell="1" allowOverlap="1" wp14:anchorId="69925F84" wp14:editId="69E05918">
                  <wp:simplePos x="0" y="0"/>
                  <wp:positionH relativeFrom="column">
                    <wp:posOffset>2954020</wp:posOffset>
                  </wp:positionH>
                  <wp:positionV relativeFrom="paragraph">
                    <wp:posOffset>0</wp:posOffset>
                  </wp:positionV>
                  <wp:extent cx="2907665" cy="1451610"/>
                  <wp:effectExtent l="0" t="0" r="6985" b="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lassification_2.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07665" cy="1451610"/>
                          </a:xfrm>
                          <a:prstGeom prst="rect">
                            <a:avLst/>
                          </a:prstGeom>
                        </pic:spPr>
                      </pic:pic>
                    </a:graphicData>
                  </a:graphic>
                  <wp14:sizeRelH relativeFrom="margin">
                    <wp14:pctWidth>0</wp14:pctWidth>
                  </wp14:sizeRelH>
                  <wp14:sizeRelV relativeFrom="margin">
                    <wp14:pctHeight>0</wp14:pctHeight>
                  </wp14:sizeRelV>
                </wp:anchor>
              </w:drawing>
            </w:r>
          </w:p>
        </w:tc>
      </w:tr>
      <w:tr w:rsidR="005F6813" w14:paraId="444D9FF4" w14:textId="77777777" w:rsidTr="002D61B6">
        <w:trPr>
          <w:jc w:val="center"/>
        </w:trPr>
        <w:tc>
          <w:tcPr>
            <w:tcW w:w="9350" w:type="dxa"/>
          </w:tcPr>
          <w:p w14:paraId="2A3EBFB7" w14:textId="77777777" w:rsidR="005F6813" w:rsidRDefault="005F6813" w:rsidP="002D61B6">
            <w:pPr>
              <w:spacing w:before="60" w:after="80"/>
              <w:jc w:val="center"/>
            </w:pPr>
            <w:r>
              <w:rPr>
                <w:noProof/>
              </w:rPr>
              <w:drawing>
                <wp:anchor distT="0" distB="0" distL="114300" distR="114300" simplePos="0" relativeHeight="251673600" behindDoc="0" locked="0" layoutInCell="1" allowOverlap="1" wp14:anchorId="27735DF3" wp14:editId="0FE7EFBF">
                  <wp:simplePos x="0" y="0"/>
                  <wp:positionH relativeFrom="column">
                    <wp:posOffset>-68580</wp:posOffset>
                  </wp:positionH>
                  <wp:positionV relativeFrom="paragraph">
                    <wp:posOffset>12700</wp:posOffset>
                  </wp:positionV>
                  <wp:extent cx="2860040" cy="1476375"/>
                  <wp:effectExtent l="0" t="0" r="0" b="9525"/>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lassification_3.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60040" cy="14763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0" locked="0" layoutInCell="1" allowOverlap="1" wp14:anchorId="4FE53C44" wp14:editId="03D3A7FD">
                  <wp:simplePos x="0" y="0"/>
                  <wp:positionH relativeFrom="column">
                    <wp:posOffset>2964815</wp:posOffset>
                  </wp:positionH>
                  <wp:positionV relativeFrom="paragraph">
                    <wp:posOffset>4445</wp:posOffset>
                  </wp:positionV>
                  <wp:extent cx="2899410" cy="1475740"/>
                  <wp:effectExtent l="0" t="0" r="0" b="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lassification_4.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9410" cy="1475740"/>
                          </a:xfrm>
                          <a:prstGeom prst="rect">
                            <a:avLst/>
                          </a:prstGeom>
                        </pic:spPr>
                      </pic:pic>
                    </a:graphicData>
                  </a:graphic>
                  <wp14:sizeRelH relativeFrom="margin">
                    <wp14:pctWidth>0</wp14:pctWidth>
                  </wp14:sizeRelH>
                  <wp14:sizeRelV relativeFrom="margin">
                    <wp14:pctHeight>0</wp14:pctHeight>
                  </wp14:sizeRelV>
                </wp:anchor>
              </w:drawing>
            </w:r>
          </w:p>
        </w:tc>
      </w:tr>
    </w:tbl>
    <w:p w14:paraId="70FE30A0" w14:textId="214D64C8" w:rsidR="005F6813" w:rsidRDefault="005F6813" w:rsidP="00C40317">
      <w:pPr>
        <w:spacing w:before="60" w:after="80"/>
        <w:jc w:val="center"/>
        <w:rPr>
          <w:b/>
          <w:bCs/>
        </w:rPr>
      </w:pPr>
      <w:r>
        <w:rPr>
          <w:b/>
          <w:bCs/>
        </w:rPr>
        <w:t>Fig. 10. Sample MRI images after resizing to 256×256 and ImageNet normalization (two per class).</w:t>
      </w:r>
    </w:p>
    <w:p w14:paraId="63631887" w14:textId="47ECEA79" w:rsidR="008360AA" w:rsidRDefault="00A746D6" w:rsidP="00F955B4">
      <w:pPr>
        <w:pStyle w:val="Heading2"/>
        <w:spacing w:before="180"/>
        <w:jc w:val="left"/>
        <w:rPr>
          <w:rtl/>
        </w:rPr>
      </w:pPr>
      <w:r>
        <w:t xml:space="preserve">4.2   Classification Performance </w:t>
      </w:r>
    </w:p>
    <w:p w14:paraId="2E6C5080" w14:textId="41021160" w:rsidR="00B00F57" w:rsidRDefault="003F4DE4">
      <w:pPr>
        <w:rPr>
          <w:b/>
          <w:bCs/>
          <w:color w:val="000000"/>
        </w:rPr>
      </w:pPr>
      <w:r>
        <w:t xml:space="preserve">The following proposed system assesses the performance of the four deep learning networks, such as CNN, ResNet50, Xception, and EfficientNet-B3 in MRI brain tumor classification. All the above-mentioned neural networks were chosen due to their efficiency in brain tumors detection and ability to discover complex structures within MRIs. The basic CNN model is applied to </w:t>
      </w:r>
      <w:r>
        <w:lastRenderedPageBreak/>
        <w:t>estimate its performance compared to the other models applied for the same purpose. ResNet50 is chosen due to the fact that residual learning helps solve the problem of gradient vanishing during training deep neural network models. EfficientNet-B3 is chosen due to its scalable properties making feature extraction more effective while using fewer resources for calculations. Finally, Xception was chosen for its efficient depthwise separable convolution.</w:t>
      </w:r>
      <w:r>
        <w:br w:type="page"/>
      </w:r>
    </w:p>
    <w:p w14:paraId="0DCCAF50" w14:textId="5B24D0D5" w:rsidR="00B71A20" w:rsidRDefault="00A746D6" w:rsidP="00B71A20">
      <w:pPr>
        <w:pStyle w:val="Heading2"/>
        <w:spacing w:before="180"/>
        <w:jc w:val="left"/>
      </w:pPr>
      <w:r>
        <w:lastRenderedPageBreak/>
        <w:t>4.2.1   Detailed CNN Analysis</w:t>
      </w:r>
    </w:p>
    <w:p w14:paraId="006E4019" w14:textId="6A03790E" w:rsidR="00BA62A0" w:rsidRDefault="00BA62A0" w:rsidP="001F391D">
      <w:pPr>
        <w:pStyle w:val="Heading2"/>
        <w:rPr>
          <w:b w:val="0"/>
          <w:bCs w:val="0"/>
          <w:color w:val="auto"/>
          <w:rtl/>
          <w:lang w:bidi="ar-EG"/>
        </w:rPr>
      </w:pPr>
      <w:r>
        <w:rPr>
          <w:b w:val="0"/>
          <w:bCs w:val="0"/>
          <w:color w:val="auto"/>
        </w:rPr>
        <w:t xml:space="preserve">Per-Class Results. </w:t>
      </w:r>
      <w:r>
        <w:rPr>
          <w:b w:val="0"/>
          <w:bCs w:val="0"/>
        </w:rPr>
        <w:t>As presented in Table</w:t>
      </w:r>
      <w:r>
        <w:rPr>
          <w:b w:val="0"/>
          <w:bCs w:val="0"/>
          <w:color w:val="auto"/>
        </w:rPr>
        <w:t xml:space="preserve"> III, the per-class metrics for the CNN model. No-Tumor achieves the highest performance with near-perfect scores, while Pituitary also shows strong classification results. Slight reductions appear for Glioma and Meningioma, mainly due to overlapping visual characteristics between tumor classes in MRI scans.</w:t>
      </w:r>
    </w:p>
    <w:p w14:paraId="209D9CC2" w14:textId="5E986D57" w:rsidR="00D81A8C" w:rsidRDefault="006F7743" w:rsidP="00035ACB">
      <w:pPr>
        <w:pStyle w:val="Heading2"/>
        <w:jc w:val="center"/>
        <w:rPr>
          <w:rStyle w:val="Strong"/>
          <w:rtl/>
        </w:rPr>
      </w:pPr>
      <w:r>
        <w:rPr>
          <w:rStyle w:val="Strong"/>
        </w:rPr>
        <w:t xml:space="preserve">TABLE III. PER-CLASS CLASSIFICATION REPORT FOR THE CNN MODEL </w:t>
      </w:r>
    </w:p>
    <w:p w14:paraId="59936F41" w14:textId="77777777" w:rsidR="006F7743" w:rsidRPr="006F7743" w:rsidRDefault="006F7743" w:rsidP="00D81A8C">
      <w:pPr>
        <w:pStyle w:val="Heading2"/>
        <w:jc w:val="center"/>
      </w:pPr>
      <w:r>
        <w:rPr>
          <w:rStyle w:val="Strong"/>
        </w:rPr>
        <w:t>(TEST SET)</w:t>
      </w:r>
    </w:p>
    <w:tbl>
      <w:tblPr>
        <w:tblW w:w="7655" w:type="dxa"/>
        <w:jc w:val="center"/>
        <w:shd w:val="clear" w:color="auto" w:fill="FFFFFF" w:themeFill="background1"/>
        <w:tblCellMar>
          <w:left w:w="0" w:type="dxa"/>
          <w:right w:w="0" w:type="dxa"/>
        </w:tblCellMar>
        <w:tblLook w:val="0420" w:firstRow="1" w:lastRow="0" w:firstColumn="0" w:lastColumn="0" w:noHBand="0" w:noVBand="1"/>
      </w:tblPr>
      <w:tblGrid>
        <w:gridCol w:w="1692"/>
        <w:gridCol w:w="1524"/>
        <w:gridCol w:w="1401"/>
        <w:gridCol w:w="1529"/>
        <w:gridCol w:w="1509"/>
      </w:tblGrid>
      <w:tr w:rsidR="00B71A20" w:rsidRPr="007D6884" w14:paraId="72A915F7" w14:textId="77777777" w:rsidTr="006F7743">
        <w:trPr>
          <w:trHeight w:val="428"/>
          <w:jc w:val="center"/>
        </w:trPr>
        <w:tc>
          <w:tcPr>
            <w:tcW w:w="1692"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81FFF79" w14:textId="77777777" w:rsidR="00B71A20" w:rsidRPr="007D6884" w:rsidRDefault="00B71A20" w:rsidP="006F7743">
            <w:pPr>
              <w:pStyle w:val="NormalWeb"/>
              <w:spacing w:before="120" w:beforeAutospacing="0" w:after="120" w:afterAutospacing="0" w:line="204" w:lineRule="auto"/>
            </w:pPr>
            <w:r>
              <w:rPr>
                <w:b/>
                <w:bCs/>
              </w:rPr>
              <w:t>class</w:t>
            </w:r>
          </w:p>
        </w:tc>
        <w:tc>
          <w:tcPr>
            <w:tcW w:w="1524"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4E988180" w14:textId="77777777" w:rsidR="00B71A20" w:rsidRPr="007D6884" w:rsidRDefault="00B71A20" w:rsidP="006F7743">
            <w:pPr>
              <w:pStyle w:val="NormalWeb"/>
              <w:spacing w:before="120" w:beforeAutospacing="0" w:after="120" w:afterAutospacing="0" w:line="204" w:lineRule="auto"/>
              <w:jc w:val="center"/>
            </w:pPr>
            <w:r>
              <w:rPr>
                <w:b/>
                <w:bCs/>
              </w:rPr>
              <w:t>precision</w:t>
            </w:r>
          </w:p>
        </w:tc>
        <w:tc>
          <w:tcPr>
            <w:tcW w:w="1401"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4BACDC59" w14:textId="77777777" w:rsidR="00B71A20" w:rsidRPr="007D6884" w:rsidRDefault="00B71A20" w:rsidP="006F7743">
            <w:pPr>
              <w:pStyle w:val="NormalWeb"/>
              <w:spacing w:before="120" w:beforeAutospacing="0" w:after="120" w:afterAutospacing="0" w:line="204" w:lineRule="auto"/>
              <w:jc w:val="center"/>
            </w:pPr>
            <w:r>
              <w:rPr>
                <w:b/>
                <w:bCs/>
              </w:rPr>
              <w:t>recall</w:t>
            </w:r>
          </w:p>
        </w:tc>
        <w:tc>
          <w:tcPr>
            <w:tcW w:w="152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418E1BCC" w14:textId="77777777" w:rsidR="00B71A20" w:rsidRPr="007D6884" w:rsidRDefault="00B71A20" w:rsidP="006F7743">
            <w:pPr>
              <w:pStyle w:val="NormalWeb"/>
              <w:spacing w:before="120" w:beforeAutospacing="0" w:after="120" w:afterAutospacing="0" w:line="204" w:lineRule="auto"/>
              <w:jc w:val="center"/>
            </w:pPr>
            <w:r>
              <w:rPr>
                <w:b/>
                <w:bCs/>
              </w:rPr>
              <w:t>f1-score</w:t>
            </w:r>
          </w:p>
        </w:tc>
        <w:tc>
          <w:tcPr>
            <w:tcW w:w="150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3CD364F" w14:textId="77777777" w:rsidR="00B71A20" w:rsidRPr="007D6884" w:rsidRDefault="00B71A20" w:rsidP="006F7743">
            <w:pPr>
              <w:pStyle w:val="NormalWeb"/>
              <w:spacing w:before="120" w:beforeAutospacing="0" w:after="120" w:afterAutospacing="0" w:line="204" w:lineRule="auto"/>
              <w:jc w:val="center"/>
            </w:pPr>
            <w:r>
              <w:rPr>
                <w:b/>
                <w:bCs/>
              </w:rPr>
              <w:t>support</w:t>
            </w:r>
          </w:p>
        </w:tc>
      </w:tr>
      <w:tr w:rsidR="00B71A20" w:rsidRPr="007D6884" w14:paraId="18D8CA43" w14:textId="77777777" w:rsidTr="00995583">
        <w:trPr>
          <w:trHeight w:val="474"/>
          <w:jc w:val="center"/>
        </w:trPr>
        <w:tc>
          <w:tcPr>
            <w:tcW w:w="1692" w:type="dxa"/>
            <w:tcBorders>
              <w:top w:val="single" w:sz="4" w:space="0" w:color="auto"/>
            </w:tcBorders>
            <w:shd w:val="clear" w:color="auto" w:fill="FFFFFF" w:themeFill="background1"/>
            <w:tcMar>
              <w:top w:w="17" w:type="dxa"/>
              <w:left w:w="57" w:type="dxa"/>
              <w:bottom w:w="17" w:type="dxa"/>
              <w:right w:w="57" w:type="dxa"/>
            </w:tcMar>
            <w:hideMark/>
          </w:tcPr>
          <w:p w14:paraId="5BBC9772" w14:textId="77777777" w:rsidR="00B71A20" w:rsidRPr="007D6884" w:rsidRDefault="00B71A20" w:rsidP="006F7743">
            <w:pPr>
              <w:pStyle w:val="NormalWeb"/>
              <w:spacing w:before="120" w:beforeAutospacing="0" w:after="120" w:afterAutospacing="0" w:line="96" w:lineRule="auto"/>
            </w:pPr>
            <w:r>
              <w:rPr>
                <w:b/>
                <w:bCs/>
              </w:rPr>
              <w:t>Glioma</w:t>
            </w:r>
          </w:p>
        </w:tc>
        <w:tc>
          <w:tcPr>
            <w:tcW w:w="1524" w:type="dxa"/>
            <w:tcBorders>
              <w:top w:val="single" w:sz="4" w:space="0" w:color="auto"/>
            </w:tcBorders>
            <w:shd w:val="clear" w:color="auto" w:fill="FFFFFF" w:themeFill="background1"/>
            <w:tcMar>
              <w:top w:w="17" w:type="dxa"/>
              <w:left w:w="57" w:type="dxa"/>
              <w:bottom w:w="17" w:type="dxa"/>
              <w:right w:w="57" w:type="dxa"/>
            </w:tcMar>
          </w:tcPr>
          <w:p w14:paraId="6D0ACDD9" w14:textId="3E59826B" w:rsidR="00B71A20" w:rsidRPr="007D6884" w:rsidRDefault="00B71A20" w:rsidP="006F7743">
            <w:pPr>
              <w:pStyle w:val="NormalWeb"/>
              <w:spacing w:before="120" w:beforeAutospacing="0" w:after="120" w:afterAutospacing="0" w:line="96" w:lineRule="auto"/>
              <w:jc w:val="center"/>
            </w:pPr>
          </w:p>
        </w:tc>
        <w:tc>
          <w:tcPr>
            <w:tcW w:w="1401" w:type="dxa"/>
            <w:tcBorders>
              <w:top w:val="single" w:sz="4" w:space="0" w:color="auto"/>
            </w:tcBorders>
            <w:shd w:val="clear" w:color="auto" w:fill="FFFFFF" w:themeFill="background1"/>
            <w:tcMar>
              <w:top w:w="17" w:type="dxa"/>
              <w:left w:w="57" w:type="dxa"/>
              <w:bottom w:w="17" w:type="dxa"/>
              <w:right w:w="57" w:type="dxa"/>
            </w:tcMar>
          </w:tcPr>
          <w:p w14:paraId="5287EB14" w14:textId="6D99BFA1" w:rsidR="00B71A20" w:rsidRPr="007D6884" w:rsidRDefault="00B71A20" w:rsidP="006F7743">
            <w:pPr>
              <w:pStyle w:val="NormalWeb"/>
              <w:spacing w:before="120" w:beforeAutospacing="0" w:after="120" w:afterAutospacing="0" w:line="96" w:lineRule="auto"/>
              <w:jc w:val="center"/>
            </w:pPr>
          </w:p>
        </w:tc>
        <w:tc>
          <w:tcPr>
            <w:tcW w:w="1529" w:type="dxa"/>
            <w:tcBorders>
              <w:top w:val="single" w:sz="4" w:space="0" w:color="auto"/>
            </w:tcBorders>
            <w:shd w:val="clear" w:color="auto" w:fill="FFFFFF" w:themeFill="background1"/>
            <w:tcMar>
              <w:top w:w="17" w:type="dxa"/>
              <w:left w:w="57" w:type="dxa"/>
              <w:bottom w:w="17" w:type="dxa"/>
              <w:right w:w="57" w:type="dxa"/>
            </w:tcMar>
          </w:tcPr>
          <w:p w14:paraId="435231D0" w14:textId="0EB5C02A" w:rsidR="00B71A20" w:rsidRPr="007D6884" w:rsidRDefault="00B71A20" w:rsidP="006F7743">
            <w:pPr>
              <w:pStyle w:val="NormalWeb"/>
              <w:spacing w:before="120" w:beforeAutospacing="0" w:after="120" w:afterAutospacing="0" w:line="96" w:lineRule="auto"/>
              <w:jc w:val="center"/>
            </w:pPr>
          </w:p>
        </w:tc>
        <w:tc>
          <w:tcPr>
            <w:tcW w:w="1509" w:type="dxa"/>
            <w:tcBorders>
              <w:top w:val="single" w:sz="4" w:space="0" w:color="auto"/>
            </w:tcBorders>
            <w:shd w:val="clear" w:color="auto" w:fill="FFFFFF" w:themeFill="background1"/>
            <w:tcMar>
              <w:top w:w="17" w:type="dxa"/>
              <w:left w:w="57" w:type="dxa"/>
              <w:bottom w:w="17" w:type="dxa"/>
              <w:right w:w="57" w:type="dxa"/>
            </w:tcMar>
          </w:tcPr>
          <w:p w14:paraId="434DC058" w14:textId="7F34267F" w:rsidR="00B71A20" w:rsidRPr="007D6884" w:rsidRDefault="00B71A20" w:rsidP="006F7743">
            <w:pPr>
              <w:pStyle w:val="NormalWeb"/>
              <w:spacing w:before="120" w:beforeAutospacing="0" w:after="120" w:afterAutospacing="0" w:line="96" w:lineRule="auto"/>
              <w:jc w:val="center"/>
            </w:pPr>
          </w:p>
        </w:tc>
      </w:tr>
      <w:tr w:rsidR="00B71A20" w:rsidRPr="007D6884" w14:paraId="6BFE6E63" w14:textId="77777777" w:rsidTr="00995583">
        <w:trPr>
          <w:trHeight w:val="556"/>
          <w:jc w:val="center"/>
        </w:trPr>
        <w:tc>
          <w:tcPr>
            <w:tcW w:w="1692" w:type="dxa"/>
            <w:shd w:val="clear" w:color="auto" w:fill="FFFFFF" w:themeFill="background1"/>
            <w:tcMar>
              <w:top w:w="17" w:type="dxa"/>
              <w:left w:w="57" w:type="dxa"/>
              <w:bottom w:w="17" w:type="dxa"/>
              <w:right w:w="57" w:type="dxa"/>
            </w:tcMar>
            <w:hideMark/>
          </w:tcPr>
          <w:p w14:paraId="4FD41B18" w14:textId="77777777" w:rsidR="00B71A20" w:rsidRPr="007D6884" w:rsidRDefault="00B71A20" w:rsidP="006F7743">
            <w:pPr>
              <w:pStyle w:val="NormalWeb"/>
              <w:spacing w:before="120" w:beforeAutospacing="0" w:after="120" w:afterAutospacing="0" w:line="96" w:lineRule="auto"/>
            </w:pPr>
            <w:r>
              <w:rPr>
                <w:b/>
                <w:bCs/>
              </w:rPr>
              <w:t>Meningioma</w:t>
            </w:r>
          </w:p>
        </w:tc>
        <w:tc>
          <w:tcPr>
            <w:tcW w:w="1524" w:type="dxa"/>
            <w:shd w:val="clear" w:color="auto" w:fill="FFFFFF" w:themeFill="background1"/>
            <w:tcMar>
              <w:top w:w="17" w:type="dxa"/>
              <w:left w:w="57" w:type="dxa"/>
              <w:bottom w:w="17" w:type="dxa"/>
              <w:right w:w="57" w:type="dxa"/>
            </w:tcMar>
          </w:tcPr>
          <w:p w14:paraId="17204EBF" w14:textId="07EF5C57" w:rsidR="00B71A20" w:rsidRPr="007D6884" w:rsidRDefault="00B71A20" w:rsidP="006F7743">
            <w:pPr>
              <w:pStyle w:val="NormalWeb"/>
              <w:spacing w:before="120" w:beforeAutospacing="0" w:after="120" w:afterAutospacing="0" w:line="96" w:lineRule="auto"/>
              <w:jc w:val="center"/>
            </w:pPr>
          </w:p>
        </w:tc>
        <w:tc>
          <w:tcPr>
            <w:tcW w:w="1401" w:type="dxa"/>
            <w:shd w:val="clear" w:color="auto" w:fill="FFFFFF" w:themeFill="background1"/>
            <w:tcMar>
              <w:top w:w="17" w:type="dxa"/>
              <w:left w:w="57" w:type="dxa"/>
              <w:bottom w:w="17" w:type="dxa"/>
              <w:right w:w="57" w:type="dxa"/>
            </w:tcMar>
          </w:tcPr>
          <w:p w14:paraId="4D79C5DC" w14:textId="782D9663" w:rsidR="00B71A20" w:rsidRPr="007D6884" w:rsidRDefault="00B71A20" w:rsidP="006F7743">
            <w:pPr>
              <w:pStyle w:val="NormalWeb"/>
              <w:spacing w:before="120" w:beforeAutospacing="0" w:after="120" w:afterAutospacing="0" w:line="96" w:lineRule="auto"/>
              <w:jc w:val="center"/>
            </w:pPr>
          </w:p>
        </w:tc>
        <w:tc>
          <w:tcPr>
            <w:tcW w:w="1529" w:type="dxa"/>
            <w:shd w:val="clear" w:color="auto" w:fill="FFFFFF" w:themeFill="background1"/>
            <w:tcMar>
              <w:top w:w="17" w:type="dxa"/>
              <w:left w:w="57" w:type="dxa"/>
              <w:bottom w:w="17" w:type="dxa"/>
              <w:right w:w="57" w:type="dxa"/>
            </w:tcMar>
          </w:tcPr>
          <w:p w14:paraId="53A865E8" w14:textId="43BE5772" w:rsidR="00B71A20" w:rsidRPr="007D6884" w:rsidRDefault="00B71A20" w:rsidP="006F7743">
            <w:pPr>
              <w:pStyle w:val="NormalWeb"/>
              <w:spacing w:before="120" w:beforeAutospacing="0" w:after="120" w:afterAutospacing="0" w:line="96" w:lineRule="auto"/>
              <w:jc w:val="center"/>
            </w:pPr>
          </w:p>
        </w:tc>
        <w:tc>
          <w:tcPr>
            <w:tcW w:w="1509" w:type="dxa"/>
            <w:shd w:val="clear" w:color="auto" w:fill="FFFFFF" w:themeFill="background1"/>
            <w:tcMar>
              <w:top w:w="17" w:type="dxa"/>
              <w:left w:w="57" w:type="dxa"/>
              <w:bottom w:w="17" w:type="dxa"/>
              <w:right w:w="57" w:type="dxa"/>
            </w:tcMar>
          </w:tcPr>
          <w:p w14:paraId="7E5A5F14" w14:textId="0AED1153" w:rsidR="00B71A20" w:rsidRPr="007D6884" w:rsidRDefault="00B71A20" w:rsidP="006F7743">
            <w:pPr>
              <w:pStyle w:val="NormalWeb"/>
              <w:spacing w:before="120" w:beforeAutospacing="0" w:after="120" w:afterAutospacing="0" w:line="96" w:lineRule="auto"/>
              <w:jc w:val="center"/>
            </w:pPr>
          </w:p>
        </w:tc>
      </w:tr>
      <w:tr w:rsidR="00B71A20" w:rsidRPr="007D6884" w14:paraId="5F5816CA" w14:textId="77777777" w:rsidTr="00995583">
        <w:trPr>
          <w:trHeight w:val="474"/>
          <w:jc w:val="center"/>
        </w:trPr>
        <w:tc>
          <w:tcPr>
            <w:tcW w:w="1692" w:type="dxa"/>
            <w:shd w:val="clear" w:color="auto" w:fill="FFFFFF" w:themeFill="background1"/>
            <w:tcMar>
              <w:top w:w="17" w:type="dxa"/>
              <w:left w:w="57" w:type="dxa"/>
              <w:bottom w:w="17" w:type="dxa"/>
              <w:right w:w="57" w:type="dxa"/>
            </w:tcMar>
            <w:hideMark/>
          </w:tcPr>
          <w:p w14:paraId="1ADDAA01" w14:textId="77777777" w:rsidR="00B71A20" w:rsidRPr="007D6884" w:rsidRDefault="00B71A20" w:rsidP="006F7743">
            <w:pPr>
              <w:pStyle w:val="NormalWeb"/>
              <w:spacing w:before="120" w:beforeAutospacing="0" w:after="120" w:afterAutospacing="0" w:line="96" w:lineRule="auto"/>
            </w:pPr>
            <w:r>
              <w:rPr>
                <w:b/>
                <w:bCs/>
              </w:rPr>
              <w:t>No</w:t>
            </w:r>
            <w:r>
              <w:rPr>
                <w:rFonts w:hint="cs"/>
                <w:b/>
                <w:bCs/>
                <w:rtl/>
              </w:rPr>
              <w:t>-</w:t>
            </w:r>
            <w:r>
              <w:rPr>
                <w:b/>
                <w:bCs/>
              </w:rPr>
              <w:t>tumor</w:t>
            </w:r>
          </w:p>
        </w:tc>
        <w:tc>
          <w:tcPr>
            <w:tcW w:w="1524" w:type="dxa"/>
            <w:shd w:val="clear" w:color="auto" w:fill="FFFFFF" w:themeFill="background1"/>
            <w:tcMar>
              <w:top w:w="17" w:type="dxa"/>
              <w:left w:w="57" w:type="dxa"/>
              <w:bottom w:w="17" w:type="dxa"/>
              <w:right w:w="57" w:type="dxa"/>
            </w:tcMar>
          </w:tcPr>
          <w:p w14:paraId="44CF9A57" w14:textId="5AF10606" w:rsidR="00B71A20" w:rsidRPr="007D6884" w:rsidRDefault="00B71A20" w:rsidP="006F7743">
            <w:pPr>
              <w:pStyle w:val="NormalWeb"/>
              <w:spacing w:before="120" w:beforeAutospacing="0" w:after="120" w:afterAutospacing="0" w:line="96" w:lineRule="auto"/>
              <w:jc w:val="center"/>
            </w:pPr>
          </w:p>
        </w:tc>
        <w:tc>
          <w:tcPr>
            <w:tcW w:w="1401" w:type="dxa"/>
            <w:shd w:val="clear" w:color="auto" w:fill="FFFFFF" w:themeFill="background1"/>
            <w:tcMar>
              <w:top w:w="17" w:type="dxa"/>
              <w:left w:w="57" w:type="dxa"/>
              <w:bottom w:w="17" w:type="dxa"/>
              <w:right w:w="57" w:type="dxa"/>
            </w:tcMar>
          </w:tcPr>
          <w:p w14:paraId="6B60DB5D" w14:textId="428A9E8B" w:rsidR="00B71A20" w:rsidRPr="007D6884" w:rsidRDefault="00B71A20" w:rsidP="006F7743">
            <w:pPr>
              <w:pStyle w:val="NormalWeb"/>
              <w:spacing w:before="120" w:beforeAutospacing="0" w:after="120" w:afterAutospacing="0" w:line="96" w:lineRule="auto"/>
              <w:jc w:val="center"/>
            </w:pPr>
          </w:p>
        </w:tc>
        <w:tc>
          <w:tcPr>
            <w:tcW w:w="1529" w:type="dxa"/>
            <w:shd w:val="clear" w:color="auto" w:fill="FFFFFF" w:themeFill="background1"/>
            <w:tcMar>
              <w:top w:w="17" w:type="dxa"/>
              <w:left w:w="57" w:type="dxa"/>
              <w:bottom w:w="17" w:type="dxa"/>
              <w:right w:w="57" w:type="dxa"/>
            </w:tcMar>
          </w:tcPr>
          <w:p w14:paraId="7DCC5DDE" w14:textId="58F177B7" w:rsidR="00B71A20" w:rsidRPr="007D6884" w:rsidRDefault="00B71A20" w:rsidP="006F7743">
            <w:pPr>
              <w:pStyle w:val="NormalWeb"/>
              <w:spacing w:before="120" w:beforeAutospacing="0" w:after="120" w:afterAutospacing="0" w:line="96" w:lineRule="auto"/>
              <w:jc w:val="center"/>
            </w:pPr>
          </w:p>
        </w:tc>
        <w:tc>
          <w:tcPr>
            <w:tcW w:w="1509" w:type="dxa"/>
            <w:shd w:val="clear" w:color="auto" w:fill="FFFFFF" w:themeFill="background1"/>
            <w:tcMar>
              <w:top w:w="17" w:type="dxa"/>
              <w:left w:w="57" w:type="dxa"/>
              <w:bottom w:w="17" w:type="dxa"/>
              <w:right w:w="57" w:type="dxa"/>
            </w:tcMar>
          </w:tcPr>
          <w:p w14:paraId="2439FAD2" w14:textId="04B61933" w:rsidR="00B71A20" w:rsidRPr="007D6884" w:rsidRDefault="00B71A20" w:rsidP="006F7743">
            <w:pPr>
              <w:pStyle w:val="NormalWeb"/>
              <w:spacing w:before="120" w:beforeAutospacing="0" w:after="120" w:afterAutospacing="0" w:line="96" w:lineRule="auto"/>
              <w:jc w:val="center"/>
            </w:pPr>
          </w:p>
        </w:tc>
      </w:tr>
      <w:tr w:rsidR="00B71A20" w:rsidRPr="007D6884" w14:paraId="1580C3FA" w14:textId="77777777" w:rsidTr="00995583">
        <w:trPr>
          <w:trHeight w:val="474"/>
          <w:jc w:val="center"/>
        </w:trPr>
        <w:tc>
          <w:tcPr>
            <w:tcW w:w="1692" w:type="dxa"/>
            <w:tcBorders>
              <w:bottom w:val="single" w:sz="6" w:space="0" w:color="auto"/>
            </w:tcBorders>
            <w:shd w:val="clear" w:color="auto" w:fill="FFFFFF" w:themeFill="background1"/>
            <w:tcMar>
              <w:top w:w="17" w:type="dxa"/>
              <w:left w:w="57" w:type="dxa"/>
              <w:bottom w:w="17" w:type="dxa"/>
              <w:right w:w="57" w:type="dxa"/>
            </w:tcMar>
            <w:hideMark/>
          </w:tcPr>
          <w:p w14:paraId="516F2EAE" w14:textId="77777777" w:rsidR="00B71A20" w:rsidRPr="007D6884" w:rsidRDefault="00B71A20" w:rsidP="006F7743">
            <w:pPr>
              <w:pStyle w:val="NormalWeb"/>
              <w:spacing w:before="120" w:beforeAutospacing="0" w:after="120" w:afterAutospacing="0" w:line="96" w:lineRule="auto"/>
            </w:pPr>
            <w:r>
              <w:rPr>
                <w:b/>
                <w:bCs/>
              </w:rPr>
              <w:t>Pituitary</w:t>
            </w:r>
          </w:p>
        </w:tc>
        <w:tc>
          <w:tcPr>
            <w:tcW w:w="1524" w:type="dxa"/>
            <w:tcBorders>
              <w:bottom w:val="single" w:sz="6" w:space="0" w:color="auto"/>
            </w:tcBorders>
            <w:shd w:val="clear" w:color="auto" w:fill="FFFFFF" w:themeFill="background1"/>
            <w:tcMar>
              <w:top w:w="17" w:type="dxa"/>
              <w:left w:w="57" w:type="dxa"/>
              <w:bottom w:w="17" w:type="dxa"/>
              <w:right w:w="57" w:type="dxa"/>
            </w:tcMar>
          </w:tcPr>
          <w:p w14:paraId="315EA73F" w14:textId="3219932C" w:rsidR="00B71A20" w:rsidRPr="007D6884" w:rsidRDefault="00B71A20" w:rsidP="006F7743">
            <w:pPr>
              <w:pStyle w:val="NormalWeb"/>
              <w:spacing w:before="120" w:beforeAutospacing="0" w:after="120" w:afterAutospacing="0" w:line="96" w:lineRule="auto"/>
              <w:jc w:val="center"/>
            </w:pPr>
          </w:p>
        </w:tc>
        <w:tc>
          <w:tcPr>
            <w:tcW w:w="1401" w:type="dxa"/>
            <w:tcBorders>
              <w:bottom w:val="single" w:sz="6" w:space="0" w:color="auto"/>
            </w:tcBorders>
            <w:shd w:val="clear" w:color="auto" w:fill="FFFFFF" w:themeFill="background1"/>
            <w:tcMar>
              <w:top w:w="17" w:type="dxa"/>
              <w:left w:w="57" w:type="dxa"/>
              <w:bottom w:w="17" w:type="dxa"/>
              <w:right w:w="57" w:type="dxa"/>
            </w:tcMar>
          </w:tcPr>
          <w:p w14:paraId="1742F428" w14:textId="49B7FAB3" w:rsidR="00B71A20" w:rsidRPr="007D6884" w:rsidRDefault="00B71A20" w:rsidP="006F7743">
            <w:pPr>
              <w:pStyle w:val="NormalWeb"/>
              <w:spacing w:before="120" w:beforeAutospacing="0" w:after="120" w:afterAutospacing="0" w:line="96" w:lineRule="auto"/>
              <w:jc w:val="center"/>
            </w:pPr>
          </w:p>
        </w:tc>
        <w:tc>
          <w:tcPr>
            <w:tcW w:w="1529" w:type="dxa"/>
            <w:tcBorders>
              <w:bottom w:val="single" w:sz="6" w:space="0" w:color="auto"/>
            </w:tcBorders>
            <w:shd w:val="clear" w:color="auto" w:fill="FFFFFF" w:themeFill="background1"/>
            <w:tcMar>
              <w:top w:w="17" w:type="dxa"/>
              <w:left w:w="57" w:type="dxa"/>
              <w:bottom w:w="17" w:type="dxa"/>
              <w:right w:w="57" w:type="dxa"/>
            </w:tcMar>
          </w:tcPr>
          <w:p w14:paraId="7E9D54F4" w14:textId="4CC20148" w:rsidR="00B71A20" w:rsidRPr="007D6884" w:rsidRDefault="00B71A20" w:rsidP="006F7743">
            <w:pPr>
              <w:pStyle w:val="NormalWeb"/>
              <w:spacing w:before="120" w:beforeAutospacing="0" w:after="120" w:afterAutospacing="0" w:line="96" w:lineRule="auto"/>
              <w:jc w:val="center"/>
            </w:pPr>
          </w:p>
        </w:tc>
        <w:tc>
          <w:tcPr>
            <w:tcW w:w="1509" w:type="dxa"/>
            <w:tcBorders>
              <w:bottom w:val="single" w:sz="6" w:space="0" w:color="auto"/>
            </w:tcBorders>
            <w:shd w:val="clear" w:color="auto" w:fill="FFFFFF" w:themeFill="background1"/>
            <w:tcMar>
              <w:top w:w="17" w:type="dxa"/>
              <w:left w:w="57" w:type="dxa"/>
              <w:bottom w:w="17" w:type="dxa"/>
              <w:right w:w="57" w:type="dxa"/>
            </w:tcMar>
          </w:tcPr>
          <w:p w14:paraId="74D11E35" w14:textId="6B80F19D" w:rsidR="00B71A20" w:rsidRPr="007D6884" w:rsidRDefault="00B71A20" w:rsidP="006F7743">
            <w:pPr>
              <w:pStyle w:val="NormalWeb"/>
              <w:spacing w:before="120" w:beforeAutospacing="0" w:after="120" w:afterAutospacing="0" w:line="96" w:lineRule="auto"/>
              <w:jc w:val="center"/>
            </w:pPr>
          </w:p>
        </w:tc>
      </w:tr>
      <w:tr w:rsidR="00B71A20" w:rsidRPr="007D6884" w14:paraId="67933D7E" w14:textId="77777777" w:rsidTr="00995583">
        <w:trPr>
          <w:trHeight w:val="474"/>
          <w:jc w:val="center"/>
        </w:trPr>
        <w:tc>
          <w:tcPr>
            <w:tcW w:w="1692" w:type="dxa"/>
            <w:tcBorders>
              <w:top w:val="single" w:sz="6" w:space="0" w:color="auto"/>
            </w:tcBorders>
            <w:shd w:val="clear" w:color="auto" w:fill="FFFFFF" w:themeFill="background1"/>
            <w:tcMar>
              <w:top w:w="17" w:type="dxa"/>
              <w:left w:w="57" w:type="dxa"/>
              <w:bottom w:w="17" w:type="dxa"/>
              <w:right w:w="57" w:type="dxa"/>
            </w:tcMar>
            <w:hideMark/>
          </w:tcPr>
          <w:p w14:paraId="07EB16E1" w14:textId="77777777" w:rsidR="00B71A20" w:rsidRPr="007D6884" w:rsidRDefault="00B71A20" w:rsidP="006F7743">
            <w:pPr>
              <w:pStyle w:val="NormalWeb"/>
              <w:spacing w:before="120" w:beforeAutospacing="0" w:after="120" w:afterAutospacing="0" w:line="96" w:lineRule="auto"/>
            </w:pPr>
            <w:r>
              <w:rPr>
                <w:b/>
                <w:bCs/>
              </w:rPr>
              <w:t>Accuracy</w:t>
            </w:r>
          </w:p>
        </w:tc>
        <w:tc>
          <w:tcPr>
            <w:tcW w:w="1524" w:type="dxa"/>
            <w:tcBorders>
              <w:top w:val="single" w:sz="6" w:space="0" w:color="auto"/>
            </w:tcBorders>
            <w:shd w:val="clear" w:color="auto" w:fill="FFFFFF" w:themeFill="background1"/>
            <w:tcMar>
              <w:top w:w="17" w:type="dxa"/>
              <w:left w:w="57" w:type="dxa"/>
              <w:bottom w:w="17" w:type="dxa"/>
              <w:right w:w="57" w:type="dxa"/>
            </w:tcMar>
          </w:tcPr>
          <w:p w14:paraId="60D96D09" w14:textId="77777777" w:rsidR="00B71A20" w:rsidRPr="007D6884" w:rsidRDefault="00B71A20" w:rsidP="006F7743">
            <w:pPr>
              <w:pStyle w:val="NormalWeb"/>
              <w:spacing w:before="120" w:beforeAutospacing="0" w:after="120" w:afterAutospacing="0" w:line="96" w:lineRule="auto"/>
              <w:jc w:val="center"/>
            </w:pPr>
          </w:p>
        </w:tc>
        <w:tc>
          <w:tcPr>
            <w:tcW w:w="1401" w:type="dxa"/>
            <w:tcBorders>
              <w:top w:val="single" w:sz="6" w:space="0" w:color="auto"/>
            </w:tcBorders>
            <w:shd w:val="clear" w:color="auto" w:fill="FFFFFF" w:themeFill="background1"/>
            <w:tcMar>
              <w:top w:w="17" w:type="dxa"/>
              <w:left w:w="57" w:type="dxa"/>
              <w:bottom w:w="17" w:type="dxa"/>
              <w:right w:w="57" w:type="dxa"/>
            </w:tcMar>
          </w:tcPr>
          <w:p w14:paraId="1038CE0F" w14:textId="77777777" w:rsidR="00B71A20" w:rsidRPr="007D6884" w:rsidRDefault="00B71A20" w:rsidP="006F7743">
            <w:pPr>
              <w:pStyle w:val="NormalWeb"/>
              <w:spacing w:before="120" w:beforeAutospacing="0" w:after="120" w:afterAutospacing="0" w:line="96" w:lineRule="auto"/>
              <w:jc w:val="center"/>
            </w:pPr>
          </w:p>
        </w:tc>
        <w:tc>
          <w:tcPr>
            <w:tcW w:w="1529" w:type="dxa"/>
            <w:tcBorders>
              <w:top w:val="single" w:sz="6" w:space="0" w:color="auto"/>
            </w:tcBorders>
            <w:shd w:val="clear" w:color="auto" w:fill="FFFFFF" w:themeFill="background1"/>
            <w:tcMar>
              <w:top w:w="17" w:type="dxa"/>
              <w:left w:w="57" w:type="dxa"/>
              <w:bottom w:w="17" w:type="dxa"/>
              <w:right w:w="57" w:type="dxa"/>
            </w:tcMar>
          </w:tcPr>
          <w:p w14:paraId="6E45DC7B" w14:textId="38AF278D" w:rsidR="00B71A20" w:rsidRPr="007D6884" w:rsidRDefault="00B71A20" w:rsidP="006F7743">
            <w:pPr>
              <w:pStyle w:val="NormalWeb"/>
              <w:spacing w:before="120" w:beforeAutospacing="0" w:after="120" w:afterAutospacing="0" w:line="96" w:lineRule="auto"/>
              <w:jc w:val="center"/>
            </w:pPr>
          </w:p>
        </w:tc>
        <w:tc>
          <w:tcPr>
            <w:tcW w:w="1509" w:type="dxa"/>
            <w:tcBorders>
              <w:top w:val="single" w:sz="6" w:space="0" w:color="auto"/>
            </w:tcBorders>
            <w:shd w:val="clear" w:color="auto" w:fill="FFFFFF" w:themeFill="background1"/>
            <w:tcMar>
              <w:top w:w="17" w:type="dxa"/>
              <w:left w:w="57" w:type="dxa"/>
              <w:bottom w:w="17" w:type="dxa"/>
              <w:right w:w="57" w:type="dxa"/>
            </w:tcMar>
          </w:tcPr>
          <w:p w14:paraId="09283C05" w14:textId="1A2FD947" w:rsidR="00B71A20" w:rsidRPr="007D6884" w:rsidRDefault="00B71A20" w:rsidP="006F7743">
            <w:pPr>
              <w:pStyle w:val="NormalWeb"/>
              <w:spacing w:before="120" w:beforeAutospacing="0" w:after="120" w:afterAutospacing="0" w:line="96" w:lineRule="auto"/>
              <w:jc w:val="center"/>
            </w:pPr>
          </w:p>
        </w:tc>
      </w:tr>
      <w:tr w:rsidR="00B71A20" w:rsidRPr="007D6884" w14:paraId="08A622DE" w14:textId="77777777" w:rsidTr="00995583">
        <w:trPr>
          <w:trHeight w:val="496"/>
          <w:jc w:val="center"/>
        </w:trPr>
        <w:tc>
          <w:tcPr>
            <w:tcW w:w="1692" w:type="dxa"/>
            <w:shd w:val="clear" w:color="auto" w:fill="FFFFFF" w:themeFill="background1"/>
            <w:tcMar>
              <w:top w:w="17" w:type="dxa"/>
              <w:left w:w="57" w:type="dxa"/>
              <w:bottom w:w="17" w:type="dxa"/>
              <w:right w:w="57" w:type="dxa"/>
            </w:tcMar>
            <w:hideMark/>
          </w:tcPr>
          <w:p w14:paraId="16AAF506" w14:textId="77777777" w:rsidR="00B71A20" w:rsidRPr="007D6884" w:rsidRDefault="00B71A20" w:rsidP="006F7743">
            <w:pPr>
              <w:pStyle w:val="NormalWeb"/>
              <w:spacing w:before="120" w:beforeAutospacing="0" w:after="120" w:afterAutospacing="0" w:line="96" w:lineRule="auto"/>
            </w:pPr>
            <w:r>
              <w:rPr>
                <w:b/>
                <w:bCs/>
              </w:rPr>
              <w:t>Macro Avg</w:t>
            </w:r>
          </w:p>
        </w:tc>
        <w:tc>
          <w:tcPr>
            <w:tcW w:w="1524" w:type="dxa"/>
            <w:shd w:val="clear" w:color="auto" w:fill="FFFFFF" w:themeFill="background1"/>
            <w:tcMar>
              <w:top w:w="17" w:type="dxa"/>
              <w:left w:w="57" w:type="dxa"/>
              <w:bottom w:w="17" w:type="dxa"/>
              <w:right w:w="57" w:type="dxa"/>
            </w:tcMar>
          </w:tcPr>
          <w:p w14:paraId="3786B063" w14:textId="63B235C8" w:rsidR="00B71A20" w:rsidRPr="007D6884" w:rsidRDefault="00B71A20" w:rsidP="006F7743">
            <w:pPr>
              <w:pStyle w:val="NormalWeb"/>
              <w:spacing w:before="120" w:beforeAutospacing="0" w:after="120" w:afterAutospacing="0" w:line="96" w:lineRule="auto"/>
              <w:jc w:val="center"/>
            </w:pPr>
          </w:p>
        </w:tc>
        <w:tc>
          <w:tcPr>
            <w:tcW w:w="1401" w:type="dxa"/>
            <w:shd w:val="clear" w:color="auto" w:fill="FFFFFF" w:themeFill="background1"/>
            <w:tcMar>
              <w:top w:w="17" w:type="dxa"/>
              <w:left w:w="57" w:type="dxa"/>
              <w:bottom w:w="17" w:type="dxa"/>
              <w:right w:w="57" w:type="dxa"/>
            </w:tcMar>
          </w:tcPr>
          <w:p w14:paraId="45298B33" w14:textId="3546442D" w:rsidR="00B71A20" w:rsidRPr="007D6884" w:rsidRDefault="00B71A20" w:rsidP="006F7743">
            <w:pPr>
              <w:pStyle w:val="NormalWeb"/>
              <w:spacing w:before="120" w:beforeAutospacing="0" w:after="120" w:afterAutospacing="0" w:line="96" w:lineRule="auto"/>
              <w:jc w:val="center"/>
            </w:pPr>
          </w:p>
        </w:tc>
        <w:tc>
          <w:tcPr>
            <w:tcW w:w="1529" w:type="dxa"/>
            <w:shd w:val="clear" w:color="auto" w:fill="FFFFFF" w:themeFill="background1"/>
            <w:tcMar>
              <w:top w:w="17" w:type="dxa"/>
              <w:left w:w="57" w:type="dxa"/>
              <w:bottom w:w="17" w:type="dxa"/>
              <w:right w:w="57" w:type="dxa"/>
            </w:tcMar>
          </w:tcPr>
          <w:p w14:paraId="65CDF712" w14:textId="683430F0" w:rsidR="00B71A20" w:rsidRPr="007D6884" w:rsidRDefault="00B71A20" w:rsidP="006F7743">
            <w:pPr>
              <w:pStyle w:val="NormalWeb"/>
              <w:spacing w:before="120" w:beforeAutospacing="0" w:after="120" w:afterAutospacing="0" w:line="96" w:lineRule="auto"/>
              <w:jc w:val="center"/>
            </w:pPr>
          </w:p>
        </w:tc>
        <w:tc>
          <w:tcPr>
            <w:tcW w:w="1509" w:type="dxa"/>
            <w:shd w:val="clear" w:color="auto" w:fill="FFFFFF" w:themeFill="background1"/>
            <w:tcMar>
              <w:top w:w="17" w:type="dxa"/>
              <w:left w:w="57" w:type="dxa"/>
              <w:bottom w:w="17" w:type="dxa"/>
              <w:right w:w="57" w:type="dxa"/>
            </w:tcMar>
          </w:tcPr>
          <w:p w14:paraId="298C5BAF" w14:textId="328D0CE3" w:rsidR="00B71A20" w:rsidRPr="007D6884" w:rsidRDefault="00B71A20" w:rsidP="006F7743">
            <w:pPr>
              <w:pStyle w:val="NormalWeb"/>
              <w:spacing w:before="120" w:beforeAutospacing="0" w:after="120" w:afterAutospacing="0" w:line="96" w:lineRule="auto"/>
              <w:jc w:val="center"/>
            </w:pPr>
          </w:p>
        </w:tc>
      </w:tr>
      <w:tr w:rsidR="00B71A20" w:rsidRPr="007D6884" w14:paraId="3B910586" w14:textId="77777777" w:rsidTr="00995583">
        <w:trPr>
          <w:trHeight w:val="290"/>
          <w:jc w:val="center"/>
        </w:trPr>
        <w:tc>
          <w:tcPr>
            <w:tcW w:w="1692" w:type="dxa"/>
            <w:tcBorders>
              <w:bottom w:val="single" w:sz="12" w:space="0" w:color="auto"/>
            </w:tcBorders>
            <w:shd w:val="clear" w:color="auto" w:fill="FFFFFF" w:themeFill="background1"/>
            <w:tcMar>
              <w:top w:w="17" w:type="dxa"/>
              <w:left w:w="57" w:type="dxa"/>
              <w:bottom w:w="17" w:type="dxa"/>
              <w:right w:w="57" w:type="dxa"/>
            </w:tcMar>
            <w:hideMark/>
          </w:tcPr>
          <w:p w14:paraId="68944D67" w14:textId="77777777" w:rsidR="00B71A20" w:rsidRPr="007D6884" w:rsidRDefault="00B71A20" w:rsidP="006F7743">
            <w:pPr>
              <w:pStyle w:val="NormalWeb"/>
              <w:spacing w:before="120" w:beforeAutospacing="0" w:after="120" w:afterAutospacing="0" w:line="96" w:lineRule="auto"/>
            </w:pPr>
            <w:r>
              <w:rPr>
                <w:b/>
                <w:bCs/>
              </w:rPr>
              <w:t>Weighted Avg</w:t>
            </w:r>
          </w:p>
        </w:tc>
        <w:tc>
          <w:tcPr>
            <w:tcW w:w="1524" w:type="dxa"/>
            <w:tcBorders>
              <w:bottom w:val="single" w:sz="12" w:space="0" w:color="auto"/>
            </w:tcBorders>
            <w:shd w:val="clear" w:color="auto" w:fill="FFFFFF" w:themeFill="background1"/>
            <w:tcMar>
              <w:top w:w="17" w:type="dxa"/>
              <w:left w:w="57" w:type="dxa"/>
              <w:bottom w:w="17" w:type="dxa"/>
              <w:right w:w="57" w:type="dxa"/>
            </w:tcMar>
          </w:tcPr>
          <w:p w14:paraId="1C6A4F72" w14:textId="21B0468F" w:rsidR="00A47B3D" w:rsidRPr="007D6884" w:rsidRDefault="00A47B3D" w:rsidP="007A1E38">
            <w:pPr>
              <w:pStyle w:val="NormalWeb"/>
              <w:spacing w:before="120" w:beforeAutospacing="0" w:after="120" w:afterAutospacing="0" w:line="96" w:lineRule="auto"/>
              <w:jc w:val="center"/>
            </w:pPr>
          </w:p>
        </w:tc>
        <w:tc>
          <w:tcPr>
            <w:tcW w:w="1401" w:type="dxa"/>
            <w:tcBorders>
              <w:bottom w:val="single" w:sz="12" w:space="0" w:color="auto"/>
            </w:tcBorders>
            <w:shd w:val="clear" w:color="auto" w:fill="FFFFFF" w:themeFill="background1"/>
            <w:tcMar>
              <w:top w:w="17" w:type="dxa"/>
              <w:left w:w="57" w:type="dxa"/>
              <w:bottom w:w="17" w:type="dxa"/>
              <w:right w:w="57" w:type="dxa"/>
            </w:tcMar>
          </w:tcPr>
          <w:p w14:paraId="357698E3" w14:textId="459C8BE9" w:rsidR="00B71A20" w:rsidRPr="007D6884" w:rsidRDefault="00B71A20" w:rsidP="006F7743">
            <w:pPr>
              <w:pStyle w:val="NormalWeb"/>
              <w:spacing w:before="120" w:beforeAutospacing="0" w:after="120" w:afterAutospacing="0" w:line="96" w:lineRule="auto"/>
              <w:jc w:val="center"/>
            </w:pPr>
          </w:p>
        </w:tc>
        <w:tc>
          <w:tcPr>
            <w:tcW w:w="1529" w:type="dxa"/>
            <w:tcBorders>
              <w:bottom w:val="single" w:sz="12" w:space="0" w:color="auto"/>
            </w:tcBorders>
            <w:shd w:val="clear" w:color="auto" w:fill="FFFFFF" w:themeFill="background1"/>
            <w:tcMar>
              <w:top w:w="17" w:type="dxa"/>
              <w:left w:w="57" w:type="dxa"/>
              <w:bottom w:w="17" w:type="dxa"/>
              <w:right w:w="57" w:type="dxa"/>
            </w:tcMar>
          </w:tcPr>
          <w:p w14:paraId="21D41974" w14:textId="3AA42141" w:rsidR="00B71A20" w:rsidRPr="007D6884" w:rsidRDefault="00B71A20" w:rsidP="006F7743">
            <w:pPr>
              <w:pStyle w:val="NormalWeb"/>
              <w:spacing w:before="120" w:beforeAutospacing="0" w:after="120" w:afterAutospacing="0" w:line="96" w:lineRule="auto"/>
              <w:jc w:val="center"/>
            </w:pPr>
          </w:p>
        </w:tc>
        <w:tc>
          <w:tcPr>
            <w:tcW w:w="1509" w:type="dxa"/>
            <w:tcBorders>
              <w:bottom w:val="single" w:sz="12" w:space="0" w:color="auto"/>
            </w:tcBorders>
            <w:shd w:val="clear" w:color="auto" w:fill="FFFFFF" w:themeFill="background1"/>
            <w:tcMar>
              <w:top w:w="17" w:type="dxa"/>
              <w:left w:w="57" w:type="dxa"/>
              <w:bottom w:w="17" w:type="dxa"/>
              <w:right w:w="57" w:type="dxa"/>
            </w:tcMar>
          </w:tcPr>
          <w:p w14:paraId="60E13A93" w14:textId="46C625C7" w:rsidR="00B71A20" w:rsidRPr="007D6884" w:rsidRDefault="00B71A20" w:rsidP="006F7743">
            <w:pPr>
              <w:pStyle w:val="NormalWeb"/>
              <w:spacing w:before="120" w:beforeAutospacing="0" w:after="120" w:afterAutospacing="0" w:line="96" w:lineRule="auto"/>
              <w:jc w:val="center"/>
            </w:pPr>
          </w:p>
        </w:tc>
      </w:tr>
    </w:tbl>
    <w:p w14:paraId="3FB8314F" w14:textId="77777777" w:rsidR="001F391D" w:rsidRDefault="001F391D" w:rsidP="00C81EC4">
      <w:pPr>
        <w:pStyle w:val="NormalWeb"/>
        <w:jc w:val="both"/>
        <w:rPr>
          <w:b/>
          <w:bCs/>
        </w:rPr>
      </w:pPr>
    </w:p>
    <w:p w14:paraId="458DC3A4" w14:textId="2248036D" w:rsidR="00D81A8C" w:rsidRDefault="00D81A8C" w:rsidP="00C81EC4">
      <w:pPr>
        <w:pStyle w:val="NormalWeb"/>
        <w:jc w:val="both"/>
      </w:pPr>
      <w:r>
        <w:rPr>
          <w:b/>
          <w:bCs/>
        </w:rPr>
        <w:t>Confusion Matrix.</w:t>
      </w:r>
      <w:r>
        <w:t xml:space="preserve"> </w:t>
      </w:r>
      <w:r>
        <w:rPr>
          <w:rFonts w:hint="cs"/>
          <w:rtl/>
        </w:rPr>
        <w:t xml:space="preserve"> </w:t>
      </w:r>
      <w:r>
        <w:t>The confusion matrix presented, As shown in Figure 12. proves that the performance of the CNN is relatively good along the diagonals. The reason behind minor errors is related to the confusion between Glioma and Meningioma classes due to similar visual characteristics of those tumors in MRI imaging. As can be observed from the values on the diagonal presented in Figure 12, the CNN model successfully classified most of the images in all four classes.</w:t>
      </w:r>
    </w:p>
    <w:p w14:paraId="6A973BE0" w14:textId="5C64D416" w:rsidR="008360AA" w:rsidRDefault="001441E5" w:rsidP="00B71A20">
      <w:pPr>
        <w:spacing w:before="120" w:after="0"/>
        <w:jc w:val="center"/>
      </w:pPr>
      <w:r>
        <w:rPr>
          <w:noProof/>
        </w:rPr>
        <w:lastRenderedPageBreak/>
        <w:drawing>
          <wp:inline distT="0" distB="0" distL="0" distR="0" wp14:anchorId="232942C9" wp14:editId="211C59F9">
            <wp:extent cx="2884110" cy="2617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fusion_matrix_test.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84110" cy="2617200"/>
                    </a:xfrm>
                    <a:prstGeom prst="rect">
                      <a:avLst/>
                    </a:prstGeom>
                  </pic:spPr>
                </pic:pic>
              </a:graphicData>
            </a:graphic>
          </wp:inline>
        </w:drawing>
      </w:r>
    </w:p>
    <w:p w14:paraId="46E0DD49" w14:textId="77777777" w:rsidR="00D81A8C" w:rsidRDefault="009525D3" w:rsidP="006F7743">
      <w:pPr>
        <w:pStyle w:val="NormalWeb"/>
        <w:rPr>
          <w:rtl/>
        </w:rPr>
      </w:pPr>
      <w:r>
        <w:rPr>
          <w:b/>
          <w:bCs/>
        </w:rPr>
        <w:t xml:space="preserve">Fig. </w:t>
      </w:r>
      <w:r>
        <w:rPr>
          <w:rFonts w:hint="cs"/>
          <w:b/>
          <w:bCs/>
          <w:rtl/>
        </w:rPr>
        <w:t>12</w:t>
      </w:r>
      <w:r>
        <w:rPr>
          <w:b/>
          <w:bCs/>
        </w:rPr>
        <w:t>.</w:t>
      </w:r>
      <w:r>
        <w:t xml:space="preserve"> </w:t>
      </w:r>
      <w:r>
        <w:rPr>
          <w:b/>
          <w:bCs/>
        </w:rPr>
        <w:t>CNN confusion matrix (test set): strong diagonal with minor Glioma–Meningioma confusion.</w:t>
      </w:r>
    </w:p>
    <w:p w14:paraId="3B961C5A" w14:textId="39C42F53" w:rsidR="00F37761" w:rsidRPr="00F37761" w:rsidRDefault="00F37761" w:rsidP="00C81EC4">
      <w:pPr>
        <w:spacing w:before="100" w:beforeAutospacing="1" w:after="100" w:afterAutospacing="1" w:line="240" w:lineRule="auto"/>
      </w:pPr>
      <w:r>
        <w:rPr>
          <w:b/>
          <w:bCs/>
        </w:rPr>
        <w:t>Training Curves.</w:t>
      </w:r>
      <w:r>
        <w:t xml:space="preserve"> As shown in Figure 13, we can see the stable convergence of the training and validation loss curves for the CNN model with minimal disparity between them, which means the CNN model is having low overfitting. As depicted by the graph in Figure 13, both training and validation curves align almost perfectly throughout the training process, which means there is no overfitting of the model to the training data. This stability throughout the training process indicates the efficiency of the CNN model to learn generalizable features from brain tumor MRI images.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59"/>
      </w:tblGrid>
      <w:tr w:rsidR="006F7743" w14:paraId="0FD514BB" w14:textId="77777777" w:rsidTr="006F7743">
        <w:trPr>
          <w:jc w:val="center"/>
        </w:trPr>
        <w:tc>
          <w:tcPr>
            <w:tcW w:w="4246" w:type="dxa"/>
          </w:tcPr>
          <w:p w14:paraId="08CA7294" w14:textId="77777777" w:rsidR="006F7743" w:rsidRDefault="006F7743" w:rsidP="006F7743">
            <w:pPr>
              <w:jc w:val="center"/>
              <w:rPr>
                <w:b/>
                <w:bCs/>
                <w:color w:val="000000"/>
              </w:rPr>
            </w:pPr>
            <w:r>
              <w:rPr>
                <w:b/>
                <w:bCs/>
                <w:noProof/>
                <w:color w:val="000000"/>
              </w:rPr>
              <w:drawing>
                <wp:inline distT="0" distB="0" distL="0" distR="0" wp14:anchorId="2C6DA754" wp14:editId="2E22B056">
                  <wp:extent cx="2559600" cy="191970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ccuracy_curv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59600" cy="1919700"/>
                          </a:xfrm>
                          <a:prstGeom prst="rect">
                            <a:avLst/>
                          </a:prstGeom>
                        </pic:spPr>
                      </pic:pic>
                    </a:graphicData>
                  </a:graphic>
                </wp:inline>
              </w:drawing>
            </w:r>
          </w:p>
        </w:tc>
        <w:tc>
          <w:tcPr>
            <w:tcW w:w="4259" w:type="dxa"/>
          </w:tcPr>
          <w:p w14:paraId="599A4EFD" w14:textId="77777777" w:rsidR="006F7743" w:rsidRDefault="006F7743" w:rsidP="006F7743">
            <w:pPr>
              <w:rPr>
                <w:b/>
                <w:bCs/>
                <w:color w:val="000000"/>
              </w:rPr>
            </w:pPr>
            <w:r>
              <w:rPr>
                <w:b/>
                <w:bCs/>
                <w:noProof/>
                <w:color w:val="000000"/>
              </w:rPr>
              <w:drawing>
                <wp:inline distT="0" distB="0" distL="0" distR="0" wp14:anchorId="287DEDB1" wp14:editId="726880D0">
                  <wp:extent cx="2559600" cy="1919700"/>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oss_curv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59600" cy="1919700"/>
                          </a:xfrm>
                          <a:prstGeom prst="rect">
                            <a:avLst/>
                          </a:prstGeom>
                        </pic:spPr>
                      </pic:pic>
                    </a:graphicData>
                  </a:graphic>
                </wp:inline>
              </w:drawing>
            </w:r>
          </w:p>
        </w:tc>
      </w:tr>
    </w:tbl>
    <w:p w14:paraId="7C891515" w14:textId="612B0B84" w:rsidR="006F7743" w:rsidRDefault="009525D3" w:rsidP="006F7743">
      <w:pPr>
        <w:rPr>
          <w:rtl/>
        </w:rPr>
      </w:pPr>
      <w:r>
        <w:rPr>
          <w:b/>
          <w:bCs/>
        </w:rPr>
        <w:t xml:space="preserve">Fig. </w:t>
      </w:r>
      <w:r>
        <w:rPr>
          <w:rFonts w:hint="cs"/>
          <w:b/>
          <w:bCs/>
          <w:rtl/>
        </w:rPr>
        <w:t>13</w:t>
      </w:r>
      <w:r>
        <w:rPr>
          <w:b/>
          <w:bCs/>
        </w:rPr>
        <w:t>.</w:t>
      </w:r>
      <w:r>
        <w:t xml:space="preserve"> </w:t>
      </w:r>
      <w:r>
        <w:rPr>
          <w:b/>
          <w:bCs/>
        </w:rPr>
        <w:t>CNN training/validation accuracy (left) and loss (right): smooth convergence with small train–val gap.</w:t>
      </w:r>
    </w:p>
    <w:p w14:paraId="4B65C342" w14:textId="1A00A1EE" w:rsidR="00B52FBB" w:rsidRDefault="00B52FBB" w:rsidP="006F7743">
      <w:pPr>
        <w:rPr>
          <w:rtl/>
        </w:rPr>
      </w:pPr>
    </w:p>
    <w:p w14:paraId="2550F0F8" w14:textId="2D3914D7" w:rsidR="00B52FBB" w:rsidRDefault="00B52FBB" w:rsidP="006F7743">
      <w:pPr>
        <w:rPr>
          <w:rtl/>
        </w:rPr>
      </w:pPr>
    </w:p>
    <w:p w14:paraId="01E13F2C" w14:textId="39411DE7" w:rsidR="00B52FBB" w:rsidRDefault="00B52FBB" w:rsidP="006F7743">
      <w:pPr>
        <w:rPr>
          <w:rtl/>
        </w:rPr>
      </w:pPr>
    </w:p>
    <w:p w14:paraId="1224F320" w14:textId="2E8FD2B1" w:rsidR="00B52FBB" w:rsidRDefault="00B52FBB" w:rsidP="006F7743">
      <w:pPr>
        <w:rPr>
          <w:rtl/>
        </w:rPr>
      </w:pPr>
    </w:p>
    <w:p w14:paraId="5E928F64" w14:textId="7805641E" w:rsidR="00B52FBB" w:rsidRDefault="00B52FBB" w:rsidP="00B52FBB">
      <w:r>
        <w:rPr>
          <w:b/>
          <w:bCs/>
        </w:rPr>
        <w:lastRenderedPageBreak/>
        <w:t>ROC Curve.</w:t>
      </w:r>
      <w:r>
        <w:t xml:space="preserve"> The ROC curves plotted in Figure </w:t>
      </w:r>
      <w:r>
        <w:rPr>
          <w:rFonts w:hint="cs"/>
          <w:rtl/>
        </w:rPr>
        <w:t>14</w:t>
      </w:r>
      <w:r>
        <w:t xml:space="preserve"> illustrate that the CNN model has performed well in classifying images among all four classes. The AUC values for the Meningioma, No-tumor, and Pituitary classes are high, whereas a comparatively lower AUC value has been observed for the Glioma class since it is similar to other tumor classes. In general, the ROC curves are much higher than the random classifier line.</w:t>
      </w:r>
    </w:p>
    <w:p w14:paraId="312BF336" w14:textId="50B95B5B" w:rsidR="00F550EF" w:rsidRDefault="00B52FBB" w:rsidP="00B52FBB">
      <w:pPr>
        <w:jc w:val="center"/>
        <w:rPr>
          <w:rtl/>
        </w:rPr>
      </w:pPr>
      <w:r>
        <w:rPr>
          <w:noProof/>
        </w:rPr>
        <w:drawing>
          <wp:inline distT="0" distB="0" distL="0" distR="0" wp14:anchorId="5D06FF4C" wp14:editId="028FE29F">
            <wp:extent cx="3622708" cy="2700000"/>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c_curv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22708" cy="2700000"/>
                    </a:xfrm>
                    <a:prstGeom prst="rect">
                      <a:avLst/>
                    </a:prstGeom>
                  </pic:spPr>
                </pic:pic>
              </a:graphicData>
            </a:graphic>
          </wp:inline>
        </w:drawing>
      </w:r>
    </w:p>
    <w:p w14:paraId="71F29ABB" w14:textId="0ECCA6B0" w:rsidR="00B52FBB" w:rsidRPr="00B52FBB" w:rsidRDefault="00B52FBB" w:rsidP="00B52FBB">
      <w:pPr>
        <w:jc w:val="center"/>
        <w:rPr>
          <w:b/>
          <w:bCs/>
          <w:rtl/>
          <w:lang w:bidi="ar-EG"/>
        </w:rPr>
      </w:pPr>
      <w:r>
        <w:rPr>
          <w:b/>
          <w:bCs/>
        </w:rPr>
        <w:t>Fig 14. CNN ROC curves (One-vs-Rest) for brain tumor classification, demonstrating strong performance across the four classes.</w:t>
      </w:r>
    </w:p>
    <w:p w14:paraId="7A135D9A" w14:textId="4EEA7F60" w:rsidR="00035ACB" w:rsidRDefault="00035ACB" w:rsidP="00035ACB">
      <w:pPr>
        <w:pStyle w:val="Heading2"/>
        <w:spacing w:before="180"/>
        <w:jc w:val="left"/>
      </w:pPr>
      <w:r>
        <w:t>4.2.5   Comparison between Proposed Models</w:t>
      </w:r>
    </w:p>
    <w:p w14:paraId="1AF68942" w14:textId="77777777" w:rsidR="00E37E4D" w:rsidRDefault="00E37E4D" w:rsidP="00E37E4D">
      <w:r>
        <w:t>The performance results of the tested models in terms of classification are presented in Table VII. Among all the models, the highest classification accuracy of 98.96% was obtained by the models Xception and EfficientNet-B3. Nonetheless, Xception showed a better loss function score of 0.0334 when compared to that of EfficientNet-B3 (0.0576). Besides, the precision, recall, and F1-scores of the Xception model were also considerably high, showing consistent performance in the generalized scenario. Consequently, the Xception model was used as the classification backbone in the proposed framework.</w:t>
      </w:r>
    </w:p>
    <w:p w14:paraId="4D080188" w14:textId="6692EC50" w:rsidR="00035ACB" w:rsidRDefault="00035ACB" w:rsidP="00035ACB">
      <w:pPr>
        <w:spacing w:before="160" w:after="60"/>
        <w:jc w:val="center"/>
      </w:pPr>
      <w:r>
        <w:rPr>
          <w:b/>
          <w:bCs/>
        </w:rPr>
        <w:t>TABLE VII. CLASSIFICATION PERFORMANCE ACROSS EVALUATED MODELS (TEST SET)</w:t>
      </w:r>
    </w:p>
    <w:tbl>
      <w:tblPr>
        <w:tblW w:w="7536" w:type="dxa"/>
        <w:jc w:val="center"/>
        <w:shd w:val="clear" w:color="auto" w:fill="FFFFFF" w:themeFill="background1"/>
        <w:tblCellMar>
          <w:left w:w="0" w:type="dxa"/>
          <w:right w:w="0" w:type="dxa"/>
        </w:tblCellMar>
        <w:tblLook w:val="0420" w:firstRow="1" w:lastRow="0" w:firstColumn="0" w:lastColumn="0" w:noHBand="0" w:noVBand="1"/>
      </w:tblPr>
      <w:tblGrid>
        <w:gridCol w:w="1688"/>
        <w:gridCol w:w="1362"/>
        <w:gridCol w:w="1299"/>
        <w:gridCol w:w="1005"/>
        <w:gridCol w:w="1135"/>
        <w:gridCol w:w="1047"/>
      </w:tblGrid>
      <w:tr w:rsidR="00035ACB" w:rsidRPr="00C83190" w14:paraId="0E9A2ACA" w14:textId="77777777" w:rsidTr="00035ACB">
        <w:trPr>
          <w:trHeight w:val="543"/>
          <w:jc w:val="center"/>
        </w:trPr>
        <w:tc>
          <w:tcPr>
            <w:tcW w:w="1634"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472FA223" w14:textId="77777777" w:rsidR="00035ACB" w:rsidRPr="00E37E4D" w:rsidRDefault="00035ACB" w:rsidP="00035ACB">
            <w:pPr>
              <w:pStyle w:val="NormalWeb"/>
              <w:spacing w:before="120" w:beforeAutospacing="0" w:after="120" w:afterAutospacing="0" w:line="204" w:lineRule="auto"/>
            </w:pPr>
            <w:r>
              <w:rPr>
                <w:b/>
                <w:bCs/>
              </w:rPr>
              <w:t>Model</w:t>
            </w:r>
          </w:p>
        </w:tc>
        <w:tc>
          <w:tcPr>
            <w:tcW w:w="1371"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96BE97E" w14:textId="77777777" w:rsidR="00035ACB" w:rsidRPr="00E37E4D" w:rsidRDefault="00035ACB" w:rsidP="00035ACB">
            <w:pPr>
              <w:pStyle w:val="NormalWeb"/>
              <w:spacing w:before="120" w:beforeAutospacing="0" w:after="120" w:afterAutospacing="0" w:line="204" w:lineRule="auto"/>
              <w:jc w:val="center"/>
            </w:pPr>
            <w:r>
              <w:rPr>
                <w:b/>
                <w:bCs/>
              </w:rPr>
              <w:t>Accuracy</w:t>
            </w:r>
          </w:p>
        </w:tc>
        <w:tc>
          <w:tcPr>
            <w:tcW w:w="1306"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BE932E9" w14:textId="77777777" w:rsidR="00035ACB" w:rsidRPr="00E37E4D" w:rsidRDefault="00035ACB" w:rsidP="00035ACB">
            <w:pPr>
              <w:pStyle w:val="NormalWeb"/>
              <w:spacing w:before="120" w:beforeAutospacing="0" w:after="120" w:afterAutospacing="0" w:line="204" w:lineRule="auto"/>
              <w:jc w:val="center"/>
            </w:pPr>
            <w:r>
              <w:rPr>
                <w:b/>
                <w:bCs/>
              </w:rPr>
              <w:t>Precision</w:t>
            </w:r>
          </w:p>
        </w:tc>
        <w:tc>
          <w:tcPr>
            <w:tcW w:w="1013"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C52C799" w14:textId="77777777" w:rsidR="00035ACB" w:rsidRPr="00E37E4D" w:rsidRDefault="00035ACB" w:rsidP="00035ACB">
            <w:pPr>
              <w:pStyle w:val="NormalWeb"/>
              <w:spacing w:before="120" w:beforeAutospacing="0" w:after="120" w:afterAutospacing="0" w:line="204" w:lineRule="auto"/>
              <w:jc w:val="center"/>
            </w:pPr>
            <w:r>
              <w:rPr>
                <w:b/>
                <w:bCs/>
              </w:rPr>
              <w:t>Recall</w:t>
            </w:r>
          </w:p>
        </w:tc>
        <w:tc>
          <w:tcPr>
            <w:tcW w:w="1150"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5EBFFFD6" w14:textId="77777777" w:rsidR="00035ACB" w:rsidRPr="00E37E4D" w:rsidRDefault="00035ACB" w:rsidP="00035ACB">
            <w:pPr>
              <w:pStyle w:val="NormalWeb"/>
              <w:spacing w:before="120" w:beforeAutospacing="0" w:after="120" w:afterAutospacing="0" w:line="204" w:lineRule="auto"/>
              <w:jc w:val="center"/>
            </w:pPr>
            <w:r>
              <w:rPr>
                <w:b/>
                <w:bCs/>
              </w:rPr>
              <w:t>F1-score</w:t>
            </w:r>
          </w:p>
        </w:tc>
        <w:tc>
          <w:tcPr>
            <w:tcW w:w="1062"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6C6AAFC" w14:textId="77777777" w:rsidR="00035ACB" w:rsidRPr="00E37E4D" w:rsidRDefault="00035ACB" w:rsidP="00035ACB">
            <w:pPr>
              <w:pStyle w:val="NormalWeb"/>
              <w:spacing w:before="120" w:beforeAutospacing="0" w:after="120" w:afterAutospacing="0" w:line="204" w:lineRule="auto"/>
              <w:jc w:val="center"/>
            </w:pPr>
            <w:r>
              <w:rPr>
                <w:b/>
                <w:bCs/>
              </w:rPr>
              <w:t>Loss</w:t>
            </w:r>
          </w:p>
        </w:tc>
      </w:tr>
      <w:tr w:rsidR="00035ACB" w:rsidRPr="00C83190" w14:paraId="5C6C67CE" w14:textId="77777777" w:rsidTr="00995583">
        <w:trPr>
          <w:trHeight w:val="527"/>
          <w:jc w:val="center"/>
        </w:trPr>
        <w:tc>
          <w:tcPr>
            <w:tcW w:w="1634" w:type="dxa"/>
            <w:tcBorders>
              <w:top w:val="single" w:sz="4" w:space="0" w:color="auto"/>
            </w:tcBorders>
            <w:shd w:val="clear" w:color="auto" w:fill="FFFFFF" w:themeFill="background1"/>
            <w:tcMar>
              <w:top w:w="17" w:type="dxa"/>
              <w:left w:w="57" w:type="dxa"/>
              <w:bottom w:w="17" w:type="dxa"/>
              <w:right w:w="57" w:type="dxa"/>
            </w:tcMar>
            <w:hideMark/>
          </w:tcPr>
          <w:p w14:paraId="4B68456C" w14:textId="77777777" w:rsidR="00035ACB" w:rsidRPr="00E37E4D" w:rsidRDefault="00035ACB" w:rsidP="00035ACB">
            <w:pPr>
              <w:pStyle w:val="NormalWeb"/>
              <w:spacing w:before="120" w:beforeAutospacing="0" w:after="120" w:afterAutospacing="0" w:line="96" w:lineRule="auto"/>
            </w:pPr>
            <w:r>
              <w:rPr>
                <w:b/>
                <w:bCs/>
              </w:rPr>
              <w:t>Xception</w:t>
            </w:r>
          </w:p>
        </w:tc>
        <w:tc>
          <w:tcPr>
            <w:tcW w:w="1371" w:type="dxa"/>
            <w:tcBorders>
              <w:top w:val="single" w:sz="4" w:space="0" w:color="auto"/>
            </w:tcBorders>
            <w:shd w:val="clear" w:color="auto" w:fill="FFFFFF" w:themeFill="background1"/>
            <w:tcMar>
              <w:top w:w="17" w:type="dxa"/>
              <w:left w:w="57" w:type="dxa"/>
              <w:bottom w:w="17" w:type="dxa"/>
              <w:right w:w="57" w:type="dxa"/>
            </w:tcMar>
          </w:tcPr>
          <w:p w14:paraId="7A3C295B" w14:textId="1F9450BD" w:rsidR="00035ACB" w:rsidRPr="00E37E4D" w:rsidRDefault="00035ACB" w:rsidP="00035ACB">
            <w:pPr>
              <w:pStyle w:val="NormalWeb"/>
              <w:spacing w:before="120" w:beforeAutospacing="0" w:after="120" w:afterAutospacing="0" w:line="96" w:lineRule="auto"/>
              <w:jc w:val="center"/>
            </w:pPr>
          </w:p>
        </w:tc>
        <w:tc>
          <w:tcPr>
            <w:tcW w:w="1306" w:type="dxa"/>
            <w:tcBorders>
              <w:top w:val="single" w:sz="4" w:space="0" w:color="auto"/>
            </w:tcBorders>
            <w:shd w:val="clear" w:color="auto" w:fill="FFFFFF" w:themeFill="background1"/>
            <w:tcMar>
              <w:top w:w="17" w:type="dxa"/>
              <w:left w:w="57" w:type="dxa"/>
              <w:bottom w:w="17" w:type="dxa"/>
              <w:right w:w="57" w:type="dxa"/>
            </w:tcMar>
          </w:tcPr>
          <w:p w14:paraId="710B8230" w14:textId="082C1E55" w:rsidR="00035ACB" w:rsidRPr="00E37E4D" w:rsidRDefault="00035ACB" w:rsidP="00035ACB">
            <w:pPr>
              <w:pStyle w:val="NormalWeb"/>
              <w:spacing w:before="120" w:beforeAutospacing="0" w:after="120" w:afterAutospacing="0" w:line="96" w:lineRule="auto"/>
              <w:jc w:val="center"/>
            </w:pPr>
          </w:p>
        </w:tc>
        <w:tc>
          <w:tcPr>
            <w:tcW w:w="1013" w:type="dxa"/>
            <w:tcBorders>
              <w:top w:val="single" w:sz="4" w:space="0" w:color="auto"/>
            </w:tcBorders>
            <w:shd w:val="clear" w:color="auto" w:fill="FFFFFF" w:themeFill="background1"/>
            <w:tcMar>
              <w:top w:w="17" w:type="dxa"/>
              <w:left w:w="57" w:type="dxa"/>
              <w:bottom w:w="17" w:type="dxa"/>
              <w:right w:w="57" w:type="dxa"/>
            </w:tcMar>
          </w:tcPr>
          <w:p w14:paraId="618E6EA3" w14:textId="517B745E" w:rsidR="00035ACB" w:rsidRPr="00E37E4D" w:rsidRDefault="00035ACB" w:rsidP="00035ACB">
            <w:pPr>
              <w:pStyle w:val="NormalWeb"/>
              <w:spacing w:before="120" w:beforeAutospacing="0" w:after="120" w:afterAutospacing="0" w:line="96" w:lineRule="auto"/>
              <w:jc w:val="center"/>
            </w:pPr>
          </w:p>
        </w:tc>
        <w:tc>
          <w:tcPr>
            <w:tcW w:w="1150" w:type="dxa"/>
            <w:tcBorders>
              <w:top w:val="single" w:sz="4" w:space="0" w:color="auto"/>
            </w:tcBorders>
            <w:shd w:val="clear" w:color="auto" w:fill="FFFFFF" w:themeFill="background1"/>
            <w:tcMar>
              <w:top w:w="17" w:type="dxa"/>
              <w:left w:w="57" w:type="dxa"/>
              <w:bottom w:w="17" w:type="dxa"/>
              <w:right w:w="57" w:type="dxa"/>
            </w:tcMar>
          </w:tcPr>
          <w:p w14:paraId="30373F27" w14:textId="7334F3D7" w:rsidR="00035ACB" w:rsidRPr="00E37E4D" w:rsidRDefault="00035ACB" w:rsidP="00035ACB">
            <w:pPr>
              <w:pStyle w:val="NormalWeb"/>
              <w:spacing w:before="120" w:beforeAutospacing="0" w:after="120" w:afterAutospacing="0" w:line="96" w:lineRule="auto"/>
              <w:jc w:val="center"/>
            </w:pPr>
          </w:p>
        </w:tc>
        <w:tc>
          <w:tcPr>
            <w:tcW w:w="1062" w:type="dxa"/>
            <w:tcBorders>
              <w:top w:val="single" w:sz="4" w:space="0" w:color="auto"/>
            </w:tcBorders>
            <w:shd w:val="clear" w:color="auto" w:fill="FFFFFF" w:themeFill="background1"/>
            <w:tcMar>
              <w:top w:w="17" w:type="dxa"/>
              <w:left w:w="57" w:type="dxa"/>
              <w:bottom w:w="17" w:type="dxa"/>
              <w:right w:w="57" w:type="dxa"/>
            </w:tcMar>
          </w:tcPr>
          <w:p w14:paraId="527E9023" w14:textId="727AFC7B" w:rsidR="00035ACB" w:rsidRPr="00E37E4D" w:rsidRDefault="00035ACB" w:rsidP="00035ACB">
            <w:pPr>
              <w:pStyle w:val="NormalWeb"/>
              <w:spacing w:before="120" w:beforeAutospacing="0" w:after="120" w:afterAutospacing="0" w:line="96" w:lineRule="auto"/>
              <w:jc w:val="center"/>
            </w:pPr>
          </w:p>
        </w:tc>
      </w:tr>
      <w:tr w:rsidR="00035ACB" w:rsidRPr="00C83190" w14:paraId="797BD1D2" w14:textId="77777777" w:rsidTr="00995583">
        <w:trPr>
          <w:trHeight w:val="548"/>
          <w:jc w:val="center"/>
        </w:trPr>
        <w:tc>
          <w:tcPr>
            <w:tcW w:w="1634" w:type="dxa"/>
            <w:shd w:val="clear" w:color="auto" w:fill="FFFFFF" w:themeFill="background1"/>
            <w:tcMar>
              <w:top w:w="17" w:type="dxa"/>
              <w:left w:w="57" w:type="dxa"/>
              <w:bottom w:w="17" w:type="dxa"/>
              <w:right w:w="57" w:type="dxa"/>
            </w:tcMar>
            <w:hideMark/>
          </w:tcPr>
          <w:p w14:paraId="45D7228D" w14:textId="77777777" w:rsidR="00035ACB" w:rsidRPr="00E37E4D" w:rsidRDefault="00035ACB" w:rsidP="00035ACB">
            <w:pPr>
              <w:pStyle w:val="NormalWeb"/>
              <w:spacing w:before="120" w:beforeAutospacing="0" w:after="120" w:afterAutospacing="0" w:line="96" w:lineRule="auto"/>
            </w:pPr>
            <w:r>
              <w:rPr>
                <w:b/>
                <w:bCs/>
              </w:rPr>
              <w:t>ResNet</w:t>
            </w:r>
          </w:p>
        </w:tc>
        <w:tc>
          <w:tcPr>
            <w:tcW w:w="1371" w:type="dxa"/>
            <w:shd w:val="clear" w:color="auto" w:fill="FFFFFF" w:themeFill="background1"/>
            <w:tcMar>
              <w:top w:w="17" w:type="dxa"/>
              <w:left w:w="57" w:type="dxa"/>
              <w:bottom w:w="17" w:type="dxa"/>
              <w:right w:w="57" w:type="dxa"/>
            </w:tcMar>
          </w:tcPr>
          <w:p w14:paraId="69555775" w14:textId="1FFF2145" w:rsidR="00035ACB" w:rsidRPr="00E37E4D" w:rsidRDefault="00035ACB" w:rsidP="00035ACB">
            <w:pPr>
              <w:pStyle w:val="NormalWeb"/>
              <w:spacing w:before="120" w:beforeAutospacing="0" w:after="120" w:afterAutospacing="0" w:line="96" w:lineRule="auto"/>
              <w:jc w:val="center"/>
            </w:pPr>
          </w:p>
        </w:tc>
        <w:tc>
          <w:tcPr>
            <w:tcW w:w="1306" w:type="dxa"/>
            <w:shd w:val="clear" w:color="auto" w:fill="FFFFFF" w:themeFill="background1"/>
            <w:tcMar>
              <w:top w:w="17" w:type="dxa"/>
              <w:left w:w="57" w:type="dxa"/>
              <w:bottom w:w="17" w:type="dxa"/>
              <w:right w:w="57" w:type="dxa"/>
            </w:tcMar>
          </w:tcPr>
          <w:p w14:paraId="0A091459" w14:textId="26EE5351" w:rsidR="00035ACB" w:rsidRPr="00E37E4D" w:rsidRDefault="00035ACB" w:rsidP="00035ACB">
            <w:pPr>
              <w:pStyle w:val="NormalWeb"/>
              <w:spacing w:before="120" w:beforeAutospacing="0" w:after="120" w:afterAutospacing="0" w:line="96" w:lineRule="auto"/>
              <w:jc w:val="center"/>
            </w:pPr>
          </w:p>
        </w:tc>
        <w:tc>
          <w:tcPr>
            <w:tcW w:w="1013" w:type="dxa"/>
            <w:shd w:val="clear" w:color="auto" w:fill="FFFFFF" w:themeFill="background1"/>
            <w:tcMar>
              <w:top w:w="17" w:type="dxa"/>
              <w:left w:w="57" w:type="dxa"/>
              <w:bottom w:w="17" w:type="dxa"/>
              <w:right w:w="57" w:type="dxa"/>
            </w:tcMar>
          </w:tcPr>
          <w:p w14:paraId="195E62F1" w14:textId="512F842B" w:rsidR="00035ACB" w:rsidRPr="00E37E4D" w:rsidRDefault="00035ACB" w:rsidP="00035ACB">
            <w:pPr>
              <w:pStyle w:val="NormalWeb"/>
              <w:spacing w:before="120" w:beforeAutospacing="0" w:after="120" w:afterAutospacing="0" w:line="96" w:lineRule="auto"/>
              <w:jc w:val="center"/>
            </w:pPr>
          </w:p>
        </w:tc>
        <w:tc>
          <w:tcPr>
            <w:tcW w:w="1150" w:type="dxa"/>
            <w:shd w:val="clear" w:color="auto" w:fill="FFFFFF" w:themeFill="background1"/>
            <w:tcMar>
              <w:top w:w="17" w:type="dxa"/>
              <w:left w:w="57" w:type="dxa"/>
              <w:bottom w:w="17" w:type="dxa"/>
              <w:right w:w="57" w:type="dxa"/>
            </w:tcMar>
          </w:tcPr>
          <w:p w14:paraId="55066B66" w14:textId="0B518387" w:rsidR="00035ACB" w:rsidRPr="00E37E4D" w:rsidRDefault="00035ACB" w:rsidP="00035ACB">
            <w:pPr>
              <w:pStyle w:val="NormalWeb"/>
              <w:spacing w:before="120" w:beforeAutospacing="0" w:after="120" w:afterAutospacing="0" w:line="96" w:lineRule="auto"/>
              <w:jc w:val="center"/>
            </w:pPr>
          </w:p>
        </w:tc>
        <w:tc>
          <w:tcPr>
            <w:tcW w:w="1062" w:type="dxa"/>
            <w:shd w:val="clear" w:color="auto" w:fill="FFFFFF" w:themeFill="background1"/>
            <w:tcMar>
              <w:top w:w="17" w:type="dxa"/>
              <w:left w:w="57" w:type="dxa"/>
              <w:bottom w:w="17" w:type="dxa"/>
              <w:right w:w="57" w:type="dxa"/>
            </w:tcMar>
          </w:tcPr>
          <w:p w14:paraId="72531C91" w14:textId="17EA1C6F" w:rsidR="00035ACB" w:rsidRPr="00E37E4D" w:rsidRDefault="00035ACB" w:rsidP="00035ACB">
            <w:pPr>
              <w:pStyle w:val="NormalWeb"/>
              <w:spacing w:before="120" w:beforeAutospacing="0" w:after="120" w:afterAutospacing="0" w:line="96" w:lineRule="auto"/>
              <w:jc w:val="center"/>
            </w:pPr>
          </w:p>
        </w:tc>
      </w:tr>
      <w:tr w:rsidR="00035ACB" w:rsidRPr="00C83190" w14:paraId="613480C2" w14:textId="77777777" w:rsidTr="00995583">
        <w:trPr>
          <w:trHeight w:val="528"/>
          <w:jc w:val="center"/>
        </w:trPr>
        <w:tc>
          <w:tcPr>
            <w:tcW w:w="1634" w:type="dxa"/>
            <w:shd w:val="clear" w:color="auto" w:fill="FFFFFF" w:themeFill="background1"/>
            <w:tcMar>
              <w:top w:w="17" w:type="dxa"/>
              <w:left w:w="57" w:type="dxa"/>
              <w:bottom w:w="17" w:type="dxa"/>
              <w:right w:w="57" w:type="dxa"/>
            </w:tcMar>
            <w:hideMark/>
          </w:tcPr>
          <w:p w14:paraId="1E2D5BE7" w14:textId="77777777" w:rsidR="00035ACB" w:rsidRPr="00E37E4D" w:rsidRDefault="00035ACB" w:rsidP="00035ACB">
            <w:pPr>
              <w:pStyle w:val="NormalWeb"/>
              <w:spacing w:before="120" w:beforeAutospacing="0" w:after="120" w:afterAutospacing="0" w:line="96" w:lineRule="auto"/>
            </w:pPr>
            <w:r>
              <w:rPr>
                <w:b/>
                <w:bCs/>
              </w:rPr>
              <w:t>CNN</w:t>
            </w:r>
          </w:p>
        </w:tc>
        <w:tc>
          <w:tcPr>
            <w:tcW w:w="1371" w:type="dxa"/>
            <w:shd w:val="clear" w:color="auto" w:fill="FFFFFF" w:themeFill="background1"/>
            <w:tcMar>
              <w:top w:w="17" w:type="dxa"/>
              <w:left w:w="57" w:type="dxa"/>
              <w:bottom w:w="17" w:type="dxa"/>
              <w:right w:w="57" w:type="dxa"/>
            </w:tcMar>
          </w:tcPr>
          <w:p w14:paraId="4D2B7513" w14:textId="757003B2" w:rsidR="00035ACB" w:rsidRPr="00E37E4D" w:rsidRDefault="00035ACB" w:rsidP="00553487">
            <w:pPr>
              <w:pStyle w:val="NormalWeb"/>
              <w:spacing w:before="120" w:beforeAutospacing="0" w:after="120" w:afterAutospacing="0" w:line="96" w:lineRule="auto"/>
              <w:jc w:val="center"/>
            </w:pPr>
          </w:p>
        </w:tc>
        <w:tc>
          <w:tcPr>
            <w:tcW w:w="1306" w:type="dxa"/>
            <w:shd w:val="clear" w:color="auto" w:fill="FFFFFF" w:themeFill="background1"/>
            <w:tcMar>
              <w:top w:w="17" w:type="dxa"/>
              <w:left w:w="57" w:type="dxa"/>
              <w:bottom w:w="17" w:type="dxa"/>
              <w:right w:w="57" w:type="dxa"/>
            </w:tcMar>
          </w:tcPr>
          <w:p w14:paraId="173730AC" w14:textId="68969F74" w:rsidR="00035ACB" w:rsidRPr="00E37E4D" w:rsidRDefault="00035ACB" w:rsidP="00035ACB">
            <w:pPr>
              <w:pStyle w:val="NormalWeb"/>
              <w:spacing w:before="120" w:beforeAutospacing="0" w:after="120" w:afterAutospacing="0" w:line="96" w:lineRule="auto"/>
              <w:jc w:val="center"/>
            </w:pPr>
          </w:p>
        </w:tc>
        <w:tc>
          <w:tcPr>
            <w:tcW w:w="1013" w:type="dxa"/>
            <w:shd w:val="clear" w:color="auto" w:fill="FFFFFF" w:themeFill="background1"/>
            <w:tcMar>
              <w:top w:w="17" w:type="dxa"/>
              <w:left w:w="57" w:type="dxa"/>
              <w:bottom w:w="17" w:type="dxa"/>
              <w:right w:w="57" w:type="dxa"/>
            </w:tcMar>
          </w:tcPr>
          <w:p w14:paraId="3B52F700" w14:textId="5A9D88D1" w:rsidR="00035ACB" w:rsidRPr="00E37E4D" w:rsidRDefault="00035ACB" w:rsidP="00035ACB">
            <w:pPr>
              <w:pStyle w:val="NormalWeb"/>
              <w:spacing w:before="120" w:beforeAutospacing="0" w:after="120" w:afterAutospacing="0" w:line="96" w:lineRule="auto"/>
              <w:jc w:val="center"/>
            </w:pPr>
          </w:p>
        </w:tc>
        <w:tc>
          <w:tcPr>
            <w:tcW w:w="1150" w:type="dxa"/>
            <w:shd w:val="clear" w:color="auto" w:fill="FFFFFF" w:themeFill="background1"/>
            <w:tcMar>
              <w:top w:w="17" w:type="dxa"/>
              <w:left w:w="57" w:type="dxa"/>
              <w:bottom w:w="17" w:type="dxa"/>
              <w:right w:w="57" w:type="dxa"/>
            </w:tcMar>
          </w:tcPr>
          <w:p w14:paraId="78DA7D88" w14:textId="7AA9AEA2" w:rsidR="00035ACB" w:rsidRPr="00E37E4D" w:rsidRDefault="00035ACB" w:rsidP="00035ACB">
            <w:pPr>
              <w:pStyle w:val="NormalWeb"/>
              <w:spacing w:before="120" w:beforeAutospacing="0" w:after="120" w:afterAutospacing="0" w:line="96" w:lineRule="auto"/>
              <w:jc w:val="center"/>
            </w:pPr>
          </w:p>
        </w:tc>
        <w:tc>
          <w:tcPr>
            <w:tcW w:w="1062" w:type="dxa"/>
            <w:shd w:val="clear" w:color="auto" w:fill="FFFFFF" w:themeFill="background1"/>
            <w:tcMar>
              <w:top w:w="17" w:type="dxa"/>
              <w:left w:w="57" w:type="dxa"/>
              <w:bottom w:w="17" w:type="dxa"/>
              <w:right w:w="57" w:type="dxa"/>
            </w:tcMar>
          </w:tcPr>
          <w:p w14:paraId="710ED5FF" w14:textId="19AC1B8D" w:rsidR="00035ACB" w:rsidRPr="00E37E4D" w:rsidRDefault="00035ACB" w:rsidP="00035ACB">
            <w:pPr>
              <w:pStyle w:val="NormalWeb"/>
              <w:spacing w:before="120" w:beforeAutospacing="0" w:after="120" w:afterAutospacing="0" w:line="96" w:lineRule="auto"/>
              <w:jc w:val="center"/>
            </w:pPr>
          </w:p>
        </w:tc>
      </w:tr>
      <w:tr w:rsidR="00035ACB" w:rsidRPr="00C83190" w14:paraId="14D4AEE2" w14:textId="77777777" w:rsidTr="00995583">
        <w:trPr>
          <w:trHeight w:val="336"/>
          <w:jc w:val="center"/>
        </w:trPr>
        <w:tc>
          <w:tcPr>
            <w:tcW w:w="1634" w:type="dxa"/>
            <w:tcBorders>
              <w:bottom w:val="single" w:sz="12" w:space="0" w:color="auto"/>
            </w:tcBorders>
            <w:shd w:val="clear" w:color="auto" w:fill="FFFFFF" w:themeFill="background1"/>
            <w:tcMar>
              <w:top w:w="17" w:type="dxa"/>
              <w:left w:w="57" w:type="dxa"/>
              <w:bottom w:w="17" w:type="dxa"/>
              <w:right w:w="57" w:type="dxa"/>
            </w:tcMar>
            <w:hideMark/>
          </w:tcPr>
          <w:p w14:paraId="363C8CAF" w14:textId="1BAB4606" w:rsidR="00035ACB" w:rsidRPr="00E37E4D" w:rsidRDefault="00320AC0" w:rsidP="00035ACB">
            <w:pPr>
              <w:pStyle w:val="NormalWeb"/>
              <w:spacing w:before="120" w:beforeAutospacing="0" w:after="120" w:afterAutospacing="0" w:line="96" w:lineRule="auto"/>
            </w:pPr>
            <w:r>
              <w:rPr>
                <w:b/>
                <w:bCs/>
              </w:rPr>
              <w:lastRenderedPageBreak/>
              <w:t>Efficientnet_b3</w:t>
            </w:r>
          </w:p>
        </w:tc>
        <w:tc>
          <w:tcPr>
            <w:tcW w:w="1371" w:type="dxa"/>
            <w:tcBorders>
              <w:bottom w:val="single" w:sz="12" w:space="0" w:color="auto"/>
            </w:tcBorders>
            <w:shd w:val="clear" w:color="auto" w:fill="FFFFFF" w:themeFill="background1"/>
            <w:tcMar>
              <w:top w:w="17" w:type="dxa"/>
              <w:left w:w="57" w:type="dxa"/>
              <w:bottom w:w="17" w:type="dxa"/>
              <w:right w:w="57" w:type="dxa"/>
            </w:tcMar>
          </w:tcPr>
          <w:p w14:paraId="4BEDF93A" w14:textId="335C2A26" w:rsidR="00035ACB" w:rsidRPr="00E37E4D" w:rsidRDefault="00035ACB" w:rsidP="00035ACB">
            <w:pPr>
              <w:pStyle w:val="NormalWeb"/>
              <w:spacing w:before="120" w:beforeAutospacing="0" w:after="120" w:afterAutospacing="0" w:line="96" w:lineRule="auto"/>
              <w:jc w:val="center"/>
            </w:pPr>
          </w:p>
        </w:tc>
        <w:tc>
          <w:tcPr>
            <w:tcW w:w="1306" w:type="dxa"/>
            <w:tcBorders>
              <w:bottom w:val="single" w:sz="12" w:space="0" w:color="auto"/>
            </w:tcBorders>
            <w:shd w:val="clear" w:color="auto" w:fill="FFFFFF" w:themeFill="background1"/>
            <w:tcMar>
              <w:top w:w="17" w:type="dxa"/>
              <w:left w:w="57" w:type="dxa"/>
              <w:bottom w:w="17" w:type="dxa"/>
              <w:right w:w="57" w:type="dxa"/>
            </w:tcMar>
          </w:tcPr>
          <w:p w14:paraId="037F163E" w14:textId="0515E0C2" w:rsidR="00035ACB" w:rsidRPr="00E37E4D" w:rsidRDefault="00035ACB" w:rsidP="00035ACB">
            <w:pPr>
              <w:pStyle w:val="NormalWeb"/>
              <w:spacing w:before="120" w:beforeAutospacing="0" w:after="120" w:afterAutospacing="0" w:line="96" w:lineRule="auto"/>
              <w:jc w:val="center"/>
            </w:pPr>
          </w:p>
        </w:tc>
        <w:tc>
          <w:tcPr>
            <w:tcW w:w="1013" w:type="dxa"/>
            <w:tcBorders>
              <w:bottom w:val="single" w:sz="12" w:space="0" w:color="auto"/>
            </w:tcBorders>
            <w:shd w:val="clear" w:color="auto" w:fill="FFFFFF" w:themeFill="background1"/>
            <w:tcMar>
              <w:top w:w="17" w:type="dxa"/>
              <w:left w:w="57" w:type="dxa"/>
              <w:bottom w:w="17" w:type="dxa"/>
              <w:right w:w="57" w:type="dxa"/>
            </w:tcMar>
          </w:tcPr>
          <w:p w14:paraId="3D84F8C7" w14:textId="5D3CEB25" w:rsidR="00035ACB" w:rsidRPr="00E37E4D" w:rsidRDefault="00035ACB" w:rsidP="00035ACB">
            <w:pPr>
              <w:pStyle w:val="NormalWeb"/>
              <w:spacing w:before="120" w:beforeAutospacing="0" w:after="120" w:afterAutospacing="0" w:line="96" w:lineRule="auto"/>
              <w:jc w:val="center"/>
            </w:pPr>
          </w:p>
        </w:tc>
        <w:tc>
          <w:tcPr>
            <w:tcW w:w="1150" w:type="dxa"/>
            <w:tcBorders>
              <w:bottom w:val="single" w:sz="12" w:space="0" w:color="auto"/>
            </w:tcBorders>
            <w:shd w:val="clear" w:color="auto" w:fill="FFFFFF" w:themeFill="background1"/>
            <w:tcMar>
              <w:top w:w="17" w:type="dxa"/>
              <w:left w:w="57" w:type="dxa"/>
              <w:bottom w:w="17" w:type="dxa"/>
              <w:right w:w="57" w:type="dxa"/>
            </w:tcMar>
          </w:tcPr>
          <w:p w14:paraId="3148C33C" w14:textId="019C1E24" w:rsidR="00035ACB" w:rsidRPr="00E37E4D" w:rsidRDefault="00035ACB" w:rsidP="00035ACB">
            <w:pPr>
              <w:pStyle w:val="NormalWeb"/>
              <w:spacing w:before="120" w:beforeAutospacing="0" w:after="120" w:afterAutospacing="0" w:line="96" w:lineRule="auto"/>
              <w:jc w:val="center"/>
            </w:pPr>
          </w:p>
        </w:tc>
        <w:tc>
          <w:tcPr>
            <w:tcW w:w="1062" w:type="dxa"/>
            <w:tcBorders>
              <w:bottom w:val="single" w:sz="12" w:space="0" w:color="auto"/>
            </w:tcBorders>
            <w:shd w:val="clear" w:color="auto" w:fill="FFFFFF" w:themeFill="background1"/>
            <w:tcMar>
              <w:top w:w="17" w:type="dxa"/>
              <w:left w:w="57" w:type="dxa"/>
              <w:bottom w:w="17" w:type="dxa"/>
              <w:right w:w="57" w:type="dxa"/>
            </w:tcMar>
          </w:tcPr>
          <w:p w14:paraId="4F769F93" w14:textId="654ACCB5" w:rsidR="00035ACB" w:rsidRPr="00E37E4D" w:rsidRDefault="00035ACB" w:rsidP="00035ACB">
            <w:pPr>
              <w:pStyle w:val="NormalWeb"/>
              <w:spacing w:before="120" w:beforeAutospacing="0" w:after="120" w:afterAutospacing="0" w:line="96" w:lineRule="auto"/>
              <w:jc w:val="center"/>
            </w:pPr>
          </w:p>
        </w:tc>
      </w:tr>
    </w:tbl>
    <w:p w14:paraId="114ADD93" w14:textId="77777777" w:rsidR="00C40317" w:rsidRDefault="00C40317" w:rsidP="0007769F">
      <w:pPr>
        <w:spacing w:after="160"/>
        <w:rPr>
          <w:b/>
          <w:bCs/>
          <w:rtl/>
        </w:rPr>
      </w:pPr>
    </w:p>
    <w:p w14:paraId="10C6BA2D" w14:textId="1AED00F8" w:rsidR="0007769F" w:rsidRDefault="0007769F" w:rsidP="0007769F">
      <w:pPr>
        <w:spacing w:after="160"/>
      </w:pPr>
      <w:r>
        <w:rPr>
          <w:b/>
          <w:bCs/>
        </w:rPr>
        <w:t>4.2.6 Comparison with Other Classification Works on Kaggle</w:t>
      </w:r>
    </w:p>
    <w:p w14:paraId="591F4E81" w14:textId="6929B5CF" w:rsidR="00C40317" w:rsidRDefault="0007769F" w:rsidP="00642FE8">
      <w:pPr>
        <w:spacing w:after="160"/>
        <w:rPr>
          <w:b/>
          <w:bCs/>
        </w:rPr>
      </w:pPr>
      <w:r>
        <w:t>To benchmark the classification performance of the proposed framework against comparable work conducted on the same dataset, a comparative analysis was performed against five publicly available Kaggle notebooks that addressed brain tumor MRI classification using the Kaggle Brain Tumor MRI Dataset. As presented in Table VIII, the performance metrics and key characteristics of each approach alongside the proposed Xception-based classifier.</w:t>
      </w:r>
    </w:p>
    <w:p w14:paraId="0BBE16CA" w14:textId="0022FBB7" w:rsidR="0007769F" w:rsidRDefault="0007769F" w:rsidP="0007769F">
      <w:pPr>
        <w:spacing w:before="120" w:after="100"/>
        <w:jc w:val="center"/>
      </w:pPr>
      <w:r>
        <w:rPr>
          <w:b/>
          <w:bCs/>
        </w:rPr>
        <w:t>TABLE VIII.  COMPARISON WITH KAGGLE-BASED BRAIN TUMOR MRI CLASSIFICATION WORKS</w:t>
      </w:r>
    </w:p>
    <w:tbl>
      <w:tblPr>
        <w:tblW w:w="8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 w:type="dxa"/>
          <w:right w:w="8" w:type="dxa"/>
        </w:tblCellMar>
        <w:tblLook w:val="04A0" w:firstRow="1" w:lastRow="0" w:firstColumn="1" w:lastColumn="0" w:noHBand="0" w:noVBand="1"/>
      </w:tblPr>
      <w:tblGrid>
        <w:gridCol w:w="1383"/>
        <w:gridCol w:w="1087"/>
        <w:gridCol w:w="1135"/>
        <w:gridCol w:w="750"/>
        <w:gridCol w:w="1882"/>
        <w:gridCol w:w="1985"/>
      </w:tblGrid>
      <w:tr w:rsidR="00C3624D" w14:paraId="3C4A5D09" w14:textId="77777777" w:rsidTr="00C3624D">
        <w:trPr>
          <w:tblHeader/>
          <w:jc w:val="center"/>
        </w:trPr>
        <w:tc>
          <w:tcPr>
            <w:tcW w:w="1383" w:type="dxa"/>
            <w:tcBorders>
              <w:top w:val="single" w:sz="8" w:space="0" w:color="000000"/>
              <w:left w:val="nil"/>
              <w:bottom w:val="single" w:sz="4" w:space="0" w:color="000000"/>
              <w:right w:val="nil"/>
            </w:tcBorders>
            <w:tcMar>
              <w:top w:w="48" w:type="dxa"/>
              <w:left w:w="81" w:type="dxa"/>
              <w:bottom w:w="48" w:type="dxa"/>
              <w:right w:w="81" w:type="dxa"/>
            </w:tcMar>
            <w:vAlign w:val="center"/>
            <w:hideMark/>
          </w:tcPr>
          <w:p w14:paraId="67C4EA86" w14:textId="77777777" w:rsidR="00C3624D" w:rsidRDefault="00C3624D">
            <w:r>
              <w:rPr>
                <w:b/>
                <w:bCs/>
              </w:rPr>
              <w:t>Study</w:t>
            </w:r>
          </w:p>
        </w:tc>
        <w:tc>
          <w:tcPr>
            <w:tcW w:w="1087" w:type="dxa"/>
            <w:tcBorders>
              <w:top w:val="single" w:sz="8" w:space="0" w:color="000000"/>
              <w:left w:val="nil"/>
              <w:bottom w:val="single" w:sz="4" w:space="0" w:color="000000"/>
              <w:right w:val="nil"/>
            </w:tcBorders>
            <w:tcMar>
              <w:top w:w="48" w:type="dxa"/>
              <w:left w:w="81" w:type="dxa"/>
              <w:bottom w:w="48" w:type="dxa"/>
              <w:right w:w="81" w:type="dxa"/>
            </w:tcMar>
            <w:vAlign w:val="center"/>
            <w:hideMark/>
          </w:tcPr>
          <w:p w14:paraId="08660667" w14:textId="77777777" w:rsidR="00C3624D" w:rsidRDefault="00C3624D">
            <w:r>
              <w:rPr>
                <w:b/>
                <w:bCs/>
              </w:rPr>
              <w:t>Method</w:t>
            </w:r>
          </w:p>
        </w:tc>
        <w:tc>
          <w:tcPr>
            <w:tcW w:w="1135" w:type="dxa"/>
            <w:tcBorders>
              <w:top w:val="single" w:sz="8" w:space="0" w:color="000000"/>
              <w:left w:val="nil"/>
              <w:bottom w:val="single" w:sz="4" w:space="0" w:color="000000"/>
              <w:right w:val="nil"/>
            </w:tcBorders>
            <w:tcMar>
              <w:top w:w="48" w:type="dxa"/>
              <w:left w:w="81" w:type="dxa"/>
              <w:bottom w:w="48" w:type="dxa"/>
              <w:right w:w="81" w:type="dxa"/>
            </w:tcMar>
            <w:vAlign w:val="center"/>
            <w:hideMark/>
          </w:tcPr>
          <w:p w14:paraId="4D104A3A" w14:textId="77777777" w:rsidR="00C3624D" w:rsidRDefault="00C3624D">
            <w:r>
              <w:rPr>
                <w:b/>
                <w:bCs/>
              </w:rPr>
              <w:t>Accuracy</w:t>
            </w:r>
          </w:p>
        </w:tc>
        <w:tc>
          <w:tcPr>
            <w:tcW w:w="750" w:type="dxa"/>
            <w:tcBorders>
              <w:top w:val="single" w:sz="8" w:space="0" w:color="000000"/>
              <w:left w:val="nil"/>
              <w:bottom w:val="single" w:sz="4" w:space="0" w:color="000000"/>
              <w:right w:val="nil"/>
            </w:tcBorders>
            <w:tcMar>
              <w:top w:w="48" w:type="dxa"/>
              <w:left w:w="81" w:type="dxa"/>
              <w:bottom w:w="48" w:type="dxa"/>
              <w:right w:w="81" w:type="dxa"/>
            </w:tcMar>
            <w:vAlign w:val="center"/>
            <w:hideMark/>
          </w:tcPr>
          <w:p w14:paraId="59E8D606" w14:textId="77777777" w:rsidR="00C3624D" w:rsidRDefault="00C3624D">
            <w:r>
              <w:rPr>
                <w:b/>
                <w:bCs/>
              </w:rPr>
              <w:t>F1-Score</w:t>
            </w:r>
          </w:p>
        </w:tc>
        <w:tc>
          <w:tcPr>
            <w:tcW w:w="1882" w:type="dxa"/>
            <w:tcBorders>
              <w:top w:val="single" w:sz="8" w:space="0" w:color="000000"/>
              <w:left w:val="nil"/>
              <w:bottom w:val="single" w:sz="4" w:space="0" w:color="000000"/>
              <w:right w:val="nil"/>
            </w:tcBorders>
            <w:tcMar>
              <w:top w:w="48" w:type="dxa"/>
              <w:left w:w="81" w:type="dxa"/>
              <w:bottom w:w="48" w:type="dxa"/>
              <w:right w:w="81" w:type="dxa"/>
            </w:tcMar>
            <w:vAlign w:val="center"/>
            <w:hideMark/>
          </w:tcPr>
          <w:p w14:paraId="25F7C256" w14:textId="77777777" w:rsidR="00C3624D" w:rsidRDefault="00C3624D">
            <w:r>
              <w:rPr>
                <w:b/>
                <w:bCs/>
              </w:rPr>
              <w:t>Key Notes</w:t>
            </w:r>
          </w:p>
        </w:tc>
        <w:tc>
          <w:tcPr>
            <w:tcW w:w="1985" w:type="dxa"/>
            <w:tcBorders>
              <w:top w:val="single" w:sz="8" w:space="0" w:color="000000"/>
              <w:left w:val="nil"/>
              <w:bottom w:val="single" w:sz="4" w:space="0" w:color="000000"/>
              <w:right w:val="nil"/>
            </w:tcBorders>
            <w:tcMar>
              <w:top w:w="48" w:type="dxa"/>
              <w:left w:w="81" w:type="dxa"/>
              <w:bottom w:w="48" w:type="dxa"/>
              <w:right w:w="81" w:type="dxa"/>
            </w:tcMar>
            <w:vAlign w:val="center"/>
            <w:hideMark/>
          </w:tcPr>
          <w:p w14:paraId="2CE730DD" w14:textId="77777777" w:rsidR="00C3624D" w:rsidRDefault="00C3624D">
            <w:r>
              <w:rPr>
                <w:b/>
                <w:bCs/>
              </w:rPr>
              <w:t>Limitations</w:t>
            </w:r>
          </w:p>
        </w:tc>
      </w:tr>
      <w:tr w:rsidR="00C3624D" w14:paraId="414EEB0E" w14:textId="77777777" w:rsidTr="00995583">
        <w:trPr>
          <w:jc w:val="center"/>
        </w:trPr>
        <w:tc>
          <w:tcPr>
            <w:tcW w:w="1383" w:type="dxa"/>
            <w:tcBorders>
              <w:top w:val="nil"/>
              <w:left w:val="nil"/>
              <w:bottom w:val="nil"/>
              <w:right w:val="nil"/>
            </w:tcBorders>
            <w:tcMar>
              <w:top w:w="48" w:type="dxa"/>
              <w:left w:w="81" w:type="dxa"/>
              <w:bottom w:w="48" w:type="dxa"/>
              <w:right w:w="81" w:type="dxa"/>
            </w:tcMar>
            <w:vAlign w:val="center"/>
            <w:hideMark/>
          </w:tcPr>
          <w:p w14:paraId="0BDFF871" w14:textId="2D867370" w:rsidR="00C3624D" w:rsidRPr="00C40317" w:rsidRDefault="00995583" w:rsidP="00FD0ABC">
            <w:pPr>
              <w:rPr>
                <w:rFonts w:asciiTheme="majorBidi" w:hAnsiTheme="majorBidi" w:cstheme="majorBidi"/>
                <w:sz w:val="16"/>
                <w:szCs w:val="16"/>
              </w:rPr>
            </w:pPr>
            <w:r>
              <w:rPr>
                <w:rFonts w:asciiTheme="majorBidi" w:hAnsiTheme="majorBidi" w:cstheme="majorBidi"/>
                <w:sz w:val="16"/>
                <w:szCs w:val="16"/>
              </w:rPr>
              <w:t>Ali</w:t>
            </w:r>
            <w:r w:rsidR="00C3624D">
              <w:rPr>
                <w:rFonts w:asciiTheme="majorBidi" w:hAnsiTheme="majorBidi" w:cstheme="majorBidi"/>
                <w:sz w:val="16"/>
                <w:szCs w:val="16"/>
              </w:rPr>
              <w:t xml:space="preserve"> [29]</w:t>
            </w:r>
          </w:p>
        </w:tc>
        <w:tc>
          <w:tcPr>
            <w:tcW w:w="1087" w:type="dxa"/>
            <w:tcBorders>
              <w:top w:val="nil"/>
              <w:left w:val="nil"/>
              <w:bottom w:val="nil"/>
              <w:right w:val="nil"/>
            </w:tcBorders>
            <w:tcMar>
              <w:top w:w="48" w:type="dxa"/>
              <w:left w:w="81" w:type="dxa"/>
              <w:bottom w:w="48" w:type="dxa"/>
              <w:right w:w="81" w:type="dxa"/>
            </w:tcMar>
            <w:vAlign w:val="center"/>
          </w:tcPr>
          <w:p w14:paraId="2A4AB62F" w14:textId="21AEEB34" w:rsidR="00C3624D" w:rsidRPr="00C40317" w:rsidRDefault="00C3624D">
            <w:pPr>
              <w:rPr>
                <w:rFonts w:asciiTheme="majorBidi" w:hAnsiTheme="majorBidi" w:cstheme="majorBidi"/>
                <w:sz w:val="16"/>
                <w:szCs w:val="16"/>
              </w:rPr>
            </w:pPr>
          </w:p>
        </w:tc>
        <w:tc>
          <w:tcPr>
            <w:tcW w:w="1135" w:type="dxa"/>
            <w:tcBorders>
              <w:top w:val="nil"/>
              <w:left w:val="nil"/>
              <w:bottom w:val="nil"/>
              <w:right w:val="nil"/>
            </w:tcBorders>
            <w:tcMar>
              <w:top w:w="48" w:type="dxa"/>
              <w:left w:w="81" w:type="dxa"/>
              <w:bottom w:w="48" w:type="dxa"/>
              <w:right w:w="81" w:type="dxa"/>
            </w:tcMar>
            <w:vAlign w:val="center"/>
          </w:tcPr>
          <w:p w14:paraId="0F3BE638" w14:textId="0A34ABC9" w:rsidR="00C3624D" w:rsidRPr="00C40317" w:rsidRDefault="00C3624D" w:rsidP="00C3624D">
            <w:pPr>
              <w:jc w:val="center"/>
              <w:rPr>
                <w:rFonts w:asciiTheme="majorBidi" w:hAnsiTheme="majorBidi" w:cstheme="majorBidi"/>
                <w:sz w:val="16"/>
                <w:szCs w:val="16"/>
              </w:rPr>
            </w:pPr>
          </w:p>
        </w:tc>
        <w:tc>
          <w:tcPr>
            <w:tcW w:w="750" w:type="dxa"/>
            <w:tcBorders>
              <w:top w:val="nil"/>
              <w:left w:val="nil"/>
              <w:bottom w:val="nil"/>
              <w:right w:val="nil"/>
            </w:tcBorders>
            <w:tcMar>
              <w:top w:w="48" w:type="dxa"/>
              <w:left w:w="81" w:type="dxa"/>
              <w:bottom w:w="48" w:type="dxa"/>
              <w:right w:w="81" w:type="dxa"/>
            </w:tcMar>
            <w:vAlign w:val="center"/>
          </w:tcPr>
          <w:p w14:paraId="74521C82" w14:textId="58427FFB" w:rsidR="00C3624D" w:rsidRPr="00C40317" w:rsidRDefault="00C3624D" w:rsidP="00C3624D">
            <w:pPr>
              <w:jc w:val="center"/>
              <w:rPr>
                <w:rFonts w:asciiTheme="majorBidi" w:hAnsiTheme="majorBidi" w:cstheme="majorBidi"/>
                <w:sz w:val="16"/>
                <w:szCs w:val="16"/>
              </w:rPr>
            </w:pPr>
          </w:p>
        </w:tc>
        <w:tc>
          <w:tcPr>
            <w:tcW w:w="1882" w:type="dxa"/>
            <w:tcBorders>
              <w:top w:val="nil"/>
              <w:left w:val="nil"/>
              <w:bottom w:val="nil"/>
              <w:right w:val="nil"/>
            </w:tcBorders>
            <w:tcMar>
              <w:top w:w="48" w:type="dxa"/>
              <w:left w:w="81" w:type="dxa"/>
              <w:bottom w:w="48" w:type="dxa"/>
              <w:right w:w="81" w:type="dxa"/>
            </w:tcMar>
            <w:vAlign w:val="center"/>
          </w:tcPr>
          <w:p w14:paraId="1E1C6679" w14:textId="1D18B773" w:rsidR="00C3624D" w:rsidRPr="00C40317" w:rsidRDefault="00C3624D" w:rsidP="00C3624D">
            <w:pPr>
              <w:jc w:val="left"/>
              <w:rPr>
                <w:rFonts w:asciiTheme="majorBidi" w:hAnsiTheme="majorBidi" w:cstheme="majorBidi"/>
                <w:sz w:val="16"/>
                <w:szCs w:val="16"/>
              </w:rPr>
            </w:pPr>
          </w:p>
        </w:tc>
        <w:tc>
          <w:tcPr>
            <w:tcW w:w="1985" w:type="dxa"/>
            <w:tcBorders>
              <w:top w:val="nil"/>
              <w:left w:val="nil"/>
              <w:bottom w:val="nil"/>
              <w:right w:val="nil"/>
            </w:tcBorders>
            <w:tcMar>
              <w:top w:w="48" w:type="dxa"/>
              <w:left w:w="81" w:type="dxa"/>
              <w:bottom w:w="48" w:type="dxa"/>
              <w:right w:w="81" w:type="dxa"/>
            </w:tcMar>
            <w:vAlign w:val="center"/>
          </w:tcPr>
          <w:p w14:paraId="4293F5F1" w14:textId="084368D0" w:rsidR="00C3624D" w:rsidRPr="00C40317" w:rsidRDefault="00C3624D" w:rsidP="00653C47">
            <w:pPr>
              <w:jc w:val="left"/>
              <w:rPr>
                <w:rFonts w:asciiTheme="majorBidi" w:hAnsiTheme="majorBidi" w:cstheme="majorBidi"/>
                <w:sz w:val="16"/>
                <w:szCs w:val="16"/>
              </w:rPr>
            </w:pPr>
          </w:p>
        </w:tc>
      </w:tr>
      <w:tr w:rsidR="00C3624D" w14:paraId="19E077AB" w14:textId="77777777" w:rsidTr="00995583">
        <w:trPr>
          <w:jc w:val="center"/>
        </w:trPr>
        <w:tc>
          <w:tcPr>
            <w:tcW w:w="1383" w:type="dxa"/>
            <w:tcBorders>
              <w:top w:val="nil"/>
              <w:left w:val="nil"/>
              <w:bottom w:val="nil"/>
              <w:right w:val="nil"/>
            </w:tcBorders>
            <w:tcMar>
              <w:top w:w="48" w:type="dxa"/>
              <w:left w:w="81" w:type="dxa"/>
              <w:bottom w:w="48" w:type="dxa"/>
              <w:right w:w="81" w:type="dxa"/>
            </w:tcMar>
            <w:vAlign w:val="center"/>
          </w:tcPr>
          <w:p w14:paraId="0B9C3D06" w14:textId="38A0AB92" w:rsidR="00C3624D" w:rsidRPr="00C40317" w:rsidRDefault="00C3624D" w:rsidP="00FD0ABC">
            <w:pPr>
              <w:rPr>
                <w:rFonts w:asciiTheme="majorBidi" w:hAnsiTheme="majorBidi" w:cstheme="majorBidi"/>
                <w:sz w:val="16"/>
                <w:szCs w:val="16"/>
              </w:rPr>
            </w:pPr>
          </w:p>
        </w:tc>
        <w:tc>
          <w:tcPr>
            <w:tcW w:w="1087" w:type="dxa"/>
            <w:tcBorders>
              <w:top w:val="nil"/>
              <w:left w:val="nil"/>
              <w:bottom w:val="nil"/>
              <w:right w:val="nil"/>
            </w:tcBorders>
            <w:tcMar>
              <w:top w:w="48" w:type="dxa"/>
              <w:left w:w="81" w:type="dxa"/>
              <w:bottom w:w="48" w:type="dxa"/>
              <w:right w:w="81" w:type="dxa"/>
            </w:tcMar>
            <w:vAlign w:val="center"/>
          </w:tcPr>
          <w:p w14:paraId="03DDC6DB" w14:textId="384B3799" w:rsidR="00C3624D" w:rsidRPr="00C40317" w:rsidRDefault="00C3624D">
            <w:pPr>
              <w:rPr>
                <w:rFonts w:asciiTheme="majorBidi" w:hAnsiTheme="majorBidi" w:cstheme="majorBidi"/>
                <w:sz w:val="16"/>
                <w:szCs w:val="16"/>
              </w:rPr>
            </w:pPr>
          </w:p>
        </w:tc>
        <w:tc>
          <w:tcPr>
            <w:tcW w:w="1135" w:type="dxa"/>
            <w:tcBorders>
              <w:top w:val="nil"/>
              <w:left w:val="nil"/>
              <w:bottom w:val="nil"/>
              <w:right w:val="nil"/>
            </w:tcBorders>
            <w:tcMar>
              <w:top w:w="48" w:type="dxa"/>
              <w:left w:w="81" w:type="dxa"/>
              <w:bottom w:w="48" w:type="dxa"/>
              <w:right w:w="81" w:type="dxa"/>
            </w:tcMar>
            <w:vAlign w:val="center"/>
          </w:tcPr>
          <w:p w14:paraId="6E227175" w14:textId="55910A76" w:rsidR="00C3624D" w:rsidRPr="00C40317" w:rsidRDefault="00C3624D" w:rsidP="00C3624D">
            <w:pPr>
              <w:jc w:val="center"/>
              <w:rPr>
                <w:rFonts w:asciiTheme="majorBidi" w:hAnsiTheme="majorBidi" w:cstheme="majorBidi"/>
                <w:sz w:val="16"/>
                <w:szCs w:val="16"/>
              </w:rPr>
            </w:pPr>
          </w:p>
        </w:tc>
        <w:tc>
          <w:tcPr>
            <w:tcW w:w="750" w:type="dxa"/>
            <w:tcBorders>
              <w:top w:val="nil"/>
              <w:left w:val="nil"/>
              <w:bottom w:val="nil"/>
              <w:right w:val="nil"/>
            </w:tcBorders>
            <w:tcMar>
              <w:top w:w="48" w:type="dxa"/>
              <w:left w:w="81" w:type="dxa"/>
              <w:bottom w:w="48" w:type="dxa"/>
              <w:right w:w="81" w:type="dxa"/>
            </w:tcMar>
            <w:vAlign w:val="center"/>
          </w:tcPr>
          <w:p w14:paraId="5DE3CE63" w14:textId="0044417D" w:rsidR="00C3624D" w:rsidRPr="00C40317" w:rsidRDefault="00C3624D" w:rsidP="00C3624D">
            <w:pPr>
              <w:jc w:val="center"/>
              <w:rPr>
                <w:rFonts w:asciiTheme="majorBidi" w:hAnsiTheme="majorBidi" w:cstheme="majorBidi"/>
                <w:sz w:val="16"/>
                <w:szCs w:val="16"/>
              </w:rPr>
            </w:pPr>
          </w:p>
        </w:tc>
        <w:tc>
          <w:tcPr>
            <w:tcW w:w="1882" w:type="dxa"/>
            <w:tcBorders>
              <w:top w:val="nil"/>
              <w:left w:val="nil"/>
              <w:bottom w:val="nil"/>
              <w:right w:val="nil"/>
            </w:tcBorders>
            <w:tcMar>
              <w:top w:w="48" w:type="dxa"/>
              <w:left w:w="81" w:type="dxa"/>
              <w:bottom w:w="48" w:type="dxa"/>
              <w:right w:w="81" w:type="dxa"/>
            </w:tcMar>
            <w:vAlign w:val="center"/>
          </w:tcPr>
          <w:p w14:paraId="2BC1E381" w14:textId="264355EE" w:rsidR="00C3624D" w:rsidRPr="00C40317" w:rsidRDefault="00C3624D" w:rsidP="00C3624D">
            <w:pPr>
              <w:jc w:val="left"/>
              <w:rPr>
                <w:rFonts w:asciiTheme="majorBidi" w:hAnsiTheme="majorBidi" w:cstheme="majorBidi"/>
                <w:sz w:val="16"/>
                <w:szCs w:val="16"/>
              </w:rPr>
            </w:pPr>
          </w:p>
        </w:tc>
        <w:tc>
          <w:tcPr>
            <w:tcW w:w="1985" w:type="dxa"/>
            <w:tcBorders>
              <w:top w:val="nil"/>
              <w:left w:val="nil"/>
              <w:bottom w:val="nil"/>
              <w:right w:val="nil"/>
            </w:tcBorders>
            <w:tcMar>
              <w:top w:w="48" w:type="dxa"/>
              <w:left w:w="81" w:type="dxa"/>
              <w:bottom w:w="48" w:type="dxa"/>
              <w:right w:w="81" w:type="dxa"/>
            </w:tcMar>
            <w:vAlign w:val="center"/>
          </w:tcPr>
          <w:p w14:paraId="4841A840" w14:textId="1A07548D" w:rsidR="00C3624D" w:rsidRPr="00C40317" w:rsidRDefault="00C3624D" w:rsidP="00653C47">
            <w:pPr>
              <w:jc w:val="left"/>
              <w:rPr>
                <w:rFonts w:asciiTheme="majorBidi" w:hAnsiTheme="majorBidi" w:cstheme="majorBidi"/>
                <w:sz w:val="16"/>
                <w:szCs w:val="16"/>
              </w:rPr>
            </w:pPr>
          </w:p>
        </w:tc>
      </w:tr>
      <w:tr w:rsidR="00C3624D" w14:paraId="78DF3F82" w14:textId="77777777" w:rsidTr="00995583">
        <w:trPr>
          <w:jc w:val="center"/>
        </w:trPr>
        <w:tc>
          <w:tcPr>
            <w:tcW w:w="1383" w:type="dxa"/>
            <w:tcBorders>
              <w:top w:val="nil"/>
              <w:left w:val="nil"/>
              <w:bottom w:val="nil"/>
              <w:right w:val="nil"/>
            </w:tcBorders>
            <w:tcMar>
              <w:top w:w="48" w:type="dxa"/>
              <w:left w:w="81" w:type="dxa"/>
              <w:bottom w:w="48" w:type="dxa"/>
              <w:right w:w="81" w:type="dxa"/>
            </w:tcMar>
            <w:vAlign w:val="center"/>
          </w:tcPr>
          <w:p w14:paraId="535B9B7C" w14:textId="3FE0D5AF" w:rsidR="00C3624D" w:rsidRPr="00C40317" w:rsidRDefault="00C3624D" w:rsidP="00FD0ABC">
            <w:pPr>
              <w:rPr>
                <w:rFonts w:asciiTheme="majorBidi" w:hAnsiTheme="majorBidi" w:cstheme="majorBidi"/>
                <w:sz w:val="16"/>
                <w:szCs w:val="16"/>
              </w:rPr>
            </w:pPr>
          </w:p>
        </w:tc>
        <w:tc>
          <w:tcPr>
            <w:tcW w:w="1087" w:type="dxa"/>
            <w:tcBorders>
              <w:top w:val="nil"/>
              <w:left w:val="nil"/>
              <w:bottom w:val="nil"/>
              <w:right w:val="nil"/>
            </w:tcBorders>
            <w:tcMar>
              <w:top w:w="48" w:type="dxa"/>
              <w:left w:w="81" w:type="dxa"/>
              <w:bottom w:w="48" w:type="dxa"/>
              <w:right w:w="81" w:type="dxa"/>
            </w:tcMar>
            <w:vAlign w:val="center"/>
          </w:tcPr>
          <w:p w14:paraId="7C68BF02" w14:textId="28898C87" w:rsidR="00C3624D" w:rsidRPr="00C40317" w:rsidRDefault="00C3624D">
            <w:pPr>
              <w:rPr>
                <w:rFonts w:asciiTheme="majorBidi" w:hAnsiTheme="majorBidi" w:cstheme="majorBidi"/>
                <w:sz w:val="16"/>
                <w:szCs w:val="16"/>
              </w:rPr>
            </w:pPr>
          </w:p>
        </w:tc>
        <w:tc>
          <w:tcPr>
            <w:tcW w:w="1135" w:type="dxa"/>
            <w:tcBorders>
              <w:top w:val="nil"/>
              <w:left w:val="nil"/>
              <w:bottom w:val="nil"/>
              <w:right w:val="nil"/>
            </w:tcBorders>
            <w:tcMar>
              <w:top w:w="48" w:type="dxa"/>
              <w:left w:w="81" w:type="dxa"/>
              <w:bottom w:w="48" w:type="dxa"/>
              <w:right w:w="81" w:type="dxa"/>
            </w:tcMar>
            <w:vAlign w:val="center"/>
          </w:tcPr>
          <w:p w14:paraId="59749D32" w14:textId="47ABE553" w:rsidR="00C3624D" w:rsidRPr="00C40317" w:rsidRDefault="00C3624D" w:rsidP="00CF464E">
            <w:pPr>
              <w:jc w:val="center"/>
              <w:rPr>
                <w:rFonts w:asciiTheme="majorBidi" w:hAnsiTheme="majorBidi" w:cstheme="majorBidi"/>
                <w:sz w:val="16"/>
                <w:szCs w:val="16"/>
              </w:rPr>
            </w:pPr>
          </w:p>
        </w:tc>
        <w:tc>
          <w:tcPr>
            <w:tcW w:w="750" w:type="dxa"/>
            <w:tcBorders>
              <w:top w:val="nil"/>
              <w:left w:val="nil"/>
              <w:bottom w:val="nil"/>
              <w:right w:val="nil"/>
            </w:tcBorders>
            <w:tcMar>
              <w:top w:w="48" w:type="dxa"/>
              <w:left w:w="81" w:type="dxa"/>
              <w:bottom w:w="48" w:type="dxa"/>
              <w:right w:w="81" w:type="dxa"/>
            </w:tcMar>
            <w:vAlign w:val="center"/>
          </w:tcPr>
          <w:p w14:paraId="1DD0B273" w14:textId="6A4DD9DD" w:rsidR="00C3624D" w:rsidRPr="00C40317" w:rsidRDefault="00C3624D" w:rsidP="00CF464E">
            <w:pPr>
              <w:jc w:val="center"/>
              <w:rPr>
                <w:rFonts w:asciiTheme="majorBidi" w:hAnsiTheme="majorBidi" w:cstheme="majorBidi"/>
                <w:sz w:val="16"/>
                <w:szCs w:val="16"/>
              </w:rPr>
            </w:pPr>
          </w:p>
        </w:tc>
        <w:tc>
          <w:tcPr>
            <w:tcW w:w="1882" w:type="dxa"/>
            <w:tcBorders>
              <w:top w:val="nil"/>
              <w:left w:val="nil"/>
              <w:bottom w:val="nil"/>
              <w:right w:val="nil"/>
            </w:tcBorders>
            <w:tcMar>
              <w:top w:w="48" w:type="dxa"/>
              <w:left w:w="81" w:type="dxa"/>
              <w:bottom w:w="48" w:type="dxa"/>
              <w:right w:w="81" w:type="dxa"/>
            </w:tcMar>
            <w:vAlign w:val="center"/>
          </w:tcPr>
          <w:p w14:paraId="341FFCF9" w14:textId="4446C705" w:rsidR="00C3624D" w:rsidRPr="00C40317" w:rsidRDefault="00C3624D" w:rsidP="00C3624D">
            <w:pPr>
              <w:jc w:val="left"/>
              <w:rPr>
                <w:rFonts w:asciiTheme="majorBidi" w:hAnsiTheme="majorBidi" w:cstheme="majorBidi"/>
                <w:sz w:val="16"/>
                <w:szCs w:val="16"/>
              </w:rPr>
            </w:pPr>
          </w:p>
        </w:tc>
        <w:tc>
          <w:tcPr>
            <w:tcW w:w="1985" w:type="dxa"/>
            <w:tcBorders>
              <w:top w:val="nil"/>
              <w:left w:val="nil"/>
              <w:bottom w:val="nil"/>
              <w:right w:val="nil"/>
            </w:tcBorders>
            <w:tcMar>
              <w:top w:w="48" w:type="dxa"/>
              <w:left w:w="81" w:type="dxa"/>
              <w:bottom w:w="48" w:type="dxa"/>
              <w:right w:w="81" w:type="dxa"/>
            </w:tcMar>
            <w:vAlign w:val="center"/>
          </w:tcPr>
          <w:p w14:paraId="4A389CAC" w14:textId="06E2C25B" w:rsidR="00C3624D" w:rsidRPr="00C40317" w:rsidRDefault="00C3624D" w:rsidP="00653C47">
            <w:pPr>
              <w:jc w:val="left"/>
              <w:rPr>
                <w:rFonts w:asciiTheme="majorBidi" w:hAnsiTheme="majorBidi" w:cstheme="majorBidi"/>
                <w:sz w:val="16"/>
                <w:szCs w:val="16"/>
              </w:rPr>
            </w:pPr>
          </w:p>
        </w:tc>
      </w:tr>
      <w:tr w:rsidR="00C3624D" w14:paraId="41B9E189" w14:textId="77777777" w:rsidTr="00995583">
        <w:trPr>
          <w:jc w:val="center"/>
        </w:trPr>
        <w:tc>
          <w:tcPr>
            <w:tcW w:w="1383" w:type="dxa"/>
            <w:tcBorders>
              <w:top w:val="nil"/>
              <w:left w:val="nil"/>
              <w:bottom w:val="nil"/>
              <w:right w:val="nil"/>
            </w:tcBorders>
            <w:tcMar>
              <w:top w:w="48" w:type="dxa"/>
              <w:left w:w="81" w:type="dxa"/>
              <w:bottom w:w="48" w:type="dxa"/>
              <w:right w:w="81" w:type="dxa"/>
            </w:tcMar>
            <w:vAlign w:val="center"/>
          </w:tcPr>
          <w:p w14:paraId="279453F1" w14:textId="637FB63F" w:rsidR="00C3624D" w:rsidRPr="00C40317" w:rsidRDefault="00C3624D" w:rsidP="00FD0ABC">
            <w:pPr>
              <w:rPr>
                <w:rFonts w:asciiTheme="majorBidi" w:hAnsiTheme="majorBidi" w:cstheme="majorBidi"/>
                <w:sz w:val="16"/>
                <w:szCs w:val="16"/>
              </w:rPr>
            </w:pPr>
          </w:p>
        </w:tc>
        <w:tc>
          <w:tcPr>
            <w:tcW w:w="1087" w:type="dxa"/>
            <w:tcBorders>
              <w:top w:val="nil"/>
              <w:left w:val="nil"/>
              <w:bottom w:val="nil"/>
              <w:right w:val="nil"/>
            </w:tcBorders>
            <w:tcMar>
              <w:top w:w="48" w:type="dxa"/>
              <w:left w:w="81" w:type="dxa"/>
              <w:bottom w:w="48" w:type="dxa"/>
              <w:right w:w="81" w:type="dxa"/>
            </w:tcMar>
            <w:vAlign w:val="center"/>
          </w:tcPr>
          <w:p w14:paraId="006505D1" w14:textId="241C0F32" w:rsidR="00C3624D" w:rsidRPr="00C40317" w:rsidRDefault="00C3624D">
            <w:pPr>
              <w:rPr>
                <w:rFonts w:asciiTheme="majorBidi" w:hAnsiTheme="majorBidi" w:cstheme="majorBidi"/>
                <w:sz w:val="16"/>
                <w:szCs w:val="16"/>
              </w:rPr>
            </w:pPr>
          </w:p>
        </w:tc>
        <w:tc>
          <w:tcPr>
            <w:tcW w:w="1135" w:type="dxa"/>
            <w:tcBorders>
              <w:top w:val="nil"/>
              <w:left w:val="nil"/>
              <w:bottom w:val="nil"/>
              <w:right w:val="nil"/>
            </w:tcBorders>
            <w:tcMar>
              <w:top w:w="48" w:type="dxa"/>
              <w:left w:w="81" w:type="dxa"/>
              <w:bottom w:w="48" w:type="dxa"/>
              <w:right w:w="81" w:type="dxa"/>
            </w:tcMar>
            <w:vAlign w:val="center"/>
          </w:tcPr>
          <w:p w14:paraId="3E9CDE6B" w14:textId="1F128243" w:rsidR="00C3624D" w:rsidRPr="00C40317" w:rsidRDefault="00C3624D" w:rsidP="00C3624D">
            <w:pPr>
              <w:jc w:val="center"/>
              <w:rPr>
                <w:rFonts w:asciiTheme="majorBidi" w:hAnsiTheme="majorBidi" w:cstheme="majorBidi"/>
                <w:sz w:val="16"/>
                <w:szCs w:val="16"/>
              </w:rPr>
            </w:pPr>
          </w:p>
        </w:tc>
        <w:tc>
          <w:tcPr>
            <w:tcW w:w="750" w:type="dxa"/>
            <w:tcBorders>
              <w:top w:val="nil"/>
              <w:left w:val="nil"/>
              <w:bottom w:val="nil"/>
              <w:right w:val="nil"/>
            </w:tcBorders>
            <w:tcMar>
              <w:top w:w="48" w:type="dxa"/>
              <w:left w:w="81" w:type="dxa"/>
              <w:bottom w:w="48" w:type="dxa"/>
              <w:right w:w="81" w:type="dxa"/>
            </w:tcMar>
            <w:vAlign w:val="center"/>
          </w:tcPr>
          <w:p w14:paraId="04B0507B" w14:textId="46D2C669" w:rsidR="00C3624D" w:rsidRPr="00C40317" w:rsidRDefault="00C3624D" w:rsidP="00C3624D">
            <w:pPr>
              <w:jc w:val="center"/>
              <w:rPr>
                <w:rFonts w:asciiTheme="majorBidi" w:hAnsiTheme="majorBidi" w:cstheme="majorBidi"/>
                <w:sz w:val="16"/>
                <w:szCs w:val="16"/>
              </w:rPr>
            </w:pPr>
          </w:p>
        </w:tc>
        <w:tc>
          <w:tcPr>
            <w:tcW w:w="1882" w:type="dxa"/>
            <w:tcBorders>
              <w:top w:val="nil"/>
              <w:left w:val="nil"/>
              <w:bottom w:val="nil"/>
              <w:right w:val="nil"/>
            </w:tcBorders>
            <w:tcMar>
              <w:top w:w="48" w:type="dxa"/>
              <w:left w:w="81" w:type="dxa"/>
              <w:bottom w:w="48" w:type="dxa"/>
              <w:right w:w="81" w:type="dxa"/>
            </w:tcMar>
            <w:vAlign w:val="center"/>
          </w:tcPr>
          <w:p w14:paraId="1EFE3448" w14:textId="540E6202" w:rsidR="00C3624D" w:rsidRPr="00C40317" w:rsidRDefault="00C3624D" w:rsidP="00C3624D">
            <w:pPr>
              <w:jc w:val="left"/>
              <w:rPr>
                <w:rFonts w:asciiTheme="majorBidi" w:hAnsiTheme="majorBidi" w:cstheme="majorBidi"/>
                <w:sz w:val="16"/>
                <w:szCs w:val="16"/>
              </w:rPr>
            </w:pPr>
          </w:p>
        </w:tc>
        <w:tc>
          <w:tcPr>
            <w:tcW w:w="1985" w:type="dxa"/>
            <w:tcBorders>
              <w:top w:val="nil"/>
              <w:left w:val="nil"/>
              <w:bottom w:val="nil"/>
              <w:right w:val="nil"/>
            </w:tcBorders>
            <w:tcMar>
              <w:top w:w="48" w:type="dxa"/>
              <w:left w:w="81" w:type="dxa"/>
              <w:bottom w:w="48" w:type="dxa"/>
              <w:right w:w="81" w:type="dxa"/>
            </w:tcMar>
            <w:vAlign w:val="center"/>
          </w:tcPr>
          <w:p w14:paraId="19287FC1" w14:textId="2F726EB8" w:rsidR="00C3624D" w:rsidRPr="00C40317" w:rsidRDefault="00C3624D" w:rsidP="00653C47">
            <w:pPr>
              <w:jc w:val="left"/>
              <w:rPr>
                <w:rFonts w:asciiTheme="majorBidi" w:hAnsiTheme="majorBidi" w:cstheme="majorBidi"/>
                <w:sz w:val="16"/>
                <w:szCs w:val="16"/>
              </w:rPr>
            </w:pPr>
          </w:p>
        </w:tc>
      </w:tr>
      <w:tr w:rsidR="00C3624D" w14:paraId="681B56F8" w14:textId="77777777" w:rsidTr="00995583">
        <w:trPr>
          <w:jc w:val="center"/>
        </w:trPr>
        <w:tc>
          <w:tcPr>
            <w:tcW w:w="1383" w:type="dxa"/>
            <w:tcBorders>
              <w:top w:val="nil"/>
              <w:left w:val="nil"/>
              <w:bottom w:val="nil"/>
              <w:right w:val="nil"/>
            </w:tcBorders>
            <w:tcMar>
              <w:top w:w="48" w:type="dxa"/>
              <w:left w:w="81" w:type="dxa"/>
              <w:bottom w:w="48" w:type="dxa"/>
              <w:right w:w="81" w:type="dxa"/>
            </w:tcMar>
            <w:vAlign w:val="center"/>
          </w:tcPr>
          <w:p w14:paraId="130E171E" w14:textId="3C962A73" w:rsidR="00C3624D" w:rsidRPr="00C40317" w:rsidRDefault="00C3624D" w:rsidP="00FD0ABC">
            <w:pPr>
              <w:rPr>
                <w:rFonts w:asciiTheme="majorBidi" w:hAnsiTheme="majorBidi" w:cstheme="majorBidi"/>
                <w:sz w:val="16"/>
                <w:szCs w:val="16"/>
              </w:rPr>
            </w:pPr>
          </w:p>
        </w:tc>
        <w:tc>
          <w:tcPr>
            <w:tcW w:w="1087" w:type="dxa"/>
            <w:tcBorders>
              <w:top w:val="nil"/>
              <w:left w:val="nil"/>
              <w:bottom w:val="nil"/>
              <w:right w:val="nil"/>
            </w:tcBorders>
            <w:tcMar>
              <w:top w:w="48" w:type="dxa"/>
              <w:left w:w="81" w:type="dxa"/>
              <w:bottom w:w="48" w:type="dxa"/>
              <w:right w:w="81" w:type="dxa"/>
            </w:tcMar>
            <w:vAlign w:val="center"/>
          </w:tcPr>
          <w:p w14:paraId="1E99A547" w14:textId="38CA1BB8" w:rsidR="00C3624D" w:rsidRPr="00C40317" w:rsidRDefault="00C3624D">
            <w:pPr>
              <w:rPr>
                <w:rFonts w:asciiTheme="majorBidi" w:hAnsiTheme="majorBidi" w:cstheme="majorBidi"/>
                <w:sz w:val="16"/>
                <w:szCs w:val="16"/>
              </w:rPr>
            </w:pPr>
          </w:p>
        </w:tc>
        <w:tc>
          <w:tcPr>
            <w:tcW w:w="1135" w:type="dxa"/>
            <w:tcBorders>
              <w:top w:val="nil"/>
              <w:left w:val="nil"/>
              <w:bottom w:val="nil"/>
              <w:right w:val="nil"/>
            </w:tcBorders>
            <w:tcMar>
              <w:top w:w="48" w:type="dxa"/>
              <w:left w:w="81" w:type="dxa"/>
              <w:bottom w:w="48" w:type="dxa"/>
              <w:right w:w="81" w:type="dxa"/>
            </w:tcMar>
            <w:vAlign w:val="center"/>
          </w:tcPr>
          <w:p w14:paraId="0766644C" w14:textId="12ED6861" w:rsidR="00C3624D" w:rsidRPr="00C40317" w:rsidRDefault="00C3624D" w:rsidP="00C3624D">
            <w:pPr>
              <w:jc w:val="center"/>
              <w:rPr>
                <w:rFonts w:asciiTheme="majorBidi" w:hAnsiTheme="majorBidi" w:cstheme="majorBidi"/>
                <w:sz w:val="16"/>
                <w:szCs w:val="16"/>
              </w:rPr>
            </w:pPr>
          </w:p>
        </w:tc>
        <w:tc>
          <w:tcPr>
            <w:tcW w:w="750" w:type="dxa"/>
            <w:tcBorders>
              <w:top w:val="nil"/>
              <w:left w:val="nil"/>
              <w:bottom w:val="nil"/>
              <w:right w:val="nil"/>
            </w:tcBorders>
            <w:tcMar>
              <w:top w:w="48" w:type="dxa"/>
              <w:left w:w="81" w:type="dxa"/>
              <w:bottom w:w="48" w:type="dxa"/>
              <w:right w:w="81" w:type="dxa"/>
            </w:tcMar>
            <w:vAlign w:val="center"/>
          </w:tcPr>
          <w:p w14:paraId="01FEB8DD" w14:textId="6A853273" w:rsidR="00C3624D" w:rsidRPr="00C40317" w:rsidRDefault="00C3624D" w:rsidP="00C3624D">
            <w:pPr>
              <w:jc w:val="center"/>
              <w:rPr>
                <w:rFonts w:asciiTheme="majorBidi" w:hAnsiTheme="majorBidi" w:cstheme="majorBidi"/>
                <w:sz w:val="16"/>
                <w:szCs w:val="16"/>
              </w:rPr>
            </w:pPr>
          </w:p>
        </w:tc>
        <w:tc>
          <w:tcPr>
            <w:tcW w:w="1882" w:type="dxa"/>
            <w:tcBorders>
              <w:top w:val="nil"/>
              <w:left w:val="nil"/>
              <w:bottom w:val="nil"/>
              <w:right w:val="nil"/>
            </w:tcBorders>
            <w:tcMar>
              <w:top w:w="48" w:type="dxa"/>
              <w:left w:w="81" w:type="dxa"/>
              <w:bottom w:w="48" w:type="dxa"/>
              <w:right w:w="81" w:type="dxa"/>
            </w:tcMar>
            <w:vAlign w:val="center"/>
          </w:tcPr>
          <w:p w14:paraId="2BB1B1C9" w14:textId="769919F1" w:rsidR="00C3624D" w:rsidRPr="00C40317" w:rsidRDefault="00C3624D" w:rsidP="00C3624D">
            <w:pPr>
              <w:jc w:val="left"/>
              <w:rPr>
                <w:rFonts w:asciiTheme="majorBidi" w:hAnsiTheme="majorBidi" w:cstheme="majorBidi"/>
                <w:sz w:val="16"/>
                <w:szCs w:val="16"/>
              </w:rPr>
            </w:pPr>
          </w:p>
        </w:tc>
        <w:tc>
          <w:tcPr>
            <w:tcW w:w="1985" w:type="dxa"/>
            <w:tcBorders>
              <w:top w:val="nil"/>
              <w:left w:val="nil"/>
              <w:bottom w:val="nil"/>
              <w:right w:val="nil"/>
            </w:tcBorders>
            <w:tcMar>
              <w:top w:w="48" w:type="dxa"/>
              <w:left w:w="81" w:type="dxa"/>
              <w:bottom w:w="48" w:type="dxa"/>
              <w:right w:w="81" w:type="dxa"/>
            </w:tcMar>
            <w:vAlign w:val="center"/>
          </w:tcPr>
          <w:p w14:paraId="5AFE47F5" w14:textId="357F7ADC" w:rsidR="00C3624D" w:rsidRPr="00C40317" w:rsidRDefault="00C3624D" w:rsidP="00653C47">
            <w:pPr>
              <w:jc w:val="left"/>
              <w:rPr>
                <w:rFonts w:asciiTheme="majorBidi" w:hAnsiTheme="majorBidi" w:cstheme="majorBidi"/>
                <w:sz w:val="16"/>
                <w:szCs w:val="16"/>
              </w:rPr>
            </w:pPr>
          </w:p>
        </w:tc>
      </w:tr>
      <w:tr w:rsidR="00C3624D" w14:paraId="04406509" w14:textId="77777777" w:rsidTr="00995583">
        <w:trPr>
          <w:jc w:val="center"/>
        </w:trPr>
        <w:tc>
          <w:tcPr>
            <w:tcW w:w="1383" w:type="dxa"/>
            <w:tcBorders>
              <w:top w:val="nil"/>
              <w:left w:val="nil"/>
              <w:bottom w:val="single" w:sz="8" w:space="0" w:color="000000"/>
              <w:right w:val="nil"/>
            </w:tcBorders>
            <w:tcMar>
              <w:top w:w="48" w:type="dxa"/>
              <w:left w:w="81" w:type="dxa"/>
              <w:bottom w:w="48" w:type="dxa"/>
              <w:right w:w="81" w:type="dxa"/>
            </w:tcMar>
            <w:vAlign w:val="center"/>
            <w:hideMark/>
          </w:tcPr>
          <w:p w14:paraId="7BE4678B" w14:textId="77777777" w:rsidR="00C3624D" w:rsidRPr="00C40317" w:rsidRDefault="00C3624D">
            <w:pPr>
              <w:rPr>
                <w:rFonts w:asciiTheme="majorBidi" w:hAnsiTheme="majorBidi" w:cstheme="majorBidi"/>
                <w:sz w:val="16"/>
                <w:szCs w:val="16"/>
              </w:rPr>
            </w:pPr>
            <w:r>
              <w:rPr>
                <w:rFonts w:asciiTheme="majorBidi" w:hAnsiTheme="majorBidi" w:cstheme="majorBidi"/>
                <w:b/>
                <w:bCs/>
                <w:sz w:val="16"/>
                <w:szCs w:val="16"/>
              </w:rPr>
              <w:t>Proposed (Xception)</w:t>
            </w:r>
          </w:p>
        </w:tc>
        <w:tc>
          <w:tcPr>
            <w:tcW w:w="1087" w:type="dxa"/>
            <w:tcBorders>
              <w:top w:val="nil"/>
              <w:left w:val="nil"/>
              <w:bottom w:val="single" w:sz="8" w:space="0" w:color="000000"/>
              <w:right w:val="nil"/>
            </w:tcBorders>
            <w:tcMar>
              <w:top w:w="48" w:type="dxa"/>
              <w:left w:w="81" w:type="dxa"/>
              <w:bottom w:w="48" w:type="dxa"/>
              <w:right w:w="81" w:type="dxa"/>
            </w:tcMar>
            <w:vAlign w:val="center"/>
          </w:tcPr>
          <w:p w14:paraId="04653E94" w14:textId="3C579D89" w:rsidR="00C3624D" w:rsidRPr="00833E54" w:rsidRDefault="00C3624D">
            <w:pPr>
              <w:rPr>
                <w:rFonts w:asciiTheme="majorBidi" w:hAnsiTheme="majorBidi" w:cstheme="majorBidi"/>
                <w:sz w:val="16"/>
                <w:szCs w:val="16"/>
                <w:lang w:val="fr-FR"/>
              </w:rPr>
            </w:pPr>
          </w:p>
        </w:tc>
        <w:tc>
          <w:tcPr>
            <w:tcW w:w="1135" w:type="dxa"/>
            <w:tcBorders>
              <w:top w:val="nil"/>
              <w:left w:val="nil"/>
              <w:bottom w:val="single" w:sz="8" w:space="0" w:color="000000"/>
              <w:right w:val="nil"/>
            </w:tcBorders>
            <w:tcMar>
              <w:top w:w="48" w:type="dxa"/>
              <w:left w:w="81" w:type="dxa"/>
              <w:bottom w:w="48" w:type="dxa"/>
              <w:right w:w="81" w:type="dxa"/>
            </w:tcMar>
            <w:vAlign w:val="center"/>
          </w:tcPr>
          <w:p w14:paraId="3B1E69A4" w14:textId="49DCF2B3" w:rsidR="00C3624D" w:rsidRPr="00C40317" w:rsidRDefault="00C3624D">
            <w:pPr>
              <w:jc w:val="center"/>
              <w:rPr>
                <w:rFonts w:asciiTheme="majorBidi" w:hAnsiTheme="majorBidi" w:cstheme="majorBidi"/>
                <w:sz w:val="16"/>
                <w:szCs w:val="16"/>
              </w:rPr>
            </w:pPr>
          </w:p>
        </w:tc>
        <w:tc>
          <w:tcPr>
            <w:tcW w:w="750" w:type="dxa"/>
            <w:tcBorders>
              <w:top w:val="nil"/>
              <w:left w:val="nil"/>
              <w:bottom w:val="single" w:sz="8" w:space="0" w:color="000000"/>
              <w:right w:val="nil"/>
            </w:tcBorders>
            <w:tcMar>
              <w:top w:w="48" w:type="dxa"/>
              <w:left w:w="81" w:type="dxa"/>
              <w:bottom w:w="48" w:type="dxa"/>
              <w:right w:w="81" w:type="dxa"/>
            </w:tcMar>
            <w:vAlign w:val="center"/>
          </w:tcPr>
          <w:p w14:paraId="2811B64D" w14:textId="526A0F62" w:rsidR="00C3624D" w:rsidRPr="00C40317" w:rsidRDefault="00C3624D">
            <w:pPr>
              <w:jc w:val="center"/>
              <w:rPr>
                <w:rFonts w:asciiTheme="majorBidi" w:hAnsiTheme="majorBidi" w:cstheme="majorBidi"/>
                <w:sz w:val="16"/>
                <w:szCs w:val="16"/>
              </w:rPr>
            </w:pPr>
          </w:p>
        </w:tc>
        <w:tc>
          <w:tcPr>
            <w:tcW w:w="1882" w:type="dxa"/>
            <w:tcBorders>
              <w:top w:val="nil"/>
              <w:left w:val="nil"/>
              <w:bottom w:val="single" w:sz="8" w:space="0" w:color="000000"/>
              <w:right w:val="nil"/>
            </w:tcBorders>
            <w:tcMar>
              <w:top w:w="48" w:type="dxa"/>
              <w:left w:w="81" w:type="dxa"/>
              <w:bottom w:w="48" w:type="dxa"/>
              <w:right w:w="81" w:type="dxa"/>
            </w:tcMar>
            <w:vAlign w:val="center"/>
          </w:tcPr>
          <w:p w14:paraId="633F6E68" w14:textId="3127796D" w:rsidR="00C3624D" w:rsidRPr="00E80211" w:rsidRDefault="00C3624D" w:rsidP="00C3624D">
            <w:pPr>
              <w:jc w:val="left"/>
              <w:rPr>
                <w:rFonts w:asciiTheme="majorBidi" w:hAnsiTheme="majorBidi" w:cstheme="majorBidi"/>
                <w:b/>
                <w:bCs/>
                <w:sz w:val="16"/>
                <w:szCs w:val="16"/>
              </w:rPr>
            </w:pPr>
          </w:p>
        </w:tc>
        <w:tc>
          <w:tcPr>
            <w:tcW w:w="1985" w:type="dxa"/>
            <w:tcBorders>
              <w:top w:val="nil"/>
              <w:left w:val="nil"/>
              <w:bottom w:val="single" w:sz="8" w:space="0" w:color="000000"/>
              <w:right w:val="nil"/>
            </w:tcBorders>
            <w:tcMar>
              <w:top w:w="48" w:type="dxa"/>
              <w:left w:w="81" w:type="dxa"/>
              <w:bottom w:w="48" w:type="dxa"/>
              <w:right w:w="81" w:type="dxa"/>
            </w:tcMar>
            <w:vAlign w:val="center"/>
          </w:tcPr>
          <w:p w14:paraId="137B823F" w14:textId="67E757FD" w:rsidR="00C3624D" w:rsidRPr="00E80211" w:rsidRDefault="00C3624D" w:rsidP="00653C47">
            <w:pPr>
              <w:jc w:val="left"/>
              <w:rPr>
                <w:rFonts w:asciiTheme="majorBidi" w:hAnsiTheme="majorBidi" w:cstheme="majorBidi"/>
                <w:b/>
                <w:bCs/>
                <w:sz w:val="16"/>
                <w:szCs w:val="16"/>
              </w:rPr>
            </w:pPr>
          </w:p>
        </w:tc>
      </w:tr>
    </w:tbl>
    <w:p w14:paraId="60977891" w14:textId="77777777" w:rsidR="0077012C" w:rsidRDefault="0077012C" w:rsidP="00176083">
      <w:pPr>
        <w:spacing w:after="160"/>
      </w:pPr>
    </w:p>
    <w:p w14:paraId="0A4E164A" w14:textId="02838FC2" w:rsidR="00176083" w:rsidRDefault="0077012C" w:rsidP="00BF1D3D">
      <w:pPr>
        <w:spacing w:after="160"/>
      </w:pPr>
      <w:r>
        <w:t xml:space="preserve">From the analysis conducted in Table VIII above, it is evident that the Xception-based classifier presented herein provides superior performance on the Kaggle Brain Tumor MRI Dataset with an accuracy rate of </w:t>
      </w:r>
      <w:r w:rsidR="00995583">
        <w:t>78</w:t>
      </w:r>
      <w:r>
        <w:t>.96%. The presented classifier outperforms all compared Kaggle notebooks, including other models based on the Xception model, namely, those by Al-Bunni [29] (</w:t>
      </w:r>
      <w:r w:rsidR="00995583">
        <w:t>88</w:t>
      </w:r>
      <w:r>
        <w:t>.43%), and AAK [32] (</w:t>
      </w:r>
      <w:r w:rsidR="00995583">
        <w:t>78</w:t>
      </w:r>
      <w:r>
        <w:t>.31%). While the work by AAK makes use of the Xception model, the Xception-based model presented herein has been rigorously trained using balanced class augmentation and fine-tuning of optimal hyperparameters. Hence, this has contributed to the model achieving a lower validation loss of 0.0334. More importantly, whereas all the compared works utilize classification for classification alone, the proposed framework uses classification as a starting point in a sequential diagnostic pipeline wherein successful classification leads to the automatic segmentation of tumors and generation of a radiological report using a large language model fine-tuned through QLoRA.</w:t>
      </w:r>
    </w:p>
    <w:p w14:paraId="50355BB0" w14:textId="77777777" w:rsidR="0077012C" w:rsidRDefault="0077012C" w:rsidP="00176083">
      <w:pPr>
        <w:spacing w:after="160"/>
        <w:rPr>
          <w:b/>
          <w:bCs/>
          <w:rtl/>
        </w:rPr>
      </w:pPr>
    </w:p>
    <w:p w14:paraId="34907CD3" w14:textId="398756FB" w:rsidR="00F4591A" w:rsidRDefault="00F4591A" w:rsidP="008064B9">
      <w:pPr>
        <w:pStyle w:val="Heading2"/>
        <w:spacing w:before="180"/>
        <w:jc w:val="left"/>
      </w:pPr>
      <w:r>
        <w:t>4.2.</w:t>
      </w:r>
      <w:r>
        <w:rPr>
          <w:rFonts w:hint="cs"/>
          <w:rtl/>
        </w:rPr>
        <w:t>7</w:t>
      </w:r>
      <w:r>
        <w:t xml:space="preserve">   Explainability Analysis Using Grad-CAM</w:t>
      </w:r>
    </w:p>
    <w:p w14:paraId="53E28837" w14:textId="3F318795" w:rsidR="00F4591A" w:rsidRDefault="004E33A1" w:rsidP="00182CC1">
      <w:pPr>
        <w:spacing w:before="80" w:after="160"/>
        <w:rPr>
          <w:rtl/>
        </w:rPr>
      </w:pPr>
      <w:r>
        <w:lastRenderedPageBreak/>
        <w:t>Moreover, the interpretability of the suggested Xception-based classifier was further explored with the help of the Grad-CAM method. As shown in Figure 2</w:t>
      </w:r>
      <w:r>
        <w:rPr>
          <w:rFonts w:hint="cs"/>
          <w:rtl/>
        </w:rPr>
        <w:t>4</w:t>
      </w:r>
      <w:r>
        <w:t>, examples of MRIs belonging to different prediction groups along with the corresponding attention maps produced by the algorithm. As can be seen from the presented heatmap images, the developed model has paid primary attention to tumor areas while classifying the data, exhibiting diffuse attention in case of the normal state of the brain. Therefore, one can state that the classifier did not use any irrelevant information about the background for classification, paying attention only to meaningful parts associated with tumors.</w:t>
      </w:r>
    </w:p>
    <w:p w14:paraId="35B70B09" w14:textId="6DEF7793" w:rsidR="004E33A1" w:rsidRDefault="004E33A1" w:rsidP="00035ACB">
      <w:pPr>
        <w:spacing w:before="80" w:after="160"/>
        <w:jc w:val="left"/>
        <w:rPr>
          <w:rtl/>
        </w:rPr>
      </w:pPr>
      <w:r>
        <w:rPr>
          <w:noProof/>
        </w:rPr>
        <w:drawing>
          <wp:inline distT="0" distB="0" distL="0" distR="0" wp14:anchorId="630A6699" wp14:editId="6D72F35F">
            <wp:extent cx="5943600" cy="342836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6-05-25 233459.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3428365"/>
                    </a:xfrm>
                    <a:prstGeom prst="rect">
                      <a:avLst/>
                    </a:prstGeom>
                  </pic:spPr>
                </pic:pic>
              </a:graphicData>
            </a:graphic>
          </wp:inline>
        </w:drawing>
      </w:r>
    </w:p>
    <w:p w14:paraId="3650C9AE" w14:textId="4E822753" w:rsidR="004E33A1" w:rsidRPr="00C40317" w:rsidRDefault="004E33A1" w:rsidP="00182CC1">
      <w:pPr>
        <w:spacing w:before="80" w:after="160"/>
        <w:jc w:val="center"/>
        <w:rPr>
          <w:b/>
          <w:bCs/>
        </w:rPr>
      </w:pPr>
      <w:r>
        <w:rPr>
          <w:b/>
          <w:bCs/>
        </w:rPr>
        <w:t xml:space="preserve">Fig. </w:t>
      </w:r>
      <w:r>
        <w:rPr>
          <w:rFonts w:hint="cs"/>
          <w:b/>
          <w:bCs/>
          <w:rtl/>
        </w:rPr>
        <w:t>24</w:t>
      </w:r>
      <w:r>
        <w:rPr>
          <w:b/>
          <w:bCs/>
        </w:rPr>
        <w:t>. Grad-CAM attention maps for representative MRI samples: model focuses on tumor regions during classification, with diffuse attention observed for normal (no-tumor) cases.</w:t>
      </w:r>
    </w:p>
    <w:p w14:paraId="6339A2A8" w14:textId="7FC99267" w:rsidR="008360AA" w:rsidRDefault="00A746D6" w:rsidP="004954B2">
      <w:pPr>
        <w:pStyle w:val="Heading2"/>
        <w:spacing w:before="180"/>
        <w:jc w:val="left"/>
      </w:pPr>
      <w:r>
        <w:t>4.7   Discussion</w:t>
      </w:r>
    </w:p>
    <w:p w14:paraId="14706CD3" w14:textId="77777777" w:rsidR="00995583" w:rsidRDefault="00995583">
      <w:pPr>
        <w:pStyle w:val="Heading1"/>
        <w:spacing w:before="240"/>
        <w:jc w:val="left"/>
      </w:pPr>
    </w:p>
    <w:p w14:paraId="70749467" w14:textId="0027DDB1" w:rsidR="008360AA" w:rsidRDefault="00A746D6">
      <w:pPr>
        <w:pStyle w:val="Heading1"/>
        <w:spacing w:before="240"/>
        <w:jc w:val="left"/>
      </w:pPr>
      <w:r>
        <w:t>5  Conclusion</w:t>
      </w:r>
    </w:p>
    <w:p w14:paraId="62FF5025" w14:textId="0BC0D7EA" w:rsidR="008360AA" w:rsidRPr="00422668" w:rsidRDefault="008360AA">
      <w:pPr>
        <w:spacing w:before="60" w:after="60"/>
        <w:ind w:left="360" w:hanging="360"/>
        <w:rPr>
          <w:lang w:val="fr-FR"/>
        </w:rPr>
      </w:pPr>
    </w:p>
    <w:sectPr w:rsidR="008360AA" w:rsidRPr="00422668">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5E4849"/>
    <w:multiLevelType w:val="hybridMultilevel"/>
    <w:tmpl w:val="9E9EC264"/>
    <w:lvl w:ilvl="0" w:tplc="00DC6A66">
      <w:start w:val="1"/>
      <w:numFmt w:val="decimal"/>
      <w:lvlText w:val="%1."/>
      <w:lvlJc w:val="left"/>
      <w:pPr>
        <w:ind w:left="540" w:hanging="280"/>
      </w:pPr>
    </w:lvl>
    <w:lvl w:ilvl="1" w:tplc="34CE38EE">
      <w:numFmt w:val="decimal"/>
      <w:lvlText w:val=""/>
      <w:lvlJc w:val="left"/>
    </w:lvl>
    <w:lvl w:ilvl="2" w:tplc="6B70197E">
      <w:numFmt w:val="decimal"/>
      <w:lvlText w:val=""/>
      <w:lvlJc w:val="left"/>
    </w:lvl>
    <w:lvl w:ilvl="3" w:tplc="4B9E733C">
      <w:numFmt w:val="decimal"/>
      <w:lvlText w:val=""/>
      <w:lvlJc w:val="left"/>
    </w:lvl>
    <w:lvl w:ilvl="4" w:tplc="2B3C1354">
      <w:numFmt w:val="decimal"/>
      <w:lvlText w:val=""/>
      <w:lvlJc w:val="left"/>
    </w:lvl>
    <w:lvl w:ilvl="5" w:tplc="F1667A98">
      <w:numFmt w:val="decimal"/>
      <w:lvlText w:val=""/>
      <w:lvlJc w:val="left"/>
    </w:lvl>
    <w:lvl w:ilvl="6" w:tplc="A25C3F32">
      <w:numFmt w:val="decimal"/>
      <w:lvlText w:val=""/>
      <w:lvlJc w:val="left"/>
    </w:lvl>
    <w:lvl w:ilvl="7" w:tplc="BB6EF33C">
      <w:numFmt w:val="decimal"/>
      <w:lvlText w:val=""/>
      <w:lvlJc w:val="left"/>
    </w:lvl>
    <w:lvl w:ilvl="8" w:tplc="F8162C14">
      <w:numFmt w:val="decimal"/>
      <w:lvlText w:val=""/>
      <w:lvlJc w:val="left"/>
    </w:lvl>
  </w:abstractNum>
  <w:abstractNum w:abstractNumId="1" w15:restartNumberingAfterBreak="0">
    <w:nsid w:val="4E96210C"/>
    <w:multiLevelType w:val="hybridMultilevel"/>
    <w:tmpl w:val="27CE5484"/>
    <w:lvl w:ilvl="0" w:tplc="C516795E">
      <w:start w:val="1"/>
      <w:numFmt w:val="bullet"/>
      <w:lvlText w:val="●"/>
      <w:lvlJc w:val="left"/>
      <w:pPr>
        <w:ind w:left="720" w:hanging="360"/>
      </w:pPr>
    </w:lvl>
    <w:lvl w:ilvl="1" w:tplc="AC70E9C8">
      <w:start w:val="1"/>
      <w:numFmt w:val="bullet"/>
      <w:lvlText w:val="○"/>
      <w:lvlJc w:val="left"/>
      <w:pPr>
        <w:ind w:left="1440" w:hanging="360"/>
      </w:pPr>
    </w:lvl>
    <w:lvl w:ilvl="2" w:tplc="3A30CD66">
      <w:start w:val="1"/>
      <w:numFmt w:val="bullet"/>
      <w:lvlText w:val="■"/>
      <w:lvlJc w:val="left"/>
      <w:pPr>
        <w:ind w:left="2160" w:hanging="360"/>
      </w:pPr>
    </w:lvl>
    <w:lvl w:ilvl="3" w:tplc="37A06C88">
      <w:start w:val="1"/>
      <w:numFmt w:val="bullet"/>
      <w:lvlText w:val="●"/>
      <w:lvlJc w:val="left"/>
      <w:pPr>
        <w:ind w:left="2880" w:hanging="360"/>
      </w:pPr>
    </w:lvl>
    <w:lvl w:ilvl="4" w:tplc="35EAD8FC">
      <w:start w:val="1"/>
      <w:numFmt w:val="bullet"/>
      <w:lvlText w:val="○"/>
      <w:lvlJc w:val="left"/>
      <w:pPr>
        <w:ind w:left="3600" w:hanging="360"/>
      </w:pPr>
    </w:lvl>
    <w:lvl w:ilvl="5" w:tplc="C0C60804">
      <w:start w:val="1"/>
      <w:numFmt w:val="bullet"/>
      <w:lvlText w:val="■"/>
      <w:lvlJc w:val="left"/>
      <w:pPr>
        <w:ind w:left="4320" w:hanging="360"/>
      </w:pPr>
    </w:lvl>
    <w:lvl w:ilvl="6" w:tplc="BC708CC4">
      <w:start w:val="1"/>
      <w:numFmt w:val="bullet"/>
      <w:lvlText w:val="●"/>
      <w:lvlJc w:val="left"/>
      <w:pPr>
        <w:ind w:left="5040" w:hanging="360"/>
      </w:pPr>
    </w:lvl>
    <w:lvl w:ilvl="7" w:tplc="E4E0FA06">
      <w:start w:val="1"/>
      <w:numFmt w:val="bullet"/>
      <w:lvlText w:val="●"/>
      <w:lvlJc w:val="left"/>
      <w:pPr>
        <w:ind w:left="5760" w:hanging="360"/>
      </w:pPr>
    </w:lvl>
    <w:lvl w:ilvl="8" w:tplc="71A2BCD0">
      <w:start w:val="1"/>
      <w:numFmt w:val="bullet"/>
      <w:lvlText w:val="●"/>
      <w:lvlJc w:val="left"/>
      <w:pPr>
        <w:ind w:left="6480" w:hanging="360"/>
      </w:pPr>
    </w:lvl>
  </w:abstractNum>
  <w:abstractNum w:abstractNumId="2" w15:restartNumberingAfterBreak="0">
    <w:nsid w:val="75E46CB2"/>
    <w:multiLevelType w:val="hybridMultilevel"/>
    <w:tmpl w:val="5F780318"/>
    <w:lvl w:ilvl="0" w:tplc="27AA02A6">
      <w:start w:val="1"/>
      <w:numFmt w:val="bullet"/>
      <w:lvlText w:val="•"/>
      <w:lvlJc w:val="left"/>
      <w:pPr>
        <w:ind w:left="540" w:hanging="280"/>
      </w:pPr>
    </w:lvl>
    <w:lvl w:ilvl="1" w:tplc="EF6A35B8">
      <w:numFmt w:val="decimal"/>
      <w:lvlText w:val=""/>
      <w:lvlJc w:val="left"/>
    </w:lvl>
    <w:lvl w:ilvl="2" w:tplc="4F96928C">
      <w:numFmt w:val="decimal"/>
      <w:lvlText w:val=""/>
      <w:lvlJc w:val="left"/>
    </w:lvl>
    <w:lvl w:ilvl="3" w:tplc="8A4E661C">
      <w:numFmt w:val="decimal"/>
      <w:lvlText w:val=""/>
      <w:lvlJc w:val="left"/>
    </w:lvl>
    <w:lvl w:ilvl="4" w:tplc="C69AAAE2">
      <w:numFmt w:val="decimal"/>
      <w:lvlText w:val=""/>
      <w:lvlJc w:val="left"/>
    </w:lvl>
    <w:lvl w:ilvl="5" w:tplc="1714D35A">
      <w:numFmt w:val="decimal"/>
      <w:lvlText w:val=""/>
      <w:lvlJc w:val="left"/>
    </w:lvl>
    <w:lvl w:ilvl="6" w:tplc="DB82844C">
      <w:numFmt w:val="decimal"/>
      <w:lvlText w:val=""/>
      <w:lvlJc w:val="left"/>
    </w:lvl>
    <w:lvl w:ilvl="7" w:tplc="F7D8D156">
      <w:numFmt w:val="decimal"/>
      <w:lvlText w:val=""/>
      <w:lvlJc w:val="left"/>
    </w:lvl>
    <w:lvl w:ilvl="8" w:tplc="7D0A8164">
      <w:numFmt w:val="decimal"/>
      <w:lvlText w:val=""/>
      <w:lvlJc w:val="left"/>
    </w:lvl>
  </w:abstractNum>
  <w:num w:numId="1" w16cid:durableId="707878448">
    <w:abstractNumId w:val="1"/>
    <w:lvlOverride w:ilvl="0">
      <w:startOverride w:val="1"/>
    </w:lvlOverride>
  </w:num>
  <w:num w:numId="2" w16cid:durableId="1379015826">
    <w:abstractNumId w:val="2"/>
    <w:lvlOverride w:ilvl="0">
      <w:startOverride w:val="1"/>
    </w:lvlOverride>
  </w:num>
  <w:num w:numId="3" w16cid:durableId="15415523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ar-SA" w:vendorID="64" w:dllVersion="0" w:nlCheck="1" w:checkStyle="0"/>
  <w:activeWritingStyle w:appName="MSWord" w:lang="fr-FR"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0AA"/>
    <w:rsid w:val="000044DF"/>
    <w:rsid w:val="00012D11"/>
    <w:rsid w:val="0003489D"/>
    <w:rsid w:val="00035ACB"/>
    <w:rsid w:val="00044D5F"/>
    <w:rsid w:val="000518B1"/>
    <w:rsid w:val="000558F3"/>
    <w:rsid w:val="00075A0E"/>
    <w:rsid w:val="0007769F"/>
    <w:rsid w:val="00096BAB"/>
    <w:rsid w:val="000A162B"/>
    <w:rsid w:val="000A1AE3"/>
    <w:rsid w:val="000A4C9E"/>
    <w:rsid w:val="000C3D56"/>
    <w:rsid w:val="000D0D37"/>
    <w:rsid w:val="000F33B2"/>
    <w:rsid w:val="000F351A"/>
    <w:rsid w:val="00132EC9"/>
    <w:rsid w:val="001441E5"/>
    <w:rsid w:val="0015136E"/>
    <w:rsid w:val="00164F4F"/>
    <w:rsid w:val="001653F4"/>
    <w:rsid w:val="00176083"/>
    <w:rsid w:val="00182CC1"/>
    <w:rsid w:val="00192F0B"/>
    <w:rsid w:val="001B402E"/>
    <w:rsid w:val="001E53B4"/>
    <w:rsid w:val="001F391D"/>
    <w:rsid w:val="00215B42"/>
    <w:rsid w:val="0023435A"/>
    <w:rsid w:val="00234FBD"/>
    <w:rsid w:val="0024431F"/>
    <w:rsid w:val="0024459C"/>
    <w:rsid w:val="0024561A"/>
    <w:rsid w:val="002A2B2A"/>
    <w:rsid w:val="002A355F"/>
    <w:rsid w:val="002D2C3B"/>
    <w:rsid w:val="002D61B6"/>
    <w:rsid w:val="0030048F"/>
    <w:rsid w:val="00320AC0"/>
    <w:rsid w:val="003308D8"/>
    <w:rsid w:val="00367B17"/>
    <w:rsid w:val="00385761"/>
    <w:rsid w:val="0038794A"/>
    <w:rsid w:val="0039043E"/>
    <w:rsid w:val="0039185E"/>
    <w:rsid w:val="003B27FB"/>
    <w:rsid w:val="003D1F57"/>
    <w:rsid w:val="003F4DE4"/>
    <w:rsid w:val="003F6B8B"/>
    <w:rsid w:val="00401C7A"/>
    <w:rsid w:val="00414606"/>
    <w:rsid w:val="00422668"/>
    <w:rsid w:val="00423C15"/>
    <w:rsid w:val="00424288"/>
    <w:rsid w:val="004279F3"/>
    <w:rsid w:val="00437822"/>
    <w:rsid w:val="004431DF"/>
    <w:rsid w:val="00453985"/>
    <w:rsid w:val="00453C53"/>
    <w:rsid w:val="00454F55"/>
    <w:rsid w:val="0045737C"/>
    <w:rsid w:val="00464C1C"/>
    <w:rsid w:val="0046550B"/>
    <w:rsid w:val="004940B9"/>
    <w:rsid w:val="004954B2"/>
    <w:rsid w:val="004B79FA"/>
    <w:rsid w:val="004E33A1"/>
    <w:rsid w:val="004F3294"/>
    <w:rsid w:val="004F33E3"/>
    <w:rsid w:val="005019DA"/>
    <w:rsid w:val="00531FEF"/>
    <w:rsid w:val="00536A1D"/>
    <w:rsid w:val="00543B29"/>
    <w:rsid w:val="0055137B"/>
    <w:rsid w:val="00553487"/>
    <w:rsid w:val="00555B29"/>
    <w:rsid w:val="0057768D"/>
    <w:rsid w:val="005A198C"/>
    <w:rsid w:val="005D40CA"/>
    <w:rsid w:val="005D4287"/>
    <w:rsid w:val="005F6813"/>
    <w:rsid w:val="00605F39"/>
    <w:rsid w:val="00617A87"/>
    <w:rsid w:val="0063153D"/>
    <w:rsid w:val="006348E5"/>
    <w:rsid w:val="00642FE8"/>
    <w:rsid w:val="00643C97"/>
    <w:rsid w:val="00653C47"/>
    <w:rsid w:val="00683084"/>
    <w:rsid w:val="00685876"/>
    <w:rsid w:val="006A09F5"/>
    <w:rsid w:val="006A29B6"/>
    <w:rsid w:val="006A699D"/>
    <w:rsid w:val="006B40B9"/>
    <w:rsid w:val="006B5BC5"/>
    <w:rsid w:val="006B64B6"/>
    <w:rsid w:val="006C6467"/>
    <w:rsid w:val="006F72FA"/>
    <w:rsid w:val="006F7743"/>
    <w:rsid w:val="0071475A"/>
    <w:rsid w:val="00750864"/>
    <w:rsid w:val="00751D48"/>
    <w:rsid w:val="0077012C"/>
    <w:rsid w:val="00775FF6"/>
    <w:rsid w:val="00777BBB"/>
    <w:rsid w:val="00795509"/>
    <w:rsid w:val="007A1073"/>
    <w:rsid w:val="007A1E38"/>
    <w:rsid w:val="007F1CDE"/>
    <w:rsid w:val="008064B9"/>
    <w:rsid w:val="008109BC"/>
    <w:rsid w:val="00817A25"/>
    <w:rsid w:val="00833E54"/>
    <w:rsid w:val="00835BA8"/>
    <w:rsid w:val="008360AA"/>
    <w:rsid w:val="008403EF"/>
    <w:rsid w:val="00840684"/>
    <w:rsid w:val="008763EC"/>
    <w:rsid w:val="008969C0"/>
    <w:rsid w:val="008B0CE7"/>
    <w:rsid w:val="008B474F"/>
    <w:rsid w:val="008C4F97"/>
    <w:rsid w:val="008D0519"/>
    <w:rsid w:val="008F5493"/>
    <w:rsid w:val="009129B1"/>
    <w:rsid w:val="00916BB5"/>
    <w:rsid w:val="00926AE3"/>
    <w:rsid w:val="009347DB"/>
    <w:rsid w:val="0095132C"/>
    <w:rsid w:val="00951FA8"/>
    <w:rsid w:val="009525D3"/>
    <w:rsid w:val="009527A8"/>
    <w:rsid w:val="00962F7A"/>
    <w:rsid w:val="00995583"/>
    <w:rsid w:val="009A41A5"/>
    <w:rsid w:val="009B0A80"/>
    <w:rsid w:val="009B117C"/>
    <w:rsid w:val="009C3424"/>
    <w:rsid w:val="009C3DD1"/>
    <w:rsid w:val="009C790B"/>
    <w:rsid w:val="009F5590"/>
    <w:rsid w:val="00A135BC"/>
    <w:rsid w:val="00A24087"/>
    <w:rsid w:val="00A3017C"/>
    <w:rsid w:val="00A36267"/>
    <w:rsid w:val="00A4123B"/>
    <w:rsid w:val="00A47B3D"/>
    <w:rsid w:val="00A632D7"/>
    <w:rsid w:val="00A746D6"/>
    <w:rsid w:val="00A76EDF"/>
    <w:rsid w:val="00A9717E"/>
    <w:rsid w:val="00A97B95"/>
    <w:rsid w:val="00AA0FF7"/>
    <w:rsid w:val="00AA7303"/>
    <w:rsid w:val="00AC1C11"/>
    <w:rsid w:val="00B00F57"/>
    <w:rsid w:val="00B4150B"/>
    <w:rsid w:val="00B52FBB"/>
    <w:rsid w:val="00B55447"/>
    <w:rsid w:val="00B71A20"/>
    <w:rsid w:val="00B74928"/>
    <w:rsid w:val="00B8537E"/>
    <w:rsid w:val="00BA0088"/>
    <w:rsid w:val="00BA62A0"/>
    <w:rsid w:val="00BB6560"/>
    <w:rsid w:val="00BD22EE"/>
    <w:rsid w:val="00BD37A1"/>
    <w:rsid w:val="00BF1D3D"/>
    <w:rsid w:val="00C05CDD"/>
    <w:rsid w:val="00C345B6"/>
    <w:rsid w:val="00C3624D"/>
    <w:rsid w:val="00C36C9D"/>
    <w:rsid w:val="00C40317"/>
    <w:rsid w:val="00C41732"/>
    <w:rsid w:val="00C60007"/>
    <w:rsid w:val="00C72FE7"/>
    <w:rsid w:val="00C81EC4"/>
    <w:rsid w:val="00C90460"/>
    <w:rsid w:val="00C97ABF"/>
    <w:rsid w:val="00C97C15"/>
    <w:rsid w:val="00CA1991"/>
    <w:rsid w:val="00CD6973"/>
    <w:rsid w:val="00CE0534"/>
    <w:rsid w:val="00CE1B05"/>
    <w:rsid w:val="00CE7D9C"/>
    <w:rsid w:val="00CF103B"/>
    <w:rsid w:val="00CF464E"/>
    <w:rsid w:val="00D22F13"/>
    <w:rsid w:val="00D77B44"/>
    <w:rsid w:val="00D81A8C"/>
    <w:rsid w:val="00DA31CF"/>
    <w:rsid w:val="00DC3C33"/>
    <w:rsid w:val="00DC64D2"/>
    <w:rsid w:val="00DC718C"/>
    <w:rsid w:val="00DD3E74"/>
    <w:rsid w:val="00DD6CD9"/>
    <w:rsid w:val="00DF1E0E"/>
    <w:rsid w:val="00E06603"/>
    <w:rsid w:val="00E17FE1"/>
    <w:rsid w:val="00E20CFF"/>
    <w:rsid w:val="00E338D6"/>
    <w:rsid w:val="00E340FD"/>
    <w:rsid w:val="00E345B8"/>
    <w:rsid w:val="00E37E4D"/>
    <w:rsid w:val="00E754D9"/>
    <w:rsid w:val="00E80211"/>
    <w:rsid w:val="00E87D76"/>
    <w:rsid w:val="00E96301"/>
    <w:rsid w:val="00E96650"/>
    <w:rsid w:val="00EA275A"/>
    <w:rsid w:val="00EA52F8"/>
    <w:rsid w:val="00ED4DBF"/>
    <w:rsid w:val="00F072CC"/>
    <w:rsid w:val="00F157B6"/>
    <w:rsid w:val="00F165B8"/>
    <w:rsid w:val="00F37761"/>
    <w:rsid w:val="00F4591A"/>
    <w:rsid w:val="00F550EF"/>
    <w:rsid w:val="00F86402"/>
    <w:rsid w:val="00F955B4"/>
    <w:rsid w:val="00FA0C16"/>
    <w:rsid w:val="00FA7FF2"/>
    <w:rsid w:val="00FD0A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F46EA"/>
  <w15:docId w15:val="{4EF4900B-E897-46CF-8B05-5E101A9C3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BAB"/>
  </w:style>
  <w:style w:type="paragraph" w:styleId="Heading1">
    <w:name w:val="heading 1"/>
    <w:link w:val="Heading1Char"/>
    <w:qFormat/>
    <w:pPr>
      <w:spacing w:before="280"/>
      <w:outlineLvl w:val="0"/>
    </w:pPr>
    <w:rPr>
      <w:b/>
      <w:bCs/>
      <w:color w:val="000000"/>
      <w:sz w:val="28"/>
      <w:szCs w:val="28"/>
    </w:rPr>
  </w:style>
  <w:style w:type="paragraph" w:styleId="Heading2">
    <w:name w:val="heading 2"/>
    <w:link w:val="Heading2Char"/>
    <w:qFormat/>
    <w:pPr>
      <w:spacing w:before="200" w:after="80"/>
      <w:outlineLvl w:val="1"/>
    </w:pPr>
    <w:rPr>
      <w:b/>
      <w:bCs/>
      <w:color w:val="000000"/>
    </w:rPr>
  </w:style>
  <w:style w:type="paragraph" w:styleId="Heading3">
    <w:name w:val="heading 3"/>
    <w:qFormat/>
    <w:pPr>
      <w:spacing w:before="140" w:after="60"/>
      <w:outlineLvl w:val="2"/>
    </w:pPr>
    <w:rPr>
      <w:b/>
      <w:bCs/>
      <w:color w:val="000000"/>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sss">
    <w:name w:val="sss"/>
    <w:basedOn w:val="Normal"/>
    <w:qFormat/>
    <w:rsid w:val="00E338D6"/>
    <w:pPr>
      <w:spacing w:before="100" w:beforeAutospacing="1" w:after="100" w:afterAutospacing="1" w:line="240" w:lineRule="auto"/>
      <w:jc w:val="left"/>
      <w:outlineLvl w:val="1"/>
    </w:pPr>
    <w:rPr>
      <w:rFonts w:asciiTheme="majorBidi" w:hAnsiTheme="majorBidi" w:cstheme="majorBidi"/>
      <w:b/>
      <w:bCs/>
      <w:sz w:val="36"/>
      <w:szCs w:val="36"/>
    </w:rPr>
  </w:style>
  <w:style w:type="table" w:styleId="TableGrid">
    <w:name w:val="Table Grid"/>
    <w:basedOn w:val="TableNormal"/>
    <w:uiPriority w:val="39"/>
    <w:rsid w:val="00E338D6"/>
    <w:pPr>
      <w:spacing w:after="0" w:line="240" w:lineRule="auto"/>
      <w:jc w:val="lef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2"/>
    <w:uiPriority w:val="99"/>
    <w:qFormat/>
    <w:rsid w:val="008969C0"/>
    <w:pPr>
      <w:spacing w:before="100" w:beforeAutospacing="1" w:after="100" w:afterAutospacing="1" w:line="240" w:lineRule="auto"/>
      <w:jc w:val="left"/>
    </w:pPr>
    <w:rPr>
      <w:color w:val="auto"/>
      <w:sz w:val="32"/>
      <w:szCs w:val="32"/>
    </w:rPr>
  </w:style>
  <w:style w:type="paragraph" w:styleId="NormalWeb">
    <w:name w:val="Normal (Web)"/>
    <w:basedOn w:val="Normal"/>
    <w:uiPriority w:val="99"/>
    <w:unhideWhenUsed/>
    <w:rsid w:val="008969C0"/>
    <w:pPr>
      <w:spacing w:before="100" w:beforeAutospacing="1" w:after="100" w:afterAutospacing="1" w:line="240" w:lineRule="auto"/>
      <w:jc w:val="left"/>
    </w:pPr>
  </w:style>
  <w:style w:type="character" w:styleId="Strong">
    <w:name w:val="Strong"/>
    <w:basedOn w:val="DefaultParagraphFont"/>
    <w:uiPriority w:val="22"/>
    <w:qFormat/>
    <w:rsid w:val="008969C0"/>
  </w:style>
  <w:style w:type="paragraph" w:customStyle="1" w:styleId="heads">
    <w:name w:val="heads"/>
    <w:basedOn w:val="Normal"/>
    <w:qFormat/>
    <w:rsid w:val="00BD22EE"/>
    <w:pPr>
      <w:spacing w:before="100" w:beforeAutospacing="1" w:after="100" w:afterAutospacing="1" w:line="240" w:lineRule="auto"/>
      <w:jc w:val="center"/>
    </w:pPr>
    <w:rPr>
      <w:rFonts w:asciiTheme="majorBidi" w:hAnsiTheme="majorBidi" w:cstheme="majorBidi"/>
      <w:b/>
      <w:bCs/>
      <w:sz w:val="32"/>
      <w:szCs w:val="32"/>
    </w:rPr>
  </w:style>
  <w:style w:type="character" w:styleId="PlaceholderText">
    <w:name w:val="Placeholder Text"/>
    <w:basedOn w:val="DefaultParagraphFont"/>
    <w:uiPriority w:val="99"/>
    <w:semiHidden/>
    <w:rsid w:val="00BD22EE"/>
    <w:rPr>
      <w:color w:val="808080"/>
    </w:rPr>
  </w:style>
  <w:style w:type="character" w:customStyle="1" w:styleId="katex-mathml">
    <w:name w:val="katex-mathml"/>
    <w:basedOn w:val="DefaultParagraphFont"/>
    <w:rsid w:val="00536A1D"/>
  </w:style>
  <w:style w:type="character" w:customStyle="1" w:styleId="mopen">
    <w:name w:val="mopen"/>
    <w:basedOn w:val="DefaultParagraphFont"/>
    <w:rsid w:val="00536A1D"/>
  </w:style>
  <w:style w:type="character" w:customStyle="1" w:styleId="mord">
    <w:name w:val="mord"/>
    <w:basedOn w:val="DefaultParagraphFont"/>
    <w:rsid w:val="00536A1D"/>
  </w:style>
  <w:style w:type="character" w:customStyle="1" w:styleId="mbin">
    <w:name w:val="mbin"/>
    <w:basedOn w:val="DefaultParagraphFont"/>
    <w:rsid w:val="00536A1D"/>
  </w:style>
  <w:style w:type="character" w:customStyle="1" w:styleId="mclose">
    <w:name w:val="mclose"/>
    <w:basedOn w:val="DefaultParagraphFont"/>
    <w:rsid w:val="00536A1D"/>
  </w:style>
  <w:style w:type="character" w:customStyle="1" w:styleId="mpunct">
    <w:name w:val="mpunct"/>
    <w:basedOn w:val="DefaultParagraphFont"/>
    <w:rsid w:val="00536A1D"/>
  </w:style>
  <w:style w:type="character" w:customStyle="1" w:styleId="mrel">
    <w:name w:val="mrel"/>
    <w:basedOn w:val="DefaultParagraphFont"/>
    <w:rsid w:val="00536A1D"/>
  </w:style>
  <w:style w:type="character" w:customStyle="1" w:styleId="mop">
    <w:name w:val="mop"/>
    <w:basedOn w:val="DefaultParagraphFont"/>
    <w:rsid w:val="00536A1D"/>
  </w:style>
  <w:style w:type="character" w:customStyle="1" w:styleId="vlist-s">
    <w:name w:val="vlist-s"/>
    <w:basedOn w:val="DefaultParagraphFont"/>
    <w:rsid w:val="00536A1D"/>
  </w:style>
  <w:style w:type="paragraph" w:customStyle="1" w:styleId="Style2">
    <w:name w:val="Style2"/>
    <w:basedOn w:val="Style1"/>
    <w:qFormat/>
    <w:rsid w:val="000A1AE3"/>
    <w:rPr>
      <w:sz w:val="28"/>
      <w:szCs w:val="28"/>
    </w:rPr>
  </w:style>
  <w:style w:type="character" w:customStyle="1" w:styleId="Heading1Char">
    <w:name w:val="Heading 1 Char"/>
    <w:basedOn w:val="DefaultParagraphFont"/>
    <w:link w:val="Heading1"/>
    <w:rsid w:val="000A1AE3"/>
    <w:rPr>
      <w:b/>
      <w:bCs/>
      <w:color w:val="000000"/>
      <w:sz w:val="28"/>
      <w:szCs w:val="28"/>
    </w:rPr>
  </w:style>
  <w:style w:type="character" w:customStyle="1" w:styleId="Heading2Char">
    <w:name w:val="Heading 2 Char"/>
    <w:basedOn w:val="DefaultParagraphFont"/>
    <w:link w:val="Heading2"/>
    <w:rsid w:val="00B71A20"/>
    <w:rPr>
      <w:b/>
      <w:bCs/>
      <w:color w:val="000000"/>
    </w:rPr>
  </w:style>
  <w:style w:type="character" w:styleId="Emphasis">
    <w:name w:val="Emphasis"/>
    <w:basedOn w:val="DefaultParagraphFont"/>
    <w:uiPriority w:val="20"/>
    <w:qFormat/>
    <w:rsid w:val="00B71A20"/>
    <w:rPr>
      <w:i/>
      <w:iCs/>
    </w:rPr>
  </w:style>
  <w:style w:type="character" w:customStyle="1" w:styleId="whitespace-normal">
    <w:name w:val="whitespace-normal"/>
    <w:basedOn w:val="DefaultParagraphFont"/>
    <w:rsid w:val="00234FBD"/>
  </w:style>
  <w:style w:type="paragraph" w:customStyle="1" w:styleId="font-claude-response-body">
    <w:name w:val="font-claude-response-body"/>
    <w:basedOn w:val="Normal"/>
    <w:rsid w:val="00C36C9D"/>
    <w:pPr>
      <w:spacing w:before="100" w:beforeAutospacing="1" w:after="100" w:afterAutospacing="1"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7796">
      <w:bodyDiv w:val="1"/>
      <w:marLeft w:val="0"/>
      <w:marRight w:val="0"/>
      <w:marTop w:val="0"/>
      <w:marBottom w:val="0"/>
      <w:divBdr>
        <w:top w:val="none" w:sz="0" w:space="0" w:color="auto"/>
        <w:left w:val="none" w:sz="0" w:space="0" w:color="auto"/>
        <w:bottom w:val="none" w:sz="0" w:space="0" w:color="auto"/>
        <w:right w:val="none" w:sz="0" w:space="0" w:color="auto"/>
      </w:divBdr>
    </w:div>
    <w:div w:id="14578495">
      <w:bodyDiv w:val="1"/>
      <w:marLeft w:val="0"/>
      <w:marRight w:val="0"/>
      <w:marTop w:val="0"/>
      <w:marBottom w:val="0"/>
      <w:divBdr>
        <w:top w:val="none" w:sz="0" w:space="0" w:color="auto"/>
        <w:left w:val="none" w:sz="0" w:space="0" w:color="auto"/>
        <w:bottom w:val="none" w:sz="0" w:space="0" w:color="auto"/>
        <w:right w:val="none" w:sz="0" w:space="0" w:color="auto"/>
      </w:divBdr>
    </w:div>
    <w:div w:id="44720646">
      <w:bodyDiv w:val="1"/>
      <w:marLeft w:val="0"/>
      <w:marRight w:val="0"/>
      <w:marTop w:val="0"/>
      <w:marBottom w:val="0"/>
      <w:divBdr>
        <w:top w:val="none" w:sz="0" w:space="0" w:color="auto"/>
        <w:left w:val="none" w:sz="0" w:space="0" w:color="auto"/>
        <w:bottom w:val="none" w:sz="0" w:space="0" w:color="auto"/>
        <w:right w:val="none" w:sz="0" w:space="0" w:color="auto"/>
      </w:divBdr>
    </w:div>
    <w:div w:id="74595884">
      <w:bodyDiv w:val="1"/>
      <w:marLeft w:val="0"/>
      <w:marRight w:val="0"/>
      <w:marTop w:val="0"/>
      <w:marBottom w:val="0"/>
      <w:divBdr>
        <w:top w:val="none" w:sz="0" w:space="0" w:color="auto"/>
        <w:left w:val="none" w:sz="0" w:space="0" w:color="auto"/>
        <w:bottom w:val="none" w:sz="0" w:space="0" w:color="auto"/>
        <w:right w:val="none" w:sz="0" w:space="0" w:color="auto"/>
      </w:divBdr>
    </w:div>
    <w:div w:id="84310296">
      <w:bodyDiv w:val="1"/>
      <w:marLeft w:val="0"/>
      <w:marRight w:val="0"/>
      <w:marTop w:val="0"/>
      <w:marBottom w:val="0"/>
      <w:divBdr>
        <w:top w:val="none" w:sz="0" w:space="0" w:color="auto"/>
        <w:left w:val="none" w:sz="0" w:space="0" w:color="auto"/>
        <w:bottom w:val="none" w:sz="0" w:space="0" w:color="auto"/>
        <w:right w:val="none" w:sz="0" w:space="0" w:color="auto"/>
      </w:divBdr>
    </w:div>
    <w:div w:id="126172350">
      <w:bodyDiv w:val="1"/>
      <w:marLeft w:val="0"/>
      <w:marRight w:val="0"/>
      <w:marTop w:val="0"/>
      <w:marBottom w:val="0"/>
      <w:divBdr>
        <w:top w:val="none" w:sz="0" w:space="0" w:color="auto"/>
        <w:left w:val="none" w:sz="0" w:space="0" w:color="auto"/>
        <w:bottom w:val="none" w:sz="0" w:space="0" w:color="auto"/>
        <w:right w:val="none" w:sz="0" w:space="0" w:color="auto"/>
      </w:divBdr>
    </w:div>
    <w:div w:id="131026837">
      <w:bodyDiv w:val="1"/>
      <w:marLeft w:val="0"/>
      <w:marRight w:val="0"/>
      <w:marTop w:val="0"/>
      <w:marBottom w:val="0"/>
      <w:divBdr>
        <w:top w:val="none" w:sz="0" w:space="0" w:color="auto"/>
        <w:left w:val="none" w:sz="0" w:space="0" w:color="auto"/>
        <w:bottom w:val="none" w:sz="0" w:space="0" w:color="auto"/>
        <w:right w:val="none" w:sz="0" w:space="0" w:color="auto"/>
      </w:divBdr>
    </w:div>
    <w:div w:id="238902790">
      <w:bodyDiv w:val="1"/>
      <w:marLeft w:val="0"/>
      <w:marRight w:val="0"/>
      <w:marTop w:val="0"/>
      <w:marBottom w:val="0"/>
      <w:divBdr>
        <w:top w:val="none" w:sz="0" w:space="0" w:color="auto"/>
        <w:left w:val="none" w:sz="0" w:space="0" w:color="auto"/>
        <w:bottom w:val="none" w:sz="0" w:space="0" w:color="auto"/>
        <w:right w:val="none" w:sz="0" w:space="0" w:color="auto"/>
      </w:divBdr>
    </w:div>
    <w:div w:id="261110265">
      <w:bodyDiv w:val="1"/>
      <w:marLeft w:val="0"/>
      <w:marRight w:val="0"/>
      <w:marTop w:val="0"/>
      <w:marBottom w:val="0"/>
      <w:divBdr>
        <w:top w:val="none" w:sz="0" w:space="0" w:color="auto"/>
        <w:left w:val="none" w:sz="0" w:space="0" w:color="auto"/>
        <w:bottom w:val="none" w:sz="0" w:space="0" w:color="auto"/>
        <w:right w:val="none" w:sz="0" w:space="0" w:color="auto"/>
      </w:divBdr>
    </w:div>
    <w:div w:id="265893119">
      <w:bodyDiv w:val="1"/>
      <w:marLeft w:val="0"/>
      <w:marRight w:val="0"/>
      <w:marTop w:val="0"/>
      <w:marBottom w:val="0"/>
      <w:divBdr>
        <w:top w:val="none" w:sz="0" w:space="0" w:color="auto"/>
        <w:left w:val="none" w:sz="0" w:space="0" w:color="auto"/>
        <w:bottom w:val="none" w:sz="0" w:space="0" w:color="auto"/>
        <w:right w:val="none" w:sz="0" w:space="0" w:color="auto"/>
      </w:divBdr>
    </w:div>
    <w:div w:id="266155722">
      <w:bodyDiv w:val="1"/>
      <w:marLeft w:val="0"/>
      <w:marRight w:val="0"/>
      <w:marTop w:val="0"/>
      <w:marBottom w:val="0"/>
      <w:divBdr>
        <w:top w:val="none" w:sz="0" w:space="0" w:color="auto"/>
        <w:left w:val="none" w:sz="0" w:space="0" w:color="auto"/>
        <w:bottom w:val="none" w:sz="0" w:space="0" w:color="auto"/>
        <w:right w:val="none" w:sz="0" w:space="0" w:color="auto"/>
      </w:divBdr>
    </w:div>
    <w:div w:id="293366834">
      <w:bodyDiv w:val="1"/>
      <w:marLeft w:val="0"/>
      <w:marRight w:val="0"/>
      <w:marTop w:val="0"/>
      <w:marBottom w:val="0"/>
      <w:divBdr>
        <w:top w:val="none" w:sz="0" w:space="0" w:color="auto"/>
        <w:left w:val="none" w:sz="0" w:space="0" w:color="auto"/>
        <w:bottom w:val="none" w:sz="0" w:space="0" w:color="auto"/>
        <w:right w:val="none" w:sz="0" w:space="0" w:color="auto"/>
      </w:divBdr>
    </w:div>
    <w:div w:id="295767325">
      <w:bodyDiv w:val="1"/>
      <w:marLeft w:val="0"/>
      <w:marRight w:val="0"/>
      <w:marTop w:val="0"/>
      <w:marBottom w:val="0"/>
      <w:divBdr>
        <w:top w:val="none" w:sz="0" w:space="0" w:color="auto"/>
        <w:left w:val="none" w:sz="0" w:space="0" w:color="auto"/>
        <w:bottom w:val="none" w:sz="0" w:space="0" w:color="auto"/>
        <w:right w:val="none" w:sz="0" w:space="0" w:color="auto"/>
      </w:divBdr>
    </w:div>
    <w:div w:id="361125858">
      <w:bodyDiv w:val="1"/>
      <w:marLeft w:val="0"/>
      <w:marRight w:val="0"/>
      <w:marTop w:val="0"/>
      <w:marBottom w:val="0"/>
      <w:divBdr>
        <w:top w:val="none" w:sz="0" w:space="0" w:color="auto"/>
        <w:left w:val="none" w:sz="0" w:space="0" w:color="auto"/>
        <w:bottom w:val="none" w:sz="0" w:space="0" w:color="auto"/>
        <w:right w:val="none" w:sz="0" w:space="0" w:color="auto"/>
      </w:divBdr>
    </w:div>
    <w:div w:id="365444498">
      <w:bodyDiv w:val="1"/>
      <w:marLeft w:val="0"/>
      <w:marRight w:val="0"/>
      <w:marTop w:val="0"/>
      <w:marBottom w:val="0"/>
      <w:divBdr>
        <w:top w:val="none" w:sz="0" w:space="0" w:color="auto"/>
        <w:left w:val="none" w:sz="0" w:space="0" w:color="auto"/>
        <w:bottom w:val="none" w:sz="0" w:space="0" w:color="auto"/>
        <w:right w:val="none" w:sz="0" w:space="0" w:color="auto"/>
      </w:divBdr>
    </w:div>
    <w:div w:id="378558076">
      <w:bodyDiv w:val="1"/>
      <w:marLeft w:val="0"/>
      <w:marRight w:val="0"/>
      <w:marTop w:val="0"/>
      <w:marBottom w:val="0"/>
      <w:divBdr>
        <w:top w:val="none" w:sz="0" w:space="0" w:color="auto"/>
        <w:left w:val="none" w:sz="0" w:space="0" w:color="auto"/>
        <w:bottom w:val="none" w:sz="0" w:space="0" w:color="auto"/>
        <w:right w:val="none" w:sz="0" w:space="0" w:color="auto"/>
      </w:divBdr>
    </w:div>
    <w:div w:id="411313310">
      <w:bodyDiv w:val="1"/>
      <w:marLeft w:val="0"/>
      <w:marRight w:val="0"/>
      <w:marTop w:val="0"/>
      <w:marBottom w:val="0"/>
      <w:divBdr>
        <w:top w:val="none" w:sz="0" w:space="0" w:color="auto"/>
        <w:left w:val="none" w:sz="0" w:space="0" w:color="auto"/>
        <w:bottom w:val="none" w:sz="0" w:space="0" w:color="auto"/>
        <w:right w:val="none" w:sz="0" w:space="0" w:color="auto"/>
      </w:divBdr>
    </w:div>
    <w:div w:id="416482619">
      <w:bodyDiv w:val="1"/>
      <w:marLeft w:val="0"/>
      <w:marRight w:val="0"/>
      <w:marTop w:val="0"/>
      <w:marBottom w:val="0"/>
      <w:divBdr>
        <w:top w:val="none" w:sz="0" w:space="0" w:color="auto"/>
        <w:left w:val="none" w:sz="0" w:space="0" w:color="auto"/>
        <w:bottom w:val="none" w:sz="0" w:space="0" w:color="auto"/>
        <w:right w:val="none" w:sz="0" w:space="0" w:color="auto"/>
      </w:divBdr>
    </w:div>
    <w:div w:id="474296389">
      <w:bodyDiv w:val="1"/>
      <w:marLeft w:val="0"/>
      <w:marRight w:val="0"/>
      <w:marTop w:val="0"/>
      <w:marBottom w:val="0"/>
      <w:divBdr>
        <w:top w:val="none" w:sz="0" w:space="0" w:color="auto"/>
        <w:left w:val="none" w:sz="0" w:space="0" w:color="auto"/>
        <w:bottom w:val="none" w:sz="0" w:space="0" w:color="auto"/>
        <w:right w:val="none" w:sz="0" w:space="0" w:color="auto"/>
      </w:divBdr>
    </w:div>
    <w:div w:id="485902060">
      <w:bodyDiv w:val="1"/>
      <w:marLeft w:val="0"/>
      <w:marRight w:val="0"/>
      <w:marTop w:val="0"/>
      <w:marBottom w:val="0"/>
      <w:divBdr>
        <w:top w:val="none" w:sz="0" w:space="0" w:color="auto"/>
        <w:left w:val="none" w:sz="0" w:space="0" w:color="auto"/>
        <w:bottom w:val="none" w:sz="0" w:space="0" w:color="auto"/>
        <w:right w:val="none" w:sz="0" w:space="0" w:color="auto"/>
      </w:divBdr>
    </w:div>
    <w:div w:id="509805840">
      <w:bodyDiv w:val="1"/>
      <w:marLeft w:val="0"/>
      <w:marRight w:val="0"/>
      <w:marTop w:val="0"/>
      <w:marBottom w:val="0"/>
      <w:divBdr>
        <w:top w:val="none" w:sz="0" w:space="0" w:color="auto"/>
        <w:left w:val="none" w:sz="0" w:space="0" w:color="auto"/>
        <w:bottom w:val="none" w:sz="0" w:space="0" w:color="auto"/>
        <w:right w:val="none" w:sz="0" w:space="0" w:color="auto"/>
      </w:divBdr>
    </w:div>
    <w:div w:id="513348412">
      <w:bodyDiv w:val="1"/>
      <w:marLeft w:val="0"/>
      <w:marRight w:val="0"/>
      <w:marTop w:val="0"/>
      <w:marBottom w:val="0"/>
      <w:divBdr>
        <w:top w:val="none" w:sz="0" w:space="0" w:color="auto"/>
        <w:left w:val="none" w:sz="0" w:space="0" w:color="auto"/>
        <w:bottom w:val="none" w:sz="0" w:space="0" w:color="auto"/>
        <w:right w:val="none" w:sz="0" w:space="0" w:color="auto"/>
      </w:divBdr>
    </w:div>
    <w:div w:id="536964231">
      <w:bodyDiv w:val="1"/>
      <w:marLeft w:val="0"/>
      <w:marRight w:val="0"/>
      <w:marTop w:val="0"/>
      <w:marBottom w:val="0"/>
      <w:divBdr>
        <w:top w:val="none" w:sz="0" w:space="0" w:color="auto"/>
        <w:left w:val="none" w:sz="0" w:space="0" w:color="auto"/>
        <w:bottom w:val="none" w:sz="0" w:space="0" w:color="auto"/>
        <w:right w:val="none" w:sz="0" w:space="0" w:color="auto"/>
      </w:divBdr>
    </w:div>
    <w:div w:id="583878904">
      <w:bodyDiv w:val="1"/>
      <w:marLeft w:val="0"/>
      <w:marRight w:val="0"/>
      <w:marTop w:val="0"/>
      <w:marBottom w:val="0"/>
      <w:divBdr>
        <w:top w:val="none" w:sz="0" w:space="0" w:color="auto"/>
        <w:left w:val="none" w:sz="0" w:space="0" w:color="auto"/>
        <w:bottom w:val="none" w:sz="0" w:space="0" w:color="auto"/>
        <w:right w:val="none" w:sz="0" w:space="0" w:color="auto"/>
      </w:divBdr>
    </w:div>
    <w:div w:id="593392336">
      <w:bodyDiv w:val="1"/>
      <w:marLeft w:val="0"/>
      <w:marRight w:val="0"/>
      <w:marTop w:val="0"/>
      <w:marBottom w:val="0"/>
      <w:divBdr>
        <w:top w:val="none" w:sz="0" w:space="0" w:color="auto"/>
        <w:left w:val="none" w:sz="0" w:space="0" w:color="auto"/>
        <w:bottom w:val="none" w:sz="0" w:space="0" w:color="auto"/>
        <w:right w:val="none" w:sz="0" w:space="0" w:color="auto"/>
      </w:divBdr>
    </w:div>
    <w:div w:id="595410227">
      <w:bodyDiv w:val="1"/>
      <w:marLeft w:val="0"/>
      <w:marRight w:val="0"/>
      <w:marTop w:val="0"/>
      <w:marBottom w:val="0"/>
      <w:divBdr>
        <w:top w:val="none" w:sz="0" w:space="0" w:color="auto"/>
        <w:left w:val="none" w:sz="0" w:space="0" w:color="auto"/>
        <w:bottom w:val="none" w:sz="0" w:space="0" w:color="auto"/>
        <w:right w:val="none" w:sz="0" w:space="0" w:color="auto"/>
      </w:divBdr>
    </w:div>
    <w:div w:id="597760351">
      <w:bodyDiv w:val="1"/>
      <w:marLeft w:val="0"/>
      <w:marRight w:val="0"/>
      <w:marTop w:val="0"/>
      <w:marBottom w:val="0"/>
      <w:divBdr>
        <w:top w:val="none" w:sz="0" w:space="0" w:color="auto"/>
        <w:left w:val="none" w:sz="0" w:space="0" w:color="auto"/>
        <w:bottom w:val="none" w:sz="0" w:space="0" w:color="auto"/>
        <w:right w:val="none" w:sz="0" w:space="0" w:color="auto"/>
      </w:divBdr>
    </w:div>
    <w:div w:id="614681229">
      <w:bodyDiv w:val="1"/>
      <w:marLeft w:val="0"/>
      <w:marRight w:val="0"/>
      <w:marTop w:val="0"/>
      <w:marBottom w:val="0"/>
      <w:divBdr>
        <w:top w:val="none" w:sz="0" w:space="0" w:color="auto"/>
        <w:left w:val="none" w:sz="0" w:space="0" w:color="auto"/>
        <w:bottom w:val="none" w:sz="0" w:space="0" w:color="auto"/>
        <w:right w:val="none" w:sz="0" w:space="0" w:color="auto"/>
      </w:divBdr>
    </w:div>
    <w:div w:id="622926352">
      <w:bodyDiv w:val="1"/>
      <w:marLeft w:val="0"/>
      <w:marRight w:val="0"/>
      <w:marTop w:val="0"/>
      <w:marBottom w:val="0"/>
      <w:divBdr>
        <w:top w:val="none" w:sz="0" w:space="0" w:color="auto"/>
        <w:left w:val="none" w:sz="0" w:space="0" w:color="auto"/>
        <w:bottom w:val="none" w:sz="0" w:space="0" w:color="auto"/>
        <w:right w:val="none" w:sz="0" w:space="0" w:color="auto"/>
      </w:divBdr>
    </w:div>
    <w:div w:id="627468942">
      <w:bodyDiv w:val="1"/>
      <w:marLeft w:val="0"/>
      <w:marRight w:val="0"/>
      <w:marTop w:val="0"/>
      <w:marBottom w:val="0"/>
      <w:divBdr>
        <w:top w:val="none" w:sz="0" w:space="0" w:color="auto"/>
        <w:left w:val="none" w:sz="0" w:space="0" w:color="auto"/>
        <w:bottom w:val="none" w:sz="0" w:space="0" w:color="auto"/>
        <w:right w:val="none" w:sz="0" w:space="0" w:color="auto"/>
      </w:divBdr>
    </w:div>
    <w:div w:id="802041934">
      <w:bodyDiv w:val="1"/>
      <w:marLeft w:val="0"/>
      <w:marRight w:val="0"/>
      <w:marTop w:val="0"/>
      <w:marBottom w:val="0"/>
      <w:divBdr>
        <w:top w:val="none" w:sz="0" w:space="0" w:color="auto"/>
        <w:left w:val="none" w:sz="0" w:space="0" w:color="auto"/>
        <w:bottom w:val="none" w:sz="0" w:space="0" w:color="auto"/>
        <w:right w:val="none" w:sz="0" w:space="0" w:color="auto"/>
      </w:divBdr>
    </w:div>
    <w:div w:id="830295755">
      <w:bodyDiv w:val="1"/>
      <w:marLeft w:val="0"/>
      <w:marRight w:val="0"/>
      <w:marTop w:val="0"/>
      <w:marBottom w:val="0"/>
      <w:divBdr>
        <w:top w:val="none" w:sz="0" w:space="0" w:color="auto"/>
        <w:left w:val="none" w:sz="0" w:space="0" w:color="auto"/>
        <w:bottom w:val="none" w:sz="0" w:space="0" w:color="auto"/>
        <w:right w:val="none" w:sz="0" w:space="0" w:color="auto"/>
      </w:divBdr>
    </w:div>
    <w:div w:id="831260387">
      <w:bodyDiv w:val="1"/>
      <w:marLeft w:val="0"/>
      <w:marRight w:val="0"/>
      <w:marTop w:val="0"/>
      <w:marBottom w:val="0"/>
      <w:divBdr>
        <w:top w:val="none" w:sz="0" w:space="0" w:color="auto"/>
        <w:left w:val="none" w:sz="0" w:space="0" w:color="auto"/>
        <w:bottom w:val="none" w:sz="0" w:space="0" w:color="auto"/>
        <w:right w:val="none" w:sz="0" w:space="0" w:color="auto"/>
      </w:divBdr>
    </w:div>
    <w:div w:id="892430562">
      <w:bodyDiv w:val="1"/>
      <w:marLeft w:val="0"/>
      <w:marRight w:val="0"/>
      <w:marTop w:val="0"/>
      <w:marBottom w:val="0"/>
      <w:divBdr>
        <w:top w:val="none" w:sz="0" w:space="0" w:color="auto"/>
        <w:left w:val="none" w:sz="0" w:space="0" w:color="auto"/>
        <w:bottom w:val="none" w:sz="0" w:space="0" w:color="auto"/>
        <w:right w:val="none" w:sz="0" w:space="0" w:color="auto"/>
      </w:divBdr>
    </w:div>
    <w:div w:id="893203743">
      <w:bodyDiv w:val="1"/>
      <w:marLeft w:val="0"/>
      <w:marRight w:val="0"/>
      <w:marTop w:val="0"/>
      <w:marBottom w:val="0"/>
      <w:divBdr>
        <w:top w:val="none" w:sz="0" w:space="0" w:color="auto"/>
        <w:left w:val="none" w:sz="0" w:space="0" w:color="auto"/>
        <w:bottom w:val="none" w:sz="0" w:space="0" w:color="auto"/>
        <w:right w:val="none" w:sz="0" w:space="0" w:color="auto"/>
      </w:divBdr>
    </w:div>
    <w:div w:id="962929009">
      <w:bodyDiv w:val="1"/>
      <w:marLeft w:val="0"/>
      <w:marRight w:val="0"/>
      <w:marTop w:val="0"/>
      <w:marBottom w:val="0"/>
      <w:divBdr>
        <w:top w:val="none" w:sz="0" w:space="0" w:color="auto"/>
        <w:left w:val="none" w:sz="0" w:space="0" w:color="auto"/>
        <w:bottom w:val="none" w:sz="0" w:space="0" w:color="auto"/>
        <w:right w:val="none" w:sz="0" w:space="0" w:color="auto"/>
      </w:divBdr>
    </w:div>
    <w:div w:id="1011682509">
      <w:bodyDiv w:val="1"/>
      <w:marLeft w:val="0"/>
      <w:marRight w:val="0"/>
      <w:marTop w:val="0"/>
      <w:marBottom w:val="0"/>
      <w:divBdr>
        <w:top w:val="none" w:sz="0" w:space="0" w:color="auto"/>
        <w:left w:val="none" w:sz="0" w:space="0" w:color="auto"/>
        <w:bottom w:val="none" w:sz="0" w:space="0" w:color="auto"/>
        <w:right w:val="none" w:sz="0" w:space="0" w:color="auto"/>
      </w:divBdr>
    </w:div>
    <w:div w:id="1044478187">
      <w:bodyDiv w:val="1"/>
      <w:marLeft w:val="0"/>
      <w:marRight w:val="0"/>
      <w:marTop w:val="0"/>
      <w:marBottom w:val="0"/>
      <w:divBdr>
        <w:top w:val="none" w:sz="0" w:space="0" w:color="auto"/>
        <w:left w:val="none" w:sz="0" w:space="0" w:color="auto"/>
        <w:bottom w:val="none" w:sz="0" w:space="0" w:color="auto"/>
        <w:right w:val="none" w:sz="0" w:space="0" w:color="auto"/>
      </w:divBdr>
    </w:div>
    <w:div w:id="1053774006">
      <w:bodyDiv w:val="1"/>
      <w:marLeft w:val="0"/>
      <w:marRight w:val="0"/>
      <w:marTop w:val="0"/>
      <w:marBottom w:val="0"/>
      <w:divBdr>
        <w:top w:val="none" w:sz="0" w:space="0" w:color="auto"/>
        <w:left w:val="none" w:sz="0" w:space="0" w:color="auto"/>
        <w:bottom w:val="none" w:sz="0" w:space="0" w:color="auto"/>
        <w:right w:val="none" w:sz="0" w:space="0" w:color="auto"/>
      </w:divBdr>
    </w:div>
    <w:div w:id="1055350544">
      <w:bodyDiv w:val="1"/>
      <w:marLeft w:val="0"/>
      <w:marRight w:val="0"/>
      <w:marTop w:val="0"/>
      <w:marBottom w:val="0"/>
      <w:divBdr>
        <w:top w:val="none" w:sz="0" w:space="0" w:color="auto"/>
        <w:left w:val="none" w:sz="0" w:space="0" w:color="auto"/>
        <w:bottom w:val="none" w:sz="0" w:space="0" w:color="auto"/>
        <w:right w:val="none" w:sz="0" w:space="0" w:color="auto"/>
      </w:divBdr>
      <w:divsChild>
        <w:div w:id="1415323962">
          <w:marLeft w:val="0"/>
          <w:marRight w:val="0"/>
          <w:marTop w:val="0"/>
          <w:marBottom w:val="0"/>
          <w:divBdr>
            <w:top w:val="none" w:sz="0" w:space="0" w:color="auto"/>
            <w:left w:val="none" w:sz="0" w:space="0" w:color="auto"/>
            <w:bottom w:val="none" w:sz="0" w:space="0" w:color="auto"/>
            <w:right w:val="none" w:sz="0" w:space="0" w:color="auto"/>
          </w:divBdr>
          <w:divsChild>
            <w:div w:id="654797637">
              <w:marLeft w:val="0"/>
              <w:marRight w:val="0"/>
              <w:marTop w:val="0"/>
              <w:marBottom w:val="0"/>
              <w:divBdr>
                <w:top w:val="none" w:sz="0" w:space="0" w:color="auto"/>
                <w:left w:val="none" w:sz="0" w:space="0" w:color="auto"/>
                <w:bottom w:val="none" w:sz="0" w:space="0" w:color="auto"/>
                <w:right w:val="none" w:sz="0" w:space="0" w:color="auto"/>
              </w:divBdr>
              <w:divsChild>
                <w:div w:id="1191647021">
                  <w:marLeft w:val="0"/>
                  <w:marRight w:val="0"/>
                  <w:marTop w:val="0"/>
                  <w:marBottom w:val="0"/>
                  <w:divBdr>
                    <w:top w:val="none" w:sz="0" w:space="0" w:color="auto"/>
                    <w:left w:val="none" w:sz="0" w:space="0" w:color="auto"/>
                    <w:bottom w:val="none" w:sz="0" w:space="0" w:color="auto"/>
                    <w:right w:val="none" w:sz="0" w:space="0" w:color="auto"/>
                  </w:divBdr>
                  <w:divsChild>
                    <w:div w:id="1842701911">
                      <w:marLeft w:val="0"/>
                      <w:marRight w:val="0"/>
                      <w:marTop w:val="0"/>
                      <w:marBottom w:val="0"/>
                      <w:divBdr>
                        <w:top w:val="none" w:sz="0" w:space="0" w:color="auto"/>
                        <w:left w:val="none" w:sz="0" w:space="0" w:color="auto"/>
                        <w:bottom w:val="none" w:sz="0" w:space="0" w:color="auto"/>
                        <w:right w:val="none" w:sz="0" w:space="0" w:color="auto"/>
                      </w:divBdr>
                      <w:divsChild>
                        <w:div w:id="1646544510">
                          <w:marLeft w:val="0"/>
                          <w:marRight w:val="0"/>
                          <w:marTop w:val="0"/>
                          <w:marBottom w:val="0"/>
                          <w:divBdr>
                            <w:top w:val="none" w:sz="0" w:space="0" w:color="auto"/>
                            <w:left w:val="none" w:sz="0" w:space="0" w:color="auto"/>
                            <w:bottom w:val="none" w:sz="0" w:space="0" w:color="auto"/>
                            <w:right w:val="none" w:sz="0" w:space="0" w:color="auto"/>
                          </w:divBdr>
                          <w:divsChild>
                            <w:div w:id="472676873">
                              <w:marLeft w:val="0"/>
                              <w:marRight w:val="0"/>
                              <w:marTop w:val="0"/>
                              <w:marBottom w:val="0"/>
                              <w:divBdr>
                                <w:top w:val="none" w:sz="0" w:space="0" w:color="auto"/>
                                <w:left w:val="none" w:sz="0" w:space="0" w:color="auto"/>
                                <w:bottom w:val="none" w:sz="0" w:space="0" w:color="auto"/>
                                <w:right w:val="none" w:sz="0" w:space="0" w:color="auto"/>
                              </w:divBdr>
                              <w:divsChild>
                                <w:div w:id="276182207">
                                  <w:marLeft w:val="0"/>
                                  <w:marRight w:val="0"/>
                                  <w:marTop w:val="0"/>
                                  <w:marBottom w:val="0"/>
                                  <w:divBdr>
                                    <w:top w:val="none" w:sz="0" w:space="0" w:color="auto"/>
                                    <w:left w:val="none" w:sz="0" w:space="0" w:color="auto"/>
                                    <w:bottom w:val="none" w:sz="0" w:space="0" w:color="auto"/>
                                    <w:right w:val="none" w:sz="0" w:space="0" w:color="auto"/>
                                  </w:divBdr>
                                  <w:divsChild>
                                    <w:div w:id="55909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3983894">
      <w:bodyDiv w:val="1"/>
      <w:marLeft w:val="0"/>
      <w:marRight w:val="0"/>
      <w:marTop w:val="0"/>
      <w:marBottom w:val="0"/>
      <w:divBdr>
        <w:top w:val="none" w:sz="0" w:space="0" w:color="auto"/>
        <w:left w:val="none" w:sz="0" w:space="0" w:color="auto"/>
        <w:bottom w:val="none" w:sz="0" w:space="0" w:color="auto"/>
        <w:right w:val="none" w:sz="0" w:space="0" w:color="auto"/>
      </w:divBdr>
    </w:div>
    <w:div w:id="1069814841">
      <w:bodyDiv w:val="1"/>
      <w:marLeft w:val="0"/>
      <w:marRight w:val="0"/>
      <w:marTop w:val="0"/>
      <w:marBottom w:val="0"/>
      <w:divBdr>
        <w:top w:val="none" w:sz="0" w:space="0" w:color="auto"/>
        <w:left w:val="none" w:sz="0" w:space="0" w:color="auto"/>
        <w:bottom w:val="none" w:sz="0" w:space="0" w:color="auto"/>
        <w:right w:val="none" w:sz="0" w:space="0" w:color="auto"/>
      </w:divBdr>
    </w:div>
    <w:div w:id="1075787418">
      <w:bodyDiv w:val="1"/>
      <w:marLeft w:val="0"/>
      <w:marRight w:val="0"/>
      <w:marTop w:val="0"/>
      <w:marBottom w:val="0"/>
      <w:divBdr>
        <w:top w:val="none" w:sz="0" w:space="0" w:color="auto"/>
        <w:left w:val="none" w:sz="0" w:space="0" w:color="auto"/>
        <w:bottom w:val="none" w:sz="0" w:space="0" w:color="auto"/>
        <w:right w:val="none" w:sz="0" w:space="0" w:color="auto"/>
      </w:divBdr>
      <w:divsChild>
        <w:div w:id="548759">
          <w:marLeft w:val="0"/>
          <w:marRight w:val="0"/>
          <w:marTop w:val="0"/>
          <w:marBottom w:val="0"/>
          <w:divBdr>
            <w:top w:val="none" w:sz="0" w:space="0" w:color="auto"/>
            <w:left w:val="none" w:sz="0" w:space="0" w:color="auto"/>
            <w:bottom w:val="none" w:sz="0" w:space="0" w:color="auto"/>
            <w:right w:val="none" w:sz="0" w:space="0" w:color="auto"/>
          </w:divBdr>
          <w:divsChild>
            <w:div w:id="380791555">
              <w:marLeft w:val="0"/>
              <w:marRight w:val="0"/>
              <w:marTop w:val="0"/>
              <w:marBottom w:val="0"/>
              <w:divBdr>
                <w:top w:val="none" w:sz="0" w:space="0" w:color="auto"/>
                <w:left w:val="none" w:sz="0" w:space="0" w:color="auto"/>
                <w:bottom w:val="none" w:sz="0" w:space="0" w:color="auto"/>
                <w:right w:val="none" w:sz="0" w:space="0" w:color="auto"/>
              </w:divBdr>
              <w:divsChild>
                <w:div w:id="1726761486">
                  <w:marLeft w:val="0"/>
                  <w:marRight w:val="0"/>
                  <w:marTop w:val="0"/>
                  <w:marBottom w:val="0"/>
                  <w:divBdr>
                    <w:top w:val="none" w:sz="0" w:space="0" w:color="auto"/>
                    <w:left w:val="none" w:sz="0" w:space="0" w:color="auto"/>
                    <w:bottom w:val="none" w:sz="0" w:space="0" w:color="auto"/>
                    <w:right w:val="none" w:sz="0" w:space="0" w:color="auto"/>
                  </w:divBdr>
                  <w:divsChild>
                    <w:div w:id="821702639">
                      <w:marLeft w:val="0"/>
                      <w:marRight w:val="0"/>
                      <w:marTop w:val="0"/>
                      <w:marBottom w:val="0"/>
                      <w:divBdr>
                        <w:top w:val="none" w:sz="0" w:space="0" w:color="auto"/>
                        <w:left w:val="none" w:sz="0" w:space="0" w:color="auto"/>
                        <w:bottom w:val="none" w:sz="0" w:space="0" w:color="auto"/>
                        <w:right w:val="none" w:sz="0" w:space="0" w:color="auto"/>
                      </w:divBdr>
                      <w:divsChild>
                        <w:div w:id="1603955737">
                          <w:marLeft w:val="0"/>
                          <w:marRight w:val="0"/>
                          <w:marTop w:val="0"/>
                          <w:marBottom w:val="0"/>
                          <w:divBdr>
                            <w:top w:val="none" w:sz="0" w:space="0" w:color="auto"/>
                            <w:left w:val="none" w:sz="0" w:space="0" w:color="auto"/>
                            <w:bottom w:val="none" w:sz="0" w:space="0" w:color="auto"/>
                            <w:right w:val="none" w:sz="0" w:space="0" w:color="auto"/>
                          </w:divBdr>
                          <w:divsChild>
                            <w:div w:id="1737437567">
                              <w:marLeft w:val="0"/>
                              <w:marRight w:val="0"/>
                              <w:marTop w:val="0"/>
                              <w:marBottom w:val="0"/>
                              <w:divBdr>
                                <w:top w:val="none" w:sz="0" w:space="0" w:color="auto"/>
                                <w:left w:val="none" w:sz="0" w:space="0" w:color="auto"/>
                                <w:bottom w:val="none" w:sz="0" w:space="0" w:color="auto"/>
                                <w:right w:val="none" w:sz="0" w:space="0" w:color="auto"/>
                              </w:divBdr>
                              <w:divsChild>
                                <w:div w:id="1358241670">
                                  <w:marLeft w:val="0"/>
                                  <w:marRight w:val="0"/>
                                  <w:marTop w:val="0"/>
                                  <w:marBottom w:val="0"/>
                                  <w:divBdr>
                                    <w:top w:val="none" w:sz="0" w:space="0" w:color="auto"/>
                                    <w:left w:val="none" w:sz="0" w:space="0" w:color="auto"/>
                                    <w:bottom w:val="none" w:sz="0" w:space="0" w:color="auto"/>
                                    <w:right w:val="none" w:sz="0" w:space="0" w:color="auto"/>
                                  </w:divBdr>
                                  <w:divsChild>
                                    <w:div w:id="557395683">
                                      <w:marLeft w:val="0"/>
                                      <w:marRight w:val="0"/>
                                      <w:marTop w:val="0"/>
                                      <w:marBottom w:val="0"/>
                                      <w:divBdr>
                                        <w:top w:val="none" w:sz="0" w:space="0" w:color="auto"/>
                                        <w:left w:val="none" w:sz="0" w:space="0" w:color="auto"/>
                                        <w:bottom w:val="none" w:sz="0" w:space="0" w:color="auto"/>
                                        <w:right w:val="none" w:sz="0" w:space="0" w:color="auto"/>
                                      </w:divBdr>
                                      <w:divsChild>
                                        <w:div w:id="175119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6852400">
      <w:bodyDiv w:val="1"/>
      <w:marLeft w:val="0"/>
      <w:marRight w:val="0"/>
      <w:marTop w:val="0"/>
      <w:marBottom w:val="0"/>
      <w:divBdr>
        <w:top w:val="none" w:sz="0" w:space="0" w:color="auto"/>
        <w:left w:val="none" w:sz="0" w:space="0" w:color="auto"/>
        <w:bottom w:val="none" w:sz="0" w:space="0" w:color="auto"/>
        <w:right w:val="none" w:sz="0" w:space="0" w:color="auto"/>
      </w:divBdr>
      <w:divsChild>
        <w:div w:id="305814489">
          <w:marLeft w:val="0"/>
          <w:marRight w:val="0"/>
          <w:marTop w:val="0"/>
          <w:marBottom w:val="0"/>
          <w:divBdr>
            <w:top w:val="none" w:sz="0" w:space="0" w:color="auto"/>
            <w:left w:val="none" w:sz="0" w:space="0" w:color="auto"/>
            <w:bottom w:val="none" w:sz="0" w:space="0" w:color="auto"/>
            <w:right w:val="none" w:sz="0" w:space="0" w:color="auto"/>
          </w:divBdr>
          <w:divsChild>
            <w:div w:id="1635215618">
              <w:marLeft w:val="0"/>
              <w:marRight w:val="0"/>
              <w:marTop w:val="0"/>
              <w:marBottom w:val="0"/>
              <w:divBdr>
                <w:top w:val="none" w:sz="0" w:space="0" w:color="auto"/>
                <w:left w:val="none" w:sz="0" w:space="0" w:color="auto"/>
                <w:bottom w:val="none" w:sz="0" w:space="0" w:color="auto"/>
                <w:right w:val="none" w:sz="0" w:space="0" w:color="auto"/>
              </w:divBdr>
              <w:divsChild>
                <w:div w:id="1768962815">
                  <w:marLeft w:val="0"/>
                  <w:marRight w:val="0"/>
                  <w:marTop w:val="0"/>
                  <w:marBottom w:val="0"/>
                  <w:divBdr>
                    <w:top w:val="none" w:sz="0" w:space="0" w:color="auto"/>
                    <w:left w:val="none" w:sz="0" w:space="0" w:color="auto"/>
                    <w:bottom w:val="none" w:sz="0" w:space="0" w:color="auto"/>
                    <w:right w:val="none" w:sz="0" w:space="0" w:color="auto"/>
                  </w:divBdr>
                  <w:divsChild>
                    <w:div w:id="896741415">
                      <w:marLeft w:val="0"/>
                      <w:marRight w:val="0"/>
                      <w:marTop w:val="0"/>
                      <w:marBottom w:val="0"/>
                      <w:divBdr>
                        <w:top w:val="none" w:sz="0" w:space="0" w:color="auto"/>
                        <w:left w:val="none" w:sz="0" w:space="0" w:color="auto"/>
                        <w:bottom w:val="none" w:sz="0" w:space="0" w:color="auto"/>
                        <w:right w:val="none" w:sz="0" w:space="0" w:color="auto"/>
                      </w:divBdr>
                      <w:divsChild>
                        <w:div w:id="1035078505">
                          <w:marLeft w:val="0"/>
                          <w:marRight w:val="0"/>
                          <w:marTop w:val="0"/>
                          <w:marBottom w:val="0"/>
                          <w:divBdr>
                            <w:top w:val="none" w:sz="0" w:space="0" w:color="auto"/>
                            <w:left w:val="none" w:sz="0" w:space="0" w:color="auto"/>
                            <w:bottom w:val="none" w:sz="0" w:space="0" w:color="auto"/>
                            <w:right w:val="none" w:sz="0" w:space="0" w:color="auto"/>
                          </w:divBdr>
                          <w:divsChild>
                            <w:div w:id="1431774389">
                              <w:marLeft w:val="0"/>
                              <w:marRight w:val="0"/>
                              <w:marTop w:val="0"/>
                              <w:marBottom w:val="0"/>
                              <w:divBdr>
                                <w:top w:val="none" w:sz="0" w:space="0" w:color="auto"/>
                                <w:left w:val="none" w:sz="0" w:space="0" w:color="auto"/>
                                <w:bottom w:val="none" w:sz="0" w:space="0" w:color="auto"/>
                                <w:right w:val="none" w:sz="0" w:space="0" w:color="auto"/>
                              </w:divBdr>
                              <w:divsChild>
                                <w:div w:id="596596381">
                                  <w:marLeft w:val="0"/>
                                  <w:marRight w:val="0"/>
                                  <w:marTop w:val="0"/>
                                  <w:marBottom w:val="0"/>
                                  <w:divBdr>
                                    <w:top w:val="none" w:sz="0" w:space="0" w:color="auto"/>
                                    <w:left w:val="none" w:sz="0" w:space="0" w:color="auto"/>
                                    <w:bottom w:val="none" w:sz="0" w:space="0" w:color="auto"/>
                                    <w:right w:val="none" w:sz="0" w:space="0" w:color="auto"/>
                                  </w:divBdr>
                                  <w:divsChild>
                                    <w:div w:id="117028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665738">
      <w:bodyDiv w:val="1"/>
      <w:marLeft w:val="0"/>
      <w:marRight w:val="0"/>
      <w:marTop w:val="0"/>
      <w:marBottom w:val="0"/>
      <w:divBdr>
        <w:top w:val="none" w:sz="0" w:space="0" w:color="auto"/>
        <w:left w:val="none" w:sz="0" w:space="0" w:color="auto"/>
        <w:bottom w:val="none" w:sz="0" w:space="0" w:color="auto"/>
        <w:right w:val="none" w:sz="0" w:space="0" w:color="auto"/>
      </w:divBdr>
    </w:div>
    <w:div w:id="1117875417">
      <w:bodyDiv w:val="1"/>
      <w:marLeft w:val="0"/>
      <w:marRight w:val="0"/>
      <w:marTop w:val="0"/>
      <w:marBottom w:val="0"/>
      <w:divBdr>
        <w:top w:val="none" w:sz="0" w:space="0" w:color="auto"/>
        <w:left w:val="none" w:sz="0" w:space="0" w:color="auto"/>
        <w:bottom w:val="none" w:sz="0" w:space="0" w:color="auto"/>
        <w:right w:val="none" w:sz="0" w:space="0" w:color="auto"/>
      </w:divBdr>
    </w:div>
    <w:div w:id="1136141711">
      <w:bodyDiv w:val="1"/>
      <w:marLeft w:val="0"/>
      <w:marRight w:val="0"/>
      <w:marTop w:val="0"/>
      <w:marBottom w:val="0"/>
      <w:divBdr>
        <w:top w:val="none" w:sz="0" w:space="0" w:color="auto"/>
        <w:left w:val="none" w:sz="0" w:space="0" w:color="auto"/>
        <w:bottom w:val="none" w:sz="0" w:space="0" w:color="auto"/>
        <w:right w:val="none" w:sz="0" w:space="0" w:color="auto"/>
      </w:divBdr>
    </w:div>
    <w:div w:id="1165361356">
      <w:bodyDiv w:val="1"/>
      <w:marLeft w:val="0"/>
      <w:marRight w:val="0"/>
      <w:marTop w:val="0"/>
      <w:marBottom w:val="0"/>
      <w:divBdr>
        <w:top w:val="none" w:sz="0" w:space="0" w:color="auto"/>
        <w:left w:val="none" w:sz="0" w:space="0" w:color="auto"/>
        <w:bottom w:val="none" w:sz="0" w:space="0" w:color="auto"/>
        <w:right w:val="none" w:sz="0" w:space="0" w:color="auto"/>
      </w:divBdr>
    </w:div>
    <w:div w:id="1178889036">
      <w:bodyDiv w:val="1"/>
      <w:marLeft w:val="0"/>
      <w:marRight w:val="0"/>
      <w:marTop w:val="0"/>
      <w:marBottom w:val="0"/>
      <w:divBdr>
        <w:top w:val="none" w:sz="0" w:space="0" w:color="auto"/>
        <w:left w:val="none" w:sz="0" w:space="0" w:color="auto"/>
        <w:bottom w:val="none" w:sz="0" w:space="0" w:color="auto"/>
        <w:right w:val="none" w:sz="0" w:space="0" w:color="auto"/>
      </w:divBdr>
    </w:div>
    <w:div w:id="1206673344">
      <w:bodyDiv w:val="1"/>
      <w:marLeft w:val="0"/>
      <w:marRight w:val="0"/>
      <w:marTop w:val="0"/>
      <w:marBottom w:val="0"/>
      <w:divBdr>
        <w:top w:val="none" w:sz="0" w:space="0" w:color="auto"/>
        <w:left w:val="none" w:sz="0" w:space="0" w:color="auto"/>
        <w:bottom w:val="none" w:sz="0" w:space="0" w:color="auto"/>
        <w:right w:val="none" w:sz="0" w:space="0" w:color="auto"/>
      </w:divBdr>
    </w:div>
    <w:div w:id="1233931168">
      <w:bodyDiv w:val="1"/>
      <w:marLeft w:val="0"/>
      <w:marRight w:val="0"/>
      <w:marTop w:val="0"/>
      <w:marBottom w:val="0"/>
      <w:divBdr>
        <w:top w:val="none" w:sz="0" w:space="0" w:color="auto"/>
        <w:left w:val="none" w:sz="0" w:space="0" w:color="auto"/>
        <w:bottom w:val="none" w:sz="0" w:space="0" w:color="auto"/>
        <w:right w:val="none" w:sz="0" w:space="0" w:color="auto"/>
      </w:divBdr>
    </w:div>
    <w:div w:id="1251818220">
      <w:bodyDiv w:val="1"/>
      <w:marLeft w:val="0"/>
      <w:marRight w:val="0"/>
      <w:marTop w:val="0"/>
      <w:marBottom w:val="0"/>
      <w:divBdr>
        <w:top w:val="none" w:sz="0" w:space="0" w:color="auto"/>
        <w:left w:val="none" w:sz="0" w:space="0" w:color="auto"/>
        <w:bottom w:val="none" w:sz="0" w:space="0" w:color="auto"/>
        <w:right w:val="none" w:sz="0" w:space="0" w:color="auto"/>
      </w:divBdr>
    </w:div>
    <w:div w:id="1327199440">
      <w:bodyDiv w:val="1"/>
      <w:marLeft w:val="0"/>
      <w:marRight w:val="0"/>
      <w:marTop w:val="0"/>
      <w:marBottom w:val="0"/>
      <w:divBdr>
        <w:top w:val="none" w:sz="0" w:space="0" w:color="auto"/>
        <w:left w:val="none" w:sz="0" w:space="0" w:color="auto"/>
        <w:bottom w:val="none" w:sz="0" w:space="0" w:color="auto"/>
        <w:right w:val="none" w:sz="0" w:space="0" w:color="auto"/>
      </w:divBdr>
    </w:div>
    <w:div w:id="1333021260">
      <w:bodyDiv w:val="1"/>
      <w:marLeft w:val="0"/>
      <w:marRight w:val="0"/>
      <w:marTop w:val="0"/>
      <w:marBottom w:val="0"/>
      <w:divBdr>
        <w:top w:val="none" w:sz="0" w:space="0" w:color="auto"/>
        <w:left w:val="none" w:sz="0" w:space="0" w:color="auto"/>
        <w:bottom w:val="none" w:sz="0" w:space="0" w:color="auto"/>
        <w:right w:val="none" w:sz="0" w:space="0" w:color="auto"/>
      </w:divBdr>
      <w:divsChild>
        <w:div w:id="710808132">
          <w:marLeft w:val="0"/>
          <w:marRight w:val="0"/>
          <w:marTop w:val="0"/>
          <w:marBottom w:val="0"/>
          <w:divBdr>
            <w:top w:val="none" w:sz="0" w:space="0" w:color="auto"/>
            <w:left w:val="none" w:sz="0" w:space="0" w:color="auto"/>
            <w:bottom w:val="none" w:sz="0" w:space="0" w:color="auto"/>
            <w:right w:val="none" w:sz="0" w:space="0" w:color="auto"/>
          </w:divBdr>
          <w:divsChild>
            <w:div w:id="2025860357">
              <w:marLeft w:val="0"/>
              <w:marRight w:val="0"/>
              <w:marTop w:val="0"/>
              <w:marBottom w:val="0"/>
              <w:divBdr>
                <w:top w:val="none" w:sz="0" w:space="0" w:color="auto"/>
                <w:left w:val="none" w:sz="0" w:space="0" w:color="auto"/>
                <w:bottom w:val="none" w:sz="0" w:space="0" w:color="auto"/>
                <w:right w:val="none" w:sz="0" w:space="0" w:color="auto"/>
              </w:divBdr>
              <w:divsChild>
                <w:div w:id="243883842">
                  <w:marLeft w:val="0"/>
                  <w:marRight w:val="0"/>
                  <w:marTop w:val="0"/>
                  <w:marBottom w:val="0"/>
                  <w:divBdr>
                    <w:top w:val="none" w:sz="0" w:space="0" w:color="auto"/>
                    <w:left w:val="none" w:sz="0" w:space="0" w:color="auto"/>
                    <w:bottom w:val="none" w:sz="0" w:space="0" w:color="auto"/>
                    <w:right w:val="none" w:sz="0" w:space="0" w:color="auto"/>
                  </w:divBdr>
                  <w:divsChild>
                    <w:div w:id="847256328">
                      <w:marLeft w:val="0"/>
                      <w:marRight w:val="0"/>
                      <w:marTop w:val="0"/>
                      <w:marBottom w:val="0"/>
                      <w:divBdr>
                        <w:top w:val="none" w:sz="0" w:space="0" w:color="auto"/>
                        <w:left w:val="none" w:sz="0" w:space="0" w:color="auto"/>
                        <w:bottom w:val="none" w:sz="0" w:space="0" w:color="auto"/>
                        <w:right w:val="none" w:sz="0" w:space="0" w:color="auto"/>
                      </w:divBdr>
                      <w:divsChild>
                        <w:div w:id="1047682489">
                          <w:marLeft w:val="0"/>
                          <w:marRight w:val="0"/>
                          <w:marTop w:val="0"/>
                          <w:marBottom w:val="0"/>
                          <w:divBdr>
                            <w:top w:val="none" w:sz="0" w:space="0" w:color="auto"/>
                            <w:left w:val="none" w:sz="0" w:space="0" w:color="auto"/>
                            <w:bottom w:val="none" w:sz="0" w:space="0" w:color="auto"/>
                            <w:right w:val="none" w:sz="0" w:space="0" w:color="auto"/>
                          </w:divBdr>
                          <w:divsChild>
                            <w:div w:id="1251698410">
                              <w:marLeft w:val="0"/>
                              <w:marRight w:val="0"/>
                              <w:marTop w:val="0"/>
                              <w:marBottom w:val="0"/>
                              <w:divBdr>
                                <w:top w:val="none" w:sz="0" w:space="0" w:color="auto"/>
                                <w:left w:val="none" w:sz="0" w:space="0" w:color="auto"/>
                                <w:bottom w:val="none" w:sz="0" w:space="0" w:color="auto"/>
                                <w:right w:val="none" w:sz="0" w:space="0" w:color="auto"/>
                              </w:divBdr>
                              <w:divsChild>
                                <w:div w:id="1777017176">
                                  <w:marLeft w:val="0"/>
                                  <w:marRight w:val="0"/>
                                  <w:marTop w:val="0"/>
                                  <w:marBottom w:val="0"/>
                                  <w:divBdr>
                                    <w:top w:val="none" w:sz="0" w:space="0" w:color="auto"/>
                                    <w:left w:val="none" w:sz="0" w:space="0" w:color="auto"/>
                                    <w:bottom w:val="none" w:sz="0" w:space="0" w:color="auto"/>
                                    <w:right w:val="none" w:sz="0" w:space="0" w:color="auto"/>
                                  </w:divBdr>
                                  <w:divsChild>
                                    <w:div w:id="182604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8456392">
      <w:bodyDiv w:val="1"/>
      <w:marLeft w:val="0"/>
      <w:marRight w:val="0"/>
      <w:marTop w:val="0"/>
      <w:marBottom w:val="0"/>
      <w:divBdr>
        <w:top w:val="none" w:sz="0" w:space="0" w:color="auto"/>
        <w:left w:val="none" w:sz="0" w:space="0" w:color="auto"/>
        <w:bottom w:val="none" w:sz="0" w:space="0" w:color="auto"/>
        <w:right w:val="none" w:sz="0" w:space="0" w:color="auto"/>
      </w:divBdr>
    </w:div>
    <w:div w:id="1405910409">
      <w:bodyDiv w:val="1"/>
      <w:marLeft w:val="0"/>
      <w:marRight w:val="0"/>
      <w:marTop w:val="0"/>
      <w:marBottom w:val="0"/>
      <w:divBdr>
        <w:top w:val="none" w:sz="0" w:space="0" w:color="auto"/>
        <w:left w:val="none" w:sz="0" w:space="0" w:color="auto"/>
        <w:bottom w:val="none" w:sz="0" w:space="0" w:color="auto"/>
        <w:right w:val="none" w:sz="0" w:space="0" w:color="auto"/>
      </w:divBdr>
    </w:div>
    <w:div w:id="1415085184">
      <w:bodyDiv w:val="1"/>
      <w:marLeft w:val="0"/>
      <w:marRight w:val="0"/>
      <w:marTop w:val="0"/>
      <w:marBottom w:val="0"/>
      <w:divBdr>
        <w:top w:val="none" w:sz="0" w:space="0" w:color="auto"/>
        <w:left w:val="none" w:sz="0" w:space="0" w:color="auto"/>
        <w:bottom w:val="none" w:sz="0" w:space="0" w:color="auto"/>
        <w:right w:val="none" w:sz="0" w:space="0" w:color="auto"/>
      </w:divBdr>
    </w:div>
    <w:div w:id="1423067955">
      <w:bodyDiv w:val="1"/>
      <w:marLeft w:val="0"/>
      <w:marRight w:val="0"/>
      <w:marTop w:val="0"/>
      <w:marBottom w:val="0"/>
      <w:divBdr>
        <w:top w:val="none" w:sz="0" w:space="0" w:color="auto"/>
        <w:left w:val="none" w:sz="0" w:space="0" w:color="auto"/>
        <w:bottom w:val="none" w:sz="0" w:space="0" w:color="auto"/>
        <w:right w:val="none" w:sz="0" w:space="0" w:color="auto"/>
      </w:divBdr>
    </w:div>
    <w:div w:id="1429079915">
      <w:bodyDiv w:val="1"/>
      <w:marLeft w:val="0"/>
      <w:marRight w:val="0"/>
      <w:marTop w:val="0"/>
      <w:marBottom w:val="0"/>
      <w:divBdr>
        <w:top w:val="none" w:sz="0" w:space="0" w:color="auto"/>
        <w:left w:val="none" w:sz="0" w:space="0" w:color="auto"/>
        <w:bottom w:val="none" w:sz="0" w:space="0" w:color="auto"/>
        <w:right w:val="none" w:sz="0" w:space="0" w:color="auto"/>
      </w:divBdr>
    </w:div>
    <w:div w:id="1456173778">
      <w:bodyDiv w:val="1"/>
      <w:marLeft w:val="0"/>
      <w:marRight w:val="0"/>
      <w:marTop w:val="0"/>
      <w:marBottom w:val="0"/>
      <w:divBdr>
        <w:top w:val="none" w:sz="0" w:space="0" w:color="auto"/>
        <w:left w:val="none" w:sz="0" w:space="0" w:color="auto"/>
        <w:bottom w:val="none" w:sz="0" w:space="0" w:color="auto"/>
        <w:right w:val="none" w:sz="0" w:space="0" w:color="auto"/>
      </w:divBdr>
      <w:divsChild>
        <w:div w:id="1701397060">
          <w:marLeft w:val="0"/>
          <w:marRight w:val="0"/>
          <w:marTop w:val="0"/>
          <w:marBottom w:val="0"/>
          <w:divBdr>
            <w:top w:val="none" w:sz="0" w:space="0" w:color="auto"/>
            <w:left w:val="none" w:sz="0" w:space="0" w:color="auto"/>
            <w:bottom w:val="none" w:sz="0" w:space="0" w:color="auto"/>
            <w:right w:val="none" w:sz="0" w:space="0" w:color="auto"/>
          </w:divBdr>
          <w:divsChild>
            <w:div w:id="1929607519">
              <w:marLeft w:val="0"/>
              <w:marRight w:val="0"/>
              <w:marTop w:val="0"/>
              <w:marBottom w:val="0"/>
              <w:divBdr>
                <w:top w:val="none" w:sz="0" w:space="0" w:color="auto"/>
                <w:left w:val="none" w:sz="0" w:space="0" w:color="auto"/>
                <w:bottom w:val="none" w:sz="0" w:space="0" w:color="auto"/>
                <w:right w:val="none" w:sz="0" w:space="0" w:color="auto"/>
              </w:divBdr>
              <w:divsChild>
                <w:div w:id="1298800809">
                  <w:marLeft w:val="0"/>
                  <w:marRight w:val="0"/>
                  <w:marTop w:val="0"/>
                  <w:marBottom w:val="0"/>
                  <w:divBdr>
                    <w:top w:val="none" w:sz="0" w:space="0" w:color="auto"/>
                    <w:left w:val="none" w:sz="0" w:space="0" w:color="auto"/>
                    <w:bottom w:val="none" w:sz="0" w:space="0" w:color="auto"/>
                    <w:right w:val="none" w:sz="0" w:space="0" w:color="auto"/>
                  </w:divBdr>
                  <w:divsChild>
                    <w:div w:id="1219438700">
                      <w:marLeft w:val="0"/>
                      <w:marRight w:val="0"/>
                      <w:marTop w:val="0"/>
                      <w:marBottom w:val="0"/>
                      <w:divBdr>
                        <w:top w:val="none" w:sz="0" w:space="0" w:color="auto"/>
                        <w:left w:val="none" w:sz="0" w:space="0" w:color="auto"/>
                        <w:bottom w:val="none" w:sz="0" w:space="0" w:color="auto"/>
                        <w:right w:val="none" w:sz="0" w:space="0" w:color="auto"/>
                      </w:divBdr>
                      <w:divsChild>
                        <w:div w:id="417679313">
                          <w:marLeft w:val="0"/>
                          <w:marRight w:val="0"/>
                          <w:marTop w:val="0"/>
                          <w:marBottom w:val="0"/>
                          <w:divBdr>
                            <w:top w:val="none" w:sz="0" w:space="0" w:color="auto"/>
                            <w:left w:val="none" w:sz="0" w:space="0" w:color="auto"/>
                            <w:bottom w:val="none" w:sz="0" w:space="0" w:color="auto"/>
                            <w:right w:val="none" w:sz="0" w:space="0" w:color="auto"/>
                          </w:divBdr>
                          <w:divsChild>
                            <w:div w:id="402915599">
                              <w:marLeft w:val="0"/>
                              <w:marRight w:val="0"/>
                              <w:marTop w:val="0"/>
                              <w:marBottom w:val="0"/>
                              <w:divBdr>
                                <w:top w:val="none" w:sz="0" w:space="0" w:color="auto"/>
                                <w:left w:val="none" w:sz="0" w:space="0" w:color="auto"/>
                                <w:bottom w:val="none" w:sz="0" w:space="0" w:color="auto"/>
                                <w:right w:val="none" w:sz="0" w:space="0" w:color="auto"/>
                              </w:divBdr>
                              <w:divsChild>
                                <w:div w:id="619262873">
                                  <w:marLeft w:val="0"/>
                                  <w:marRight w:val="0"/>
                                  <w:marTop w:val="0"/>
                                  <w:marBottom w:val="0"/>
                                  <w:divBdr>
                                    <w:top w:val="none" w:sz="0" w:space="0" w:color="auto"/>
                                    <w:left w:val="none" w:sz="0" w:space="0" w:color="auto"/>
                                    <w:bottom w:val="none" w:sz="0" w:space="0" w:color="auto"/>
                                    <w:right w:val="none" w:sz="0" w:space="0" w:color="auto"/>
                                  </w:divBdr>
                                  <w:divsChild>
                                    <w:div w:id="15395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0998803">
      <w:bodyDiv w:val="1"/>
      <w:marLeft w:val="0"/>
      <w:marRight w:val="0"/>
      <w:marTop w:val="0"/>
      <w:marBottom w:val="0"/>
      <w:divBdr>
        <w:top w:val="none" w:sz="0" w:space="0" w:color="auto"/>
        <w:left w:val="none" w:sz="0" w:space="0" w:color="auto"/>
        <w:bottom w:val="none" w:sz="0" w:space="0" w:color="auto"/>
        <w:right w:val="none" w:sz="0" w:space="0" w:color="auto"/>
      </w:divBdr>
    </w:div>
    <w:div w:id="1517115940">
      <w:bodyDiv w:val="1"/>
      <w:marLeft w:val="0"/>
      <w:marRight w:val="0"/>
      <w:marTop w:val="0"/>
      <w:marBottom w:val="0"/>
      <w:divBdr>
        <w:top w:val="none" w:sz="0" w:space="0" w:color="auto"/>
        <w:left w:val="none" w:sz="0" w:space="0" w:color="auto"/>
        <w:bottom w:val="none" w:sz="0" w:space="0" w:color="auto"/>
        <w:right w:val="none" w:sz="0" w:space="0" w:color="auto"/>
      </w:divBdr>
      <w:divsChild>
        <w:div w:id="560218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4651205">
      <w:bodyDiv w:val="1"/>
      <w:marLeft w:val="0"/>
      <w:marRight w:val="0"/>
      <w:marTop w:val="0"/>
      <w:marBottom w:val="0"/>
      <w:divBdr>
        <w:top w:val="none" w:sz="0" w:space="0" w:color="auto"/>
        <w:left w:val="none" w:sz="0" w:space="0" w:color="auto"/>
        <w:bottom w:val="none" w:sz="0" w:space="0" w:color="auto"/>
        <w:right w:val="none" w:sz="0" w:space="0" w:color="auto"/>
      </w:divBdr>
    </w:div>
    <w:div w:id="1629166077">
      <w:bodyDiv w:val="1"/>
      <w:marLeft w:val="0"/>
      <w:marRight w:val="0"/>
      <w:marTop w:val="0"/>
      <w:marBottom w:val="0"/>
      <w:divBdr>
        <w:top w:val="none" w:sz="0" w:space="0" w:color="auto"/>
        <w:left w:val="none" w:sz="0" w:space="0" w:color="auto"/>
        <w:bottom w:val="none" w:sz="0" w:space="0" w:color="auto"/>
        <w:right w:val="none" w:sz="0" w:space="0" w:color="auto"/>
      </w:divBdr>
    </w:div>
    <w:div w:id="1629698073">
      <w:bodyDiv w:val="1"/>
      <w:marLeft w:val="0"/>
      <w:marRight w:val="0"/>
      <w:marTop w:val="0"/>
      <w:marBottom w:val="0"/>
      <w:divBdr>
        <w:top w:val="none" w:sz="0" w:space="0" w:color="auto"/>
        <w:left w:val="none" w:sz="0" w:space="0" w:color="auto"/>
        <w:bottom w:val="none" w:sz="0" w:space="0" w:color="auto"/>
        <w:right w:val="none" w:sz="0" w:space="0" w:color="auto"/>
      </w:divBdr>
    </w:div>
    <w:div w:id="1651010037">
      <w:bodyDiv w:val="1"/>
      <w:marLeft w:val="0"/>
      <w:marRight w:val="0"/>
      <w:marTop w:val="0"/>
      <w:marBottom w:val="0"/>
      <w:divBdr>
        <w:top w:val="none" w:sz="0" w:space="0" w:color="auto"/>
        <w:left w:val="none" w:sz="0" w:space="0" w:color="auto"/>
        <w:bottom w:val="none" w:sz="0" w:space="0" w:color="auto"/>
        <w:right w:val="none" w:sz="0" w:space="0" w:color="auto"/>
      </w:divBdr>
    </w:div>
    <w:div w:id="1653875110">
      <w:bodyDiv w:val="1"/>
      <w:marLeft w:val="0"/>
      <w:marRight w:val="0"/>
      <w:marTop w:val="0"/>
      <w:marBottom w:val="0"/>
      <w:divBdr>
        <w:top w:val="none" w:sz="0" w:space="0" w:color="auto"/>
        <w:left w:val="none" w:sz="0" w:space="0" w:color="auto"/>
        <w:bottom w:val="none" w:sz="0" w:space="0" w:color="auto"/>
        <w:right w:val="none" w:sz="0" w:space="0" w:color="auto"/>
      </w:divBdr>
    </w:div>
    <w:div w:id="1654873762">
      <w:bodyDiv w:val="1"/>
      <w:marLeft w:val="0"/>
      <w:marRight w:val="0"/>
      <w:marTop w:val="0"/>
      <w:marBottom w:val="0"/>
      <w:divBdr>
        <w:top w:val="none" w:sz="0" w:space="0" w:color="auto"/>
        <w:left w:val="none" w:sz="0" w:space="0" w:color="auto"/>
        <w:bottom w:val="none" w:sz="0" w:space="0" w:color="auto"/>
        <w:right w:val="none" w:sz="0" w:space="0" w:color="auto"/>
      </w:divBdr>
      <w:divsChild>
        <w:div w:id="13069372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7225011">
      <w:bodyDiv w:val="1"/>
      <w:marLeft w:val="0"/>
      <w:marRight w:val="0"/>
      <w:marTop w:val="0"/>
      <w:marBottom w:val="0"/>
      <w:divBdr>
        <w:top w:val="none" w:sz="0" w:space="0" w:color="auto"/>
        <w:left w:val="none" w:sz="0" w:space="0" w:color="auto"/>
        <w:bottom w:val="none" w:sz="0" w:space="0" w:color="auto"/>
        <w:right w:val="none" w:sz="0" w:space="0" w:color="auto"/>
      </w:divBdr>
    </w:div>
    <w:div w:id="1738094350">
      <w:bodyDiv w:val="1"/>
      <w:marLeft w:val="0"/>
      <w:marRight w:val="0"/>
      <w:marTop w:val="0"/>
      <w:marBottom w:val="0"/>
      <w:divBdr>
        <w:top w:val="none" w:sz="0" w:space="0" w:color="auto"/>
        <w:left w:val="none" w:sz="0" w:space="0" w:color="auto"/>
        <w:bottom w:val="none" w:sz="0" w:space="0" w:color="auto"/>
        <w:right w:val="none" w:sz="0" w:space="0" w:color="auto"/>
      </w:divBdr>
      <w:divsChild>
        <w:div w:id="3007696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0884450">
      <w:bodyDiv w:val="1"/>
      <w:marLeft w:val="0"/>
      <w:marRight w:val="0"/>
      <w:marTop w:val="0"/>
      <w:marBottom w:val="0"/>
      <w:divBdr>
        <w:top w:val="none" w:sz="0" w:space="0" w:color="auto"/>
        <w:left w:val="none" w:sz="0" w:space="0" w:color="auto"/>
        <w:bottom w:val="none" w:sz="0" w:space="0" w:color="auto"/>
        <w:right w:val="none" w:sz="0" w:space="0" w:color="auto"/>
      </w:divBdr>
    </w:div>
    <w:div w:id="1757902944">
      <w:bodyDiv w:val="1"/>
      <w:marLeft w:val="0"/>
      <w:marRight w:val="0"/>
      <w:marTop w:val="0"/>
      <w:marBottom w:val="0"/>
      <w:divBdr>
        <w:top w:val="none" w:sz="0" w:space="0" w:color="auto"/>
        <w:left w:val="none" w:sz="0" w:space="0" w:color="auto"/>
        <w:bottom w:val="none" w:sz="0" w:space="0" w:color="auto"/>
        <w:right w:val="none" w:sz="0" w:space="0" w:color="auto"/>
      </w:divBdr>
    </w:div>
    <w:div w:id="1766418454">
      <w:bodyDiv w:val="1"/>
      <w:marLeft w:val="0"/>
      <w:marRight w:val="0"/>
      <w:marTop w:val="0"/>
      <w:marBottom w:val="0"/>
      <w:divBdr>
        <w:top w:val="none" w:sz="0" w:space="0" w:color="auto"/>
        <w:left w:val="none" w:sz="0" w:space="0" w:color="auto"/>
        <w:bottom w:val="none" w:sz="0" w:space="0" w:color="auto"/>
        <w:right w:val="none" w:sz="0" w:space="0" w:color="auto"/>
      </w:divBdr>
    </w:div>
    <w:div w:id="1772778971">
      <w:bodyDiv w:val="1"/>
      <w:marLeft w:val="0"/>
      <w:marRight w:val="0"/>
      <w:marTop w:val="0"/>
      <w:marBottom w:val="0"/>
      <w:divBdr>
        <w:top w:val="none" w:sz="0" w:space="0" w:color="auto"/>
        <w:left w:val="none" w:sz="0" w:space="0" w:color="auto"/>
        <w:bottom w:val="none" w:sz="0" w:space="0" w:color="auto"/>
        <w:right w:val="none" w:sz="0" w:space="0" w:color="auto"/>
      </w:divBdr>
    </w:div>
    <w:div w:id="1776434852">
      <w:bodyDiv w:val="1"/>
      <w:marLeft w:val="0"/>
      <w:marRight w:val="0"/>
      <w:marTop w:val="0"/>
      <w:marBottom w:val="0"/>
      <w:divBdr>
        <w:top w:val="none" w:sz="0" w:space="0" w:color="auto"/>
        <w:left w:val="none" w:sz="0" w:space="0" w:color="auto"/>
        <w:bottom w:val="none" w:sz="0" w:space="0" w:color="auto"/>
        <w:right w:val="none" w:sz="0" w:space="0" w:color="auto"/>
      </w:divBdr>
    </w:div>
    <w:div w:id="1796024726">
      <w:bodyDiv w:val="1"/>
      <w:marLeft w:val="0"/>
      <w:marRight w:val="0"/>
      <w:marTop w:val="0"/>
      <w:marBottom w:val="0"/>
      <w:divBdr>
        <w:top w:val="none" w:sz="0" w:space="0" w:color="auto"/>
        <w:left w:val="none" w:sz="0" w:space="0" w:color="auto"/>
        <w:bottom w:val="none" w:sz="0" w:space="0" w:color="auto"/>
        <w:right w:val="none" w:sz="0" w:space="0" w:color="auto"/>
      </w:divBdr>
    </w:div>
    <w:div w:id="1799294963">
      <w:bodyDiv w:val="1"/>
      <w:marLeft w:val="0"/>
      <w:marRight w:val="0"/>
      <w:marTop w:val="0"/>
      <w:marBottom w:val="0"/>
      <w:divBdr>
        <w:top w:val="none" w:sz="0" w:space="0" w:color="auto"/>
        <w:left w:val="none" w:sz="0" w:space="0" w:color="auto"/>
        <w:bottom w:val="none" w:sz="0" w:space="0" w:color="auto"/>
        <w:right w:val="none" w:sz="0" w:space="0" w:color="auto"/>
      </w:divBdr>
    </w:div>
    <w:div w:id="1808819132">
      <w:bodyDiv w:val="1"/>
      <w:marLeft w:val="0"/>
      <w:marRight w:val="0"/>
      <w:marTop w:val="0"/>
      <w:marBottom w:val="0"/>
      <w:divBdr>
        <w:top w:val="none" w:sz="0" w:space="0" w:color="auto"/>
        <w:left w:val="none" w:sz="0" w:space="0" w:color="auto"/>
        <w:bottom w:val="none" w:sz="0" w:space="0" w:color="auto"/>
        <w:right w:val="none" w:sz="0" w:space="0" w:color="auto"/>
      </w:divBdr>
    </w:div>
    <w:div w:id="1811628718">
      <w:bodyDiv w:val="1"/>
      <w:marLeft w:val="0"/>
      <w:marRight w:val="0"/>
      <w:marTop w:val="0"/>
      <w:marBottom w:val="0"/>
      <w:divBdr>
        <w:top w:val="none" w:sz="0" w:space="0" w:color="auto"/>
        <w:left w:val="none" w:sz="0" w:space="0" w:color="auto"/>
        <w:bottom w:val="none" w:sz="0" w:space="0" w:color="auto"/>
        <w:right w:val="none" w:sz="0" w:space="0" w:color="auto"/>
      </w:divBdr>
    </w:div>
    <w:div w:id="1844472263">
      <w:bodyDiv w:val="1"/>
      <w:marLeft w:val="0"/>
      <w:marRight w:val="0"/>
      <w:marTop w:val="0"/>
      <w:marBottom w:val="0"/>
      <w:divBdr>
        <w:top w:val="none" w:sz="0" w:space="0" w:color="auto"/>
        <w:left w:val="none" w:sz="0" w:space="0" w:color="auto"/>
        <w:bottom w:val="none" w:sz="0" w:space="0" w:color="auto"/>
        <w:right w:val="none" w:sz="0" w:space="0" w:color="auto"/>
      </w:divBdr>
    </w:div>
    <w:div w:id="1875534677">
      <w:bodyDiv w:val="1"/>
      <w:marLeft w:val="0"/>
      <w:marRight w:val="0"/>
      <w:marTop w:val="0"/>
      <w:marBottom w:val="0"/>
      <w:divBdr>
        <w:top w:val="none" w:sz="0" w:space="0" w:color="auto"/>
        <w:left w:val="none" w:sz="0" w:space="0" w:color="auto"/>
        <w:bottom w:val="none" w:sz="0" w:space="0" w:color="auto"/>
        <w:right w:val="none" w:sz="0" w:space="0" w:color="auto"/>
      </w:divBdr>
    </w:div>
    <w:div w:id="1947424044">
      <w:bodyDiv w:val="1"/>
      <w:marLeft w:val="0"/>
      <w:marRight w:val="0"/>
      <w:marTop w:val="0"/>
      <w:marBottom w:val="0"/>
      <w:divBdr>
        <w:top w:val="none" w:sz="0" w:space="0" w:color="auto"/>
        <w:left w:val="none" w:sz="0" w:space="0" w:color="auto"/>
        <w:bottom w:val="none" w:sz="0" w:space="0" w:color="auto"/>
        <w:right w:val="none" w:sz="0" w:space="0" w:color="auto"/>
      </w:divBdr>
    </w:div>
    <w:div w:id="1948655606">
      <w:bodyDiv w:val="1"/>
      <w:marLeft w:val="0"/>
      <w:marRight w:val="0"/>
      <w:marTop w:val="0"/>
      <w:marBottom w:val="0"/>
      <w:divBdr>
        <w:top w:val="none" w:sz="0" w:space="0" w:color="auto"/>
        <w:left w:val="none" w:sz="0" w:space="0" w:color="auto"/>
        <w:bottom w:val="none" w:sz="0" w:space="0" w:color="auto"/>
        <w:right w:val="none" w:sz="0" w:space="0" w:color="auto"/>
      </w:divBdr>
      <w:divsChild>
        <w:div w:id="908072261">
          <w:marLeft w:val="0"/>
          <w:marRight w:val="0"/>
          <w:marTop w:val="0"/>
          <w:marBottom w:val="0"/>
          <w:divBdr>
            <w:top w:val="none" w:sz="0" w:space="0" w:color="auto"/>
            <w:left w:val="none" w:sz="0" w:space="0" w:color="auto"/>
            <w:bottom w:val="none" w:sz="0" w:space="0" w:color="auto"/>
            <w:right w:val="none" w:sz="0" w:space="0" w:color="auto"/>
          </w:divBdr>
          <w:divsChild>
            <w:div w:id="1684354323">
              <w:marLeft w:val="0"/>
              <w:marRight w:val="0"/>
              <w:marTop w:val="0"/>
              <w:marBottom w:val="0"/>
              <w:divBdr>
                <w:top w:val="none" w:sz="0" w:space="0" w:color="auto"/>
                <w:left w:val="none" w:sz="0" w:space="0" w:color="auto"/>
                <w:bottom w:val="none" w:sz="0" w:space="0" w:color="auto"/>
                <w:right w:val="none" w:sz="0" w:space="0" w:color="auto"/>
              </w:divBdr>
              <w:divsChild>
                <w:div w:id="359626022">
                  <w:marLeft w:val="0"/>
                  <w:marRight w:val="0"/>
                  <w:marTop w:val="0"/>
                  <w:marBottom w:val="0"/>
                  <w:divBdr>
                    <w:top w:val="none" w:sz="0" w:space="0" w:color="auto"/>
                    <w:left w:val="none" w:sz="0" w:space="0" w:color="auto"/>
                    <w:bottom w:val="none" w:sz="0" w:space="0" w:color="auto"/>
                    <w:right w:val="none" w:sz="0" w:space="0" w:color="auto"/>
                  </w:divBdr>
                  <w:divsChild>
                    <w:div w:id="1536428473">
                      <w:marLeft w:val="0"/>
                      <w:marRight w:val="0"/>
                      <w:marTop w:val="0"/>
                      <w:marBottom w:val="0"/>
                      <w:divBdr>
                        <w:top w:val="none" w:sz="0" w:space="0" w:color="auto"/>
                        <w:left w:val="none" w:sz="0" w:space="0" w:color="auto"/>
                        <w:bottom w:val="none" w:sz="0" w:space="0" w:color="auto"/>
                        <w:right w:val="none" w:sz="0" w:space="0" w:color="auto"/>
                      </w:divBdr>
                      <w:divsChild>
                        <w:div w:id="258760866">
                          <w:marLeft w:val="0"/>
                          <w:marRight w:val="0"/>
                          <w:marTop w:val="0"/>
                          <w:marBottom w:val="0"/>
                          <w:divBdr>
                            <w:top w:val="none" w:sz="0" w:space="0" w:color="auto"/>
                            <w:left w:val="none" w:sz="0" w:space="0" w:color="auto"/>
                            <w:bottom w:val="none" w:sz="0" w:space="0" w:color="auto"/>
                            <w:right w:val="none" w:sz="0" w:space="0" w:color="auto"/>
                          </w:divBdr>
                          <w:divsChild>
                            <w:div w:id="1668436121">
                              <w:marLeft w:val="0"/>
                              <w:marRight w:val="0"/>
                              <w:marTop w:val="0"/>
                              <w:marBottom w:val="0"/>
                              <w:divBdr>
                                <w:top w:val="none" w:sz="0" w:space="0" w:color="auto"/>
                                <w:left w:val="none" w:sz="0" w:space="0" w:color="auto"/>
                                <w:bottom w:val="none" w:sz="0" w:space="0" w:color="auto"/>
                                <w:right w:val="none" w:sz="0" w:space="0" w:color="auto"/>
                              </w:divBdr>
                              <w:divsChild>
                                <w:div w:id="2015179732">
                                  <w:marLeft w:val="0"/>
                                  <w:marRight w:val="0"/>
                                  <w:marTop w:val="0"/>
                                  <w:marBottom w:val="0"/>
                                  <w:divBdr>
                                    <w:top w:val="none" w:sz="0" w:space="0" w:color="auto"/>
                                    <w:left w:val="none" w:sz="0" w:space="0" w:color="auto"/>
                                    <w:bottom w:val="none" w:sz="0" w:space="0" w:color="auto"/>
                                    <w:right w:val="none" w:sz="0" w:space="0" w:color="auto"/>
                                  </w:divBdr>
                                  <w:divsChild>
                                    <w:div w:id="18366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7562012">
      <w:bodyDiv w:val="1"/>
      <w:marLeft w:val="0"/>
      <w:marRight w:val="0"/>
      <w:marTop w:val="0"/>
      <w:marBottom w:val="0"/>
      <w:divBdr>
        <w:top w:val="none" w:sz="0" w:space="0" w:color="auto"/>
        <w:left w:val="none" w:sz="0" w:space="0" w:color="auto"/>
        <w:bottom w:val="none" w:sz="0" w:space="0" w:color="auto"/>
        <w:right w:val="none" w:sz="0" w:space="0" w:color="auto"/>
      </w:divBdr>
    </w:div>
    <w:div w:id="2000425454">
      <w:bodyDiv w:val="1"/>
      <w:marLeft w:val="0"/>
      <w:marRight w:val="0"/>
      <w:marTop w:val="0"/>
      <w:marBottom w:val="0"/>
      <w:divBdr>
        <w:top w:val="none" w:sz="0" w:space="0" w:color="auto"/>
        <w:left w:val="none" w:sz="0" w:space="0" w:color="auto"/>
        <w:bottom w:val="none" w:sz="0" w:space="0" w:color="auto"/>
        <w:right w:val="none" w:sz="0" w:space="0" w:color="auto"/>
      </w:divBdr>
    </w:div>
    <w:div w:id="2030788541">
      <w:bodyDiv w:val="1"/>
      <w:marLeft w:val="0"/>
      <w:marRight w:val="0"/>
      <w:marTop w:val="0"/>
      <w:marBottom w:val="0"/>
      <w:divBdr>
        <w:top w:val="none" w:sz="0" w:space="0" w:color="auto"/>
        <w:left w:val="none" w:sz="0" w:space="0" w:color="auto"/>
        <w:bottom w:val="none" w:sz="0" w:space="0" w:color="auto"/>
        <w:right w:val="none" w:sz="0" w:space="0" w:color="auto"/>
      </w:divBdr>
    </w:div>
    <w:div w:id="2081368979">
      <w:bodyDiv w:val="1"/>
      <w:marLeft w:val="0"/>
      <w:marRight w:val="0"/>
      <w:marTop w:val="0"/>
      <w:marBottom w:val="0"/>
      <w:divBdr>
        <w:top w:val="none" w:sz="0" w:space="0" w:color="auto"/>
        <w:left w:val="none" w:sz="0" w:space="0" w:color="auto"/>
        <w:bottom w:val="none" w:sz="0" w:space="0" w:color="auto"/>
        <w:right w:val="none" w:sz="0" w:space="0" w:color="auto"/>
      </w:divBdr>
    </w:div>
    <w:div w:id="2102755043">
      <w:bodyDiv w:val="1"/>
      <w:marLeft w:val="0"/>
      <w:marRight w:val="0"/>
      <w:marTop w:val="0"/>
      <w:marBottom w:val="0"/>
      <w:divBdr>
        <w:top w:val="none" w:sz="0" w:space="0" w:color="auto"/>
        <w:left w:val="none" w:sz="0" w:space="0" w:color="auto"/>
        <w:bottom w:val="none" w:sz="0" w:space="0" w:color="auto"/>
        <w:right w:val="none" w:sz="0" w:space="0" w:color="auto"/>
      </w:divBdr>
    </w:div>
    <w:div w:id="2137406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7</Pages>
  <Words>1147</Words>
  <Characters>6538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Mohamed Eassa</cp:lastModifiedBy>
  <cp:revision>18</cp:revision>
  <dcterms:created xsi:type="dcterms:W3CDTF">2026-06-07T19:26:00Z</dcterms:created>
  <dcterms:modified xsi:type="dcterms:W3CDTF">2026-06-16T19:22:00Z</dcterms:modified>
</cp:coreProperties>
</file>