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1F311" w14:textId="77777777" w:rsidR="00236CC8" w:rsidRPr="003A3B32" w:rsidRDefault="00236CC8" w:rsidP="00236CC8">
      <w:pPr>
        <w:spacing w:before="100" w:beforeAutospacing="1" w:after="100" w:afterAutospacing="1" w:line="360" w:lineRule="auto"/>
        <w:ind w:hanging="2"/>
        <w:jc w:val="both"/>
        <w:rPr>
          <w:rFonts w:ascii="Sakkal Majalla" w:hAnsi="Sakkal Majalla" w:cs="Sakkal Majalla"/>
          <w:b/>
          <w:bCs/>
          <w:sz w:val="32"/>
          <w:szCs w:val="32"/>
          <w:lang w:bidi="ar-EG"/>
        </w:rPr>
      </w:pPr>
      <w:r w:rsidRPr="003A3B32">
        <w:rPr>
          <w:rFonts w:ascii="Sakkal Majalla" w:hAnsi="Sakkal Majalla" w:cs="Sakkal Majalla"/>
          <w:b/>
          <w:bCs/>
          <w:noProof/>
          <w:sz w:val="32"/>
          <w:szCs w:val="32"/>
        </w:rPr>
        <w:drawing>
          <wp:anchor distT="0" distB="0" distL="114300" distR="114300" simplePos="0" relativeHeight="251659264" behindDoc="0" locked="0" layoutInCell="1" allowOverlap="1" wp14:anchorId="0851207A" wp14:editId="2B579C2C">
            <wp:simplePos x="0" y="0"/>
            <wp:positionH relativeFrom="margin">
              <wp:align>left</wp:align>
            </wp:positionH>
            <wp:positionV relativeFrom="margin">
              <wp:posOffset>-215265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A3B32">
        <w:rPr>
          <w:rFonts w:ascii="Sakkal Majalla" w:hAnsi="Sakkal Majalla" w:cs="Sakkal Majalla"/>
          <w:b/>
          <w:bCs/>
          <w:sz w:val="32"/>
          <w:szCs w:val="32"/>
          <w:rtl/>
          <w:lang w:bidi="ar-EG"/>
        </w:rPr>
        <w:t xml:space="preserve">جامعة </w:t>
      </w:r>
      <w:proofErr w:type="spellStart"/>
      <w:r w:rsidRPr="003A3B32">
        <w:rPr>
          <w:rFonts w:ascii="Sakkal Majalla" w:hAnsi="Sakkal Majalla" w:cs="Sakkal Majalla"/>
          <w:b/>
          <w:bCs/>
          <w:sz w:val="32"/>
          <w:szCs w:val="32"/>
          <w:rtl/>
          <w:lang w:bidi="ar-EG"/>
        </w:rPr>
        <w:t>ميدأوشن</w:t>
      </w:r>
      <w:proofErr w:type="spellEnd"/>
      <w:r w:rsidRPr="003A3B32">
        <w:rPr>
          <w:rFonts w:ascii="Sakkal Majalla" w:hAnsi="Sakkal Majalla" w:cs="Sakkal Majalla"/>
          <w:b/>
          <w:bCs/>
          <w:sz w:val="32"/>
          <w:szCs w:val="32"/>
          <w:rtl/>
          <w:lang w:bidi="ar-EG"/>
        </w:rPr>
        <w:t xml:space="preserve"> </w:t>
      </w:r>
    </w:p>
    <w:p w14:paraId="50E69E54" w14:textId="77777777" w:rsidR="00236CC8" w:rsidRPr="003A3B32" w:rsidRDefault="00236CC8" w:rsidP="00236CC8">
      <w:pPr>
        <w:spacing w:before="100" w:beforeAutospacing="1" w:after="100" w:afterAutospacing="1" w:line="360" w:lineRule="auto"/>
        <w:ind w:hanging="2"/>
        <w:jc w:val="both"/>
        <w:rPr>
          <w:rFonts w:ascii="Sakkal Majalla" w:hAnsi="Sakkal Majalla" w:cs="Sakkal Majalla"/>
          <w:b/>
          <w:bCs/>
          <w:sz w:val="32"/>
          <w:szCs w:val="32"/>
          <w:rtl/>
          <w:lang w:bidi="ar-EG"/>
        </w:rPr>
      </w:pPr>
      <w:r w:rsidRPr="003A3B32">
        <w:rPr>
          <w:rFonts w:ascii="Sakkal Majalla" w:hAnsi="Sakkal Majalla" w:cs="Sakkal Majalla"/>
          <w:b/>
          <w:bCs/>
          <w:sz w:val="32"/>
          <w:szCs w:val="32"/>
          <w:lang w:bidi="ar-EG"/>
        </w:rPr>
        <w:t xml:space="preserve">    </w:t>
      </w:r>
      <w:r w:rsidRPr="003A3B32">
        <w:rPr>
          <w:rFonts w:ascii="Sakkal Majalla" w:hAnsi="Sakkal Majalla" w:cs="Sakkal Majalla"/>
          <w:b/>
          <w:bCs/>
          <w:sz w:val="32"/>
          <w:szCs w:val="32"/>
          <w:rtl/>
          <w:lang w:bidi="ar-EG"/>
        </w:rPr>
        <w:t xml:space="preserve">كلية الإدارة </w:t>
      </w:r>
    </w:p>
    <w:p w14:paraId="3A54DD79" w14:textId="77777777" w:rsidR="00236CC8" w:rsidRPr="003A3B32" w:rsidRDefault="00236CC8" w:rsidP="00236CC8">
      <w:pPr>
        <w:spacing w:before="100" w:beforeAutospacing="1" w:after="100" w:afterAutospacing="1" w:line="360" w:lineRule="auto"/>
        <w:ind w:hanging="2"/>
        <w:jc w:val="both"/>
        <w:rPr>
          <w:rFonts w:ascii="Sakkal Majalla" w:hAnsi="Sakkal Majalla" w:cs="Sakkal Majalla"/>
          <w:sz w:val="32"/>
          <w:szCs w:val="32"/>
          <w:rtl/>
          <w:lang w:bidi="ar-EG"/>
        </w:rPr>
      </w:pPr>
      <w:r w:rsidRPr="003A3B32">
        <w:rPr>
          <w:rFonts w:ascii="Sakkal Majalla" w:hAnsi="Sakkal Majalla" w:cs="Sakkal Majalla"/>
          <w:b/>
          <w:bCs/>
          <w:sz w:val="32"/>
          <w:szCs w:val="32"/>
          <w:rtl/>
          <w:lang w:bidi="ar-EG"/>
        </w:rPr>
        <w:t>تخصص إدارة مخاطر</w:t>
      </w:r>
    </w:p>
    <w:p w14:paraId="64C14671"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p>
    <w:p w14:paraId="65B854EF" w14:textId="77777777" w:rsidR="00236CC8" w:rsidRPr="003A3B32" w:rsidRDefault="00236CC8" w:rsidP="00236CC8">
      <w:pPr>
        <w:spacing w:before="100" w:beforeAutospacing="1" w:after="100" w:afterAutospacing="1" w:line="360" w:lineRule="auto"/>
        <w:jc w:val="center"/>
        <w:rPr>
          <w:rFonts w:ascii="Sakkal Majalla" w:hAnsi="Sakkal Majalla" w:cs="Sakkal Majalla"/>
          <w:b/>
          <w:bCs/>
          <w:sz w:val="40"/>
          <w:szCs w:val="40"/>
          <w:rtl/>
          <w:lang w:bidi="ar-EG"/>
        </w:rPr>
      </w:pPr>
      <w:r w:rsidRPr="003A3B32">
        <w:rPr>
          <w:rFonts w:ascii="Sakkal Majalla" w:hAnsi="Sakkal Majalla" w:cs="Sakkal Majalla"/>
          <w:b/>
          <w:bCs/>
          <w:sz w:val="40"/>
          <w:szCs w:val="40"/>
          <w:rtl/>
          <w:lang w:bidi="ar-EG"/>
        </w:rPr>
        <w:t>أثر إدارة المخاطر على مشروعات ريادة الأعمال دراسة تطبيقيه على مشروع القدية</w:t>
      </w:r>
    </w:p>
    <w:p w14:paraId="6B9F46A3"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p>
    <w:p w14:paraId="5865D80B" w14:textId="77777777" w:rsidR="00236CC8" w:rsidRPr="003A3B32"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pPr>
      <w:r w:rsidRPr="003A3B32">
        <w:rPr>
          <w:rFonts w:ascii="Sakkal Majalla" w:hAnsi="Sakkal Majalla" w:cs="Sakkal Majalla"/>
          <w:b/>
          <w:bCs/>
          <w:sz w:val="36"/>
          <w:szCs w:val="36"/>
          <w:rtl/>
          <w:lang w:bidi="ar-EG"/>
        </w:rPr>
        <w:t>إعداد الطالب/</w:t>
      </w:r>
    </w:p>
    <w:p w14:paraId="561E0F5D" w14:textId="77777777" w:rsidR="00236CC8" w:rsidRPr="003A3B32"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pPr>
    </w:p>
    <w:p w14:paraId="5A4035CE" w14:textId="77777777" w:rsidR="00236CC8" w:rsidRPr="003A3B32"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pPr>
    </w:p>
    <w:p w14:paraId="6C5D0390" w14:textId="77777777" w:rsidR="00236CC8" w:rsidRPr="003A3B32"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pPr>
      <w:r w:rsidRPr="003A3B32">
        <w:rPr>
          <w:rFonts w:ascii="Sakkal Majalla" w:hAnsi="Sakkal Majalla" w:cs="Sakkal Majalla"/>
          <w:b/>
          <w:bCs/>
          <w:sz w:val="36"/>
          <w:szCs w:val="36"/>
          <w:rtl/>
          <w:lang w:bidi="ar-EG"/>
        </w:rPr>
        <w:t>إشراف/</w:t>
      </w:r>
    </w:p>
    <w:p w14:paraId="475EA273" w14:textId="77777777" w:rsidR="00236CC8" w:rsidRPr="003A3B32"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pPr>
      <w:r w:rsidRPr="003A3B32">
        <w:rPr>
          <w:rFonts w:ascii="Sakkal Majalla" w:hAnsi="Sakkal Majalla" w:cs="Sakkal Majalla"/>
          <w:b/>
          <w:bCs/>
          <w:sz w:val="36"/>
          <w:szCs w:val="36"/>
          <w:rtl/>
          <w:lang w:bidi="ar-EG"/>
        </w:rPr>
        <w:t>د. أسماء أبو عنزة</w:t>
      </w:r>
    </w:p>
    <w:p w14:paraId="148AE847" w14:textId="77777777" w:rsidR="00236CC8" w:rsidRPr="003A3B32"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pPr>
      <w:r w:rsidRPr="003A3B32">
        <w:rPr>
          <w:rFonts w:ascii="Sakkal Majalla" w:hAnsi="Sakkal Majalla" w:cs="Sakkal Majalla"/>
          <w:b/>
          <w:bCs/>
          <w:sz w:val="36"/>
          <w:szCs w:val="36"/>
          <w:rtl/>
          <w:lang w:bidi="ar-EG"/>
        </w:rPr>
        <w:t>العام الدراسي:</w:t>
      </w:r>
    </w:p>
    <w:p w14:paraId="2FFD9EBF" w14:textId="77777777" w:rsidR="00236CC8" w:rsidRDefault="00236CC8" w:rsidP="00236CC8">
      <w:pPr>
        <w:spacing w:before="100" w:beforeAutospacing="1" w:after="100" w:afterAutospacing="1" w:line="360" w:lineRule="auto"/>
        <w:ind w:hanging="2"/>
        <w:jc w:val="center"/>
        <w:rPr>
          <w:rFonts w:ascii="Sakkal Majalla" w:hAnsi="Sakkal Majalla" w:cs="Sakkal Majalla"/>
          <w:b/>
          <w:bCs/>
          <w:sz w:val="36"/>
          <w:szCs w:val="36"/>
          <w:rtl/>
          <w:lang w:bidi="ar-EG"/>
        </w:rPr>
        <w:sectPr w:rsidR="00236CC8" w:rsidSect="00236CC8">
          <w:footerReference w:type="default" r:id="rId8"/>
          <w:type w:val="continuous"/>
          <w:pgSz w:w="11906" w:h="16838" w:code="9"/>
          <w:pgMar w:top="1440" w:right="1985" w:bottom="1440" w:left="1418" w:header="720" w:footer="720" w:gutter="567"/>
          <w:cols w:space="720"/>
          <w:bidi/>
          <w:rtlGutter/>
          <w:docGrid w:linePitch="360"/>
        </w:sectPr>
      </w:pPr>
      <w:r w:rsidRPr="003A3B32">
        <w:rPr>
          <w:rFonts w:ascii="Sakkal Majalla" w:hAnsi="Sakkal Majalla" w:cs="Sakkal Majalla"/>
          <w:b/>
          <w:bCs/>
          <w:sz w:val="36"/>
          <w:szCs w:val="36"/>
          <w:lang w:bidi="ar-EG"/>
        </w:rPr>
        <w:t>1446 – 2024</w:t>
      </w:r>
    </w:p>
    <w:p w14:paraId="2FBFCCA5" w14:textId="77777777" w:rsidR="00236CC8" w:rsidRPr="003A3B32" w:rsidRDefault="00236CC8" w:rsidP="00236CC8">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80515028"/>
      <w:r w:rsidRPr="003A3B32">
        <w:rPr>
          <w:rFonts w:ascii="Sakkal Majalla" w:hAnsi="Sakkal Majalla" w:cs="Sakkal Majalla" w:hint="cs"/>
          <w:b/>
          <w:bCs/>
          <w:sz w:val="40"/>
          <w:szCs w:val="40"/>
          <w:rtl/>
        </w:rPr>
        <w:lastRenderedPageBreak/>
        <w:t>الفصل الأول: الإطار العام للدراسة</w:t>
      </w:r>
      <w:bookmarkEnd w:id="0"/>
    </w:p>
    <w:p w14:paraId="6C1AA5D0"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1" w:name="_Toc180515029"/>
      <w:r w:rsidRPr="003A3B32">
        <w:rPr>
          <w:rFonts w:ascii="Sakkal Majalla" w:hAnsi="Sakkal Majalla" w:cs="Sakkal Majalla" w:hint="cs"/>
          <w:b/>
          <w:bCs/>
          <w:sz w:val="36"/>
          <w:szCs w:val="36"/>
          <w:rtl/>
        </w:rPr>
        <w:t>المقدمة</w:t>
      </w:r>
      <w:bookmarkEnd w:id="1"/>
      <w:r w:rsidRPr="003A3B32">
        <w:rPr>
          <w:rFonts w:ascii="Sakkal Majalla" w:hAnsi="Sakkal Majalla" w:cs="Sakkal Majalla" w:hint="cs"/>
          <w:b/>
          <w:bCs/>
          <w:sz w:val="36"/>
          <w:szCs w:val="36"/>
          <w:rtl/>
        </w:rPr>
        <w:t xml:space="preserve"> </w:t>
      </w:r>
    </w:p>
    <w:p w14:paraId="55580E87"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rPr>
        <w:t>تعتبر إدارة المخاطر في ريادة الأعمال رحلة مليئة بالتحديات والفرص، حيث يخوض الرواد تجربة فريدة تتطلب شجاعة واستعدادًا للمخاطرة، إذا تم التعامل مع المخاطر بشكل ذكي واستراتيجي، فإنها يمكن أن تساهم في تحقيق النجاح والاستدامة لأعمالهم</w:t>
      </w:r>
      <w:r w:rsidRPr="003A3B32">
        <w:rPr>
          <w:rFonts w:ascii="Sakkal Majalla" w:hAnsi="Sakkal Majalla" w:cs="Sakkal Majalla"/>
          <w:sz w:val="28"/>
          <w:szCs w:val="28"/>
          <w:lang w:bidi="ar-EG"/>
        </w:rPr>
        <w:t>.</w:t>
      </w:r>
      <w:r w:rsidRPr="003A3B32">
        <w:rPr>
          <w:rFonts w:ascii="Sakkal Majalla" w:hAnsi="Sakkal Majalla" w:cs="Sakkal Majalla"/>
          <w:sz w:val="28"/>
          <w:szCs w:val="28"/>
          <w:rtl/>
          <w:lang w:bidi="ar-EG"/>
        </w:rPr>
        <w:t xml:space="preserve"> ( بو هنطش، 2022)</w:t>
      </w:r>
    </w:p>
    <w:p w14:paraId="2E323586"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lang w:bidi="ar-EG"/>
        </w:rPr>
        <w:t>تحظى ريادة الأعمال باهتمام عالمي واسع في مختلف القطاعات الصناعية والخدماتية والزراعية ويبرز الاهتمام بشكل ملحوظ في المشاريع الريادية وذلك لمساهمتها الواسعة في تحقيق التنمية الاقتصادية المستدامة التي تهدف إليها تلك المشاريع، ولا شك أن الكثير من المشاريع الكبرى التي اعتمدت على ريادة الأعمال تمكنت من البقاء في أسواق المنافسة العالمية والمحلية، وذلك بسبب تبني دول العالم توجيه سياساتها وقوانينها نحو تشجيع ريادة الأعمال بجميع أبعادها كسبيل مهم نحو إنشاء مشاريع كبرى تساهم بشكل رئيسي في التنمية الاقتصادية والاجتماعية، وتحقيق النهضة المعرفية، ومن هنا ازداد وعي الإدارات العليا في المشاريع الكبرى بأهمية ريادة الأعمال بمختلف أبعادها من أجل التميز والتفوق على المنافسين. ( محمود، 2023)</w:t>
      </w:r>
    </w:p>
    <w:p w14:paraId="573C1F68"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إن المخاطرة جزء لا يتجزأ من</w:t>
      </w:r>
      <w:r w:rsidRPr="003A3B32">
        <w:rPr>
          <w:rFonts w:ascii="Sakkal Majalla" w:hAnsi="Sakkal Majalla" w:cs="Sakkal Majalla"/>
          <w:sz w:val="28"/>
          <w:szCs w:val="28"/>
          <w:lang w:bidi="ar-EG"/>
        </w:rPr>
        <w:t> </w:t>
      </w:r>
      <w:r w:rsidRPr="003A3B32">
        <w:rPr>
          <w:rFonts w:ascii="Sakkal Majalla" w:hAnsi="Sakkal Majalla" w:cs="Sakkal Majalla"/>
          <w:sz w:val="28"/>
          <w:szCs w:val="28"/>
          <w:rtl/>
        </w:rPr>
        <w:t>رحلة ريادة الأعمال</w:t>
      </w:r>
      <w:r w:rsidRPr="003A3B32">
        <w:rPr>
          <w:rFonts w:ascii="Sakkal Majalla" w:hAnsi="Sakkal Majalla" w:cs="Sakkal Majalla"/>
          <w:sz w:val="28"/>
          <w:szCs w:val="28"/>
          <w:lang w:bidi="ar-EG"/>
        </w:rPr>
        <w:t xml:space="preserve"> </w:t>
      </w:r>
      <w:r w:rsidRPr="003A3B32">
        <w:rPr>
          <w:rFonts w:ascii="Sakkal Majalla" w:hAnsi="Sakkal Majalla" w:cs="Sakkal Majalla"/>
          <w:sz w:val="28"/>
          <w:szCs w:val="28"/>
          <w:rtl/>
        </w:rPr>
        <w:t>وهو ينطوي على</w:t>
      </w:r>
      <w:r w:rsidRPr="003A3B32">
        <w:rPr>
          <w:rFonts w:ascii="Sakkal Majalla" w:hAnsi="Sakkal Majalla" w:cs="Sakkal Majalla"/>
          <w:sz w:val="28"/>
          <w:szCs w:val="28"/>
          <w:lang w:bidi="ar-EG"/>
        </w:rPr>
        <w:t> </w:t>
      </w:r>
      <w:r w:rsidRPr="003A3B32">
        <w:rPr>
          <w:rFonts w:ascii="Sakkal Majalla" w:hAnsi="Sakkal Majalla" w:cs="Sakkal Majalla"/>
          <w:sz w:val="28"/>
          <w:szCs w:val="28"/>
          <w:rtl/>
        </w:rPr>
        <w:t>اتخاذ القرارات واتخاذ الإجراءات</w:t>
      </w:r>
      <w:r w:rsidRPr="003A3B32">
        <w:rPr>
          <w:rFonts w:ascii="Sakkal Majalla" w:hAnsi="Sakkal Majalla" w:cs="Sakkal Majalla"/>
          <w:sz w:val="28"/>
          <w:szCs w:val="28"/>
          <w:lang w:bidi="ar-EG"/>
        </w:rPr>
        <w:t> </w:t>
      </w:r>
      <w:r w:rsidRPr="003A3B32">
        <w:rPr>
          <w:rFonts w:ascii="Sakkal Majalla" w:hAnsi="Sakkal Majalla" w:cs="Sakkal Majalla"/>
          <w:sz w:val="28"/>
          <w:szCs w:val="28"/>
          <w:rtl/>
        </w:rPr>
        <w:t>التي لها نتائج غير مؤكدة، مع احتمال النجاح والفشل على الرغم من أن الأمر قد يبدو أمراً شاقاً، إلا أن فهم أهمية المخاطرة أمر بالغ الأهمية لأي رجل أعمال طموح.  (أحمد، 2022)</w:t>
      </w:r>
    </w:p>
    <w:p w14:paraId="388DCECB"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يعتبر خوض المخاطر أمراً ضرورياً لأنه يدفع الابتكار ويعزز النمو، رجال الأعمال الذين هم على استعداد لتحمل المخاطر المحسوبة هم أكثر عرضة لتجاوز حدود ما هو ممكن ومن خلال المغامرة في مناطق مجهولة، تتاح لهم الفرصة لتقديم أفكار أو منتجات أو خدمات رائدة. </w:t>
      </w:r>
    </w:p>
    <w:p w14:paraId="33431ECF"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lang w:bidi="ar-EG"/>
        </w:rPr>
        <w:lastRenderedPageBreak/>
        <w:t xml:space="preserve">ترتبط </w:t>
      </w:r>
      <w:r w:rsidRPr="003A3B32">
        <w:rPr>
          <w:rFonts w:ascii="Sakkal Majalla" w:hAnsi="Sakkal Majalla" w:cs="Sakkal Majalla"/>
          <w:sz w:val="28"/>
          <w:szCs w:val="28"/>
          <w:rtl/>
        </w:rPr>
        <w:t xml:space="preserve">المخاطرة ارتباطاً وثيقاً بالتعلم والنمو الشخصي، </w:t>
      </w:r>
      <w:r w:rsidRPr="003A3B32">
        <w:rPr>
          <w:rFonts w:ascii="Sakkal Majalla" w:hAnsi="Sakkal Majalla" w:cs="Sakkal Majalla"/>
          <w:sz w:val="28"/>
          <w:szCs w:val="28"/>
        </w:rPr>
        <w:t> </w:t>
      </w:r>
      <w:r w:rsidRPr="003A3B32">
        <w:rPr>
          <w:rFonts w:ascii="Sakkal Majalla" w:hAnsi="Sakkal Majalla" w:cs="Sakkal Majalla"/>
          <w:sz w:val="28"/>
          <w:szCs w:val="28"/>
          <w:rtl/>
        </w:rPr>
        <w:t>يتعرض رواد الأعمال</w:t>
      </w:r>
      <w:r w:rsidRPr="003A3B32">
        <w:rPr>
          <w:rFonts w:ascii="Sakkal Majalla" w:hAnsi="Sakkal Majalla" w:cs="Sakkal Majalla"/>
          <w:sz w:val="28"/>
          <w:szCs w:val="28"/>
        </w:rPr>
        <w:t> </w:t>
      </w:r>
      <w:r w:rsidRPr="003A3B32">
        <w:rPr>
          <w:rFonts w:ascii="Sakkal Majalla" w:hAnsi="Sakkal Majalla" w:cs="Sakkal Majalla"/>
          <w:sz w:val="28"/>
          <w:szCs w:val="28"/>
          <w:rtl/>
        </w:rPr>
        <w:t>الذين يتبنون المخاطر باستمرار لتحديات وتجارب جديدة حتى لو لم تسفر المخاطرة عن النتيجة المرجوة، يمكن تعلم دروس قيمة من هذه العملية، يمكن أن يوفر الفشل رؤى قيمة ويساعد</w:t>
      </w:r>
      <w:r w:rsidRPr="003A3B32">
        <w:rPr>
          <w:rFonts w:ascii="Sakkal Majalla" w:hAnsi="Sakkal Majalla" w:cs="Sakkal Majalla"/>
          <w:sz w:val="28"/>
          <w:szCs w:val="28"/>
        </w:rPr>
        <w:t> </w:t>
      </w:r>
      <w:r w:rsidRPr="003A3B32">
        <w:rPr>
          <w:rFonts w:ascii="Sakkal Majalla" w:hAnsi="Sakkal Majalla" w:cs="Sakkal Majalla"/>
          <w:sz w:val="28"/>
          <w:szCs w:val="28"/>
          <w:rtl/>
        </w:rPr>
        <w:t>رواد الأعمال على تحسين</w:t>
      </w:r>
      <w:r w:rsidRPr="003A3B32">
        <w:rPr>
          <w:rFonts w:ascii="Sakkal Majalla" w:hAnsi="Sakkal Majalla" w:cs="Sakkal Majalla"/>
          <w:sz w:val="28"/>
          <w:szCs w:val="28"/>
        </w:rPr>
        <w:t> </w:t>
      </w:r>
      <w:r w:rsidRPr="003A3B32">
        <w:rPr>
          <w:rFonts w:ascii="Sakkal Majalla" w:hAnsi="Sakkal Majalla" w:cs="Sakkal Majalla"/>
          <w:sz w:val="28"/>
          <w:szCs w:val="28"/>
          <w:rtl/>
        </w:rPr>
        <w:t>استراتيجياتهم للمساعي المستقبلية. ( الحجاوي، 2019)</w:t>
      </w:r>
    </w:p>
    <w:p w14:paraId="3101B59B"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إدارة المخاطر تعد عملية تحديد وتقييم وسيطرة على التهديدات لرأس مال المنظمة وأرباحها، تنبع هذه المخاطر من مجموعة متنوعة من المصادر بما في ذلك حالات عدم اليقين المالية والمسؤوليات القانونية وقضايا التكنولوجيا وأخطاء الإدارة الاستراتيجية والحوادث والكوارث الطبيعية. </w:t>
      </w:r>
    </w:p>
    <w:p w14:paraId="29A0BCF3"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قد تكون المخاطر مخاطر إيجابية للمؤسسة وتتمثل في الفرص التي يمكن أن تزيد من قيمة الأعمال أو على العكس من ذلك، تضر بالمؤسسة إذا لم يتم استغلالها في الواقع، لا يتمثل الهدف من أي برنامج لإدارة المخاطر في القضاء على جميع المخاطر ولكن الحفاظ على قيمة المؤسسة وإضافتها من خلال اتخاذ قرارات ذكية بشأن المخاطر.( أحمد، 2022)</w:t>
      </w:r>
    </w:p>
    <w:p w14:paraId="167D6E40"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ونظرا لأهمية إدارة المخاطر في كافة المشاريع عامة والمشروعات الريادية خاصة فقد جاءت هذه الدراسة تحت عنوان" أثر إدارة المخاطر على مشروعات ريادة الأعمال من خلال التطبيق على مشروع القدية بالمملكة العربية السعودية.</w:t>
      </w:r>
    </w:p>
    <w:p w14:paraId="64FB5B06"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2" w:name="_Toc180515030"/>
      <w:r w:rsidRPr="003A3B32">
        <w:rPr>
          <w:rFonts w:ascii="Sakkal Majalla" w:hAnsi="Sakkal Majalla" w:cs="Sakkal Majalla"/>
          <w:b/>
          <w:bCs/>
          <w:sz w:val="36"/>
          <w:szCs w:val="36"/>
          <w:rtl/>
        </w:rPr>
        <w:t>1.1 مشكلة الدراسة:</w:t>
      </w:r>
      <w:bookmarkEnd w:id="2"/>
    </w:p>
    <w:p w14:paraId="19DFE3DA"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rPr>
        <w:t>تعمل مشاريع الريادة في بيئات عمل متغيرات في نتيجة التطورات التكنولوجية والمعرفية المتسارعة التي يشهدها العالم في مجال إدارة للمشاريع وما تطلبه أعمالها في العصر الحديث نتيجة المنافسة الشديدة للاستمرار من اجل البقاء والاستمرار في المنافسة الداخلية والخارجية، حيث تعتبر إدارة المخاطر المرتكز الأساسي للإدارة الناجحة مشاريع الاتصالات وتكنولوجيا المعلومات من حيث تحديد المخاطر وتحليلها تقييمها والتنبؤ بها يدفعها إلى تبني استراتيجيات ريادة الأعمال من أجل الوصول إلى إدارة للمخاطر تتناسب مع حجم المخاطر التي تواجهها في ظل التقلبات السوقية التي يشهدها العالم</w:t>
      </w:r>
      <w:r w:rsidRPr="003A3B32">
        <w:rPr>
          <w:rFonts w:ascii="Sakkal Majalla" w:hAnsi="Sakkal Majalla" w:cs="Sakkal Majalla"/>
          <w:sz w:val="28"/>
          <w:szCs w:val="28"/>
          <w:lang w:bidi="ar-EG"/>
        </w:rPr>
        <w:t xml:space="preserve"> .</w:t>
      </w:r>
      <w:r w:rsidRPr="003A3B32">
        <w:rPr>
          <w:rFonts w:ascii="Sakkal Majalla" w:hAnsi="Sakkal Majalla" w:cs="Sakkal Majalla"/>
          <w:sz w:val="28"/>
          <w:szCs w:val="28"/>
          <w:rtl/>
          <w:lang w:bidi="ar-EG"/>
        </w:rPr>
        <w:t xml:space="preserve"> ( </w:t>
      </w:r>
      <w:proofErr w:type="spellStart"/>
      <w:r w:rsidRPr="003A3B32">
        <w:rPr>
          <w:rFonts w:ascii="Sakkal Majalla" w:hAnsi="Sakkal Majalla" w:cs="Sakkal Majalla"/>
          <w:sz w:val="28"/>
          <w:szCs w:val="28"/>
          <w:rtl/>
          <w:lang w:bidi="ar-EG"/>
        </w:rPr>
        <w:t>ميهوب</w:t>
      </w:r>
      <w:proofErr w:type="spellEnd"/>
      <w:r w:rsidRPr="003A3B32">
        <w:rPr>
          <w:rFonts w:ascii="Sakkal Majalla" w:hAnsi="Sakkal Majalla" w:cs="Sakkal Majalla"/>
          <w:sz w:val="28"/>
          <w:szCs w:val="28"/>
          <w:rtl/>
          <w:lang w:bidi="ar-EG"/>
        </w:rPr>
        <w:t>، 2022)</w:t>
      </w:r>
    </w:p>
    <w:p w14:paraId="3D34E089"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lang w:bidi="ar-EG"/>
        </w:rPr>
        <w:lastRenderedPageBreak/>
        <w:t>كما تشير دراسات وقراءات الباحث حول الموضوع إلى أن هناك فجوة بحثية علمية في الدراسات الأكاديمية التي أجريت حول موضوع إدارة المخاطر وعلاقته بالمشاريع الريادية، حيث أن هناك العديد من الدراسات الأجنبية التي تطرقت للموضوع ولكن عربية ومحلية والدراسات حوله تكاد تكون قليلة، في حدود علم الباحث، وعليه فإن مشكلة هذه الدراسة تتمثل في تحديد أثر إدارة المخاطر على مشروعات ريادة الأعمال بالتطبيق على مشروع القدية، وسيتم معالجة هذه المشكلة من خلال الإجابة على السؤال الرئيسي التالي والذي يمثل مشكلة الدراسة:</w:t>
      </w:r>
    </w:p>
    <w:p w14:paraId="3096C668"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b/>
          <w:bCs/>
          <w:sz w:val="28"/>
          <w:szCs w:val="28"/>
          <w:rtl/>
          <w:lang w:bidi="ar-EG"/>
        </w:rPr>
      </w:pPr>
      <w:r w:rsidRPr="003A3B32">
        <w:rPr>
          <w:rFonts w:ascii="Sakkal Majalla" w:hAnsi="Sakkal Majalla" w:cs="Sakkal Majalla"/>
          <w:b/>
          <w:bCs/>
          <w:sz w:val="28"/>
          <w:szCs w:val="28"/>
          <w:rtl/>
          <w:lang w:bidi="ar-EG"/>
        </w:rPr>
        <w:t>ما هو أثر إدارة المخاطر على مشروعات ريادة الأعمال بالتطبيق على مشروع القدية في المملكة العربية السعودية؟</w:t>
      </w:r>
    </w:p>
    <w:p w14:paraId="23464712"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3" w:name="_Toc180515031"/>
      <w:r w:rsidRPr="003A3B32">
        <w:rPr>
          <w:rFonts w:ascii="Sakkal Majalla" w:hAnsi="Sakkal Majalla" w:cs="Sakkal Majalla"/>
          <w:b/>
          <w:bCs/>
          <w:sz w:val="36"/>
          <w:szCs w:val="36"/>
          <w:rtl/>
        </w:rPr>
        <w:t>2.1 أهمية الدراسة:</w:t>
      </w:r>
      <w:bookmarkEnd w:id="3"/>
    </w:p>
    <w:p w14:paraId="5A21355C"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Pr="003A3B32">
        <w:rPr>
          <w:rFonts w:ascii="Sakkal Majalla" w:hAnsi="Sakkal Majalla" w:cs="Sakkal Majalla"/>
          <w:sz w:val="28"/>
          <w:szCs w:val="28"/>
          <w:rtl/>
          <w:lang w:bidi="ar-EG"/>
        </w:rPr>
        <w:t>أثر إدارة المخاطر على مشروعات ريادة الأعمال بالتطبيق على مشروع القدية في المملكة العربية السعودية</w:t>
      </w:r>
      <w:r w:rsidRPr="003A3B32">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لإدارة المخاطر، المشروعات الريادية.</w:t>
      </w:r>
    </w:p>
    <w:p w14:paraId="4708F0A0" w14:textId="77777777" w:rsidR="00236CC8" w:rsidRPr="003A3B32" w:rsidRDefault="00236CC8" w:rsidP="00236CC8">
      <w:pPr>
        <w:numPr>
          <w:ilvl w:val="0"/>
          <w:numId w:val="1"/>
        </w:numPr>
        <w:spacing w:before="100" w:beforeAutospacing="1" w:after="100" w:afterAutospacing="1" w:line="360" w:lineRule="auto"/>
        <w:ind w:left="423"/>
        <w:jc w:val="both"/>
        <w:rPr>
          <w:rFonts w:ascii="Sakkal Majalla" w:hAnsi="Sakkal Majalla" w:cs="Sakkal Majalla"/>
          <w:b/>
          <w:bCs/>
          <w:sz w:val="32"/>
          <w:szCs w:val="32"/>
        </w:rPr>
      </w:pPr>
      <w:r w:rsidRPr="003A3B32">
        <w:rPr>
          <w:rFonts w:ascii="Sakkal Majalla" w:hAnsi="Sakkal Majalla" w:cs="Sakkal Majalla"/>
          <w:b/>
          <w:bCs/>
          <w:sz w:val="32"/>
          <w:szCs w:val="32"/>
          <w:rtl/>
        </w:rPr>
        <w:t>الأهمية العلمية:</w:t>
      </w:r>
    </w:p>
    <w:p w14:paraId="3D03FAAC"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b/>
          <w:bCs/>
          <w:sz w:val="28"/>
          <w:szCs w:val="28"/>
          <w:rtl/>
        </w:rPr>
      </w:pPr>
      <w:r w:rsidRPr="003A3B32">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إدارة المخاطر، المشاريع الريادية  بهذه المواضيع على وجه الخصوص، يقدم توصيات تتعلق بتفعيل </w:t>
      </w:r>
      <w:r w:rsidRPr="003A3B32">
        <w:rPr>
          <w:rFonts w:ascii="Sakkal Majalla" w:hAnsi="Sakkal Majalla" w:cs="Sakkal Majalla"/>
          <w:sz w:val="28"/>
          <w:szCs w:val="28"/>
          <w:rtl/>
          <w:lang w:bidi="ar-EG"/>
        </w:rPr>
        <w:t>أثر إدارة المخاطر على مشروعات ريادة الأعمال بالتطبيق على مشروع القدية في المملكة العربية السعودية</w:t>
      </w:r>
      <w:r w:rsidRPr="003A3B32">
        <w:rPr>
          <w:rFonts w:ascii="Sakkal Majalla" w:hAnsi="Sakkal Majalla" w:cs="Sakkal Majalla"/>
          <w:b/>
          <w:bCs/>
          <w:sz w:val="28"/>
          <w:szCs w:val="28"/>
          <w:rtl/>
        </w:rPr>
        <w:t>.</w:t>
      </w:r>
    </w:p>
    <w:p w14:paraId="5CB47C70" w14:textId="77777777" w:rsidR="00236CC8" w:rsidRPr="003A3B32" w:rsidRDefault="00236CC8" w:rsidP="00236CC8">
      <w:pPr>
        <w:pStyle w:val="a3"/>
        <w:numPr>
          <w:ilvl w:val="0"/>
          <w:numId w:val="1"/>
        </w:numPr>
        <w:spacing w:before="100" w:beforeAutospacing="1" w:after="100" w:afterAutospacing="1" w:line="360" w:lineRule="auto"/>
        <w:ind w:left="423"/>
        <w:jc w:val="both"/>
        <w:rPr>
          <w:rFonts w:ascii="Sakkal Majalla" w:hAnsi="Sakkal Majalla" w:cs="Sakkal Majalla"/>
          <w:b/>
          <w:bCs/>
          <w:sz w:val="32"/>
          <w:szCs w:val="32"/>
        </w:rPr>
      </w:pPr>
      <w:r w:rsidRPr="003A3B32">
        <w:rPr>
          <w:rFonts w:ascii="Sakkal Majalla" w:hAnsi="Sakkal Majalla" w:cs="Sakkal Majalla"/>
          <w:b/>
          <w:bCs/>
          <w:sz w:val="32"/>
          <w:szCs w:val="32"/>
          <w:rtl/>
        </w:rPr>
        <w:lastRenderedPageBreak/>
        <w:t>الأهمية العملية:</w:t>
      </w:r>
    </w:p>
    <w:p w14:paraId="1316BA5E"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rPr>
        <w:t xml:space="preserve">تنبع الأهمية العملية لهذه الدراسة من كونها </w:t>
      </w:r>
      <w:r w:rsidRPr="003A3B32">
        <w:rPr>
          <w:rFonts w:ascii="Sakkal Majalla" w:hAnsi="Sakkal Majalla" w:cs="Sakkal Majalla"/>
          <w:sz w:val="28"/>
          <w:szCs w:val="28"/>
          <w:rtl/>
          <w:lang w:bidi="ar-EG"/>
        </w:rPr>
        <w:t xml:space="preserve">تدرس أثر إدارة المخاطر على مشروعات ريادة الأعمال بالتطبيق على مشروع القدية في المملكة العربية السعودية، </w:t>
      </w:r>
      <w:r w:rsidRPr="003A3B32">
        <w:rPr>
          <w:rFonts w:ascii="Sakkal Majalla" w:hAnsi="Sakkal Majalla" w:cs="Sakkal Majalla"/>
          <w:sz w:val="28"/>
          <w:szCs w:val="28"/>
          <w:rtl/>
        </w:rPr>
        <w:t xml:space="preserve">مما يساعد صناع القرار في المشروعات الريادية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بإدارة المخاطر، وذلك من خلال الأخذ في الاعتبار التوصيات التي قدمتها هذه الدراسة. </w:t>
      </w:r>
    </w:p>
    <w:p w14:paraId="69F86E47"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4" w:name="_Toc180515032"/>
      <w:r w:rsidRPr="003A3B32">
        <w:rPr>
          <w:rFonts w:ascii="Sakkal Majalla" w:hAnsi="Sakkal Majalla" w:cs="Sakkal Majalla"/>
          <w:b/>
          <w:bCs/>
          <w:sz w:val="36"/>
          <w:szCs w:val="36"/>
          <w:rtl/>
        </w:rPr>
        <w:t>3.1 أهداف الدراسة:</w:t>
      </w:r>
      <w:bookmarkEnd w:id="4"/>
    </w:p>
    <w:p w14:paraId="7AAB9A97"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EG"/>
        </w:rPr>
      </w:pPr>
      <w:r w:rsidRPr="003A3B32">
        <w:rPr>
          <w:rFonts w:ascii="Sakkal Majalla" w:hAnsi="Sakkal Majalla" w:cs="Sakkal Majalla"/>
          <w:sz w:val="28"/>
          <w:szCs w:val="28"/>
          <w:rtl/>
        </w:rPr>
        <w:t xml:space="preserve">يكمن الهدف الرئيسي في هذه الدراسة في التعرف على </w:t>
      </w:r>
      <w:r w:rsidRPr="003A3B32">
        <w:rPr>
          <w:rFonts w:ascii="Sakkal Majalla" w:hAnsi="Sakkal Majalla" w:cs="Sakkal Majalla"/>
          <w:sz w:val="28"/>
          <w:szCs w:val="28"/>
          <w:rtl/>
          <w:lang w:bidi="ar-EG"/>
        </w:rPr>
        <w:t>أثر إدارة المخاطر بأبعادها( تحديد المخاطر – تقييم المخاطر- تحليل المخاطر – الاستجابة للمخاطر) على مشروعات ريادة الأعمال بالتطبيق على مشروع القدية في المملكة العربية السعودية.</w:t>
      </w:r>
    </w:p>
    <w:p w14:paraId="24569C47"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b/>
          <w:bCs/>
          <w:sz w:val="28"/>
          <w:szCs w:val="28"/>
          <w:rtl/>
          <w:lang w:bidi="ar-EG"/>
        </w:rPr>
      </w:pPr>
      <w:r w:rsidRPr="003A3B32">
        <w:rPr>
          <w:rFonts w:ascii="Sakkal Majalla" w:hAnsi="Sakkal Majalla" w:cs="Sakkal Majalla"/>
          <w:b/>
          <w:bCs/>
          <w:sz w:val="28"/>
          <w:szCs w:val="28"/>
          <w:rtl/>
          <w:lang w:bidi="ar-EG"/>
        </w:rPr>
        <w:t>ويتفرع منها مجموعة من الأهداف الفرعية التي تتمثل فيما يلي:</w:t>
      </w:r>
    </w:p>
    <w:p w14:paraId="29B60837" w14:textId="77777777" w:rsidR="00236CC8" w:rsidRPr="003A3B32" w:rsidRDefault="00236CC8" w:rsidP="00236CC8">
      <w:pPr>
        <w:pStyle w:val="a3"/>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3A3B32">
        <w:rPr>
          <w:rFonts w:ascii="Sakkal Majalla" w:hAnsi="Sakkal Majalla" w:cs="Sakkal Majalla"/>
          <w:sz w:val="28"/>
          <w:szCs w:val="28"/>
          <w:rtl/>
          <w:lang w:bidi="ar-EG"/>
        </w:rPr>
        <w:t>التعرف على مدى تأثير تحديد المخاطر على المشاريع الريادية بالتطبيق على مشروع القدية بالمملكة العربية السعودية.</w:t>
      </w:r>
    </w:p>
    <w:p w14:paraId="4765F734" w14:textId="77777777" w:rsidR="00236CC8" w:rsidRPr="003A3B32" w:rsidRDefault="00236CC8" w:rsidP="00236CC8">
      <w:pPr>
        <w:pStyle w:val="a3"/>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3A3B32">
        <w:rPr>
          <w:rFonts w:ascii="Sakkal Majalla" w:hAnsi="Sakkal Majalla" w:cs="Sakkal Majalla"/>
          <w:sz w:val="28"/>
          <w:szCs w:val="28"/>
          <w:rtl/>
          <w:lang w:bidi="ar-EG"/>
        </w:rPr>
        <w:t>معرفة مدى تأثير تحليل المخاطر على المشاريع الريادية بالتطبيق على مشروع القدية بالمملكة العربية السعودية.</w:t>
      </w:r>
    </w:p>
    <w:p w14:paraId="2DC95BD6" w14:textId="77777777" w:rsidR="00236CC8" w:rsidRPr="003A3B32" w:rsidRDefault="00236CC8" w:rsidP="00236CC8">
      <w:pPr>
        <w:pStyle w:val="a3"/>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3A3B32">
        <w:rPr>
          <w:rFonts w:ascii="Sakkal Majalla" w:hAnsi="Sakkal Majalla" w:cs="Sakkal Majalla"/>
          <w:sz w:val="28"/>
          <w:szCs w:val="28"/>
          <w:rtl/>
          <w:lang w:bidi="ar-EG"/>
        </w:rPr>
        <w:t>التعرف على وجود أثر ذو دلالة إحصائية لتقييم المخاطر على المشاريع الريادية بالتطبيق على مشروع القدية بالمملكة العربية السعودية.</w:t>
      </w:r>
    </w:p>
    <w:p w14:paraId="20D4E155" w14:textId="77777777" w:rsidR="00236CC8" w:rsidRPr="003A3B32" w:rsidRDefault="00236CC8" w:rsidP="00236CC8">
      <w:pPr>
        <w:pStyle w:val="a3"/>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3A3B32">
        <w:rPr>
          <w:rFonts w:ascii="Sakkal Majalla" w:hAnsi="Sakkal Majalla" w:cs="Sakkal Majalla"/>
          <w:sz w:val="28"/>
          <w:szCs w:val="28"/>
          <w:rtl/>
          <w:lang w:bidi="ar-EG"/>
        </w:rPr>
        <w:t>معرفة مدى تأثير الاستجابة للمخاطر على المشاريع الريادية بالتطبيق على مشروع القدية بالمملكة العربية السعودية.</w:t>
      </w:r>
    </w:p>
    <w:p w14:paraId="21D54363" w14:textId="77777777" w:rsidR="00236CC8" w:rsidRPr="003A3B32" w:rsidRDefault="00236CC8" w:rsidP="00236CC8">
      <w:pPr>
        <w:pStyle w:val="a3"/>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3A3B32">
        <w:rPr>
          <w:rFonts w:ascii="Sakkal Majalla" w:hAnsi="Sakkal Majalla" w:cs="Sakkal Majalla"/>
          <w:sz w:val="28"/>
          <w:szCs w:val="28"/>
          <w:rtl/>
          <w:lang w:bidi="ar-EG"/>
        </w:rPr>
        <w:t xml:space="preserve"> التوصل إلى مجموعة من النتائج والتوصيات حول الدراسة موضوع البحث.</w:t>
      </w:r>
    </w:p>
    <w:p w14:paraId="0D86E7B6"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80515033"/>
      <w:r w:rsidRPr="003A3B32">
        <w:rPr>
          <w:rFonts w:ascii="Sakkal Majalla" w:hAnsi="Sakkal Majalla" w:cs="Sakkal Majalla"/>
          <w:b/>
          <w:bCs/>
          <w:sz w:val="36"/>
          <w:szCs w:val="36"/>
          <w:rtl/>
          <w:lang w:bidi="ar-EG"/>
        </w:rPr>
        <w:lastRenderedPageBreak/>
        <w:t>4.1 تساؤلات الدراسة:</w:t>
      </w:r>
      <w:bookmarkEnd w:id="5"/>
    </w:p>
    <w:p w14:paraId="0B73F42E" w14:textId="77777777" w:rsidR="00236CC8" w:rsidRPr="003A3B32" w:rsidRDefault="00236CC8" w:rsidP="00236CC8">
      <w:pPr>
        <w:spacing w:before="100" w:beforeAutospacing="1" w:after="100" w:afterAutospacing="1" w:line="360" w:lineRule="auto"/>
        <w:ind w:firstLine="706"/>
        <w:jc w:val="both"/>
        <w:rPr>
          <w:rFonts w:ascii="Sakkal Majalla" w:hAnsi="Sakkal Majalla" w:cs="Sakkal Majalla"/>
          <w:sz w:val="28"/>
          <w:szCs w:val="28"/>
        </w:rPr>
      </w:pPr>
      <w:r w:rsidRPr="003A3B32">
        <w:rPr>
          <w:rFonts w:ascii="Sakkal Majalla" w:hAnsi="Sakkal Majalla" w:cs="Sakkal Majalla"/>
          <w:b/>
          <w:bCs/>
          <w:sz w:val="28"/>
          <w:szCs w:val="28"/>
          <w:rtl/>
        </w:rPr>
        <w:t>السؤال الرئيسي</w:t>
      </w:r>
      <w:r w:rsidRPr="003A3B32">
        <w:rPr>
          <w:rFonts w:ascii="Sakkal Majalla" w:hAnsi="Sakkal Majalla" w:cs="Sakkal Majalla"/>
          <w:sz w:val="28"/>
          <w:szCs w:val="28"/>
          <w:rtl/>
        </w:rPr>
        <w:t xml:space="preserve">: هل يوجد أثر ذو دلالة إحصائية لإدارة المخاطر بأبعادها( تحديد المخاطر- تحليل المخاطر- تقييم المخاطر- الاستجابة للمخاطر) </w:t>
      </w:r>
      <w:r w:rsidRPr="003A3B32">
        <w:rPr>
          <w:rFonts w:ascii="Sakkal Majalla" w:hAnsi="Sakkal Majalla" w:cs="Sakkal Majalla"/>
          <w:sz w:val="28"/>
          <w:szCs w:val="28"/>
          <w:rtl/>
          <w:lang w:bidi="ar-EG"/>
        </w:rPr>
        <w:t>على المشاريع الريادية بالتطبيق على مشروع القدية بالمملكة العربية السعودية؟</w:t>
      </w:r>
    </w:p>
    <w:p w14:paraId="7A6B51FD"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b/>
          <w:bCs/>
          <w:sz w:val="28"/>
          <w:szCs w:val="28"/>
        </w:rPr>
      </w:pPr>
      <w:r w:rsidRPr="003A3B32">
        <w:rPr>
          <w:rFonts w:ascii="Sakkal Majalla" w:hAnsi="Sakkal Majalla" w:cs="Sakkal Majalla"/>
          <w:b/>
          <w:bCs/>
          <w:sz w:val="28"/>
          <w:szCs w:val="28"/>
          <w:rtl/>
        </w:rPr>
        <w:t>ويتفرع منه مجموعة من الأسئلة على النحو التالي:</w:t>
      </w:r>
    </w:p>
    <w:p w14:paraId="0235497B" w14:textId="77777777" w:rsidR="00236CC8" w:rsidRPr="003A3B32" w:rsidRDefault="00236CC8" w:rsidP="00236CC8">
      <w:pPr>
        <w:pStyle w:val="a3"/>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السؤال الفرعي الأول</w:t>
      </w:r>
      <w:r w:rsidRPr="003A3B32">
        <w:rPr>
          <w:rFonts w:ascii="Sakkal Majalla" w:hAnsi="Sakkal Majalla" w:cs="Sakkal Majalla"/>
          <w:sz w:val="28"/>
          <w:szCs w:val="28"/>
          <w:rtl/>
        </w:rPr>
        <w:t xml:space="preserve">: ما مدى تأثير تحديد المخاطر </w:t>
      </w:r>
      <w:r w:rsidRPr="003A3B32">
        <w:rPr>
          <w:rFonts w:ascii="Sakkal Majalla" w:hAnsi="Sakkal Majalla" w:cs="Sakkal Majalla"/>
          <w:sz w:val="28"/>
          <w:szCs w:val="28"/>
          <w:rtl/>
          <w:lang w:bidi="ar-EG"/>
        </w:rPr>
        <w:t>على المشاريع الريادية بالتطبيق على مشروع القدية بالمملكة العربية السعودية؟</w:t>
      </w:r>
    </w:p>
    <w:p w14:paraId="51509CD2" w14:textId="77777777" w:rsidR="00236CC8" w:rsidRPr="003A3B32" w:rsidRDefault="00236CC8" w:rsidP="00236CC8">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3A3B32">
        <w:rPr>
          <w:rFonts w:ascii="Sakkal Majalla" w:hAnsi="Sakkal Majalla" w:cs="Sakkal Majalla"/>
          <w:b/>
          <w:bCs/>
          <w:sz w:val="28"/>
          <w:szCs w:val="28"/>
          <w:rtl/>
        </w:rPr>
        <w:t>السؤال الفرعي الثاني</w:t>
      </w:r>
      <w:r w:rsidRPr="003A3B32">
        <w:rPr>
          <w:rFonts w:ascii="Sakkal Majalla" w:hAnsi="Sakkal Majalla" w:cs="Sakkal Majalla"/>
          <w:sz w:val="28"/>
          <w:szCs w:val="28"/>
          <w:rtl/>
        </w:rPr>
        <w:t xml:space="preserve">: إلى أي مدى تؤثر تحليل المخاطر </w:t>
      </w:r>
      <w:r w:rsidRPr="003A3B32">
        <w:rPr>
          <w:rFonts w:ascii="Sakkal Majalla" w:hAnsi="Sakkal Majalla" w:cs="Sakkal Majalla"/>
          <w:sz w:val="28"/>
          <w:szCs w:val="28"/>
          <w:rtl/>
          <w:lang w:bidi="ar-EG"/>
        </w:rPr>
        <w:t>على المشاريع الريادية بالتطبيق على مشروع القدية بالمملكة العربية السعودية؟</w:t>
      </w:r>
    </w:p>
    <w:p w14:paraId="1C9CF36B" w14:textId="77777777" w:rsidR="00236CC8" w:rsidRPr="003A3B32" w:rsidRDefault="00236CC8" w:rsidP="00236CC8">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3A3B32">
        <w:rPr>
          <w:rFonts w:ascii="Sakkal Majalla" w:hAnsi="Sakkal Majalla" w:cs="Sakkal Majalla"/>
          <w:b/>
          <w:bCs/>
          <w:sz w:val="28"/>
          <w:szCs w:val="28"/>
          <w:rtl/>
        </w:rPr>
        <w:t>السؤال الفرعي الثالث</w:t>
      </w:r>
      <w:r w:rsidRPr="003A3B32">
        <w:rPr>
          <w:rFonts w:ascii="Sakkal Majalla" w:hAnsi="Sakkal Majalla" w:cs="Sakkal Majalla"/>
          <w:sz w:val="28"/>
          <w:szCs w:val="28"/>
          <w:rtl/>
        </w:rPr>
        <w:t xml:space="preserve">: هل يوجد أثر ذو دلالة إحصائية لتقييم المخاطر </w:t>
      </w:r>
      <w:r w:rsidRPr="003A3B32">
        <w:rPr>
          <w:rFonts w:ascii="Sakkal Majalla" w:hAnsi="Sakkal Majalla" w:cs="Sakkal Majalla"/>
          <w:sz w:val="28"/>
          <w:szCs w:val="28"/>
          <w:rtl/>
          <w:lang w:bidi="ar-EG"/>
        </w:rPr>
        <w:t>على المشاريع الريادية بالتطبيق على مشروع القدية بالمملكة العربية السعودية.</w:t>
      </w:r>
    </w:p>
    <w:p w14:paraId="4C331328" w14:textId="77777777" w:rsidR="00236CC8" w:rsidRPr="003A3B32" w:rsidRDefault="00236CC8" w:rsidP="00236CC8">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3A3B32">
        <w:rPr>
          <w:rFonts w:ascii="Sakkal Majalla" w:hAnsi="Sakkal Majalla" w:cs="Sakkal Majalla"/>
          <w:b/>
          <w:bCs/>
          <w:sz w:val="28"/>
          <w:szCs w:val="28"/>
          <w:rtl/>
        </w:rPr>
        <w:t>السؤال الفرعي الرابع</w:t>
      </w:r>
      <w:r w:rsidRPr="003A3B32">
        <w:rPr>
          <w:rFonts w:ascii="Sakkal Majalla" w:hAnsi="Sakkal Majalla" w:cs="Sakkal Majalla"/>
          <w:sz w:val="28"/>
          <w:szCs w:val="28"/>
          <w:rtl/>
        </w:rPr>
        <w:t xml:space="preserve">: ما مدى تثير الاستجابة للمخاطر </w:t>
      </w:r>
      <w:r w:rsidRPr="003A3B32">
        <w:rPr>
          <w:rFonts w:ascii="Sakkal Majalla" w:hAnsi="Sakkal Majalla" w:cs="Sakkal Majalla"/>
          <w:sz w:val="28"/>
          <w:szCs w:val="28"/>
          <w:rtl/>
          <w:lang w:bidi="ar-EG"/>
        </w:rPr>
        <w:t>على المشاريع الريادية بالتطبيق على مشروع القدية بالمملكة العربية السعودية.</w:t>
      </w:r>
    </w:p>
    <w:p w14:paraId="5E72C3B7"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6" w:name="_Toc180515034"/>
      <w:r w:rsidRPr="003A3B32">
        <w:rPr>
          <w:rFonts w:ascii="Sakkal Majalla" w:hAnsi="Sakkal Majalla" w:cs="Sakkal Majalla"/>
          <w:b/>
          <w:bCs/>
          <w:sz w:val="36"/>
          <w:szCs w:val="36"/>
          <w:rtl/>
        </w:rPr>
        <w:t>5.1 فروض الدراسة:</w:t>
      </w:r>
      <w:bookmarkEnd w:id="6"/>
    </w:p>
    <w:p w14:paraId="73CB29AE"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JO"/>
        </w:rPr>
      </w:pPr>
      <w:r w:rsidRPr="003A3B32">
        <w:rPr>
          <w:rFonts w:ascii="Sakkal Majalla" w:hAnsi="Sakkal Majalla" w:cs="Sakkal Majalla"/>
          <w:sz w:val="28"/>
          <w:szCs w:val="28"/>
          <w:rtl/>
        </w:rPr>
        <w:t xml:space="preserve">الفرضية الرئيسية: </w:t>
      </w:r>
      <w:r w:rsidRPr="003A3B32">
        <w:rPr>
          <w:rFonts w:ascii="Sakkal Majalla" w:hAnsi="Sakkal Majalla" w:cs="Sakkal Majalla"/>
          <w:sz w:val="28"/>
          <w:szCs w:val="28"/>
          <w:rtl/>
          <w:lang w:bidi="ar-JO"/>
        </w:rPr>
        <w:t>لا يوجد أثر ذو دلالة إحصائية عند مستوى (</w:t>
      </w:r>
      <w:r w:rsidRPr="003A3B32">
        <w:rPr>
          <w:rFonts w:ascii="Cambria" w:hAnsi="Cambria" w:cs="Cambria"/>
          <w:sz w:val="28"/>
          <w:szCs w:val="28"/>
        </w:rPr>
        <w:t>α</w:t>
      </w:r>
      <w:r w:rsidRPr="003A3B32">
        <w:rPr>
          <w:rFonts w:ascii="Sakkal Majalla" w:hAnsi="Sakkal Majalla" w:cs="Sakkal Majalla"/>
          <w:sz w:val="28"/>
          <w:szCs w:val="28"/>
        </w:rPr>
        <w:t>≤0.05</w:t>
      </w:r>
      <w:r w:rsidRPr="003A3B32">
        <w:rPr>
          <w:rFonts w:ascii="Sakkal Majalla" w:hAnsi="Sakkal Majalla" w:cs="Sakkal Majalla"/>
          <w:sz w:val="28"/>
          <w:szCs w:val="28"/>
          <w:rtl/>
          <w:lang w:bidi="ar-JO"/>
        </w:rPr>
        <w:t>) لإدارة المخاطر بأبعادها( تحديد المخاطر- تحليل المخاطر- تقييم المخاطر- الاستجابة للمخاطر) على مشروعات ريادة الأعمال في مشروع القدية.</w:t>
      </w:r>
    </w:p>
    <w:p w14:paraId="540AEF1F"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b/>
          <w:bCs/>
          <w:sz w:val="28"/>
          <w:szCs w:val="28"/>
          <w:rtl/>
          <w:lang w:bidi="ar-JO"/>
        </w:rPr>
      </w:pPr>
      <w:r w:rsidRPr="003A3B32">
        <w:rPr>
          <w:rFonts w:ascii="Sakkal Majalla" w:hAnsi="Sakkal Majalla" w:cs="Sakkal Majalla"/>
          <w:b/>
          <w:bCs/>
          <w:sz w:val="28"/>
          <w:szCs w:val="28"/>
          <w:rtl/>
          <w:lang w:bidi="ar-JO"/>
        </w:rPr>
        <w:t>ويتفرع منها مجموعة من الفرضيات الفرعية على النحو التالي:</w:t>
      </w:r>
    </w:p>
    <w:p w14:paraId="42845C4B" w14:textId="77777777" w:rsidR="00236CC8" w:rsidRPr="003A3B32" w:rsidRDefault="00236CC8" w:rsidP="00236CC8">
      <w:pPr>
        <w:pStyle w:val="a3"/>
        <w:numPr>
          <w:ilvl w:val="0"/>
          <w:numId w:val="8"/>
        </w:numPr>
        <w:spacing w:before="100" w:beforeAutospacing="1" w:after="100" w:afterAutospacing="1" w:line="360" w:lineRule="auto"/>
        <w:ind w:left="423"/>
        <w:jc w:val="both"/>
        <w:rPr>
          <w:rFonts w:ascii="Sakkal Majalla" w:hAnsi="Sakkal Majalla" w:cs="Sakkal Majalla"/>
          <w:sz w:val="28"/>
          <w:szCs w:val="28"/>
          <w:rtl/>
          <w:lang w:bidi="ar-JO"/>
        </w:rPr>
      </w:pPr>
      <w:r w:rsidRPr="003A3B32">
        <w:rPr>
          <w:rFonts w:ascii="Sakkal Majalla" w:hAnsi="Sakkal Majalla" w:cs="Sakkal Majalla"/>
          <w:b/>
          <w:bCs/>
          <w:sz w:val="28"/>
          <w:szCs w:val="28"/>
          <w:rtl/>
          <w:lang w:bidi="ar-JO"/>
        </w:rPr>
        <w:t>الفرضية الفرعية الأولى</w:t>
      </w:r>
      <w:r w:rsidRPr="003A3B32">
        <w:rPr>
          <w:rFonts w:ascii="Sakkal Majalla" w:hAnsi="Sakkal Majalla" w:cs="Sakkal Majalla"/>
          <w:sz w:val="28"/>
          <w:szCs w:val="28"/>
          <w:rtl/>
          <w:lang w:bidi="ar-JO"/>
        </w:rPr>
        <w:t>: لا يوجد أثر ذو دلالة إحصائية عند مستوى (</w:t>
      </w:r>
      <w:r w:rsidRPr="003A3B32">
        <w:rPr>
          <w:rFonts w:ascii="Cambria" w:hAnsi="Cambria" w:cs="Cambria"/>
          <w:sz w:val="28"/>
          <w:szCs w:val="28"/>
          <w:lang w:bidi="ar-JO"/>
        </w:rPr>
        <w:t>α</w:t>
      </w:r>
      <w:r w:rsidRPr="003A3B32">
        <w:rPr>
          <w:rFonts w:ascii="Sakkal Majalla" w:hAnsi="Sakkal Majalla" w:cs="Sakkal Majalla"/>
          <w:sz w:val="28"/>
          <w:szCs w:val="28"/>
          <w:lang w:bidi="ar-JO"/>
        </w:rPr>
        <w:t>≤0.05</w:t>
      </w:r>
      <w:r w:rsidRPr="003A3B32">
        <w:rPr>
          <w:rFonts w:ascii="Sakkal Majalla" w:hAnsi="Sakkal Majalla" w:cs="Sakkal Majalla"/>
          <w:sz w:val="28"/>
          <w:szCs w:val="28"/>
          <w:rtl/>
          <w:lang w:bidi="ar-JO"/>
        </w:rPr>
        <w:t>) لتحديد المخاطر على المشروعات ريادة الأعمال في مشروع القدية في المملكة العربية السعودية.</w:t>
      </w:r>
    </w:p>
    <w:p w14:paraId="6AD56F87" w14:textId="77777777" w:rsidR="00236CC8" w:rsidRPr="003A3B32" w:rsidRDefault="00236CC8" w:rsidP="00236CC8">
      <w:pPr>
        <w:pStyle w:val="a3"/>
        <w:numPr>
          <w:ilvl w:val="0"/>
          <w:numId w:val="8"/>
        </w:numPr>
        <w:spacing w:before="100" w:beforeAutospacing="1" w:after="100" w:afterAutospacing="1" w:line="360" w:lineRule="auto"/>
        <w:ind w:left="423"/>
        <w:jc w:val="both"/>
        <w:rPr>
          <w:rFonts w:ascii="Sakkal Majalla" w:hAnsi="Sakkal Majalla" w:cs="Sakkal Majalla"/>
          <w:sz w:val="28"/>
          <w:szCs w:val="28"/>
          <w:rtl/>
          <w:lang w:bidi="ar-JO"/>
        </w:rPr>
      </w:pPr>
      <w:r w:rsidRPr="003A3B32">
        <w:rPr>
          <w:rFonts w:ascii="Sakkal Majalla" w:hAnsi="Sakkal Majalla" w:cs="Sakkal Majalla"/>
          <w:b/>
          <w:bCs/>
          <w:sz w:val="28"/>
          <w:szCs w:val="28"/>
          <w:rtl/>
          <w:lang w:bidi="ar-JO"/>
        </w:rPr>
        <w:t>الفرضية الفرعية الثانية</w:t>
      </w:r>
      <w:r w:rsidRPr="003A3B32">
        <w:rPr>
          <w:rFonts w:ascii="Sakkal Majalla" w:hAnsi="Sakkal Majalla" w:cs="Sakkal Majalla"/>
          <w:sz w:val="28"/>
          <w:szCs w:val="28"/>
          <w:rtl/>
          <w:lang w:bidi="ar-JO"/>
        </w:rPr>
        <w:t>: لا يوجد أثر ذو دلالة إحصائية عند مستوى (</w:t>
      </w:r>
      <w:r w:rsidRPr="003A3B32">
        <w:rPr>
          <w:rFonts w:ascii="Cambria" w:hAnsi="Cambria" w:cs="Cambria"/>
          <w:sz w:val="28"/>
          <w:szCs w:val="28"/>
          <w:lang w:bidi="ar-JO"/>
        </w:rPr>
        <w:t>α</w:t>
      </w:r>
      <w:r w:rsidRPr="003A3B32">
        <w:rPr>
          <w:rFonts w:ascii="Sakkal Majalla" w:hAnsi="Sakkal Majalla" w:cs="Sakkal Majalla"/>
          <w:sz w:val="28"/>
          <w:szCs w:val="28"/>
          <w:lang w:bidi="ar-JO"/>
        </w:rPr>
        <w:t>≤0.05</w:t>
      </w:r>
      <w:r w:rsidRPr="003A3B32">
        <w:rPr>
          <w:rFonts w:ascii="Sakkal Majalla" w:hAnsi="Sakkal Majalla" w:cs="Sakkal Majalla"/>
          <w:sz w:val="28"/>
          <w:szCs w:val="28"/>
          <w:rtl/>
          <w:lang w:bidi="ar-JO"/>
        </w:rPr>
        <w:t>) لتحليل المخاطر على المشروعات ريادة الأعمال في مشروع القدية في المملكة العربية السعودية.</w:t>
      </w:r>
    </w:p>
    <w:p w14:paraId="1924766C" w14:textId="77777777" w:rsidR="00236CC8" w:rsidRPr="003A3B32" w:rsidRDefault="00236CC8" w:rsidP="00236CC8">
      <w:pPr>
        <w:pStyle w:val="a3"/>
        <w:numPr>
          <w:ilvl w:val="0"/>
          <w:numId w:val="8"/>
        </w:numPr>
        <w:spacing w:before="100" w:beforeAutospacing="1" w:after="100" w:afterAutospacing="1" w:line="360" w:lineRule="auto"/>
        <w:ind w:left="423"/>
        <w:jc w:val="both"/>
        <w:rPr>
          <w:rFonts w:ascii="Sakkal Majalla" w:hAnsi="Sakkal Majalla" w:cs="Sakkal Majalla"/>
          <w:sz w:val="28"/>
          <w:szCs w:val="28"/>
          <w:rtl/>
          <w:lang w:bidi="ar-JO"/>
        </w:rPr>
      </w:pPr>
      <w:r w:rsidRPr="003A3B32">
        <w:rPr>
          <w:rFonts w:ascii="Sakkal Majalla" w:hAnsi="Sakkal Majalla" w:cs="Sakkal Majalla"/>
          <w:b/>
          <w:bCs/>
          <w:sz w:val="28"/>
          <w:szCs w:val="28"/>
          <w:rtl/>
          <w:lang w:bidi="ar-JO"/>
        </w:rPr>
        <w:t>الفرضية الفرعية الثالثة</w:t>
      </w:r>
      <w:r w:rsidRPr="003A3B32">
        <w:rPr>
          <w:rFonts w:ascii="Sakkal Majalla" w:hAnsi="Sakkal Majalla" w:cs="Sakkal Majalla"/>
          <w:sz w:val="28"/>
          <w:szCs w:val="28"/>
          <w:rtl/>
          <w:lang w:bidi="ar-JO"/>
        </w:rPr>
        <w:t>: لا يوجد أثر ذو دلالة إحصائية عند مستوى (</w:t>
      </w:r>
      <w:r w:rsidRPr="003A3B32">
        <w:rPr>
          <w:rFonts w:ascii="Cambria" w:hAnsi="Cambria" w:cs="Cambria"/>
          <w:sz w:val="28"/>
          <w:szCs w:val="28"/>
          <w:lang w:bidi="ar-JO"/>
        </w:rPr>
        <w:t>α</w:t>
      </w:r>
      <w:r w:rsidRPr="003A3B32">
        <w:rPr>
          <w:rFonts w:ascii="Sakkal Majalla" w:hAnsi="Sakkal Majalla" w:cs="Sakkal Majalla"/>
          <w:sz w:val="28"/>
          <w:szCs w:val="28"/>
          <w:lang w:bidi="ar-JO"/>
        </w:rPr>
        <w:t>≤0.05</w:t>
      </w:r>
      <w:r w:rsidRPr="003A3B32">
        <w:rPr>
          <w:rFonts w:ascii="Sakkal Majalla" w:hAnsi="Sakkal Majalla" w:cs="Sakkal Majalla"/>
          <w:sz w:val="28"/>
          <w:szCs w:val="28"/>
          <w:rtl/>
          <w:lang w:bidi="ar-JO"/>
        </w:rPr>
        <w:t>) لتقييم المخاطر على المشروعات ريادة الأعمال في مشروع القدية في المملكة العربية السعودية.</w:t>
      </w:r>
    </w:p>
    <w:p w14:paraId="26DFC1C3" w14:textId="77777777" w:rsidR="00236CC8" w:rsidRPr="003A3B32" w:rsidRDefault="00236CC8" w:rsidP="00236CC8">
      <w:pPr>
        <w:pStyle w:val="a3"/>
        <w:numPr>
          <w:ilvl w:val="0"/>
          <w:numId w:val="8"/>
        </w:numPr>
        <w:spacing w:before="100" w:beforeAutospacing="1" w:after="100" w:afterAutospacing="1" w:line="360" w:lineRule="auto"/>
        <w:ind w:left="423"/>
        <w:jc w:val="both"/>
        <w:rPr>
          <w:rFonts w:ascii="Sakkal Majalla" w:hAnsi="Sakkal Majalla" w:cs="Sakkal Majalla"/>
          <w:sz w:val="28"/>
          <w:szCs w:val="28"/>
          <w:rtl/>
          <w:lang w:bidi="ar-JO"/>
        </w:rPr>
      </w:pPr>
      <w:r w:rsidRPr="003A3B32">
        <w:rPr>
          <w:rFonts w:ascii="Sakkal Majalla" w:hAnsi="Sakkal Majalla" w:cs="Sakkal Majalla"/>
          <w:b/>
          <w:bCs/>
          <w:sz w:val="28"/>
          <w:szCs w:val="28"/>
          <w:rtl/>
          <w:lang w:bidi="ar-JO"/>
        </w:rPr>
        <w:t>الفرضية الفرعية الرابعة</w:t>
      </w:r>
      <w:r w:rsidRPr="003A3B32">
        <w:rPr>
          <w:rFonts w:ascii="Sakkal Majalla" w:hAnsi="Sakkal Majalla" w:cs="Sakkal Majalla"/>
          <w:sz w:val="28"/>
          <w:szCs w:val="28"/>
          <w:rtl/>
          <w:lang w:bidi="ar-JO"/>
        </w:rPr>
        <w:t>: لا يوجد أثر ذو دلالة إحصائية عند مستوى (</w:t>
      </w:r>
      <w:r w:rsidRPr="003A3B32">
        <w:rPr>
          <w:rFonts w:ascii="Cambria" w:hAnsi="Cambria" w:cs="Cambria"/>
          <w:sz w:val="28"/>
          <w:szCs w:val="28"/>
          <w:lang w:bidi="ar-JO"/>
        </w:rPr>
        <w:t>α</w:t>
      </w:r>
      <w:r w:rsidRPr="003A3B32">
        <w:rPr>
          <w:rFonts w:ascii="Sakkal Majalla" w:hAnsi="Sakkal Majalla" w:cs="Sakkal Majalla"/>
          <w:sz w:val="28"/>
          <w:szCs w:val="28"/>
          <w:lang w:bidi="ar-JO"/>
        </w:rPr>
        <w:t>≤0.05</w:t>
      </w:r>
      <w:r w:rsidRPr="003A3B32">
        <w:rPr>
          <w:rFonts w:ascii="Sakkal Majalla" w:hAnsi="Sakkal Majalla" w:cs="Sakkal Majalla"/>
          <w:sz w:val="28"/>
          <w:szCs w:val="28"/>
          <w:rtl/>
          <w:lang w:bidi="ar-JO"/>
        </w:rPr>
        <w:t>) للاستجابة المخاطر على المشروعات ريادة الأعمال في مشروع القدية في المملكة العربية السعودية.</w:t>
      </w:r>
    </w:p>
    <w:p w14:paraId="711915FA" w14:textId="77777777" w:rsidR="00236CC8" w:rsidRPr="003A3B32" w:rsidRDefault="00236CC8" w:rsidP="00236CC8">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7" w:name="_Toc180515035"/>
      <w:r w:rsidRPr="003A3B32">
        <w:rPr>
          <w:rFonts w:ascii="Sakkal Majalla" w:hAnsi="Sakkal Majalla" w:cs="Sakkal Majalla"/>
          <w:b/>
          <w:bCs/>
          <w:sz w:val="36"/>
          <w:szCs w:val="36"/>
          <w:rtl/>
          <w:lang w:bidi="ar-JO"/>
        </w:rPr>
        <w:t>6.1 نموذج الدراسة:</w:t>
      </w:r>
      <w:bookmarkEnd w:id="7"/>
    </w:p>
    <w:p w14:paraId="6A6D043D"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JO"/>
        </w:rPr>
      </w:pPr>
      <w:r w:rsidRPr="003A3B32">
        <w:rPr>
          <w:rFonts w:ascii="Sakkal Majalla" w:hAnsi="Sakkal Majalla" w:cs="Sakkal Majalla"/>
          <w:sz w:val="28"/>
          <w:szCs w:val="28"/>
          <w:rtl/>
          <w:lang w:bidi="ar-JO"/>
        </w:rPr>
        <w:t>يهدف هذا النموذج إلى التعرف على أثر إدارة المخاطر بأبعادها( تحديد المخاطر- تحليل المخاطر- لتقييم المخاطر- الاستجابة للمخاطر) على مشروعات ريادة الأعمال في مشروع القدية.</w:t>
      </w:r>
    </w:p>
    <w:p w14:paraId="73489211" w14:textId="77777777" w:rsidR="00236CC8" w:rsidRPr="003A3B32" w:rsidRDefault="00236CC8" w:rsidP="00236CC8">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lang w:bidi="ar-JO"/>
        </w:rPr>
      </w:pPr>
      <w:r w:rsidRPr="003A3B32">
        <w:rPr>
          <w:rFonts w:ascii="Sakkal Majalla" w:hAnsi="Sakkal Majalla" w:cs="Sakkal Majalla"/>
          <w:sz w:val="28"/>
          <w:szCs w:val="28"/>
          <w:rtl/>
          <w:lang w:bidi="ar-JO"/>
        </w:rPr>
        <w:t>المتغير المستقل: إدارة المخاطر بأبعادها( تحديد المخاطر- تحليل المخاطر- لتقييم المخاطر- الاستجابة للمخاطر).</w:t>
      </w:r>
    </w:p>
    <w:p w14:paraId="42188452" w14:textId="77777777" w:rsidR="00236CC8" w:rsidRDefault="00236CC8" w:rsidP="00236CC8">
      <w:pPr>
        <w:pStyle w:val="a3"/>
        <w:numPr>
          <w:ilvl w:val="0"/>
          <w:numId w:val="18"/>
        </w:numPr>
        <w:spacing w:before="100" w:beforeAutospacing="1" w:after="100" w:afterAutospacing="1" w:line="360" w:lineRule="auto"/>
        <w:ind w:left="423"/>
        <w:jc w:val="both"/>
        <w:rPr>
          <w:rFonts w:ascii="Sakkal Majalla" w:hAnsi="Sakkal Majalla" w:cs="Sakkal Majalla"/>
          <w:sz w:val="28"/>
          <w:szCs w:val="28"/>
          <w:lang w:bidi="ar-JO"/>
        </w:rPr>
      </w:pPr>
      <w:r w:rsidRPr="003A3B32">
        <w:rPr>
          <w:rFonts w:ascii="Sakkal Majalla" w:hAnsi="Sakkal Majalla" w:cs="Sakkal Majalla"/>
          <w:sz w:val="28"/>
          <w:szCs w:val="28"/>
          <w:rtl/>
          <w:lang w:bidi="ar-JO"/>
        </w:rPr>
        <w:t>المتغير التابع: مشروعات ريادة الأعمال</w:t>
      </w:r>
    </w:p>
    <w:p w14:paraId="41991814" w14:textId="77777777" w:rsidR="00236CC8" w:rsidRPr="003A3B32" w:rsidRDefault="00236CC8" w:rsidP="00236CC8">
      <w:pPr>
        <w:spacing w:before="100" w:beforeAutospacing="1" w:after="100" w:afterAutospacing="1" w:line="360" w:lineRule="auto"/>
        <w:jc w:val="center"/>
        <w:rPr>
          <w:rFonts w:ascii="Sakkal Majalla" w:hAnsi="Sakkal Majalla" w:cs="Sakkal Majalla"/>
          <w:b/>
          <w:bCs/>
          <w:sz w:val="28"/>
          <w:szCs w:val="28"/>
          <w:rtl/>
          <w:lang w:bidi="ar-JO"/>
        </w:rPr>
      </w:pPr>
      <w:r w:rsidRPr="003A3B32">
        <w:rPr>
          <w:rFonts w:ascii="Sakkal Majalla" w:hAnsi="Sakkal Majalla" w:cs="Sakkal Majalla"/>
          <w:noProof/>
          <w:sz w:val="28"/>
          <w:szCs w:val="28"/>
          <w:rtl/>
        </w:rPr>
        <mc:AlternateContent>
          <mc:Choice Requires="wps">
            <w:drawing>
              <wp:anchor distT="0" distB="0" distL="114300" distR="114300" simplePos="0" relativeHeight="251662336" behindDoc="0" locked="0" layoutInCell="1" allowOverlap="1" wp14:anchorId="5B0F1222" wp14:editId="6C378D7F">
                <wp:simplePos x="0" y="0"/>
                <wp:positionH relativeFrom="column">
                  <wp:posOffset>501650</wp:posOffset>
                </wp:positionH>
                <wp:positionV relativeFrom="paragraph">
                  <wp:posOffset>412750</wp:posOffset>
                </wp:positionV>
                <wp:extent cx="1642110" cy="1325880"/>
                <wp:effectExtent l="19050" t="0" r="34290" b="26670"/>
                <wp:wrapNone/>
                <wp:docPr id="2" name="مربع نص 2"/>
                <wp:cNvGraphicFramePr/>
                <a:graphic xmlns:a="http://schemas.openxmlformats.org/drawingml/2006/main">
                  <a:graphicData uri="http://schemas.microsoft.com/office/word/2010/wordprocessingShape">
                    <wps:wsp>
                      <wps:cNvSpPr txBox="1"/>
                      <wps:spPr>
                        <a:xfrm>
                          <a:off x="0" y="0"/>
                          <a:ext cx="1642110" cy="1325880"/>
                        </a:xfrm>
                        <a:prstGeom prst="flowChartPreparation">
                          <a:avLst/>
                        </a:prstGeom>
                        <a:ln/>
                      </wps:spPr>
                      <wps:style>
                        <a:lnRef idx="2">
                          <a:schemeClr val="accent6"/>
                        </a:lnRef>
                        <a:fillRef idx="1">
                          <a:schemeClr val="lt1"/>
                        </a:fillRef>
                        <a:effectRef idx="0">
                          <a:schemeClr val="accent6"/>
                        </a:effectRef>
                        <a:fontRef idx="minor">
                          <a:schemeClr val="dk1"/>
                        </a:fontRef>
                      </wps:style>
                      <wps:txbx>
                        <w:txbxContent>
                          <w:p w14:paraId="0DFCEA76" w14:textId="77777777" w:rsidR="00236CC8" w:rsidRPr="003A3B32" w:rsidRDefault="00236CC8" w:rsidP="00236CC8">
                            <w:pPr>
                              <w:jc w:val="center"/>
                              <w:rPr>
                                <w:rFonts w:ascii="Simplified Arabic" w:hAnsi="Simplified Arabic" w:cs="Simplified Arabic"/>
                                <w:b/>
                                <w:bCs/>
                                <w:sz w:val="28"/>
                                <w:szCs w:val="28"/>
                                <w:lang w:bidi="ar-EG"/>
                              </w:rPr>
                            </w:pPr>
                            <w:r w:rsidRPr="003A3B32">
                              <w:rPr>
                                <w:rFonts w:ascii="Simplified Arabic" w:hAnsi="Simplified Arabic" w:cs="Simplified Arabic"/>
                                <w:b/>
                                <w:bCs/>
                                <w:sz w:val="28"/>
                                <w:szCs w:val="28"/>
                                <w:rtl/>
                                <w:lang w:bidi="ar-EG"/>
                              </w:rPr>
                              <w:t>مشروعات ريادة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0F1222" id="_x0000_t117" coordsize="21600,21600" o:spt="117" path="m4353,l17214,r4386,10800l17214,21600r-12861,l,10800xe">
                <v:stroke joinstyle="miter"/>
                <v:path gradientshapeok="t" o:connecttype="rect" textboxrect="4353,0,17214,21600"/>
              </v:shapetype>
              <v:shape id="مربع نص 2" o:spid="_x0000_s1026" type="#_x0000_t117" style="position:absolute;left:0;text-align:left;margin-left:39.5pt;margin-top:32.5pt;width:129.3pt;height:10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" fillcolor="white [3201]" strokecolor="#70ad47 [3209]" strokeweight="1pt">
                <v:textbox>
                  <w:txbxContent>
                    <w:p w14:paraId="0DFCEA76" w14:textId="77777777" w:rsidR="00236CC8" w:rsidRPr="003A3B32" w:rsidRDefault="00236CC8" w:rsidP="00236CC8">
                      <w:pPr>
                        <w:jc w:val="center"/>
                        <w:rPr>
                          <w:rFonts w:ascii="Simplified Arabic" w:hAnsi="Simplified Arabic" w:cs="Simplified Arabic"/>
                          <w:b/>
                          <w:bCs/>
                          <w:sz w:val="28"/>
                          <w:szCs w:val="28"/>
                          <w:lang w:bidi="ar-EG"/>
                        </w:rPr>
                      </w:pPr>
                      <w:r w:rsidRPr="003A3B32">
                        <w:rPr>
                          <w:rFonts w:ascii="Simplified Arabic" w:hAnsi="Simplified Arabic" w:cs="Simplified Arabic"/>
                          <w:b/>
                          <w:bCs/>
                          <w:sz w:val="28"/>
                          <w:szCs w:val="28"/>
                          <w:rtl/>
                          <w:lang w:bidi="ar-EG"/>
                        </w:rPr>
                        <w:t>مشروعات ريادة الأعمال</w:t>
                      </w:r>
                    </w:p>
                  </w:txbxContent>
                </v:textbox>
              </v:shape>
            </w:pict>
          </mc:Fallback>
        </mc:AlternateContent>
      </w:r>
      <w:r w:rsidRPr="003A3B32">
        <w:rPr>
          <w:rFonts w:ascii="Sakkal Majalla" w:hAnsi="Sakkal Majalla" w:cs="Sakkal Majalla"/>
          <w:noProof/>
          <w:sz w:val="28"/>
          <w:szCs w:val="28"/>
          <w:rtl/>
        </w:rPr>
        <mc:AlternateContent>
          <mc:Choice Requires="wps">
            <w:drawing>
              <wp:anchor distT="0" distB="0" distL="114300" distR="114300" simplePos="0" relativeHeight="251661312" behindDoc="0" locked="0" layoutInCell="1" allowOverlap="1" wp14:anchorId="2A3C379A" wp14:editId="632DC92A">
                <wp:simplePos x="0" y="0"/>
                <wp:positionH relativeFrom="margin">
                  <wp:align>right</wp:align>
                </wp:positionH>
                <wp:positionV relativeFrom="paragraph">
                  <wp:posOffset>240665</wp:posOffset>
                </wp:positionV>
                <wp:extent cx="3019425" cy="2276475"/>
                <wp:effectExtent l="19050" t="0" r="47625" b="28575"/>
                <wp:wrapNone/>
                <wp:docPr id="1" name="مربع نص 1"/>
                <wp:cNvGraphicFramePr/>
                <a:graphic xmlns:a="http://schemas.openxmlformats.org/drawingml/2006/main">
                  <a:graphicData uri="http://schemas.microsoft.com/office/word/2010/wordprocessingShape">
                    <wps:wsp>
                      <wps:cNvSpPr txBox="1"/>
                      <wps:spPr>
                        <a:xfrm>
                          <a:off x="0" y="0"/>
                          <a:ext cx="3019425" cy="2276475"/>
                        </a:xfrm>
                        <a:prstGeom prst="flowChartPreparation">
                          <a:avLst/>
                        </a:prstGeom>
                        <a:ln/>
                      </wps:spPr>
                      <wps:style>
                        <a:lnRef idx="2">
                          <a:schemeClr val="accent6"/>
                        </a:lnRef>
                        <a:fillRef idx="1">
                          <a:schemeClr val="lt1"/>
                        </a:fillRef>
                        <a:effectRef idx="0">
                          <a:schemeClr val="accent6"/>
                        </a:effectRef>
                        <a:fontRef idx="minor">
                          <a:schemeClr val="dk1"/>
                        </a:fontRef>
                      </wps:style>
                      <wps:txbx>
                        <w:txbxContent>
                          <w:p w14:paraId="429ACEEA" w14:textId="77777777" w:rsidR="00236CC8" w:rsidRPr="004575F1" w:rsidRDefault="00236CC8" w:rsidP="00236CC8">
                            <w:pPr>
                              <w:jc w:val="center"/>
                              <w:rPr>
                                <w:rFonts w:ascii="Simplified Arabic" w:hAnsi="Simplified Arabic" w:cs="Simplified Arabic"/>
                                <w:b/>
                                <w:bCs/>
                                <w:sz w:val="28"/>
                                <w:szCs w:val="28"/>
                                <w:u w:val="single"/>
                                <w:rtl/>
                                <w:lang w:bidi="ar-EG"/>
                              </w:rPr>
                            </w:pPr>
                            <w:r w:rsidRPr="004575F1">
                              <w:rPr>
                                <w:rFonts w:ascii="Simplified Arabic" w:hAnsi="Simplified Arabic" w:cs="Simplified Arabic"/>
                                <w:b/>
                                <w:bCs/>
                                <w:sz w:val="28"/>
                                <w:szCs w:val="28"/>
                                <w:u w:val="single"/>
                                <w:rtl/>
                                <w:lang w:bidi="ar-EG"/>
                              </w:rPr>
                              <w:t>إدارة المخاطر</w:t>
                            </w:r>
                          </w:p>
                          <w:p w14:paraId="4800D048" w14:textId="77777777" w:rsidR="00236CC8" w:rsidRPr="004575F1" w:rsidRDefault="00236CC8" w:rsidP="00236CC8">
                            <w:pPr>
                              <w:jc w:val="center"/>
                              <w:rPr>
                                <w:rFonts w:ascii="Simplified Arabic" w:hAnsi="Simplified Arabic" w:cs="Simplified Arabic"/>
                                <w:sz w:val="28"/>
                                <w:szCs w:val="28"/>
                                <w:rtl/>
                                <w:lang w:bidi="ar-EG"/>
                              </w:rPr>
                            </w:pPr>
                            <w:r w:rsidRPr="004575F1">
                              <w:rPr>
                                <w:rFonts w:ascii="Simplified Arabic" w:hAnsi="Simplified Arabic" w:cs="Simplified Arabic"/>
                                <w:sz w:val="28"/>
                                <w:szCs w:val="28"/>
                                <w:rtl/>
                                <w:lang w:bidi="ar-EG"/>
                              </w:rPr>
                              <w:t xml:space="preserve">تحديد </w:t>
                            </w:r>
                            <w:r>
                              <w:rPr>
                                <w:rFonts w:ascii="Simplified Arabic" w:hAnsi="Simplified Arabic" w:cs="Simplified Arabic" w:hint="cs"/>
                                <w:sz w:val="28"/>
                                <w:szCs w:val="28"/>
                                <w:rtl/>
                                <w:lang w:bidi="ar-EG"/>
                              </w:rPr>
                              <w:t>ا</w:t>
                            </w:r>
                            <w:r w:rsidRPr="004575F1">
                              <w:rPr>
                                <w:rFonts w:ascii="Simplified Arabic" w:hAnsi="Simplified Arabic" w:cs="Simplified Arabic"/>
                                <w:sz w:val="28"/>
                                <w:szCs w:val="28"/>
                                <w:rtl/>
                                <w:lang w:bidi="ar-EG"/>
                              </w:rPr>
                              <w:t>لمخاطر</w:t>
                            </w:r>
                          </w:p>
                          <w:p w14:paraId="62433BDC" w14:textId="77777777" w:rsidR="00236CC8" w:rsidRPr="004575F1" w:rsidRDefault="00236CC8" w:rsidP="00236CC8">
                            <w:pPr>
                              <w:jc w:val="center"/>
                              <w:rPr>
                                <w:rFonts w:ascii="Simplified Arabic" w:hAnsi="Simplified Arabic" w:cs="Simplified Arabic"/>
                                <w:sz w:val="28"/>
                                <w:szCs w:val="28"/>
                                <w:rtl/>
                                <w:lang w:bidi="ar-EG"/>
                              </w:rPr>
                            </w:pPr>
                            <w:r w:rsidRPr="004575F1">
                              <w:rPr>
                                <w:rFonts w:ascii="Simplified Arabic" w:hAnsi="Simplified Arabic" w:cs="Simplified Arabic"/>
                                <w:sz w:val="28"/>
                                <w:szCs w:val="28"/>
                                <w:rtl/>
                                <w:lang w:bidi="ar-EG"/>
                              </w:rPr>
                              <w:t>تحليل المخاطر</w:t>
                            </w:r>
                          </w:p>
                          <w:p w14:paraId="485C61BB" w14:textId="77777777" w:rsidR="00236CC8" w:rsidRPr="004575F1" w:rsidRDefault="00236CC8" w:rsidP="00236CC8">
                            <w:pPr>
                              <w:jc w:val="center"/>
                              <w:rPr>
                                <w:rFonts w:ascii="Simplified Arabic" w:hAnsi="Simplified Arabic" w:cs="Simplified Arabic"/>
                                <w:sz w:val="28"/>
                                <w:szCs w:val="28"/>
                                <w:rtl/>
                                <w:lang w:bidi="ar-EG"/>
                              </w:rPr>
                            </w:pPr>
                            <w:r w:rsidRPr="004575F1">
                              <w:rPr>
                                <w:rFonts w:ascii="Simplified Arabic" w:hAnsi="Simplified Arabic" w:cs="Simplified Arabic"/>
                                <w:sz w:val="28"/>
                                <w:szCs w:val="28"/>
                                <w:rtl/>
                                <w:lang w:bidi="ar-EG"/>
                              </w:rPr>
                              <w:t>تقييم المخاطر</w:t>
                            </w:r>
                          </w:p>
                          <w:p w14:paraId="1B1E119C" w14:textId="77777777" w:rsidR="00236CC8" w:rsidRPr="004575F1" w:rsidRDefault="00236CC8" w:rsidP="00236CC8">
                            <w:pPr>
                              <w:jc w:val="center"/>
                              <w:rPr>
                                <w:rFonts w:ascii="Simplified Arabic" w:hAnsi="Simplified Arabic" w:cs="Simplified Arabic"/>
                                <w:sz w:val="28"/>
                                <w:szCs w:val="28"/>
                                <w:lang w:bidi="ar-EG"/>
                              </w:rPr>
                            </w:pPr>
                            <w:r w:rsidRPr="004575F1">
                              <w:rPr>
                                <w:rFonts w:ascii="Simplified Arabic" w:hAnsi="Simplified Arabic" w:cs="Simplified Arabic"/>
                                <w:sz w:val="28"/>
                                <w:szCs w:val="28"/>
                                <w:rtl/>
                                <w:lang w:bidi="ar-EG"/>
                              </w:rPr>
                              <w:t>الاستجابة للمخاطر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379A" id="مربع نص 1" o:spid="_x0000_s1027" type="#_x0000_t117" style="position:absolute;left:0;text-align:left;margin-left:186.55pt;margin-top:18.95pt;width:237.75pt;height:179.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" fillcolor="white [3201]" strokecolor="#70ad47 [3209]" strokeweight="1pt">
                <v:textbox>
                  <w:txbxContent>
                    <w:p w14:paraId="429ACEEA" w14:textId="77777777" w:rsidR="00236CC8" w:rsidRPr="004575F1" w:rsidRDefault="00236CC8" w:rsidP="00236CC8">
                      <w:pPr>
                        <w:jc w:val="center"/>
                        <w:rPr>
                          <w:rFonts w:ascii="Simplified Arabic" w:hAnsi="Simplified Arabic" w:cs="Simplified Arabic"/>
                          <w:b/>
                          <w:bCs/>
                          <w:sz w:val="28"/>
                          <w:szCs w:val="28"/>
                          <w:u w:val="single"/>
                          <w:rtl/>
                          <w:lang w:bidi="ar-EG"/>
                        </w:rPr>
                      </w:pPr>
                      <w:r w:rsidRPr="004575F1">
                        <w:rPr>
                          <w:rFonts w:ascii="Simplified Arabic" w:hAnsi="Simplified Arabic" w:cs="Simplified Arabic"/>
                          <w:b/>
                          <w:bCs/>
                          <w:sz w:val="28"/>
                          <w:szCs w:val="28"/>
                          <w:u w:val="single"/>
                          <w:rtl/>
                          <w:lang w:bidi="ar-EG"/>
                        </w:rPr>
                        <w:t>إدارة المخاطر</w:t>
                      </w:r>
                    </w:p>
                    <w:p w14:paraId="4800D048" w14:textId="77777777" w:rsidR="00236CC8" w:rsidRPr="004575F1" w:rsidRDefault="00236CC8" w:rsidP="00236CC8">
                      <w:pPr>
                        <w:jc w:val="center"/>
                        <w:rPr>
                          <w:rFonts w:ascii="Simplified Arabic" w:hAnsi="Simplified Arabic" w:cs="Simplified Arabic"/>
                          <w:sz w:val="28"/>
                          <w:szCs w:val="28"/>
                          <w:rtl/>
                          <w:lang w:bidi="ar-EG"/>
                        </w:rPr>
                      </w:pPr>
                      <w:r w:rsidRPr="004575F1">
                        <w:rPr>
                          <w:rFonts w:ascii="Simplified Arabic" w:hAnsi="Simplified Arabic" w:cs="Simplified Arabic"/>
                          <w:sz w:val="28"/>
                          <w:szCs w:val="28"/>
                          <w:rtl/>
                          <w:lang w:bidi="ar-EG"/>
                        </w:rPr>
                        <w:t xml:space="preserve">تحديد </w:t>
                      </w:r>
                      <w:r>
                        <w:rPr>
                          <w:rFonts w:ascii="Simplified Arabic" w:hAnsi="Simplified Arabic" w:cs="Simplified Arabic" w:hint="cs"/>
                          <w:sz w:val="28"/>
                          <w:szCs w:val="28"/>
                          <w:rtl/>
                          <w:lang w:bidi="ar-EG"/>
                        </w:rPr>
                        <w:t>ا</w:t>
                      </w:r>
                      <w:r w:rsidRPr="004575F1">
                        <w:rPr>
                          <w:rFonts w:ascii="Simplified Arabic" w:hAnsi="Simplified Arabic" w:cs="Simplified Arabic"/>
                          <w:sz w:val="28"/>
                          <w:szCs w:val="28"/>
                          <w:rtl/>
                          <w:lang w:bidi="ar-EG"/>
                        </w:rPr>
                        <w:t>لمخاطر</w:t>
                      </w:r>
                    </w:p>
                    <w:p w14:paraId="62433BDC" w14:textId="77777777" w:rsidR="00236CC8" w:rsidRPr="004575F1" w:rsidRDefault="00236CC8" w:rsidP="00236CC8">
                      <w:pPr>
                        <w:jc w:val="center"/>
                        <w:rPr>
                          <w:rFonts w:ascii="Simplified Arabic" w:hAnsi="Simplified Arabic" w:cs="Simplified Arabic"/>
                          <w:sz w:val="28"/>
                          <w:szCs w:val="28"/>
                          <w:rtl/>
                          <w:lang w:bidi="ar-EG"/>
                        </w:rPr>
                      </w:pPr>
                      <w:r w:rsidRPr="004575F1">
                        <w:rPr>
                          <w:rFonts w:ascii="Simplified Arabic" w:hAnsi="Simplified Arabic" w:cs="Simplified Arabic"/>
                          <w:sz w:val="28"/>
                          <w:szCs w:val="28"/>
                          <w:rtl/>
                          <w:lang w:bidi="ar-EG"/>
                        </w:rPr>
                        <w:t>تحليل المخاطر</w:t>
                      </w:r>
                    </w:p>
                    <w:p w14:paraId="485C61BB" w14:textId="77777777" w:rsidR="00236CC8" w:rsidRPr="004575F1" w:rsidRDefault="00236CC8" w:rsidP="00236CC8">
                      <w:pPr>
                        <w:jc w:val="center"/>
                        <w:rPr>
                          <w:rFonts w:ascii="Simplified Arabic" w:hAnsi="Simplified Arabic" w:cs="Simplified Arabic"/>
                          <w:sz w:val="28"/>
                          <w:szCs w:val="28"/>
                          <w:rtl/>
                          <w:lang w:bidi="ar-EG"/>
                        </w:rPr>
                      </w:pPr>
                      <w:r w:rsidRPr="004575F1">
                        <w:rPr>
                          <w:rFonts w:ascii="Simplified Arabic" w:hAnsi="Simplified Arabic" w:cs="Simplified Arabic"/>
                          <w:sz w:val="28"/>
                          <w:szCs w:val="28"/>
                          <w:rtl/>
                          <w:lang w:bidi="ar-EG"/>
                        </w:rPr>
                        <w:t>تقييم المخاطر</w:t>
                      </w:r>
                    </w:p>
                    <w:p w14:paraId="1B1E119C" w14:textId="77777777" w:rsidR="00236CC8" w:rsidRPr="004575F1" w:rsidRDefault="00236CC8" w:rsidP="00236CC8">
                      <w:pPr>
                        <w:jc w:val="center"/>
                        <w:rPr>
                          <w:rFonts w:ascii="Simplified Arabic" w:hAnsi="Simplified Arabic" w:cs="Simplified Arabic"/>
                          <w:sz w:val="28"/>
                          <w:szCs w:val="28"/>
                          <w:lang w:bidi="ar-EG"/>
                        </w:rPr>
                      </w:pPr>
                      <w:r w:rsidRPr="004575F1">
                        <w:rPr>
                          <w:rFonts w:ascii="Simplified Arabic" w:hAnsi="Simplified Arabic" w:cs="Simplified Arabic"/>
                          <w:sz w:val="28"/>
                          <w:szCs w:val="28"/>
                          <w:rtl/>
                          <w:lang w:bidi="ar-EG"/>
                        </w:rPr>
                        <w:t>الاستجابة للمخاطر</w:t>
                      </w:r>
                    </w:p>
                  </w:txbxContent>
                </v:textbox>
                <w10:wrap anchorx="margin"/>
              </v:shape>
            </w:pict>
          </mc:Fallback>
        </mc:AlternateContent>
      </w:r>
      <w:r w:rsidRPr="003A3B32">
        <w:rPr>
          <w:rFonts w:ascii="Sakkal Majalla" w:hAnsi="Sakkal Majalla" w:cs="Sakkal Majalla" w:hint="cs"/>
          <w:b/>
          <w:bCs/>
          <w:sz w:val="28"/>
          <w:szCs w:val="28"/>
          <w:rtl/>
          <w:lang w:bidi="ar-JO"/>
        </w:rPr>
        <w:t>الشكل رقم (1): متغيرات الدراسة</w:t>
      </w:r>
    </w:p>
    <w:p w14:paraId="293D8C63"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JO"/>
        </w:rPr>
      </w:pPr>
    </w:p>
    <w:p w14:paraId="393F72A1"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JO"/>
        </w:rPr>
      </w:pPr>
    </w:p>
    <w:p w14:paraId="521D5AF6"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JO"/>
        </w:rPr>
      </w:pPr>
    </w:p>
    <w:p w14:paraId="4B376C5A"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lang w:bidi="ar-JO"/>
        </w:rPr>
      </w:pPr>
    </w:p>
    <w:p w14:paraId="2844A27F"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8" w:name="_Toc180515036"/>
      <w:r w:rsidRPr="00781333">
        <w:rPr>
          <w:rFonts w:ascii="Sakkal Majalla" w:hAnsi="Sakkal Majalla" w:cs="Sakkal Majalla"/>
          <w:b/>
          <w:bCs/>
          <w:sz w:val="36"/>
          <w:szCs w:val="36"/>
          <w:rtl/>
        </w:rPr>
        <w:t>7.1 الدراسات السابقة:</w:t>
      </w:r>
      <w:bookmarkEnd w:id="8"/>
    </w:p>
    <w:p w14:paraId="6C1AA7E5" w14:textId="77777777" w:rsidR="00236CC8" w:rsidRPr="00781333" w:rsidRDefault="00236CC8" w:rsidP="00236CC8">
      <w:pPr>
        <w:pStyle w:val="a3"/>
        <w:numPr>
          <w:ilvl w:val="0"/>
          <w:numId w:val="19"/>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9" w:name="_Toc180515037"/>
      <w:r w:rsidRPr="00781333">
        <w:rPr>
          <w:rFonts w:ascii="Sakkal Majalla" w:hAnsi="Sakkal Majalla" w:cs="Sakkal Majalla" w:hint="cs"/>
          <w:b/>
          <w:bCs/>
          <w:sz w:val="32"/>
          <w:szCs w:val="32"/>
          <w:rtl/>
        </w:rPr>
        <w:t>الدراسات العربية</w:t>
      </w:r>
      <w:bookmarkEnd w:id="9"/>
      <w:r w:rsidRPr="00781333">
        <w:rPr>
          <w:rFonts w:ascii="Sakkal Majalla" w:hAnsi="Sakkal Majalla" w:cs="Sakkal Majalla" w:hint="cs"/>
          <w:b/>
          <w:bCs/>
          <w:sz w:val="32"/>
          <w:szCs w:val="32"/>
          <w:rtl/>
        </w:rPr>
        <w:t xml:space="preserve"> </w:t>
      </w:r>
    </w:p>
    <w:p w14:paraId="55A7DA27"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 xml:space="preserve">دراسة( </w:t>
      </w:r>
      <w:proofErr w:type="spellStart"/>
      <w:r w:rsidRPr="00781333">
        <w:rPr>
          <w:rFonts w:ascii="Sakkal Majalla" w:hAnsi="Sakkal Majalla" w:cs="Sakkal Majalla"/>
          <w:b/>
          <w:bCs/>
          <w:sz w:val="28"/>
          <w:szCs w:val="28"/>
          <w:rtl/>
        </w:rPr>
        <w:t>عرقاوي</w:t>
      </w:r>
      <w:proofErr w:type="spellEnd"/>
      <w:r w:rsidRPr="00781333">
        <w:rPr>
          <w:rFonts w:ascii="Sakkal Majalla" w:hAnsi="Sakkal Majalla" w:cs="Sakkal Majalla"/>
          <w:b/>
          <w:bCs/>
          <w:sz w:val="28"/>
          <w:szCs w:val="28"/>
          <w:rtl/>
        </w:rPr>
        <w:t>، 2020)</w:t>
      </w:r>
    </w:p>
    <w:p w14:paraId="2368DB78"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يهدف هذا البحث إلى 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 </w:t>
      </w:r>
    </w:p>
    <w:p w14:paraId="08B84125"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اتبع البحث المنهج الوصفي التحليلي اعتمادا على منهجية أسلوب </w:t>
      </w:r>
      <w:proofErr w:type="spellStart"/>
      <w:r w:rsidRPr="003A3B32">
        <w:rPr>
          <w:rFonts w:ascii="Sakkal Majalla" w:hAnsi="Sakkal Majalla" w:cs="Sakkal Majalla"/>
          <w:sz w:val="28"/>
          <w:szCs w:val="28"/>
          <w:rtl/>
        </w:rPr>
        <w:t>نمذجة</w:t>
      </w:r>
      <w:proofErr w:type="spellEnd"/>
      <w:r w:rsidRPr="003A3B32">
        <w:rPr>
          <w:rFonts w:ascii="Sakkal Majalla" w:hAnsi="Sakkal Majalla" w:cs="Sakkal Majalla"/>
          <w:sz w:val="28"/>
          <w:szCs w:val="28"/>
          <w:rtl/>
        </w:rPr>
        <w:t xml:space="preserve"> المعادلات الهيكلية وذلك من خلال استخدام برنامج التحليل الإحصائي المتقدم (</w:t>
      </w:r>
      <w:r w:rsidRPr="003A3B32">
        <w:rPr>
          <w:rFonts w:ascii="Sakkal Majalla" w:hAnsi="Sakkal Majalla" w:cs="Sakkal Majalla"/>
          <w:sz w:val="28"/>
          <w:szCs w:val="28"/>
        </w:rPr>
        <w:t>Smart PLS3</w:t>
      </w:r>
      <w:r w:rsidRPr="003A3B32">
        <w:rPr>
          <w:rFonts w:ascii="Sakkal Majalla" w:hAnsi="Sakkal Majalla" w:cs="Sakkal Majalla"/>
          <w:sz w:val="28"/>
          <w:szCs w:val="28"/>
          <w:rtl/>
        </w:rPr>
        <w:t xml:space="preserve">) لاختبار فرضيات الدراسة. </w:t>
      </w:r>
    </w:p>
    <w:p w14:paraId="1FA7E4E9"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وتكون مجتمع البحث من الموظفين العاملين في المواقع </w:t>
      </w:r>
      <w:proofErr w:type="spellStart"/>
      <w:r w:rsidRPr="003A3B32">
        <w:rPr>
          <w:rFonts w:ascii="Sakkal Majalla" w:hAnsi="Sakkal Majalla" w:cs="Sakkal Majalla"/>
          <w:sz w:val="28"/>
          <w:szCs w:val="28"/>
          <w:rtl/>
        </w:rPr>
        <w:t>الإشرافية</w:t>
      </w:r>
      <w:proofErr w:type="spellEnd"/>
      <w:r w:rsidRPr="003A3B32">
        <w:rPr>
          <w:rFonts w:ascii="Sakkal Majalla" w:hAnsi="Sakkal Majalla" w:cs="Sakkal Majalla"/>
          <w:sz w:val="28"/>
          <w:szCs w:val="28"/>
          <w:rtl/>
        </w:rPr>
        <w:t xml:space="preserve"> للشركة والبالغ عددهم (80) عضوا، وقد تم اختيار أسلوب الحصر الشامل لجمع بيانات الدراسة.</w:t>
      </w:r>
    </w:p>
    <w:p w14:paraId="07058887" w14:textId="77777777" w:rsidR="00236CC8"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أثبتت نتائج التحليل الإحصائي بأن هناك علاقة ارتباط وأثر بين بعد الابتكار الإداري واستراتيجية ريادة الأعمال للعاملين في الشركة الإسلامية الفلسطينية للتنمية، بالإضافة إلى ذلك، بينت نتائج التحليل الإحصائي قبول الفرضيات الفرعية بين بعد الابتكار الإداري وأبعاد استراتيجية ريادة الأعمال من حيث (الإبداع، هجومية التنافس الاستباقية، وتبني المخاطر)، 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p>
    <w:p w14:paraId="7A535A43"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p>
    <w:p w14:paraId="6ABAB785"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 xml:space="preserve">دراسة( </w:t>
      </w:r>
      <w:proofErr w:type="spellStart"/>
      <w:r w:rsidRPr="00781333">
        <w:rPr>
          <w:rFonts w:ascii="Sakkal Majalla" w:hAnsi="Sakkal Majalla" w:cs="Sakkal Majalla"/>
          <w:b/>
          <w:bCs/>
          <w:sz w:val="28"/>
          <w:szCs w:val="28"/>
          <w:rtl/>
        </w:rPr>
        <w:t>ميهوب</w:t>
      </w:r>
      <w:proofErr w:type="spellEnd"/>
      <w:r w:rsidRPr="00781333">
        <w:rPr>
          <w:rFonts w:ascii="Sakkal Majalla" w:hAnsi="Sakkal Majalla" w:cs="Sakkal Majalla"/>
          <w:b/>
          <w:bCs/>
          <w:sz w:val="28"/>
          <w:szCs w:val="28"/>
          <w:rtl/>
        </w:rPr>
        <w:t>، 2022)</w:t>
      </w:r>
    </w:p>
    <w:p w14:paraId="181F5AD6"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تشهد المنظومة المصرفية في الآونة الأخيرة تغيرات جدرية في أساليب وطرق العمل أدت إلى عولمة نشاطها، وهذا الانتقال أفرز توجهات حديثة لتحقيق الاستقرار وضمان الحصة السوقية، وبهدف ذلك تعتمد المصارف عدة استراتيجيات تستمد منها ميزتها التنافسية.</w:t>
      </w:r>
    </w:p>
    <w:p w14:paraId="05EC7E57"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نهدف من خلال هذا البحث إلى التعرف على أثر الريادة على الميزة التنافسية في مصارف مدينة قسنطينة، حيث اعتمدنا على المدخل الذي يقسم الريادة إلى كل من الإبداع والابتكار، المبادأة والمخاطر والتميز، ولتحقيق ذلك قمنا بإعداد استبيان يضم متغيرات الدراسة </w:t>
      </w:r>
    </w:p>
    <w:p w14:paraId="5CB784BA"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وخلصت الدراسة إلى وجود أثر لكل استراتيجية من استراتيجيات الريادة على الميزة التنافسية في المصارف الجزائرية والأجنبية لمدينة قسنطينة.</w:t>
      </w:r>
    </w:p>
    <w:p w14:paraId="076BCB76"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دراسة( محمود، 2023)</w:t>
      </w:r>
    </w:p>
    <w:p w14:paraId="4D6912F5" w14:textId="77777777" w:rsidR="00236CC8" w:rsidRPr="003A3B32" w:rsidRDefault="00236CC8" w:rsidP="00236CC8">
      <w:pPr>
        <w:spacing w:before="100" w:beforeAutospacing="1" w:after="100" w:afterAutospacing="1" w:line="360" w:lineRule="auto"/>
        <w:ind w:firstLine="706"/>
        <w:jc w:val="both"/>
        <w:rPr>
          <w:rFonts w:ascii="Sakkal Majalla" w:hAnsi="Sakkal Majalla" w:cs="Sakkal Majalla"/>
          <w:sz w:val="28"/>
          <w:szCs w:val="28"/>
          <w:rtl/>
        </w:rPr>
      </w:pPr>
      <w:r w:rsidRPr="003A3B32">
        <w:rPr>
          <w:rFonts w:ascii="Sakkal Majalla" w:hAnsi="Sakkal Majalla" w:cs="Sakkal Majalla"/>
          <w:sz w:val="28"/>
          <w:szCs w:val="28"/>
          <w:rtl/>
        </w:rPr>
        <w:t>هدفت هذه الدراسة إلى تحديد مدى تأثير رأس المال الفكري على ريادة الأعمال بمركز بنغازي الطبي بدولة ليبيا بالإضافة إلى توفير المعرفة العلمية حول كلا من مصطلح رأس المال الفكري ومصطلح ريادة الأعمال.</w:t>
      </w:r>
    </w:p>
    <w:p w14:paraId="53091778" w14:textId="77777777" w:rsidR="00236CC8" w:rsidRPr="003A3B32" w:rsidRDefault="00236CC8" w:rsidP="00236CC8">
      <w:pPr>
        <w:spacing w:before="100" w:beforeAutospacing="1" w:after="100" w:afterAutospacing="1" w:line="360" w:lineRule="auto"/>
        <w:ind w:firstLine="706"/>
        <w:jc w:val="both"/>
        <w:rPr>
          <w:rFonts w:ascii="Sakkal Majalla" w:hAnsi="Sakkal Majalla" w:cs="Sakkal Majalla"/>
          <w:sz w:val="28"/>
          <w:szCs w:val="28"/>
          <w:rtl/>
        </w:rPr>
      </w:pPr>
      <w:r w:rsidRPr="003A3B32">
        <w:rPr>
          <w:rFonts w:ascii="Sakkal Majalla" w:hAnsi="Sakkal Majalla" w:cs="Sakkal Majalla"/>
          <w:sz w:val="28"/>
          <w:szCs w:val="28"/>
          <w:rtl/>
        </w:rPr>
        <w:t xml:space="preserve"> وتمثلت عينة الدراسة في ٣٤٧ مفردة عشوائية من السادة العاملين بمركز بنغازي الطبي من أطباء وتمريض وإداريين.</w:t>
      </w:r>
    </w:p>
    <w:p w14:paraId="1ED647F6" w14:textId="77777777" w:rsidR="00236CC8" w:rsidRPr="003A3B32" w:rsidRDefault="00236CC8" w:rsidP="00236CC8">
      <w:pPr>
        <w:spacing w:before="100" w:beforeAutospacing="1" w:after="100" w:afterAutospacing="1" w:line="360" w:lineRule="auto"/>
        <w:ind w:firstLine="706"/>
        <w:jc w:val="both"/>
        <w:rPr>
          <w:rFonts w:ascii="Sakkal Majalla" w:hAnsi="Sakkal Majalla" w:cs="Sakkal Majalla"/>
          <w:sz w:val="28"/>
          <w:szCs w:val="28"/>
          <w:rtl/>
        </w:rPr>
      </w:pPr>
      <w:r w:rsidRPr="003A3B32">
        <w:rPr>
          <w:rFonts w:ascii="Sakkal Majalla" w:hAnsi="Sakkal Majalla" w:cs="Sakkal Majalla"/>
          <w:sz w:val="28"/>
          <w:szCs w:val="28"/>
          <w:rtl/>
        </w:rPr>
        <w:t xml:space="preserve"> وتوصلت الدراسة إلى صحة الفرض الرئيسي المتمثل في إن أبعاد رأس المال الفكري تؤثر معنويا في أبعاد ريادة الأعمال.</w:t>
      </w:r>
    </w:p>
    <w:p w14:paraId="1D937B64"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دراسة( أحمد، 2022)</w:t>
      </w:r>
    </w:p>
    <w:p w14:paraId="3DF168B2" w14:textId="77777777" w:rsidR="00236CC8" w:rsidRPr="003A3B32" w:rsidRDefault="00236CC8" w:rsidP="00236CC8">
      <w:pPr>
        <w:spacing w:before="100" w:beforeAutospacing="1" w:after="100" w:afterAutospacing="1" w:line="360" w:lineRule="auto"/>
        <w:ind w:firstLine="706"/>
        <w:jc w:val="both"/>
        <w:rPr>
          <w:rFonts w:ascii="Sakkal Majalla" w:hAnsi="Sakkal Majalla" w:cs="Sakkal Majalla"/>
          <w:sz w:val="28"/>
          <w:szCs w:val="28"/>
          <w:rtl/>
        </w:rPr>
      </w:pPr>
      <w:r w:rsidRPr="003A3B32">
        <w:rPr>
          <w:rFonts w:ascii="Sakkal Majalla" w:hAnsi="Sakkal Majalla" w:cs="Sakkal Majalla"/>
          <w:sz w:val="28"/>
          <w:szCs w:val="28"/>
          <w:rtl/>
        </w:rPr>
        <w:t>الهدف من هذا البحث قياس أثر استراتيجيات إدارة الأعمال على تعظيم قيمة المنشاة من منظور المساهمين وذلك لأن استراتيجيات إدارة الأعمال للشركات هي القائد الرئيسي للحفاظ على تعظيم قيمة المنشاة من منظور المساهمين، نظرا إلى الدور الذي تقوم به في المواءمة بين الخطط الاستراتيجية والتغييرات البيئية المستحدثة وقدرة الشركة على الاستمرارية، لذلك يتطرق الباحث إلى استنتاج قياس أثر استراتيجيات إدارة الأعمال في إطار التعرف على استراتيجية التميز التي تساهم في تعزيز وتعظيم قيمة المنشاة حفاظا على ثقة المساهمين.</w:t>
      </w:r>
    </w:p>
    <w:p w14:paraId="714A456F"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بناء على ذلك قام الباحث بأجراء دراسة تطبيقية على عينة من الشركات المساهمة المقيدة بالبورصة المصرية لدراسة العلاقة بين المتغيرات.</w:t>
      </w:r>
    </w:p>
    <w:p w14:paraId="4956AC2F"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وتوصلت نتائج اختبار صحة الفرض أنه لا يوجد تأثير ذو دلاله إحصائية بين استراتيجيات إدارة الأعمال على تعظيم قيمة المنشاة من منظور المساهمين.</w:t>
      </w:r>
    </w:p>
    <w:p w14:paraId="1D186077"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 xml:space="preserve">دراسة( </w:t>
      </w:r>
      <w:proofErr w:type="spellStart"/>
      <w:r w:rsidRPr="00781333">
        <w:rPr>
          <w:rFonts w:ascii="Sakkal Majalla" w:hAnsi="Sakkal Majalla" w:cs="Sakkal Majalla"/>
          <w:b/>
          <w:bCs/>
          <w:sz w:val="28"/>
          <w:szCs w:val="28"/>
          <w:rtl/>
        </w:rPr>
        <w:t>المجروب</w:t>
      </w:r>
      <w:proofErr w:type="spellEnd"/>
      <w:r w:rsidRPr="00781333">
        <w:rPr>
          <w:rFonts w:ascii="Sakkal Majalla" w:hAnsi="Sakkal Majalla" w:cs="Sakkal Majalla"/>
          <w:b/>
          <w:bCs/>
          <w:sz w:val="28"/>
          <w:szCs w:val="28"/>
          <w:rtl/>
        </w:rPr>
        <w:t>، 2020)</w:t>
      </w:r>
    </w:p>
    <w:p w14:paraId="4B398375"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هدفت هذه الدراسة إلى التعرف على أثر الخفة الاستراتيجية في ريادة الأعمال من خلال الدور الوسيط لإدارة المواهب في وزارة الشؤون الاجتماعية والعمل في دولة الكويت.</w:t>
      </w:r>
    </w:p>
    <w:p w14:paraId="7874EB41"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اتبع الباحث المنهج الوصفي التحليلي ومنهج دراسة الحالة وتم تصميم استبانة الدراسة وتوزيعها، اشتمل مجتمع الدراسة على كل العاملين في وزارة الشؤون الاجتماعية والعمل في دولة الكويت والبالغ عددهم (13412) موظفا، وتم سحب عينة عشوائية بسيطة مؤلفة من 373 شخص لتوزيع استبانة الدراسة وقد تم استرداد 328 صالحة للتحليل تمثل ما نسبته 87.9% من عينة الدراسة.</w:t>
      </w:r>
    </w:p>
    <w:p w14:paraId="38720EF4"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وقد تم التوصل إلى عدة نتائج أبرزها: يوجد أثر ذو دلالة إحصائية للخفة الاستراتيجية بأبعادها (وضوح الرؤية، القدرات الجوهرية، اختيار الأهداف الاستراتيجية، المسؤوليات المشتركة، اتخاذ الإجراءات) في ريادة الأعمال بأبعادها مجتمعة في وزارة الشؤون الاجتماعية والعمل في دولة الكويت، ويوجد أثر ذو دلالة إحصائية للخفة الاستراتيجية بأبعادها (وضوح الرؤية، القدرات الجوهرية، اختيار الأهداف الاستراتيجية، المسؤوليات المشتركة، أتخاذ الإجراءات) في إدارة المواهب في وزارة الشؤون الاجتماعية والعمل في دولة الكويت، كما تبين وجود أثر لإدارة في ريادة الأعمال في وزارة الشؤون الاجتماعية والعمل في دولة الكويت، ويوجد أثر ذو دلالة إحصائية للخفة الاستراتيجية بأبعادها (وضوح الرؤية، القدرات الجوهرية، اختيار الأهداف الاستراتيجية، المسؤوليات المشتركة، أتخاذ الإجراءات) في ريادة الأعمال بأبعادها مجتمعة في وزارة الشؤون الاجتماعية والعمل في دولة الكويت من خلال استخدام إدارة المواهب كمتغير.</w:t>
      </w:r>
    </w:p>
    <w:p w14:paraId="0AB48787"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وأوصت الدراسة بما يلي: إشراك الموظفين في عملية وضع الخطط التي تتعلق بعملهم، وضع خطط خاصة بإدارة الموهوبين في الوزارة، الوزارة لدعم الأفكار الجديدة في عملية تقديم الخدمة، تدريب الموظفين على فن تحمل المخاطر.</w:t>
      </w:r>
    </w:p>
    <w:p w14:paraId="4ABFF433"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دراسة( الحجاوي، 2019)</w:t>
      </w:r>
    </w:p>
    <w:p w14:paraId="41081E2C"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هدفت هذه الدراسة للتعرف على مردود الفكر الاستراتيجي على ريادة العمل الأمني وتطوير القيادات الأمنية وتعزيز قدراتها لمواجهة التحديات البيئية والمستقبلية والمخاطر المحتملة فجهاز الشرطة يلعب دوراً مهماً ومحورياً بالمجتمع كما أنه يعد من القطاعات الخدمية الرئيسة في ضوء ما يقدمه لعملائه من خدمات متباينة سيؤدي إلى تحقيق العديد من الإيجابيات لجهاز الشرطة.</w:t>
      </w:r>
    </w:p>
    <w:p w14:paraId="6F7A490F"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ولتحقيق أهداف البحث تم استخدام المنهج الوصفي التحليلي في الدراسة، حيث اقتصرت الدراسة في حدودها البشرية (مجتمع الدراسة) على العاملين بمقر القيادة العامة لشرطة أبو ظبي والبالغ عددهم (166) ضابطا.</w:t>
      </w:r>
    </w:p>
    <w:p w14:paraId="4151C4CD"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وكانت من أهم نتائج الدراسة إن المؤسسات الشرطية أصبحت في أمس الحاجة إلى الاعتماد على الفكر الاستراتيجي بشكل أكبر في ظل المتغيرات والمستجدات المتسارعة في عالم الجريمة، كما أن التفكير الاستراتيجي للجهاز الأمني يلعب دور كبير في استشراف المستقبل، وتخيل البدائل وتحديد الأهداف ورسم الاستراتيجيات الأمنية. </w:t>
      </w:r>
    </w:p>
    <w:p w14:paraId="78F7CC27"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وقد أوصى البحث بضرورة توجه القادة إلى التفكير الاستراتيجي، والاهتمام بالقيادات في المستويات المختلفة ذوي القدرات المتميزة وتهيئة المناخ الملائم لهم، بوصفهم بنى تحتية فكرية وسلاح استراتيجي مستقبلي للعمل الأمني.</w:t>
      </w:r>
    </w:p>
    <w:p w14:paraId="555FF2A5"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 xml:space="preserve">دراسة( </w:t>
      </w:r>
      <w:proofErr w:type="spellStart"/>
      <w:r w:rsidRPr="00781333">
        <w:rPr>
          <w:rFonts w:ascii="Sakkal Majalla" w:hAnsi="Sakkal Majalla" w:cs="Sakkal Majalla"/>
          <w:b/>
          <w:bCs/>
          <w:sz w:val="28"/>
          <w:szCs w:val="28"/>
          <w:rtl/>
        </w:rPr>
        <w:t>الحواجرة</w:t>
      </w:r>
      <w:proofErr w:type="spellEnd"/>
      <w:r w:rsidRPr="00781333">
        <w:rPr>
          <w:rFonts w:ascii="Sakkal Majalla" w:hAnsi="Sakkal Majalla" w:cs="Sakkal Majalla"/>
          <w:b/>
          <w:bCs/>
          <w:sz w:val="28"/>
          <w:szCs w:val="28"/>
          <w:rtl/>
        </w:rPr>
        <w:t>، 2020)</w:t>
      </w:r>
    </w:p>
    <w:p w14:paraId="5CEC9528"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هدفت الدراسة إلى تحليل أثر ممارسات إدارة المخاطر الاستراتيجية في الريادة الاستراتيجية من خلال إدارة المعرفة في المشروعات التابعة للصندوق الهاشمي لتنمية البادية الأردنية.</w:t>
      </w:r>
    </w:p>
    <w:p w14:paraId="7B230AFA"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تكون مجتمع الدراسة من جميع مديري المشروعات، واعتمدت الدراسة عينة عشوائية بسيطة من مجتمع الدراسة، وكانت وحدة التحليل لجمع البيانات هي "مدير المشروع" من مختلف مناطق البادية الأردنية (شمال، ووسط، وجنوب). </w:t>
      </w:r>
    </w:p>
    <w:p w14:paraId="0A6904CC"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ولتحقيق أهداف الدراسة واختبار فرضياتها، تم استخدام المنهج الوصفي التحليلي، وتم استخدام استبانة كأداة رئيسة لجمع البيانات. </w:t>
      </w:r>
    </w:p>
    <w:p w14:paraId="79E9AFD7"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وتم استخدام العديد من الأساليب الإحصائية أبرزها المتوسطات الحسابية، والانحرافات المعيارية، واختبار </w:t>
      </w:r>
      <w:r w:rsidRPr="003A3B32">
        <w:rPr>
          <w:rFonts w:ascii="Sakkal Majalla" w:hAnsi="Sakkal Majalla" w:cs="Sakkal Majalla"/>
          <w:sz w:val="28"/>
          <w:szCs w:val="28"/>
        </w:rPr>
        <w:t>t</w:t>
      </w:r>
      <w:r w:rsidRPr="003A3B32">
        <w:rPr>
          <w:rFonts w:ascii="Sakkal Majalla" w:hAnsi="Sakkal Majalla" w:cs="Sakkal Majalla"/>
          <w:sz w:val="28"/>
          <w:szCs w:val="28"/>
          <w:rtl/>
        </w:rPr>
        <w:t xml:space="preserve"> لعينة واحدة، وتحليل الانحدار المتعدد، وتحليل المسار وبعد إجراء عملية التحليل لبيانات الدراسة واختبار فرضياتها.</w:t>
      </w:r>
    </w:p>
    <w:p w14:paraId="150BD1FB"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توصلت الدراسة إلى وجود تأثير ذي دلالة إحصائية لممارسات إدارة المخاطر الاستراتيجية بأبعادها في الريادة الاستراتيجية، وكشفت أن هناك أثرا لممارسات إدارة المخاطر الاستراتيجية في وظائف إدارة المعرفة، علاوة على وجود أثر لإدارة المعرفة في الريادة الاستراتيجية مع وجود أثر غير مباشر لإدارة المعرفة كمتغير معدل في العلاقة بين ممارسات إدارة المخاطر الاستراتيجية والريادة الاستراتيجية.</w:t>
      </w:r>
    </w:p>
    <w:p w14:paraId="01833BDD"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وأوصت الدراسة بضرورة تنمية مهارات إدارة المخاطر ومواردها لدى العاملين بما يتوافق والأهداف الرئيسة للمشروعات، وذلك تحسبا من الوقوع في المخاطر التي تحد من إمكانية تقدم المشروعات واستمراريتها.</w:t>
      </w:r>
    </w:p>
    <w:p w14:paraId="229C512C"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دراسة( أبو هنطش، 2022)</w:t>
      </w:r>
    </w:p>
    <w:p w14:paraId="61E2CE30"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هدفت الدراسة للتعرف إلى أثر استراتيجيات إدارة المواهب في ريادة الأعمال في قطاع الاتصالات الأردنية، بالإضافة لمعرفة مدى الاهتمام في ريادة الأعمال ومستوى ممارسة استراتيجيات إدارة المواهب في قطاع الاتصالات الأردنية، والكشف عن الأثر ومدى الارتباط والعلاقة بين أبعاد استراتيجيات إدارة المواهب وريادة الأعمال.</w:t>
      </w:r>
    </w:p>
    <w:p w14:paraId="550CFE89"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ولتحقيق أهداف الدراسة تم استخدام المنهج الوصفي الاستدلالي في جمع وتحليل البيانات، واستخدام أداة جمع البيانات (الاستبيان).</w:t>
      </w:r>
    </w:p>
    <w:p w14:paraId="6E8DAFFF"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تم نشر استبانة إلكترونية عبر موقع (</w:t>
      </w:r>
      <w:r w:rsidRPr="003A3B32">
        <w:rPr>
          <w:rFonts w:ascii="Sakkal Majalla" w:hAnsi="Sakkal Majalla" w:cs="Sakkal Majalla"/>
          <w:sz w:val="28"/>
          <w:szCs w:val="28"/>
        </w:rPr>
        <w:t>Google Drive</w:t>
      </w:r>
      <w:r w:rsidRPr="003A3B32">
        <w:rPr>
          <w:rFonts w:ascii="Sakkal Majalla" w:hAnsi="Sakkal Majalla" w:cs="Sakkal Majalla"/>
          <w:sz w:val="28"/>
          <w:szCs w:val="28"/>
          <w:rtl/>
        </w:rPr>
        <w:t xml:space="preserve">) بأسلوب العينة العشوائية البسيطة على عينة الدراسة الذي يتألف من جميع الأفراد العاملين برتبة (مدير عام، مساعد مدير عام، مدير تنفيذي، مدير إدارة، قائد فريق) في قطاع الاتصالات الأردنية المتمثل في ثلاث شركات (أورانج، زين، أمنية) وتكون مجتمع الدراسة من (560) موظفا وموظفة في الشركات الثلاث والعينة العشوائية تكونت من (231)، ومن ثم تحليلها باستخدام برنامج الحزم الإحصائية </w:t>
      </w:r>
      <w:r w:rsidRPr="003A3B32">
        <w:rPr>
          <w:rFonts w:ascii="Sakkal Majalla" w:hAnsi="Sakkal Majalla" w:cs="Sakkal Majalla"/>
          <w:sz w:val="28"/>
          <w:szCs w:val="28"/>
        </w:rPr>
        <w:t>SPSS</w:t>
      </w:r>
      <w:r w:rsidRPr="003A3B32">
        <w:rPr>
          <w:rFonts w:ascii="Sakkal Majalla" w:hAnsi="Sakkal Majalla" w:cs="Sakkal Majalla"/>
          <w:sz w:val="28"/>
          <w:szCs w:val="28"/>
          <w:rtl/>
        </w:rPr>
        <w:t xml:space="preserve">. </w:t>
      </w:r>
    </w:p>
    <w:p w14:paraId="4CA5CEDC"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ومن أبرز نتائج الدراسة أن استراتيجيات إدارة المواهب بأبعادها (استقطاب المواهب، اختيار المواهب، تطوير المواهب، الحفاظ على المواهب) لها تأثير دال إحصائيا في ريادة الأعمال بأبعادها (الاستقلالية، الإبداع، الاستباقية، تحمل المخاطر)</w:t>
      </w:r>
    </w:p>
    <w:p w14:paraId="0FFDA61E"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وبناء على النتائج تم التوصل إلى عدد من التوصيات أبرزها: زيادة الاهتمام في الاستثمار في المواهب والتطوير والربط بين استراتيجيات إدارة المواهب باعتبارهم المورد الاستراتيجي وإنهم الميزة التنافسية التي لا يمكن تقليدها، تنمية وزيادة تفعيل دور الاستقطاب للبحث عن الموهوبين في البيئة المحلية واستقطابهم للعمل داخل المنظمة، والعمل على استدامة ريادة الأعمال والترابط بين استراتيجياتها وأنشطتها بدعم المورد البشري الموهوب واستقطابه فهو المحرك الأساسي لها.</w:t>
      </w:r>
    </w:p>
    <w:p w14:paraId="10DA785C"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دراسة(ضيف،2022)</w:t>
      </w:r>
    </w:p>
    <w:p w14:paraId="28482263"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يهدف البحث إلى دارسة العلاقة بين نوع استراتيجية الأعمال واستراتيجية إدارة الأرباح وخطر الإفلاس.</w:t>
      </w:r>
    </w:p>
    <w:p w14:paraId="725BF5F2"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ولتحقيق هدف البحث قام الباحث بالاعتماد على مفهوم كل من نظرية الوكالة ونظرية الإشارة، في تطوير إطار لأثر العلاقة المشتركة بين استراتيجية الأعمال واستراتيجية إدارة الأرباح على خطر الإفلاس، ثم تطبيق الإطار على القوائم المالية لعدد 105 شركة من الشركات المدرجة بسوق الأسهم السعودي، خلال الفترة الزمنية من سنة 2016 إلى سنة 2019.</w:t>
      </w:r>
    </w:p>
    <w:p w14:paraId="4CF737C7"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ولقد أظهرت الاختبارات الإحصائية لفروض البحث ثلاث نتائج حيث تتمثل النتيجة الأولى في اعتماد الشركات المدرجة بسوق الأسهم السعودي على الاستراتيجية الآنية لإدارة أرباحها.</w:t>
      </w:r>
    </w:p>
    <w:p w14:paraId="4323B8AA"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بينما خلصت النتيجة الثانية إلى أن زيادة انخراط الإدارة العليا في ممارسات أساليب مدخل الأنشطة لإدارة أرباح الشركة التي تتبنى استراتيجية ريادة التكلفة أو التي تتبنى استراتيجية التمايز، يؤدى إلى ارتفاع خطر الإفلاس الذي تتعرض له.</w:t>
      </w:r>
    </w:p>
    <w:p w14:paraId="4C7036C3" w14:textId="77777777" w:rsidR="00236CC8"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 وأخيرا، يؤدى زيادة انخراط الإدارة العليا في ممارسات أساليب المدخل المحاسبي لإدارة أرباح الشركة التي تتبنى استراتيجية ريادة التكلفة أو التي تتبنى استراتيجية التمايز، إلى خفض خطر الإفلاس الذي تتعرض له وبدمج النتائج الثلاث معا، يمكن استخلاص نتيجة عامة لمبحث مؤداها وجود أثر للعلاقة المشتركة بين نوع استراتيجية الأعمال التي تتبناها الشركة والاستراتيجية التي تعتمد عليها في إدارة أرباحها على خطر الإفلاس الذي تتعرض له.</w:t>
      </w:r>
    </w:p>
    <w:p w14:paraId="07F1AAFD"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p>
    <w:p w14:paraId="5D395EB6" w14:textId="77777777" w:rsidR="00236CC8" w:rsidRPr="00781333" w:rsidRDefault="00236CC8" w:rsidP="00236CC8">
      <w:pPr>
        <w:pStyle w:val="a3"/>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tl/>
        </w:rPr>
        <w:t>دراسة( عياش، 2021)</w:t>
      </w:r>
    </w:p>
    <w:p w14:paraId="7CF34BCC"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تهدف هذه الدراسة إلى تقييم العوامل التي تؤثر على نجاح المشاريع الريادية الصغيرة والمتوسطة في محافظة المفرق والتي تعمل على استدامتها في الظروف الاقتصادية الصعبة التي يمر بها الأردن ككل والمفرق على وجه الخصوص. </w:t>
      </w:r>
    </w:p>
    <w:p w14:paraId="1CAFCF97"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تم اختيار محافظة المفرق لعدة أسباب أهمها ان الباحثة تعمل و تدرس في محافظة المفرق؛ تشترك المحافظة في الخطوط الحدودية مع العراق وسوريا والسعودية؛ وهي ثاني أكبر محافظة من حيث المساحة في الأردن ؛ استقر عدد كبير من طالبي اللجوء السوريين هناك ، مما زاد الضغط على الخدمات فيها ؛ تعاني منطقة المفرق من فقر كبير؛ بالإضافة إلى وجود فجوة في المعلومات المتعلقة بريادة الأعمال في المفرق ، تعد هذه الدراسة نقطة انطلاق لمجموعة من الأبحاث التي يجب إجراؤها من أجل سد هذه الفجوة. </w:t>
      </w:r>
    </w:p>
    <w:p w14:paraId="1FBB9EB6"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 xml:space="preserve">ولتحقيق أهداف هذه الدراسة استخدمت الباحثة التحليل الموضوعي في تفسير البيانات التي تم جمعها من إجراء 22 مقابلة مفتوحة مع أصحاب المؤسسات الريادية وممثلي المؤسسات الحكومية وغير الحكومية لم تستطع الباحثة شمول جميع القطاعات في محافظة المفرق ، لذلك ركزت على القطاع الزراعي في البادية الشمالية وقطاع الخدمات في مدينة المفرق ومنطقة رحاب </w:t>
      </w:r>
      <w:proofErr w:type="spellStart"/>
      <w:r w:rsidRPr="003A3B32">
        <w:rPr>
          <w:rFonts w:ascii="Sakkal Majalla" w:hAnsi="Sakkal Majalla" w:cs="Sakkal Majalla"/>
          <w:sz w:val="28"/>
          <w:szCs w:val="28"/>
          <w:rtl/>
        </w:rPr>
        <w:t>وايدون</w:t>
      </w:r>
      <w:proofErr w:type="spellEnd"/>
      <w:r w:rsidRPr="003A3B32">
        <w:rPr>
          <w:rFonts w:ascii="Sakkal Majalla" w:hAnsi="Sakkal Majalla" w:cs="Sakkal Majalla"/>
          <w:sz w:val="28"/>
          <w:szCs w:val="28"/>
          <w:rtl/>
        </w:rPr>
        <w:t xml:space="preserve">. </w:t>
      </w:r>
    </w:p>
    <w:p w14:paraId="7BC47133" w14:textId="77777777" w:rsidR="00236CC8" w:rsidRPr="003A3B32" w:rsidRDefault="00236CC8" w:rsidP="00236CC8">
      <w:pPr>
        <w:spacing w:before="100" w:beforeAutospacing="1" w:after="100" w:afterAutospacing="1" w:line="360" w:lineRule="auto"/>
        <w:ind w:left="-2" w:firstLine="720"/>
        <w:jc w:val="both"/>
        <w:rPr>
          <w:rFonts w:ascii="Sakkal Majalla" w:hAnsi="Sakkal Majalla" w:cs="Sakkal Majalla"/>
          <w:sz w:val="28"/>
          <w:szCs w:val="28"/>
          <w:rtl/>
        </w:rPr>
      </w:pPr>
      <w:r w:rsidRPr="003A3B32">
        <w:rPr>
          <w:rFonts w:ascii="Sakkal Majalla" w:hAnsi="Sakkal Majalla" w:cs="Sakkal Majalla"/>
          <w:sz w:val="28"/>
          <w:szCs w:val="28"/>
          <w:rtl/>
        </w:rPr>
        <w:t>استخدمت الباحثة مزيجاً من المنهج الاستقرائي والاستنباطي لتشفير البيانات وتحليلها. ووجدت الدراسة مجموعة من العوامل التي تساهم في نجاح المشاريع الريادية في المفرق ، وأهمها: مدى توفر التمويل لإنشاء المشاريع والمحافظة على استمرارها و التوسع فيها ؛ تأهيل وتدريب العاملين في المؤسسات الصغيرة والمتوسطة؛ العوامل الفردية مثل سمعة الصدق وخدمة العملاء الجيدة والخبرة والرؤية والعمل الجاد والقدرة على إدارة المخاطر ؛ المهارات الإدارية والقدرة على توزيع المهام (تقسيم العمل) ؛ دراسة الجدوى واستخدام المحاسبة الإدارية؛ البحث والتطوير المستمر؛ الابتكار؛ إدارة المواد عن طريق رفع الجودة أو تقليل التكلفة أو كليهما ؛ الحفاظ على مكانة المنتج في السوق وإيجاد أسواق جديدة ؛ التعبئة والتغليف الجيد والتخطيط الجيد ضمن إطار زمني، قد تحتوي المشاريع الريادية على واحد أو كل هذه العوامل، تساهم هذه العوامل في إضافة قيمة إلى المشاريع الريادية الصغيرة والمتوسطة ومنحها ميزة تنافسية، ، تنبع استمرارية المشاريع من الحفاظ على ميزتها التنافسية.</w:t>
      </w:r>
    </w:p>
    <w:p w14:paraId="3A379D80" w14:textId="77777777" w:rsidR="00236CC8" w:rsidRDefault="00236CC8" w:rsidP="00236CC8">
      <w:pPr>
        <w:spacing w:before="100" w:beforeAutospacing="1" w:after="100" w:afterAutospacing="1" w:line="360" w:lineRule="auto"/>
        <w:ind w:left="-2" w:firstLine="720"/>
        <w:jc w:val="both"/>
        <w:rPr>
          <w:rFonts w:ascii="Sakkal Majalla" w:hAnsi="Sakkal Majalla" w:cs="Sakkal Majalla"/>
          <w:sz w:val="28"/>
          <w:szCs w:val="28"/>
          <w:rtl/>
          <w:lang w:bidi="ar-EG"/>
        </w:rPr>
      </w:pPr>
      <w:r w:rsidRPr="003A3B32">
        <w:rPr>
          <w:rFonts w:ascii="Sakkal Majalla" w:hAnsi="Sakkal Majalla" w:cs="Sakkal Majalla"/>
          <w:sz w:val="28"/>
          <w:szCs w:val="28"/>
          <w:rtl/>
        </w:rPr>
        <w:t xml:space="preserve"> وخرجت الدراسة بمجموعة من التوصيات أهمها: توعية أصحاب الشركات الصغيرة والمتوسطة بالخدمات التي تقدمها المؤسسات المالية الحكومية وغير الحكومية؛ تحسين جودة التدريب ورسم خرائط لمناطق التدريب للطلاب الجامعيين ؛ المزيد من الأبحاث حول جودة التدريب الذي تقدمه مراكز التدريب المهني ، والأثر الحقيقي للمؤسسات المالية على المشاريع الصغيرة والمتوسطة ، والعرض والطلب في محافظة المفرق ونظام السوق فيها؛ تفعيل دور الجامعات الحكومية و الخاصة في مجالات البحث والتطوير؛ العمل على إنشاء الموسوعة الرقمية للمفرق؛ يجب إنشاء هيئة تنسيق من قبل وزارة التخطيط ؛ إعادة النظر في اللوائح والقوانين التي تعيق التنمية وريادة الأعمال ؛ التغلب على ثقافة العار في المجتمع الأردني من خلال الحوافز.</w:t>
      </w:r>
    </w:p>
    <w:p w14:paraId="02A2079A" w14:textId="77777777" w:rsidR="00236CC8" w:rsidRPr="00781333" w:rsidRDefault="00236CC8" w:rsidP="00236CC8">
      <w:pPr>
        <w:pStyle w:val="a3"/>
        <w:numPr>
          <w:ilvl w:val="0"/>
          <w:numId w:val="19"/>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lang w:bidi="ar-EG"/>
        </w:rPr>
      </w:pPr>
      <w:bookmarkStart w:id="10" w:name="_Toc180515038"/>
      <w:r w:rsidRPr="00781333">
        <w:rPr>
          <w:rFonts w:ascii="Sakkal Majalla" w:hAnsi="Sakkal Majalla" w:cs="Sakkal Majalla"/>
          <w:b/>
          <w:bCs/>
          <w:sz w:val="32"/>
          <w:szCs w:val="32"/>
          <w:rtl/>
          <w:lang w:bidi="ar-EG"/>
        </w:rPr>
        <w:t>الدراسات الأجنبية:</w:t>
      </w:r>
      <w:bookmarkEnd w:id="10"/>
    </w:p>
    <w:p w14:paraId="1D0A5918" w14:textId="77777777" w:rsidR="00236CC8" w:rsidRPr="00781333" w:rsidRDefault="00236CC8" w:rsidP="00236CC8">
      <w:pPr>
        <w:pStyle w:val="a3"/>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Pr>
        <w:t>Arabi and Abdalla ,2020)</w:t>
      </w:r>
      <w:r w:rsidRPr="00781333">
        <w:rPr>
          <w:rFonts w:ascii="Sakkal Majalla" w:hAnsi="Sakkal Majalla" w:cs="Sakkal Majalla"/>
          <w:b/>
          <w:bCs/>
          <w:sz w:val="28"/>
          <w:szCs w:val="28"/>
          <w:rtl/>
          <w:lang w:bidi="ar-EG"/>
        </w:rPr>
        <w:t>)</w:t>
      </w:r>
    </w:p>
    <w:p w14:paraId="31089F66"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هدفت هذه الدراسة إلى تحديد مكونات النظام البيئي لريادة الأعمال المتمثلة في الاستباقية </w:t>
      </w:r>
      <w:proofErr w:type="spellStart"/>
      <w:r w:rsidRPr="003A3B32">
        <w:rPr>
          <w:rFonts w:ascii="Sakkal Majalla" w:hAnsi="Sakkal Majalla" w:cs="Sakkal Majalla"/>
          <w:sz w:val="28"/>
          <w:szCs w:val="28"/>
          <w:rtl/>
        </w:rPr>
        <w:t>والمبادأه</w:t>
      </w:r>
      <w:proofErr w:type="spellEnd"/>
      <w:r w:rsidRPr="003A3B32">
        <w:rPr>
          <w:rFonts w:ascii="Sakkal Majalla" w:hAnsi="Sakkal Majalla" w:cs="Sakkal Majalla"/>
          <w:sz w:val="28"/>
          <w:szCs w:val="28"/>
          <w:rtl/>
        </w:rPr>
        <w:t xml:space="preserve"> والتحقيق في دورها في تنمية ريادة الأعمال. تكون مجتمع الدراسة من قطاع التصنيع في السودان، حيث بلغ مجتمع الدراسة (106) شركة.</w:t>
      </w:r>
    </w:p>
    <w:p w14:paraId="32D7E6F2"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وتم إتباع المنهج الوصفي، وتم اعتماد الاستبانة كأداة لجمع البيانات وبرنامج الحزمة الإحصائية (</w:t>
      </w:r>
      <w:r w:rsidRPr="003A3B32">
        <w:rPr>
          <w:rFonts w:ascii="Sakkal Majalla" w:hAnsi="Sakkal Majalla" w:cs="Sakkal Majalla"/>
          <w:sz w:val="28"/>
          <w:szCs w:val="28"/>
        </w:rPr>
        <w:t>SPSS</w:t>
      </w:r>
      <w:r w:rsidRPr="003A3B32">
        <w:rPr>
          <w:rFonts w:ascii="Sakkal Majalla" w:hAnsi="Sakkal Majalla" w:cs="Sakkal Majalla"/>
          <w:sz w:val="28"/>
          <w:szCs w:val="28"/>
          <w:rtl/>
        </w:rPr>
        <w:t>) لتحليل البيانات.</w:t>
      </w:r>
    </w:p>
    <w:p w14:paraId="1FC3920E"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وتوصلت الدراسة إلى مجموعة من النتائج أهمها أن العلاقة بين النظام الإيكولوجي لريادة الأعمال وتطوير ريادة الأعمال كانت مهمة في ستة عوامل ، وهي التمويل والسياسة الحكومية ورأس المال البشري والبنية التحتية والبحث والتطوير </w:t>
      </w:r>
      <w:proofErr w:type="spellStart"/>
      <w:r w:rsidRPr="003A3B32">
        <w:rPr>
          <w:rFonts w:ascii="Sakkal Majalla" w:hAnsi="Sakkal Majalla" w:cs="Sakkal Majalla"/>
          <w:sz w:val="28"/>
          <w:szCs w:val="28"/>
          <w:rtl/>
        </w:rPr>
        <w:t>والإبتكار</w:t>
      </w:r>
      <w:proofErr w:type="spellEnd"/>
      <w:r w:rsidRPr="003A3B32">
        <w:rPr>
          <w:rFonts w:ascii="Sakkal Majalla" w:hAnsi="Sakkal Majalla" w:cs="Sakkal Majalla"/>
          <w:sz w:val="28"/>
          <w:szCs w:val="28"/>
          <w:rtl/>
        </w:rPr>
        <w:t xml:space="preserve"> والإطار التنظيمي ، في حين أنها كانت غير ذات أهمية في ثلاثة عوامل، وهي ؛ الثقافة والسوق وخدمات الدعم، هذه العوامل السابقة تفسر 65.8% من التباين في تنمية ريادة الأعمال.</w:t>
      </w:r>
    </w:p>
    <w:p w14:paraId="2CC6E925" w14:textId="77777777" w:rsidR="00236CC8" w:rsidRPr="00781333" w:rsidRDefault="00236CC8" w:rsidP="00236CC8">
      <w:pPr>
        <w:pStyle w:val="a3"/>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Pr>
        <w:t>Dębicka et al. 2022)</w:t>
      </w:r>
      <w:r w:rsidRPr="00781333">
        <w:rPr>
          <w:rFonts w:ascii="Sakkal Majalla" w:hAnsi="Sakkal Majalla" w:cs="Sakkal Majalla"/>
          <w:b/>
          <w:bCs/>
          <w:sz w:val="28"/>
          <w:szCs w:val="28"/>
          <w:rtl/>
          <w:lang w:bidi="ar-EG"/>
        </w:rPr>
        <w:t>)</w:t>
      </w:r>
    </w:p>
    <w:p w14:paraId="65EB03E9"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هدفت هذه الدراسة إلى بيان تصور الشركات عن ممارسة ريادة الأعمال الانسانية، تكون مجتمع الدراسة من شركة في بولندا.</w:t>
      </w:r>
    </w:p>
    <w:p w14:paraId="0401E8D3"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وتم اعتماد </w:t>
      </w:r>
      <w:proofErr w:type="spellStart"/>
      <w:r w:rsidRPr="003A3B32">
        <w:rPr>
          <w:rFonts w:ascii="Sakkal Majalla" w:hAnsi="Sakkal Majalla" w:cs="Sakkal Majalla"/>
          <w:sz w:val="28"/>
          <w:szCs w:val="28"/>
          <w:rtl/>
        </w:rPr>
        <w:t>الاستبانه</w:t>
      </w:r>
      <w:proofErr w:type="spellEnd"/>
      <w:r w:rsidRPr="003A3B32">
        <w:rPr>
          <w:rFonts w:ascii="Sakkal Majalla" w:hAnsi="Sakkal Majalla" w:cs="Sakkal Majalla"/>
          <w:sz w:val="28"/>
          <w:szCs w:val="28"/>
          <w:rtl/>
        </w:rPr>
        <w:t xml:space="preserve"> كأداة لجمع البيانات، وبلغ حجم العينة (126) مفردة، وتم استخدام مزيج من الاساليب الكمية والنوعية، وتم استخدام طريقة المربعات وبرنامج الحزمة الاحصائية (</w:t>
      </w:r>
      <w:r w:rsidRPr="003A3B32">
        <w:rPr>
          <w:rFonts w:ascii="Sakkal Majalla" w:hAnsi="Sakkal Majalla" w:cs="Sakkal Majalla"/>
          <w:sz w:val="28"/>
          <w:szCs w:val="28"/>
        </w:rPr>
        <w:t>SPSS</w:t>
      </w:r>
      <w:r w:rsidRPr="003A3B32">
        <w:rPr>
          <w:rFonts w:ascii="Sakkal Majalla" w:hAnsi="Sakkal Majalla" w:cs="Sakkal Majalla"/>
          <w:sz w:val="28"/>
          <w:szCs w:val="28"/>
          <w:rtl/>
        </w:rPr>
        <w:t>) لتحليل البيانات.</w:t>
      </w:r>
    </w:p>
    <w:p w14:paraId="584D9EB3"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وتوصلت الدراسة إلى مجموعة من النتائج أبرزها إدراك مفهوم الريادة الانسانية بين الموظفين والتي يمكن ملاحظتها بشكل خاص على مستويات مختلفة من التسلسل الهرمي للإدارة، وتم استكشاف الحالة الفعلية التي تؤكدها الإجراءات المتخذة وإدراك أهمية العناصر الفردية للريادة الانسانية، وقد تم توضيح فجوة المعرفة والعمل.</w:t>
      </w:r>
    </w:p>
    <w:p w14:paraId="34CE0DC6" w14:textId="77777777" w:rsidR="00236CC8" w:rsidRPr="00781333" w:rsidRDefault="00236CC8" w:rsidP="00236CC8">
      <w:pPr>
        <w:pStyle w:val="a3"/>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Pr>
        <w:t>Danquah ,2020)</w:t>
      </w:r>
      <w:r w:rsidRPr="00781333">
        <w:rPr>
          <w:rFonts w:ascii="Sakkal Majalla" w:hAnsi="Sakkal Majalla" w:cs="Sakkal Majalla"/>
          <w:b/>
          <w:bCs/>
          <w:sz w:val="28"/>
          <w:szCs w:val="28"/>
          <w:rtl/>
        </w:rPr>
        <w:t>)</w:t>
      </w:r>
    </w:p>
    <w:p w14:paraId="5FF3291D" w14:textId="77777777" w:rsidR="00236CC8" w:rsidRPr="003A3B32" w:rsidRDefault="00236CC8" w:rsidP="00236CC8">
      <w:pPr>
        <w:pStyle w:val="a3"/>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هدفت هذه الدراسة إلى تحليل مخاطر المشروع في صناعة البناء العقاري في غانا من حيث احتمالية الحدوث، وشدة التأثير والقدرة على التحكم.</w:t>
      </w:r>
    </w:p>
    <w:p w14:paraId="0E7D229E" w14:textId="77777777" w:rsidR="00236CC8" w:rsidRPr="003A3B32" w:rsidRDefault="00236CC8" w:rsidP="00236CC8">
      <w:pPr>
        <w:pStyle w:val="a3"/>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تم استخدام المنهج الكمي في هذه الدراسة تكون مجتمع الدراسة من مديري المشاريع والمهندسين المعماريين والمساحين والمقاولين من 17 عضوا في جمعية مطوري العقارات في غانا (</w:t>
      </w:r>
      <w:r w:rsidRPr="003A3B32">
        <w:rPr>
          <w:rFonts w:ascii="Sakkal Majalla" w:hAnsi="Sakkal Majalla" w:cs="Sakkal Majalla"/>
          <w:sz w:val="28"/>
          <w:szCs w:val="28"/>
        </w:rPr>
        <w:t>GREDA</w:t>
      </w:r>
      <w:r w:rsidRPr="003A3B32">
        <w:rPr>
          <w:rFonts w:ascii="Sakkal Majalla" w:hAnsi="Sakkal Majalla" w:cs="Sakkal Majalla"/>
          <w:sz w:val="28"/>
          <w:szCs w:val="28"/>
          <w:rtl/>
        </w:rPr>
        <w:t>).</w:t>
      </w:r>
    </w:p>
    <w:p w14:paraId="71A5BC25" w14:textId="77777777" w:rsidR="00236CC8" w:rsidRPr="003A3B32" w:rsidRDefault="00236CC8" w:rsidP="00236CC8">
      <w:pPr>
        <w:pStyle w:val="a3"/>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تم استخدام تقنية أخذ العينات الطبقية العشوائية لاختيار 97 مشاركا من هذه الشركات تم استخدام استبيان تم استخدام الإحصاء الوصفي لتقديم النتائج. </w:t>
      </w:r>
    </w:p>
    <w:p w14:paraId="7E2FD2D8" w14:textId="77777777" w:rsidR="00236CC8" w:rsidRPr="003A3B32" w:rsidRDefault="00236CC8" w:rsidP="00236CC8">
      <w:pPr>
        <w:pStyle w:val="a3"/>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وتوصلت الدراسة إلى مجموعة من النتائج أبرزها أن مخاطر السوق والمخاطر التقنية والمخاطر البيئية كانت الأكثر شدة من حيث التأثير.</w:t>
      </w:r>
    </w:p>
    <w:p w14:paraId="0BB8AEF8" w14:textId="77777777" w:rsidR="00236CC8" w:rsidRPr="003A3B32" w:rsidRDefault="00236CC8" w:rsidP="00236CC8">
      <w:pPr>
        <w:pStyle w:val="a3"/>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وأوصت الدراسة بمجموعة من التوصيات أبرزها ينبغي توخي الحذر عند تعميم عوامل الخطر هذه على صناعة البناء بأكملها.</w:t>
      </w:r>
    </w:p>
    <w:p w14:paraId="471D155E" w14:textId="77777777" w:rsidR="00236CC8" w:rsidRPr="00781333" w:rsidRDefault="00236CC8" w:rsidP="00236CC8">
      <w:pPr>
        <w:pStyle w:val="a3"/>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781333">
        <w:rPr>
          <w:rFonts w:ascii="Sakkal Majalla" w:hAnsi="Sakkal Majalla" w:cs="Sakkal Majalla"/>
          <w:b/>
          <w:bCs/>
          <w:sz w:val="28"/>
          <w:szCs w:val="28"/>
        </w:rPr>
        <w:t>Crispim et al ,2019)</w:t>
      </w:r>
      <w:r w:rsidRPr="00781333">
        <w:rPr>
          <w:rFonts w:ascii="Sakkal Majalla" w:hAnsi="Sakkal Majalla" w:cs="Sakkal Majalla"/>
          <w:b/>
          <w:bCs/>
          <w:sz w:val="28"/>
          <w:szCs w:val="28"/>
          <w:rtl/>
        </w:rPr>
        <w:t>)</w:t>
      </w:r>
    </w:p>
    <w:p w14:paraId="41C9969B"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هدفت هذه الدراسة إلى تحديد أنماط اعتماد ممارسات إدارة مخاطر المشروع (</w:t>
      </w:r>
      <w:r w:rsidRPr="003A3B32">
        <w:rPr>
          <w:rFonts w:ascii="Sakkal Majalla" w:hAnsi="Sakkal Majalla" w:cs="Sakkal Majalla"/>
          <w:sz w:val="28"/>
          <w:szCs w:val="28"/>
        </w:rPr>
        <w:t>PRM</w:t>
      </w:r>
      <w:r w:rsidRPr="003A3B32">
        <w:rPr>
          <w:rFonts w:ascii="Sakkal Majalla" w:hAnsi="Sakkal Majalla" w:cs="Sakkal Majalla"/>
          <w:sz w:val="28"/>
          <w:szCs w:val="28"/>
          <w:rtl/>
        </w:rPr>
        <w:t xml:space="preserve">) وتوفر أدلة تجريبية فيما يتعلق بأهمية والسمات الرئيسية لنضج إدارة مخاطر المشروع التنظيمي لاستخدام الممارسات المتعلقة بالمخاطر وأداء المشروع. اشتمل البحث على مرحلتين مقابلات مع خمسة من مديري المشاريع، ومسح عالمي </w:t>
      </w:r>
      <w:proofErr w:type="spellStart"/>
      <w:r w:rsidRPr="003A3B32">
        <w:rPr>
          <w:rFonts w:ascii="Sakkal Majalla" w:hAnsi="Sakkal Majalla" w:cs="Sakkal Majalla"/>
          <w:sz w:val="28"/>
          <w:szCs w:val="28"/>
          <w:rtl/>
        </w:rPr>
        <w:t>المديري</w:t>
      </w:r>
      <w:proofErr w:type="spellEnd"/>
      <w:r w:rsidRPr="003A3B32">
        <w:rPr>
          <w:rFonts w:ascii="Sakkal Majalla" w:hAnsi="Sakkal Majalla" w:cs="Sakkal Majalla"/>
          <w:sz w:val="28"/>
          <w:szCs w:val="28"/>
          <w:rtl/>
        </w:rPr>
        <w:t xml:space="preserve"> المشاريع أسفر عن تحليل (865) إجابة صالحة للاستبيان. </w:t>
      </w:r>
    </w:p>
    <w:p w14:paraId="6DA3A1E1"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تم استخدام التحليل العنقودي لتصنيف استخدام ممارسات إدارة مخاطر المشروع، وتحليل العوامل لاكتشاف هيكل العلاقة بين المتغيرات التي تقيس استخدام ممارسات إدارة مخاطر المشروع وتحليل الانحدار المتعدد (مع الارتباط الخطي للكشف عن الدرجات المختلفة التي تتبعها ممارسات إدارة مخاطر المشروع والتنظيمية.</w:t>
      </w:r>
    </w:p>
    <w:p w14:paraId="39863252" w14:textId="77777777" w:rsidR="00236CC8" w:rsidRPr="003A3B32" w:rsidRDefault="00236CC8" w:rsidP="00236CC8">
      <w:pPr>
        <w:spacing w:before="100" w:beforeAutospacing="1" w:after="100" w:afterAutospacing="1" w:line="360" w:lineRule="auto"/>
        <w:ind w:left="-2" w:firstLine="708"/>
        <w:jc w:val="both"/>
        <w:rPr>
          <w:rFonts w:ascii="Sakkal Majalla" w:hAnsi="Sakkal Majalla" w:cs="Sakkal Majalla"/>
          <w:sz w:val="28"/>
          <w:szCs w:val="28"/>
          <w:rtl/>
        </w:rPr>
      </w:pPr>
      <w:r w:rsidRPr="003A3B32">
        <w:rPr>
          <w:rFonts w:ascii="Sakkal Majalla" w:hAnsi="Sakkal Majalla" w:cs="Sakkal Majalla"/>
          <w:sz w:val="28"/>
          <w:szCs w:val="28"/>
          <w:rtl/>
        </w:rPr>
        <w:t xml:space="preserve"> توصلت الدراسة إلى مجموعة من النتائج أبرزها ان الأنماط المحددة لاعتماد ممارسات المخاطر تشير إلى أن السياقات المختلفة لنضج إدارة مخاطر المؤسسات وتعقيد المشروع تؤثر على اختيار الممارسات. </w:t>
      </w:r>
      <w:r w:rsidRPr="003A3B32">
        <w:rPr>
          <w:rFonts w:ascii="Sakkal Majalla" w:hAnsi="Sakkal Majalla" w:cs="Sakkal Majalla"/>
          <w:sz w:val="28"/>
          <w:szCs w:val="28"/>
        </w:rPr>
        <w:t>Crovini</w:t>
      </w:r>
    </w:p>
    <w:p w14:paraId="6C4537BF"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80515039"/>
      <w:r w:rsidRPr="00781333">
        <w:rPr>
          <w:rFonts w:ascii="Sakkal Majalla" w:hAnsi="Sakkal Majalla" w:cs="Sakkal Majalla"/>
          <w:b/>
          <w:bCs/>
          <w:sz w:val="36"/>
          <w:szCs w:val="36"/>
          <w:rtl/>
        </w:rPr>
        <w:t>8.1 المنطلقات النظرية للدراسة:</w:t>
      </w:r>
      <w:bookmarkEnd w:id="11"/>
    </w:p>
    <w:p w14:paraId="367890ED"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4A5C9536"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b/>
          <w:bCs/>
          <w:sz w:val="28"/>
          <w:szCs w:val="28"/>
          <w:rtl/>
        </w:rPr>
        <w:t>النظرية المعرفية</w:t>
      </w:r>
      <w:r w:rsidRPr="003A3B32">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5CD50C89"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b/>
          <w:bCs/>
          <w:sz w:val="28"/>
          <w:szCs w:val="28"/>
          <w:rtl/>
        </w:rPr>
        <w:t>النظرية البنائية</w:t>
      </w:r>
      <w:r w:rsidRPr="003A3B32">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744ECE64"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80515040"/>
      <w:r w:rsidRPr="00781333">
        <w:rPr>
          <w:rFonts w:ascii="Sakkal Majalla" w:hAnsi="Sakkal Majalla" w:cs="Sakkal Majalla"/>
          <w:b/>
          <w:bCs/>
          <w:sz w:val="36"/>
          <w:szCs w:val="36"/>
          <w:rtl/>
        </w:rPr>
        <w:t>9.1 المنهجية وطرق البحث:</w:t>
      </w:r>
      <w:bookmarkEnd w:id="12"/>
    </w:p>
    <w:p w14:paraId="0E50BE61"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Pr>
      </w:pPr>
      <w:r w:rsidRPr="003A3B32">
        <w:rPr>
          <w:rFonts w:ascii="Sakkal Majalla" w:hAnsi="Sakkal Majalla" w:cs="Sakkal Majalla"/>
          <w:sz w:val="28"/>
          <w:szCs w:val="28"/>
          <w:rtl/>
        </w:rPr>
        <w:t xml:space="preserve">نظرا لطبيعة الدراسة التي تهدف إلى التعرف على </w:t>
      </w:r>
      <w:r w:rsidRPr="003A3B32">
        <w:rPr>
          <w:rFonts w:ascii="Sakkal Majalla" w:hAnsi="Sakkal Majalla" w:cs="Sakkal Majalla"/>
          <w:sz w:val="28"/>
          <w:szCs w:val="28"/>
          <w:rtl/>
          <w:lang w:bidi="ar-JO"/>
        </w:rPr>
        <w:t>أثر إدارة المخاطر بأبعادها( تحديد المخاطر- تحليل المخاطر- لتقييم المخاطر- الاستجابة للمخاطر) على مشروعات ريادة الأعمال في مشروع القدية</w:t>
      </w:r>
      <w:r w:rsidRPr="003A3B32">
        <w:rPr>
          <w:rFonts w:ascii="Sakkal Majalla" w:hAnsi="Sakkal Majalla" w:cs="Sakkal Majalla"/>
          <w:sz w:val="28"/>
          <w:szCs w:val="28"/>
          <w:rtl/>
        </w:rPr>
        <w:t xml:space="preserve"> بالمملكة العربية السعودية،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4AA43FDE"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80515041"/>
      <w:r w:rsidRPr="00781333">
        <w:rPr>
          <w:rFonts w:ascii="Sakkal Majalla" w:hAnsi="Sakkal Majalla" w:cs="Sakkal Majalla"/>
          <w:b/>
          <w:bCs/>
          <w:sz w:val="36"/>
          <w:szCs w:val="36"/>
          <w:rtl/>
        </w:rPr>
        <w:t>10.1 مصادر البيانات:</w:t>
      </w:r>
      <w:bookmarkEnd w:id="13"/>
    </w:p>
    <w:p w14:paraId="1A32FD12" w14:textId="77777777" w:rsidR="00236CC8" w:rsidRPr="00781333" w:rsidRDefault="00236CC8" w:rsidP="00236CC8">
      <w:pPr>
        <w:spacing w:before="100" w:beforeAutospacing="1" w:after="100" w:afterAutospacing="1" w:line="360" w:lineRule="auto"/>
        <w:ind w:firstLine="720"/>
        <w:jc w:val="both"/>
        <w:rPr>
          <w:rFonts w:ascii="Sakkal Majalla" w:hAnsi="Sakkal Majalla" w:cs="Sakkal Majalla"/>
          <w:b/>
          <w:bCs/>
          <w:sz w:val="28"/>
          <w:szCs w:val="28"/>
          <w:rtl/>
        </w:rPr>
      </w:pPr>
      <w:r w:rsidRPr="00781333">
        <w:rPr>
          <w:rFonts w:ascii="Sakkal Majalla" w:hAnsi="Sakkal Majalla" w:cs="Sakkal Majalla"/>
          <w:b/>
          <w:bCs/>
          <w:sz w:val="28"/>
          <w:szCs w:val="28"/>
          <w:rtl/>
        </w:rPr>
        <w:t>اعتمدت الدراسة على المصادر التالية في جمع البيانات والمعلومات:</w:t>
      </w:r>
    </w:p>
    <w:p w14:paraId="312351B7" w14:textId="77777777" w:rsidR="00236CC8" w:rsidRPr="003A3B32" w:rsidRDefault="00236CC8" w:rsidP="00236CC8">
      <w:pPr>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3A3B32">
        <w:rPr>
          <w:rFonts w:ascii="Sakkal Majalla" w:hAnsi="Sakkal Majalla" w:cs="Sakkal Majalla"/>
          <w:b/>
          <w:bCs/>
          <w:sz w:val="28"/>
          <w:szCs w:val="28"/>
          <w:rtl/>
        </w:rPr>
        <w:t>المصادر الثانوية</w:t>
      </w:r>
      <w:r w:rsidRPr="003A3B32">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3029978" w14:textId="77777777" w:rsidR="00236CC8" w:rsidRPr="003A3B32" w:rsidRDefault="00236CC8" w:rsidP="00236CC8">
      <w:pPr>
        <w:pStyle w:val="a3"/>
        <w:numPr>
          <w:ilvl w:val="0"/>
          <w:numId w:val="9"/>
        </w:numPr>
        <w:spacing w:before="100" w:beforeAutospacing="1" w:after="100" w:afterAutospacing="1" w:line="360" w:lineRule="auto"/>
        <w:ind w:left="423"/>
        <w:jc w:val="both"/>
        <w:rPr>
          <w:rFonts w:ascii="Sakkal Majalla" w:hAnsi="Sakkal Majalla" w:cs="Sakkal Majalla"/>
          <w:b/>
          <w:bCs/>
          <w:sz w:val="28"/>
          <w:szCs w:val="28"/>
        </w:rPr>
      </w:pPr>
      <w:r w:rsidRPr="003A3B32">
        <w:rPr>
          <w:rFonts w:ascii="Sakkal Majalla" w:hAnsi="Sakkal Majalla" w:cs="Sakkal Majalla"/>
          <w:b/>
          <w:bCs/>
          <w:sz w:val="28"/>
          <w:szCs w:val="28"/>
          <w:rtl/>
        </w:rPr>
        <w:t>المصادر الأولية</w:t>
      </w:r>
      <w:r w:rsidRPr="003A3B32">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14" w:name="_Toc172069605"/>
      <w:bookmarkStart w:id="15" w:name="_Toc172090954"/>
      <w:bookmarkStart w:id="16" w:name="_Toc172232092"/>
      <w:r w:rsidRPr="003A3B32">
        <w:rPr>
          <w:rFonts w:ascii="Sakkal Majalla" w:hAnsi="Sakkal Majalla" w:cs="Sakkal Majalla"/>
          <w:sz w:val="28"/>
          <w:szCs w:val="28"/>
          <w:rtl/>
          <w:lang w:bidi="ar-JO"/>
        </w:rPr>
        <w:t>أثر إدارة المخاطر بأبعادها( تحديد المخاطر- تحليل المخاطر- لتقييم المخاطر- الاستجابة للمخاطر) على مشروعات ريادة الأعمال في مشروع القدية</w:t>
      </w:r>
      <w:r w:rsidRPr="003A3B32">
        <w:rPr>
          <w:rFonts w:ascii="Sakkal Majalla" w:hAnsi="Sakkal Majalla" w:cs="Sakkal Majalla"/>
          <w:b/>
          <w:bCs/>
          <w:sz w:val="28"/>
          <w:szCs w:val="28"/>
          <w:rtl/>
        </w:rPr>
        <w:t xml:space="preserve">. </w:t>
      </w:r>
    </w:p>
    <w:p w14:paraId="05C66F15"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80515042"/>
      <w:bookmarkEnd w:id="14"/>
      <w:bookmarkEnd w:id="15"/>
      <w:bookmarkEnd w:id="16"/>
      <w:r w:rsidRPr="00781333">
        <w:rPr>
          <w:rFonts w:ascii="Sakkal Majalla" w:hAnsi="Sakkal Majalla" w:cs="Sakkal Majalla"/>
          <w:b/>
          <w:bCs/>
          <w:sz w:val="36"/>
          <w:szCs w:val="36"/>
          <w:rtl/>
        </w:rPr>
        <w:t>11.1 أدوات الدراسة:</w:t>
      </w:r>
      <w:bookmarkEnd w:id="17"/>
    </w:p>
    <w:p w14:paraId="28A02DFB"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r w:rsidRPr="003A3B32">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2410B640" w14:textId="77777777" w:rsidR="00236CC8" w:rsidRPr="003A3B32" w:rsidRDefault="00236CC8" w:rsidP="00236CC8">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القسم الأول:</w:t>
      </w:r>
      <w:r w:rsidRPr="003A3B32">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302C7457" w14:textId="77777777" w:rsidR="00236CC8" w:rsidRPr="003A3B32" w:rsidRDefault="00236CC8" w:rsidP="00236CC8">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القسم الثاني</w:t>
      </w:r>
      <w:r w:rsidRPr="003A3B32">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34780533"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80515043"/>
      <w:r w:rsidRPr="00781333">
        <w:rPr>
          <w:rFonts w:ascii="Sakkal Majalla" w:hAnsi="Sakkal Majalla" w:cs="Sakkal Majalla"/>
          <w:b/>
          <w:bCs/>
          <w:sz w:val="36"/>
          <w:szCs w:val="36"/>
          <w:rtl/>
        </w:rPr>
        <w:t>12.1 الأساليب الإحصائية المستخدمة:</w:t>
      </w:r>
      <w:bookmarkEnd w:id="18"/>
    </w:p>
    <w:p w14:paraId="7B6C35F6" w14:textId="77777777" w:rsidR="00236CC8" w:rsidRPr="003A3B32" w:rsidRDefault="00236CC8" w:rsidP="00236CC8">
      <w:pPr>
        <w:spacing w:before="100" w:beforeAutospacing="1" w:after="100" w:afterAutospacing="1" w:line="360" w:lineRule="auto"/>
        <w:ind w:firstLine="720"/>
        <w:jc w:val="both"/>
        <w:rPr>
          <w:rFonts w:ascii="Sakkal Majalla" w:hAnsi="Sakkal Majalla" w:cs="Sakkal Majalla"/>
          <w:sz w:val="28"/>
          <w:szCs w:val="28"/>
          <w:rtl/>
        </w:rPr>
      </w:pPr>
      <w:bookmarkStart w:id="19" w:name="_Hlk171849220"/>
      <w:r w:rsidRPr="003A3B32">
        <w:rPr>
          <w:rFonts w:ascii="Sakkal Majalla" w:hAnsi="Sakkal Majalla" w:cs="Sakkal Majalla"/>
          <w:sz w:val="28"/>
          <w:szCs w:val="28"/>
          <w:rtl/>
        </w:rPr>
        <w:t xml:space="preserve">لاختبار فرضيات الدراسة والإجابة عن أسئلة الدراسة قام الباحث باستخدام التقنيات الإحصائية للعلوم الاجتماعية </w:t>
      </w:r>
      <w:r w:rsidRPr="003A3B32">
        <w:rPr>
          <w:rFonts w:ascii="Sakkal Majalla" w:hAnsi="Sakkal Majalla" w:cs="Sakkal Majalla"/>
          <w:sz w:val="28"/>
          <w:szCs w:val="28"/>
        </w:rPr>
        <w:t>Statistical Package for Social Sciences - SPSS</w:t>
      </w:r>
      <w:r w:rsidRPr="003A3B32">
        <w:rPr>
          <w:rFonts w:ascii="Sakkal Majalla" w:hAnsi="Sakkal Majalla" w:cs="Sakkal Majalla"/>
          <w:sz w:val="28"/>
          <w:szCs w:val="28"/>
          <w:rtl/>
        </w:rPr>
        <w:t xml:space="preserve"> كما يلي:</w:t>
      </w:r>
    </w:p>
    <w:p w14:paraId="015F26AA" w14:textId="77777777" w:rsidR="00236CC8" w:rsidRPr="00781333" w:rsidRDefault="00236CC8" w:rsidP="00236CC8">
      <w:pPr>
        <w:spacing w:before="100" w:beforeAutospacing="1" w:after="100" w:afterAutospacing="1" w:line="360" w:lineRule="auto"/>
        <w:ind w:hanging="2"/>
        <w:jc w:val="both"/>
        <w:rPr>
          <w:rFonts w:ascii="Sakkal Majalla" w:hAnsi="Sakkal Majalla" w:cs="Sakkal Majalla"/>
          <w:b/>
          <w:bCs/>
          <w:sz w:val="32"/>
          <w:szCs w:val="32"/>
        </w:rPr>
      </w:pPr>
      <w:r w:rsidRPr="00781333">
        <w:rPr>
          <w:rFonts w:ascii="Sakkal Majalla" w:hAnsi="Sakkal Majalla" w:cs="Sakkal Majalla"/>
          <w:b/>
          <w:bCs/>
          <w:sz w:val="32"/>
          <w:szCs w:val="32"/>
          <w:rtl/>
        </w:rPr>
        <w:t xml:space="preserve">أولا: أساليب الإحصاء الوصفي </w:t>
      </w:r>
      <w:r w:rsidRPr="00781333">
        <w:rPr>
          <w:rFonts w:ascii="Sakkal Majalla" w:hAnsi="Sakkal Majalla" w:cs="Sakkal Majalla"/>
          <w:b/>
          <w:bCs/>
          <w:sz w:val="32"/>
          <w:szCs w:val="32"/>
        </w:rPr>
        <w:t>Descriptive Statistic Measures</w:t>
      </w:r>
      <w:r w:rsidRPr="00781333">
        <w:rPr>
          <w:rFonts w:ascii="Sakkal Majalla" w:hAnsi="Sakkal Majalla" w:cs="Sakkal Majalla"/>
          <w:b/>
          <w:bCs/>
          <w:sz w:val="32"/>
          <w:szCs w:val="32"/>
          <w:rtl/>
        </w:rPr>
        <w:t xml:space="preserve">: </w:t>
      </w:r>
    </w:p>
    <w:p w14:paraId="3A5B0AD2" w14:textId="77777777" w:rsidR="00236CC8" w:rsidRPr="003A3B32" w:rsidRDefault="00236CC8" w:rsidP="00236CC8">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التكرارات: لوصف الخصائص الشخصية والوظيفية للعاملين عينة الدراسة.</w:t>
      </w:r>
    </w:p>
    <w:p w14:paraId="51BAE392" w14:textId="77777777" w:rsidR="00236CC8" w:rsidRPr="003A3B32" w:rsidRDefault="00236CC8" w:rsidP="00236CC8">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النسب المئوية: تم استخدامها لمعرفة التوزيعات التكرارية للعاملين عينة الدراسة.</w:t>
      </w:r>
    </w:p>
    <w:p w14:paraId="09B92FB5" w14:textId="77777777" w:rsidR="00236CC8" w:rsidRPr="003A3B32" w:rsidRDefault="00236CC8" w:rsidP="00236CC8">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2067FA2A" w14:textId="77777777" w:rsidR="00236CC8" w:rsidRDefault="00236CC8" w:rsidP="00236CC8">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4FF4D4B4" w14:textId="77777777" w:rsidR="00236CC8" w:rsidRPr="00781333" w:rsidRDefault="00236CC8" w:rsidP="00236CC8">
      <w:pPr>
        <w:spacing w:before="100" w:beforeAutospacing="1" w:after="100" w:afterAutospacing="1" w:line="360" w:lineRule="auto"/>
        <w:ind w:left="63"/>
        <w:jc w:val="both"/>
        <w:rPr>
          <w:rFonts w:ascii="Sakkal Majalla" w:hAnsi="Sakkal Majalla" w:cs="Sakkal Majalla"/>
          <w:b/>
          <w:bCs/>
          <w:sz w:val="32"/>
          <w:szCs w:val="32"/>
        </w:rPr>
      </w:pPr>
      <w:r w:rsidRPr="00781333">
        <w:rPr>
          <w:rFonts w:ascii="Sakkal Majalla" w:hAnsi="Sakkal Majalla" w:cs="Sakkal Majalla"/>
          <w:b/>
          <w:bCs/>
          <w:sz w:val="32"/>
          <w:szCs w:val="32"/>
          <w:rtl/>
        </w:rPr>
        <w:t>ثانيا: الإحصاء التحليلي:</w:t>
      </w:r>
      <w:r w:rsidRPr="00781333">
        <w:rPr>
          <w:rFonts w:ascii="Sakkal Majalla" w:hAnsi="Sakkal Majalla" w:cs="Sakkal Majalla"/>
          <w:b/>
          <w:bCs/>
          <w:sz w:val="32"/>
          <w:szCs w:val="32"/>
          <w:rtl/>
        </w:rPr>
        <w:tab/>
      </w:r>
    </w:p>
    <w:p w14:paraId="7E90E71C" w14:textId="77777777" w:rsidR="00236CC8" w:rsidRPr="003A3B32" w:rsidRDefault="00236CC8" w:rsidP="00236CC8">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 xml:space="preserve">معامل الثبات </w:t>
      </w:r>
      <w:proofErr w:type="spellStart"/>
      <w:r w:rsidRPr="003A3B32">
        <w:rPr>
          <w:rFonts w:ascii="Sakkal Majalla" w:hAnsi="Sakkal Majalla" w:cs="Sakkal Majalla"/>
          <w:sz w:val="28"/>
          <w:szCs w:val="28"/>
          <w:rtl/>
        </w:rPr>
        <w:t>كرونباخ</w:t>
      </w:r>
      <w:proofErr w:type="spellEnd"/>
      <w:r w:rsidRPr="003A3B32">
        <w:rPr>
          <w:rFonts w:ascii="Sakkal Majalla" w:hAnsi="Sakkal Majalla" w:cs="Sakkal Majalla"/>
          <w:sz w:val="28"/>
          <w:szCs w:val="28"/>
          <w:rtl/>
        </w:rPr>
        <w:t xml:space="preserve"> الفـا: للتعرف على مدى ثبات محاور أداة الدراسة.</w:t>
      </w:r>
    </w:p>
    <w:p w14:paraId="17FF28B1" w14:textId="77777777" w:rsidR="00236CC8" w:rsidRPr="003A3B32" w:rsidRDefault="00236CC8" w:rsidP="00236CC8">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ارتباط بيرسون: للتحقق من صدق أداة الدراسة وللتعرف على العلاقة بين متغيرات الدراسة</w:t>
      </w:r>
    </w:p>
    <w:p w14:paraId="32C8CA05" w14:textId="77777777" w:rsidR="00236CC8" w:rsidRPr="003A3B32" w:rsidRDefault="00236CC8" w:rsidP="00236CC8">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sz w:val="28"/>
          <w:szCs w:val="28"/>
          <w:rtl/>
        </w:rPr>
        <w:t>الانحدار البسيط: لاختبار أثر المتغير المستقل في المتغير التابع واختبار فروض الدراسة</w:t>
      </w:r>
    </w:p>
    <w:p w14:paraId="5BFAF2BD" w14:textId="77777777" w:rsidR="00236CC8" w:rsidRPr="00781333" w:rsidRDefault="00236CC8" w:rsidP="00236CC8">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80515044"/>
      <w:bookmarkEnd w:id="19"/>
      <w:r w:rsidRPr="00781333">
        <w:rPr>
          <w:rFonts w:ascii="Sakkal Majalla" w:hAnsi="Sakkal Majalla" w:cs="Sakkal Majalla"/>
          <w:b/>
          <w:bCs/>
          <w:sz w:val="36"/>
          <w:szCs w:val="36"/>
          <w:rtl/>
        </w:rPr>
        <w:t>13.1 حدود الدراسة :</w:t>
      </w:r>
      <w:bookmarkEnd w:id="20"/>
    </w:p>
    <w:p w14:paraId="453F1D18" w14:textId="77777777" w:rsidR="00236CC8" w:rsidRPr="003A3B32" w:rsidRDefault="00236CC8" w:rsidP="00236CC8">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حدود موضوعية</w:t>
      </w:r>
      <w:r w:rsidRPr="003A3B32">
        <w:rPr>
          <w:rFonts w:ascii="Sakkal Majalla" w:hAnsi="Sakkal Majalla" w:cs="Sakkal Majalla"/>
          <w:sz w:val="28"/>
          <w:szCs w:val="28"/>
          <w:rtl/>
        </w:rPr>
        <w:t xml:space="preserve">: قامت الدراسة بقياس  </w:t>
      </w:r>
      <w:r w:rsidRPr="003A3B32">
        <w:rPr>
          <w:rFonts w:ascii="Sakkal Majalla" w:hAnsi="Sakkal Majalla" w:cs="Sakkal Majalla"/>
          <w:sz w:val="28"/>
          <w:szCs w:val="28"/>
          <w:rtl/>
          <w:lang w:bidi="ar-JO"/>
        </w:rPr>
        <w:t>أثر إدارة المخاطر بأبعادها( تحديد المخاطر- تحليل المخاطر- لتقييم المخاطر- الاستجابة للمخاطر) على مشروعات ريادة الأعمال في مشروع القدية</w:t>
      </w:r>
      <w:r w:rsidRPr="003A3B32">
        <w:rPr>
          <w:rFonts w:ascii="Sakkal Majalla" w:hAnsi="Sakkal Majalla" w:cs="Sakkal Majalla"/>
          <w:sz w:val="28"/>
          <w:szCs w:val="28"/>
          <w:rtl/>
        </w:rPr>
        <w:t>.</w:t>
      </w:r>
    </w:p>
    <w:p w14:paraId="214BF2CB" w14:textId="77777777" w:rsidR="00236CC8" w:rsidRPr="003A3B32" w:rsidRDefault="00236CC8" w:rsidP="00236CC8">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 xml:space="preserve"> حدود مكانية</w:t>
      </w:r>
      <w:r w:rsidRPr="003A3B32">
        <w:rPr>
          <w:rFonts w:ascii="Sakkal Majalla" w:hAnsi="Sakkal Majalla" w:cs="Sakkal Majalla"/>
          <w:sz w:val="28"/>
          <w:szCs w:val="28"/>
          <w:rtl/>
        </w:rPr>
        <w:t xml:space="preserve">: </w:t>
      </w:r>
      <w:r w:rsidRPr="003A3B32">
        <w:rPr>
          <w:rFonts w:ascii="Sakkal Majalla" w:hAnsi="Sakkal Majalla" w:cs="Sakkal Majalla"/>
          <w:sz w:val="28"/>
          <w:szCs w:val="28"/>
          <w:rtl/>
          <w:lang w:bidi="ar-EG"/>
        </w:rPr>
        <w:t xml:space="preserve">مشروع القدية </w:t>
      </w:r>
      <w:r w:rsidRPr="003A3B32">
        <w:rPr>
          <w:rFonts w:ascii="Sakkal Majalla" w:hAnsi="Sakkal Majalla" w:cs="Sakkal Majalla"/>
          <w:sz w:val="28"/>
          <w:szCs w:val="28"/>
          <w:rtl/>
        </w:rPr>
        <w:t>في المملكة العربية السعودية.</w:t>
      </w:r>
    </w:p>
    <w:p w14:paraId="79AE1DC0" w14:textId="77777777" w:rsidR="00236CC8" w:rsidRPr="003A3B32" w:rsidRDefault="00236CC8" w:rsidP="00236CC8">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حدود زمانية:</w:t>
      </w:r>
      <w:r w:rsidRPr="003A3B32">
        <w:rPr>
          <w:rFonts w:ascii="Sakkal Majalla" w:hAnsi="Sakkal Majalla" w:cs="Sakkal Majalla"/>
          <w:sz w:val="28"/>
          <w:szCs w:val="28"/>
          <w:rtl/>
        </w:rPr>
        <w:t xml:space="preserve"> العام الدراسي 2024.</w:t>
      </w:r>
    </w:p>
    <w:p w14:paraId="27B83DF2" w14:textId="77777777" w:rsidR="00236CC8" w:rsidRPr="003A3B32" w:rsidRDefault="00236CC8" w:rsidP="00236CC8">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3A3B32">
        <w:rPr>
          <w:rFonts w:ascii="Sakkal Majalla" w:hAnsi="Sakkal Majalla" w:cs="Sakkal Majalla"/>
          <w:b/>
          <w:bCs/>
          <w:sz w:val="28"/>
          <w:szCs w:val="28"/>
          <w:rtl/>
        </w:rPr>
        <w:t>حدود بشرية</w:t>
      </w:r>
      <w:r w:rsidRPr="003A3B32">
        <w:rPr>
          <w:rFonts w:ascii="Sakkal Majalla" w:hAnsi="Sakkal Majalla" w:cs="Sakkal Majalla"/>
          <w:sz w:val="28"/>
          <w:szCs w:val="28"/>
          <w:rtl/>
        </w:rPr>
        <w:t xml:space="preserve"> : تم التطبيق علي </w:t>
      </w:r>
      <w:bookmarkStart w:id="21" w:name="_Hlk171849056"/>
      <w:r w:rsidRPr="003A3B32">
        <w:rPr>
          <w:rFonts w:ascii="Sakkal Majalla" w:hAnsi="Sakkal Majalla" w:cs="Sakkal Majalla"/>
          <w:sz w:val="28"/>
          <w:szCs w:val="28"/>
          <w:rtl/>
        </w:rPr>
        <w:t xml:space="preserve">العاملين في </w:t>
      </w:r>
      <w:r w:rsidRPr="003A3B32">
        <w:rPr>
          <w:rFonts w:ascii="Sakkal Majalla" w:hAnsi="Sakkal Majalla" w:cs="Sakkal Majalla"/>
          <w:sz w:val="28"/>
          <w:szCs w:val="28"/>
          <w:rtl/>
          <w:lang w:bidi="ar-EG"/>
        </w:rPr>
        <w:t xml:space="preserve">مشروع القدية </w:t>
      </w:r>
      <w:r w:rsidRPr="003A3B32">
        <w:rPr>
          <w:rFonts w:ascii="Sakkal Majalla" w:hAnsi="Sakkal Majalla" w:cs="Sakkal Majalla"/>
          <w:sz w:val="28"/>
          <w:szCs w:val="28"/>
          <w:rtl/>
        </w:rPr>
        <w:t>في المملكة العربية السعودية</w:t>
      </w:r>
      <w:bookmarkEnd w:id="21"/>
      <w:r w:rsidRPr="003A3B32">
        <w:rPr>
          <w:rFonts w:ascii="Sakkal Majalla" w:hAnsi="Sakkal Majalla" w:cs="Sakkal Majalla"/>
          <w:sz w:val="28"/>
          <w:szCs w:val="28"/>
          <w:rtl/>
        </w:rPr>
        <w:t>.</w:t>
      </w:r>
    </w:p>
    <w:p w14:paraId="622D35AB" w14:textId="77777777" w:rsidR="00236CC8" w:rsidRPr="003A3B32" w:rsidRDefault="00236CC8" w:rsidP="00236CC8">
      <w:pPr>
        <w:spacing w:before="100" w:beforeAutospacing="1" w:after="100" w:afterAutospacing="1" w:line="360" w:lineRule="auto"/>
        <w:jc w:val="both"/>
        <w:rPr>
          <w:rFonts w:ascii="Sakkal Majalla" w:hAnsi="Sakkal Majalla" w:cs="Sakkal Majalla"/>
          <w:sz w:val="28"/>
          <w:szCs w:val="28"/>
          <w:rtl/>
        </w:rPr>
      </w:pPr>
    </w:p>
    <w:p w14:paraId="7B70C945"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30E64857"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0D71F738"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6825C900"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0C9D04E8"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7ED1EE14" w14:textId="77777777" w:rsidR="00236CC8" w:rsidRPr="003A3B32" w:rsidRDefault="00236CC8" w:rsidP="00236CC8">
      <w:pPr>
        <w:spacing w:before="100" w:beforeAutospacing="1" w:after="100" w:afterAutospacing="1" w:line="360" w:lineRule="auto"/>
        <w:jc w:val="both"/>
        <w:rPr>
          <w:rFonts w:ascii="Sakkal Majalla" w:hAnsi="Sakkal Majalla" w:cs="Sakkal Majalla"/>
          <w:sz w:val="28"/>
          <w:szCs w:val="28"/>
          <w:rtl/>
        </w:rPr>
      </w:pPr>
    </w:p>
    <w:p w14:paraId="56A75F23" w14:textId="77777777" w:rsidR="00236CC8" w:rsidRPr="00781333" w:rsidRDefault="00236CC8" w:rsidP="00236CC8">
      <w:pPr>
        <w:spacing w:before="100" w:beforeAutospacing="1" w:after="100" w:afterAutospacing="1" w:line="360" w:lineRule="auto"/>
        <w:jc w:val="center"/>
        <w:outlineLvl w:val="1"/>
        <w:rPr>
          <w:rFonts w:ascii="Sakkal Majalla" w:hAnsi="Sakkal Majalla" w:cs="Sakkal Majalla"/>
          <w:b/>
          <w:bCs/>
          <w:sz w:val="40"/>
          <w:szCs w:val="40"/>
          <w:rtl/>
        </w:rPr>
      </w:pPr>
      <w:bookmarkStart w:id="22" w:name="_Toc180515045"/>
      <w:r w:rsidRPr="00781333">
        <w:rPr>
          <w:rFonts w:ascii="Sakkal Majalla" w:hAnsi="Sakkal Majalla" w:cs="Sakkal Majalla"/>
          <w:b/>
          <w:bCs/>
          <w:sz w:val="40"/>
          <w:szCs w:val="40"/>
          <w:rtl/>
        </w:rPr>
        <w:t xml:space="preserve">الفصل </w:t>
      </w:r>
      <w:proofErr w:type="spellStart"/>
      <w:r w:rsidRPr="00781333">
        <w:rPr>
          <w:rFonts w:ascii="Sakkal Majalla" w:hAnsi="Sakkal Majalla" w:cs="Sakkal Majalla"/>
          <w:b/>
          <w:bCs/>
          <w:sz w:val="40"/>
          <w:szCs w:val="40"/>
          <w:rtl/>
        </w:rPr>
        <w:t>الثانى</w:t>
      </w:r>
      <w:proofErr w:type="spellEnd"/>
      <w:r w:rsidRPr="00781333">
        <w:rPr>
          <w:rFonts w:ascii="Sakkal Majalla" w:hAnsi="Sakkal Majalla" w:cs="Sakkal Majalla"/>
          <w:b/>
          <w:bCs/>
          <w:sz w:val="40"/>
          <w:szCs w:val="40"/>
          <w:rtl/>
        </w:rPr>
        <w:t xml:space="preserve"> : الاطار </w:t>
      </w:r>
      <w:proofErr w:type="spellStart"/>
      <w:r w:rsidRPr="00781333">
        <w:rPr>
          <w:rFonts w:ascii="Sakkal Majalla" w:hAnsi="Sakkal Majalla" w:cs="Sakkal Majalla"/>
          <w:b/>
          <w:bCs/>
          <w:sz w:val="40"/>
          <w:szCs w:val="40"/>
          <w:rtl/>
        </w:rPr>
        <w:t>النظرى</w:t>
      </w:r>
      <w:bookmarkEnd w:id="22"/>
      <w:proofErr w:type="spellEnd"/>
    </w:p>
    <w:p w14:paraId="6DF9B4E1" w14:textId="77777777" w:rsidR="00236CC8" w:rsidRPr="00781333" w:rsidRDefault="00236CC8" w:rsidP="00236CC8">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23" w:name="_Toc180515046"/>
      <w:r w:rsidRPr="00781333">
        <w:rPr>
          <w:rFonts w:ascii="Sakkal Majalla" w:hAnsi="Sakkal Majalla" w:cs="Sakkal Majalla"/>
          <w:b/>
          <w:bCs/>
          <w:sz w:val="36"/>
          <w:szCs w:val="36"/>
          <w:rtl/>
        </w:rPr>
        <w:t>المبحث الأول</w:t>
      </w:r>
      <w:r w:rsidRPr="00781333">
        <w:rPr>
          <w:rFonts w:ascii="Sakkal Majalla" w:eastAsia="Calibri" w:hAnsi="Sakkal Majalla" w:cs="Sakkal Majalla"/>
          <w:b/>
          <w:bCs/>
          <w:kern w:val="0"/>
          <w:sz w:val="36"/>
          <w:szCs w:val="36"/>
          <w:rtl/>
          <w:lang w:bidi="ar-EG"/>
          <w14:ligatures w14:val="none"/>
        </w:rPr>
        <w:t>: إدارة المخاطر</w:t>
      </w:r>
      <w:bookmarkEnd w:id="23"/>
    </w:p>
    <w:p w14:paraId="1F9CFC8C"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4" w:name="_Toc180515047"/>
      <w:r w:rsidRPr="00781333">
        <w:rPr>
          <w:rFonts w:ascii="Sakkal Majalla" w:eastAsia="Calibri" w:hAnsi="Sakkal Majalla" w:cs="Sakkal Majalla"/>
          <w:b/>
          <w:bCs/>
          <w:kern w:val="0"/>
          <w:sz w:val="32"/>
          <w:szCs w:val="32"/>
          <w:rtl/>
          <w:lang w:bidi="ar-EG"/>
          <w14:ligatures w14:val="none"/>
        </w:rPr>
        <w:t>تمهيد:</w:t>
      </w:r>
      <w:bookmarkEnd w:id="24"/>
      <w:r w:rsidRPr="00781333">
        <w:rPr>
          <w:rFonts w:ascii="Sakkal Majalla" w:eastAsia="Calibri" w:hAnsi="Sakkal Majalla" w:cs="Sakkal Majalla"/>
          <w:b/>
          <w:bCs/>
          <w:kern w:val="0"/>
          <w:sz w:val="32"/>
          <w:szCs w:val="32"/>
          <w:rtl/>
          <w:lang w:bidi="ar-EG"/>
          <w14:ligatures w14:val="none"/>
        </w:rPr>
        <w:t xml:space="preserve"> </w:t>
      </w:r>
    </w:p>
    <w:p w14:paraId="64915469"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اصبحت منظمات الأعمال تعطي اهتماما أكبر لإدارة المخاطر نظرا لما تمر به من تقلبات سريعة وتغيرات عديدة في عالم الأعمال، وعدم الاستقرار في بيئة الأعمال، حيث إن الهدف من ذلك هو الحفاظ على أصول المنظمة ومركزها التنافسي، وتنفيذ استراتيجية المنظمة، وتحقيق أهدافها من خلال خلق المفاضلة المثلى بين المخاطر والعائد (عيسى، 2010 ) فالمخاطر متأصلة في جميع أنشطة ووظائف المنظمة، فالمنظمة معرضة لمجموعة متنوعة من المخاطر، فتجاهل تلك المخاطر أو سوم تقديرها تؤدي إلى تشويه سمعة المنظمة وتؤثر على تطورها وقد تصل للإفلاس </w:t>
      </w:r>
      <w:r w:rsidRPr="003A3B32">
        <w:rPr>
          <w:rFonts w:ascii="Sakkal Majalla" w:eastAsia="Calibri" w:hAnsi="Sakkal Majalla" w:cs="Sakkal Majalla"/>
          <w:kern w:val="0"/>
          <w:sz w:val="28"/>
          <w:szCs w:val="28"/>
          <w:lang w:bidi="ar-EG"/>
          <w14:ligatures w14:val="none"/>
        </w:rPr>
        <w:t>,2020)</w:t>
      </w:r>
      <w:r w:rsidRPr="003A3B32">
        <w:rPr>
          <w:rFonts w:ascii="Sakkal Majalla" w:eastAsia="Calibri" w:hAnsi="Sakkal Majalla" w:cs="Sakkal Majalla"/>
          <w:kern w:val="0"/>
          <w:sz w:val="28"/>
          <w:szCs w:val="28"/>
          <w:rtl/>
          <w:lang w:bidi="ar-EG"/>
          <w14:ligatures w14:val="none"/>
        </w:rPr>
        <w:t>.</w:t>
      </w:r>
      <w:r w:rsidRPr="003A3B32">
        <w:rPr>
          <w:rFonts w:ascii="Sakkal Majalla" w:eastAsia="Calibri" w:hAnsi="Sakkal Majalla" w:cs="Sakkal Majalla"/>
          <w:kern w:val="0"/>
          <w:sz w:val="28"/>
          <w:szCs w:val="28"/>
          <w:lang w:bidi="ar-EG"/>
          <w14:ligatures w14:val="none"/>
        </w:rPr>
        <w:t>Mitter et al</w:t>
      </w:r>
      <w:r w:rsidRPr="003A3B32">
        <w:rPr>
          <w:rFonts w:ascii="Sakkal Majalla" w:eastAsia="Calibri" w:hAnsi="Sakkal Majalla" w:cs="Sakkal Majalla"/>
          <w:kern w:val="0"/>
          <w:sz w:val="28"/>
          <w:szCs w:val="28"/>
          <w:rtl/>
          <w:lang w:bidi="ar-EG"/>
          <w14:ligatures w14:val="none"/>
        </w:rPr>
        <w:t>‏)</w:t>
      </w:r>
    </w:p>
    <w:p w14:paraId="366019E9"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تعتبر إدارة المخاطر ذات أهمية من الناحية الاستراتيجية، فمن الضروري أن يتم تحديد أساليب وتقنيات تمكن المهتمين من فهم المخاطر التي تؤثر في أداء الأنشطة والأعمال وتعرقل تنفيذ الاستراتيجية وتحقيق مقاصدها، لذلك المنظمات بحاجة إلى تطوير أساليب حديثة تحسن من فاعلية استغلالها للفرص وتجنبها للتهديدات، وتجعل إدارة المخاطر جزء لا </w:t>
      </w:r>
      <w:proofErr w:type="spellStart"/>
      <w:r w:rsidRPr="003A3B32">
        <w:rPr>
          <w:rFonts w:ascii="Sakkal Majalla" w:eastAsia="Calibri" w:hAnsi="Sakkal Majalla" w:cs="Sakkal Majalla"/>
          <w:kern w:val="0"/>
          <w:sz w:val="28"/>
          <w:szCs w:val="28"/>
          <w:rtl/>
          <w:lang w:bidi="ar-EG"/>
          <w14:ligatures w14:val="none"/>
        </w:rPr>
        <w:t>يتجزء</w:t>
      </w:r>
      <w:proofErr w:type="spellEnd"/>
      <w:r w:rsidRPr="003A3B32">
        <w:rPr>
          <w:rFonts w:ascii="Sakkal Majalla" w:eastAsia="Calibri" w:hAnsi="Sakkal Majalla" w:cs="Sakkal Majalla"/>
          <w:kern w:val="0"/>
          <w:sz w:val="28"/>
          <w:szCs w:val="28"/>
          <w:rtl/>
          <w:lang w:bidi="ar-EG"/>
          <w14:ligatures w14:val="none"/>
        </w:rPr>
        <w:t xml:space="preserve"> من عملية صنع القرارات </w:t>
      </w:r>
      <w:proofErr w:type="spellStart"/>
      <w:r w:rsidRPr="003A3B32">
        <w:rPr>
          <w:rFonts w:ascii="Sakkal Majalla" w:eastAsia="Calibri" w:hAnsi="Sakkal Majalla" w:cs="Sakkal Majalla"/>
          <w:kern w:val="0"/>
          <w:sz w:val="28"/>
          <w:szCs w:val="28"/>
          <w:rtl/>
          <w:lang w:bidi="ar-EG"/>
          <w14:ligatures w14:val="none"/>
        </w:rPr>
        <w:t>الإستراتيجية</w:t>
      </w:r>
      <w:proofErr w:type="spellEnd"/>
      <w:r w:rsidRPr="003A3B32">
        <w:rPr>
          <w:rFonts w:ascii="Sakkal Majalla" w:eastAsia="Calibri" w:hAnsi="Sakkal Majalla" w:cs="Sakkal Majalla"/>
          <w:kern w:val="0"/>
          <w:sz w:val="28"/>
          <w:szCs w:val="28"/>
          <w:rtl/>
          <w:lang w:bidi="ar-EG"/>
          <w14:ligatures w14:val="none"/>
        </w:rPr>
        <w:t>، وهذا بلا شك يؤدي إلى اكتسابها للميزة التنافسية التي تضاهي بها المنظمات الأخرى خصوصا في أوقات الاضطرابات وتقلبات بيئة الأعمال المستمرة والمفاجئة</w:t>
      </w:r>
      <w:r w:rsidRPr="003A3B32">
        <w:rPr>
          <w:rFonts w:ascii="Sakkal Majalla" w:eastAsia="Calibri" w:hAnsi="Sakkal Majalla" w:cs="Sakkal Majalla"/>
          <w:kern w:val="0"/>
          <w:sz w:val="28"/>
          <w:szCs w:val="28"/>
          <w:lang w:bidi="ar-EG"/>
          <w14:ligatures w14:val="none"/>
        </w:rPr>
        <w:t>.</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w:t>
      </w:r>
      <w:r w:rsidRPr="003A3B32">
        <w:rPr>
          <w:rFonts w:ascii="Sakkal Majalla" w:eastAsia="Calibri" w:hAnsi="Sakkal Majalla" w:cs="Sakkal Majalla"/>
          <w:kern w:val="0"/>
          <w:sz w:val="28"/>
          <w:szCs w:val="28"/>
          <w:rtl/>
          <w:lang w:bidi="ar-EG"/>
          <w14:ligatures w14:val="none"/>
        </w:rPr>
        <w:t>سمارت وكريلمان،2017)</w:t>
      </w:r>
    </w:p>
    <w:p w14:paraId="1FCECA5A"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تزايدت اهتمامات المنظمات بإدارة المخاطر فلم تعد يقتصر تركيزها على عمليات المشروع ونطاقه وزمنه و تكلفته وجودته، بل تجاوز المفهوم أبعد من ذلك نظرا للتغيرات البيئية السريعة وتقلبات السوق، وظهور أزمات متعددة ومتتالية خلال العقدين الماضين فأصبحت كنشاط أساس داخل المنظمات يقوم على تخطيط المخاطر والتعرف عليها وتحليلها ووضع الافتراضات لمواجهتها ومراقبتها والتحكم بها.( العزاوي، 2016)</w:t>
      </w:r>
    </w:p>
    <w:p w14:paraId="5B3595D7"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 فإدارة المخاطر هي التي تحمي المنظمات وتوجهها للطريق الذي به قد تستطيع تحقق أهدافها، وتمكنها من البقاء والاستمرار من خلال تفادي المخاطر وتجلب الحائر لأقصى حد ممكن. (بانج، 2014 ) </w:t>
      </w:r>
    </w:p>
    <w:p w14:paraId="31C24D52"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أن المنظمات اليوم تستلزم التعبير والتحول في إداراتها من الطرق التقليدية في إدارة المخاطر إلى الأساليب الاستراتيجية، وذلك نظرا لما تمر تطورات حديثة وتغيرات مستمرة في البيئة الداخلية والخارجية (أحمد، 2020)</w:t>
      </w:r>
    </w:p>
    <w:p w14:paraId="061D1211"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يضيف (عودة، 2020 )بان المنظمات قد بادرت ببناء استراتيجيات لإدارة المخاطر كوسيلة من خلالها تستطيع تنظيم وتحديد المخاطر، ومعرفة أولوياتها، واختيار الاستراتيجية المثالي لتقليل المخاطر والحد منها عبر الاكتشاف المبكر للمشكل المتوقعة والوقاية من المخاطر المحتملة. لذلك لا بد من وجود إدارة للمخاطر تضع استراتيجيات تسهم في تجنب المخاطر والحد منها، والقدرة على وضع منهجية فاعلة لتقييم المخاطر وتحديدها قبل حدوثها من خلال قراءة الأحداث والتغيرات البينية والتخطيط لمواجهتها (محمد وسعيد ،2020). لذلك فإن غرض المنظمات من نظام إدارة المخاطر هو تحديد التدابير التي تقلل من المخاطر إلى مستوى مقبول وضمان رصد عواقب تلك المخاطر عند مرحلة التنفيذ(</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Rossmskaya et al</w:t>
      </w:r>
      <w:r w:rsidRPr="003A3B32">
        <w:rPr>
          <w:rFonts w:ascii="Sakkal Majalla" w:eastAsia="Calibri" w:hAnsi="Sakkal Majalla" w:cs="Sakkal Majalla"/>
          <w:kern w:val="0"/>
          <w:sz w:val="28"/>
          <w:szCs w:val="28"/>
          <w:rtl/>
          <w:lang w:bidi="ar-EG"/>
          <w14:ligatures w14:val="none"/>
        </w:rPr>
        <w:t>).‏</w:t>
      </w:r>
    </w:p>
    <w:p w14:paraId="244AD066"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5" w:name="_Toc180515048"/>
      <w:r w:rsidRPr="00781333">
        <w:rPr>
          <w:rFonts w:ascii="Sakkal Majalla" w:eastAsia="Calibri" w:hAnsi="Sakkal Majalla" w:cs="Sakkal Majalla" w:hint="cs"/>
          <w:b/>
          <w:bCs/>
          <w:kern w:val="0"/>
          <w:sz w:val="32"/>
          <w:szCs w:val="32"/>
          <w:rtl/>
          <w:lang w:bidi="ar-EG"/>
          <w14:ligatures w14:val="none"/>
        </w:rPr>
        <w:t xml:space="preserve">1.1.2 </w:t>
      </w:r>
      <w:r w:rsidRPr="00781333">
        <w:rPr>
          <w:rFonts w:ascii="Sakkal Majalla" w:eastAsia="Calibri" w:hAnsi="Sakkal Majalla" w:cs="Sakkal Majalla"/>
          <w:b/>
          <w:bCs/>
          <w:kern w:val="0"/>
          <w:sz w:val="32"/>
          <w:szCs w:val="32"/>
          <w:rtl/>
          <w:lang w:bidi="ar-EG"/>
          <w14:ligatures w14:val="none"/>
        </w:rPr>
        <w:t>مفهوم إدارة المخاطر</w:t>
      </w:r>
      <w:bookmarkEnd w:id="25"/>
    </w:p>
    <w:p w14:paraId="652991B3"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يحظى موضوع إدارة المخاطر باهتمام واسع من قبل المنظمات، وذلك نتيجة لزيادة حدة المخاطر، والتي تتطلب قدرة المنظمات على صياغة الاستراتيجيات للتقليل من هذه المخاطر عن طريق مراقبتها والسيطرة والتحكم بها، بالرغم من ذلك يلاحظ أن إدارة المنظمة لا تستطيع تقليل المخاطر أو تجنب</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المنظمة آثارها، كونها تنشأ عن متغيرات ليس بمقدور المنظمة أن تتحكم فيها (مختار، 2010 ) .</w:t>
      </w:r>
    </w:p>
    <w:p w14:paraId="06C76629"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المخاطر كما أشار إليها </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(Ayers and Hutchins</w:t>
      </w:r>
      <w:r w:rsidRPr="003A3B32">
        <w:rPr>
          <w:rFonts w:ascii="Sakkal Majalla" w:eastAsia="Calibri" w:hAnsi="Sakkal Majalla" w:cs="Sakkal Majalla"/>
          <w:kern w:val="0"/>
          <w:sz w:val="28"/>
          <w:szCs w:val="28"/>
          <w:rtl/>
          <w:lang w:bidi="ar-EG"/>
          <w14:ligatures w14:val="none"/>
        </w:rPr>
        <w:t xml:space="preserve"> هي حدث أو نشاط يمكن أن يحصل بشكل خاطئ ويسبب تأثيراً سلبياً على المنظمة من حيث الوقت والأداء والميزانية، فإدارة</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المخاطر هي عملية تحديد الأولويات، وتصنيفها، والتخطيط للمخاطر قبل حدوثها، ووقوع المشاكل ينظر (</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Chapelle</w:t>
      </w:r>
      <w:r w:rsidRPr="003A3B32">
        <w:rPr>
          <w:rFonts w:ascii="Sakkal Majalla" w:eastAsia="Calibri" w:hAnsi="Sakkal Majalla" w:cs="Sakkal Majalla"/>
          <w:kern w:val="0"/>
          <w:sz w:val="28"/>
          <w:szCs w:val="28"/>
          <w:rtl/>
          <w:lang w:bidi="ar-EG"/>
          <w14:ligatures w14:val="none"/>
        </w:rPr>
        <w:t xml:space="preserve"> لإدارة المخاطر على أنها الضوابط الوقائية المتماثلة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الأضرار.</w:t>
      </w:r>
    </w:p>
    <w:p w14:paraId="2AA6D61D"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6" w:name="_Toc180515049"/>
      <w:r w:rsidRPr="00781333">
        <w:rPr>
          <w:rFonts w:ascii="Sakkal Majalla" w:eastAsia="Calibri" w:hAnsi="Sakkal Majalla" w:cs="Sakkal Majalla" w:hint="cs"/>
          <w:b/>
          <w:bCs/>
          <w:kern w:val="0"/>
          <w:sz w:val="32"/>
          <w:szCs w:val="32"/>
          <w:rtl/>
          <w:lang w:bidi="ar-EG"/>
          <w14:ligatures w14:val="none"/>
        </w:rPr>
        <w:t xml:space="preserve">2.1.2 </w:t>
      </w:r>
      <w:r w:rsidRPr="00781333">
        <w:rPr>
          <w:rFonts w:ascii="Sakkal Majalla" w:eastAsia="Calibri" w:hAnsi="Sakkal Majalla" w:cs="Sakkal Majalla"/>
          <w:b/>
          <w:bCs/>
          <w:kern w:val="0"/>
          <w:sz w:val="32"/>
          <w:szCs w:val="32"/>
          <w:rtl/>
          <w:lang w:bidi="ar-EG"/>
          <w14:ligatures w14:val="none"/>
        </w:rPr>
        <w:t>أبعاد إدارة المخاطر</w:t>
      </w:r>
      <w:bookmarkEnd w:id="26"/>
    </w:p>
    <w:p w14:paraId="5D70D83F"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proofErr w:type="spellStart"/>
      <w:r w:rsidRPr="003A3B32">
        <w:rPr>
          <w:rFonts w:ascii="Sakkal Majalla" w:eastAsia="Calibri" w:hAnsi="Sakkal Majalla" w:cs="Sakkal Majalla"/>
          <w:kern w:val="0"/>
          <w:sz w:val="28"/>
          <w:szCs w:val="28"/>
          <w:rtl/>
          <w:lang w:bidi="ar-EG"/>
          <w14:ligatures w14:val="none"/>
        </w:rPr>
        <w:t>يری</w:t>
      </w:r>
      <w:proofErr w:type="spellEnd"/>
      <w:r w:rsidRPr="003A3B32">
        <w:rPr>
          <w:rFonts w:ascii="Sakkal Majalla" w:eastAsia="Calibri" w:hAnsi="Sakkal Majalla" w:cs="Sakkal Majalla"/>
          <w:kern w:val="0"/>
          <w:sz w:val="28"/>
          <w:szCs w:val="28"/>
          <w:rtl/>
          <w:lang w:bidi="ar-EG"/>
          <w14:ligatures w14:val="none"/>
        </w:rPr>
        <w:t xml:space="preserve"> (مختار، 2010 ) بأن إدارة المخاطر تتمثل في عدد من العمليات وهي تحديد المخاطر، وتحليل المخاطر، والتحكم بالمخاطر، وعرض المخاطر، بينما يطلق عليها </w:t>
      </w:r>
      <w:r w:rsidRPr="003A3B32">
        <w:rPr>
          <w:rFonts w:ascii="Sakkal Majalla" w:eastAsia="Calibri" w:hAnsi="Sakkal Majalla" w:cs="Sakkal Majalla"/>
          <w:kern w:val="0"/>
          <w:sz w:val="28"/>
          <w:szCs w:val="28"/>
          <w:lang w:bidi="ar-EG"/>
          <w14:ligatures w14:val="none"/>
        </w:rPr>
        <w:t>Gorsky and Baseman</w:t>
      </w:r>
      <w:r w:rsidRPr="003A3B32">
        <w:rPr>
          <w:rFonts w:ascii="Sakkal Majalla" w:eastAsia="Calibri" w:hAnsi="Sakkal Majalla" w:cs="Sakkal Majalla"/>
          <w:kern w:val="0"/>
          <w:sz w:val="28"/>
          <w:szCs w:val="28"/>
          <w:rtl/>
          <w:lang w:bidi="ar-EG"/>
          <w14:ligatures w14:val="none"/>
        </w:rPr>
        <w:t>‏ (2020) مراحل حياة إدارة المخاطر النوعية وهي تقييم المخاطر، والسيطرة وضبط المخاطر، والتواصل والاتصال مع مصادر المخاطر، ومراجعة المخاطر.</w:t>
      </w:r>
    </w:p>
    <w:p w14:paraId="4D24CE30"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ويوجد أربعة إجراءات أساسية لإدارة المخاطر وهي تحديد المخاطر وتقييم المخاطر والحد أو تخفيف المخاطر، ومراقبة أو السيطرة على المخاطر، وهو ما يتفق معه  </w:t>
      </w:r>
      <w:r w:rsidRPr="003A3B32">
        <w:rPr>
          <w:rFonts w:ascii="Sakkal Majalla" w:eastAsia="Calibri" w:hAnsi="Sakkal Majalla" w:cs="Sakkal Majalla"/>
          <w:kern w:val="0"/>
          <w:sz w:val="28"/>
          <w:szCs w:val="28"/>
          <w:lang w:bidi="ar-EG"/>
          <w14:ligatures w14:val="none"/>
        </w:rPr>
        <w:t>(Gebert,2015)</w:t>
      </w:r>
      <w:r w:rsidRPr="003A3B32">
        <w:rPr>
          <w:rFonts w:ascii="Sakkal Majalla" w:eastAsia="Calibri" w:hAnsi="Sakkal Majalla" w:cs="Sakkal Majalla"/>
          <w:kern w:val="0"/>
          <w:sz w:val="28"/>
          <w:szCs w:val="28"/>
          <w:rtl/>
          <w:lang w:bidi="ar-EG"/>
          <w14:ligatures w14:val="none"/>
        </w:rPr>
        <w:t xml:space="preserve"> في مراحل أو عمليات إدارة المخاطر وهي تحديد المخاطر، وتصنيف المخاطر وتقييمها، والاستجابة للمخاطر، والتحكم بالمخاطر، وسوف يتناول الباحث أربعة أبعاد لإدارة المخاطر وهي تحديد المخاطر، وتقييم المخاطر، والاستجابة للمخاطر، ومراقبة المخاطر.</w:t>
      </w:r>
    </w:p>
    <w:p w14:paraId="1806F775" w14:textId="77777777" w:rsidR="00236CC8" w:rsidRPr="003A3B32" w:rsidRDefault="00236CC8" w:rsidP="00236CC8">
      <w:pPr>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r w:rsidRPr="003A3B32">
        <w:rPr>
          <w:rFonts w:ascii="Sakkal Majalla" w:eastAsia="Calibri" w:hAnsi="Sakkal Majalla" w:cs="Sakkal Majalla"/>
          <w:b/>
          <w:bCs/>
          <w:kern w:val="0"/>
          <w:sz w:val="28"/>
          <w:szCs w:val="28"/>
          <w:rtl/>
          <w:lang w:bidi="ar-EG"/>
          <w14:ligatures w14:val="none"/>
        </w:rPr>
        <w:t xml:space="preserve"> 1. تحديد المخاطر </w:t>
      </w:r>
      <w:r w:rsidRPr="003A3B32">
        <w:rPr>
          <w:rFonts w:ascii="Sakkal Majalla" w:eastAsia="Calibri" w:hAnsi="Sakkal Majalla" w:cs="Sakkal Majalla"/>
          <w:b/>
          <w:bCs/>
          <w:kern w:val="0"/>
          <w:sz w:val="28"/>
          <w:szCs w:val="28"/>
          <w:lang w:bidi="ar-EG"/>
          <w14:ligatures w14:val="none"/>
        </w:rPr>
        <w:t>Risk Identification</w:t>
      </w:r>
      <w:r w:rsidRPr="003A3B32">
        <w:rPr>
          <w:rFonts w:ascii="Sakkal Majalla" w:eastAsia="Calibri" w:hAnsi="Sakkal Majalla" w:cs="Sakkal Majalla"/>
          <w:b/>
          <w:bCs/>
          <w:kern w:val="0"/>
          <w:sz w:val="28"/>
          <w:szCs w:val="28"/>
          <w:rtl/>
          <w:lang w:bidi="ar-EG"/>
          <w14:ligatures w14:val="none"/>
        </w:rPr>
        <w:t>‏</w:t>
      </w:r>
    </w:p>
    <w:p w14:paraId="5E500C2F"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تتعلق إدارة المخاطر بالسعي إلى الحصول على أفضل النتائج، فمن الضروري تحديد أحداث المخاطر المختلفة وفهم أسبابها وعواقبها، وتوقع عواقب الأحداث التي تمثل مخاطر حتى يمكن الاستعداد لها مسبقا بطريقة تقلل من التكاليف إذا ما حدث خطراً سلبياً (</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MeBean</w:t>
      </w:r>
      <w:r w:rsidRPr="003A3B32">
        <w:rPr>
          <w:rFonts w:ascii="Sakkal Majalla" w:eastAsia="Calibri" w:hAnsi="Sakkal Majalla" w:cs="Sakkal Majalla"/>
          <w:kern w:val="0"/>
          <w:sz w:val="28"/>
          <w:szCs w:val="28"/>
          <w:rtl/>
          <w:lang w:bidi="ar-EG"/>
          <w14:ligatures w14:val="none"/>
        </w:rPr>
        <w:t>)‏ تتلخص عملية تحديد المخاطر في تحديد المجالات الرئيسة للعمل أو المشروع، والمخاطر المرتبطة بهذه العوامل، حيث يجب تحديد مخاطر النطاق، والوقت، والتكلفة، والجدول الزمني، والجودة، هذا</w:t>
      </w:r>
    </w:p>
    <w:p w14:paraId="3FF04842"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التحديد سوف يسهل عملية تخفيف آثار هذه المخاطر، حيث يتم استخدام العديد من الأساليب والتقنيات</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مثل العصف الذهني الاستقصاء والمقابلات ومجموعات العمل والمعلومات التاريخية وتحليل</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المخاطر (</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Ayers &amp; Hutchms</w:t>
      </w:r>
      <w:r w:rsidRPr="003A3B32">
        <w:rPr>
          <w:rFonts w:ascii="Sakkal Majalla" w:eastAsia="Calibri" w:hAnsi="Sakkal Majalla" w:cs="Sakkal Majalla"/>
          <w:kern w:val="0"/>
          <w:sz w:val="28"/>
          <w:szCs w:val="28"/>
          <w:rtl/>
          <w:lang w:bidi="ar-EG"/>
          <w14:ligatures w14:val="none"/>
        </w:rPr>
        <w:t>)‏</w:t>
      </w:r>
    </w:p>
    <w:p w14:paraId="0010D603"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b/>
          <w:bCs/>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ومن </w:t>
      </w:r>
      <w:proofErr w:type="spellStart"/>
      <w:r w:rsidRPr="003A3B32">
        <w:rPr>
          <w:rFonts w:ascii="Sakkal Majalla" w:eastAsia="Calibri" w:hAnsi="Sakkal Majalla" w:cs="Sakkal Majalla"/>
          <w:kern w:val="0"/>
          <w:sz w:val="28"/>
          <w:szCs w:val="28"/>
          <w:rtl/>
          <w:lang w:bidi="ar-EG"/>
          <w14:ligatures w14:val="none"/>
        </w:rPr>
        <w:t>الضرورى</w:t>
      </w:r>
      <w:proofErr w:type="spellEnd"/>
      <w:r w:rsidRPr="003A3B32">
        <w:rPr>
          <w:rFonts w:ascii="Sakkal Majalla" w:eastAsia="Calibri" w:hAnsi="Sakkal Majalla" w:cs="Sakkal Majalla"/>
          <w:kern w:val="0"/>
          <w:sz w:val="28"/>
          <w:szCs w:val="28"/>
          <w:rtl/>
          <w:lang w:bidi="ar-EG"/>
          <w14:ligatures w14:val="none"/>
        </w:rPr>
        <w:t xml:space="preserve"> تحديد وتصنيف المخاطر من حيث الأنواع أو الأحداث. فمنك المخاطر الحرجة والمخاطر غير الخرجة وفق شدة احتمال حدوتها، فالمخاطر الحرجة تسبب الأميرة كبيرة أو توقعاً في الإنتاج مما يؤدي إلى خسائر مالية وفقدان السمعة، كذلك المخاطر عبر الحرجة يجب على الإدارة علم إهمالها و التخطيط لها. أن تحديد المخاطر هي الخطوة الأولى، حيث يتم توثيق جميع المخاطر من خلال طرح عند من الأسنة، ما الخط الذي يمكن أن يحدث حيث يمكن استخدام اللون السبب والأثر الذي يطلق عليه هيكل السمكة لتحديد المخاطرة .</w:t>
      </w:r>
    </w:p>
    <w:p w14:paraId="20EECFE3"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تبرز أهمية تحديد المخاطر في تحليل البيانات والمعلومات المتوفرة لدى المنظمة، ووضع نظلم للتقارير، وخطط عمل بهدف تحديد وتصنيف واضح لكافة أنواع المخاطر وفي جميع العمليات . </w:t>
      </w:r>
    </w:p>
    <w:p w14:paraId="04AA040C"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 أن الغاية من عملية تحديد المخاطر هو التعرف على جميع المخاطر والآثار المحتملة على أنشطة المنظمة، حيث يتم استخدام العديد من التقنيات كالمقابلات الشخصية، والرجوع لوثائق الشركة وتحليل </w:t>
      </w:r>
      <w:r w:rsidRPr="003A3B32">
        <w:rPr>
          <w:rFonts w:ascii="Sakkal Majalla" w:eastAsia="Calibri" w:hAnsi="Sakkal Majalla" w:cs="Sakkal Majalla"/>
          <w:kern w:val="0"/>
          <w:sz w:val="28"/>
          <w:szCs w:val="28"/>
          <w:lang w:bidi="ar-EG"/>
          <w14:ligatures w14:val="none"/>
        </w:rPr>
        <w:t>SWOT</w:t>
      </w:r>
      <w:r w:rsidRPr="003A3B32">
        <w:rPr>
          <w:rFonts w:ascii="Sakkal Majalla" w:eastAsia="Calibri" w:hAnsi="Sakkal Majalla" w:cs="Sakkal Majalla"/>
          <w:kern w:val="0"/>
          <w:sz w:val="28"/>
          <w:szCs w:val="28"/>
          <w:rtl/>
          <w:lang w:bidi="ar-EG"/>
          <w14:ligatures w14:val="none"/>
        </w:rPr>
        <w:t xml:space="preserve"> ... وغيرها .</w:t>
      </w:r>
    </w:p>
    <w:p w14:paraId="0969F38A"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يعتقد الباحث أن المرحلة الأولى مهمة في إدارة المخاطر وهي تحديد المخاطر، حيث يتطلب من المنظمات تحديد المخاطر بدقة، فكلما كان تحديد تلك المخاطر بصورة شاملة ودقيقة كلما سهل في المرحلة التي تليها على تقييمها، لذلك المنظمات بحاجة لاستخدام العديد من الأساليب النوعية والكمية التحديد تلك المخاطر بأنواعها ومصادرها وعندها.</w:t>
      </w:r>
    </w:p>
    <w:p w14:paraId="40B0AAEE" w14:textId="77777777" w:rsidR="00236CC8" w:rsidRPr="00781333" w:rsidRDefault="00236CC8" w:rsidP="00236CC8">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hint="cs"/>
          <w:b/>
          <w:bCs/>
          <w:kern w:val="0"/>
          <w:sz w:val="28"/>
          <w:szCs w:val="28"/>
          <w:rtl/>
          <w:lang w:bidi="ar-EG"/>
          <w14:ligatures w14:val="none"/>
        </w:rPr>
        <w:t xml:space="preserve">2. </w:t>
      </w:r>
      <w:r w:rsidRPr="00781333">
        <w:rPr>
          <w:rFonts w:ascii="Sakkal Majalla" w:eastAsia="Calibri" w:hAnsi="Sakkal Majalla" w:cs="Sakkal Majalla"/>
          <w:b/>
          <w:bCs/>
          <w:kern w:val="0"/>
          <w:sz w:val="28"/>
          <w:szCs w:val="28"/>
          <w:rtl/>
          <w:lang w:bidi="ar-EG"/>
          <w14:ligatures w14:val="none"/>
        </w:rPr>
        <w:t xml:space="preserve"> تقييم المخاطر </w:t>
      </w:r>
      <w:r w:rsidRPr="00781333">
        <w:rPr>
          <w:rFonts w:ascii="Sakkal Majalla" w:eastAsia="Calibri" w:hAnsi="Sakkal Majalla" w:cs="Sakkal Majalla"/>
          <w:b/>
          <w:bCs/>
          <w:kern w:val="0"/>
          <w:sz w:val="28"/>
          <w:szCs w:val="28"/>
          <w:lang w:bidi="ar-EG"/>
          <w14:ligatures w14:val="none"/>
        </w:rPr>
        <w:t>Risk Assessment</w:t>
      </w:r>
      <w:r w:rsidRPr="00781333">
        <w:rPr>
          <w:rFonts w:ascii="Sakkal Majalla" w:eastAsia="Calibri" w:hAnsi="Sakkal Majalla" w:cs="Sakkal Majalla"/>
          <w:b/>
          <w:bCs/>
          <w:kern w:val="0"/>
          <w:sz w:val="28"/>
          <w:szCs w:val="28"/>
          <w:rtl/>
          <w:lang w:bidi="ar-EG"/>
          <w14:ligatures w14:val="none"/>
        </w:rPr>
        <w:t xml:space="preserve">‏ </w:t>
      </w:r>
    </w:p>
    <w:p w14:paraId="549A5655"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يتم تصنيف مجالات العمل، ومقارنة هذه العوامل مع المستويات المختلفة من المخاطر، وتحديد </w:t>
      </w:r>
      <w:proofErr w:type="spellStart"/>
      <w:r w:rsidRPr="003A3B32">
        <w:rPr>
          <w:rFonts w:ascii="Sakkal Majalla" w:eastAsia="Calibri" w:hAnsi="Sakkal Majalla" w:cs="Sakkal Majalla"/>
          <w:kern w:val="0"/>
          <w:sz w:val="28"/>
          <w:szCs w:val="28"/>
          <w:rtl/>
          <w:lang w:bidi="ar-EG"/>
          <w14:ligatures w14:val="none"/>
        </w:rPr>
        <w:t>إحتمالات</w:t>
      </w:r>
      <w:proofErr w:type="spellEnd"/>
      <w:r w:rsidRPr="003A3B32">
        <w:rPr>
          <w:rFonts w:ascii="Sakkal Majalla" w:eastAsia="Calibri" w:hAnsi="Sakkal Majalla" w:cs="Sakkal Majalla"/>
          <w:kern w:val="0"/>
          <w:sz w:val="28"/>
          <w:szCs w:val="28"/>
          <w:rtl/>
          <w:lang w:bidi="ar-EG"/>
          <w14:ligatures w14:val="none"/>
        </w:rPr>
        <w:t xml:space="preserve"> وقوع المخاطر، وتحليل مدى قوة أو ضعف المنظمة تعني عملية تقييم المخاطر مقارنة مستوى المخاطر المحددة في مرحلة تحديد وتحليل المخاطر لمعرفة ما إذا كانت مستويات المخاطر مقبولة أم إذا كانت هناك حاجة إلى وضع ضوابط لتقليل المخاطر .(أندرسون، 2018 ) حيث يتم استخدام احتمالية حدوث المخاطر ومستوى التأثير لعملية تحديد المخاطر ذات الأولوية القصوى ومن خلال هذا التقييم تستطيع المنظمة توفير معلومات كمية عن المخاطر التي تساعد في خطة الاستجابة للمخاطر (</w:t>
      </w:r>
      <w:r w:rsidRPr="003A3B32">
        <w:rPr>
          <w:rFonts w:ascii="Sakkal Majalla" w:eastAsia="Calibri" w:hAnsi="Sakkal Majalla" w:cs="Sakkal Majalla"/>
          <w:kern w:val="0"/>
          <w:sz w:val="28"/>
          <w:szCs w:val="28"/>
          <w:lang w:bidi="ar-EG"/>
          <w14:ligatures w14:val="none"/>
        </w:rPr>
        <w:t>2020</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Addo et al</w:t>
      </w:r>
      <w:r w:rsidRPr="003A3B32">
        <w:rPr>
          <w:rFonts w:ascii="Sakkal Majalla" w:eastAsia="Calibri" w:hAnsi="Sakkal Majalla" w:cs="Sakkal Majalla"/>
          <w:kern w:val="0"/>
          <w:sz w:val="28"/>
          <w:szCs w:val="28"/>
          <w:rtl/>
          <w:lang w:bidi="ar-EG"/>
          <w14:ligatures w14:val="none"/>
        </w:rPr>
        <w:t xml:space="preserve">)‏ تهتم مرحلة قياس المخاطر بتقييم المخاطر المختلفة وتأثيراتها على المشروع، فيتطلب التغير الكمي للمخاطر وإعداد مصفوفات لتقييم احتمالية وقوع المخاطر ودرجة التأثير (منخفضة متوسطة عالية حرجة)، حيث تساعد المصفوفات تحديد تأثير المخاطر المحتملة وعواقبها، وهذا يساعد الخطوة القائمة وهي الاستجابة بشكل مناسب للمخاطر، وتقليل الأضرار في الوقت المناسب </w:t>
      </w:r>
      <w:r w:rsidRPr="003A3B32">
        <w:rPr>
          <w:rFonts w:ascii="Sakkal Majalla" w:eastAsia="Calibri" w:hAnsi="Sakkal Majalla" w:cs="Sakkal Majalla"/>
          <w:kern w:val="0"/>
          <w:sz w:val="28"/>
          <w:szCs w:val="28"/>
          <w:lang w:bidi="ar-EG"/>
          <w14:ligatures w14:val="none"/>
        </w:rPr>
        <w:t>Gebert,2015)</w:t>
      </w:r>
      <w:r w:rsidRPr="003A3B32">
        <w:rPr>
          <w:rFonts w:ascii="Sakkal Majalla" w:eastAsia="Calibri" w:hAnsi="Sakkal Majalla" w:cs="Sakkal Majalla"/>
          <w:kern w:val="0"/>
          <w:sz w:val="28"/>
          <w:szCs w:val="28"/>
          <w:rtl/>
          <w:lang w:bidi="ar-EG"/>
          <w14:ligatures w14:val="none"/>
        </w:rPr>
        <w:t>)‏</w:t>
      </w:r>
    </w:p>
    <w:p w14:paraId="3FEEEDF8"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أن تقييم أحداث المخاطر يتطلب فهم عواقبها، وأضرارها، وحجم التأثر، واحتمالية الوقوع، والغاية من كل ذلك هو ايجاد سبيل للحد من الآثار السلبية أو تجنبها إن أمكن ذلك. يرتبط تطوير تقييم المخاطر ارتباطاً وثيقا بتطوير تقييم القدرة فالهدف الرئيس من تقييم المخاطر هو تقديم الدعم لمتخذ القرار عند اتخاذ القرار المحفوف بالمخاطر، فهي تتطلب عمليتين الأولى تحليل المخاطر وهي دراسة منهجية لتحديد ووصف المخاطر، ما الأخطار التي ممكن أن . تحدث؟ وماهي الأسباب والاحتمالات والنتائج التي قد تتحقق؟ والثانية تقييم المخاطر من خلال عملية التخطيط والاستعداد والتشكيل ورفع التقرير عن تحليل المخاطر فيما إذا كان وفق معايير قبول المخاطر ‏</w:t>
      </w:r>
      <w:r w:rsidRPr="003A3B32">
        <w:rPr>
          <w:rFonts w:ascii="Sakkal Majalla" w:eastAsia="Calibri" w:hAnsi="Sakkal Majalla" w:cs="Sakkal Majalla"/>
          <w:kern w:val="0"/>
          <w:sz w:val="28"/>
          <w:szCs w:val="28"/>
          <w:lang w:bidi="ar-EG"/>
          <w14:ligatures w14:val="none"/>
        </w:rPr>
        <w:t>2000)</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Rasand &amp; Haugen</w:t>
      </w:r>
      <w:r w:rsidRPr="003A3B32">
        <w:rPr>
          <w:rFonts w:ascii="Sakkal Majalla" w:eastAsia="Calibri" w:hAnsi="Sakkal Majalla" w:cs="Sakkal Majalla"/>
          <w:kern w:val="0"/>
          <w:sz w:val="28"/>
          <w:szCs w:val="28"/>
          <w:rtl/>
          <w:lang w:bidi="ar-EG"/>
          <w14:ligatures w14:val="none"/>
        </w:rPr>
        <w:t xml:space="preserve">) </w:t>
      </w:r>
    </w:p>
    <w:p w14:paraId="4C2C1CEF"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b/>
          <w:bCs/>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يضيف</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(Springer</w:t>
      </w:r>
      <w:r w:rsidRPr="003A3B32">
        <w:rPr>
          <w:rFonts w:ascii="Sakkal Majalla" w:eastAsia="Calibri" w:hAnsi="Sakkal Majalla" w:cs="Sakkal Majalla"/>
          <w:kern w:val="0"/>
          <w:sz w:val="28"/>
          <w:szCs w:val="28"/>
          <w:rtl/>
          <w:lang w:bidi="ar-EG"/>
          <w14:ligatures w14:val="none"/>
        </w:rPr>
        <w:t xml:space="preserve"> يهتم تقييم المخاطر بتحديد المخاطر ومن ثم قياسها لكي يتم معالجتها، وتحديد احتمالية وقوعها، ودرجة خطورتها في حالة حدوثها، حيث يتم الاستعانة </w:t>
      </w:r>
      <w:proofErr w:type="spellStart"/>
      <w:r w:rsidRPr="003A3B32">
        <w:rPr>
          <w:rFonts w:ascii="Sakkal Majalla" w:eastAsia="Calibri" w:hAnsi="Sakkal Majalla" w:cs="Sakkal Majalla"/>
          <w:kern w:val="0"/>
          <w:sz w:val="28"/>
          <w:szCs w:val="28"/>
          <w:rtl/>
          <w:lang w:bidi="ar-EG"/>
          <w14:ligatures w14:val="none"/>
        </w:rPr>
        <w:t>بأراء</w:t>
      </w:r>
      <w:proofErr w:type="spellEnd"/>
      <w:r w:rsidRPr="003A3B32">
        <w:rPr>
          <w:rFonts w:ascii="Sakkal Majalla" w:eastAsia="Calibri" w:hAnsi="Sakkal Majalla" w:cs="Sakkal Majalla"/>
          <w:kern w:val="0"/>
          <w:sz w:val="28"/>
          <w:szCs w:val="28"/>
          <w:rtl/>
          <w:lang w:bidi="ar-EG"/>
          <w14:ligatures w14:val="none"/>
        </w:rPr>
        <w:t xml:space="preserve"> الخبراء، وأسلوب المقارنة، وتقييم الخطط والبرنامج ومن ثم القياس الكمي لها. فتقييم المخاطر هو جزء لا يتجزأ من عملية إدارة المخاطر وتعد انعكاس لتنفيذ مبدأ التحوط في أداء واجبات ووظائف المنظمة</w:t>
      </w:r>
      <w:r w:rsidRPr="003A3B32">
        <w:rPr>
          <w:rFonts w:ascii="Sakkal Majalla" w:eastAsia="Calibri" w:hAnsi="Sakkal Majalla" w:cs="Sakkal Majalla"/>
          <w:kern w:val="0"/>
          <w:sz w:val="28"/>
          <w:szCs w:val="28"/>
          <w:lang w:bidi="ar-EG"/>
          <w14:ligatures w14:val="none"/>
        </w:rPr>
        <w:t>.</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w:t>
      </w:r>
      <w:r w:rsidRPr="003A3B32">
        <w:rPr>
          <w:rFonts w:ascii="Sakkal Majalla" w:eastAsia="Calibri" w:hAnsi="Sakkal Majalla" w:cs="Sakkal Majalla"/>
          <w:kern w:val="0"/>
          <w:sz w:val="28"/>
          <w:szCs w:val="28"/>
          <w:lang w:bidi="ar-EG"/>
          <w14:ligatures w14:val="none"/>
        </w:rPr>
        <w:t>Ibrahim et al</w:t>
      </w:r>
      <w:r w:rsidRPr="003A3B32">
        <w:rPr>
          <w:rFonts w:ascii="Sakkal Majalla" w:eastAsia="Calibri" w:hAnsi="Sakkal Majalla" w:cs="Sakkal Majalla"/>
          <w:kern w:val="0"/>
          <w:sz w:val="28"/>
          <w:szCs w:val="28"/>
          <w:rtl/>
          <w:lang w:bidi="ar-EG"/>
          <w14:ligatures w14:val="none"/>
        </w:rPr>
        <w:t>).‏</w:t>
      </w:r>
    </w:p>
    <w:p w14:paraId="535ECE7F" w14:textId="77777777" w:rsidR="00236CC8" w:rsidRPr="003A3B32" w:rsidRDefault="00236CC8" w:rsidP="00236CC8">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 xml:space="preserve">3. </w:t>
      </w:r>
      <w:r w:rsidRPr="003A3B32">
        <w:rPr>
          <w:rFonts w:ascii="Sakkal Majalla" w:eastAsia="Calibri" w:hAnsi="Sakkal Majalla" w:cs="Sakkal Majalla"/>
          <w:b/>
          <w:bCs/>
          <w:kern w:val="0"/>
          <w:sz w:val="28"/>
          <w:szCs w:val="28"/>
          <w:rtl/>
          <w:lang w:bidi="ar-EG"/>
          <w14:ligatures w14:val="none"/>
        </w:rPr>
        <w:t xml:space="preserve">الاستجابة للمخاطر </w:t>
      </w:r>
      <w:r w:rsidRPr="003A3B32">
        <w:rPr>
          <w:rFonts w:ascii="Sakkal Majalla" w:eastAsia="Calibri" w:hAnsi="Sakkal Majalla" w:cs="Sakkal Majalla"/>
          <w:b/>
          <w:bCs/>
          <w:kern w:val="0"/>
          <w:sz w:val="28"/>
          <w:szCs w:val="28"/>
          <w:lang w:bidi="ar-EG"/>
          <w14:ligatures w14:val="none"/>
        </w:rPr>
        <w:t>Risks Responding</w:t>
      </w:r>
      <w:r w:rsidRPr="003A3B32">
        <w:rPr>
          <w:rFonts w:ascii="Sakkal Majalla" w:eastAsia="Calibri" w:hAnsi="Sakkal Majalla" w:cs="Sakkal Majalla"/>
          <w:b/>
          <w:bCs/>
          <w:kern w:val="0"/>
          <w:sz w:val="28"/>
          <w:szCs w:val="28"/>
          <w:rtl/>
          <w:lang w:bidi="ar-EG"/>
          <w14:ligatures w14:val="none"/>
        </w:rPr>
        <w:t>‏</w:t>
      </w:r>
    </w:p>
    <w:p w14:paraId="7724B786"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تحديد أدوات التحكم التي يمكن بواسطتها الاستجابة للمخاطر، وتجنبها أو تخفيف آثارها، والوصول إلى الاستجابة المثالية، وبالتالي تحديد نوع الإجراءات التي يجب اتخاذها لتجنب المخاطر والاستجابة لأي تهديد محتمل، وقد تتطور عملية الاستجابة للمخاطر وتحول التأثير السلبي إلى إيجابي عن استغلال الفرص، كما على الإدارة أن توازن بين العائدات والنفقات ووضع حدود المخاطر من خلال </w:t>
      </w:r>
      <w:proofErr w:type="spellStart"/>
      <w:r w:rsidRPr="003A3B32">
        <w:rPr>
          <w:rFonts w:ascii="Sakkal Majalla" w:eastAsia="Calibri" w:hAnsi="Sakkal Majalla" w:cs="Sakkal Majalla"/>
          <w:kern w:val="0"/>
          <w:sz w:val="28"/>
          <w:szCs w:val="28"/>
          <w:rtl/>
          <w:lang w:bidi="ar-EG"/>
          <w14:ligatures w14:val="none"/>
        </w:rPr>
        <w:t>السينات</w:t>
      </w:r>
      <w:proofErr w:type="spellEnd"/>
      <w:r w:rsidRPr="003A3B32">
        <w:rPr>
          <w:rFonts w:ascii="Sakkal Majalla" w:eastAsia="Calibri" w:hAnsi="Sakkal Majalla" w:cs="Sakkal Majalla"/>
          <w:kern w:val="0"/>
          <w:sz w:val="28"/>
          <w:szCs w:val="28"/>
          <w:rtl/>
          <w:lang w:bidi="ar-EG"/>
          <w14:ligatures w14:val="none"/>
        </w:rPr>
        <w:t xml:space="preserve"> والمعايير، والإجراءات لتجنب أية آثار سلبية (</w:t>
      </w:r>
      <w:r w:rsidRPr="003A3B32">
        <w:rPr>
          <w:rFonts w:ascii="Sakkal Majalla" w:eastAsia="Calibri" w:hAnsi="Sakkal Majalla" w:cs="Sakkal Majalla"/>
          <w:kern w:val="0"/>
          <w:sz w:val="28"/>
          <w:szCs w:val="28"/>
          <w:lang w:bidi="ar-EG"/>
          <w14:ligatures w14:val="none"/>
        </w:rPr>
        <w:t>Hamzan,2013</w:t>
      </w:r>
      <w:r w:rsidRPr="003A3B32">
        <w:rPr>
          <w:rFonts w:ascii="Sakkal Majalla" w:eastAsia="Calibri" w:hAnsi="Sakkal Majalla" w:cs="Sakkal Majalla"/>
          <w:kern w:val="0"/>
          <w:sz w:val="28"/>
          <w:szCs w:val="28"/>
          <w:rtl/>
          <w:lang w:bidi="ar-EG"/>
          <w14:ligatures w14:val="none"/>
        </w:rPr>
        <w:t>)‏</w:t>
      </w:r>
    </w:p>
    <w:p w14:paraId="56A18444"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يعدد (</w:t>
      </w:r>
      <w:r w:rsidRPr="003A3B32">
        <w:rPr>
          <w:rFonts w:ascii="Sakkal Majalla" w:eastAsia="Calibri" w:hAnsi="Sakkal Majalla" w:cs="Sakkal Majalla"/>
          <w:kern w:val="0"/>
          <w:sz w:val="28"/>
          <w:szCs w:val="28"/>
          <w:lang w:bidi="ar-EG"/>
          <w14:ligatures w14:val="none"/>
        </w:rPr>
        <w:t>,2015</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(Gebert</w:t>
      </w:r>
      <w:r w:rsidRPr="003A3B32">
        <w:rPr>
          <w:rFonts w:ascii="Sakkal Majalla" w:eastAsia="Calibri" w:hAnsi="Sakkal Majalla" w:cs="Sakkal Majalla"/>
          <w:kern w:val="0"/>
          <w:sz w:val="28"/>
          <w:szCs w:val="28"/>
          <w:rtl/>
          <w:lang w:bidi="ar-EG"/>
          <w14:ligatures w14:val="none"/>
        </w:rPr>
        <w:t xml:space="preserve"> بأنه بمجرد تحديد المخاطر وقياسها وتقييمها من الضروري على مدير المشروع تطوير الاستجابة المناسبة للمخاطرة حيث يتم تطوير الاستجابة من خلال أربع استراتيجيات ممكنة وهي تجنب المخاطر، نقل أو تحويل المخاطرة تخفيف أو تقبل المخاطر، وقول المخاطر، فيجب على المظلمة تحديد </w:t>
      </w:r>
      <w:proofErr w:type="spellStart"/>
      <w:r w:rsidRPr="003A3B32">
        <w:rPr>
          <w:rFonts w:ascii="Sakkal Majalla" w:eastAsia="Calibri" w:hAnsi="Sakkal Majalla" w:cs="Sakkal Majalla"/>
          <w:kern w:val="0"/>
          <w:sz w:val="28"/>
          <w:szCs w:val="28"/>
          <w:rtl/>
          <w:lang w:bidi="ar-EG"/>
          <w14:ligatures w14:val="none"/>
        </w:rPr>
        <w:t>الأستراتيجية</w:t>
      </w:r>
      <w:proofErr w:type="spellEnd"/>
      <w:r w:rsidRPr="003A3B32">
        <w:rPr>
          <w:rFonts w:ascii="Sakkal Majalla" w:eastAsia="Calibri" w:hAnsi="Sakkal Majalla" w:cs="Sakkal Majalla"/>
          <w:kern w:val="0"/>
          <w:sz w:val="28"/>
          <w:szCs w:val="28"/>
          <w:rtl/>
          <w:lang w:bidi="ar-EG"/>
          <w14:ligatures w14:val="none"/>
        </w:rPr>
        <w:t xml:space="preserve"> </w:t>
      </w:r>
      <w:proofErr w:type="spellStart"/>
      <w:r w:rsidRPr="003A3B32">
        <w:rPr>
          <w:rFonts w:ascii="Sakkal Majalla" w:eastAsia="Calibri" w:hAnsi="Sakkal Majalla" w:cs="Sakkal Majalla"/>
          <w:kern w:val="0"/>
          <w:sz w:val="28"/>
          <w:szCs w:val="28"/>
          <w:rtl/>
          <w:lang w:bidi="ar-EG"/>
          <w14:ligatures w14:val="none"/>
        </w:rPr>
        <w:t>المتبعية</w:t>
      </w:r>
      <w:proofErr w:type="spellEnd"/>
      <w:r w:rsidRPr="003A3B32">
        <w:rPr>
          <w:rFonts w:ascii="Sakkal Majalla" w:eastAsia="Calibri" w:hAnsi="Sakkal Majalla" w:cs="Sakkal Majalla"/>
          <w:kern w:val="0"/>
          <w:sz w:val="28"/>
          <w:szCs w:val="28"/>
          <w:rtl/>
          <w:lang w:bidi="ar-EG"/>
          <w14:ligatures w14:val="none"/>
        </w:rPr>
        <w:t xml:space="preserve"> الملائمة بناء على استراتيجية الاستجابة المعاصر التي تم اختيارها تستطيع المنظمة مقاومة المخاطر أما بتخفيف المخاطر أو استغلالها </w:t>
      </w:r>
      <w:r w:rsidRPr="003A3B32">
        <w:rPr>
          <w:rFonts w:ascii="Sakkal Majalla" w:eastAsia="Calibri" w:hAnsi="Sakkal Majalla" w:cs="Sakkal Majalla"/>
          <w:kern w:val="0"/>
          <w:sz w:val="28"/>
          <w:szCs w:val="28"/>
          <w:lang w:bidi="ar-EG"/>
          <w14:ligatures w14:val="none"/>
        </w:rPr>
        <w:t>Done,2015)</w:t>
      </w:r>
      <w:r w:rsidRPr="003A3B32">
        <w:rPr>
          <w:rFonts w:ascii="Sakkal Majalla" w:eastAsia="Calibri" w:hAnsi="Sakkal Majalla" w:cs="Sakkal Majalla"/>
          <w:kern w:val="0"/>
          <w:sz w:val="28"/>
          <w:szCs w:val="28"/>
          <w:rtl/>
          <w:lang w:bidi="ar-EG"/>
          <w14:ligatures w14:val="none"/>
        </w:rPr>
        <w:t>‏)</w:t>
      </w:r>
    </w:p>
    <w:p w14:paraId="0D5C16D3" w14:textId="77777777" w:rsidR="00236CC8" w:rsidRPr="003A3B32" w:rsidRDefault="00236CC8" w:rsidP="00236CC8">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 xml:space="preserve">4. </w:t>
      </w:r>
      <w:r w:rsidRPr="003A3B32">
        <w:rPr>
          <w:rFonts w:ascii="Sakkal Majalla" w:eastAsia="Calibri" w:hAnsi="Sakkal Majalla" w:cs="Sakkal Majalla"/>
          <w:b/>
          <w:bCs/>
          <w:kern w:val="0"/>
          <w:sz w:val="28"/>
          <w:szCs w:val="28"/>
          <w:rtl/>
          <w:lang w:bidi="ar-EG"/>
          <w14:ligatures w14:val="none"/>
        </w:rPr>
        <w:t xml:space="preserve"> مراقبة المخاطر </w:t>
      </w:r>
      <w:r w:rsidRPr="003A3B32">
        <w:rPr>
          <w:rFonts w:ascii="Sakkal Majalla" w:eastAsia="Calibri" w:hAnsi="Sakkal Majalla" w:cs="Sakkal Majalla"/>
          <w:b/>
          <w:bCs/>
          <w:kern w:val="0"/>
          <w:sz w:val="28"/>
          <w:szCs w:val="28"/>
          <w:lang w:bidi="ar-EG"/>
          <w14:ligatures w14:val="none"/>
        </w:rPr>
        <w:t>Risks Monitoring</w:t>
      </w:r>
      <w:r w:rsidRPr="003A3B32">
        <w:rPr>
          <w:rFonts w:ascii="Sakkal Majalla" w:eastAsia="Calibri" w:hAnsi="Sakkal Majalla" w:cs="Sakkal Majalla"/>
          <w:b/>
          <w:bCs/>
          <w:kern w:val="0"/>
          <w:sz w:val="28"/>
          <w:szCs w:val="28"/>
          <w:rtl/>
          <w:lang w:bidi="ar-EG"/>
          <w14:ligatures w14:val="none"/>
        </w:rPr>
        <w:t>‏</w:t>
      </w:r>
    </w:p>
    <w:p w14:paraId="20E44245"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مراقبة المخاطر وتوفير المعلومات في شكل تقارير ترفع لجميع أعضاء المنظمة لمواجهة المخاطر.</w:t>
      </w:r>
    </w:p>
    <w:p w14:paraId="6FCF0B95"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ويرى  </w:t>
      </w:r>
      <w:r w:rsidRPr="003A3B32">
        <w:rPr>
          <w:rFonts w:ascii="Sakkal Majalla" w:eastAsia="Calibri" w:hAnsi="Sakkal Majalla" w:cs="Sakkal Majalla"/>
          <w:kern w:val="0"/>
          <w:sz w:val="28"/>
          <w:szCs w:val="28"/>
          <w:lang w:bidi="ar-EG"/>
          <w14:ligatures w14:val="none"/>
        </w:rPr>
        <w:t>(Gorsky and Basemanm,2020)</w:t>
      </w:r>
      <w:r w:rsidRPr="003A3B32">
        <w:rPr>
          <w:rFonts w:ascii="Sakkal Majalla" w:eastAsia="Calibri" w:hAnsi="Sakkal Majalla" w:cs="Sakkal Majalla"/>
          <w:kern w:val="0"/>
          <w:sz w:val="28"/>
          <w:szCs w:val="28"/>
          <w:rtl/>
          <w:lang w:bidi="ar-EG"/>
          <w14:ligatures w14:val="none"/>
        </w:rPr>
        <w:t xml:space="preserve"> إن التحكم أو السيطرة على المخاطر يكون من خلال قرارين، الأول هو الحد من المخاطر، أي تقليل المخاطر المحددة عند مستوى مقبول، وهذا يتطلب العديد من الإجراءات، كالتدريب أو القضاء على الخطر، أو تقليل الأحداث الحرجة، أو القضاء على مصدر الفشل، أما القرار الثاني فهو قبول المخاطر ويكون ذلك عندما تكون المنظمة غير قادرة على الحد من المخاطر، بل تتعايش مع المخاطر ويكون لديها الاستعداد للعيش معها والتعامل معها، فقبول المخاطر العالية قد يملح المنظمة تحقيق عواد أكبر.</w:t>
      </w:r>
    </w:p>
    <w:p w14:paraId="74FC4E02"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تعني مراقبة المخاطر كما ذكرها (</w:t>
      </w:r>
      <w:r w:rsidRPr="003A3B32">
        <w:rPr>
          <w:rFonts w:ascii="Sakkal Majalla" w:eastAsia="Calibri" w:hAnsi="Sakkal Majalla" w:cs="Sakkal Majalla"/>
          <w:kern w:val="0"/>
          <w:sz w:val="28"/>
          <w:szCs w:val="28"/>
          <w:lang w:bidi="ar-EG"/>
          <w14:ligatures w14:val="none"/>
        </w:rPr>
        <w:t>,2019</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les et al</w:t>
      </w:r>
      <w:r w:rsidRPr="003A3B32">
        <w:rPr>
          <w:rFonts w:ascii="Sakkal Majalla" w:eastAsia="Calibri" w:hAnsi="Sakkal Majalla" w:cs="Sakkal Majalla"/>
          <w:kern w:val="0"/>
          <w:sz w:val="28"/>
          <w:szCs w:val="28"/>
          <w:rtl/>
          <w:lang w:bidi="ar-EG"/>
          <w14:ligatures w14:val="none"/>
        </w:rPr>
        <w:t xml:space="preserve"> )بانها عملية تقييم جودة نظام السيطرة والرقابة، حيث يجب أن تكون المنظمة بارعة في عملية الرقابة على جميع الأنشطة إن عملية إدارة المخاطر عملية مستمرة في كيفية التعامل مع احتمالات الخسارة، حيث تهدف مرحلة المراقبة إلى خلق ضبط وتنظيم والسيطرة على مخاطر البيئة المختلفة للمنظمة، وإبقائها ضمن الحدود المقولة، كما لوك العراقية على الاحتفاظ بمسارات المخاطر المحددة، ومراقبة المخاطر المنقية، وتحديد المخاطر الجديدة، فضلا عن مراجعة تعيد المخاطر وتقييمها، ويجب تنفيذ المراقبة بموجب خطة إدارة المخاطر والإجراءات التصحيحية وتحديث حمية إدارة المخاطر</w:t>
      </w:r>
      <w:r w:rsidRPr="003A3B32">
        <w:rPr>
          <w:rFonts w:ascii="Sakkal Majalla" w:eastAsia="Calibri" w:hAnsi="Sakkal Majalla" w:cs="Sakkal Majalla"/>
          <w:kern w:val="0"/>
          <w:sz w:val="28"/>
          <w:szCs w:val="28"/>
          <w:lang w:bidi="ar-EG"/>
          <w14:ligatures w14:val="none"/>
        </w:rPr>
        <w:t>&gt;</w:t>
      </w:r>
    </w:p>
    <w:p w14:paraId="0E499EBC"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7" w:name="_Toc180515050"/>
      <w:r w:rsidRPr="00781333">
        <w:rPr>
          <w:rFonts w:ascii="Sakkal Majalla" w:eastAsia="Calibri" w:hAnsi="Sakkal Majalla" w:cs="Sakkal Majalla" w:hint="cs"/>
          <w:b/>
          <w:bCs/>
          <w:kern w:val="0"/>
          <w:sz w:val="32"/>
          <w:szCs w:val="32"/>
          <w:rtl/>
          <w:lang w:bidi="ar-EG"/>
          <w14:ligatures w14:val="none"/>
        </w:rPr>
        <w:t xml:space="preserve">3.1.2 </w:t>
      </w:r>
      <w:r w:rsidRPr="00781333">
        <w:rPr>
          <w:rFonts w:ascii="Sakkal Majalla" w:eastAsia="Calibri" w:hAnsi="Sakkal Majalla" w:cs="Sakkal Majalla"/>
          <w:b/>
          <w:bCs/>
          <w:kern w:val="0"/>
          <w:sz w:val="32"/>
          <w:szCs w:val="32"/>
          <w:rtl/>
          <w:lang w:bidi="ar-EG"/>
          <w14:ligatures w14:val="none"/>
        </w:rPr>
        <w:t>أدوار إدارة المخاطر</w:t>
      </w:r>
      <w:bookmarkEnd w:id="27"/>
    </w:p>
    <w:p w14:paraId="395B5D73" w14:textId="77777777" w:rsidR="00236CC8" w:rsidRPr="00781333" w:rsidRDefault="00236CC8" w:rsidP="00236CC8">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هناك العديد من الأدوار التي تقوم بها إدارة المخاطر كما يشير إليها</w:t>
      </w:r>
      <w:r w:rsidRPr="00781333">
        <w:rPr>
          <w:rFonts w:ascii="Sakkal Majalla" w:eastAsia="Calibri" w:hAnsi="Sakkal Majalla" w:cs="Sakkal Majalla"/>
          <w:b/>
          <w:bCs/>
          <w:kern w:val="0"/>
          <w:sz w:val="28"/>
          <w:szCs w:val="28"/>
          <w:lang w:bidi="ar-EG"/>
          <w14:ligatures w14:val="none"/>
        </w:rPr>
        <w:t>)</w:t>
      </w:r>
      <w:r w:rsidRPr="00781333">
        <w:rPr>
          <w:rFonts w:ascii="Sakkal Majalla" w:eastAsia="Calibri" w:hAnsi="Sakkal Majalla" w:cs="Sakkal Majalla"/>
          <w:b/>
          <w:bCs/>
          <w:kern w:val="0"/>
          <w:sz w:val="28"/>
          <w:szCs w:val="28"/>
          <w:rtl/>
          <w:lang w:bidi="ar-EG"/>
          <w14:ligatures w14:val="none"/>
        </w:rPr>
        <w:t xml:space="preserve"> عيسى ،2010) ومن أهم هذه الأدوار:</w:t>
      </w:r>
    </w:p>
    <w:p w14:paraId="011CE5BD" w14:textId="77777777" w:rsidR="00236CC8" w:rsidRPr="003A3B32" w:rsidRDefault="00236CC8" w:rsidP="00236CC8">
      <w:pPr>
        <w:numPr>
          <w:ilvl w:val="0"/>
          <w:numId w:val="10"/>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تعيد استراتيجية المنظمة، من خلالها تستطيع إدارة المخاطر أن تدعم الاستراتيجية في تحقيق أهدافها وتعطيها نظرة أفضل وأخذ الأمور بواقعية عند صياغتها وتنفيذها.</w:t>
      </w:r>
    </w:p>
    <w:p w14:paraId="4CA638C9" w14:textId="77777777" w:rsidR="00236CC8" w:rsidRPr="003A3B32" w:rsidRDefault="00236CC8" w:rsidP="00236CC8">
      <w:pPr>
        <w:numPr>
          <w:ilvl w:val="0"/>
          <w:numId w:val="10"/>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تهتم إدارة المخاطر في تنمية المزايا التنافسية، وذلك من خلال تقليل الأضرار وحجم الخسائر .</w:t>
      </w:r>
    </w:p>
    <w:p w14:paraId="1FDD488C" w14:textId="77777777" w:rsidR="00236CC8" w:rsidRPr="003A3B32" w:rsidRDefault="00236CC8" w:rsidP="00236CC8">
      <w:pPr>
        <w:numPr>
          <w:ilvl w:val="0"/>
          <w:numId w:val="10"/>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تقوم إدارة المخاطر بمساعدة الإدارة العليا في اتخاذ القرار التسليم ومتى وابعاد هذا القرار ، ومدى تحمله للمخاطر، واخذ كل عوامل المخاطر المؤثرة عند اتخاذ القرار.</w:t>
      </w:r>
    </w:p>
    <w:p w14:paraId="0734D36B" w14:textId="77777777" w:rsidR="00236CC8" w:rsidRPr="003A3B32" w:rsidRDefault="00236CC8" w:rsidP="00236CC8">
      <w:pPr>
        <w:numPr>
          <w:ilvl w:val="0"/>
          <w:numId w:val="10"/>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التغذية العكسية التي تقدمها إدارة المخاطر من خلال المعلومات عن المخاطرة وإرسال التقارير عند الشعور بالخطر مما يسهل عملية مراقبتها والتحكم بها.</w:t>
      </w:r>
    </w:p>
    <w:p w14:paraId="109F57F6" w14:textId="77777777" w:rsidR="00236CC8" w:rsidRPr="00781333" w:rsidRDefault="00236CC8" w:rsidP="00236CC8">
      <w:pPr>
        <w:spacing w:before="100" w:beforeAutospacing="1" w:after="100" w:afterAutospacing="1" w:line="360" w:lineRule="auto"/>
        <w:ind w:left="357"/>
        <w:jc w:val="both"/>
        <w:outlineLvl w:val="2"/>
        <w:rPr>
          <w:rFonts w:ascii="Sakkal Majalla" w:eastAsia="Calibri" w:hAnsi="Sakkal Majalla" w:cs="Sakkal Majalla"/>
          <w:b/>
          <w:bCs/>
          <w:kern w:val="0"/>
          <w:sz w:val="32"/>
          <w:szCs w:val="32"/>
          <w:rtl/>
          <w:lang w:bidi="ar-EG"/>
          <w14:ligatures w14:val="none"/>
        </w:rPr>
      </w:pPr>
      <w:bookmarkStart w:id="28" w:name="_Toc180515051"/>
      <w:r w:rsidRPr="00781333">
        <w:rPr>
          <w:rFonts w:ascii="Sakkal Majalla" w:eastAsia="Calibri" w:hAnsi="Sakkal Majalla" w:cs="Sakkal Majalla" w:hint="cs"/>
          <w:b/>
          <w:bCs/>
          <w:kern w:val="0"/>
          <w:sz w:val="32"/>
          <w:szCs w:val="32"/>
          <w:rtl/>
          <w:lang w:bidi="ar-EG"/>
          <w14:ligatures w14:val="none"/>
        </w:rPr>
        <w:t xml:space="preserve">4.1.2 </w:t>
      </w:r>
      <w:r w:rsidRPr="00781333">
        <w:rPr>
          <w:rFonts w:ascii="Sakkal Majalla" w:eastAsia="Calibri" w:hAnsi="Sakkal Majalla" w:cs="Sakkal Majalla"/>
          <w:b/>
          <w:bCs/>
          <w:kern w:val="0"/>
          <w:sz w:val="32"/>
          <w:szCs w:val="32"/>
          <w:rtl/>
          <w:lang w:bidi="ar-EG"/>
          <w14:ligatures w14:val="none"/>
        </w:rPr>
        <w:t>أهداف إدارة المخاطر</w:t>
      </w:r>
      <w:bookmarkEnd w:id="28"/>
      <w:r w:rsidRPr="00781333">
        <w:rPr>
          <w:rFonts w:ascii="Sakkal Majalla" w:eastAsia="Calibri" w:hAnsi="Sakkal Majalla" w:cs="Sakkal Majalla"/>
          <w:b/>
          <w:bCs/>
          <w:kern w:val="0"/>
          <w:sz w:val="32"/>
          <w:szCs w:val="32"/>
          <w:rtl/>
          <w:lang w:bidi="ar-EG"/>
          <w14:ligatures w14:val="none"/>
        </w:rPr>
        <w:t xml:space="preserve"> </w:t>
      </w:r>
    </w:p>
    <w:p w14:paraId="4BFE32A9" w14:textId="77777777" w:rsidR="00236CC8" w:rsidRPr="00781333" w:rsidRDefault="00236CC8" w:rsidP="00236CC8">
      <w:pPr>
        <w:spacing w:before="100" w:beforeAutospacing="1" w:after="100" w:afterAutospacing="1" w:line="360" w:lineRule="auto"/>
        <w:ind w:left="-2" w:firstLine="708"/>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وفقا لـــــــ (العزاوي ،2016) تتمثل أهداف إدارة المخاطر في الآتي :</w:t>
      </w:r>
    </w:p>
    <w:p w14:paraId="71EA635F" w14:textId="77777777" w:rsidR="00236CC8" w:rsidRPr="003A3B32" w:rsidRDefault="00236CC8" w:rsidP="00236CC8">
      <w:pPr>
        <w:numPr>
          <w:ilvl w:val="0"/>
          <w:numId w:val="1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إعداد خطة إدارة المخاطر</w:t>
      </w:r>
      <w:r w:rsidRPr="003A3B32">
        <w:rPr>
          <w:rFonts w:ascii="Sakkal Majalla" w:eastAsia="Calibri" w:hAnsi="Sakkal Majalla" w:cs="Sakkal Majalla"/>
          <w:kern w:val="0"/>
          <w:sz w:val="28"/>
          <w:szCs w:val="28"/>
          <w:rtl/>
          <w:lang w:bidi="ar-EG"/>
          <w14:ligatures w14:val="none"/>
        </w:rPr>
        <w:t xml:space="preserve">: تقوم المنظمة بتخطيط المخاطر ووضع خطة للمخاطر من خلالها تعدد رؤية إدارة المخاطر، وطريقة تطبيق أنشطة المخاطر والتي يجب أن توضح درجة. المخاطر وأنواعها وأهميتها، وتحديد الموارد والوقت الكافي لأنشطة إدارة المخاطر. </w:t>
      </w:r>
    </w:p>
    <w:p w14:paraId="47F31585" w14:textId="77777777" w:rsidR="00236CC8" w:rsidRPr="003A3B32" w:rsidRDefault="00236CC8" w:rsidP="00236CC8">
      <w:pPr>
        <w:numPr>
          <w:ilvl w:val="0"/>
          <w:numId w:val="1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اكتشاف وتحديد المخاطر</w:t>
      </w:r>
      <w:r w:rsidRPr="003A3B32">
        <w:rPr>
          <w:rFonts w:ascii="Sakkal Majalla" w:eastAsia="Calibri" w:hAnsi="Sakkal Majalla" w:cs="Sakkal Majalla"/>
          <w:kern w:val="0"/>
          <w:sz w:val="28"/>
          <w:szCs w:val="28"/>
          <w:rtl/>
          <w:lang w:bidi="ar-EG"/>
          <w14:ligatures w14:val="none"/>
        </w:rPr>
        <w:t xml:space="preserve"> عملية البحث واكتشاف المخاطر وتحديدها ذات أهمية كونها تؤثر على أنشطة المنظمة، فالمخاطر أصبحت متجددة وتتطور وتتغير بشكل سريع نظرا لتغيرات البيئية وديناميكيتها، وهذا يتطلب استجابة سريعة من المنظمة.</w:t>
      </w:r>
    </w:p>
    <w:p w14:paraId="538D5945" w14:textId="77777777" w:rsidR="00236CC8" w:rsidRPr="003A3B32" w:rsidRDefault="00236CC8" w:rsidP="00236CC8">
      <w:pPr>
        <w:numPr>
          <w:ilvl w:val="0"/>
          <w:numId w:val="1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إجراء التحليل النوعي للمخاطر</w:t>
      </w:r>
      <w:r w:rsidRPr="003A3B32">
        <w:rPr>
          <w:rFonts w:ascii="Sakkal Majalla" w:eastAsia="Calibri" w:hAnsi="Sakkal Majalla" w:cs="Sakkal Majalla"/>
          <w:kern w:val="0"/>
          <w:sz w:val="28"/>
          <w:szCs w:val="28"/>
          <w:rtl/>
          <w:lang w:bidi="ar-EG"/>
          <w14:ligatures w14:val="none"/>
        </w:rPr>
        <w:t xml:space="preserve"> تقوم المنظمة بالتحليل والإجراءات عن طريق تقييم احتمال حدوث المخاطر ودرجة تأثيرها، وتحديد الأولوية حسب الأهمية أو درجتها، وهذا يساعد على إعداد مصفوفة الاحتمال والتأثير ويهيئ التخطيط للاستجابة للمخاطر. </w:t>
      </w:r>
    </w:p>
    <w:p w14:paraId="70A6909E" w14:textId="77777777" w:rsidR="00236CC8" w:rsidRPr="003A3B32" w:rsidRDefault="00236CC8" w:rsidP="00236CC8">
      <w:pPr>
        <w:numPr>
          <w:ilvl w:val="0"/>
          <w:numId w:val="1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إجراء التحليل الكمي للمخاطر</w:t>
      </w:r>
      <w:r w:rsidRPr="003A3B32">
        <w:rPr>
          <w:rFonts w:ascii="Sakkal Majalla" w:eastAsia="Calibri" w:hAnsi="Sakkal Majalla" w:cs="Sakkal Majalla"/>
          <w:kern w:val="0"/>
          <w:sz w:val="28"/>
          <w:szCs w:val="28"/>
          <w:rtl/>
          <w:lang w:bidi="ar-EG"/>
          <w14:ligatures w14:val="none"/>
        </w:rPr>
        <w:t xml:space="preserve"> حيث يتم التحليل الكمي لتأثير المخاطر من خلال إعداد قائمة محددة بأهداف الأنشطة وأولويات المخاطر، وترتيب المخاطر كميا مما يسهل من عملية قياسها واستنتاجها.</w:t>
      </w:r>
    </w:p>
    <w:p w14:paraId="4106F476" w14:textId="77777777" w:rsidR="00236CC8" w:rsidRPr="003A3B32" w:rsidRDefault="00236CC8" w:rsidP="00236CC8">
      <w:pPr>
        <w:numPr>
          <w:ilvl w:val="0"/>
          <w:numId w:val="1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وضع خطة لمواجهة المخاطر</w:t>
      </w:r>
      <w:r w:rsidRPr="003A3B32">
        <w:rPr>
          <w:rFonts w:ascii="Sakkal Majalla" w:eastAsia="Calibri" w:hAnsi="Sakkal Majalla" w:cs="Sakkal Majalla"/>
          <w:kern w:val="0"/>
          <w:sz w:val="28"/>
          <w:szCs w:val="28"/>
          <w:rtl/>
          <w:lang w:bidi="ar-EG"/>
          <w14:ligatures w14:val="none"/>
        </w:rPr>
        <w:t xml:space="preserve"> تضع المنظمة خطة للاستجابة للمخاطر تتضمن مجموعة من الخيارات بهدف القيام بتحسين الفرص والتقليل من المخاطر أو الحد منها، حيث يتطلب تحديث. مستمر في الموارد والوقت والأنشطة والإجراءات نظرا للتغيرات التي تحدث في بيئة الأعمال. </w:t>
      </w:r>
    </w:p>
    <w:p w14:paraId="42DD1E78" w14:textId="77777777" w:rsidR="00236CC8" w:rsidRPr="003A3B32" w:rsidRDefault="00236CC8" w:rsidP="00236CC8">
      <w:pPr>
        <w:numPr>
          <w:ilvl w:val="0"/>
          <w:numId w:val="11"/>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b/>
          <w:bCs/>
          <w:kern w:val="0"/>
          <w:sz w:val="28"/>
          <w:szCs w:val="28"/>
          <w:rtl/>
          <w:lang w:bidi="ar-EG"/>
          <w14:ligatures w14:val="none"/>
        </w:rPr>
        <w:t>متابعة ومراقبة المخاطر والسيطرة عليها</w:t>
      </w:r>
      <w:r w:rsidRPr="003A3B32">
        <w:rPr>
          <w:rFonts w:ascii="Sakkal Majalla" w:eastAsia="Calibri" w:hAnsi="Sakkal Majalla" w:cs="Sakkal Majalla"/>
          <w:kern w:val="0"/>
          <w:sz w:val="28"/>
          <w:szCs w:val="28"/>
          <w:rtl/>
          <w:lang w:bidi="ar-EG"/>
          <w14:ligatures w14:val="none"/>
        </w:rPr>
        <w:t>: يجب أن تكون المنظمة متيقظة، وعلى دراية تامة بما داخل المنظمة وبيئة الأعمال من تغير بصفة مستمرة، ومراقبة المخاطر والسيطرة عليها  وتنفذ خطط الاستجابة لها.</w:t>
      </w:r>
    </w:p>
    <w:p w14:paraId="37E6C600"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9" w:name="_Toc180515052"/>
      <w:r w:rsidRPr="00781333">
        <w:rPr>
          <w:rFonts w:ascii="Sakkal Majalla" w:eastAsia="Calibri" w:hAnsi="Sakkal Majalla" w:cs="Sakkal Majalla" w:hint="cs"/>
          <w:b/>
          <w:bCs/>
          <w:kern w:val="0"/>
          <w:sz w:val="32"/>
          <w:szCs w:val="32"/>
          <w:rtl/>
          <w:lang w:bidi="ar-EG"/>
          <w14:ligatures w14:val="none"/>
        </w:rPr>
        <w:t xml:space="preserve">5.1.2 </w:t>
      </w:r>
      <w:r w:rsidRPr="00781333">
        <w:rPr>
          <w:rFonts w:ascii="Sakkal Majalla" w:eastAsia="Calibri" w:hAnsi="Sakkal Majalla" w:cs="Sakkal Majalla"/>
          <w:b/>
          <w:bCs/>
          <w:kern w:val="0"/>
          <w:sz w:val="32"/>
          <w:szCs w:val="32"/>
          <w:rtl/>
          <w:lang w:bidi="ar-EG"/>
          <w14:ligatures w14:val="none"/>
        </w:rPr>
        <w:t>إدارة المخاطر حسب نظام (</w:t>
      </w:r>
      <w:r w:rsidRPr="00781333">
        <w:rPr>
          <w:rFonts w:ascii="Sakkal Majalla" w:eastAsia="Calibri" w:hAnsi="Sakkal Majalla" w:cs="Sakkal Majalla"/>
          <w:b/>
          <w:bCs/>
          <w:kern w:val="0"/>
          <w:sz w:val="32"/>
          <w:szCs w:val="32"/>
          <w:lang w:bidi="ar-EG"/>
          <w14:ligatures w14:val="none"/>
        </w:rPr>
        <w:t>COSO</w:t>
      </w:r>
      <w:r w:rsidRPr="00781333">
        <w:rPr>
          <w:rFonts w:ascii="Sakkal Majalla" w:eastAsia="Calibri" w:hAnsi="Sakkal Majalla" w:cs="Sakkal Majalla"/>
          <w:b/>
          <w:bCs/>
          <w:kern w:val="0"/>
          <w:sz w:val="32"/>
          <w:szCs w:val="32"/>
          <w:rtl/>
          <w:lang w:bidi="ar-EG"/>
          <w14:ligatures w14:val="none"/>
        </w:rPr>
        <w:t>)‏</w:t>
      </w:r>
      <w:bookmarkEnd w:id="29"/>
    </w:p>
    <w:p w14:paraId="2B46B0C3"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تولت لجنة </w:t>
      </w:r>
      <w:r w:rsidRPr="003A3B32">
        <w:rPr>
          <w:rFonts w:ascii="Sakkal Majalla" w:eastAsia="Calibri" w:hAnsi="Sakkal Majalla" w:cs="Sakkal Majalla"/>
          <w:kern w:val="0"/>
          <w:sz w:val="28"/>
          <w:szCs w:val="28"/>
          <w:lang w:bidi="ar-EG"/>
          <w14:ligatures w14:val="none"/>
        </w:rPr>
        <w:t>COSO</w:t>
      </w:r>
      <w:r w:rsidRPr="003A3B32">
        <w:rPr>
          <w:rFonts w:ascii="Sakkal Majalla" w:eastAsia="Calibri" w:hAnsi="Sakkal Majalla" w:cs="Sakkal Majalla"/>
          <w:kern w:val="0"/>
          <w:sz w:val="28"/>
          <w:szCs w:val="28"/>
          <w:rtl/>
          <w:lang w:bidi="ar-EG"/>
          <w14:ligatures w14:val="none"/>
        </w:rPr>
        <w:t xml:space="preserve"> نشر المفاهيم الرئيسية </w:t>
      </w:r>
      <w:proofErr w:type="spellStart"/>
      <w:r w:rsidRPr="003A3B32">
        <w:rPr>
          <w:rFonts w:ascii="Sakkal Majalla" w:eastAsia="Calibri" w:hAnsi="Sakkal Majalla" w:cs="Sakkal Majalla"/>
          <w:kern w:val="0"/>
          <w:sz w:val="28"/>
          <w:szCs w:val="28"/>
          <w:rtl/>
          <w:lang w:bidi="ar-EG"/>
          <w14:ligatures w14:val="none"/>
        </w:rPr>
        <w:t>للأطار</w:t>
      </w:r>
      <w:proofErr w:type="spellEnd"/>
      <w:r w:rsidRPr="003A3B32">
        <w:rPr>
          <w:rFonts w:ascii="Sakkal Majalla" w:eastAsia="Calibri" w:hAnsi="Sakkal Majalla" w:cs="Sakkal Majalla"/>
          <w:kern w:val="0"/>
          <w:sz w:val="28"/>
          <w:szCs w:val="28"/>
          <w:rtl/>
          <w:lang w:bidi="ar-EG"/>
          <w14:ligatures w14:val="none"/>
        </w:rPr>
        <w:t xml:space="preserve"> المتكامل في إدارة مخاطر المشروع التي تشير إلى أن إدارة المخاطر تتعامل مع المخاطر والفرص التي تؤثر على خلق القيمة أو الحفاظ عليها وتنفذ بواسطة مجلس إدارة المشروع والإدارة والأفراد لتطبيق استراتيجيات إدارة المخاطر بهدف تحديد المخاطر المحتملة، ويتضمن مفهوم ‏</w:t>
      </w:r>
      <w:r w:rsidRPr="003A3B32">
        <w:rPr>
          <w:rFonts w:ascii="Sakkal Majalla" w:eastAsia="Calibri" w:hAnsi="Sakkal Majalla" w:cs="Sakkal Majalla"/>
          <w:kern w:val="0"/>
          <w:sz w:val="28"/>
          <w:szCs w:val="28"/>
          <w:lang w:bidi="ar-EG"/>
          <w14:ligatures w14:val="none"/>
        </w:rPr>
        <w:t>ER</w:t>
      </w:r>
      <w:r w:rsidRPr="003A3B32">
        <w:rPr>
          <w:rFonts w:ascii="Sakkal Majalla" w:eastAsia="Calibri" w:hAnsi="Sakkal Majalla" w:cs="Sakkal Majalla"/>
          <w:kern w:val="0"/>
          <w:sz w:val="28"/>
          <w:szCs w:val="28"/>
          <w:rtl/>
          <w:lang w:bidi="ar-EG"/>
          <w14:ligatures w14:val="none"/>
        </w:rPr>
        <w:t xml:space="preserve"> جميع أنواع المخاطر التي يمكن أن يتعرض لها مشاريع القدية  وتتضمن المخاطر المالية والتشغيلية والاستراتيجية، ولم يعد مقتصرا على المخاطر المرتبطة بالوحدة الاقتصادية (كلبوني وشيخي، 2021 )</w:t>
      </w:r>
    </w:p>
    <w:p w14:paraId="51F7FC9C" w14:textId="77777777" w:rsidR="00236CC8" w:rsidRDefault="00236CC8" w:rsidP="00236CC8">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31A2C95C"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0" w:name="_Toc180515053"/>
      <w:r w:rsidRPr="00781333">
        <w:rPr>
          <w:rFonts w:ascii="Sakkal Majalla" w:eastAsia="Calibri" w:hAnsi="Sakkal Majalla" w:cs="Sakkal Majalla" w:hint="cs"/>
          <w:b/>
          <w:bCs/>
          <w:kern w:val="0"/>
          <w:sz w:val="32"/>
          <w:szCs w:val="32"/>
          <w:rtl/>
          <w:lang w:bidi="ar-EG"/>
          <w14:ligatures w14:val="none"/>
        </w:rPr>
        <w:t xml:space="preserve">6.1.2 </w:t>
      </w:r>
      <w:r w:rsidRPr="00781333">
        <w:rPr>
          <w:rFonts w:ascii="Sakkal Majalla" w:eastAsia="Calibri" w:hAnsi="Sakkal Majalla" w:cs="Sakkal Majalla"/>
          <w:b/>
          <w:bCs/>
          <w:kern w:val="0"/>
          <w:sz w:val="32"/>
          <w:szCs w:val="32"/>
          <w:rtl/>
          <w:lang w:bidi="ar-EG"/>
          <w14:ligatures w14:val="none"/>
        </w:rPr>
        <w:t>مكونات إدارة المخاطر وفق نظام (</w:t>
      </w:r>
      <w:r w:rsidRPr="00781333">
        <w:rPr>
          <w:rFonts w:ascii="Sakkal Majalla" w:eastAsia="Calibri" w:hAnsi="Sakkal Majalla" w:cs="Sakkal Majalla"/>
          <w:b/>
          <w:bCs/>
          <w:kern w:val="0"/>
          <w:sz w:val="32"/>
          <w:szCs w:val="32"/>
          <w:lang w:bidi="ar-EG"/>
          <w14:ligatures w14:val="none"/>
        </w:rPr>
        <w:t>COSO</w:t>
      </w:r>
      <w:r w:rsidRPr="00781333">
        <w:rPr>
          <w:rFonts w:ascii="Sakkal Majalla" w:eastAsia="Calibri" w:hAnsi="Sakkal Majalla" w:cs="Sakkal Majalla"/>
          <w:b/>
          <w:bCs/>
          <w:kern w:val="0"/>
          <w:sz w:val="32"/>
          <w:szCs w:val="32"/>
          <w:rtl/>
          <w:lang w:bidi="ar-EG"/>
          <w14:ligatures w14:val="none"/>
        </w:rPr>
        <w:t>)‏</w:t>
      </w:r>
      <w:bookmarkEnd w:id="30"/>
    </w:p>
    <w:p w14:paraId="4D139C59"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تتضمن إدارة مخاطر مشاريع القدية  ثمانية عناصر مترابطة ومتكاملة يتم من خلالها وضع السياسات والإجراءات التي تساعد في تحقيق أهداف المشاريع على مستويات عمل الوحدة الاقتصادية، أي من أصغر وحدة فيها وصولا إلى أعلى مستوياتها وهي: أولا: البيئة الداخلية لمشاريع الطاقة الكهربائية هي : فلسفة إدارة المشروع لبيئة إدارة المخاطر وتعتبر من أهم العناصر المكونة لإدارة المخاطر، وتؤثر على جميع العناصر الأخرى من خلال وضع </w:t>
      </w:r>
      <w:proofErr w:type="spellStart"/>
      <w:r w:rsidRPr="003A3B32">
        <w:rPr>
          <w:rFonts w:ascii="Sakkal Majalla" w:eastAsia="Calibri" w:hAnsi="Sakkal Majalla" w:cs="Sakkal Majalla"/>
          <w:kern w:val="0"/>
          <w:sz w:val="28"/>
          <w:szCs w:val="28"/>
          <w:rtl/>
          <w:lang w:bidi="ar-EG"/>
          <w14:ligatures w14:val="none"/>
        </w:rPr>
        <w:t>الإستراتيجيات</w:t>
      </w:r>
      <w:proofErr w:type="spellEnd"/>
      <w:r w:rsidRPr="003A3B32">
        <w:rPr>
          <w:rFonts w:ascii="Sakkal Majalla" w:eastAsia="Calibri" w:hAnsi="Sakkal Majalla" w:cs="Sakkal Majalla"/>
          <w:kern w:val="0"/>
          <w:sz w:val="28"/>
          <w:szCs w:val="28"/>
          <w:rtl/>
          <w:lang w:bidi="ar-EG"/>
          <w14:ligatures w14:val="none"/>
        </w:rPr>
        <w:t xml:space="preserve"> والأهداف المتعلقة بالوحدة الاقتصادية، وذلك لتحديد وتقييم المخاطر الناتجة عن عملياتها ومراقبة وتنظيم أنشطة المراقبة وأنظمة الاتصال. وتتضمن البيئة الداخلية لمشاريع القدية  </w:t>
      </w:r>
      <w:proofErr w:type="spellStart"/>
      <w:r w:rsidRPr="003A3B32">
        <w:rPr>
          <w:rFonts w:ascii="Sakkal Majalla" w:eastAsia="Calibri" w:hAnsi="Sakkal Majalla" w:cs="Sakkal Majalla"/>
          <w:kern w:val="0"/>
          <w:sz w:val="28"/>
          <w:szCs w:val="28"/>
          <w:rtl/>
          <w:lang w:bidi="ar-EG"/>
          <w14:ligatures w14:val="none"/>
        </w:rPr>
        <w:t>مايلي</w:t>
      </w:r>
      <w:proofErr w:type="spellEnd"/>
      <w:r w:rsidRPr="003A3B32">
        <w:rPr>
          <w:rFonts w:ascii="Sakkal Majalla" w:eastAsia="Calibri" w:hAnsi="Sakkal Majalla" w:cs="Sakkal Majalla"/>
          <w:kern w:val="0"/>
          <w:sz w:val="28"/>
          <w:szCs w:val="28"/>
          <w:rtl/>
          <w:lang w:bidi="ar-EG"/>
          <w14:ligatures w14:val="none"/>
        </w:rPr>
        <w:t xml:space="preserve">  (عبد اللاوي وضيف الله،2019)  : </w:t>
      </w:r>
    </w:p>
    <w:p w14:paraId="0461D894"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أن المعرفة بالخطر وبناء ثقافة المخاطر، وهي فلسفة إدارة ودليل عمل يترجم الأهداف إلى قواعد إرشادية تساعد القائمين على إدارة المخاطر في التوجيه والإرشاد وهي الخطوة الأولى في تصميم برنامج إدارة المخاطر، وتتضمن </w:t>
      </w:r>
      <w:proofErr w:type="spellStart"/>
      <w:r w:rsidRPr="003A3B32">
        <w:rPr>
          <w:rFonts w:ascii="Sakkal Majalla" w:eastAsia="Calibri" w:hAnsi="Sakkal Majalla" w:cs="Sakkal Majalla"/>
          <w:kern w:val="0"/>
          <w:sz w:val="28"/>
          <w:szCs w:val="28"/>
          <w:rtl/>
          <w:lang w:bidi="ar-EG"/>
          <w14:ligatures w14:val="none"/>
        </w:rPr>
        <w:t>إتخاذ</w:t>
      </w:r>
      <w:proofErr w:type="spellEnd"/>
      <w:r w:rsidRPr="003A3B32">
        <w:rPr>
          <w:rFonts w:ascii="Sakkal Majalla" w:eastAsia="Calibri" w:hAnsi="Sakkal Majalla" w:cs="Sakkal Majalla"/>
          <w:kern w:val="0"/>
          <w:sz w:val="28"/>
          <w:szCs w:val="28"/>
          <w:rtl/>
          <w:lang w:bidi="ar-EG"/>
          <w14:ligatures w14:val="none"/>
        </w:rPr>
        <w:t xml:space="preserve"> خطوات عملية لفهم أبعاد المخاطر.</w:t>
      </w:r>
    </w:p>
    <w:p w14:paraId="38BE5BDD"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سلامة القيم الأخلاقية، التي تعتبر حجر الأساس في فعالية إدارة المخاطر من قبل الأفراد والإدارة العليا للمشروع. </w:t>
      </w:r>
    </w:p>
    <w:p w14:paraId="79D70CAA"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القدرة على الالتزام وذلك من خلال وجود مدونة لقواعد السلوك تحدد فيها الأولويات والقيم في المشروع والامتثال بالقوانين والأنظمة ومراقبة الالتزام بالقيم والتصرف الصحيح سواء أخلاقيا أو قانونيا. ت. تصميم فلسفة الإدارة العمليات التشغيلية، حيث تعتبر النزاهة والقيم الأخلاقية مبدأ أساسي يجب نشره وتعليمه للأفراد العاملين في المشروع. </w:t>
      </w:r>
    </w:p>
    <w:p w14:paraId="4A0DDEBA"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نزعة المخاطرة، والتي تعبر عن قوة اتخاذ القرارات ودرجة المسؤولية عنها وتقويضها وتشجع الأفراد العاملين على </w:t>
      </w:r>
      <w:proofErr w:type="spellStart"/>
      <w:r w:rsidRPr="003A3B32">
        <w:rPr>
          <w:rFonts w:ascii="Sakkal Majalla" w:eastAsia="Calibri" w:hAnsi="Sakkal Majalla" w:cs="Sakkal Majalla"/>
          <w:kern w:val="0"/>
          <w:sz w:val="28"/>
          <w:szCs w:val="28"/>
          <w:rtl/>
          <w:lang w:bidi="ar-EG"/>
          <w14:ligatures w14:val="none"/>
        </w:rPr>
        <w:t>إتخاذ</w:t>
      </w:r>
      <w:proofErr w:type="spellEnd"/>
      <w:r w:rsidRPr="003A3B32">
        <w:rPr>
          <w:rFonts w:ascii="Sakkal Majalla" w:eastAsia="Calibri" w:hAnsi="Sakkal Majalla" w:cs="Sakkal Majalla"/>
          <w:kern w:val="0"/>
          <w:sz w:val="28"/>
          <w:szCs w:val="28"/>
          <w:rtl/>
          <w:lang w:bidi="ar-EG"/>
          <w14:ligatures w14:val="none"/>
        </w:rPr>
        <w:t xml:space="preserve"> مبادرة في حل المشاكل وتحملهم مسؤولية تحقيق الأهداف. </w:t>
      </w:r>
    </w:p>
    <w:p w14:paraId="112660E9"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السلطة والمسؤولية، وتتكون في هيكلها الأساسي من الهيكل التنظيمي الذي يعبر عن الإطار التخطيطي للوحدة الاقتصادية ويحدد السلطة والمسؤولية ويوضح خطوط إعداد التقارير، وتنظيم الأفراد العاملين على إدارة المخاطر في المشروع.</w:t>
      </w:r>
    </w:p>
    <w:p w14:paraId="08608E3C"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التقييمات الداخلية التي تتطلب إجراءات وقواعد قوية لجميع الأفراد العاملين لتنظيم أعمالهم ومعرفة كيفية ترابطها لتسهم في تحقيق الأهداف العامة للوحدة.</w:t>
      </w:r>
    </w:p>
    <w:p w14:paraId="7B3D4120" w14:textId="77777777" w:rsidR="00236CC8" w:rsidRPr="003A3B32" w:rsidRDefault="00236CC8" w:rsidP="00236CC8">
      <w:pPr>
        <w:numPr>
          <w:ilvl w:val="0"/>
          <w:numId w:val="12"/>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سياسات إدارة الموارد البشرية، وهي سياسات وممارسات الوحدة الاقتصادية في المشروع فيما يتعلق بمعايير التوظيف والتدريب والتعويض والتعزيز والتقييم والترقيات واجراءات العقوبات. </w:t>
      </w:r>
    </w:p>
    <w:p w14:paraId="77F864B4"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1" w:name="_Toc180515054"/>
      <w:r w:rsidRPr="00781333">
        <w:rPr>
          <w:rFonts w:ascii="Sakkal Majalla" w:eastAsia="Calibri" w:hAnsi="Sakkal Majalla" w:cs="Sakkal Majalla" w:hint="cs"/>
          <w:b/>
          <w:bCs/>
          <w:kern w:val="0"/>
          <w:sz w:val="32"/>
          <w:szCs w:val="32"/>
          <w:rtl/>
          <w:lang w:bidi="ar-EG"/>
          <w14:ligatures w14:val="none"/>
        </w:rPr>
        <w:t xml:space="preserve">7.1.2 </w:t>
      </w:r>
      <w:r w:rsidRPr="00781333">
        <w:rPr>
          <w:rFonts w:ascii="Sakkal Majalla" w:eastAsia="Calibri" w:hAnsi="Sakkal Majalla" w:cs="Sakkal Majalla"/>
          <w:b/>
          <w:bCs/>
          <w:kern w:val="0"/>
          <w:sz w:val="32"/>
          <w:szCs w:val="32"/>
          <w:rtl/>
          <w:lang w:bidi="ar-EG"/>
          <w14:ligatures w14:val="none"/>
        </w:rPr>
        <w:t>تحديد الأهداف لمشاريع القدية</w:t>
      </w:r>
      <w:bookmarkEnd w:id="31"/>
      <w:r w:rsidRPr="00781333">
        <w:rPr>
          <w:rFonts w:ascii="Sakkal Majalla" w:eastAsia="Calibri" w:hAnsi="Sakkal Majalla" w:cs="Sakkal Majalla"/>
          <w:b/>
          <w:bCs/>
          <w:kern w:val="0"/>
          <w:sz w:val="32"/>
          <w:szCs w:val="32"/>
          <w:rtl/>
          <w:lang w:bidi="ar-EG"/>
          <w14:ligatures w14:val="none"/>
        </w:rPr>
        <w:t xml:space="preserve"> </w:t>
      </w:r>
    </w:p>
    <w:p w14:paraId="0F3C45CE" w14:textId="77777777" w:rsidR="00236CC8" w:rsidRPr="003A3B32" w:rsidRDefault="00236CC8" w:rsidP="00236CC8">
      <w:pPr>
        <w:spacing w:before="100" w:beforeAutospacing="1" w:after="100" w:afterAutospacing="1" w:line="360" w:lineRule="auto"/>
        <w:ind w:firstLine="706"/>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يجب وضع الأهداف قبل تحديد الأحداث التي تعكس رؤيتها ورسالتها التي تستخدم كقاعدة مهمة التي يمكن من خلالها صباغة الأهداف على مستوى الوحدة الاقتصادية، ويتضمن هذا العنصر </w:t>
      </w:r>
      <w:proofErr w:type="spellStart"/>
      <w:r w:rsidRPr="003A3B32">
        <w:rPr>
          <w:rFonts w:ascii="Sakkal Majalla" w:eastAsia="Calibri" w:hAnsi="Sakkal Majalla" w:cs="Sakkal Majalla"/>
          <w:kern w:val="0"/>
          <w:sz w:val="28"/>
          <w:szCs w:val="28"/>
          <w:rtl/>
          <w:lang w:bidi="ar-EG"/>
          <w14:ligatures w14:val="none"/>
        </w:rPr>
        <w:t>مايلي</w:t>
      </w:r>
      <w:proofErr w:type="spellEnd"/>
      <w:r w:rsidRPr="003A3B32">
        <w:rPr>
          <w:rFonts w:ascii="Sakkal Majalla" w:eastAsia="Calibri" w:hAnsi="Sakkal Majalla" w:cs="Sakkal Majalla"/>
          <w:kern w:val="0"/>
          <w:sz w:val="28"/>
          <w:szCs w:val="28"/>
          <w:rtl/>
          <w:lang w:bidi="ar-EG"/>
          <w14:ligatures w14:val="none"/>
        </w:rPr>
        <w:t xml:space="preserve"> (كلبوني وشيخي، 2021 ):</w:t>
      </w:r>
    </w:p>
    <w:p w14:paraId="164E9F6B"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تحديد الأهداف الرئيسية والفرعية على المستوى الاستراتيجي للوحدة الاقتصادية في المشروع.</w:t>
      </w:r>
    </w:p>
    <w:p w14:paraId="61468C75"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وضع الأهداف التشغيلية على أساس فعالية وكفاءة وإعداد التقارير .</w:t>
      </w:r>
    </w:p>
    <w:p w14:paraId="6A87545F"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 xml:space="preserve">تحقيق أهداف </w:t>
      </w:r>
      <w:proofErr w:type="spellStart"/>
      <w:r w:rsidRPr="00781333">
        <w:rPr>
          <w:rFonts w:ascii="Sakkal Majalla" w:eastAsia="Calibri" w:hAnsi="Sakkal Majalla" w:cs="Sakkal Majalla"/>
          <w:kern w:val="0"/>
          <w:sz w:val="28"/>
          <w:szCs w:val="28"/>
          <w:rtl/>
          <w:lang w:bidi="ar-EG"/>
          <w14:ligatures w14:val="none"/>
        </w:rPr>
        <w:t>الإمتثال</w:t>
      </w:r>
      <w:proofErr w:type="spellEnd"/>
      <w:r w:rsidRPr="00781333">
        <w:rPr>
          <w:rFonts w:ascii="Sakkal Majalla" w:eastAsia="Calibri" w:hAnsi="Sakkal Majalla" w:cs="Sakkal Majalla"/>
          <w:kern w:val="0"/>
          <w:sz w:val="28"/>
          <w:szCs w:val="28"/>
          <w:rtl/>
          <w:lang w:bidi="ar-EG"/>
          <w14:ligatures w14:val="none"/>
        </w:rPr>
        <w:t xml:space="preserve"> بإتباع القوانين واللوائح.</w:t>
      </w:r>
    </w:p>
    <w:p w14:paraId="64BCA19E"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العمل على انسجام الأهداف مع رؤية المشروع ورسالته، ومع الرغبة في المخاطرة والقدرة على تحملها.</w:t>
      </w:r>
    </w:p>
    <w:p w14:paraId="339113D3"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يجب أن تتميز الأهداف بالسهولة والفهم والانسجام مع المستوى المؤسسي يجب أن تتكامل الأهداف مع</w:t>
      </w:r>
      <w:r w:rsidRPr="00781333">
        <w:rPr>
          <w:rFonts w:ascii="Sakkal Majalla" w:eastAsia="Calibri" w:hAnsi="Sakkal Majalla" w:cs="Sakkal Majalla" w:hint="cs"/>
          <w:kern w:val="0"/>
          <w:sz w:val="28"/>
          <w:szCs w:val="28"/>
          <w:rtl/>
          <w:lang w:bidi="ar-EG"/>
          <w14:ligatures w14:val="none"/>
        </w:rPr>
        <w:t xml:space="preserve"> </w:t>
      </w:r>
      <w:r w:rsidRPr="00781333">
        <w:rPr>
          <w:rFonts w:ascii="Sakkal Majalla" w:eastAsia="Calibri" w:hAnsi="Sakkal Majalla" w:cs="Sakkal Majalla"/>
          <w:kern w:val="0"/>
          <w:sz w:val="28"/>
          <w:szCs w:val="28"/>
          <w:rtl/>
          <w:lang w:bidi="ar-EG"/>
          <w14:ligatures w14:val="none"/>
        </w:rPr>
        <w:t xml:space="preserve">سلسلة التدرج في تحقيق الأهداف </w:t>
      </w:r>
      <w:proofErr w:type="spellStart"/>
      <w:r w:rsidRPr="00781333">
        <w:rPr>
          <w:rFonts w:ascii="Sakkal Majalla" w:eastAsia="Calibri" w:hAnsi="Sakkal Majalla" w:cs="Sakkal Majalla"/>
          <w:kern w:val="0"/>
          <w:sz w:val="28"/>
          <w:szCs w:val="28"/>
          <w:rtl/>
          <w:lang w:bidi="ar-EG"/>
          <w14:ligatures w14:val="none"/>
        </w:rPr>
        <w:t>الأهداف</w:t>
      </w:r>
      <w:proofErr w:type="spellEnd"/>
      <w:r w:rsidRPr="00781333">
        <w:rPr>
          <w:rFonts w:ascii="Sakkal Majalla" w:eastAsia="Calibri" w:hAnsi="Sakkal Majalla" w:cs="Sakkal Majalla"/>
          <w:kern w:val="0"/>
          <w:sz w:val="28"/>
          <w:szCs w:val="28"/>
          <w:rtl/>
          <w:lang w:bidi="ar-EG"/>
          <w14:ligatures w14:val="none"/>
        </w:rPr>
        <w:t xml:space="preserve"> المحددة على الفرعية في مختلف الوحدات الفرعية.</w:t>
      </w:r>
    </w:p>
    <w:p w14:paraId="5FB24EEE"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وضع مقاييس الأداء كل مجموعة وعوامل النجاح لتحديد ما إذا كانت الأهداف تحققت.</w:t>
      </w:r>
    </w:p>
    <w:p w14:paraId="568AF306" w14:textId="77777777" w:rsidR="00236CC8" w:rsidRPr="00781333" w:rsidRDefault="00236CC8" w:rsidP="00236CC8">
      <w:pPr>
        <w:pStyle w:val="a3"/>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kern w:val="0"/>
          <w:sz w:val="28"/>
          <w:szCs w:val="28"/>
          <w:rtl/>
          <w:lang w:bidi="ar-EG"/>
          <w14:ligatures w14:val="none"/>
        </w:rPr>
        <w:t>تجديد طرق بديلة لإنجاز الأهداف، وتحديد وتقييم المخاطر والآثار المترتبة عليها.</w:t>
      </w:r>
    </w:p>
    <w:p w14:paraId="2B9A22F8"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533C4C40"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4B460A04" w14:textId="77777777" w:rsidR="00236CC8" w:rsidRDefault="00236CC8" w:rsidP="00236CC8">
      <w:pPr>
        <w:spacing w:before="100" w:beforeAutospacing="1" w:after="100" w:afterAutospacing="1" w:line="360" w:lineRule="auto"/>
        <w:jc w:val="both"/>
        <w:rPr>
          <w:rFonts w:ascii="Sakkal Majalla" w:hAnsi="Sakkal Majalla" w:cs="Sakkal Majalla"/>
          <w:sz w:val="28"/>
          <w:szCs w:val="28"/>
          <w:rtl/>
        </w:rPr>
      </w:pPr>
    </w:p>
    <w:p w14:paraId="58FB2254" w14:textId="77777777" w:rsidR="00236CC8" w:rsidRPr="003A3B32" w:rsidRDefault="00236CC8" w:rsidP="00236CC8">
      <w:pPr>
        <w:spacing w:before="100" w:beforeAutospacing="1" w:after="100" w:afterAutospacing="1" w:line="360" w:lineRule="auto"/>
        <w:jc w:val="both"/>
        <w:rPr>
          <w:rFonts w:ascii="Sakkal Majalla" w:hAnsi="Sakkal Majalla" w:cs="Sakkal Majalla"/>
          <w:sz w:val="28"/>
          <w:szCs w:val="28"/>
          <w:rtl/>
        </w:rPr>
      </w:pPr>
    </w:p>
    <w:p w14:paraId="3560D96B" w14:textId="77777777" w:rsidR="00236CC8" w:rsidRPr="00781333" w:rsidRDefault="00236CC8" w:rsidP="00236CC8">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2" w:name="_Toc180515055"/>
      <w:r w:rsidRPr="00781333">
        <w:rPr>
          <w:rFonts w:ascii="Sakkal Majalla" w:eastAsia="Calibri" w:hAnsi="Sakkal Majalla" w:cs="Sakkal Majalla"/>
          <w:b/>
          <w:bCs/>
          <w:kern w:val="0"/>
          <w:sz w:val="36"/>
          <w:szCs w:val="36"/>
          <w:rtl/>
          <w:lang w:bidi="ar-EG"/>
          <w14:ligatures w14:val="none"/>
        </w:rPr>
        <w:t xml:space="preserve">المبحث </w:t>
      </w:r>
      <w:proofErr w:type="spellStart"/>
      <w:r w:rsidRPr="00781333">
        <w:rPr>
          <w:rFonts w:ascii="Sakkal Majalla" w:eastAsia="Calibri" w:hAnsi="Sakkal Majalla" w:cs="Sakkal Majalla"/>
          <w:b/>
          <w:bCs/>
          <w:kern w:val="0"/>
          <w:sz w:val="36"/>
          <w:szCs w:val="36"/>
          <w:rtl/>
          <w:lang w:bidi="ar-EG"/>
          <w14:ligatures w14:val="none"/>
        </w:rPr>
        <w:t>الثانى</w:t>
      </w:r>
      <w:proofErr w:type="spellEnd"/>
      <w:r w:rsidRPr="00781333">
        <w:rPr>
          <w:rFonts w:ascii="Sakkal Majalla" w:eastAsia="Calibri" w:hAnsi="Sakkal Majalla" w:cs="Sakkal Majalla"/>
          <w:b/>
          <w:bCs/>
          <w:kern w:val="0"/>
          <w:sz w:val="36"/>
          <w:szCs w:val="36"/>
          <w:rtl/>
          <w:lang w:bidi="ar-EG"/>
          <w14:ligatures w14:val="none"/>
        </w:rPr>
        <w:t xml:space="preserve">  : ريادة الأعمال</w:t>
      </w:r>
      <w:bookmarkEnd w:id="32"/>
    </w:p>
    <w:p w14:paraId="5F819CBC"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3" w:name="_Toc180515056"/>
      <w:r w:rsidRPr="00781333">
        <w:rPr>
          <w:rFonts w:ascii="Sakkal Majalla" w:eastAsia="Calibri" w:hAnsi="Sakkal Majalla" w:cs="Sakkal Majalla"/>
          <w:b/>
          <w:bCs/>
          <w:kern w:val="0"/>
          <w:sz w:val="32"/>
          <w:szCs w:val="32"/>
          <w:rtl/>
          <w:lang w:bidi="ar-EG"/>
          <w14:ligatures w14:val="none"/>
        </w:rPr>
        <w:t>تمهيد:</w:t>
      </w:r>
      <w:bookmarkEnd w:id="33"/>
    </w:p>
    <w:p w14:paraId="0A66C15A"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اكتسب مفهوم زيادة الأعمال أهمية كبرى في </w:t>
      </w:r>
      <w:proofErr w:type="spellStart"/>
      <w:r w:rsidRPr="003A3B32">
        <w:rPr>
          <w:rFonts w:ascii="Sakkal Majalla" w:eastAsia="Calibri" w:hAnsi="Sakkal Majalla" w:cs="Sakkal Majalla"/>
          <w:kern w:val="0"/>
          <w:sz w:val="28"/>
          <w:szCs w:val="28"/>
          <w:rtl/>
          <w:lang w:bidi="ar-EG"/>
          <w14:ligatures w14:val="none"/>
        </w:rPr>
        <w:t>الأونة</w:t>
      </w:r>
      <w:proofErr w:type="spellEnd"/>
      <w:r w:rsidRPr="003A3B32">
        <w:rPr>
          <w:rFonts w:ascii="Sakkal Majalla" w:eastAsia="Calibri" w:hAnsi="Sakkal Majalla" w:cs="Sakkal Majalla"/>
          <w:kern w:val="0"/>
          <w:sz w:val="28"/>
          <w:szCs w:val="28"/>
          <w:rtl/>
          <w:lang w:bidi="ar-EG"/>
          <w14:ligatures w14:val="none"/>
        </w:rPr>
        <w:t xml:space="preserve"> الأخيرة وبانت الدول تتسابق في دعم قطاع المنشآت الصغيرة والمتوسطة، خاصة تلك التي تتسم بالإبداع والابتكار والخروج بأفكار ريادية تفتح أفاق لمنتجات جديدة وتنوع من اقتصاد الدولة وتعزز من نموها الاقتصادي، هذا فضلا عن تأثير زيادة الأعمال في مجال التوظيف والتقليص من مشاكل البطالة، وفي المملكة العربية السعودية، يسعى عدد متزايد من خريجي المدارس الثانوية والكليات والجامعات إلى إيجاد فرص في سوق العمل، وبما أن الخريجين لا يستطيعون دائما الاعتماد على القطاعين العام والخاص في توفير فرص العمل، فإن زيادة الأعمال هي الحل البديل للخروج من البطالة، وإن كان ذلك مرهون بمدى قدرة هؤلاء الشباب على بدء مشاريعهم الخاصة والنجاح في استمراريتها" ‏(</w:t>
      </w:r>
      <w:r w:rsidRPr="003A3B32">
        <w:rPr>
          <w:rFonts w:ascii="Sakkal Majalla" w:eastAsia="Calibri" w:hAnsi="Sakkal Majalla" w:cs="Sakkal Majalla"/>
          <w:kern w:val="0"/>
          <w:sz w:val="28"/>
          <w:szCs w:val="28"/>
          <w:lang w:bidi="ar-EG"/>
          <w14:ligatures w14:val="none"/>
        </w:rPr>
        <w:t>2012</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Bokhari et al</w:t>
      </w:r>
      <w:r w:rsidRPr="003A3B32">
        <w:rPr>
          <w:rFonts w:ascii="Sakkal Majalla" w:eastAsia="Calibri" w:hAnsi="Sakkal Majalla" w:cs="Sakkal Majalla"/>
          <w:kern w:val="0"/>
          <w:sz w:val="28"/>
          <w:szCs w:val="28"/>
          <w:rtl/>
          <w:lang w:bidi="ar-EG"/>
          <w14:ligatures w14:val="none"/>
        </w:rPr>
        <w:t xml:space="preserve">). وفي ذلك يقال إن العالم اليوم يواجه تحديات اقتصادية عديدة في ظل التغيرات والتحولات الجديدة في الاقتصاد التي تمثلت في انخفاض أسعار النفط والركود الاقتصادي وارتفاع معدلات البطالة </w:t>
      </w:r>
      <w:proofErr w:type="spellStart"/>
      <w:r w:rsidRPr="003A3B32">
        <w:rPr>
          <w:rFonts w:ascii="Sakkal Majalla" w:eastAsia="Calibri" w:hAnsi="Sakkal Majalla" w:cs="Sakkal Majalla"/>
          <w:kern w:val="0"/>
          <w:sz w:val="28"/>
          <w:szCs w:val="28"/>
          <w:rtl/>
          <w:lang w:bidi="ar-EG"/>
          <w14:ligatures w14:val="none"/>
        </w:rPr>
        <w:t>وبلاحظ</w:t>
      </w:r>
      <w:proofErr w:type="spellEnd"/>
      <w:r w:rsidRPr="003A3B32">
        <w:rPr>
          <w:rFonts w:ascii="Sakkal Majalla" w:eastAsia="Calibri" w:hAnsi="Sakkal Majalla" w:cs="Sakkal Majalla"/>
          <w:kern w:val="0"/>
          <w:sz w:val="28"/>
          <w:szCs w:val="28"/>
          <w:rtl/>
          <w:lang w:bidi="ar-EG"/>
          <w14:ligatures w14:val="none"/>
        </w:rPr>
        <w:t xml:space="preserve"> ذلك جيدا في الحالة الاقتصادية للدول المنتجة للنفط خاصة دول الخليج العربي والتي استحدثت سياسات جديده تحاول تغيير الاعتماد على النفط كمورد اقتصادي وحيد، الأمر الذي أدى إلى اهتمام الدول بتنمية ريادة الأعمال المواجهة البطالة وخفض معدلاتها، وتحقيق النمو الاقتصادي للدولة (</w:t>
      </w:r>
      <w:proofErr w:type="spellStart"/>
      <w:r w:rsidRPr="003A3B32">
        <w:rPr>
          <w:rFonts w:ascii="Sakkal Majalla" w:eastAsia="Calibri" w:hAnsi="Sakkal Majalla" w:cs="Sakkal Majalla"/>
          <w:kern w:val="0"/>
          <w:sz w:val="28"/>
          <w:szCs w:val="28"/>
          <w:rtl/>
          <w:lang w:bidi="ar-EG"/>
          <w14:ligatures w14:val="none"/>
        </w:rPr>
        <w:t>المخيزيم</w:t>
      </w:r>
      <w:proofErr w:type="spellEnd"/>
      <w:r w:rsidRPr="003A3B32">
        <w:rPr>
          <w:rFonts w:ascii="Sakkal Majalla" w:eastAsia="Calibri" w:hAnsi="Sakkal Majalla" w:cs="Sakkal Majalla"/>
          <w:kern w:val="0"/>
          <w:sz w:val="28"/>
          <w:szCs w:val="28"/>
          <w:rtl/>
          <w:lang w:bidi="ar-EG"/>
          <w14:ligatures w14:val="none"/>
        </w:rPr>
        <w:t xml:space="preserve"> والجاسر . 2017).</w:t>
      </w:r>
      <w:r w:rsidRPr="003A3B32">
        <w:rPr>
          <w:rFonts w:ascii="Sakkal Majalla" w:eastAsia="Calibri" w:hAnsi="Sakkal Majalla" w:cs="Sakkal Majalla"/>
          <w:kern w:val="0"/>
          <w:sz w:val="28"/>
          <w:szCs w:val="28"/>
          <w:lang w:bidi="ar-EG"/>
          <w14:ligatures w14:val="none"/>
        </w:rPr>
        <w:t xml:space="preserve"> </w:t>
      </w:r>
    </w:p>
    <w:p w14:paraId="23144023"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تبوأت المملكة العربية السعودية المركز (31) عالميًا في مؤشر ريادة الأعمال لعام 2015م الأمر الذي اتضح منه الاهتمام المتزايد الذي توليه الدولة الريادة الأعمال في ظل الوعي بضرورة تنمية ثقافة ريادة الأعمال، ودمجها في النظم وتقديم المساعدات الفنية والتدريبية والمادية اللازمة، وعليه أصدرت التشريعات المنظمة، وتزايد العمل على تكامل جميع الجهات المعنية لدعم وتعزيز ريادة الأعمال الهيني 2016. وتأتي أهمية مشروعات ريادة الأعمال لتأخذ أهمية كبيرة في دعم الاقتصاد السعودي وزيادة قدرته التنافسية محليا ودوليًا، فالتوجه الجديد والمستقبلي لاقتصاديات المملكة حسب رؤية (2030) هو عدم الاعتماد على النفط كمورد أساسي للاقتصاد السعودي وبالتالي التوجه نحو تنويع مصادر الإيرادات والدخل للاقتصاد السعودي، ومن ضمن ذلك إشراك القطاع الخاص عبر مشاريع زيادة الأعمال في دعم وتنويع مصادر الدخل وتحتل زيادة الأعمال حاليا أهمية كبيرة ومتزايدة في الوقت ذاته، سواء أكان ذلك بالنسبة للاقتصاديات الصناعية أو النامية كما أضحت تمثل موضوع طلب اجتماعي من قبل العديد من الأطراف ذات العلاقة (الأفراد الدولة الهيئات والتنظيمات) وذلك لما لها من تأثيرات إيجابية على كافة الأصعدة الاقتصادية والاجتماعية وحتى البيئية، فهي تعتبر مصدرا مهما للثروة، والإبداع، وبعد التوجه الريادي من أهم المفاهيم الرئيسة في ميدان ريادة الأعمال، والتي حظيت بالأهمية الكبيرة. فقد عرفه </w:t>
      </w:r>
      <w:proofErr w:type="spellStart"/>
      <w:r w:rsidRPr="003A3B32">
        <w:rPr>
          <w:rFonts w:ascii="Sakkal Majalla" w:eastAsia="Calibri" w:hAnsi="Sakkal Majalla" w:cs="Sakkal Majalla"/>
          <w:kern w:val="0"/>
          <w:sz w:val="28"/>
          <w:szCs w:val="28"/>
          <w:rtl/>
          <w:lang w:bidi="ar-EG"/>
          <w14:ligatures w14:val="none"/>
        </w:rPr>
        <w:t>تانغ</w:t>
      </w:r>
      <w:proofErr w:type="spellEnd"/>
      <w:r w:rsidRPr="003A3B32">
        <w:rPr>
          <w:rFonts w:ascii="Sakkal Majalla" w:eastAsia="Calibri" w:hAnsi="Sakkal Majalla" w:cs="Sakkal Majalla"/>
          <w:kern w:val="0"/>
          <w:sz w:val="28"/>
          <w:szCs w:val="28"/>
          <w:rtl/>
          <w:lang w:bidi="ar-EG"/>
          <w14:ligatures w14:val="none"/>
        </w:rPr>
        <w:t xml:space="preserve"> ومارينو وديكنسون والأخرون على أنها رغبة المؤسسة في تبني السلوكيات الإبداعية والاستباقية وتبني المخاطرة المحسوبة في محاولة منها لخلق واستثمار</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الفرص البيئية .</w:t>
      </w:r>
      <w:r w:rsidRPr="003A3B32">
        <w:rPr>
          <w:rFonts w:ascii="Sakkal Majalla" w:eastAsia="Calibri" w:hAnsi="Sakkal Majalla" w:cs="Sakkal Majalla"/>
          <w:kern w:val="0"/>
          <w:sz w:val="28"/>
          <w:szCs w:val="28"/>
          <w:lang w:bidi="ar-EG"/>
          <w14:ligatures w14:val="none"/>
        </w:rPr>
        <w:t xml:space="preserve">Tang et al,2009)     </w:t>
      </w:r>
      <w:r w:rsidRPr="003A3B32">
        <w:rPr>
          <w:rFonts w:ascii="Sakkal Majalla" w:eastAsia="Calibri" w:hAnsi="Sakkal Majalla" w:cs="Sakkal Majalla"/>
          <w:kern w:val="0"/>
          <w:sz w:val="28"/>
          <w:szCs w:val="28"/>
          <w:rtl/>
          <w:lang w:bidi="ar-EG"/>
          <w14:ligatures w14:val="none"/>
        </w:rPr>
        <w:t>)</w:t>
      </w:r>
    </w:p>
    <w:p w14:paraId="5AED3928"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4" w:name="_Toc180515057"/>
      <w:r w:rsidRPr="00781333">
        <w:rPr>
          <w:rFonts w:ascii="Sakkal Majalla" w:eastAsia="Calibri" w:hAnsi="Sakkal Majalla" w:cs="Sakkal Majalla" w:hint="cs"/>
          <w:b/>
          <w:bCs/>
          <w:kern w:val="0"/>
          <w:sz w:val="32"/>
          <w:szCs w:val="32"/>
          <w:rtl/>
          <w:lang w:bidi="ar-EG"/>
          <w14:ligatures w14:val="none"/>
        </w:rPr>
        <w:t xml:space="preserve">1.2.2 </w:t>
      </w:r>
      <w:r w:rsidRPr="00781333">
        <w:rPr>
          <w:rFonts w:ascii="Sakkal Majalla" w:eastAsia="Calibri" w:hAnsi="Sakkal Majalla" w:cs="Sakkal Majalla"/>
          <w:b/>
          <w:bCs/>
          <w:kern w:val="0"/>
          <w:sz w:val="32"/>
          <w:szCs w:val="32"/>
          <w:rtl/>
          <w:lang w:bidi="ar-EG"/>
          <w14:ligatures w14:val="none"/>
        </w:rPr>
        <w:t>مفهوم ريادة الأعمال:</w:t>
      </w:r>
      <w:bookmarkEnd w:id="34"/>
    </w:p>
    <w:p w14:paraId="59B6A772"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عرفت الريادة بأنها "إنشاء أو تطوير مشروع له قيمة إبداعية في أي مجال من "المجالات</w:t>
      </w:r>
      <w:r w:rsidRPr="003A3B32">
        <w:rPr>
          <w:rFonts w:ascii="Sakkal Majalla" w:eastAsia="Calibri" w:hAnsi="Sakkal Majalla" w:cs="Sakkal Majalla"/>
          <w:kern w:val="0"/>
          <w:sz w:val="28"/>
          <w:szCs w:val="28"/>
          <w:lang w:bidi="ar-EG"/>
          <w14:ligatures w14:val="none"/>
        </w:rPr>
        <w:t>)</w:t>
      </w:r>
      <w:r w:rsidRPr="003A3B32">
        <w:rPr>
          <w:rFonts w:ascii="Sakkal Majalla" w:eastAsia="Calibri" w:hAnsi="Sakkal Majalla" w:cs="Sakkal Majalla"/>
          <w:kern w:val="0"/>
          <w:sz w:val="28"/>
          <w:szCs w:val="28"/>
          <w:rtl/>
          <w:lang w:bidi="ar-EG"/>
          <w14:ligatures w14:val="none"/>
        </w:rPr>
        <w:t xml:space="preserve"> </w:t>
      </w:r>
      <w:proofErr w:type="spellStart"/>
      <w:r w:rsidRPr="003A3B32">
        <w:rPr>
          <w:rFonts w:ascii="Sakkal Majalla" w:eastAsia="Calibri" w:hAnsi="Sakkal Majalla" w:cs="Sakkal Majalla"/>
          <w:kern w:val="0"/>
          <w:sz w:val="28"/>
          <w:szCs w:val="28"/>
          <w:rtl/>
          <w:lang w:bidi="ar-EG"/>
          <w14:ligatures w14:val="none"/>
        </w:rPr>
        <w:t>المخيزم</w:t>
      </w:r>
      <w:proofErr w:type="spellEnd"/>
      <w:r w:rsidRPr="003A3B32">
        <w:rPr>
          <w:rFonts w:ascii="Sakkal Majalla" w:eastAsia="Calibri" w:hAnsi="Sakkal Majalla" w:cs="Sakkal Majalla"/>
          <w:kern w:val="0"/>
          <w:sz w:val="28"/>
          <w:szCs w:val="28"/>
          <w:rtl/>
          <w:lang w:bidi="ar-EG"/>
          <w14:ligatures w14:val="none"/>
        </w:rPr>
        <w:t xml:space="preserve"> والجاسر ، 6:2017)، وتعرف على أنها "قدرات خاصة لدى الفرد يمكن تنميتها، تساعده في بداية المشروع وإدارته ومواجهة مخاطرة بشكل يتميز بالإبداع والاحترافية وهذه القدرات بطبيعة الحال لا تتوفر في كل الناس بل يختص بها البعض وينجح في عالم الأعمال</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على تلك القدرات وتوظيفها توظيفا صحيحًا" (أبو سيف</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 xml:space="preserve">، 2016). </w:t>
      </w:r>
    </w:p>
    <w:p w14:paraId="4F429A2D"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أما المفهوم الحديث لريادة الأعمال فيرجع إلى المفكر الاقتصادي المعروف جوزيف </w:t>
      </w:r>
      <w:proofErr w:type="spellStart"/>
      <w:r w:rsidRPr="003A3B32">
        <w:rPr>
          <w:rFonts w:ascii="Sakkal Majalla" w:eastAsia="Calibri" w:hAnsi="Sakkal Majalla" w:cs="Sakkal Majalla"/>
          <w:kern w:val="0"/>
          <w:sz w:val="28"/>
          <w:szCs w:val="28"/>
          <w:rtl/>
          <w:lang w:bidi="ar-EG"/>
          <w14:ligatures w14:val="none"/>
        </w:rPr>
        <w:t>شومبيتر</w:t>
      </w:r>
      <w:proofErr w:type="spellEnd"/>
      <w:r w:rsidRPr="003A3B32">
        <w:rPr>
          <w:rFonts w:ascii="Sakkal Majalla" w:eastAsia="Calibri" w:hAnsi="Sakkal Majalla" w:cs="Sakkal Majalla"/>
          <w:kern w:val="0"/>
          <w:sz w:val="28"/>
          <w:szCs w:val="28"/>
          <w:rtl/>
          <w:lang w:bidi="ar-EG"/>
          <w14:ligatures w14:val="none"/>
        </w:rPr>
        <w:t xml:space="preserve"> ، (1934) الذي عرفها المدمر الخلاق الذي يحطم الممارسات والصور التقليدية في جميع عمليات الإنتاج والتسويق وغيرها من العمليات المرتبطة الأعمال، وبالنسبة ل(</w:t>
      </w:r>
      <w:proofErr w:type="spellStart"/>
      <w:r w:rsidRPr="003A3B32">
        <w:rPr>
          <w:rFonts w:ascii="Sakkal Majalla" w:eastAsia="Calibri" w:hAnsi="Sakkal Majalla" w:cs="Sakkal Majalla"/>
          <w:kern w:val="0"/>
          <w:sz w:val="28"/>
          <w:szCs w:val="28"/>
          <w:rtl/>
          <w:lang w:bidi="ar-EG"/>
          <w14:ligatures w14:val="none"/>
        </w:rPr>
        <w:t>شومبيتر</w:t>
      </w:r>
      <w:proofErr w:type="spellEnd"/>
      <w:r w:rsidRPr="003A3B32">
        <w:rPr>
          <w:rFonts w:ascii="Sakkal Majalla" w:eastAsia="Calibri" w:hAnsi="Sakkal Majalla" w:cs="Sakkal Majalla"/>
          <w:kern w:val="0"/>
          <w:sz w:val="28"/>
          <w:szCs w:val="28"/>
          <w:rtl/>
          <w:lang w:bidi="ar-EG"/>
          <w14:ligatures w14:val="none"/>
        </w:rPr>
        <w:t xml:space="preserve">)، فإن الريادة تتضمن خلفًا وإبداعًا في التنظيم والمعالجة وصولاً إلى تحقيق منتج إضافي، ويركز </w:t>
      </w:r>
      <w:proofErr w:type="spellStart"/>
      <w:r w:rsidRPr="003A3B32">
        <w:rPr>
          <w:rFonts w:ascii="Sakkal Majalla" w:eastAsia="Calibri" w:hAnsi="Sakkal Majalla" w:cs="Sakkal Majalla"/>
          <w:kern w:val="0"/>
          <w:sz w:val="28"/>
          <w:szCs w:val="28"/>
          <w:rtl/>
          <w:lang w:bidi="ar-EG"/>
          <w14:ligatures w14:val="none"/>
        </w:rPr>
        <w:t>شومبيتر</w:t>
      </w:r>
      <w:proofErr w:type="spellEnd"/>
      <w:r w:rsidRPr="003A3B32">
        <w:rPr>
          <w:rFonts w:ascii="Sakkal Majalla" w:eastAsia="Calibri" w:hAnsi="Sakkal Majalla" w:cs="Sakkal Majalla"/>
          <w:kern w:val="0"/>
          <w:sz w:val="28"/>
          <w:szCs w:val="28"/>
          <w:rtl/>
          <w:lang w:bidi="ar-EG"/>
          <w14:ligatures w14:val="none"/>
        </w:rPr>
        <w:t xml:space="preserve"> كما هو واضح على مفهوم الابتكار والذي يعني به منتجات جديدة وأساليب إنتاج مبتكرة ونظم إدارية مستحدثة ‏"(</w:t>
      </w:r>
      <w:r w:rsidRPr="003A3B32">
        <w:rPr>
          <w:rFonts w:ascii="Sakkal Majalla" w:eastAsia="Calibri" w:hAnsi="Sakkal Majalla" w:cs="Sakkal Majalla"/>
          <w:kern w:val="0"/>
          <w:sz w:val="28"/>
          <w:szCs w:val="28"/>
          <w:lang w:bidi="ar-EG"/>
          <w14:ligatures w14:val="none"/>
        </w:rPr>
        <w:t>2014</w:t>
      </w:r>
      <w:r w:rsidRPr="003A3B32">
        <w:rPr>
          <w:rFonts w:ascii="Sakkal Majalla" w:eastAsia="Calibri" w:hAnsi="Sakkal Majalla" w:cs="Sakkal Majalla"/>
          <w:kern w:val="0"/>
          <w:sz w:val="28"/>
          <w:szCs w:val="28"/>
          <w:rtl/>
          <w:lang w:bidi="ar-EG"/>
          <w14:ligatures w14:val="none"/>
        </w:rPr>
        <w:t>,</w:t>
      </w:r>
      <w:r w:rsidRPr="003A3B32">
        <w:rPr>
          <w:rFonts w:ascii="Sakkal Majalla" w:eastAsia="Calibri" w:hAnsi="Sakkal Majalla" w:cs="Sakkal Majalla"/>
          <w:kern w:val="0"/>
          <w:sz w:val="28"/>
          <w:szCs w:val="28"/>
          <w:lang w:bidi="ar-EG"/>
          <w14:ligatures w14:val="none"/>
        </w:rPr>
        <w:t>Abdul Hameed, Magbool</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w:t>
      </w:r>
    </w:p>
    <w:p w14:paraId="4921A16A"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كما عرفت بأنها قدرة الفرد على تحويل الأفكار إلى عمل، وهي تشمل الإبداع والابتكار والمخاطرة فضلا عن القدرة على تخطيط وإدارة المشاريع من أجل تحقيق الأهداف  </w:t>
      </w:r>
      <w:r w:rsidRPr="003A3B32">
        <w:rPr>
          <w:rFonts w:ascii="Sakkal Majalla" w:eastAsia="Calibri" w:hAnsi="Sakkal Majalla" w:cs="Sakkal Majalla"/>
          <w:kern w:val="0"/>
          <w:sz w:val="28"/>
          <w:szCs w:val="28"/>
          <w:lang w:bidi="ar-EG"/>
          <w14:ligatures w14:val="none"/>
        </w:rPr>
        <w:t>paco,2011)</w:t>
      </w:r>
      <w:r w:rsidRPr="003A3B32">
        <w:rPr>
          <w:rFonts w:ascii="Sakkal Majalla" w:eastAsia="Calibri" w:hAnsi="Sakkal Majalla" w:cs="Sakkal Majalla"/>
          <w:kern w:val="0"/>
          <w:sz w:val="28"/>
          <w:szCs w:val="28"/>
          <w:rtl/>
          <w:lang w:bidi="ar-EG"/>
          <w14:ligatures w14:val="none"/>
        </w:rPr>
        <w:t xml:space="preserve">&amp; </w:t>
      </w:r>
      <w:r w:rsidRPr="003A3B32">
        <w:rPr>
          <w:rFonts w:ascii="Sakkal Majalla" w:eastAsia="Calibri" w:hAnsi="Sakkal Majalla" w:cs="Sakkal Majalla"/>
          <w:kern w:val="0"/>
          <w:sz w:val="28"/>
          <w:szCs w:val="28"/>
          <w:lang w:bidi="ar-EG"/>
          <w14:ligatures w14:val="none"/>
        </w:rPr>
        <w:t>(Rapoo</w:t>
      </w:r>
      <w:r w:rsidRPr="003A3B32">
        <w:rPr>
          <w:rFonts w:ascii="Sakkal Majalla" w:eastAsia="Calibri" w:hAnsi="Sakkal Majalla" w:cs="Sakkal Majalla"/>
          <w:kern w:val="0"/>
          <w:sz w:val="28"/>
          <w:szCs w:val="28"/>
          <w:rtl/>
          <w:lang w:bidi="ar-EG"/>
          <w14:ligatures w14:val="none"/>
        </w:rPr>
        <w:t xml:space="preserve"> ، كما تعبر أيضًا عن القدرة على تنفيذ التغيير، أي القدرة على إنجاز الأمور وهذا التعريف يتفق تمامًا مع التعريف السابق</w:t>
      </w:r>
      <w:r w:rsidRPr="003A3B32">
        <w:rPr>
          <w:rFonts w:ascii="Sakkal Majalla" w:eastAsia="Calibri" w:hAnsi="Sakkal Majalla" w:cs="Sakkal Majalla"/>
          <w:kern w:val="0"/>
          <w:sz w:val="28"/>
          <w:szCs w:val="28"/>
          <w:lang w:bidi="ar-EG"/>
          <w14:ligatures w14:val="none"/>
        </w:rPr>
        <w:t>)</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2012</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Johannes son,</w:t>
      </w:r>
      <w:r w:rsidRPr="003A3B32">
        <w:rPr>
          <w:rFonts w:ascii="Sakkal Majalla" w:eastAsia="Calibri" w:hAnsi="Sakkal Majalla" w:cs="Sakkal Majalla"/>
          <w:kern w:val="0"/>
          <w:sz w:val="28"/>
          <w:szCs w:val="28"/>
          <w:rtl/>
          <w:lang w:bidi="ar-EG"/>
          <w14:ligatures w14:val="none"/>
        </w:rPr>
        <w:t>)، إلى جانب ذلك فقد عرفت الريادة أو ريادة الأعمال بأنها "اكتشاف وتقييم واستغلال الفرص لتحقيق الخير والخدمات الجيدة في المستقبل" (</w:t>
      </w:r>
      <w:r w:rsidRPr="003A3B32">
        <w:rPr>
          <w:rFonts w:ascii="Sakkal Majalla" w:eastAsia="Calibri" w:hAnsi="Sakkal Majalla" w:cs="Sakkal Majalla"/>
          <w:kern w:val="0"/>
          <w:sz w:val="28"/>
          <w:szCs w:val="28"/>
          <w:lang w:bidi="ar-EG"/>
          <w14:ligatures w14:val="none"/>
        </w:rPr>
        <w:t>,2010</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Hanie et al</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w:t>
      </w:r>
      <w:r w:rsidRPr="003A3B32">
        <w:rPr>
          <w:rFonts w:ascii="Sakkal Majalla" w:eastAsia="Calibri" w:hAnsi="Sakkal Majalla" w:cs="Sakkal Majalla"/>
          <w:kern w:val="0"/>
          <w:sz w:val="28"/>
          <w:szCs w:val="28"/>
          <w:rtl/>
          <w:lang w:bidi="ar-EG"/>
          <w14:ligatures w14:val="none"/>
        </w:rPr>
        <w:t xml:space="preserve">. </w:t>
      </w:r>
    </w:p>
    <w:p w14:paraId="2A3A3D05"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كما تعرف بأنها التوجه الريادي على أنه ذلك التوجه الاستراتيجي للمنظمة المتضمن لأنماط اتخاذ القرار والطرائق والممارسات المتسمة بأنها مبدعة وهجومية، واستباقية، ومحبذة للمخاطرة، والاستقلالية والرغبة في الإنجاز</w:t>
      </w:r>
      <w:r w:rsidRPr="003A3B32">
        <w:rPr>
          <w:rFonts w:ascii="Sakkal Majalla" w:eastAsia="Calibri" w:hAnsi="Sakkal Majalla" w:cs="Sakkal Majalla"/>
          <w:kern w:val="0"/>
          <w:sz w:val="28"/>
          <w:szCs w:val="28"/>
          <w:lang w:bidi="ar-EG"/>
          <w14:ligatures w14:val="none"/>
        </w:rPr>
        <w:t xml:space="preserve"> </w:t>
      </w:r>
      <w:r w:rsidRPr="003A3B32">
        <w:rPr>
          <w:rFonts w:ascii="Sakkal Majalla" w:eastAsia="Calibri" w:hAnsi="Sakkal Majalla" w:cs="Sakkal Majalla"/>
          <w:kern w:val="0"/>
          <w:sz w:val="28"/>
          <w:szCs w:val="28"/>
          <w:rtl/>
          <w:lang w:bidi="ar-EG"/>
          <w14:ligatures w14:val="none"/>
        </w:rPr>
        <w:t>.(</w:t>
      </w:r>
      <w:r w:rsidRPr="003A3B32">
        <w:rPr>
          <w:rFonts w:ascii="Sakkal Majalla" w:eastAsia="Calibri" w:hAnsi="Sakkal Majalla" w:cs="Sakkal Majalla"/>
          <w:kern w:val="0"/>
          <w:sz w:val="28"/>
          <w:szCs w:val="28"/>
          <w:lang w:bidi="ar-EG"/>
          <w14:ligatures w14:val="none"/>
        </w:rPr>
        <w:t>2012</w:t>
      </w:r>
      <w:r w:rsidRPr="003A3B32">
        <w:rPr>
          <w:rFonts w:ascii="Sakkal Majalla" w:eastAsia="Calibri" w:hAnsi="Sakkal Majalla" w:cs="Sakkal Majalla"/>
          <w:kern w:val="0"/>
          <w:sz w:val="28"/>
          <w:szCs w:val="28"/>
          <w:rtl/>
          <w:lang w:bidi="ar-EG"/>
          <w14:ligatures w14:val="none"/>
        </w:rPr>
        <w:t>,</w:t>
      </w:r>
      <w:r w:rsidRPr="003A3B32">
        <w:rPr>
          <w:rFonts w:ascii="Sakkal Majalla" w:eastAsia="Calibri" w:hAnsi="Sakkal Majalla" w:cs="Sakkal Majalla"/>
          <w:kern w:val="0"/>
          <w:sz w:val="28"/>
          <w:szCs w:val="28"/>
          <w:lang w:bidi="ar-EG"/>
          <w14:ligatures w14:val="none"/>
        </w:rPr>
        <w:t>Yu</w:t>
      </w:r>
      <w:r w:rsidRPr="003A3B32">
        <w:rPr>
          <w:rFonts w:ascii="Sakkal Majalla" w:eastAsia="Calibri" w:hAnsi="Sakkal Majalla" w:cs="Sakkal Majalla"/>
          <w:kern w:val="0"/>
          <w:sz w:val="28"/>
          <w:szCs w:val="28"/>
          <w:rtl/>
          <w:lang w:bidi="ar-EG"/>
          <w14:ligatures w14:val="none"/>
        </w:rPr>
        <w:t>).</w:t>
      </w:r>
    </w:p>
    <w:p w14:paraId="1743B6AB"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كما عرفت بأنها "مجموعة من الأنشطة تقوم على الاهتمام وتوفير الفرص، وتلبية الحاجات والرغبات من خلال الإبداع وإنشاء الأعمال (</w:t>
      </w:r>
      <w:proofErr w:type="spellStart"/>
      <w:r w:rsidRPr="003A3B32">
        <w:rPr>
          <w:rFonts w:ascii="Sakkal Majalla" w:eastAsia="Calibri" w:hAnsi="Sakkal Majalla" w:cs="Sakkal Majalla"/>
          <w:kern w:val="0"/>
          <w:sz w:val="28"/>
          <w:szCs w:val="28"/>
          <w:rtl/>
          <w:lang w:bidi="ar-EG"/>
          <w14:ligatures w14:val="none"/>
        </w:rPr>
        <w:t>المؤمنى</w:t>
      </w:r>
      <w:proofErr w:type="spellEnd"/>
      <w:r w:rsidRPr="003A3B32">
        <w:rPr>
          <w:rFonts w:ascii="Sakkal Majalla" w:eastAsia="Calibri" w:hAnsi="Sakkal Majalla" w:cs="Sakkal Majalla"/>
          <w:kern w:val="0"/>
          <w:sz w:val="28"/>
          <w:szCs w:val="28"/>
          <w:rtl/>
          <w:lang w:bidi="ar-EG"/>
          <w14:ligatures w14:val="none"/>
        </w:rPr>
        <w:t>، 2016: 816)، (</w:t>
      </w:r>
      <w:proofErr w:type="spellStart"/>
      <w:r w:rsidRPr="003A3B32">
        <w:rPr>
          <w:rFonts w:ascii="Sakkal Majalla" w:eastAsia="Calibri" w:hAnsi="Sakkal Majalla" w:cs="Sakkal Majalla"/>
          <w:kern w:val="0"/>
          <w:sz w:val="28"/>
          <w:szCs w:val="28"/>
          <w:rtl/>
          <w:lang w:bidi="ar-EG"/>
          <w14:ligatures w14:val="none"/>
        </w:rPr>
        <w:t>العجايب</w:t>
      </w:r>
      <w:proofErr w:type="spellEnd"/>
      <w:r w:rsidRPr="003A3B32">
        <w:rPr>
          <w:rFonts w:ascii="Sakkal Majalla" w:eastAsia="Calibri" w:hAnsi="Sakkal Majalla" w:cs="Sakkal Majalla"/>
          <w:kern w:val="0"/>
          <w:sz w:val="28"/>
          <w:szCs w:val="28"/>
          <w:rtl/>
          <w:lang w:bidi="ar-EG"/>
          <w14:ligatures w14:val="none"/>
        </w:rPr>
        <w:t xml:space="preserve">، 2017 ) </w:t>
      </w:r>
      <w:r w:rsidRPr="003A3B32">
        <w:rPr>
          <w:rFonts w:ascii="Sakkal Majalla" w:eastAsia="Calibri" w:hAnsi="Sakkal Majalla" w:cs="Sakkal Majalla"/>
          <w:kern w:val="0"/>
          <w:sz w:val="28"/>
          <w:szCs w:val="28"/>
          <w:lang w:bidi="ar-EG"/>
          <w14:ligatures w14:val="none"/>
        </w:rPr>
        <w:t>.</w:t>
      </w:r>
    </w:p>
    <w:p w14:paraId="1BC38D66"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5" w:name="_Toc180515058"/>
      <w:r w:rsidRPr="00781333">
        <w:rPr>
          <w:rFonts w:ascii="Sakkal Majalla" w:eastAsia="Calibri" w:hAnsi="Sakkal Majalla" w:cs="Sakkal Majalla" w:hint="cs"/>
          <w:b/>
          <w:bCs/>
          <w:kern w:val="0"/>
          <w:sz w:val="32"/>
          <w:szCs w:val="32"/>
          <w:rtl/>
          <w:lang w:bidi="ar-EG"/>
          <w14:ligatures w14:val="none"/>
        </w:rPr>
        <w:t xml:space="preserve">2.2.2 </w:t>
      </w:r>
      <w:r w:rsidRPr="00781333">
        <w:rPr>
          <w:rFonts w:ascii="Sakkal Majalla" w:eastAsia="Calibri" w:hAnsi="Sakkal Majalla" w:cs="Sakkal Majalla"/>
          <w:b/>
          <w:bCs/>
          <w:kern w:val="0"/>
          <w:sz w:val="32"/>
          <w:szCs w:val="32"/>
          <w:rtl/>
          <w:lang w:bidi="ar-EG"/>
          <w14:ligatures w14:val="none"/>
        </w:rPr>
        <w:t>عناصر ريادة الأعمال</w:t>
      </w:r>
      <w:bookmarkEnd w:id="35"/>
    </w:p>
    <w:p w14:paraId="38143C46"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يرى </w:t>
      </w:r>
      <w:r w:rsidRPr="003A3B32">
        <w:rPr>
          <w:rFonts w:ascii="Sakkal Majalla" w:eastAsia="Calibri" w:hAnsi="Sakkal Majalla" w:cs="Sakkal Majalla"/>
          <w:kern w:val="0"/>
          <w:sz w:val="28"/>
          <w:szCs w:val="28"/>
          <w:lang w:bidi="ar-EG"/>
          <w14:ligatures w14:val="none"/>
        </w:rPr>
        <w:t>Wickham Philip</w:t>
      </w:r>
      <w:r w:rsidRPr="003A3B32">
        <w:rPr>
          <w:rFonts w:ascii="Sakkal Majalla" w:eastAsia="Calibri" w:hAnsi="Sakkal Majalla" w:cs="Sakkal Majalla"/>
          <w:kern w:val="0"/>
          <w:sz w:val="28"/>
          <w:szCs w:val="28"/>
          <w:rtl/>
          <w:lang w:bidi="ar-EG"/>
          <w14:ligatures w14:val="none"/>
        </w:rPr>
        <w:t xml:space="preserve"> أن العملية الريادية ترتكز على التفاعل بين العناصر الأربعة الفرد الفرصة المنظمة. المصادر)، واعتبر الفرد هو المحرك الرئيس والمسؤول عن تنسيق وتفاعل جميع هذه العناصر معا وذلك لإيجاد قيمة مضافة جديدة لهذه العناصر من خلال تفاعلها وتكاملها وهي كالتالي: </w:t>
      </w:r>
    </w:p>
    <w:p w14:paraId="7B59286F" w14:textId="77777777" w:rsidR="00236CC8" w:rsidRPr="003A3B32" w:rsidRDefault="00236CC8" w:rsidP="00236CC8">
      <w:pPr>
        <w:numPr>
          <w:ilvl w:val="0"/>
          <w:numId w:val="15"/>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رائد الأعمال</w:t>
      </w:r>
      <w:r w:rsidRPr="003A3B32">
        <w:rPr>
          <w:rFonts w:ascii="Sakkal Majalla" w:eastAsia="Calibri" w:hAnsi="Sakkal Majalla" w:cs="Sakkal Majalla"/>
          <w:kern w:val="0"/>
          <w:sz w:val="28"/>
          <w:szCs w:val="28"/>
          <w:rtl/>
          <w:lang w:bidi="ar-EG"/>
          <w14:ligatures w14:val="none"/>
        </w:rPr>
        <w:t xml:space="preserve"> وهو الشخص الذي يقع في قلب إجراءات العملية الريادية ويدير جميع الإجراءات والأنشطة. الفرصة وهي الفجوة الموجودة بين الواقع وما هو محتمل في السوق، وتمثل احتمالية تقديم خدمة الزبون بطريقة أفضل من الطريقة الحالية.</w:t>
      </w:r>
    </w:p>
    <w:p w14:paraId="267136D1" w14:textId="77777777" w:rsidR="00236CC8" w:rsidRPr="003A3B32" w:rsidRDefault="00236CC8" w:rsidP="00236CC8">
      <w:pPr>
        <w:numPr>
          <w:ilvl w:val="0"/>
          <w:numId w:val="21"/>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المنظمة أو الشركة</w:t>
      </w:r>
      <w:r w:rsidRPr="003A3B32">
        <w:rPr>
          <w:rFonts w:ascii="Sakkal Majalla" w:eastAsia="Calibri" w:hAnsi="Sakkal Majalla" w:cs="Sakkal Majalla"/>
          <w:kern w:val="0"/>
          <w:sz w:val="28"/>
          <w:szCs w:val="28"/>
          <w:rtl/>
          <w:lang w:bidi="ar-EG"/>
          <w14:ligatures w14:val="none"/>
        </w:rPr>
        <w:t xml:space="preserve"> وهي الإطار والوعاء الذي يتم فيه تنسيق الأنشطة والمصادر والأشخاص، ويمكن أن تأخذ أشكالا مختلفة تعتمد على عدد من العوامل مثل الحجم ومعدل النمو ونوع الصناعة التي تعمل بها ونوع المنتجات أو الخدمات التي تقدم إضافة إلى عمر المنظمة والثقافة التي تتبناها.</w:t>
      </w:r>
    </w:p>
    <w:p w14:paraId="6050B994" w14:textId="77777777" w:rsidR="00236CC8" w:rsidRPr="003A3B32" w:rsidRDefault="00236CC8" w:rsidP="00236CC8">
      <w:pPr>
        <w:numPr>
          <w:ilvl w:val="0"/>
          <w:numId w:val="21"/>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b/>
          <w:bCs/>
          <w:kern w:val="0"/>
          <w:sz w:val="28"/>
          <w:szCs w:val="28"/>
          <w:rtl/>
          <w:lang w:bidi="ar-EG"/>
          <w14:ligatures w14:val="none"/>
        </w:rPr>
        <w:t>المصادر</w:t>
      </w:r>
      <w:r w:rsidRPr="003A3B32">
        <w:rPr>
          <w:rFonts w:ascii="Sakkal Majalla" w:eastAsia="Calibri" w:hAnsi="Sakkal Majalla" w:cs="Sakkal Majalla"/>
          <w:kern w:val="0"/>
          <w:sz w:val="28"/>
          <w:szCs w:val="28"/>
          <w:rtl/>
          <w:lang w:bidi="ar-EG"/>
          <w14:ligatures w14:val="none"/>
        </w:rPr>
        <w:t xml:space="preserve">: تشمل الإمكانات المتاحة التي يمكن لرائد الأعمال أن يستثمرها في المشروع وتتصف المنظمة الريادية بالقوة والقدرة على تلقي الأفكار الجديدة والاستجابة للحاجة والتغيير. (موساوي، 2020) </w:t>
      </w:r>
    </w:p>
    <w:p w14:paraId="13EC51D0"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36" w:name="_Toc180515059"/>
      <w:r w:rsidRPr="00781333">
        <w:rPr>
          <w:rFonts w:ascii="Sakkal Majalla" w:eastAsia="Calibri" w:hAnsi="Sakkal Majalla" w:cs="Sakkal Majalla" w:hint="cs"/>
          <w:b/>
          <w:bCs/>
          <w:kern w:val="0"/>
          <w:sz w:val="32"/>
          <w:szCs w:val="32"/>
          <w:rtl/>
          <w:lang w:bidi="ar-EG"/>
          <w14:ligatures w14:val="none"/>
        </w:rPr>
        <w:t xml:space="preserve">3.2.2 </w:t>
      </w:r>
      <w:r w:rsidRPr="00781333">
        <w:rPr>
          <w:rFonts w:ascii="Sakkal Majalla" w:eastAsia="Calibri" w:hAnsi="Sakkal Majalla" w:cs="Sakkal Majalla"/>
          <w:b/>
          <w:bCs/>
          <w:kern w:val="0"/>
          <w:sz w:val="32"/>
          <w:szCs w:val="32"/>
          <w:rtl/>
          <w:lang w:bidi="ar-EG"/>
          <w14:ligatures w14:val="none"/>
        </w:rPr>
        <w:t>أهمية ريادة الأعمال:</w:t>
      </w:r>
      <w:bookmarkEnd w:id="36"/>
      <w:r w:rsidRPr="00781333">
        <w:rPr>
          <w:rFonts w:ascii="Sakkal Majalla" w:eastAsia="Calibri" w:hAnsi="Sakkal Majalla" w:cs="Sakkal Majalla"/>
          <w:b/>
          <w:bCs/>
          <w:kern w:val="0"/>
          <w:sz w:val="32"/>
          <w:szCs w:val="32"/>
          <w:rtl/>
          <w:lang w:bidi="ar-EG"/>
          <w14:ligatures w14:val="none"/>
        </w:rPr>
        <w:t xml:space="preserve"> </w:t>
      </w:r>
    </w:p>
    <w:p w14:paraId="6C0B5361" w14:textId="77777777" w:rsidR="00236CC8" w:rsidRPr="00781333" w:rsidRDefault="00236CC8" w:rsidP="00236CC8">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تسهم زيادة الأعمال بجملة من المنافع أهمها( الفول والأحمرة، 2021) :</w:t>
      </w:r>
    </w:p>
    <w:p w14:paraId="098AA0A2" w14:textId="77777777" w:rsidR="00236CC8" w:rsidRPr="003A3B32" w:rsidRDefault="00236CC8" w:rsidP="00236CC8">
      <w:pPr>
        <w:numPr>
          <w:ilvl w:val="0"/>
          <w:numId w:val="13"/>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خلق الثروة من خلال توفير منتجات (سلع وخدمات) متفوقة لتلبية حاجات متقدمة للزبائن، ومن ثم توسع ونمو المنظمات وتطوير المناطق التي تتواجد فها.</w:t>
      </w:r>
    </w:p>
    <w:p w14:paraId="26412C03" w14:textId="77777777" w:rsidR="00236CC8" w:rsidRPr="003A3B32" w:rsidRDefault="00236CC8" w:rsidP="00236CC8">
      <w:pPr>
        <w:numPr>
          <w:ilvl w:val="0"/>
          <w:numId w:val="13"/>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تحسين الدخل الوطني وحجم التصدير عن طريق معدل نمو اقتصادي مرتفع.</w:t>
      </w:r>
    </w:p>
    <w:p w14:paraId="2D423BAB" w14:textId="77777777" w:rsidR="00236CC8" w:rsidRPr="003A3B32" w:rsidRDefault="00236CC8" w:rsidP="00236CC8">
      <w:pPr>
        <w:numPr>
          <w:ilvl w:val="0"/>
          <w:numId w:val="13"/>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تفعيل عوامل الإنتاج من خلال استثمار القابليات الريادية في المجتمع.</w:t>
      </w:r>
    </w:p>
    <w:p w14:paraId="60F7DB06" w14:textId="77777777" w:rsidR="00236CC8" w:rsidRPr="003A3B32" w:rsidRDefault="00236CC8" w:rsidP="00236CC8">
      <w:pPr>
        <w:numPr>
          <w:ilvl w:val="0"/>
          <w:numId w:val="13"/>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يعتمد مستوى تطور الاقتصاد الوطني على مستوى الريادية فيه كونها قادرة على المحافظة على تنافسية الأعمال محليا وخارجيا.</w:t>
      </w:r>
    </w:p>
    <w:p w14:paraId="1F9A4F19" w14:textId="77777777" w:rsidR="00236CC8" w:rsidRPr="003A3B32" w:rsidRDefault="00236CC8" w:rsidP="00236CC8">
      <w:pPr>
        <w:numPr>
          <w:ilvl w:val="0"/>
          <w:numId w:val="13"/>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تعزيز بيئة ذات إنجاز متفوق للتحفيز والمحافظة على أفضل المهارات.</w:t>
      </w:r>
    </w:p>
    <w:p w14:paraId="7DD9245B"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kern w:val="0"/>
          <w:sz w:val="32"/>
          <w:szCs w:val="32"/>
          <w:rtl/>
          <w:lang w:bidi="ar-EG"/>
          <w14:ligatures w14:val="none"/>
        </w:rPr>
      </w:pPr>
      <w:bookmarkStart w:id="37" w:name="_Toc180515060"/>
      <w:r w:rsidRPr="00781333">
        <w:rPr>
          <w:rFonts w:ascii="Sakkal Majalla" w:eastAsia="Calibri" w:hAnsi="Sakkal Majalla" w:cs="Sakkal Majalla" w:hint="cs"/>
          <w:b/>
          <w:bCs/>
          <w:kern w:val="0"/>
          <w:sz w:val="32"/>
          <w:szCs w:val="32"/>
          <w:rtl/>
          <w:lang w:bidi="ar-EG"/>
          <w14:ligatures w14:val="none"/>
        </w:rPr>
        <w:t xml:space="preserve">4.2.2 </w:t>
      </w:r>
      <w:r w:rsidRPr="00781333">
        <w:rPr>
          <w:rFonts w:ascii="Sakkal Majalla" w:eastAsia="Calibri" w:hAnsi="Sakkal Majalla" w:cs="Sakkal Majalla"/>
          <w:b/>
          <w:bCs/>
          <w:kern w:val="0"/>
          <w:sz w:val="32"/>
          <w:szCs w:val="32"/>
          <w:rtl/>
          <w:lang w:bidi="ar-EG"/>
          <w14:ligatures w14:val="none"/>
        </w:rPr>
        <w:t>مؤشرات ريادة الأعمال:</w:t>
      </w:r>
      <w:bookmarkEnd w:id="37"/>
      <w:r w:rsidRPr="00781333">
        <w:rPr>
          <w:rFonts w:ascii="Sakkal Majalla" w:eastAsia="Calibri" w:hAnsi="Sakkal Majalla" w:cs="Sakkal Majalla"/>
          <w:kern w:val="0"/>
          <w:sz w:val="32"/>
          <w:szCs w:val="32"/>
          <w:rtl/>
          <w:lang w:bidi="ar-EG"/>
          <w14:ligatures w14:val="none"/>
        </w:rPr>
        <w:t xml:space="preserve"> </w:t>
      </w:r>
    </w:p>
    <w:p w14:paraId="0E54B2B2"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يعد التقرير السنوي للمرصد أكبر دراسة حول ريادة الأعمال وأنشطتها في العالم حيث  يتضمن خلاصة الأبحاث التي يجربها المرصد على الاقتصاديات العالمية لقياس مدى "</w:t>
      </w:r>
      <w:proofErr w:type="spellStart"/>
      <w:r w:rsidRPr="003A3B32">
        <w:rPr>
          <w:rFonts w:ascii="Sakkal Majalla" w:eastAsia="Calibri" w:hAnsi="Sakkal Majalla" w:cs="Sakkal Majalla"/>
          <w:kern w:val="0"/>
          <w:sz w:val="28"/>
          <w:szCs w:val="28"/>
          <w:rtl/>
          <w:lang w:bidi="ar-EG"/>
          <w14:ligatures w14:val="none"/>
        </w:rPr>
        <w:t>ياديتها</w:t>
      </w:r>
      <w:proofErr w:type="spellEnd"/>
      <w:r w:rsidRPr="003A3B32">
        <w:rPr>
          <w:rFonts w:ascii="Sakkal Majalla" w:eastAsia="Calibri" w:hAnsi="Sakkal Majalla" w:cs="Sakkal Majalla"/>
          <w:kern w:val="0"/>
          <w:sz w:val="28"/>
          <w:szCs w:val="28"/>
          <w:rtl/>
          <w:lang w:bidi="ar-EG"/>
          <w14:ligatures w14:val="none"/>
        </w:rPr>
        <w:t xml:space="preserve">". وتركز منهجية التقرير على تحقيق ثلاثة أهداف قياس الاختلافات في نشاط ريادة الأعمال عبر اقتصاديات العالم، وفهم النظام البيني لريادة الأعمال وكشف العوامل المؤثرة فيه، واقتراح سياسات لتعزيز وتطوير مستوى نشاط ريادة الأعمال (الإخبارية، 2022). </w:t>
      </w:r>
    </w:p>
    <w:p w14:paraId="6257FEE6"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ومن جملة مقاييس ريادة الأعمال التي نادت بها منظمة مؤتمر الأمم المتحدة للتجارة والتنمية وشاع استخدامها على نطاق واسع. نجد المقاييس التالية (ديسكاي ؛2011 ؛نوديه 2013 ) . </w:t>
      </w:r>
    </w:p>
    <w:p w14:paraId="64DAAC26" w14:textId="77777777" w:rsidR="00236CC8" w:rsidRPr="003A3B32" w:rsidRDefault="00236CC8" w:rsidP="00236CC8">
      <w:pPr>
        <w:numPr>
          <w:ilvl w:val="0"/>
          <w:numId w:val="1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حصة العمل لحساب الخاص في إجمالي العمالة، وفقا لإحصاءات منظمة العمل الدولية. .</w:t>
      </w:r>
    </w:p>
    <w:p w14:paraId="340B0B8B" w14:textId="77777777" w:rsidR="00236CC8" w:rsidRPr="003A3B32" w:rsidRDefault="00236CC8" w:rsidP="00236CC8">
      <w:pPr>
        <w:numPr>
          <w:ilvl w:val="0"/>
          <w:numId w:val="1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أنشطة المرحلة المبكرة لريادة الأعمال.</w:t>
      </w:r>
    </w:p>
    <w:p w14:paraId="26C68FE4" w14:textId="77777777" w:rsidR="00236CC8" w:rsidRPr="003A3B32" w:rsidRDefault="00236CC8" w:rsidP="00236CC8">
      <w:pPr>
        <w:numPr>
          <w:ilvl w:val="0"/>
          <w:numId w:val="1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المقدرة من المرصد العالمي لريادة الأعمال، والمعرفة بأنها حصة السكان البالغين العاكفين على عملية لابتداء نشاط أعمال أو الذين يملكون و/أو يديرون نشاط أعمال جديدة . </w:t>
      </w:r>
    </w:p>
    <w:p w14:paraId="2A8AE0BE" w14:textId="77777777" w:rsidR="00236CC8" w:rsidRPr="003A3B32" w:rsidRDefault="00236CC8" w:rsidP="00236CC8">
      <w:pPr>
        <w:numPr>
          <w:ilvl w:val="0"/>
          <w:numId w:val="1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كثافة أنشطة الأعمال الجديدة. المعدة في البنك الدولي على أساس المعلومات </w:t>
      </w:r>
      <w:proofErr w:type="spellStart"/>
      <w:r w:rsidRPr="003A3B32">
        <w:rPr>
          <w:rFonts w:ascii="Sakkal Majalla" w:eastAsia="Calibri" w:hAnsi="Sakkal Majalla" w:cs="Sakkal Majalla"/>
          <w:kern w:val="0"/>
          <w:sz w:val="28"/>
          <w:szCs w:val="28"/>
          <w:rtl/>
          <w:lang w:bidi="ar-EG"/>
          <w14:ligatures w14:val="none"/>
        </w:rPr>
        <w:t>المستقاة</w:t>
      </w:r>
      <w:proofErr w:type="spellEnd"/>
      <w:r w:rsidRPr="003A3B32">
        <w:rPr>
          <w:rFonts w:ascii="Sakkal Majalla" w:eastAsia="Calibri" w:hAnsi="Sakkal Majalla" w:cs="Sakkal Majalla"/>
          <w:kern w:val="0"/>
          <w:sz w:val="28"/>
          <w:szCs w:val="28"/>
          <w:rtl/>
          <w:lang w:bidi="ar-EG"/>
          <w14:ligatures w14:val="none"/>
        </w:rPr>
        <w:t xml:space="preserve"> من السجلات الوطنية الأنشطة الأعمال والمعرفة بأنها التسجيلات الجديدة للشركات ذات المسؤولية المحدودة مقارنة بكل 1000 من الأشخاص في سن العمل (15 عاما) (</w:t>
      </w:r>
      <w:proofErr w:type="spellStart"/>
      <w:r w:rsidRPr="003A3B32">
        <w:rPr>
          <w:rFonts w:ascii="Sakkal Majalla" w:eastAsia="Calibri" w:hAnsi="Sakkal Majalla" w:cs="Sakkal Majalla"/>
          <w:kern w:val="0"/>
          <w:sz w:val="28"/>
          <w:szCs w:val="28"/>
          <w:rtl/>
          <w:lang w:bidi="ar-EG"/>
          <w14:ligatures w14:val="none"/>
        </w:rPr>
        <w:t>الانكتاد</w:t>
      </w:r>
      <w:proofErr w:type="spellEnd"/>
      <w:r w:rsidRPr="003A3B32">
        <w:rPr>
          <w:rFonts w:ascii="Sakkal Majalla" w:eastAsia="Calibri" w:hAnsi="Sakkal Majalla" w:cs="Sakkal Majalla"/>
          <w:kern w:val="0"/>
          <w:sz w:val="28"/>
          <w:szCs w:val="28"/>
          <w:rtl/>
          <w:lang w:bidi="ar-EG"/>
          <w14:ligatures w14:val="none"/>
        </w:rPr>
        <w:t>، 2018 )</w:t>
      </w:r>
    </w:p>
    <w:p w14:paraId="2CDC945E" w14:textId="77777777" w:rsidR="00236CC8" w:rsidRPr="00781333" w:rsidRDefault="00236CC8" w:rsidP="00236CC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8" w:name="_Toc180515061"/>
      <w:r w:rsidRPr="00781333">
        <w:rPr>
          <w:rFonts w:ascii="Sakkal Majalla" w:eastAsia="Calibri" w:hAnsi="Sakkal Majalla" w:cs="Sakkal Majalla" w:hint="cs"/>
          <w:b/>
          <w:bCs/>
          <w:kern w:val="0"/>
          <w:sz w:val="32"/>
          <w:szCs w:val="32"/>
          <w:rtl/>
          <w:lang w:bidi="ar-EG"/>
          <w14:ligatures w14:val="none"/>
        </w:rPr>
        <w:t xml:space="preserve">5.2.2 </w:t>
      </w:r>
      <w:r w:rsidRPr="00781333">
        <w:rPr>
          <w:rFonts w:ascii="Sakkal Majalla" w:eastAsia="Calibri" w:hAnsi="Sakkal Majalla" w:cs="Sakkal Majalla"/>
          <w:b/>
          <w:bCs/>
          <w:kern w:val="0"/>
          <w:sz w:val="32"/>
          <w:szCs w:val="32"/>
          <w:rtl/>
          <w:lang w:bidi="ar-EG"/>
          <w14:ligatures w14:val="none"/>
        </w:rPr>
        <w:t>أبعاد ريادة الأعمال:</w:t>
      </w:r>
      <w:bookmarkEnd w:id="38"/>
    </w:p>
    <w:p w14:paraId="2534AE98" w14:textId="77777777" w:rsidR="00236CC8" w:rsidRPr="00781333" w:rsidRDefault="00236CC8" w:rsidP="00236CC8">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 xml:space="preserve">أشار كلا من النسور </w:t>
      </w:r>
      <w:proofErr w:type="spellStart"/>
      <w:r w:rsidRPr="00781333">
        <w:rPr>
          <w:rFonts w:ascii="Sakkal Majalla" w:eastAsia="Calibri" w:hAnsi="Sakkal Majalla" w:cs="Sakkal Majalla"/>
          <w:b/>
          <w:bCs/>
          <w:kern w:val="0"/>
          <w:sz w:val="28"/>
          <w:szCs w:val="28"/>
          <w:rtl/>
          <w:lang w:bidi="ar-EG"/>
          <w14:ligatures w14:val="none"/>
        </w:rPr>
        <w:t>والخرارية</w:t>
      </w:r>
      <w:proofErr w:type="spellEnd"/>
      <w:r w:rsidRPr="00781333">
        <w:rPr>
          <w:rFonts w:ascii="Sakkal Majalla" w:eastAsia="Calibri" w:hAnsi="Sakkal Majalla" w:cs="Sakkal Majalla"/>
          <w:b/>
          <w:bCs/>
          <w:kern w:val="0"/>
          <w:sz w:val="28"/>
          <w:szCs w:val="28"/>
          <w:rtl/>
          <w:lang w:bidi="ar-EG"/>
          <w14:ligatures w14:val="none"/>
        </w:rPr>
        <w:t xml:space="preserve"> (2020) و (2022) </w:t>
      </w:r>
      <w:r w:rsidRPr="00781333">
        <w:rPr>
          <w:rFonts w:ascii="Sakkal Majalla" w:eastAsia="Calibri" w:hAnsi="Sakkal Majalla" w:cs="Sakkal Majalla"/>
          <w:b/>
          <w:bCs/>
          <w:kern w:val="0"/>
          <w:sz w:val="28"/>
          <w:szCs w:val="28"/>
          <w:lang w:bidi="ar-EG"/>
          <w14:ligatures w14:val="none"/>
        </w:rPr>
        <w:t>Bagheri et al</w:t>
      </w:r>
      <w:r w:rsidRPr="00781333">
        <w:rPr>
          <w:rFonts w:ascii="Sakkal Majalla" w:eastAsia="Calibri" w:hAnsi="Sakkal Majalla" w:cs="Sakkal Majalla"/>
          <w:b/>
          <w:bCs/>
          <w:kern w:val="0"/>
          <w:sz w:val="28"/>
          <w:szCs w:val="28"/>
          <w:rtl/>
          <w:lang w:bidi="ar-EG"/>
          <w14:ligatures w14:val="none"/>
        </w:rPr>
        <w:t xml:space="preserve"> إن ريادة الأعمال تتكون من الأبعاد الآتية: </w:t>
      </w:r>
    </w:p>
    <w:p w14:paraId="711ACBE4" w14:textId="77777777" w:rsidR="00236CC8" w:rsidRPr="00781333" w:rsidRDefault="00236CC8" w:rsidP="00236CC8">
      <w:pPr>
        <w:pStyle w:val="a3"/>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أولا : الاستباقية</w:t>
      </w:r>
      <w:r w:rsidRPr="00781333">
        <w:rPr>
          <w:rFonts w:ascii="Sakkal Majalla" w:eastAsia="Calibri" w:hAnsi="Sakkal Majalla" w:cs="Sakkal Majalla"/>
          <w:kern w:val="0"/>
          <w:sz w:val="28"/>
          <w:szCs w:val="28"/>
          <w:rtl/>
          <w:lang w:bidi="ar-EG"/>
          <w14:ligatures w14:val="none"/>
        </w:rPr>
        <w:t xml:space="preserve"> </w:t>
      </w:r>
    </w:p>
    <w:p w14:paraId="2C0CDF64"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هي اختيار الوقت المناسب للوصول إلى حلول المشكلات قبل الآخرين أو جهود المنظمة في اكتشاف الفرص الجديدة التي تناسب توقعات الزبائن المستقبلية فالأشخاص الريادين يتمتعون بروح المبادرة والاستباقية من خلال تركيز نظرهم على المستقبل والبحث عن الإمكانات الجديدة والفرص التي تحقق نمو المنظمة من خلال التنوع الواسع في الأنشطة التي تمكنهم من اكتشاف الفرص الملائمة لاستثمارها وهي تمثل القدرة والمهارة في الانطلاق إلى الإجراء والعمل، وتحمل المسؤولية والتخطيط لاتخاذ القرارات بأسلوب يساعدك على الوصول إلى الأهداف التي  تم إقرارها.</w:t>
      </w:r>
    </w:p>
    <w:p w14:paraId="04E2D905" w14:textId="77777777" w:rsidR="00236CC8" w:rsidRPr="00781333" w:rsidRDefault="00236CC8" w:rsidP="00236CC8">
      <w:pPr>
        <w:pStyle w:val="a3"/>
        <w:numPr>
          <w:ilvl w:val="0"/>
          <w:numId w:val="22"/>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 xml:space="preserve">ثانيا: الابتكار </w:t>
      </w:r>
    </w:p>
    <w:p w14:paraId="0DAC588E"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هو الوصول إلى أفكار وحلول جديدة ترتبط وتؤثر في منتجات وخدمات والأفكار والإجراءات والعمليات الجديدة في المشاريع، وتكون ذات قيمة، ولا ينحصر الابتكار فقط في استحداث المنتجات والخدمات الجديدة والأفكار والإجراءات والعمليات والاستراتيجيات، بل أصبح نشاطا منظما ومتميزا من أجل الوصول إلى ما هو جديد كليا سواء بالابتكار الجذري أو </w:t>
      </w:r>
      <w:proofErr w:type="spellStart"/>
      <w:r w:rsidRPr="003A3B32">
        <w:rPr>
          <w:rFonts w:ascii="Sakkal Majalla" w:eastAsia="Calibri" w:hAnsi="Sakkal Majalla" w:cs="Sakkal Majalla"/>
          <w:kern w:val="0"/>
          <w:sz w:val="28"/>
          <w:szCs w:val="28"/>
          <w:rtl/>
          <w:lang w:bidi="ar-EG"/>
          <w14:ligatures w14:val="none"/>
        </w:rPr>
        <w:t>الإختراق</w:t>
      </w:r>
      <w:proofErr w:type="spellEnd"/>
      <w:r w:rsidRPr="003A3B32">
        <w:rPr>
          <w:rFonts w:ascii="Sakkal Majalla" w:eastAsia="Calibri" w:hAnsi="Sakkal Majalla" w:cs="Sakkal Majalla"/>
          <w:kern w:val="0"/>
          <w:sz w:val="28"/>
          <w:szCs w:val="28"/>
          <w:rtl/>
          <w:lang w:bidi="ar-EG"/>
          <w14:ligatures w14:val="none"/>
        </w:rPr>
        <w:t xml:space="preserve"> أو جزئيا كالابتكار التدريجي أو التحسين بحيث يشمل إحداث التغييرات على المنتجات والخدمات الحالية، وبنسب مصطلح الابتكار إلى العالم النمساوي </w:t>
      </w:r>
      <w:r w:rsidRPr="003A3B32">
        <w:rPr>
          <w:rFonts w:ascii="Sakkal Majalla" w:eastAsia="Calibri" w:hAnsi="Sakkal Majalla" w:cs="Sakkal Majalla"/>
          <w:kern w:val="0"/>
          <w:sz w:val="28"/>
          <w:szCs w:val="28"/>
          <w:lang w:bidi="ar-EG"/>
          <w14:ligatures w14:val="none"/>
        </w:rPr>
        <w:t>Joseph Schumpeter</w:t>
      </w:r>
      <w:r w:rsidRPr="003A3B32">
        <w:rPr>
          <w:rFonts w:ascii="Sakkal Majalla" w:eastAsia="Calibri" w:hAnsi="Sakkal Majalla" w:cs="Sakkal Majalla"/>
          <w:kern w:val="0"/>
          <w:sz w:val="28"/>
          <w:szCs w:val="28"/>
          <w:rtl/>
          <w:lang w:bidi="ar-EG"/>
          <w14:ligatures w14:val="none"/>
        </w:rPr>
        <w:t xml:space="preserve"> فقد عرفة عام 1912 بانه النشاط الذي يقود المنظمة إلى أساليب إنتاج جديدة من خلال التغيير في مكونات المنتجات وكيفية تصميمها.</w:t>
      </w:r>
    </w:p>
    <w:p w14:paraId="27CDFADB"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يتسم </w:t>
      </w:r>
      <w:proofErr w:type="spellStart"/>
      <w:r w:rsidRPr="003A3B32">
        <w:rPr>
          <w:rFonts w:ascii="Sakkal Majalla" w:eastAsia="Calibri" w:hAnsi="Sakkal Majalla" w:cs="Sakkal Majalla"/>
          <w:kern w:val="0"/>
          <w:sz w:val="28"/>
          <w:szCs w:val="28"/>
          <w:rtl/>
          <w:lang w:bidi="ar-EG"/>
          <w14:ligatures w14:val="none"/>
        </w:rPr>
        <w:t>الإبتكار</w:t>
      </w:r>
      <w:proofErr w:type="spellEnd"/>
      <w:r w:rsidRPr="003A3B32">
        <w:rPr>
          <w:rFonts w:ascii="Sakkal Majalla" w:eastAsia="Calibri" w:hAnsi="Sakkal Majalla" w:cs="Sakkal Majalla"/>
          <w:kern w:val="0"/>
          <w:sz w:val="28"/>
          <w:szCs w:val="28"/>
          <w:rtl/>
          <w:lang w:bidi="ar-EG"/>
          <w14:ligatures w14:val="none"/>
        </w:rPr>
        <w:t xml:space="preserve"> بصفة التدرج فهو يهتم بالتعديلات الجزئية ومن السهل أن يخطط الأفراد للابتكار على أن يقوم بالاختراع، لأنه مرتبط بعمل مسبق أو مشابه لعمل مسبق لو يؤدي متطلبات موجودة مسبقا، فالابتكار هو التوصل إلى </w:t>
      </w:r>
      <w:proofErr w:type="spellStart"/>
      <w:r w:rsidRPr="003A3B32">
        <w:rPr>
          <w:rFonts w:ascii="Sakkal Majalla" w:eastAsia="Calibri" w:hAnsi="Sakkal Majalla" w:cs="Sakkal Majalla"/>
          <w:kern w:val="0"/>
          <w:sz w:val="28"/>
          <w:szCs w:val="28"/>
          <w:rtl/>
          <w:lang w:bidi="ar-EG"/>
          <w14:ligatures w14:val="none"/>
        </w:rPr>
        <w:t>ماهو</w:t>
      </w:r>
      <w:proofErr w:type="spellEnd"/>
      <w:r w:rsidRPr="003A3B32">
        <w:rPr>
          <w:rFonts w:ascii="Sakkal Majalla" w:eastAsia="Calibri" w:hAnsi="Sakkal Majalla" w:cs="Sakkal Majalla"/>
          <w:kern w:val="0"/>
          <w:sz w:val="28"/>
          <w:szCs w:val="28"/>
          <w:rtl/>
          <w:lang w:bidi="ar-EG"/>
          <w14:ligatures w14:val="none"/>
        </w:rPr>
        <w:t xml:space="preserve"> جديد بطريقه منظمة وبتطبيق عملي للأفكار الجديدة وهذا يعني أن الابتكار لا يقف عند عتبة الفكرة الجديدة، بل يتجاوزها إلى التطبيق العملي لها وتحويلها إلى شكلها النهائي .(</w:t>
      </w:r>
      <w:r w:rsidRPr="003A3B32">
        <w:rPr>
          <w:rFonts w:ascii="Sakkal Majalla" w:eastAsia="Calibri" w:hAnsi="Sakkal Majalla" w:cs="Sakkal Majalla"/>
          <w:kern w:val="0"/>
          <w:sz w:val="28"/>
          <w:szCs w:val="28"/>
          <w:lang w:bidi="ar-EG"/>
          <w14:ligatures w14:val="none"/>
        </w:rPr>
        <w:t>et al. 2022</w:t>
      </w:r>
      <w:r w:rsidRPr="003A3B32">
        <w:rPr>
          <w:rFonts w:ascii="Sakkal Majalla" w:eastAsia="Calibri" w:hAnsi="Sakkal Majalla" w:cs="Sakkal Majalla"/>
          <w:kern w:val="0"/>
          <w:sz w:val="28"/>
          <w:szCs w:val="28"/>
          <w:rtl/>
          <w:lang w:bidi="ar-EG"/>
          <w14:ligatures w14:val="none"/>
        </w:rPr>
        <w:t xml:space="preserve">‏ </w:t>
      </w:r>
      <w:r w:rsidRPr="003A3B32">
        <w:rPr>
          <w:rFonts w:ascii="Sakkal Majalla" w:eastAsia="Calibri" w:hAnsi="Sakkal Majalla" w:cs="Sakkal Majalla"/>
          <w:kern w:val="0"/>
          <w:sz w:val="28"/>
          <w:szCs w:val="28"/>
          <w:lang w:bidi="ar-EG"/>
          <w14:ligatures w14:val="none"/>
        </w:rPr>
        <w:t>Debicka</w:t>
      </w:r>
      <w:r w:rsidRPr="003A3B32">
        <w:rPr>
          <w:rFonts w:ascii="Sakkal Majalla" w:eastAsia="Calibri" w:hAnsi="Sakkal Majalla" w:cs="Sakkal Majalla"/>
          <w:kern w:val="0"/>
          <w:sz w:val="28"/>
          <w:szCs w:val="28"/>
          <w:rtl/>
          <w:lang w:bidi="ar-EG"/>
          <w14:ligatures w14:val="none"/>
        </w:rPr>
        <w:t>‏ )</w:t>
      </w:r>
    </w:p>
    <w:p w14:paraId="241D7109"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عرفت منظمة التعاون والتنمية الاقتصادية (</w:t>
      </w:r>
      <w:r w:rsidRPr="003A3B32">
        <w:rPr>
          <w:rFonts w:ascii="Sakkal Majalla" w:eastAsia="Calibri" w:hAnsi="Sakkal Majalla" w:cs="Sakkal Majalla"/>
          <w:kern w:val="0"/>
          <w:sz w:val="28"/>
          <w:szCs w:val="28"/>
          <w:lang w:bidi="ar-EG"/>
          <w14:ligatures w14:val="none"/>
        </w:rPr>
        <w:t>OCED</w:t>
      </w:r>
      <w:r w:rsidRPr="003A3B32">
        <w:rPr>
          <w:rFonts w:ascii="Sakkal Majalla" w:eastAsia="Calibri" w:hAnsi="Sakkal Majalla" w:cs="Sakkal Majalla"/>
          <w:kern w:val="0"/>
          <w:sz w:val="28"/>
          <w:szCs w:val="28"/>
          <w:rtl/>
          <w:lang w:bidi="ar-EG"/>
          <w14:ligatures w14:val="none"/>
        </w:rPr>
        <w:t xml:space="preserve">) </w:t>
      </w:r>
      <w:proofErr w:type="spellStart"/>
      <w:r w:rsidRPr="003A3B32">
        <w:rPr>
          <w:rFonts w:ascii="Sakkal Majalla" w:eastAsia="Calibri" w:hAnsi="Sakkal Majalla" w:cs="Sakkal Majalla"/>
          <w:kern w:val="0"/>
          <w:sz w:val="28"/>
          <w:szCs w:val="28"/>
          <w:rtl/>
          <w:lang w:bidi="ar-EG"/>
          <w14:ligatures w14:val="none"/>
        </w:rPr>
        <w:t>الإبتكار</w:t>
      </w:r>
      <w:proofErr w:type="spellEnd"/>
      <w:r w:rsidRPr="003A3B32">
        <w:rPr>
          <w:rFonts w:ascii="Sakkal Majalla" w:eastAsia="Calibri" w:hAnsi="Sakkal Majalla" w:cs="Sakkal Majalla"/>
          <w:kern w:val="0"/>
          <w:sz w:val="28"/>
          <w:szCs w:val="28"/>
          <w:rtl/>
          <w:lang w:bidi="ar-EG"/>
          <w14:ligatures w14:val="none"/>
        </w:rPr>
        <w:t xml:space="preserve"> بأنه: مجموعة الإجراءات والعمليات </w:t>
      </w:r>
      <w:proofErr w:type="spellStart"/>
      <w:r w:rsidRPr="003A3B32">
        <w:rPr>
          <w:rFonts w:ascii="Sakkal Majalla" w:eastAsia="Calibri" w:hAnsi="Sakkal Majalla" w:cs="Sakkal Majalla"/>
          <w:kern w:val="0"/>
          <w:sz w:val="28"/>
          <w:szCs w:val="28"/>
          <w:rtl/>
          <w:lang w:bidi="ar-EG"/>
          <w14:ligatures w14:val="none"/>
        </w:rPr>
        <w:t>التكنولوجيه</w:t>
      </w:r>
      <w:proofErr w:type="spellEnd"/>
      <w:r w:rsidRPr="003A3B32">
        <w:rPr>
          <w:rFonts w:ascii="Sakkal Majalla" w:eastAsia="Calibri" w:hAnsi="Sakkal Majalla" w:cs="Sakkal Majalla"/>
          <w:kern w:val="0"/>
          <w:sz w:val="28"/>
          <w:szCs w:val="28"/>
          <w:rtl/>
          <w:lang w:bidi="ar-EG"/>
          <w14:ligatures w14:val="none"/>
        </w:rPr>
        <w:t xml:space="preserve"> والتنظيمية والمالية والتسويقية الموجهة لإنتاج منتجات وخدمات جديدة أو مطوره أو إتباع طرق تسويقية جديدة أو إعادة </w:t>
      </w:r>
    </w:p>
    <w:p w14:paraId="18863911"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ويعرف الباحث </w:t>
      </w:r>
      <w:proofErr w:type="spellStart"/>
      <w:r w:rsidRPr="003A3B32">
        <w:rPr>
          <w:rFonts w:ascii="Sakkal Majalla" w:eastAsia="Calibri" w:hAnsi="Sakkal Majalla" w:cs="Sakkal Majalla"/>
          <w:kern w:val="0"/>
          <w:sz w:val="28"/>
          <w:szCs w:val="28"/>
          <w:rtl/>
          <w:lang w:bidi="ar-EG"/>
          <w14:ligatures w14:val="none"/>
        </w:rPr>
        <w:t>الإبتكار</w:t>
      </w:r>
      <w:proofErr w:type="spellEnd"/>
      <w:r w:rsidRPr="003A3B32">
        <w:rPr>
          <w:rFonts w:ascii="Sakkal Majalla" w:eastAsia="Calibri" w:hAnsi="Sakkal Majalla" w:cs="Sakkal Majalla"/>
          <w:kern w:val="0"/>
          <w:sz w:val="28"/>
          <w:szCs w:val="28"/>
          <w:rtl/>
          <w:lang w:bidi="ar-EG"/>
          <w14:ligatures w14:val="none"/>
        </w:rPr>
        <w:t xml:space="preserve"> بأنه مجموعة الخطوات العملية في تحويل الأفكار التي تم التوصل لها إلى منتج، أو خدمة، أو عملية، أو استراتيجية، لذلك فهو مرتبط بالقدرات العقلية التي يسعى الفرد من خلالها إلى انتاج أفكار أو حلول بطريقه جديدة. أو أداة لم تكون موجودة بما يحقق متطلبات وتوقعات ورغبات المجتمع.</w:t>
      </w:r>
    </w:p>
    <w:p w14:paraId="70480FFF" w14:textId="77777777" w:rsidR="00236CC8" w:rsidRPr="00781333" w:rsidRDefault="00236CC8" w:rsidP="00236CC8">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781333">
        <w:rPr>
          <w:rFonts w:ascii="Sakkal Majalla" w:eastAsia="Calibri" w:hAnsi="Sakkal Majalla" w:cs="Sakkal Majalla"/>
          <w:b/>
          <w:bCs/>
          <w:kern w:val="0"/>
          <w:sz w:val="28"/>
          <w:szCs w:val="28"/>
          <w:rtl/>
          <w:lang w:bidi="ar-EG"/>
          <w14:ligatures w14:val="none"/>
        </w:rPr>
        <w:t xml:space="preserve">ويقسم </w:t>
      </w:r>
      <w:proofErr w:type="spellStart"/>
      <w:r w:rsidRPr="00781333">
        <w:rPr>
          <w:rFonts w:ascii="Sakkal Majalla" w:eastAsia="Calibri" w:hAnsi="Sakkal Majalla" w:cs="Sakkal Majalla"/>
          <w:b/>
          <w:bCs/>
          <w:kern w:val="0"/>
          <w:sz w:val="28"/>
          <w:szCs w:val="28"/>
          <w:rtl/>
          <w:lang w:bidi="ar-EG"/>
          <w14:ligatures w14:val="none"/>
        </w:rPr>
        <w:t>الإبتكار</w:t>
      </w:r>
      <w:proofErr w:type="spellEnd"/>
      <w:r w:rsidRPr="00781333">
        <w:rPr>
          <w:rFonts w:ascii="Sakkal Majalla" w:eastAsia="Calibri" w:hAnsi="Sakkal Majalla" w:cs="Sakkal Majalla"/>
          <w:b/>
          <w:bCs/>
          <w:kern w:val="0"/>
          <w:sz w:val="28"/>
          <w:szCs w:val="28"/>
          <w:rtl/>
          <w:lang w:bidi="ar-EG"/>
          <w14:ligatures w14:val="none"/>
        </w:rPr>
        <w:t xml:space="preserve"> إلى نوعين وهما: </w:t>
      </w:r>
    </w:p>
    <w:p w14:paraId="179AAD23" w14:textId="77777777" w:rsidR="00236CC8" w:rsidRPr="00781333" w:rsidRDefault="00236CC8" w:rsidP="00236CC8">
      <w:pPr>
        <w:pStyle w:val="a3"/>
        <w:numPr>
          <w:ilvl w:val="0"/>
          <w:numId w:val="23"/>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proofErr w:type="spellStart"/>
      <w:r w:rsidRPr="00781333">
        <w:rPr>
          <w:rFonts w:ascii="Sakkal Majalla" w:eastAsia="Calibri" w:hAnsi="Sakkal Majalla" w:cs="Sakkal Majalla"/>
          <w:kern w:val="0"/>
          <w:sz w:val="28"/>
          <w:szCs w:val="28"/>
          <w:rtl/>
          <w:lang w:bidi="ar-EG"/>
          <w14:ligatures w14:val="none"/>
        </w:rPr>
        <w:t>الإبتكار</w:t>
      </w:r>
      <w:proofErr w:type="spellEnd"/>
      <w:r w:rsidRPr="00781333">
        <w:rPr>
          <w:rFonts w:ascii="Sakkal Majalla" w:eastAsia="Calibri" w:hAnsi="Sakkal Majalla" w:cs="Sakkal Majalla"/>
          <w:kern w:val="0"/>
          <w:sz w:val="28"/>
          <w:szCs w:val="28"/>
          <w:rtl/>
          <w:lang w:bidi="ar-EG"/>
          <w14:ligatures w14:val="none"/>
        </w:rPr>
        <w:t xml:space="preserve"> الجذري (</w:t>
      </w:r>
      <w:proofErr w:type="spellStart"/>
      <w:r w:rsidRPr="00781333">
        <w:rPr>
          <w:rFonts w:ascii="Sakkal Majalla" w:eastAsia="Calibri" w:hAnsi="Sakkal Majalla" w:cs="Sakkal Majalla"/>
          <w:kern w:val="0"/>
          <w:sz w:val="28"/>
          <w:szCs w:val="28"/>
          <w:rtl/>
          <w:lang w:bidi="ar-EG"/>
          <w14:ligatures w14:val="none"/>
        </w:rPr>
        <w:t>الإختراق</w:t>
      </w:r>
      <w:proofErr w:type="spellEnd"/>
      <w:r w:rsidRPr="00781333">
        <w:rPr>
          <w:rFonts w:ascii="Sakkal Majalla" w:eastAsia="Calibri" w:hAnsi="Sakkal Majalla" w:cs="Sakkal Majalla"/>
          <w:kern w:val="0"/>
          <w:sz w:val="28"/>
          <w:szCs w:val="28"/>
          <w:rtl/>
          <w:lang w:bidi="ar-EG"/>
          <w14:ligatures w14:val="none"/>
        </w:rPr>
        <w:t>) (</w:t>
      </w:r>
      <w:r w:rsidRPr="00781333">
        <w:rPr>
          <w:rFonts w:ascii="Sakkal Majalla" w:eastAsia="Calibri" w:hAnsi="Sakkal Majalla" w:cs="Sakkal Majalla"/>
          <w:kern w:val="0"/>
          <w:sz w:val="28"/>
          <w:szCs w:val="28"/>
          <w:lang w:bidi="ar-EG"/>
          <w14:ligatures w14:val="none"/>
        </w:rPr>
        <w:t>Radical Innovation (Breakthrough</w:t>
      </w:r>
      <w:r w:rsidRPr="00781333">
        <w:rPr>
          <w:rFonts w:ascii="Sakkal Majalla" w:eastAsia="Calibri" w:hAnsi="Sakkal Majalla" w:cs="Sakkal Majalla"/>
          <w:kern w:val="0"/>
          <w:sz w:val="28"/>
          <w:szCs w:val="28"/>
          <w:rtl/>
          <w:lang w:bidi="ar-EG"/>
          <w14:ligatures w14:val="none"/>
        </w:rPr>
        <w:t xml:space="preserve"> وهو التوصل إلى منتج جديد كليا ويختلف عما سبقه من المنتجات ويحقق قفزة استراتيجية كبيرة في البيئة التنافسية.</w:t>
      </w:r>
    </w:p>
    <w:p w14:paraId="23F0E92A" w14:textId="77777777" w:rsidR="00236CC8" w:rsidRPr="00781333" w:rsidRDefault="00236CC8" w:rsidP="00236CC8">
      <w:pPr>
        <w:pStyle w:val="a3"/>
        <w:numPr>
          <w:ilvl w:val="0"/>
          <w:numId w:val="23"/>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proofErr w:type="spellStart"/>
      <w:r w:rsidRPr="00781333">
        <w:rPr>
          <w:rFonts w:ascii="Sakkal Majalla" w:eastAsia="Calibri" w:hAnsi="Sakkal Majalla" w:cs="Sakkal Majalla"/>
          <w:kern w:val="0"/>
          <w:sz w:val="28"/>
          <w:szCs w:val="28"/>
          <w:rtl/>
          <w:lang w:bidi="ar-EG"/>
          <w14:ligatures w14:val="none"/>
        </w:rPr>
        <w:t>الإبتكار</w:t>
      </w:r>
      <w:proofErr w:type="spellEnd"/>
      <w:r w:rsidRPr="00781333">
        <w:rPr>
          <w:rFonts w:ascii="Sakkal Majalla" w:eastAsia="Calibri" w:hAnsi="Sakkal Majalla" w:cs="Sakkal Majalla"/>
          <w:kern w:val="0"/>
          <w:sz w:val="28"/>
          <w:szCs w:val="28"/>
          <w:rtl/>
          <w:lang w:bidi="ar-EG"/>
          <w14:ligatures w14:val="none"/>
        </w:rPr>
        <w:t xml:space="preserve"> التدريجي (التحسين) </w:t>
      </w:r>
      <w:r w:rsidRPr="00781333">
        <w:rPr>
          <w:rFonts w:ascii="Sakkal Majalla" w:eastAsia="Calibri" w:hAnsi="Sakkal Majalla" w:cs="Sakkal Majalla"/>
          <w:kern w:val="0"/>
          <w:sz w:val="28"/>
          <w:szCs w:val="28"/>
          <w:lang w:bidi="ar-EG"/>
          <w14:ligatures w14:val="none"/>
        </w:rPr>
        <w:t>Progressive Innovation (Optimization</w:t>
      </w:r>
      <w:r w:rsidRPr="00781333">
        <w:rPr>
          <w:rFonts w:ascii="Sakkal Majalla" w:eastAsia="Calibri" w:hAnsi="Sakkal Majalla" w:cs="Sakkal Majalla"/>
          <w:kern w:val="0"/>
          <w:sz w:val="28"/>
          <w:szCs w:val="28"/>
          <w:rtl/>
          <w:lang w:bidi="ar-EG"/>
          <w14:ligatures w14:val="none"/>
        </w:rPr>
        <w:t>‏  وهو التوصل إلى المنتج الجديد جزئيا من خلال التحسينات المستمرة التي يتم إجراؤها .</w:t>
      </w:r>
    </w:p>
    <w:p w14:paraId="6C2DB4BD"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الإبداع يشكل الإبداع مصدراً للتفوق التنافسي للمشاريع على اختلاف أنواعها. وهو بمثابة الشريان الذي يغذي المشاريع بالأفكار والحلول الجديدة لتطبيقها في منتجاتها وخدماتها وعملياتها واستراتيجياتها، وذلك من خلال تشخيص المشكلات والظواهر، وإيجاد حلول مناسبة لها بأسلوب جديد من خلال ابتكار علاقات ورابط بين الأشياء أو ابتكار تركيبات أو تنظيمات تسلسل جديدة بين مجموعة من الأشياء.</w:t>
      </w:r>
    </w:p>
    <w:p w14:paraId="307BB79D" w14:textId="77777777" w:rsidR="00236CC8" w:rsidRPr="003A3B32" w:rsidRDefault="00236CC8" w:rsidP="00236CC8">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ويعرف النسور </w:t>
      </w:r>
      <w:proofErr w:type="spellStart"/>
      <w:r w:rsidRPr="003A3B32">
        <w:rPr>
          <w:rFonts w:ascii="Sakkal Majalla" w:eastAsia="Calibri" w:hAnsi="Sakkal Majalla" w:cs="Sakkal Majalla"/>
          <w:kern w:val="0"/>
          <w:sz w:val="28"/>
          <w:szCs w:val="28"/>
          <w:rtl/>
          <w:lang w:bidi="ar-EG"/>
          <w14:ligatures w14:val="none"/>
        </w:rPr>
        <w:t>والخرارية</w:t>
      </w:r>
      <w:proofErr w:type="spellEnd"/>
      <w:r w:rsidRPr="003A3B32">
        <w:rPr>
          <w:rFonts w:ascii="Sakkal Majalla" w:eastAsia="Calibri" w:hAnsi="Sakkal Majalla" w:cs="Sakkal Majalla"/>
          <w:kern w:val="0"/>
          <w:sz w:val="28"/>
          <w:szCs w:val="28"/>
          <w:rtl/>
          <w:lang w:bidi="ar-EG"/>
          <w14:ligatures w14:val="none"/>
        </w:rPr>
        <w:t xml:space="preserve"> (2020) الإبداع بأنه: عملية استخدام المهارات والقدرات والإمكانيات لتوليد أفكار وحلول وعمليات واستراتيجيات لتقديم منتجات وخدمات جديدة أو الإضافة على منتجات وخدمات قائمة من خلال اتباع طرائق جديدة في التفكير والتعلم تغير على نحو رئيس عمليات المشروع ومخرجاته، ويعرف ‏(2022) .</w:t>
      </w:r>
      <w:r w:rsidRPr="003A3B32">
        <w:rPr>
          <w:rFonts w:ascii="Sakkal Majalla" w:eastAsia="Calibri" w:hAnsi="Sakkal Majalla" w:cs="Sakkal Majalla"/>
          <w:kern w:val="0"/>
          <w:sz w:val="28"/>
          <w:szCs w:val="28"/>
          <w:lang w:bidi="ar-EG"/>
          <w14:ligatures w14:val="none"/>
        </w:rPr>
        <w:t>Huang et al</w:t>
      </w:r>
      <w:r w:rsidRPr="003A3B32">
        <w:rPr>
          <w:rFonts w:ascii="Sakkal Majalla" w:eastAsia="Calibri" w:hAnsi="Sakkal Majalla" w:cs="Sakkal Majalla"/>
          <w:kern w:val="0"/>
          <w:sz w:val="28"/>
          <w:szCs w:val="28"/>
          <w:rtl/>
          <w:lang w:bidi="ar-EG"/>
          <w14:ligatures w14:val="none"/>
        </w:rPr>
        <w:t xml:space="preserve"> الإبداع بأنه: الطريقة التي يعتمدها الأفراد الرياديين لإيجاد مصادر جديدة للأفكار والحلول الجديدة التي يحدث استخدامها فارقا مع الحالة السابقة الوضعية الحالية للمنافسين. </w:t>
      </w:r>
    </w:p>
    <w:p w14:paraId="153FCCBE" w14:textId="77777777" w:rsidR="00236CC8" w:rsidRPr="00020DFF" w:rsidRDefault="00236CC8" w:rsidP="00236CC8">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020DFF">
        <w:rPr>
          <w:rFonts w:ascii="Sakkal Majalla" w:eastAsia="Calibri" w:hAnsi="Sakkal Majalla" w:cs="Sakkal Majalla"/>
          <w:b/>
          <w:bCs/>
          <w:kern w:val="0"/>
          <w:sz w:val="28"/>
          <w:szCs w:val="28"/>
          <w:rtl/>
          <w:lang w:bidi="ar-EG"/>
          <w14:ligatures w14:val="none"/>
        </w:rPr>
        <w:t xml:space="preserve">وأشار كلا من أدم وآخرون (2021)، و (2022) </w:t>
      </w:r>
      <w:r w:rsidRPr="00020DFF">
        <w:rPr>
          <w:rFonts w:ascii="Sakkal Majalla" w:eastAsia="Calibri" w:hAnsi="Sakkal Majalla" w:cs="Sakkal Majalla"/>
          <w:b/>
          <w:bCs/>
          <w:kern w:val="0"/>
          <w:sz w:val="28"/>
          <w:szCs w:val="28"/>
          <w:lang w:bidi="ar-EG"/>
          <w14:ligatures w14:val="none"/>
        </w:rPr>
        <w:t>Liu and Wang</w:t>
      </w:r>
      <w:r w:rsidRPr="00020DFF">
        <w:rPr>
          <w:rFonts w:ascii="Sakkal Majalla" w:eastAsia="Calibri" w:hAnsi="Sakkal Majalla" w:cs="Sakkal Majalla"/>
          <w:b/>
          <w:bCs/>
          <w:kern w:val="0"/>
          <w:sz w:val="28"/>
          <w:szCs w:val="28"/>
          <w:rtl/>
          <w:lang w:bidi="ar-EG"/>
          <w14:ligatures w14:val="none"/>
        </w:rPr>
        <w:t xml:space="preserve"> أن الإبداع يمثل مجموعة من المفاهيم وهي </w:t>
      </w:r>
    </w:p>
    <w:p w14:paraId="4B9E4C2C" w14:textId="77777777" w:rsidR="00236CC8" w:rsidRPr="003A3B32" w:rsidRDefault="00236CC8" w:rsidP="00236CC8">
      <w:pPr>
        <w:numPr>
          <w:ilvl w:val="0"/>
          <w:numId w:val="16"/>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الإبداع يعني التمايز وهو الإتيان بما هو مختلف عن المنافسين الآخرين المباشرين وغير المباشرين من خلال إيجاد أفكار وحلول </w:t>
      </w:r>
      <w:proofErr w:type="spellStart"/>
      <w:r w:rsidRPr="003A3B32">
        <w:rPr>
          <w:rFonts w:ascii="Sakkal Majalla" w:eastAsia="Calibri" w:hAnsi="Sakkal Majalla" w:cs="Sakkal Majalla"/>
          <w:kern w:val="0"/>
          <w:sz w:val="28"/>
          <w:szCs w:val="28"/>
          <w:rtl/>
          <w:lang w:bidi="ar-EG"/>
          <w14:ligatures w14:val="none"/>
        </w:rPr>
        <w:t>لانشاء</w:t>
      </w:r>
      <w:proofErr w:type="spellEnd"/>
      <w:r w:rsidRPr="003A3B32">
        <w:rPr>
          <w:rFonts w:ascii="Sakkal Majalla" w:eastAsia="Calibri" w:hAnsi="Sakkal Majalla" w:cs="Sakkal Majalla"/>
          <w:kern w:val="0"/>
          <w:sz w:val="28"/>
          <w:szCs w:val="28"/>
          <w:rtl/>
          <w:lang w:bidi="ar-EG"/>
          <w14:ligatures w14:val="none"/>
        </w:rPr>
        <w:t xml:space="preserve"> فكرة </w:t>
      </w:r>
      <w:proofErr w:type="spellStart"/>
      <w:r w:rsidRPr="003A3B32">
        <w:rPr>
          <w:rFonts w:ascii="Sakkal Majalla" w:eastAsia="Calibri" w:hAnsi="Sakkal Majalla" w:cs="Sakkal Majalla"/>
          <w:kern w:val="0"/>
          <w:sz w:val="28"/>
          <w:szCs w:val="28"/>
          <w:rtl/>
          <w:lang w:bidi="ar-EG"/>
          <w14:ligatures w14:val="none"/>
        </w:rPr>
        <w:t>تسوقية</w:t>
      </w:r>
      <w:proofErr w:type="spellEnd"/>
      <w:r w:rsidRPr="003A3B32">
        <w:rPr>
          <w:rFonts w:ascii="Sakkal Majalla" w:eastAsia="Calibri" w:hAnsi="Sakkal Majalla" w:cs="Sakkal Majalla"/>
          <w:kern w:val="0"/>
          <w:sz w:val="28"/>
          <w:szCs w:val="28"/>
          <w:rtl/>
          <w:lang w:bidi="ar-EG"/>
          <w14:ligatures w14:val="none"/>
        </w:rPr>
        <w:t xml:space="preserve"> .</w:t>
      </w:r>
    </w:p>
    <w:p w14:paraId="12DD01D7" w14:textId="77777777" w:rsidR="00236CC8" w:rsidRPr="003A3B32" w:rsidRDefault="00236CC8" w:rsidP="00236CC8">
      <w:pPr>
        <w:numPr>
          <w:ilvl w:val="0"/>
          <w:numId w:val="1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الإبداع يمثل الجديدة وهو الإتيان بالأفكار والحلول الجديدة كلياً أو جزئياً في مقابل الحالة القائمة للمشروع وللمنافسين. </w:t>
      </w:r>
    </w:p>
    <w:p w14:paraId="439C3E04" w14:textId="77777777" w:rsidR="00236CC8" w:rsidRPr="003A3B32" w:rsidRDefault="00236CC8" w:rsidP="00236CC8">
      <w:pPr>
        <w:numPr>
          <w:ilvl w:val="0"/>
          <w:numId w:val="1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الإبداع هو التوليفة الجديدة هو إدراك مجموعة العلاقات والروابط التي </w:t>
      </w:r>
      <w:proofErr w:type="spellStart"/>
      <w:r w:rsidRPr="003A3B32">
        <w:rPr>
          <w:rFonts w:ascii="Sakkal Majalla" w:eastAsia="Calibri" w:hAnsi="Sakkal Majalla" w:cs="Sakkal Majalla"/>
          <w:kern w:val="0"/>
          <w:sz w:val="28"/>
          <w:szCs w:val="28"/>
          <w:rtl/>
          <w:lang w:bidi="ar-EG"/>
          <w14:ligatures w14:val="none"/>
        </w:rPr>
        <w:t>التي</w:t>
      </w:r>
      <w:proofErr w:type="spellEnd"/>
      <w:r w:rsidRPr="003A3B32">
        <w:rPr>
          <w:rFonts w:ascii="Sakkal Majalla" w:eastAsia="Calibri" w:hAnsi="Sakkal Majalla" w:cs="Sakkal Majalla"/>
          <w:kern w:val="0"/>
          <w:sz w:val="28"/>
          <w:szCs w:val="28"/>
          <w:rtl/>
          <w:lang w:bidi="ar-EG"/>
          <w14:ligatures w14:val="none"/>
        </w:rPr>
        <w:t xml:space="preserve"> تربط الأشياء مع بعضها لإنشاء توليفة جديدة في المجال نفسه أو نقله إلى مجال أمر لم تستخدم من قبل فيه. </w:t>
      </w:r>
    </w:p>
    <w:p w14:paraId="5C040009" w14:textId="77777777" w:rsidR="00236CC8" w:rsidRPr="003A3B32" w:rsidRDefault="00236CC8" w:rsidP="00236CC8">
      <w:pPr>
        <w:numPr>
          <w:ilvl w:val="0"/>
          <w:numId w:val="16"/>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3A3B32">
        <w:rPr>
          <w:rFonts w:ascii="Sakkal Majalla" w:eastAsia="Calibri" w:hAnsi="Sakkal Majalla" w:cs="Sakkal Majalla"/>
          <w:kern w:val="0"/>
          <w:sz w:val="28"/>
          <w:szCs w:val="28"/>
          <w:rtl/>
          <w:lang w:bidi="ar-EG"/>
          <w14:ligatures w14:val="none"/>
        </w:rPr>
        <w:t xml:space="preserve"> الإبداع هو أن تكون المحرك الرئيسي هو عملية التمر لصاحب الفكرة أو الحل الإبداعي في التوصل الهيا قبل الأخرين.</w:t>
      </w:r>
    </w:p>
    <w:p w14:paraId="20823848" w14:textId="77777777" w:rsidR="00236CC8" w:rsidRPr="003A3B32" w:rsidRDefault="00236CC8" w:rsidP="00236CC8">
      <w:pPr>
        <w:numPr>
          <w:ilvl w:val="0"/>
          <w:numId w:val="16"/>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الإبداع هو القدرة على اكتشاف الفرص وهو القدرة على قراءة التوقعات والرغبات دون الإفصاح عنها من الآخرين وايجاد الأفكار والحلول المناسبة . على شكل منتجات أو خدمات قبل الآخرين.</w:t>
      </w:r>
    </w:p>
    <w:p w14:paraId="3EB5E1EC" w14:textId="77777777" w:rsidR="00236CC8" w:rsidRPr="00020DFF" w:rsidRDefault="00236CC8" w:rsidP="00236CC8">
      <w:pPr>
        <w:pStyle w:val="a3"/>
        <w:numPr>
          <w:ilvl w:val="0"/>
          <w:numId w:val="22"/>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020DFF">
        <w:rPr>
          <w:rFonts w:ascii="Sakkal Majalla" w:eastAsia="Calibri" w:hAnsi="Sakkal Majalla" w:cs="Sakkal Majalla" w:hint="cs"/>
          <w:b/>
          <w:bCs/>
          <w:kern w:val="0"/>
          <w:sz w:val="28"/>
          <w:szCs w:val="28"/>
          <w:rtl/>
          <w:lang w:bidi="ar-EG"/>
          <w14:ligatures w14:val="none"/>
        </w:rPr>
        <w:t xml:space="preserve">ثالثا: </w:t>
      </w:r>
      <w:r w:rsidRPr="00020DFF">
        <w:rPr>
          <w:rFonts w:ascii="Sakkal Majalla" w:eastAsia="Calibri" w:hAnsi="Sakkal Majalla" w:cs="Sakkal Majalla"/>
          <w:b/>
          <w:bCs/>
          <w:kern w:val="0"/>
          <w:sz w:val="28"/>
          <w:szCs w:val="28"/>
          <w:rtl/>
          <w:lang w:bidi="ar-EG"/>
          <w14:ligatures w14:val="none"/>
        </w:rPr>
        <w:t xml:space="preserve"> تحمل المخاطرة</w:t>
      </w:r>
    </w:p>
    <w:p w14:paraId="62A8E450" w14:textId="77777777" w:rsidR="00236CC8" w:rsidRPr="003A3B32" w:rsidRDefault="00236CC8" w:rsidP="00236CC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A3B32">
        <w:rPr>
          <w:rFonts w:ascii="Sakkal Majalla" w:eastAsia="Calibri" w:hAnsi="Sakkal Majalla" w:cs="Sakkal Majalla"/>
          <w:kern w:val="0"/>
          <w:sz w:val="28"/>
          <w:szCs w:val="28"/>
          <w:rtl/>
          <w:lang w:bidi="ar-EG"/>
          <w14:ligatures w14:val="none"/>
        </w:rPr>
        <w:t xml:space="preserve"> وهي </w:t>
      </w:r>
      <w:proofErr w:type="spellStart"/>
      <w:r w:rsidRPr="003A3B32">
        <w:rPr>
          <w:rFonts w:ascii="Sakkal Majalla" w:eastAsia="Calibri" w:hAnsi="Sakkal Majalla" w:cs="Sakkal Majalla"/>
          <w:kern w:val="0"/>
          <w:sz w:val="28"/>
          <w:szCs w:val="28"/>
          <w:rtl/>
          <w:lang w:bidi="ar-EG"/>
          <w14:ligatures w14:val="none"/>
        </w:rPr>
        <w:t>الرغبه</w:t>
      </w:r>
      <w:proofErr w:type="spellEnd"/>
      <w:r w:rsidRPr="003A3B32">
        <w:rPr>
          <w:rFonts w:ascii="Sakkal Majalla" w:eastAsia="Calibri" w:hAnsi="Sakkal Majalla" w:cs="Sakkal Majalla"/>
          <w:kern w:val="0"/>
          <w:sz w:val="28"/>
          <w:szCs w:val="28"/>
          <w:rtl/>
          <w:lang w:bidi="ar-EG"/>
          <w14:ligatures w14:val="none"/>
        </w:rPr>
        <w:t xml:space="preserve"> </w:t>
      </w:r>
      <w:proofErr w:type="spellStart"/>
      <w:r w:rsidRPr="003A3B32">
        <w:rPr>
          <w:rFonts w:ascii="Sakkal Majalla" w:eastAsia="Calibri" w:hAnsi="Sakkal Majalla" w:cs="Sakkal Majalla"/>
          <w:kern w:val="0"/>
          <w:sz w:val="28"/>
          <w:szCs w:val="28"/>
          <w:rtl/>
          <w:lang w:bidi="ar-EG"/>
          <w14:ligatures w14:val="none"/>
        </w:rPr>
        <w:t>لايجاد</w:t>
      </w:r>
      <w:proofErr w:type="spellEnd"/>
      <w:r w:rsidRPr="003A3B32">
        <w:rPr>
          <w:rFonts w:ascii="Sakkal Majalla" w:eastAsia="Calibri" w:hAnsi="Sakkal Majalla" w:cs="Sakkal Majalla"/>
          <w:kern w:val="0"/>
          <w:sz w:val="28"/>
          <w:szCs w:val="28"/>
          <w:rtl/>
          <w:lang w:bidi="ar-EG"/>
          <w14:ligatures w14:val="none"/>
        </w:rPr>
        <w:t xml:space="preserve"> حلول المشكلات مع تحمل المسؤولية الكاملة عن النجاح والفشل وهي جزء لا يتجزأ من عمل الريادين والمنظمات الريادية وتتمثل المخاطر في نتائج القرارات التي يتم اتخاذها أو المخاطر الناتجة من الظواهر الطبيعية المتعددة وتحدث عملية تقبل المخاطرة عندما تتوفر المعرفة حول مشكلة ما، ولكنها غير كافيه وهي تعبر عن ممارسة الأنشطة </w:t>
      </w:r>
      <w:proofErr w:type="spellStart"/>
      <w:r w:rsidRPr="003A3B32">
        <w:rPr>
          <w:rFonts w:ascii="Sakkal Majalla" w:eastAsia="Calibri" w:hAnsi="Sakkal Majalla" w:cs="Sakkal Majalla"/>
          <w:kern w:val="0"/>
          <w:sz w:val="28"/>
          <w:szCs w:val="28"/>
          <w:rtl/>
          <w:lang w:bidi="ar-EG"/>
          <w14:ligatures w14:val="none"/>
        </w:rPr>
        <w:t>الجرئية</w:t>
      </w:r>
      <w:proofErr w:type="spellEnd"/>
      <w:r w:rsidRPr="003A3B32">
        <w:rPr>
          <w:rFonts w:ascii="Sakkal Majalla" w:eastAsia="Calibri" w:hAnsi="Sakkal Majalla" w:cs="Sakkal Majalla"/>
          <w:kern w:val="0"/>
          <w:sz w:val="28"/>
          <w:szCs w:val="28"/>
          <w:rtl/>
          <w:lang w:bidi="ar-EG"/>
          <w14:ligatures w14:val="none"/>
        </w:rPr>
        <w:t xml:space="preserve"> التي تتسم بالمخاطرة وترتبط بسرعة اتخاذ القرارات الاستثمارية الاستراتيجية والعوائد التي من الممكن الحصول عليها.</w:t>
      </w:r>
    </w:p>
    <w:p w14:paraId="044BB924" w14:textId="77777777" w:rsidR="00236CC8" w:rsidRDefault="00236CC8">
      <w:pPr>
        <w:bidi w:val="0"/>
        <w:rPr>
          <w:lang w:bidi="ar-EG"/>
        </w:rPr>
        <w:sectPr w:rsidR="00236CC8" w:rsidSect="00236CC8">
          <w:footerReference w:type="default" r:id="rId9"/>
          <w:pgSz w:w="11906" w:h="16838" w:code="9"/>
          <w:pgMar w:top="1440" w:right="1985" w:bottom="1440" w:left="1418" w:header="720" w:footer="720" w:gutter="567"/>
          <w:cols w:space="720"/>
          <w:bidi/>
          <w:rtlGutter/>
          <w:docGrid w:linePitch="360"/>
        </w:sectPr>
      </w:pPr>
    </w:p>
    <w:p w14:paraId="680A5904" w14:textId="77777777" w:rsidR="00236CC8" w:rsidRPr="00604AA5" w:rsidRDefault="00236CC8" w:rsidP="00236CC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39" w:name="_Hlk172239955"/>
      <w:r w:rsidRPr="00604AA5">
        <w:rPr>
          <w:rFonts w:ascii="Sakkal Majalla" w:hAnsi="Sakkal Majalla" w:cs="Sakkal Majalla"/>
          <w:noProof/>
          <w:sz w:val="32"/>
          <w:szCs w:val="32"/>
        </w:rPr>
        <w:drawing>
          <wp:anchor distT="0" distB="0" distL="114300" distR="114300" simplePos="0" relativeHeight="251664384" behindDoc="1" locked="0" layoutInCell="1" allowOverlap="1" wp14:anchorId="6E8B2F44" wp14:editId="6CA129D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04AA5">
        <w:rPr>
          <w:rFonts w:ascii="Sakkal Majalla" w:eastAsia="Calibri" w:hAnsi="Sakkal Majalla" w:cs="Sakkal Majalla"/>
          <w:b/>
          <w:bCs/>
          <w:kern w:val="0"/>
          <w:sz w:val="32"/>
          <w:szCs w:val="32"/>
          <w:lang w:bidi="ar-EG"/>
          <w14:ligatures w14:val="none"/>
        </w:rPr>
        <w:t>Mid-Ocean University</w:t>
      </w:r>
    </w:p>
    <w:p w14:paraId="7005DE78" w14:textId="77777777" w:rsidR="00236CC8" w:rsidRPr="00604AA5" w:rsidRDefault="00236CC8" w:rsidP="00236CC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04AA5">
        <w:rPr>
          <w:rFonts w:ascii="Sakkal Majalla" w:eastAsia="Calibri" w:hAnsi="Sakkal Majalla" w:cs="Sakkal Majalla"/>
          <w:b/>
          <w:bCs/>
          <w:kern w:val="0"/>
          <w:sz w:val="32"/>
          <w:szCs w:val="32"/>
          <w:lang w:bidi="ar-EG"/>
          <w14:ligatures w14:val="none"/>
        </w:rPr>
        <w:t>College of Management</w:t>
      </w:r>
    </w:p>
    <w:p w14:paraId="2C3490A4" w14:textId="77777777" w:rsidR="00236CC8" w:rsidRPr="00604AA5" w:rsidRDefault="00236CC8" w:rsidP="00236CC8">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04AA5">
        <w:rPr>
          <w:rFonts w:ascii="Sakkal Majalla" w:eastAsia="Calibri" w:hAnsi="Sakkal Majalla" w:cs="Sakkal Majalla"/>
          <w:b/>
          <w:bCs/>
          <w:kern w:val="0"/>
          <w:sz w:val="32"/>
          <w:szCs w:val="32"/>
          <w:lang w:bidi="ar-EG"/>
          <w14:ligatures w14:val="none"/>
        </w:rPr>
        <w:t>Department of risk management</w:t>
      </w:r>
    </w:p>
    <w:p w14:paraId="779D9E65" w14:textId="77777777" w:rsidR="00236CC8" w:rsidRPr="003A3B32" w:rsidRDefault="00236CC8" w:rsidP="00236CC8">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74D27915" w14:textId="77777777" w:rsidR="00236CC8" w:rsidRPr="00604AA5" w:rsidRDefault="00236CC8" w:rsidP="00236CC8">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604AA5">
        <w:rPr>
          <w:rFonts w:ascii="Sakkal Majalla" w:eastAsia="Calibri" w:hAnsi="Sakkal Majalla" w:cs="Sakkal Majalla"/>
          <w:b/>
          <w:bCs/>
          <w:kern w:val="0"/>
          <w:sz w:val="40"/>
          <w:szCs w:val="40"/>
          <w:lang w:bidi="ar-EG"/>
          <w14:ligatures w14:val="none"/>
        </w:rPr>
        <w:t>The Impact of Risk Management on Entrepreneurship Projects: An Applied Study on the Qiddiya Project</w:t>
      </w:r>
    </w:p>
    <w:p w14:paraId="497C0627" w14:textId="77777777" w:rsidR="00236CC8" w:rsidRPr="003A3B32" w:rsidRDefault="00236CC8" w:rsidP="00236CC8">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3604D2D2" w14:textId="77777777" w:rsidR="00236CC8" w:rsidRPr="00604AA5" w:rsidRDefault="00236CC8" w:rsidP="00236CC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04AA5">
        <w:rPr>
          <w:rFonts w:ascii="Sakkal Majalla" w:eastAsia="Calibri" w:hAnsi="Sakkal Majalla" w:cs="Sakkal Majalla"/>
          <w:b/>
          <w:bCs/>
          <w:kern w:val="0"/>
          <w:sz w:val="36"/>
          <w:szCs w:val="36"/>
          <w:lang w:bidi="ar-EG"/>
          <w14:ligatures w14:val="none"/>
        </w:rPr>
        <w:t>Preparation</w:t>
      </w:r>
      <w:r w:rsidRPr="00604AA5">
        <w:rPr>
          <w:rFonts w:ascii="Sakkal Majalla" w:eastAsia="Calibri" w:hAnsi="Sakkal Majalla" w:cs="Sakkal Majalla"/>
          <w:b/>
          <w:bCs/>
          <w:kern w:val="0"/>
          <w:sz w:val="36"/>
          <w:szCs w:val="36"/>
          <w:rtl/>
          <w:lang w:bidi="ar-EG"/>
          <w14:ligatures w14:val="none"/>
        </w:rPr>
        <w:t>:</w:t>
      </w:r>
    </w:p>
    <w:p w14:paraId="72189528" w14:textId="77777777" w:rsidR="00236CC8" w:rsidRPr="00604AA5" w:rsidRDefault="00236CC8" w:rsidP="00236CC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04AA5">
        <w:rPr>
          <w:rFonts w:ascii="Sakkal Majalla" w:eastAsia="Calibri" w:hAnsi="Sakkal Majalla" w:cs="Sakkal Majalla"/>
          <w:b/>
          <w:bCs/>
          <w:kern w:val="0"/>
          <w:sz w:val="36"/>
          <w:szCs w:val="36"/>
          <w:lang w:bidi="ar-EG"/>
          <w14:ligatures w14:val="none"/>
        </w:rPr>
        <w:t>Jawaher Mohsen Al-Karby</w:t>
      </w:r>
    </w:p>
    <w:p w14:paraId="341F1BB0" w14:textId="77777777" w:rsidR="00236CC8" w:rsidRPr="003A3B32" w:rsidRDefault="00236CC8" w:rsidP="00236CC8">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28760807" w14:textId="77777777" w:rsidR="00236CC8" w:rsidRPr="00604AA5" w:rsidRDefault="00236CC8" w:rsidP="00236CC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04AA5">
        <w:rPr>
          <w:rFonts w:ascii="Sakkal Majalla" w:eastAsia="Calibri" w:hAnsi="Sakkal Majalla" w:cs="Sakkal Majalla"/>
          <w:b/>
          <w:bCs/>
          <w:kern w:val="0"/>
          <w:sz w:val="36"/>
          <w:szCs w:val="36"/>
          <w:lang w:bidi="ar-EG"/>
          <w14:ligatures w14:val="none"/>
        </w:rPr>
        <w:t>Supervision:</w:t>
      </w:r>
    </w:p>
    <w:p w14:paraId="531ECD42" w14:textId="77777777" w:rsidR="00236CC8" w:rsidRPr="00604AA5" w:rsidRDefault="00236CC8" w:rsidP="00236CC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04AA5">
        <w:rPr>
          <w:rFonts w:ascii="Sakkal Majalla" w:eastAsia="Calibri" w:hAnsi="Sakkal Majalla" w:cs="Sakkal Majalla"/>
          <w:b/>
          <w:bCs/>
          <w:kern w:val="0"/>
          <w:sz w:val="36"/>
          <w:szCs w:val="36"/>
          <w:lang w:bidi="ar-EG"/>
          <w14:ligatures w14:val="none"/>
        </w:rPr>
        <w:t>Dr. Asmaa Abu Anza</w:t>
      </w:r>
    </w:p>
    <w:p w14:paraId="5FB53936" w14:textId="77777777" w:rsidR="00236CC8" w:rsidRPr="00604AA5" w:rsidRDefault="00236CC8" w:rsidP="00236CC8">
      <w:pPr>
        <w:bidi w:val="0"/>
        <w:spacing w:before="100" w:beforeAutospacing="1" w:after="100" w:afterAutospacing="1" w:line="360" w:lineRule="auto"/>
        <w:jc w:val="center"/>
        <w:rPr>
          <w:rFonts w:ascii="Sakkal Majalla" w:hAnsi="Sakkal Majalla" w:cs="Sakkal Majalla"/>
          <w:sz w:val="36"/>
          <w:szCs w:val="36"/>
        </w:rPr>
      </w:pPr>
      <w:r w:rsidRPr="00604AA5">
        <w:rPr>
          <w:rFonts w:ascii="Sakkal Majalla" w:eastAsia="Calibri" w:hAnsi="Sakkal Majalla" w:cs="Sakkal Majalla"/>
          <w:b/>
          <w:bCs/>
          <w:kern w:val="0"/>
          <w:sz w:val="36"/>
          <w:szCs w:val="36"/>
          <w:lang w:bidi="ar-EG"/>
          <w14:ligatures w14:val="none"/>
        </w:rPr>
        <w:t>144</w:t>
      </w:r>
      <w:r w:rsidRPr="00604AA5">
        <w:rPr>
          <w:rFonts w:ascii="Sakkal Majalla" w:eastAsia="Calibri" w:hAnsi="Sakkal Majalla" w:cs="Sakkal Majalla"/>
          <w:b/>
          <w:bCs/>
          <w:kern w:val="0"/>
          <w:sz w:val="36"/>
          <w:szCs w:val="36"/>
          <w:rtl/>
          <w:lang w:bidi="ar-EG"/>
          <w14:ligatures w14:val="none"/>
        </w:rPr>
        <w:t>6</w:t>
      </w:r>
      <w:r w:rsidRPr="00604AA5">
        <w:rPr>
          <w:rFonts w:ascii="Sakkal Majalla" w:eastAsia="Calibri" w:hAnsi="Sakkal Majalla" w:cs="Sakkal Majalla"/>
          <w:b/>
          <w:bCs/>
          <w:kern w:val="0"/>
          <w:sz w:val="36"/>
          <w:szCs w:val="36"/>
          <w:lang w:bidi="ar-EG"/>
          <w14:ligatures w14:val="none"/>
        </w:rPr>
        <w:t>-2024</w:t>
      </w:r>
      <w:bookmarkEnd w:id="39"/>
    </w:p>
    <w:p w14:paraId="4660BD76" w14:textId="77777777" w:rsidR="00E12C26" w:rsidRPr="00236CC8" w:rsidRDefault="00E12C26" w:rsidP="00236CC8">
      <w:pPr>
        <w:rPr>
          <w:lang w:bidi="ar-EG"/>
        </w:rPr>
      </w:pPr>
    </w:p>
    <w:sectPr w:rsidR="00E12C26" w:rsidRPr="00236CC8" w:rsidSect="00236CC8">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3870E7" w14:textId="77777777" w:rsidR="00F14D4B" w:rsidRDefault="00F14D4B" w:rsidP="00236CC8">
      <w:pPr>
        <w:spacing w:after="0" w:line="240" w:lineRule="auto"/>
      </w:pPr>
      <w:r>
        <w:separator/>
      </w:r>
    </w:p>
  </w:endnote>
  <w:endnote w:type="continuationSeparator" w:id="0">
    <w:p w14:paraId="508A4730" w14:textId="77777777" w:rsidR="00F14D4B" w:rsidRDefault="00F14D4B" w:rsidP="00236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74298106"/>
      <w:docPartObj>
        <w:docPartGallery w:val="Page Numbers (Bottom of Page)"/>
        <w:docPartUnique/>
      </w:docPartObj>
    </w:sdtPr>
    <w:sdtEndPr/>
    <w:sdtContent>
      <w:p w14:paraId="35D340EA" w14:textId="77777777" w:rsidR="00236CC8" w:rsidRDefault="00236CC8">
        <w:pPr>
          <w:pStyle w:val="a5"/>
          <w:jc w:val="center"/>
        </w:pPr>
      </w:p>
      <w:p w14:paraId="046E30FF" w14:textId="77777777" w:rsidR="00236CC8" w:rsidRDefault="00FE625D">
        <w:pPr>
          <w:pStyle w:val="a5"/>
          <w:jc w:val="center"/>
        </w:pPr>
      </w:p>
    </w:sdtContent>
  </w:sdt>
  <w:p w14:paraId="125A4DE7" w14:textId="77777777" w:rsidR="00236CC8" w:rsidRDefault="00236CC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92920889"/>
      <w:docPartObj>
        <w:docPartGallery w:val="Page Numbers (Bottom of Page)"/>
        <w:docPartUnique/>
      </w:docPartObj>
    </w:sdtPr>
    <w:sdtEndPr/>
    <w:sdtContent>
      <w:p w14:paraId="091A4A78" w14:textId="77777777" w:rsidR="00236CC8" w:rsidRDefault="00236CC8">
        <w:pPr>
          <w:pStyle w:val="a5"/>
          <w:jc w:val="center"/>
        </w:pPr>
        <w:r>
          <w:rPr>
            <w:noProof/>
          </w:rPr>
          <mc:AlternateContent>
            <mc:Choice Requires="wps">
              <w:drawing>
                <wp:inline distT="0" distB="0" distL="0" distR="0" wp14:anchorId="4DFAFA08" wp14:editId="3056D382">
                  <wp:extent cx="5467350" cy="45085"/>
                  <wp:effectExtent l="0" t="9525" r="0" b="2540"/>
                  <wp:docPr id="5" name="Flowchart: Decisio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98134FA" id="_x0000_t110" coordsize="21600,21600" o:spt="110" path="m10800,l,10800,10800,21600,21600,10800xe">
                  <v:stroke joinstyle="miter"/>
                  <v:path gradientshapeok="t" o:connecttype="rect" textboxrect="5400,5400,16200,16200"/>
                </v:shapetype>
                <v:shape id="Flowchart: Decisio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G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K62YT+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50A7951D" w14:textId="77777777" w:rsidR="00236CC8" w:rsidRDefault="00236CC8">
        <w:pPr>
          <w:pStyle w:val="a5"/>
          <w:jc w:val="center"/>
        </w:pPr>
        <w:r w:rsidRPr="00236CC8">
          <w:rPr>
            <w:rFonts w:ascii="Sakkal Majalla" w:hAnsi="Sakkal Majalla" w:cs="Sakkal Majalla"/>
            <w:b/>
            <w:bCs/>
            <w:sz w:val="24"/>
            <w:szCs w:val="24"/>
          </w:rPr>
          <w:fldChar w:fldCharType="begin"/>
        </w:r>
        <w:r w:rsidRPr="00236CC8">
          <w:rPr>
            <w:rFonts w:ascii="Sakkal Majalla" w:hAnsi="Sakkal Majalla" w:cs="Sakkal Majalla"/>
            <w:b/>
            <w:bCs/>
            <w:sz w:val="24"/>
            <w:szCs w:val="24"/>
          </w:rPr>
          <w:instrText xml:space="preserve"> PAGE    \* MERGEFORMAT </w:instrText>
        </w:r>
        <w:r w:rsidRPr="00236CC8">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236CC8">
          <w:rPr>
            <w:rFonts w:ascii="Sakkal Majalla" w:hAnsi="Sakkal Majalla" w:cs="Sakkal Majalla"/>
            <w:b/>
            <w:bCs/>
            <w:noProof/>
            <w:sz w:val="24"/>
            <w:szCs w:val="24"/>
          </w:rPr>
          <w:fldChar w:fldCharType="end"/>
        </w:r>
      </w:p>
    </w:sdtContent>
  </w:sdt>
  <w:p w14:paraId="48106A3A" w14:textId="77777777" w:rsidR="00236CC8" w:rsidRDefault="00236CC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22372489"/>
      <w:docPartObj>
        <w:docPartGallery w:val="Page Numbers (Bottom of Page)"/>
        <w:docPartUnique/>
      </w:docPartObj>
    </w:sdtPr>
    <w:sdtEndPr/>
    <w:sdtContent>
      <w:p w14:paraId="6EB80BE6" w14:textId="77777777" w:rsidR="00236CC8" w:rsidRDefault="00236CC8">
        <w:pPr>
          <w:pStyle w:val="a5"/>
          <w:jc w:val="center"/>
        </w:pPr>
      </w:p>
      <w:p w14:paraId="25AD6A52" w14:textId="77777777" w:rsidR="00236CC8" w:rsidRDefault="00FE625D">
        <w:pPr>
          <w:pStyle w:val="a5"/>
          <w:jc w:val="center"/>
        </w:pPr>
      </w:p>
    </w:sdtContent>
  </w:sdt>
  <w:p w14:paraId="08D497B2" w14:textId="77777777" w:rsidR="00236CC8" w:rsidRDefault="00236CC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51268" w14:textId="77777777" w:rsidR="00F14D4B" w:rsidRDefault="00F14D4B" w:rsidP="00236CC8">
      <w:pPr>
        <w:spacing w:after="0" w:line="240" w:lineRule="auto"/>
      </w:pPr>
      <w:r>
        <w:separator/>
      </w:r>
    </w:p>
  </w:footnote>
  <w:footnote w:type="continuationSeparator" w:id="0">
    <w:p w14:paraId="7969B0AD" w14:textId="77777777" w:rsidR="00F14D4B" w:rsidRDefault="00F14D4B" w:rsidP="00236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17EE5"/>
    <w:multiLevelType w:val="hybridMultilevel"/>
    <w:tmpl w:val="B7C826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E59C0"/>
    <w:multiLevelType w:val="hybridMultilevel"/>
    <w:tmpl w:val="A9E06A58"/>
    <w:lvl w:ilvl="0" w:tplc="A1189D56">
      <w:start w:val="4"/>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3714E"/>
    <w:multiLevelType w:val="hybridMultilevel"/>
    <w:tmpl w:val="05B20216"/>
    <w:lvl w:ilvl="0" w:tplc="A1189D56">
      <w:start w:val="4"/>
      <w:numFmt w:val="bullet"/>
      <w:lvlText w:val="-"/>
      <w:lvlJc w:val="left"/>
      <w:pPr>
        <w:ind w:left="360" w:hanging="360"/>
      </w:pPr>
      <w:rPr>
        <w:rFonts w:ascii="Sakkal Majalla" w:eastAsiaTheme="majorEastAsia"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4C5912"/>
    <w:multiLevelType w:val="hybridMultilevel"/>
    <w:tmpl w:val="87EAA6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1FE3CB0"/>
    <w:multiLevelType w:val="hybridMultilevel"/>
    <w:tmpl w:val="E82EB4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7E1D5A"/>
    <w:multiLevelType w:val="hybridMultilevel"/>
    <w:tmpl w:val="D5884A64"/>
    <w:lvl w:ilvl="0" w:tplc="7ACA25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B6706E"/>
    <w:multiLevelType w:val="hybridMultilevel"/>
    <w:tmpl w:val="D3F4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54AD5"/>
    <w:multiLevelType w:val="hybridMultilevel"/>
    <w:tmpl w:val="DE1455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6529BE"/>
    <w:multiLevelType w:val="hybridMultilevel"/>
    <w:tmpl w:val="9FDAF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50BAF"/>
    <w:multiLevelType w:val="hybridMultilevel"/>
    <w:tmpl w:val="B68A6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F42E93"/>
    <w:multiLevelType w:val="hybridMultilevel"/>
    <w:tmpl w:val="E7F06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232CD8"/>
    <w:multiLevelType w:val="hybridMultilevel"/>
    <w:tmpl w:val="2592D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A74F7"/>
    <w:multiLevelType w:val="hybridMultilevel"/>
    <w:tmpl w:val="E4C87B1C"/>
    <w:lvl w:ilvl="0" w:tplc="04090001">
      <w:start w:val="1"/>
      <w:numFmt w:val="bullet"/>
      <w:lvlText w:val=""/>
      <w:lvlJc w:val="left"/>
      <w:pPr>
        <w:ind w:left="720" w:hanging="360"/>
      </w:pPr>
      <w:rPr>
        <w:rFonts w:ascii="Symbol" w:hAnsi="Symbol" w:hint="default"/>
      </w:rPr>
    </w:lvl>
    <w:lvl w:ilvl="1" w:tplc="062E78BA">
      <w:numFmt w:val="bullet"/>
      <w:lvlText w:val="•"/>
      <w:lvlJc w:val="left"/>
      <w:pPr>
        <w:ind w:left="1080" w:hanging="360"/>
      </w:pPr>
      <w:rPr>
        <w:rFonts w:ascii="Sakkal Majalla" w:eastAsiaTheme="minorHAnsi" w:hAnsi="Sakkal Majalla" w:cs="Sakkal Majall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44353E"/>
    <w:multiLevelType w:val="hybridMultilevel"/>
    <w:tmpl w:val="DAEAE0A8"/>
    <w:lvl w:ilvl="0" w:tplc="7BDE5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D776BB"/>
    <w:multiLevelType w:val="hybridMultilevel"/>
    <w:tmpl w:val="B68A6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BB5991"/>
    <w:multiLevelType w:val="hybridMultilevel"/>
    <w:tmpl w:val="DB1096B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D62F74"/>
    <w:multiLevelType w:val="hybridMultilevel"/>
    <w:tmpl w:val="7B6AF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F078A1"/>
    <w:multiLevelType w:val="hybridMultilevel"/>
    <w:tmpl w:val="0462618C"/>
    <w:lvl w:ilvl="0" w:tplc="9CDE5C40">
      <w:start w:val="1"/>
      <w:numFmt w:val="bullet"/>
      <w:lvlText w:val=""/>
      <w:lvlJc w:val="left"/>
      <w:pPr>
        <w:ind w:left="1352" w:hanging="360"/>
      </w:pPr>
      <w:rPr>
        <w:rFonts w:ascii="Wingdings" w:hAnsi="Wingdings" w:hint="default"/>
      </w:rPr>
    </w:lvl>
    <w:lvl w:ilvl="1" w:tplc="04090003">
      <w:start w:val="1"/>
      <w:numFmt w:val="bullet"/>
      <w:lvlText w:val="o"/>
      <w:lvlJc w:val="left"/>
      <w:pPr>
        <w:ind w:left="2072" w:hanging="360"/>
      </w:pPr>
      <w:rPr>
        <w:rFonts w:ascii="Courier New" w:hAnsi="Courier New" w:cs="Courier New" w:hint="default"/>
      </w:rPr>
    </w:lvl>
    <w:lvl w:ilvl="2" w:tplc="04090005">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1" w15:restartNumberingAfterBreak="0">
    <w:nsid w:val="6B96175C"/>
    <w:multiLevelType w:val="hybridMultilevel"/>
    <w:tmpl w:val="ED4288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8847171">
    <w:abstractNumId w:val="8"/>
  </w:num>
  <w:num w:numId="2" w16cid:durableId="1346859522">
    <w:abstractNumId w:val="15"/>
  </w:num>
  <w:num w:numId="3" w16cid:durableId="1949770544">
    <w:abstractNumId w:val="22"/>
  </w:num>
  <w:num w:numId="4" w16cid:durableId="543293975">
    <w:abstractNumId w:val="16"/>
  </w:num>
  <w:num w:numId="5" w16cid:durableId="1519464906">
    <w:abstractNumId w:val="14"/>
  </w:num>
  <w:num w:numId="6" w16cid:durableId="1081296139">
    <w:abstractNumId w:val="2"/>
  </w:num>
  <w:num w:numId="7" w16cid:durableId="541676800">
    <w:abstractNumId w:val="17"/>
  </w:num>
  <w:num w:numId="8" w16cid:durableId="1646423333">
    <w:abstractNumId w:val="4"/>
  </w:num>
  <w:num w:numId="9" w16cid:durableId="2071616717">
    <w:abstractNumId w:val="20"/>
  </w:num>
  <w:num w:numId="10" w16cid:durableId="529339419">
    <w:abstractNumId w:val="1"/>
  </w:num>
  <w:num w:numId="11" w16cid:durableId="1850563294">
    <w:abstractNumId w:val="3"/>
  </w:num>
  <w:num w:numId="12" w16cid:durableId="599681275">
    <w:abstractNumId w:val="6"/>
  </w:num>
  <w:num w:numId="13" w16cid:durableId="200628581">
    <w:abstractNumId w:val="7"/>
  </w:num>
  <w:num w:numId="14" w16cid:durableId="410393342">
    <w:abstractNumId w:val="19"/>
  </w:num>
  <w:num w:numId="15" w16cid:durableId="1322807914">
    <w:abstractNumId w:val="12"/>
  </w:num>
  <w:num w:numId="16" w16cid:durableId="1850757964">
    <w:abstractNumId w:val="9"/>
  </w:num>
  <w:num w:numId="17" w16cid:durableId="458452203">
    <w:abstractNumId w:val="11"/>
  </w:num>
  <w:num w:numId="18" w16cid:durableId="1865710138">
    <w:abstractNumId w:val="0"/>
  </w:num>
  <w:num w:numId="19" w16cid:durableId="1362586885">
    <w:abstractNumId w:val="18"/>
  </w:num>
  <w:num w:numId="20" w16cid:durableId="1207064405">
    <w:abstractNumId w:val="5"/>
  </w:num>
  <w:num w:numId="21" w16cid:durableId="1075322459">
    <w:abstractNumId w:val="13"/>
  </w:num>
  <w:num w:numId="22" w16cid:durableId="745615240">
    <w:abstractNumId w:val="21"/>
  </w:num>
  <w:num w:numId="23" w16cid:durableId="1463640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C8"/>
    <w:rsid w:val="00056234"/>
    <w:rsid w:val="002253A3"/>
    <w:rsid w:val="00236CC8"/>
    <w:rsid w:val="002E6616"/>
    <w:rsid w:val="004918F0"/>
    <w:rsid w:val="00E12C26"/>
    <w:rsid w:val="00F06F89"/>
    <w:rsid w:val="00F14D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6D262D"/>
  <w15:chartTrackingRefBased/>
  <w15:docId w15:val="{5485DF0B-96FE-49A4-8542-A97432067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6CC8"/>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236CC8"/>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236CC8"/>
    <w:rPr>
      <w:kern w:val="2"/>
      <w14:ligatures w14:val="standardContextual"/>
    </w:rPr>
  </w:style>
  <w:style w:type="paragraph" w:styleId="a4">
    <w:name w:val="header"/>
    <w:basedOn w:val="a"/>
    <w:link w:val="Char0"/>
    <w:uiPriority w:val="99"/>
    <w:unhideWhenUsed/>
    <w:rsid w:val="00236CC8"/>
    <w:pPr>
      <w:tabs>
        <w:tab w:val="center" w:pos="4513"/>
        <w:tab w:val="right" w:pos="9026"/>
      </w:tabs>
      <w:spacing w:after="0" w:line="240" w:lineRule="auto"/>
    </w:pPr>
  </w:style>
  <w:style w:type="character" w:customStyle="1" w:styleId="Char0">
    <w:name w:val="رأس الصفحة Char"/>
    <w:basedOn w:val="a0"/>
    <w:link w:val="a4"/>
    <w:uiPriority w:val="99"/>
    <w:rsid w:val="00236CC8"/>
    <w:rPr>
      <w:kern w:val="2"/>
      <w14:ligatures w14:val="standardContextual"/>
    </w:rPr>
  </w:style>
  <w:style w:type="paragraph" w:styleId="a5">
    <w:name w:val="footer"/>
    <w:basedOn w:val="a"/>
    <w:link w:val="Char1"/>
    <w:uiPriority w:val="99"/>
    <w:unhideWhenUsed/>
    <w:rsid w:val="00236CC8"/>
    <w:pPr>
      <w:tabs>
        <w:tab w:val="center" w:pos="4513"/>
        <w:tab w:val="right" w:pos="9026"/>
      </w:tabs>
      <w:spacing w:after="0" w:line="240" w:lineRule="auto"/>
    </w:pPr>
  </w:style>
  <w:style w:type="character" w:customStyle="1" w:styleId="Char1">
    <w:name w:val="تذييل الصفحة Char"/>
    <w:basedOn w:val="a0"/>
    <w:link w:val="a5"/>
    <w:uiPriority w:val="99"/>
    <w:rsid w:val="00236CC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image" Target="media/image2.png" /><Relationship Id="rId4" Type="http://schemas.openxmlformats.org/officeDocument/2006/relationships/webSettings" Target="webSettings.xml" /><Relationship Id="rId9" Type="http://schemas.openxmlformats.org/officeDocument/2006/relationships/footer" Target="footer2.xml" /></Relationships>
</file>

<file path=word/_rels/footer2.xml.rels><?xml version="1.0" encoding="UTF-8" standalone="yes"?>
<Relationships xmlns="http://schemas.openxmlformats.org/package/2006/relationships"><Relationship Id="rId1" Type="http://schemas.openxmlformats.org/officeDocument/2006/relationships/image" Target="media/image2.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8187</Words>
  <Characters>46667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متفائلة خيرا ss</cp:lastModifiedBy>
  <cp:revision>2</cp:revision>
  <dcterms:created xsi:type="dcterms:W3CDTF">2024-11-15T20:10:00Z</dcterms:created>
  <dcterms:modified xsi:type="dcterms:W3CDTF">2024-11-15T20:10:00Z</dcterms:modified>
</cp:coreProperties>
</file>