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0A413B" w14:textId="7E34A183" w:rsidR="008D1A91" w:rsidRDefault="008D1A91" w:rsidP="008D1A91">
      <w:pPr>
        <w:pStyle w:val="Heading1"/>
        <w:shd w:val="clear" w:color="auto" w:fill="EEECE1" w:themeFill="background2"/>
        <w:bidi/>
        <w:rPr>
          <w:b w:val="0"/>
          <w:bCs w:val="0"/>
          <w:rtl/>
        </w:rPr>
      </w:pPr>
      <w:r w:rsidRPr="007049AC">
        <w:rPr>
          <w:b w:val="0"/>
          <w:bCs w:val="0"/>
          <w:rtl/>
        </w:rPr>
        <w:t>أولًا: 12 سؤال اختيار من متعدد</w:t>
      </w:r>
    </w:p>
    <w:p w14:paraId="14082C25" w14:textId="77777777" w:rsidR="007735F3" w:rsidRPr="007735F3" w:rsidRDefault="007735F3" w:rsidP="007735F3">
      <w:pPr>
        <w:spacing w:before="100" w:beforeAutospacing="1" w:after="100" w:afterAutospacing="1"/>
        <w:rPr>
          <w:sz w:val="24"/>
          <w:szCs w:val="24"/>
        </w:rPr>
      </w:pPr>
      <w:r w:rsidRPr="007735F3">
        <w:rPr>
          <w:rFonts w:hAnsi="Symbol"/>
          <w:sz w:val="24"/>
          <w:szCs w:val="24"/>
        </w:rPr>
        <w:t></w:t>
      </w:r>
      <w:r w:rsidRPr="007735F3">
        <w:rPr>
          <w:sz w:val="24"/>
          <w:szCs w:val="24"/>
        </w:rPr>
        <w:t xml:space="preserve">  </w:t>
      </w:r>
      <w:r w:rsidRPr="007735F3">
        <w:rPr>
          <w:b/>
          <w:bCs/>
          <w:sz w:val="24"/>
          <w:szCs w:val="24"/>
        </w:rPr>
        <w:t>The main objective of the project closure phase is to:</w:t>
      </w:r>
      <w:r w:rsidRPr="007735F3">
        <w:rPr>
          <w:b/>
          <w:bCs/>
          <w:sz w:val="24"/>
          <w:szCs w:val="24"/>
        </w:rPr>
        <w:br/>
      </w:r>
      <w:r w:rsidRPr="007735F3">
        <w:rPr>
          <w:b/>
          <w:bCs/>
          <w:sz w:val="24"/>
          <w:szCs w:val="24"/>
          <w:rtl/>
        </w:rPr>
        <w:t>الهدف الرئيسي من مرحلة إغلاق المشروع هو</w:t>
      </w:r>
      <w:r w:rsidRPr="007735F3">
        <w:rPr>
          <w:b/>
          <w:bCs/>
          <w:sz w:val="24"/>
          <w:szCs w:val="24"/>
        </w:rPr>
        <w:t>:</w:t>
      </w:r>
      <w:r w:rsidRPr="007735F3">
        <w:rPr>
          <w:b/>
          <w:bCs/>
          <w:sz w:val="24"/>
          <w:szCs w:val="24"/>
        </w:rPr>
        <w:br/>
      </w:r>
      <w:r w:rsidRPr="007735F3">
        <w:rPr>
          <w:sz w:val="24"/>
          <w:szCs w:val="24"/>
        </w:rPr>
        <w:t xml:space="preserve">a) Finalize all project activities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إنهاء جميع أنشطة المشروع</w:t>
      </w:r>
      <w:r w:rsidRPr="007735F3">
        <w:rPr>
          <w:sz w:val="24"/>
          <w:szCs w:val="24"/>
        </w:rPr>
        <w:t xml:space="preserve">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  <w:t>b) Start a new project immediately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بدء مشروع جديد فورًا</w:t>
      </w:r>
      <w:r w:rsidRPr="007735F3">
        <w:rPr>
          <w:sz w:val="24"/>
          <w:szCs w:val="24"/>
        </w:rPr>
        <w:br/>
        <w:t>c) Avoid documenting project results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تجنب توثيق نتائج المشروع</w:t>
      </w:r>
    </w:p>
    <w:p w14:paraId="18923D8B" w14:textId="77777777" w:rsidR="007735F3" w:rsidRPr="007735F3" w:rsidRDefault="007735F3" w:rsidP="007735F3">
      <w:pPr>
        <w:spacing w:before="100" w:beforeAutospacing="1" w:after="100" w:afterAutospacing="1"/>
        <w:rPr>
          <w:sz w:val="24"/>
          <w:szCs w:val="24"/>
        </w:rPr>
      </w:pPr>
      <w:r w:rsidRPr="007735F3">
        <w:rPr>
          <w:rFonts w:hAnsi="Symbol"/>
          <w:sz w:val="24"/>
          <w:szCs w:val="24"/>
        </w:rPr>
        <w:t></w:t>
      </w:r>
      <w:r w:rsidRPr="007735F3">
        <w:rPr>
          <w:sz w:val="24"/>
          <w:szCs w:val="24"/>
        </w:rPr>
        <w:t xml:space="preserve">  </w:t>
      </w:r>
      <w:r w:rsidRPr="007735F3">
        <w:rPr>
          <w:b/>
          <w:bCs/>
          <w:sz w:val="24"/>
          <w:szCs w:val="24"/>
        </w:rPr>
        <w:t>Which document summarizes the entire project performance?</w:t>
      </w:r>
      <w:r w:rsidRPr="007735F3">
        <w:rPr>
          <w:b/>
          <w:bCs/>
          <w:sz w:val="24"/>
          <w:szCs w:val="24"/>
        </w:rPr>
        <w:br/>
      </w:r>
      <w:r w:rsidRPr="007735F3">
        <w:rPr>
          <w:b/>
          <w:bCs/>
          <w:sz w:val="24"/>
          <w:szCs w:val="24"/>
          <w:rtl/>
        </w:rPr>
        <w:t>أي وثيقة تلخص أداء المشروع بالكامل؟</w:t>
      </w:r>
      <w:r w:rsidRPr="007735F3">
        <w:rPr>
          <w:sz w:val="24"/>
          <w:szCs w:val="24"/>
        </w:rPr>
        <w:br/>
        <w:t xml:space="preserve">a) Project Closure Report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تقرير إغلاق المشروع</w:t>
      </w:r>
      <w:r w:rsidRPr="007735F3">
        <w:rPr>
          <w:sz w:val="24"/>
          <w:szCs w:val="24"/>
        </w:rPr>
        <w:t xml:space="preserve">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  <w:t>b) Project Charter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ميثاق المشروع</w:t>
      </w:r>
      <w:r w:rsidRPr="007735F3">
        <w:rPr>
          <w:sz w:val="24"/>
          <w:szCs w:val="24"/>
        </w:rPr>
        <w:br/>
        <w:t>c) Work Breakdown Structure (WBS)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هيكل تقسيم العمل</w:t>
      </w:r>
    </w:p>
    <w:p w14:paraId="3D4FB684" w14:textId="77777777" w:rsidR="007735F3" w:rsidRPr="007735F3" w:rsidRDefault="007735F3" w:rsidP="007735F3">
      <w:pPr>
        <w:spacing w:before="100" w:beforeAutospacing="1" w:after="100" w:afterAutospacing="1"/>
        <w:rPr>
          <w:sz w:val="24"/>
          <w:szCs w:val="24"/>
        </w:rPr>
      </w:pPr>
      <w:r w:rsidRPr="007735F3">
        <w:rPr>
          <w:rFonts w:hAnsi="Symbol"/>
          <w:sz w:val="24"/>
          <w:szCs w:val="24"/>
        </w:rPr>
        <w:t></w:t>
      </w:r>
      <w:r w:rsidRPr="007735F3">
        <w:rPr>
          <w:sz w:val="24"/>
          <w:szCs w:val="24"/>
        </w:rPr>
        <w:t xml:space="preserve">  </w:t>
      </w:r>
      <w:r w:rsidRPr="007735F3">
        <w:rPr>
          <w:b/>
          <w:bCs/>
          <w:sz w:val="24"/>
          <w:szCs w:val="24"/>
        </w:rPr>
        <w:t>In project closure, ‘archiving documents’ helps to:</w:t>
      </w:r>
      <w:r w:rsidRPr="007735F3">
        <w:rPr>
          <w:b/>
          <w:bCs/>
          <w:sz w:val="24"/>
          <w:szCs w:val="24"/>
        </w:rPr>
        <w:br/>
      </w:r>
      <w:r w:rsidRPr="007735F3">
        <w:rPr>
          <w:b/>
          <w:bCs/>
          <w:sz w:val="24"/>
          <w:szCs w:val="24"/>
          <w:rtl/>
        </w:rPr>
        <w:t>في إغلاق المشروع، يساعد "أرشفة الوثائق" على</w:t>
      </w:r>
      <w:r w:rsidRPr="007735F3">
        <w:rPr>
          <w:sz w:val="24"/>
          <w:szCs w:val="24"/>
        </w:rPr>
        <w:t>:</w:t>
      </w:r>
      <w:r w:rsidRPr="007735F3">
        <w:rPr>
          <w:sz w:val="24"/>
          <w:szCs w:val="24"/>
        </w:rPr>
        <w:br/>
        <w:t xml:space="preserve">a) Maintain records for future reference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الحفاظ على السجلات للرجوع إليها مستقبلًا</w:t>
      </w:r>
      <w:r w:rsidRPr="007735F3">
        <w:rPr>
          <w:sz w:val="24"/>
          <w:szCs w:val="24"/>
        </w:rPr>
        <w:t xml:space="preserve">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  <w:t>b) Avoid stakeholder communication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تجنب التواصل مع أصحاب المصلحة</w:t>
      </w:r>
      <w:r w:rsidRPr="007735F3">
        <w:rPr>
          <w:sz w:val="24"/>
          <w:szCs w:val="24"/>
        </w:rPr>
        <w:br/>
        <w:t>c) Speed up project initiation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تسريع بدء المشروع</w:t>
      </w:r>
    </w:p>
    <w:p w14:paraId="3619C88F" w14:textId="77777777" w:rsidR="007735F3" w:rsidRPr="007735F3" w:rsidRDefault="007735F3" w:rsidP="007735F3">
      <w:pPr>
        <w:spacing w:before="100" w:beforeAutospacing="1" w:after="100" w:afterAutospacing="1"/>
        <w:rPr>
          <w:sz w:val="24"/>
          <w:szCs w:val="24"/>
        </w:rPr>
      </w:pPr>
      <w:r w:rsidRPr="007735F3">
        <w:rPr>
          <w:rFonts w:hAnsi="Symbol"/>
          <w:sz w:val="24"/>
          <w:szCs w:val="24"/>
        </w:rPr>
        <w:t></w:t>
      </w:r>
      <w:r w:rsidRPr="007735F3">
        <w:rPr>
          <w:sz w:val="24"/>
          <w:szCs w:val="24"/>
        </w:rPr>
        <w:t xml:space="preserve">  </w:t>
      </w:r>
      <w:r w:rsidRPr="007735F3">
        <w:rPr>
          <w:b/>
          <w:bCs/>
          <w:sz w:val="24"/>
          <w:szCs w:val="24"/>
        </w:rPr>
        <w:t>Which phase focuses on capturing lessons learned?</w:t>
      </w:r>
      <w:r w:rsidRPr="007735F3">
        <w:rPr>
          <w:b/>
          <w:bCs/>
          <w:sz w:val="24"/>
          <w:szCs w:val="24"/>
        </w:rPr>
        <w:br/>
      </w:r>
      <w:r w:rsidRPr="007735F3">
        <w:rPr>
          <w:b/>
          <w:bCs/>
          <w:sz w:val="24"/>
          <w:szCs w:val="24"/>
          <w:rtl/>
        </w:rPr>
        <w:t>أي مرحلة تركز على توثيق الدروس المستفادة؟</w:t>
      </w:r>
      <w:r w:rsidRPr="007735F3">
        <w:rPr>
          <w:sz w:val="24"/>
          <w:szCs w:val="24"/>
        </w:rPr>
        <w:br/>
        <w:t xml:space="preserve">a) Learning Phase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مرحلة التعلم</w:t>
      </w:r>
      <w:r w:rsidRPr="007735F3">
        <w:rPr>
          <w:sz w:val="24"/>
          <w:szCs w:val="24"/>
        </w:rPr>
        <w:t xml:space="preserve">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  <w:t>b) Technical Phase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المرحلة الفنية</w:t>
      </w:r>
      <w:r w:rsidRPr="007735F3">
        <w:rPr>
          <w:sz w:val="24"/>
          <w:szCs w:val="24"/>
        </w:rPr>
        <w:br/>
        <w:t>c) Execution Phase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مرحلة التنفيذ</w:t>
      </w:r>
    </w:p>
    <w:p w14:paraId="162FF14A" w14:textId="77777777" w:rsidR="007735F3" w:rsidRPr="007735F3" w:rsidRDefault="007735F3" w:rsidP="007735F3">
      <w:pPr>
        <w:spacing w:before="100" w:beforeAutospacing="1" w:after="100" w:afterAutospacing="1"/>
        <w:rPr>
          <w:sz w:val="24"/>
          <w:szCs w:val="24"/>
        </w:rPr>
      </w:pPr>
      <w:r w:rsidRPr="007735F3">
        <w:rPr>
          <w:rFonts w:hAnsi="Symbol"/>
          <w:sz w:val="24"/>
          <w:szCs w:val="24"/>
        </w:rPr>
        <w:t></w:t>
      </w:r>
      <w:r w:rsidRPr="007735F3">
        <w:rPr>
          <w:sz w:val="24"/>
          <w:szCs w:val="24"/>
        </w:rPr>
        <w:t xml:space="preserve">  </w:t>
      </w:r>
      <w:r w:rsidRPr="007735F3">
        <w:rPr>
          <w:b/>
          <w:bCs/>
          <w:sz w:val="24"/>
          <w:szCs w:val="24"/>
        </w:rPr>
        <w:t>Celebrating achievements occurs in which closure phase?</w:t>
      </w:r>
      <w:r w:rsidRPr="007735F3">
        <w:rPr>
          <w:b/>
          <w:bCs/>
          <w:sz w:val="24"/>
          <w:szCs w:val="24"/>
        </w:rPr>
        <w:br/>
      </w:r>
      <w:r w:rsidRPr="007735F3">
        <w:rPr>
          <w:b/>
          <w:bCs/>
          <w:sz w:val="24"/>
          <w:szCs w:val="24"/>
          <w:rtl/>
        </w:rPr>
        <w:t>الاحتفال بالإنجازات يحدث في أي مرحلة من الإغلاق</w:t>
      </w:r>
      <w:r w:rsidRPr="007735F3">
        <w:rPr>
          <w:sz w:val="24"/>
          <w:szCs w:val="24"/>
          <w:rtl/>
        </w:rPr>
        <w:t>؟</w:t>
      </w:r>
      <w:r w:rsidRPr="007735F3">
        <w:rPr>
          <w:sz w:val="24"/>
          <w:szCs w:val="24"/>
        </w:rPr>
        <w:br/>
        <w:t xml:space="preserve">a) People Phase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مرحلة الأشخاص</w:t>
      </w:r>
      <w:r w:rsidRPr="007735F3">
        <w:rPr>
          <w:sz w:val="24"/>
          <w:szCs w:val="24"/>
        </w:rPr>
        <w:t xml:space="preserve">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  <w:t>b) Technical Phase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lastRenderedPageBreak/>
        <w:t>المرحلة الفنية</w:t>
      </w:r>
      <w:r w:rsidRPr="007735F3">
        <w:rPr>
          <w:sz w:val="24"/>
          <w:szCs w:val="24"/>
        </w:rPr>
        <w:br/>
        <w:t>c) Planning Phase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مرحلة التخطيط</w:t>
      </w:r>
    </w:p>
    <w:p w14:paraId="48486778" w14:textId="77777777" w:rsidR="007735F3" w:rsidRPr="007735F3" w:rsidRDefault="007735F3" w:rsidP="007735F3">
      <w:pPr>
        <w:spacing w:before="100" w:beforeAutospacing="1" w:after="100" w:afterAutospacing="1"/>
        <w:rPr>
          <w:sz w:val="24"/>
          <w:szCs w:val="24"/>
        </w:rPr>
      </w:pPr>
      <w:r w:rsidRPr="007735F3">
        <w:rPr>
          <w:rFonts w:hAnsi="Symbol"/>
          <w:sz w:val="24"/>
          <w:szCs w:val="24"/>
        </w:rPr>
        <w:t></w:t>
      </w:r>
      <w:r w:rsidRPr="007735F3">
        <w:rPr>
          <w:sz w:val="24"/>
          <w:szCs w:val="24"/>
        </w:rPr>
        <w:t xml:space="preserve">  </w:t>
      </w:r>
      <w:r w:rsidRPr="007735F3">
        <w:rPr>
          <w:b/>
          <w:bCs/>
          <w:sz w:val="24"/>
          <w:szCs w:val="24"/>
        </w:rPr>
        <w:t>Which of the following is NOT part of project closure activities?</w:t>
      </w:r>
      <w:r w:rsidRPr="007735F3">
        <w:rPr>
          <w:b/>
          <w:bCs/>
          <w:sz w:val="24"/>
          <w:szCs w:val="24"/>
        </w:rPr>
        <w:br/>
      </w:r>
      <w:r w:rsidRPr="007735F3">
        <w:rPr>
          <w:b/>
          <w:bCs/>
          <w:sz w:val="24"/>
          <w:szCs w:val="24"/>
          <w:rtl/>
        </w:rPr>
        <w:t>أي مما يلي ليس جزءًا من أنشطة إغلاق المشروع؟</w:t>
      </w:r>
      <w:r w:rsidRPr="007735F3">
        <w:rPr>
          <w:b/>
          <w:bCs/>
          <w:sz w:val="24"/>
          <w:szCs w:val="24"/>
        </w:rPr>
        <w:br/>
      </w:r>
      <w:r w:rsidRPr="007735F3">
        <w:rPr>
          <w:sz w:val="24"/>
          <w:szCs w:val="24"/>
        </w:rPr>
        <w:t xml:space="preserve">a) Approving the business case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اعتماد دراسة الجدوى</w:t>
      </w:r>
      <w:r w:rsidRPr="007735F3">
        <w:rPr>
          <w:sz w:val="24"/>
          <w:szCs w:val="24"/>
        </w:rPr>
        <w:t xml:space="preserve">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  <w:t>b) Archiving contracts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أرشفة العقود</w:t>
      </w:r>
      <w:r w:rsidRPr="007735F3">
        <w:rPr>
          <w:sz w:val="24"/>
          <w:szCs w:val="24"/>
        </w:rPr>
        <w:br/>
        <w:t>c) Conducting a lessons learned session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عقد جلسة الدروس المستفادة</w:t>
      </w:r>
    </w:p>
    <w:p w14:paraId="1CB63A4B" w14:textId="77777777" w:rsidR="007735F3" w:rsidRPr="007735F3" w:rsidRDefault="007735F3" w:rsidP="007735F3">
      <w:pPr>
        <w:spacing w:before="100" w:beforeAutospacing="1" w:after="100" w:afterAutospacing="1"/>
        <w:rPr>
          <w:sz w:val="24"/>
          <w:szCs w:val="24"/>
        </w:rPr>
      </w:pPr>
      <w:r w:rsidRPr="007735F3">
        <w:rPr>
          <w:rFonts w:hAnsi="Symbol"/>
          <w:b/>
          <w:bCs/>
          <w:sz w:val="24"/>
          <w:szCs w:val="24"/>
        </w:rPr>
        <w:t></w:t>
      </w:r>
      <w:r w:rsidRPr="007735F3">
        <w:rPr>
          <w:b/>
          <w:bCs/>
          <w:sz w:val="24"/>
          <w:szCs w:val="24"/>
        </w:rPr>
        <w:t xml:space="preserve">  Who is responsible for confirming all deliverables are accepted?</w:t>
      </w:r>
      <w:r w:rsidRPr="007735F3">
        <w:rPr>
          <w:b/>
          <w:bCs/>
          <w:sz w:val="24"/>
          <w:szCs w:val="24"/>
        </w:rPr>
        <w:br/>
      </w:r>
      <w:r w:rsidRPr="007735F3">
        <w:rPr>
          <w:b/>
          <w:bCs/>
          <w:sz w:val="24"/>
          <w:szCs w:val="24"/>
          <w:rtl/>
        </w:rPr>
        <w:t>من المسؤول عن التأكد من قبول جميع المخرجات؟</w:t>
      </w:r>
      <w:r w:rsidRPr="007735F3">
        <w:rPr>
          <w:sz w:val="24"/>
          <w:szCs w:val="24"/>
        </w:rPr>
        <w:br/>
        <w:t xml:space="preserve">a) Project Manager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مدير المشروع</w:t>
      </w:r>
      <w:r w:rsidRPr="007735F3">
        <w:rPr>
          <w:sz w:val="24"/>
          <w:szCs w:val="24"/>
        </w:rPr>
        <w:t xml:space="preserve">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  <w:t>b) Project Sponsor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راعي المشروع</w:t>
      </w:r>
      <w:r w:rsidRPr="007735F3">
        <w:rPr>
          <w:sz w:val="24"/>
          <w:szCs w:val="24"/>
        </w:rPr>
        <w:br/>
        <w:t>c) Project Team Members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أعضاء فريق المشروع</w:t>
      </w:r>
    </w:p>
    <w:p w14:paraId="15E6FE9B" w14:textId="77777777" w:rsidR="007735F3" w:rsidRPr="007735F3" w:rsidRDefault="007735F3" w:rsidP="007735F3">
      <w:pPr>
        <w:spacing w:before="100" w:beforeAutospacing="1" w:after="100" w:afterAutospacing="1"/>
        <w:rPr>
          <w:sz w:val="24"/>
          <w:szCs w:val="24"/>
        </w:rPr>
      </w:pPr>
      <w:r w:rsidRPr="007735F3">
        <w:rPr>
          <w:rFonts w:hAnsi="Symbol"/>
          <w:b/>
          <w:bCs/>
          <w:sz w:val="24"/>
          <w:szCs w:val="24"/>
        </w:rPr>
        <w:t></w:t>
      </w:r>
      <w:r w:rsidRPr="007735F3">
        <w:rPr>
          <w:b/>
          <w:bCs/>
          <w:sz w:val="24"/>
          <w:szCs w:val="24"/>
        </w:rPr>
        <w:t xml:space="preserve">  During closure, verifying that all contractual obligations are met is part of:</w:t>
      </w:r>
      <w:r w:rsidRPr="007735F3">
        <w:rPr>
          <w:b/>
          <w:bCs/>
          <w:sz w:val="24"/>
          <w:szCs w:val="24"/>
        </w:rPr>
        <w:br/>
      </w:r>
      <w:r w:rsidRPr="007735F3">
        <w:rPr>
          <w:b/>
          <w:bCs/>
          <w:sz w:val="24"/>
          <w:szCs w:val="24"/>
          <w:rtl/>
        </w:rPr>
        <w:t>أثناء الإغلاق، التحقق من استيفاء جميع الالتزامات التعاقدية هو جزء من</w:t>
      </w:r>
      <w:r w:rsidRPr="007735F3">
        <w:rPr>
          <w:sz w:val="24"/>
          <w:szCs w:val="24"/>
        </w:rPr>
        <w:t>:</w:t>
      </w:r>
      <w:r w:rsidRPr="007735F3">
        <w:rPr>
          <w:sz w:val="24"/>
          <w:szCs w:val="24"/>
        </w:rPr>
        <w:br/>
        <w:t xml:space="preserve">a) Technical Phase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المرحلة الفنية</w:t>
      </w:r>
      <w:r w:rsidRPr="007735F3">
        <w:rPr>
          <w:sz w:val="24"/>
          <w:szCs w:val="24"/>
        </w:rPr>
        <w:t xml:space="preserve">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  <w:t>b) People Phase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مرحلة الأشخاص</w:t>
      </w:r>
      <w:r w:rsidRPr="007735F3">
        <w:rPr>
          <w:sz w:val="24"/>
          <w:szCs w:val="24"/>
        </w:rPr>
        <w:br/>
        <w:t>c) Planning Phase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مرحلة التخطيط</w:t>
      </w:r>
    </w:p>
    <w:p w14:paraId="59C22BFE" w14:textId="77777777" w:rsidR="007735F3" w:rsidRPr="007735F3" w:rsidRDefault="007735F3" w:rsidP="007735F3">
      <w:pPr>
        <w:spacing w:before="100" w:beforeAutospacing="1" w:after="100" w:afterAutospacing="1"/>
        <w:rPr>
          <w:sz w:val="24"/>
          <w:szCs w:val="24"/>
        </w:rPr>
      </w:pPr>
      <w:r w:rsidRPr="007735F3">
        <w:rPr>
          <w:rFonts w:hAnsi="Symbol"/>
          <w:sz w:val="24"/>
          <w:szCs w:val="24"/>
        </w:rPr>
        <w:t></w:t>
      </w:r>
      <w:r w:rsidRPr="007735F3">
        <w:rPr>
          <w:sz w:val="24"/>
          <w:szCs w:val="24"/>
        </w:rPr>
        <w:t xml:space="preserve">  </w:t>
      </w:r>
      <w:r w:rsidRPr="007735F3">
        <w:rPr>
          <w:b/>
          <w:bCs/>
          <w:sz w:val="24"/>
          <w:szCs w:val="24"/>
        </w:rPr>
        <w:t>Which activity supports organizational knowledge improvement after closure?</w:t>
      </w:r>
      <w:r w:rsidRPr="007735F3">
        <w:rPr>
          <w:b/>
          <w:bCs/>
          <w:sz w:val="24"/>
          <w:szCs w:val="24"/>
        </w:rPr>
        <w:br/>
      </w:r>
      <w:r w:rsidRPr="007735F3">
        <w:rPr>
          <w:b/>
          <w:bCs/>
          <w:sz w:val="24"/>
          <w:szCs w:val="24"/>
          <w:rtl/>
        </w:rPr>
        <w:t>أي نشاط يدعم تحسين المعرفة التنظيمية بعد الإغلاق؟</w:t>
      </w:r>
      <w:r w:rsidRPr="007735F3">
        <w:rPr>
          <w:sz w:val="24"/>
          <w:szCs w:val="24"/>
        </w:rPr>
        <w:br/>
        <w:t xml:space="preserve">a) Documenting best practices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توثيق أفضل الممارسات</w:t>
      </w:r>
      <w:r w:rsidRPr="007735F3">
        <w:rPr>
          <w:sz w:val="24"/>
          <w:szCs w:val="24"/>
        </w:rPr>
        <w:t xml:space="preserve">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  <w:t>b) Closing stakeholder accounts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إغلاق حسابات أصحاب المصلحة</w:t>
      </w:r>
      <w:r w:rsidRPr="007735F3">
        <w:rPr>
          <w:sz w:val="24"/>
          <w:szCs w:val="24"/>
        </w:rPr>
        <w:br/>
        <w:t>c) Preparing new business case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إعداد دراسة جدوى جديدة</w:t>
      </w:r>
    </w:p>
    <w:p w14:paraId="51828128" w14:textId="021B1895" w:rsidR="00AC6550" w:rsidRPr="00AC6550" w:rsidRDefault="007735F3" w:rsidP="00AC6550">
      <w:pPr>
        <w:spacing w:before="100" w:beforeAutospacing="1" w:after="100" w:afterAutospacing="1"/>
        <w:rPr>
          <w:rFonts w:hAnsi="Symbol"/>
          <w:sz w:val="24"/>
          <w:szCs w:val="24"/>
        </w:rPr>
      </w:pPr>
      <w:r w:rsidRPr="007735F3">
        <w:rPr>
          <w:rFonts w:hAnsi="Symbol"/>
          <w:sz w:val="24"/>
          <w:szCs w:val="24"/>
        </w:rPr>
        <w:t></w:t>
      </w:r>
      <w:r w:rsidRPr="007735F3">
        <w:rPr>
          <w:sz w:val="24"/>
          <w:szCs w:val="24"/>
        </w:rPr>
        <w:t xml:space="preserve">  </w:t>
      </w:r>
      <w:r w:rsidRPr="007735F3">
        <w:rPr>
          <w:b/>
          <w:bCs/>
          <w:sz w:val="24"/>
          <w:szCs w:val="24"/>
        </w:rPr>
        <w:t>A key reason for conducting a closure meeting is to:</w:t>
      </w:r>
      <w:r w:rsidRPr="007735F3">
        <w:rPr>
          <w:b/>
          <w:bCs/>
          <w:sz w:val="24"/>
          <w:szCs w:val="24"/>
        </w:rPr>
        <w:br/>
      </w:r>
      <w:r w:rsidRPr="007735F3">
        <w:rPr>
          <w:b/>
          <w:bCs/>
          <w:sz w:val="24"/>
          <w:szCs w:val="24"/>
          <w:rtl/>
        </w:rPr>
        <w:t>سبب رئيسي لعقد اجتماع الإغلاق هو</w:t>
      </w:r>
      <w:r w:rsidRPr="007735F3">
        <w:rPr>
          <w:sz w:val="24"/>
          <w:szCs w:val="24"/>
        </w:rPr>
        <w:t>:</w:t>
      </w:r>
      <w:r w:rsidRPr="007735F3">
        <w:rPr>
          <w:sz w:val="24"/>
          <w:szCs w:val="24"/>
        </w:rPr>
        <w:br/>
        <w:t xml:space="preserve">a) Ensure stakeholder alignment on results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ضمان توافق أصحاب المصلحة على النتائج</w:t>
      </w:r>
      <w:r w:rsidRPr="007735F3">
        <w:rPr>
          <w:sz w:val="24"/>
          <w:szCs w:val="24"/>
        </w:rPr>
        <w:t xml:space="preserve">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</w:rPr>
        <w:lastRenderedPageBreak/>
        <w:t>b) Approve project initiation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اعتماد بدء المشروع</w:t>
      </w:r>
      <w:r w:rsidR="00AC6550">
        <w:rPr>
          <w:sz w:val="24"/>
          <w:szCs w:val="24"/>
        </w:rPr>
        <w:br/>
      </w:r>
      <w:r w:rsidR="00AC6550" w:rsidRPr="00AC6550">
        <w:rPr>
          <w:rFonts w:hAnsi="Symbol"/>
          <w:sz w:val="24"/>
          <w:szCs w:val="24"/>
        </w:rPr>
        <w:t>c) All Answers are correct</w:t>
      </w:r>
      <w:r w:rsidR="00AC6550" w:rsidRPr="00AC6550">
        <w:rPr>
          <w:rFonts w:hAnsi="Symbol"/>
          <w:sz w:val="24"/>
          <w:szCs w:val="24"/>
        </w:rPr>
        <w:br/>
      </w:r>
      <w:r w:rsidR="00AC6550" w:rsidRPr="00AC6550">
        <w:rPr>
          <w:rFonts w:hAnsi="Symbol" w:hint="cs"/>
          <w:sz w:val="24"/>
          <w:szCs w:val="24"/>
          <w:rtl/>
        </w:rPr>
        <w:t>جميع الاجابات صحيحة</w:t>
      </w:r>
    </w:p>
    <w:p w14:paraId="72F581EE" w14:textId="77777777" w:rsidR="00AC6550" w:rsidRDefault="007735F3" w:rsidP="00AC6550">
      <w:pPr>
        <w:pStyle w:val="NormalWeb"/>
      </w:pPr>
      <w:r w:rsidRPr="007735F3">
        <w:rPr>
          <w:rFonts w:hAnsi="Symbol"/>
        </w:rPr>
        <w:t></w:t>
      </w:r>
      <w:r w:rsidRPr="007735F3">
        <w:t xml:space="preserve">  </w:t>
      </w:r>
      <w:r w:rsidRPr="007735F3">
        <w:rPr>
          <w:b/>
          <w:bCs/>
        </w:rPr>
        <w:t>What is an emotional benefit of project closure?</w:t>
      </w:r>
      <w:r w:rsidRPr="007735F3">
        <w:rPr>
          <w:b/>
          <w:bCs/>
        </w:rPr>
        <w:br/>
      </w:r>
      <w:r w:rsidRPr="007735F3">
        <w:rPr>
          <w:b/>
          <w:bCs/>
          <w:rtl/>
        </w:rPr>
        <w:t>ما الفائدة العاطفية لإغلاق المشروع؟</w:t>
      </w:r>
      <w:r w:rsidRPr="007735F3">
        <w:br/>
        <w:t xml:space="preserve">a) Sense of accomplishment </w:t>
      </w:r>
      <w:r w:rsidRPr="007735F3">
        <w:rPr>
          <w:rFonts w:ascii="Segoe UI Symbol" w:hAnsi="Segoe UI Symbol" w:cs="Segoe UI Symbol"/>
        </w:rPr>
        <w:t>✅</w:t>
      </w:r>
      <w:r w:rsidRPr="007735F3">
        <w:br/>
      </w:r>
      <w:r w:rsidRPr="007735F3">
        <w:rPr>
          <w:rtl/>
        </w:rPr>
        <w:t>الإحساس بالإنجاز</w:t>
      </w:r>
      <w:r w:rsidRPr="007735F3">
        <w:t xml:space="preserve"> </w:t>
      </w:r>
      <w:r w:rsidRPr="007735F3">
        <w:rPr>
          <w:rFonts w:ascii="Segoe UI Symbol" w:hAnsi="Segoe UI Symbol" w:cs="Segoe UI Symbol"/>
        </w:rPr>
        <w:t>✅</w:t>
      </w:r>
      <w:r w:rsidRPr="007735F3">
        <w:br/>
        <w:t>b) Reduction in budget</w:t>
      </w:r>
      <w:r w:rsidRPr="007735F3">
        <w:br/>
      </w:r>
      <w:r w:rsidRPr="007735F3">
        <w:rPr>
          <w:rtl/>
        </w:rPr>
        <w:t>خفض الميزانية</w:t>
      </w:r>
      <w:r w:rsidRPr="007735F3">
        <w:br/>
      </w:r>
      <w:r w:rsidR="00AC6550">
        <w:t>c) All Answers are correct</w:t>
      </w:r>
      <w:r w:rsidR="00AC6550">
        <w:br/>
      </w:r>
      <w:r w:rsidR="00AC6550">
        <w:rPr>
          <w:rFonts w:hint="cs"/>
          <w:rtl/>
        </w:rPr>
        <w:t>جميع الاجابات صحيحة</w:t>
      </w:r>
    </w:p>
    <w:p w14:paraId="44252337" w14:textId="2C98D59A" w:rsidR="007735F3" w:rsidRPr="007735F3" w:rsidRDefault="007735F3" w:rsidP="007735F3">
      <w:pPr>
        <w:spacing w:before="100" w:beforeAutospacing="1" w:after="100" w:afterAutospacing="1"/>
        <w:rPr>
          <w:sz w:val="24"/>
          <w:szCs w:val="24"/>
          <w:rtl/>
        </w:rPr>
      </w:pPr>
      <w:bookmarkStart w:id="0" w:name="_GoBack"/>
      <w:bookmarkEnd w:id="0"/>
      <w:r w:rsidRPr="007735F3">
        <w:rPr>
          <w:rFonts w:hAnsi="Symbol"/>
          <w:sz w:val="24"/>
          <w:szCs w:val="24"/>
        </w:rPr>
        <w:t></w:t>
      </w:r>
      <w:r w:rsidRPr="007735F3">
        <w:rPr>
          <w:sz w:val="24"/>
          <w:szCs w:val="24"/>
        </w:rPr>
        <w:t xml:space="preserve">  </w:t>
      </w:r>
      <w:r w:rsidRPr="007735F3">
        <w:rPr>
          <w:b/>
          <w:bCs/>
          <w:sz w:val="24"/>
          <w:szCs w:val="24"/>
        </w:rPr>
        <w:t>Which of the following best describes ‘final acceptance’?</w:t>
      </w:r>
      <w:r w:rsidRPr="007735F3">
        <w:rPr>
          <w:b/>
          <w:bCs/>
          <w:sz w:val="24"/>
          <w:szCs w:val="24"/>
        </w:rPr>
        <w:br/>
      </w:r>
      <w:r w:rsidRPr="007735F3">
        <w:rPr>
          <w:b/>
          <w:bCs/>
          <w:sz w:val="24"/>
          <w:szCs w:val="24"/>
          <w:rtl/>
        </w:rPr>
        <w:t>أي مما يلي يصف "القبول النهائي" بشكل أفضل</w:t>
      </w:r>
      <w:r w:rsidRPr="007735F3">
        <w:rPr>
          <w:sz w:val="24"/>
          <w:szCs w:val="24"/>
          <w:rtl/>
        </w:rPr>
        <w:t>؟</w:t>
      </w:r>
      <w:r w:rsidRPr="007735F3">
        <w:rPr>
          <w:sz w:val="24"/>
          <w:szCs w:val="24"/>
        </w:rPr>
        <w:br/>
        <w:t xml:space="preserve">a) Client formally agrees deliverables meet requirements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موافقة العميل رسميًا على أن المخرجات تلبي المتطلبات</w:t>
      </w:r>
      <w:r w:rsidRPr="007735F3">
        <w:rPr>
          <w:sz w:val="24"/>
          <w:szCs w:val="24"/>
        </w:rPr>
        <w:t xml:space="preserve"> </w:t>
      </w:r>
      <w:r w:rsidRPr="007735F3">
        <w:rPr>
          <w:rFonts w:ascii="Segoe UI Symbol" w:hAnsi="Segoe UI Symbol" w:cs="Segoe UI Symbol"/>
          <w:sz w:val="24"/>
          <w:szCs w:val="24"/>
        </w:rPr>
        <w:t>✅</w:t>
      </w:r>
      <w:r w:rsidRPr="007735F3">
        <w:rPr>
          <w:sz w:val="24"/>
          <w:szCs w:val="24"/>
        </w:rPr>
        <w:br/>
        <w:t>b) Team internally approves the work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موافقة الفريق داخليًا على العمل</w:t>
      </w:r>
      <w:r w:rsidRPr="007735F3">
        <w:rPr>
          <w:sz w:val="24"/>
          <w:szCs w:val="24"/>
        </w:rPr>
        <w:br/>
        <w:t>c) Sponsor assigns new resources</w:t>
      </w:r>
      <w:r w:rsidRPr="007735F3">
        <w:rPr>
          <w:sz w:val="24"/>
          <w:szCs w:val="24"/>
        </w:rPr>
        <w:br/>
      </w:r>
      <w:r w:rsidRPr="007735F3">
        <w:rPr>
          <w:sz w:val="24"/>
          <w:szCs w:val="24"/>
          <w:rtl/>
        </w:rPr>
        <w:t>قيام الراعي بتعيين موارد جديدة</w:t>
      </w:r>
    </w:p>
    <w:p w14:paraId="499D7507" w14:textId="77777777" w:rsidR="008D1A91" w:rsidRPr="007049AC" w:rsidRDefault="008D1A91" w:rsidP="008D1A91">
      <w:pPr>
        <w:pStyle w:val="Heading1"/>
        <w:shd w:val="clear" w:color="auto" w:fill="EEECE1" w:themeFill="background2"/>
        <w:tabs>
          <w:tab w:val="left" w:pos="3705"/>
        </w:tabs>
        <w:bidi/>
        <w:rPr>
          <w:b w:val="0"/>
          <w:bCs w:val="0"/>
          <w:rtl/>
        </w:rPr>
      </w:pPr>
      <w:r w:rsidRPr="007049AC">
        <w:rPr>
          <w:rFonts w:hint="cs"/>
          <w:b w:val="0"/>
          <w:bCs w:val="0"/>
          <w:rtl/>
        </w:rPr>
        <w:t>ثانيًا</w:t>
      </w:r>
      <w:r w:rsidRPr="007049AC">
        <w:rPr>
          <w:b w:val="0"/>
          <w:bCs w:val="0"/>
          <w:rtl/>
        </w:rPr>
        <w:t xml:space="preserve">: 12 سؤال </w:t>
      </w:r>
      <w:r w:rsidRPr="007049AC">
        <w:rPr>
          <w:rFonts w:hint="cs"/>
          <w:b w:val="0"/>
          <w:bCs w:val="0"/>
          <w:rtl/>
        </w:rPr>
        <w:t>صح أم خطأ</w:t>
      </w:r>
      <w:r w:rsidRPr="007049AC">
        <w:rPr>
          <w:b w:val="0"/>
          <w:bCs w:val="0"/>
          <w:rtl/>
        </w:rPr>
        <w:tab/>
      </w:r>
    </w:p>
    <w:p w14:paraId="389F5999" w14:textId="77777777" w:rsidR="008D1A91" w:rsidRPr="007049AC" w:rsidRDefault="008D1A91" w:rsidP="008D1A91">
      <w:pPr>
        <w:numPr>
          <w:ilvl w:val="0"/>
          <w:numId w:val="2"/>
        </w:numPr>
        <w:bidi/>
        <w:spacing w:before="100" w:beforeAutospacing="1" w:after="100" w:afterAutospacing="1"/>
        <w:rPr>
          <w:sz w:val="24"/>
          <w:szCs w:val="24"/>
        </w:rPr>
      </w:pPr>
      <w:r w:rsidRPr="007049AC">
        <w:rPr>
          <w:b/>
          <w:bCs/>
          <w:sz w:val="24"/>
          <w:szCs w:val="24"/>
        </w:rPr>
        <w:t>Project closure ensures all project objectives have been met.</w:t>
      </w:r>
      <w:r w:rsidRPr="007049AC">
        <w:rPr>
          <w:sz w:val="24"/>
          <w:szCs w:val="24"/>
        </w:rPr>
        <w:t xml:space="preserve"> — </w:t>
      </w:r>
      <w:r w:rsidRPr="007049AC">
        <w:rPr>
          <w:b/>
          <w:bCs/>
          <w:sz w:val="24"/>
          <w:szCs w:val="24"/>
        </w:rPr>
        <w:t xml:space="preserve">True </w:t>
      </w:r>
      <w:r w:rsidRPr="007049AC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7049AC">
        <w:rPr>
          <w:sz w:val="24"/>
          <w:szCs w:val="24"/>
        </w:rPr>
        <w:br/>
      </w:r>
      <w:r w:rsidRPr="007049AC">
        <w:rPr>
          <w:sz w:val="24"/>
          <w:szCs w:val="24"/>
          <w:rtl/>
        </w:rPr>
        <w:t>يضمن إغلاق المشروع تحقيق جميع أهداف المشروع</w:t>
      </w:r>
      <w:r w:rsidRPr="007049AC">
        <w:rPr>
          <w:sz w:val="24"/>
          <w:szCs w:val="24"/>
        </w:rPr>
        <w:t xml:space="preserve"> — </w:t>
      </w:r>
      <w:r w:rsidRPr="007049AC">
        <w:rPr>
          <w:b/>
          <w:bCs/>
          <w:sz w:val="24"/>
          <w:szCs w:val="24"/>
          <w:rtl/>
        </w:rPr>
        <w:t>صح</w:t>
      </w:r>
      <w:r w:rsidRPr="007049AC">
        <w:rPr>
          <w:b/>
          <w:bCs/>
          <w:sz w:val="24"/>
          <w:szCs w:val="24"/>
        </w:rPr>
        <w:t xml:space="preserve"> </w:t>
      </w:r>
      <w:r w:rsidRPr="007049AC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543D0412" w14:textId="77777777" w:rsidR="008D1A91" w:rsidRPr="007049AC" w:rsidRDefault="008D1A91" w:rsidP="008D1A91">
      <w:pPr>
        <w:numPr>
          <w:ilvl w:val="0"/>
          <w:numId w:val="2"/>
        </w:numPr>
        <w:bidi/>
        <w:spacing w:before="100" w:beforeAutospacing="1" w:after="100" w:afterAutospacing="1"/>
        <w:rPr>
          <w:sz w:val="24"/>
          <w:szCs w:val="24"/>
        </w:rPr>
      </w:pPr>
      <w:r w:rsidRPr="007049AC">
        <w:rPr>
          <w:b/>
          <w:bCs/>
          <w:sz w:val="24"/>
          <w:szCs w:val="24"/>
        </w:rPr>
        <w:t>Lessons learned are optional in project closure.</w:t>
      </w:r>
      <w:r w:rsidRPr="007049AC">
        <w:rPr>
          <w:sz w:val="24"/>
          <w:szCs w:val="24"/>
        </w:rPr>
        <w:t xml:space="preserve"> — </w:t>
      </w:r>
      <w:r w:rsidRPr="007049AC">
        <w:rPr>
          <w:b/>
          <w:bCs/>
          <w:sz w:val="24"/>
          <w:szCs w:val="24"/>
        </w:rPr>
        <w:t xml:space="preserve">False </w:t>
      </w:r>
      <w:r w:rsidRPr="007049AC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7049AC">
        <w:rPr>
          <w:sz w:val="24"/>
          <w:szCs w:val="24"/>
        </w:rPr>
        <w:br/>
      </w:r>
      <w:r w:rsidRPr="007049AC">
        <w:rPr>
          <w:sz w:val="24"/>
          <w:szCs w:val="24"/>
          <w:rtl/>
        </w:rPr>
        <w:t>الدروس المستفادة اختيارية في إغلاق المشروع</w:t>
      </w:r>
      <w:r w:rsidRPr="007049AC">
        <w:rPr>
          <w:sz w:val="24"/>
          <w:szCs w:val="24"/>
        </w:rPr>
        <w:t xml:space="preserve"> — </w:t>
      </w:r>
      <w:r w:rsidRPr="007049AC">
        <w:rPr>
          <w:b/>
          <w:bCs/>
          <w:sz w:val="24"/>
          <w:szCs w:val="24"/>
          <w:rtl/>
        </w:rPr>
        <w:t>خطأ</w:t>
      </w:r>
      <w:r w:rsidRPr="007049AC">
        <w:rPr>
          <w:b/>
          <w:bCs/>
          <w:sz w:val="24"/>
          <w:szCs w:val="24"/>
        </w:rPr>
        <w:t xml:space="preserve"> </w:t>
      </w:r>
      <w:r w:rsidRPr="007049AC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43D1F6F0" w14:textId="77777777" w:rsidR="008D1A91" w:rsidRPr="007049AC" w:rsidRDefault="008D1A91" w:rsidP="008D1A91">
      <w:pPr>
        <w:numPr>
          <w:ilvl w:val="0"/>
          <w:numId w:val="2"/>
        </w:numPr>
        <w:bidi/>
        <w:spacing w:before="100" w:beforeAutospacing="1" w:after="100" w:afterAutospacing="1"/>
        <w:rPr>
          <w:sz w:val="24"/>
          <w:szCs w:val="24"/>
        </w:rPr>
      </w:pPr>
      <w:r w:rsidRPr="007049AC">
        <w:rPr>
          <w:b/>
          <w:bCs/>
          <w:sz w:val="24"/>
          <w:szCs w:val="24"/>
        </w:rPr>
        <w:t>Closure meetings can include both the client and the project team.</w:t>
      </w:r>
      <w:r w:rsidRPr="007049AC">
        <w:rPr>
          <w:sz w:val="24"/>
          <w:szCs w:val="24"/>
        </w:rPr>
        <w:t xml:space="preserve"> — </w:t>
      </w:r>
      <w:r w:rsidRPr="007049AC">
        <w:rPr>
          <w:b/>
          <w:bCs/>
          <w:sz w:val="24"/>
          <w:szCs w:val="24"/>
        </w:rPr>
        <w:t xml:space="preserve">True </w:t>
      </w:r>
      <w:r w:rsidRPr="007049AC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7049AC">
        <w:rPr>
          <w:sz w:val="24"/>
          <w:szCs w:val="24"/>
        </w:rPr>
        <w:br/>
      </w:r>
      <w:r w:rsidRPr="007049AC">
        <w:rPr>
          <w:sz w:val="24"/>
          <w:szCs w:val="24"/>
          <w:rtl/>
        </w:rPr>
        <w:t>يمكن أن تشمل اجتماعات الإغلاق العميل وفريق المشروع</w:t>
      </w:r>
      <w:r w:rsidRPr="007049AC">
        <w:rPr>
          <w:sz w:val="24"/>
          <w:szCs w:val="24"/>
        </w:rPr>
        <w:t xml:space="preserve"> — </w:t>
      </w:r>
      <w:r w:rsidRPr="007049AC">
        <w:rPr>
          <w:b/>
          <w:bCs/>
          <w:sz w:val="24"/>
          <w:szCs w:val="24"/>
          <w:rtl/>
        </w:rPr>
        <w:t>صح</w:t>
      </w:r>
      <w:r w:rsidRPr="007049AC">
        <w:rPr>
          <w:b/>
          <w:bCs/>
          <w:sz w:val="24"/>
          <w:szCs w:val="24"/>
        </w:rPr>
        <w:t xml:space="preserve"> </w:t>
      </w:r>
      <w:r w:rsidRPr="007049AC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68FB2B34" w14:textId="77777777" w:rsidR="008D1A91" w:rsidRPr="007049AC" w:rsidRDefault="008D1A91" w:rsidP="008D1A91">
      <w:pPr>
        <w:numPr>
          <w:ilvl w:val="0"/>
          <w:numId w:val="2"/>
        </w:numPr>
        <w:bidi/>
        <w:spacing w:before="100" w:beforeAutospacing="1" w:after="100" w:afterAutospacing="1"/>
        <w:rPr>
          <w:sz w:val="24"/>
          <w:szCs w:val="24"/>
        </w:rPr>
      </w:pPr>
      <w:r w:rsidRPr="007049AC">
        <w:rPr>
          <w:b/>
          <w:bCs/>
          <w:sz w:val="24"/>
          <w:szCs w:val="24"/>
        </w:rPr>
        <w:t>Celebrating achievements has no impact on team morale.</w:t>
      </w:r>
      <w:r w:rsidRPr="007049AC">
        <w:rPr>
          <w:sz w:val="24"/>
          <w:szCs w:val="24"/>
        </w:rPr>
        <w:t xml:space="preserve"> — </w:t>
      </w:r>
      <w:r w:rsidRPr="007049AC">
        <w:rPr>
          <w:b/>
          <w:bCs/>
          <w:sz w:val="24"/>
          <w:szCs w:val="24"/>
        </w:rPr>
        <w:t xml:space="preserve">False </w:t>
      </w:r>
      <w:r w:rsidRPr="007049AC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7049AC">
        <w:rPr>
          <w:sz w:val="24"/>
          <w:szCs w:val="24"/>
        </w:rPr>
        <w:br/>
      </w:r>
      <w:r w:rsidRPr="007049AC">
        <w:rPr>
          <w:sz w:val="24"/>
          <w:szCs w:val="24"/>
          <w:rtl/>
        </w:rPr>
        <w:t>الاحتفال بالإنجازات ليس له تأثير على معنويات الفريق</w:t>
      </w:r>
      <w:r w:rsidRPr="007049AC">
        <w:rPr>
          <w:sz w:val="24"/>
          <w:szCs w:val="24"/>
        </w:rPr>
        <w:t xml:space="preserve"> — </w:t>
      </w:r>
      <w:r w:rsidRPr="007049AC">
        <w:rPr>
          <w:b/>
          <w:bCs/>
          <w:sz w:val="24"/>
          <w:szCs w:val="24"/>
          <w:rtl/>
        </w:rPr>
        <w:t>خطأ</w:t>
      </w:r>
      <w:r w:rsidRPr="007049AC">
        <w:rPr>
          <w:b/>
          <w:bCs/>
          <w:sz w:val="24"/>
          <w:szCs w:val="24"/>
        </w:rPr>
        <w:t xml:space="preserve"> </w:t>
      </w:r>
      <w:r w:rsidRPr="007049AC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06B557D0" w14:textId="77777777" w:rsidR="008D1A91" w:rsidRPr="007049AC" w:rsidRDefault="008D1A91" w:rsidP="008D1A91">
      <w:pPr>
        <w:numPr>
          <w:ilvl w:val="0"/>
          <w:numId w:val="2"/>
        </w:numPr>
        <w:bidi/>
        <w:spacing w:before="100" w:beforeAutospacing="1" w:after="100" w:afterAutospacing="1"/>
        <w:rPr>
          <w:sz w:val="24"/>
          <w:szCs w:val="24"/>
        </w:rPr>
      </w:pPr>
      <w:r w:rsidRPr="007049AC">
        <w:rPr>
          <w:b/>
          <w:bCs/>
          <w:sz w:val="24"/>
          <w:szCs w:val="24"/>
        </w:rPr>
        <w:t>Archiving project documents is part of closure.</w:t>
      </w:r>
      <w:r w:rsidRPr="007049AC">
        <w:rPr>
          <w:sz w:val="24"/>
          <w:szCs w:val="24"/>
        </w:rPr>
        <w:t xml:space="preserve"> — </w:t>
      </w:r>
      <w:r w:rsidRPr="007049AC">
        <w:rPr>
          <w:b/>
          <w:bCs/>
          <w:sz w:val="24"/>
          <w:szCs w:val="24"/>
        </w:rPr>
        <w:t xml:space="preserve">True </w:t>
      </w:r>
      <w:r w:rsidRPr="007049AC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7049AC">
        <w:rPr>
          <w:sz w:val="24"/>
          <w:szCs w:val="24"/>
        </w:rPr>
        <w:br/>
      </w:r>
      <w:r w:rsidRPr="007049AC">
        <w:rPr>
          <w:sz w:val="24"/>
          <w:szCs w:val="24"/>
          <w:rtl/>
        </w:rPr>
        <w:t>أرشفة وثائق المشروع جزء من الإغلاق</w:t>
      </w:r>
      <w:r w:rsidRPr="007049AC">
        <w:rPr>
          <w:sz w:val="24"/>
          <w:szCs w:val="24"/>
        </w:rPr>
        <w:t xml:space="preserve"> — </w:t>
      </w:r>
      <w:r w:rsidRPr="007049AC">
        <w:rPr>
          <w:b/>
          <w:bCs/>
          <w:sz w:val="24"/>
          <w:szCs w:val="24"/>
          <w:rtl/>
        </w:rPr>
        <w:t>صح</w:t>
      </w:r>
      <w:r w:rsidRPr="007049AC">
        <w:rPr>
          <w:b/>
          <w:bCs/>
          <w:sz w:val="24"/>
          <w:szCs w:val="24"/>
        </w:rPr>
        <w:t xml:space="preserve"> </w:t>
      </w:r>
      <w:r w:rsidRPr="007049AC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75F68BF1" w14:textId="77777777" w:rsidR="008D1A91" w:rsidRPr="007049AC" w:rsidRDefault="008D1A91" w:rsidP="008D1A91">
      <w:pPr>
        <w:numPr>
          <w:ilvl w:val="0"/>
          <w:numId w:val="2"/>
        </w:numPr>
        <w:bidi/>
        <w:spacing w:before="100" w:beforeAutospacing="1" w:after="100" w:afterAutospacing="1"/>
        <w:rPr>
          <w:sz w:val="24"/>
          <w:szCs w:val="24"/>
        </w:rPr>
      </w:pPr>
      <w:r w:rsidRPr="007049AC">
        <w:rPr>
          <w:b/>
          <w:bCs/>
          <w:sz w:val="24"/>
          <w:szCs w:val="24"/>
        </w:rPr>
        <w:t>The project sponsor always leads the closure process.</w:t>
      </w:r>
      <w:r w:rsidRPr="007049AC">
        <w:rPr>
          <w:sz w:val="24"/>
          <w:szCs w:val="24"/>
        </w:rPr>
        <w:t xml:space="preserve"> — </w:t>
      </w:r>
      <w:r w:rsidRPr="007049AC">
        <w:rPr>
          <w:b/>
          <w:bCs/>
          <w:sz w:val="24"/>
          <w:szCs w:val="24"/>
        </w:rPr>
        <w:t xml:space="preserve">False </w:t>
      </w:r>
      <w:r w:rsidRPr="007049AC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7049AC">
        <w:rPr>
          <w:sz w:val="24"/>
          <w:szCs w:val="24"/>
        </w:rPr>
        <w:br/>
      </w:r>
      <w:r w:rsidRPr="007049AC">
        <w:rPr>
          <w:sz w:val="24"/>
          <w:szCs w:val="24"/>
          <w:rtl/>
        </w:rPr>
        <w:t>راعي المشروع يقود دائمًا عملية الإغلاق</w:t>
      </w:r>
      <w:r w:rsidRPr="007049AC">
        <w:rPr>
          <w:sz w:val="24"/>
          <w:szCs w:val="24"/>
        </w:rPr>
        <w:t xml:space="preserve"> — </w:t>
      </w:r>
      <w:r w:rsidRPr="007049AC">
        <w:rPr>
          <w:b/>
          <w:bCs/>
          <w:sz w:val="24"/>
          <w:szCs w:val="24"/>
          <w:rtl/>
        </w:rPr>
        <w:t>خطأ</w:t>
      </w:r>
      <w:r w:rsidRPr="007049AC">
        <w:rPr>
          <w:b/>
          <w:bCs/>
          <w:sz w:val="24"/>
          <w:szCs w:val="24"/>
        </w:rPr>
        <w:t xml:space="preserve"> </w:t>
      </w:r>
      <w:r w:rsidRPr="007049AC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0E63A466" w14:textId="77777777" w:rsidR="008D1A91" w:rsidRPr="007049AC" w:rsidRDefault="008D1A91" w:rsidP="008D1A91">
      <w:pPr>
        <w:numPr>
          <w:ilvl w:val="0"/>
          <w:numId w:val="2"/>
        </w:numPr>
        <w:bidi/>
        <w:spacing w:before="100" w:beforeAutospacing="1" w:after="100" w:afterAutospacing="1"/>
        <w:rPr>
          <w:sz w:val="24"/>
          <w:szCs w:val="24"/>
        </w:rPr>
      </w:pPr>
      <w:r w:rsidRPr="007049AC">
        <w:rPr>
          <w:b/>
          <w:bCs/>
          <w:sz w:val="24"/>
          <w:szCs w:val="24"/>
        </w:rPr>
        <w:t>Technical phase involves confirming final deliverables.</w:t>
      </w:r>
      <w:r w:rsidRPr="007049AC">
        <w:rPr>
          <w:sz w:val="24"/>
          <w:szCs w:val="24"/>
        </w:rPr>
        <w:t xml:space="preserve"> — </w:t>
      </w:r>
      <w:r w:rsidRPr="007049AC">
        <w:rPr>
          <w:b/>
          <w:bCs/>
          <w:sz w:val="24"/>
          <w:szCs w:val="24"/>
        </w:rPr>
        <w:t xml:space="preserve">True </w:t>
      </w:r>
      <w:r w:rsidRPr="007049AC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7049AC">
        <w:rPr>
          <w:sz w:val="24"/>
          <w:szCs w:val="24"/>
        </w:rPr>
        <w:br/>
      </w:r>
      <w:r w:rsidRPr="007049AC">
        <w:rPr>
          <w:sz w:val="24"/>
          <w:szCs w:val="24"/>
          <w:rtl/>
        </w:rPr>
        <w:t>تشمل المرحلة الفنية تأكيد المخرجات النهائية</w:t>
      </w:r>
      <w:r w:rsidRPr="007049AC">
        <w:rPr>
          <w:sz w:val="24"/>
          <w:szCs w:val="24"/>
        </w:rPr>
        <w:t xml:space="preserve"> — </w:t>
      </w:r>
      <w:r w:rsidRPr="007049AC">
        <w:rPr>
          <w:b/>
          <w:bCs/>
          <w:sz w:val="24"/>
          <w:szCs w:val="24"/>
          <w:rtl/>
        </w:rPr>
        <w:t>صح</w:t>
      </w:r>
      <w:r w:rsidRPr="007049AC">
        <w:rPr>
          <w:b/>
          <w:bCs/>
          <w:sz w:val="24"/>
          <w:szCs w:val="24"/>
        </w:rPr>
        <w:t xml:space="preserve"> </w:t>
      </w:r>
      <w:r w:rsidRPr="007049AC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1FA69CAC" w14:textId="77777777" w:rsidR="008D1A91" w:rsidRPr="007049AC" w:rsidRDefault="008D1A91" w:rsidP="008D1A91">
      <w:pPr>
        <w:numPr>
          <w:ilvl w:val="0"/>
          <w:numId w:val="2"/>
        </w:numPr>
        <w:bidi/>
        <w:spacing w:before="100" w:beforeAutospacing="1" w:after="100" w:afterAutospacing="1"/>
        <w:rPr>
          <w:sz w:val="24"/>
          <w:szCs w:val="24"/>
        </w:rPr>
      </w:pPr>
      <w:r w:rsidRPr="007049AC">
        <w:rPr>
          <w:b/>
          <w:bCs/>
          <w:sz w:val="24"/>
          <w:szCs w:val="24"/>
        </w:rPr>
        <w:t>People phase focuses only on client feedback.</w:t>
      </w:r>
      <w:r w:rsidRPr="007049AC">
        <w:rPr>
          <w:sz w:val="24"/>
          <w:szCs w:val="24"/>
        </w:rPr>
        <w:t xml:space="preserve"> — </w:t>
      </w:r>
      <w:r w:rsidRPr="007049AC">
        <w:rPr>
          <w:b/>
          <w:bCs/>
          <w:sz w:val="24"/>
          <w:szCs w:val="24"/>
        </w:rPr>
        <w:t xml:space="preserve">False </w:t>
      </w:r>
      <w:r w:rsidRPr="007049AC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7049AC">
        <w:rPr>
          <w:sz w:val="24"/>
          <w:szCs w:val="24"/>
        </w:rPr>
        <w:br/>
      </w:r>
      <w:r w:rsidRPr="007049AC">
        <w:rPr>
          <w:sz w:val="24"/>
          <w:szCs w:val="24"/>
          <w:rtl/>
        </w:rPr>
        <w:t>تركز مرحلة الأشخاص فقط على ملاحظات العميل</w:t>
      </w:r>
      <w:r w:rsidRPr="007049AC">
        <w:rPr>
          <w:sz w:val="24"/>
          <w:szCs w:val="24"/>
        </w:rPr>
        <w:t xml:space="preserve"> — </w:t>
      </w:r>
      <w:r w:rsidRPr="007049AC">
        <w:rPr>
          <w:b/>
          <w:bCs/>
          <w:sz w:val="24"/>
          <w:szCs w:val="24"/>
          <w:rtl/>
        </w:rPr>
        <w:t>خطأ</w:t>
      </w:r>
      <w:r w:rsidRPr="007049AC">
        <w:rPr>
          <w:b/>
          <w:bCs/>
          <w:sz w:val="24"/>
          <w:szCs w:val="24"/>
        </w:rPr>
        <w:t xml:space="preserve"> </w:t>
      </w:r>
      <w:r w:rsidRPr="007049AC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55D52E20" w14:textId="77777777" w:rsidR="008D1A91" w:rsidRPr="007049AC" w:rsidRDefault="008D1A91" w:rsidP="008D1A91">
      <w:pPr>
        <w:numPr>
          <w:ilvl w:val="0"/>
          <w:numId w:val="2"/>
        </w:numPr>
        <w:bidi/>
        <w:spacing w:before="100" w:beforeAutospacing="1" w:after="100" w:afterAutospacing="1"/>
        <w:rPr>
          <w:sz w:val="24"/>
          <w:szCs w:val="24"/>
        </w:rPr>
      </w:pPr>
      <w:r w:rsidRPr="007049AC">
        <w:rPr>
          <w:b/>
          <w:bCs/>
          <w:sz w:val="24"/>
          <w:szCs w:val="24"/>
        </w:rPr>
        <w:lastRenderedPageBreak/>
        <w:t>Failure to close a project properly can create legal risks.</w:t>
      </w:r>
      <w:r w:rsidRPr="007049AC">
        <w:rPr>
          <w:sz w:val="24"/>
          <w:szCs w:val="24"/>
        </w:rPr>
        <w:t xml:space="preserve"> — </w:t>
      </w:r>
      <w:r w:rsidRPr="007049AC">
        <w:rPr>
          <w:b/>
          <w:bCs/>
          <w:sz w:val="24"/>
          <w:szCs w:val="24"/>
        </w:rPr>
        <w:t xml:space="preserve">True </w:t>
      </w:r>
      <w:r w:rsidRPr="007049AC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7049AC">
        <w:rPr>
          <w:sz w:val="24"/>
          <w:szCs w:val="24"/>
        </w:rPr>
        <w:br/>
      </w:r>
      <w:r w:rsidRPr="007049AC">
        <w:rPr>
          <w:sz w:val="24"/>
          <w:szCs w:val="24"/>
          <w:rtl/>
        </w:rPr>
        <w:t>الفشل في إغلاق المشروع بشكل صحيح قد يخلق مخاطر قانونية</w:t>
      </w:r>
      <w:r w:rsidRPr="007049AC">
        <w:rPr>
          <w:sz w:val="24"/>
          <w:szCs w:val="24"/>
        </w:rPr>
        <w:t xml:space="preserve"> — </w:t>
      </w:r>
      <w:r w:rsidRPr="007049AC">
        <w:rPr>
          <w:b/>
          <w:bCs/>
          <w:sz w:val="24"/>
          <w:szCs w:val="24"/>
          <w:rtl/>
        </w:rPr>
        <w:t>صح</w:t>
      </w:r>
      <w:r w:rsidRPr="007049AC">
        <w:rPr>
          <w:b/>
          <w:bCs/>
          <w:sz w:val="24"/>
          <w:szCs w:val="24"/>
        </w:rPr>
        <w:t xml:space="preserve"> </w:t>
      </w:r>
      <w:r w:rsidRPr="007049AC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6E5771F1" w14:textId="77777777" w:rsidR="008D1A91" w:rsidRPr="007049AC" w:rsidRDefault="008D1A91" w:rsidP="008D1A91">
      <w:pPr>
        <w:numPr>
          <w:ilvl w:val="0"/>
          <w:numId w:val="2"/>
        </w:numPr>
        <w:bidi/>
        <w:spacing w:before="100" w:beforeAutospacing="1" w:after="100" w:afterAutospacing="1"/>
        <w:rPr>
          <w:sz w:val="24"/>
          <w:szCs w:val="24"/>
        </w:rPr>
      </w:pPr>
      <w:r w:rsidRPr="007049AC">
        <w:rPr>
          <w:b/>
          <w:bCs/>
          <w:sz w:val="24"/>
          <w:szCs w:val="24"/>
        </w:rPr>
        <w:t>Learning phase aims to identify improvements for future projects.</w:t>
      </w:r>
      <w:r w:rsidRPr="007049AC">
        <w:rPr>
          <w:sz w:val="24"/>
          <w:szCs w:val="24"/>
        </w:rPr>
        <w:t xml:space="preserve"> — </w:t>
      </w:r>
      <w:r w:rsidRPr="007049AC">
        <w:rPr>
          <w:b/>
          <w:bCs/>
          <w:sz w:val="24"/>
          <w:szCs w:val="24"/>
        </w:rPr>
        <w:t xml:space="preserve">True </w:t>
      </w:r>
      <w:r w:rsidRPr="007049AC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7049AC">
        <w:rPr>
          <w:sz w:val="24"/>
          <w:szCs w:val="24"/>
        </w:rPr>
        <w:br/>
      </w:r>
      <w:r w:rsidRPr="007049AC">
        <w:rPr>
          <w:sz w:val="24"/>
          <w:szCs w:val="24"/>
          <w:rtl/>
        </w:rPr>
        <w:t>تهدف مرحلة التعلم إلى تحديد التحسينات للمشاريع المستقبلية</w:t>
      </w:r>
      <w:r w:rsidRPr="007049AC">
        <w:rPr>
          <w:sz w:val="24"/>
          <w:szCs w:val="24"/>
        </w:rPr>
        <w:t xml:space="preserve"> — </w:t>
      </w:r>
      <w:r w:rsidRPr="007049AC">
        <w:rPr>
          <w:b/>
          <w:bCs/>
          <w:sz w:val="24"/>
          <w:szCs w:val="24"/>
          <w:rtl/>
        </w:rPr>
        <w:t>صح</w:t>
      </w:r>
      <w:r w:rsidRPr="007049AC">
        <w:rPr>
          <w:b/>
          <w:bCs/>
          <w:sz w:val="24"/>
          <w:szCs w:val="24"/>
        </w:rPr>
        <w:t xml:space="preserve"> </w:t>
      </w:r>
      <w:r w:rsidRPr="007049AC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2BBB0F1B" w14:textId="77777777" w:rsidR="008D1A91" w:rsidRPr="007049AC" w:rsidRDefault="008D1A91" w:rsidP="008D1A91">
      <w:pPr>
        <w:numPr>
          <w:ilvl w:val="0"/>
          <w:numId w:val="2"/>
        </w:numPr>
        <w:bidi/>
        <w:spacing w:before="100" w:beforeAutospacing="1" w:after="100" w:afterAutospacing="1"/>
        <w:rPr>
          <w:sz w:val="24"/>
          <w:szCs w:val="24"/>
        </w:rPr>
      </w:pPr>
      <w:r w:rsidRPr="007049AC">
        <w:rPr>
          <w:b/>
          <w:bCs/>
          <w:sz w:val="24"/>
          <w:szCs w:val="24"/>
        </w:rPr>
        <w:t>5.</w:t>
      </w:r>
      <w:r w:rsidRPr="007049AC">
        <w:rPr>
          <w:b/>
          <w:bCs/>
          <w:sz w:val="24"/>
          <w:szCs w:val="24"/>
        </w:rPr>
        <w:tab/>
        <w:t>The Project Closure process has 5 phases.</w:t>
      </w:r>
      <w:r w:rsidRPr="007049AC">
        <w:rPr>
          <w:sz w:val="24"/>
          <w:szCs w:val="24"/>
        </w:rPr>
        <w:t xml:space="preserve"> — </w:t>
      </w:r>
      <w:r w:rsidRPr="007049AC">
        <w:rPr>
          <w:b/>
          <w:bCs/>
          <w:sz w:val="24"/>
          <w:szCs w:val="24"/>
        </w:rPr>
        <w:t xml:space="preserve">False </w:t>
      </w:r>
      <w:r w:rsidRPr="007049AC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7049AC">
        <w:rPr>
          <w:sz w:val="24"/>
          <w:szCs w:val="24"/>
        </w:rPr>
        <w:br/>
      </w:r>
      <w:r w:rsidRPr="007049AC">
        <w:rPr>
          <w:sz w:val="24"/>
          <w:szCs w:val="24"/>
          <w:rtl/>
        </w:rPr>
        <w:t xml:space="preserve">تتكون عملية إغلاق المشروع من 5 مراحل </w:t>
      </w:r>
      <w:r w:rsidRPr="007049AC">
        <w:rPr>
          <w:sz w:val="24"/>
          <w:szCs w:val="24"/>
        </w:rPr>
        <w:t xml:space="preserve">— </w:t>
      </w:r>
      <w:r w:rsidRPr="007049AC">
        <w:rPr>
          <w:b/>
          <w:bCs/>
          <w:sz w:val="24"/>
          <w:szCs w:val="24"/>
          <w:rtl/>
        </w:rPr>
        <w:t>خطأ</w:t>
      </w:r>
      <w:r w:rsidRPr="007049AC">
        <w:rPr>
          <w:b/>
          <w:bCs/>
          <w:sz w:val="24"/>
          <w:szCs w:val="24"/>
        </w:rPr>
        <w:t xml:space="preserve"> </w:t>
      </w:r>
      <w:r w:rsidRPr="007049AC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423F4FA8" w14:textId="77777777" w:rsidR="008D1A91" w:rsidRPr="007049AC" w:rsidRDefault="008D1A91" w:rsidP="008D1A91">
      <w:pPr>
        <w:numPr>
          <w:ilvl w:val="0"/>
          <w:numId w:val="2"/>
        </w:numPr>
        <w:bidi/>
        <w:spacing w:before="100" w:beforeAutospacing="1" w:after="100" w:afterAutospacing="1"/>
        <w:rPr>
          <w:sz w:val="24"/>
          <w:szCs w:val="24"/>
        </w:rPr>
      </w:pPr>
      <w:r w:rsidRPr="007049AC">
        <w:rPr>
          <w:b/>
          <w:bCs/>
          <w:sz w:val="24"/>
          <w:szCs w:val="24"/>
        </w:rPr>
        <w:t>A comprehensive closure process can enhance organizational culture.</w:t>
      </w:r>
      <w:r w:rsidRPr="007049AC">
        <w:rPr>
          <w:sz w:val="24"/>
          <w:szCs w:val="24"/>
        </w:rPr>
        <w:t xml:space="preserve"> — </w:t>
      </w:r>
      <w:r w:rsidRPr="007049AC">
        <w:rPr>
          <w:b/>
          <w:bCs/>
          <w:sz w:val="24"/>
          <w:szCs w:val="24"/>
        </w:rPr>
        <w:t xml:space="preserve">True </w:t>
      </w:r>
      <w:r w:rsidRPr="007049AC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7049AC">
        <w:rPr>
          <w:sz w:val="24"/>
          <w:szCs w:val="24"/>
        </w:rPr>
        <w:br/>
      </w:r>
      <w:r w:rsidRPr="007049AC">
        <w:rPr>
          <w:sz w:val="24"/>
          <w:szCs w:val="24"/>
          <w:rtl/>
        </w:rPr>
        <w:t>يمكن أن تعزز عملية الإغلاق الشاملة ثقافة المنظمة</w:t>
      </w:r>
      <w:r w:rsidRPr="007049AC">
        <w:rPr>
          <w:sz w:val="24"/>
          <w:szCs w:val="24"/>
        </w:rPr>
        <w:t xml:space="preserve"> — </w:t>
      </w:r>
      <w:r w:rsidRPr="007049AC">
        <w:rPr>
          <w:b/>
          <w:bCs/>
          <w:sz w:val="24"/>
          <w:szCs w:val="24"/>
          <w:rtl/>
        </w:rPr>
        <w:t>صح</w:t>
      </w:r>
      <w:r w:rsidRPr="007049AC">
        <w:rPr>
          <w:b/>
          <w:bCs/>
          <w:sz w:val="24"/>
          <w:szCs w:val="24"/>
        </w:rPr>
        <w:t xml:space="preserve"> </w:t>
      </w:r>
      <w:r w:rsidRPr="007049AC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14:paraId="11DFB980" w14:textId="77777777" w:rsidR="008D1A91" w:rsidRPr="007049AC" w:rsidRDefault="008D1A91" w:rsidP="008D1A91">
      <w:pPr>
        <w:bidi/>
        <w:rPr>
          <w:rtl/>
        </w:rPr>
      </w:pPr>
    </w:p>
    <w:p w14:paraId="4B2D7EEA" w14:textId="1B789A86" w:rsidR="004C61B5" w:rsidRPr="008D1A91" w:rsidRDefault="004C61B5" w:rsidP="008D1A91"/>
    <w:sectPr w:rsidR="004C61B5" w:rsidRPr="008D1A91" w:rsidSect="00887547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CD84DE" w14:textId="77777777" w:rsidR="00076C53" w:rsidRDefault="00076C53" w:rsidP="00887547">
      <w:r>
        <w:separator/>
      </w:r>
    </w:p>
  </w:endnote>
  <w:endnote w:type="continuationSeparator" w:id="0">
    <w:p w14:paraId="53E52BF6" w14:textId="77777777" w:rsidR="00076C53" w:rsidRDefault="00076C53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75D754B2" w:rsidR="00A03F6E" w:rsidRDefault="001E6EB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C655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5ED609" w14:textId="77777777" w:rsidR="00076C53" w:rsidRDefault="00076C53" w:rsidP="00887547">
      <w:r>
        <w:separator/>
      </w:r>
    </w:p>
  </w:footnote>
  <w:footnote w:type="continuationSeparator" w:id="0">
    <w:p w14:paraId="214095E8" w14:textId="77777777" w:rsidR="00076C53" w:rsidRDefault="00076C53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E233E5" w14:textId="77777777" w:rsidR="005953D5" w:rsidRPr="005953D5" w:rsidRDefault="005953D5">
    <w:pPr>
      <w:pStyle w:val="Header"/>
      <w:rPr>
        <w:b/>
        <w:bCs/>
        <w:sz w:val="28"/>
        <w:szCs w:val="28"/>
        <w:highlight w:val="yellow"/>
      </w:rPr>
    </w:pPr>
    <w:r w:rsidRPr="005953D5">
      <w:rPr>
        <w:b/>
        <w:bCs/>
        <w:sz w:val="28"/>
        <w:szCs w:val="28"/>
        <w:highlight w:val="yellow"/>
      </w:rPr>
      <w:t xml:space="preserve">LEC 10 </w:t>
    </w:r>
  </w:p>
  <w:p w14:paraId="4C12046E" w14:textId="54A3BEF9" w:rsidR="005953D5" w:rsidRPr="005953D5" w:rsidRDefault="005953D5">
    <w:pPr>
      <w:pStyle w:val="Header"/>
      <w:rPr>
        <w:b/>
        <w:bCs/>
        <w:sz w:val="28"/>
        <w:szCs w:val="28"/>
      </w:rPr>
    </w:pPr>
    <w:r w:rsidRPr="005953D5">
      <w:rPr>
        <w:b/>
        <w:bCs/>
        <w:sz w:val="28"/>
        <w:szCs w:val="28"/>
        <w:highlight w:val="yellow"/>
      </w:rPr>
      <w:t>Project Closure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81F66"/>
    <w:multiLevelType w:val="multilevel"/>
    <w:tmpl w:val="8CCE4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AD76E63"/>
    <w:multiLevelType w:val="multilevel"/>
    <w:tmpl w:val="5A5CE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0D504D"/>
    <w:multiLevelType w:val="hybridMultilevel"/>
    <w:tmpl w:val="ABE049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4998"/>
    <w:rsid w:val="0002759D"/>
    <w:rsid w:val="000608B7"/>
    <w:rsid w:val="00075F3D"/>
    <w:rsid w:val="00076C53"/>
    <w:rsid w:val="00077E7B"/>
    <w:rsid w:val="00093A62"/>
    <w:rsid w:val="000B08F5"/>
    <w:rsid w:val="000D3956"/>
    <w:rsid w:val="000D520A"/>
    <w:rsid w:val="000E423B"/>
    <w:rsid w:val="000F4662"/>
    <w:rsid w:val="001101ED"/>
    <w:rsid w:val="00110E46"/>
    <w:rsid w:val="001633C2"/>
    <w:rsid w:val="00187697"/>
    <w:rsid w:val="00194EA9"/>
    <w:rsid w:val="001C0189"/>
    <w:rsid w:val="001C7EC9"/>
    <w:rsid w:val="001E6EB7"/>
    <w:rsid w:val="001F1267"/>
    <w:rsid w:val="00200635"/>
    <w:rsid w:val="002033D8"/>
    <w:rsid w:val="0021051B"/>
    <w:rsid w:val="00212500"/>
    <w:rsid w:val="0022329E"/>
    <w:rsid w:val="00237671"/>
    <w:rsid w:val="00263B91"/>
    <w:rsid w:val="0026513A"/>
    <w:rsid w:val="00273687"/>
    <w:rsid w:val="0027461C"/>
    <w:rsid w:val="00284497"/>
    <w:rsid w:val="002931FE"/>
    <w:rsid w:val="002D3CD0"/>
    <w:rsid w:val="002E5A2F"/>
    <w:rsid w:val="002F1652"/>
    <w:rsid w:val="00306882"/>
    <w:rsid w:val="003315D3"/>
    <w:rsid w:val="00331DB6"/>
    <w:rsid w:val="00336EF0"/>
    <w:rsid w:val="00375B78"/>
    <w:rsid w:val="00396F66"/>
    <w:rsid w:val="003D1224"/>
    <w:rsid w:val="003F39BD"/>
    <w:rsid w:val="003F7DF0"/>
    <w:rsid w:val="00400D15"/>
    <w:rsid w:val="00401D5B"/>
    <w:rsid w:val="004034AC"/>
    <w:rsid w:val="00411176"/>
    <w:rsid w:val="00414992"/>
    <w:rsid w:val="00423BA0"/>
    <w:rsid w:val="00424A29"/>
    <w:rsid w:val="0043168E"/>
    <w:rsid w:val="00433367"/>
    <w:rsid w:val="00435508"/>
    <w:rsid w:val="00447525"/>
    <w:rsid w:val="004563BF"/>
    <w:rsid w:val="004573A6"/>
    <w:rsid w:val="004606A7"/>
    <w:rsid w:val="0047231B"/>
    <w:rsid w:val="004804AE"/>
    <w:rsid w:val="00483AAE"/>
    <w:rsid w:val="0049393E"/>
    <w:rsid w:val="0049473D"/>
    <w:rsid w:val="004B7D04"/>
    <w:rsid w:val="004C3A55"/>
    <w:rsid w:val="004C61B5"/>
    <w:rsid w:val="004D0330"/>
    <w:rsid w:val="004E1FDD"/>
    <w:rsid w:val="004E2BFC"/>
    <w:rsid w:val="004E617E"/>
    <w:rsid w:val="00500D37"/>
    <w:rsid w:val="00512129"/>
    <w:rsid w:val="0052153E"/>
    <w:rsid w:val="00527F95"/>
    <w:rsid w:val="00547F4F"/>
    <w:rsid w:val="005518F3"/>
    <w:rsid w:val="00556FAE"/>
    <w:rsid w:val="005604DC"/>
    <w:rsid w:val="00561E1D"/>
    <w:rsid w:val="005953D5"/>
    <w:rsid w:val="005A15F4"/>
    <w:rsid w:val="005C0163"/>
    <w:rsid w:val="005C7E1E"/>
    <w:rsid w:val="005E60AC"/>
    <w:rsid w:val="005E66B4"/>
    <w:rsid w:val="005F4D99"/>
    <w:rsid w:val="005F570D"/>
    <w:rsid w:val="0060413A"/>
    <w:rsid w:val="00683CD5"/>
    <w:rsid w:val="00684191"/>
    <w:rsid w:val="00690F40"/>
    <w:rsid w:val="00693F65"/>
    <w:rsid w:val="0069567F"/>
    <w:rsid w:val="00696F56"/>
    <w:rsid w:val="006C38C3"/>
    <w:rsid w:val="006E1EB2"/>
    <w:rsid w:val="006F68E2"/>
    <w:rsid w:val="00702BA5"/>
    <w:rsid w:val="00704F8E"/>
    <w:rsid w:val="00726552"/>
    <w:rsid w:val="007329F1"/>
    <w:rsid w:val="007674CB"/>
    <w:rsid w:val="0077018A"/>
    <w:rsid w:val="0077120B"/>
    <w:rsid w:val="007722B7"/>
    <w:rsid w:val="007735F3"/>
    <w:rsid w:val="007863A0"/>
    <w:rsid w:val="00794867"/>
    <w:rsid w:val="007A2D65"/>
    <w:rsid w:val="007B04A2"/>
    <w:rsid w:val="007C3B51"/>
    <w:rsid w:val="007D7244"/>
    <w:rsid w:val="007F046A"/>
    <w:rsid w:val="007F49A8"/>
    <w:rsid w:val="007F6BA6"/>
    <w:rsid w:val="008049A2"/>
    <w:rsid w:val="00813C8D"/>
    <w:rsid w:val="008142C4"/>
    <w:rsid w:val="008178A9"/>
    <w:rsid w:val="00835709"/>
    <w:rsid w:val="00836A96"/>
    <w:rsid w:val="00840623"/>
    <w:rsid w:val="00843E6E"/>
    <w:rsid w:val="00876046"/>
    <w:rsid w:val="008869B6"/>
    <w:rsid w:val="00887547"/>
    <w:rsid w:val="00896AF5"/>
    <w:rsid w:val="008A0EAB"/>
    <w:rsid w:val="008A56DD"/>
    <w:rsid w:val="008B0973"/>
    <w:rsid w:val="008B1483"/>
    <w:rsid w:val="008B758E"/>
    <w:rsid w:val="008C6604"/>
    <w:rsid w:val="008C68F8"/>
    <w:rsid w:val="008D005E"/>
    <w:rsid w:val="008D1A91"/>
    <w:rsid w:val="008D2F06"/>
    <w:rsid w:val="00900A8F"/>
    <w:rsid w:val="0090302A"/>
    <w:rsid w:val="009114D3"/>
    <w:rsid w:val="009148BA"/>
    <w:rsid w:val="0093258D"/>
    <w:rsid w:val="009325EC"/>
    <w:rsid w:val="0095278F"/>
    <w:rsid w:val="00964713"/>
    <w:rsid w:val="0096720F"/>
    <w:rsid w:val="009728C6"/>
    <w:rsid w:val="00974AD2"/>
    <w:rsid w:val="009773D3"/>
    <w:rsid w:val="00985351"/>
    <w:rsid w:val="0099308F"/>
    <w:rsid w:val="009A4E8B"/>
    <w:rsid w:val="009A554D"/>
    <w:rsid w:val="009A55CE"/>
    <w:rsid w:val="009C31A5"/>
    <w:rsid w:val="009D1FEE"/>
    <w:rsid w:val="009D33CB"/>
    <w:rsid w:val="009E0902"/>
    <w:rsid w:val="009F0331"/>
    <w:rsid w:val="00A01130"/>
    <w:rsid w:val="00A03F6E"/>
    <w:rsid w:val="00A130EE"/>
    <w:rsid w:val="00A371F5"/>
    <w:rsid w:val="00A43B21"/>
    <w:rsid w:val="00A71023"/>
    <w:rsid w:val="00A87054"/>
    <w:rsid w:val="00AB3949"/>
    <w:rsid w:val="00AC10EA"/>
    <w:rsid w:val="00AC6550"/>
    <w:rsid w:val="00AD574E"/>
    <w:rsid w:val="00AF618F"/>
    <w:rsid w:val="00B1313E"/>
    <w:rsid w:val="00B41AF2"/>
    <w:rsid w:val="00B461B4"/>
    <w:rsid w:val="00B52705"/>
    <w:rsid w:val="00B543B1"/>
    <w:rsid w:val="00B60C93"/>
    <w:rsid w:val="00B63B5C"/>
    <w:rsid w:val="00B71385"/>
    <w:rsid w:val="00B81D86"/>
    <w:rsid w:val="00B928EC"/>
    <w:rsid w:val="00BA637A"/>
    <w:rsid w:val="00BB48B2"/>
    <w:rsid w:val="00BB7DDD"/>
    <w:rsid w:val="00BC2754"/>
    <w:rsid w:val="00BF658C"/>
    <w:rsid w:val="00C00E69"/>
    <w:rsid w:val="00C01F63"/>
    <w:rsid w:val="00C11AFC"/>
    <w:rsid w:val="00C149D6"/>
    <w:rsid w:val="00C24935"/>
    <w:rsid w:val="00C24DDC"/>
    <w:rsid w:val="00C25E0E"/>
    <w:rsid w:val="00C34BDE"/>
    <w:rsid w:val="00C37C1C"/>
    <w:rsid w:val="00C44FEA"/>
    <w:rsid w:val="00C8002B"/>
    <w:rsid w:val="00C92F61"/>
    <w:rsid w:val="00C95A56"/>
    <w:rsid w:val="00CB40E2"/>
    <w:rsid w:val="00CC2F0C"/>
    <w:rsid w:val="00D36D3F"/>
    <w:rsid w:val="00D37DE8"/>
    <w:rsid w:val="00D617E7"/>
    <w:rsid w:val="00D75A32"/>
    <w:rsid w:val="00D75D18"/>
    <w:rsid w:val="00D85B11"/>
    <w:rsid w:val="00DA2EC5"/>
    <w:rsid w:val="00DC09AE"/>
    <w:rsid w:val="00DC4B67"/>
    <w:rsid w:val="00DD0FF8"/>
    <w:rsid w:val="00DD152F"/>
    <w:rsid w:val="00DD4F94"/>
    <w:rsid w:val="00DE15D2"/>
    <w:rsid w:val="00DF228E"/>
    <w:rsid w:val="00DF362E"/>
    <w:rsid w:val="00E01094"/>
    <w:rsid w:val="00E078FF"/>
    <w:rsid w:val="00E14CF5"/>
    <w:rsid w:val="00E23C10"/>
    <w:rsid w:val="00E25BE2"/>
    <w:rsid w:val="00E35A7A"/>
    <w:rsid w:val="00E40D15"/>
    <w:rsid w:val="00E413DD"/>
    <w:rsid w:val="00E426E3"/>
    <w:rsid w:val="00E561C9"/>
    <w:rsid w:val="00E66C01"/>
    <w:rsid w:val="00E73371"/>
    <w:rsid w:val="00E83AFC"/>
    <w:rsid w:val="00E9508D"/>
    <w:rsid w:val="00EA2528"/>
    <w:rsid w:val="00EB24D2"/>
    <w:rsid w:val="00EB5F67"/>
    <w:rsid w:val="00ED5DAB"/>
    <w:rsid w:val="00EF7525"/>
    <w:rsid w:val="00F02EA5"/>
    <w:rsid w:val="00F24EE4"/>
    <w:rsid w:val="00F37429"/>
    <w:rsid w:val="00F4004A"/>
    <w:rsid w:val="00F4011E"/>
    <w:rsid w:val="00F53910"/>
    <w:rsid w:val="00F543DF"/>
    <w:rsid w:val="00F63952"/>
    <w:rsid w:val="00F67242"/>
    <w:rsid w:val="00F726DB"/>
    <w:rsid w:val="00F753A3"/>
    <w:rsid w:val="00F80F32"/>
    <w:rsid w:val="00FB511C"/>
    <w:rsid w:val="00FC3CA0"/>
    <w:rsid w:val="00FE1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B55"/>
  <w15:docId w15:val="{FAE1A514-F36B-47DB-95E4-852433082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27549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4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7323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4180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7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4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3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4</Pages>
  <Words>684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Midocean</cp:lastModifiedBy>
  <cp:revision>115</cp:revision>
  <dcterms:created xsi:type="dcterms:W3CDTF">2020-10-28T10:39:00Z</dcterms:created>
  <dcterms:modified xsi:type="dcterms:W3CDTF">2025-09-30T15:10:00Z</dcterms:modified>
</cp:coreProperties>
</file>