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B6AD1" w14:textId="77777777" w:rsidR="00985E2E" w:rsidRPr="007E7047" w:rsidRDefault="00985E2E" w:rsidP="00C34269">
      <w:pPr>
        <w:spacing w:before="100" w:beforeAutospacing="1" w:after="100" w:afterAutospacing="1" w:line="360" w:lineRule="auto"/>
        <w:jc w:val="both"/>
        <w:rPr>
          <w:rFonts w:ascii="Sakkal Majalla" w:hAnsi="Sakkal Majalla" w:cs="Sakkal Majalla"/>
          <w:b/>
          <w:bCs/>
          <w:sz w:val="36"/>
          <w:szCs w:val="36"/>
          <w:lang w:bidi="ar-EG"/>
        </w:rPr>
      </w:pPr>
      <w:r w:rsidRPr="007E7047">
        <w:rPr>
          <w:rFonts w:ascii="Sakkal Majalla" w:hAnsi="Sakkal Majalla" w:cs="Sakkal Majalla"/>
          <w:b/>
          <w:bCs/>
          <w:noProof/>
          <w:sz w:val="36"/>
          <w:szCs w:val="36"/>
        </w:rPr>
        <w:drawing>
          <wp:anchor distT="0" distB="0" distL="114300" distR="114300" simplePos="0" relativeHeight="251659264" behindDoc="0" locked="0" layoutInCell="1" allowOverlap="1" wp14:anchorId="58DE1DE0" wp14:editId="5C2CFC74">
            <wp:simplePos x="0" y="0"/>
            <wp:positionH relativeFrom="margin">
              <wp:align>left</wp:align>
            </wp:positionH>
            <wp:positionV relativeFrom="margin">
              <wp:posOffset>9525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E7047">
        <w:rPr>
          <w:rFonts w:ascii="Sakkal Majalla" w:hAnsi="Sakkal Majalla" w:cs="Sakkal Majalla"/>
          <w:b/>
          <w:bCs/>
          <w:sz w:val="36"/>
          <w:szCs w:val="36"/>
          <w:rtl/>
          <w:lang w:bidi="ar-EG"/>
        </w:rPr>
        <w:t xml:space="preserve">جامعة ميدأوشن </w:t>
      </w:r>
    </w:p>
    <w:p w14:paraId="2EFD8468" w14:textId="77777777" w:rsidR="00985E2E" w:rsidRPr="007E7047" w:rsidRDefault="00985E2E" w:rsidP="00C34269">
      <w:pPr>
        <w:spacing w:before="100" w:beforeAutospacing="1" w:after="100" w:afterAutospacing="1" w:line="360" w:lineRule="auto"/>
        <w:jc w:val="both"/>
        <w:rPr>
          <w:rFonts w:ascii="Sakkal Majalla" w:hAnsi="Sakkal Majalla" w:cs="Sakkal Majalla"/>
          <w:b/>
          <w:bCs/>
          <w:sz w:val="36"/>
          <w:szCs w:val="36"/>
          <w:rtl/>
          <w:lang w:bidi="ar-EG"/>
        </w:rPr>
      </w:pPr>
      <w:r w:rsidRPr="007E7047">
        <w:rPr>
          <w:rFonts w:ascii="Sakkal Majalla" w:hAnsi="Sakkal Majalla" w:cs="Sakkal Majalla"/>
          <w:b/>
          <w:bCs/>
          <w:sz w:val="36"/>
          <w:szCs w:val="36"/>
          <w:lang w:bidi="ar-EG"/>
        </w:rPr>
        <w:t xml:space="preserve">    </w:t>
      </w:r>
      <w:r w:rsidRPr="007E7047">
        <w:rPr>
          <w:rFonts w:ascii="Sakkal Majalla" w:hAnsi="Sakkal Majalla" w:cs="Sakkal Majalla"/>
          <w:b/>
          <w:bCs/>
          <w:sz w:val="36"/>
          <w:szCs w:val="36"/>
          <w:rtl/>
          <w:lang w:bidi="ar-EG"/>
        </w:rPr>
        <w:t xml:space="preserve">كلية الإدارة </w:t>
      </w:r>
    </w:p>
    <w:p w14:paraId="4ECD5143" w14:textId="77777777" w:rsidR="00985E2E" w:rsidRPr="007E7047" w:rsidRDefault="00985E2E" w:rsidP="00C34269">
      <w:pPr>
        <w:spacing w:before="100" w:beforeAutospacing="1" w:after="100" w:afterAutospacing="1" w:line="360" w:lineRule="auto"/>
        <w:jc w:val="both"/>
        <w:rPr>
          <w:rFonts w:ascii="Sakkal Majalla" w:hAnsi="Sakkal Majalla" w:cs="Sakkal Majalla"/>
          <w:sz w:val="36"/>
          <w:szCs w:val="36"/>
          <w:rtl/>
          <w:lang w:bidi="ar-EG"/>
        </w:rPr>
      </w:pPr>
      <w:r w:rsidRPr="007E7047">
        <w:rPr>
          <w:rFonts w:ascii="Sakkal Majalla" w:hAnsi="Sakkal Majalla" w:cs="Sakkal Majalla"/>
          <w:b/>
          <w:bCs/>
          <w:sz w:val="36"/>
          <w:szCs w:val="36"/>
          <w:rtl/>
          <w:lang w:bidi="ar-EG"/>
        </w:rPr>
        <w:t xml:space="preserve">تخصص إدارة مشاريع </w:t>
      </w:r>
    </w:p>
    <w:p w14:paraId="35B35C1F" w14:textId="77777777" w:rsidR="00985E2E" w:rsidRPr="007E7047" w:rsidRDefault="00985E2E" w:rsidP="00C34269">
      <w:pPr>
        <w:spacing w:before="100" w:beforeAutospacing="1" w:after="100" w:afterAutospacing="1" w:line="360" w:lineRule="auto"/>
        <w:jc w:val="both"/>
        <w:rPr>
          <w:rFonts w:ascii="Sakkal Majalla" w:hAnsi="Sakkal Majalla" w:cs="Sakkal Majalla"/>
          <w:sz w:val="28"/>
          <w:szCs w:val="28"/>
          <w:rtl/>
          <w:lang w:bidi="ar-EG"/>
        </w:rPr>
      </w:pPr>
    </w:p>
    <w:p w14:paraId="3CE1D080" w14:textId="77777777" w:rsidR="00985E2E" w:rsidRPr="007E7047" w:rsidRDefault="00985E2E" w:rsidP="00C34269">
      <w:pPr>
        <w:spacing w:before="100" w:beforeAutospacing="1" w:after="100" w:afterAutospacing="1" w:line="360" w:lineRule="auto"/>
        <w:jc w:val="both"/>
        <w:rPr>
          <w:rFonts w:ascii="Sakkal Majalla" w:hAnsi="Sakkal Majalla" w:cs="Sakkal Majalla"/>
          <w:b/>
          <w:bCs/>
          <w:sz w:val="28"/>
          <w:szCs w:val="28"/>
          <w:rtl/>
          <w:lang w:bidi="ar-EG"/>
        </w:rPr>
      </w:pPr>
    </w:p>
    <w:p w14:paraId="56E675DC" w14:textId="02C7F270" w:rsidR="00985E2E" w:rsidRPr="007E7047" w:rsidRDefault="00985E2E" w:rsidP="00C34269">
      <w:pPr>
        <w:spacing w:before="100" w:beforeAutospacing="1" w:after="100" w:afterAutospacing="1" w:line="360" w:lineRule="auto"/>
        <w:jc w:val="center"/>
        <w:rPr>
          <w:rFonts w:ascii="Sakkal Majalla" w:hAnsi="Sakkal Majalla" w:cs="Sakkal Majalla"/>
          <w:b/>
          <w:bCs/>
          <w:sz w:val="44"/>
          <w:szCs w:val="44"/>
          <w:rtl/>
          <w:lang w:bidi="ar-EG"/>
        </w:rPr>
      </w:pPr>
      <w:r w:rsidRPr="007E7047">
        <w:rPr>
          <w:rFonts w:ascii="Sakkal Majalla" w:hAnsi="Sakkal Majalla" w:cs="Sakkal Majalla"/>
          <w:b/>
          <w:bCs/>
          <w:sz w:val="44"/>
          <w:szCs w:val="44"/>
          <w:rtl/>
          <w:lang w:bidi="ar-EG"/>
        </w:rPr>
        <w:t>أثر الحوافز</w:t>
      </w:r>
      <w:r w:rsidRPr="007E7047">
        <w:rPr>
          <w:rFonts w:ascii="Sakkal Majalla" w:hAnsi="Sakkal Majalla" w:cs="Sakkal Majalla"/>
          <w:b/>
          <w:bCs/>
          <w:sz w:val="44"/>
          <w:szCs w:val="44"/>
          <w:rtl/>
        </w:rPr>
        <w:t xml:space="preserve"> المادية والمعنوية في رفع أداء </w:t>
      </w:r>
      <w:bookmarkStart w:id="0" w:name="_Hlk128438206"/>
      <w:r w:rsidRPr="007E7047">
        <w:rPr>
          <w:rFonts w:ascii="Sakkal Majalla" w:hAnsi="Sakkal Majalla" w:cs="Sakkal Majalla"/>
          <w:b/>
          <w:bCs/>
          <w:sz w:val="44"/>
          <w:szCs w:val="44"/>
          <w:rtl/>
        </w:rPr>
        <w:t>العاملين في شركة نسما</w:t>
      </w:r>
    </w:p>
    <w:bookmarkEnd w:id="0"/>
    <w:p w14:paraId="3B186546" w14:textId="77777777" w:rsidR="00985E2E" w:rsidRPr="007E7047" w:rsidRDefault="00985E2E" w:rsidP="00C34269">
      <w:pPr>
        <w:spacing w:before="100" w:beforeAutospacing="1" w:after="100" w:afterAutospacing="1" w:line="360" w:lineRule="auto"/>
        <w:jc w:val="both"/>
        <w:rPr>
          <w:rFonts w:ascii="Sakkal Majalla" w:hAnsi="Sakkal Majalla" w:cs="Sakkal Majalla"/>
          <w:b/>
          <w:bCs/>
          <w:sz w:val="28"/>
          <w:szCs w:val="28"/>
          <w:rtl/>
          <w:lang w:bidi="ar-EG"/>
        </w:rPr>
      </w:pPr>
    </w:p>
    <w:p w14:paraId="71DDEB20" w14:textId="67301812" w:rsidR="00985E2E" w:rsidRPr="007E7047" w:rsidRDefault="00985E2E" w:rsidP="00C34269">
      <w:pPr>
        <w:spacing w:before="100" w:beforeAutospacing="1" w:after="100" w:afterAutospacing="1" w:line="360" w:lineRule="auto"/>
        <w:jc w:val="center"/>
        <w:rPr>
          <w:rFonts w:ascii="Sakkal Majalla" w:hAnsi="Sakkal Majalla" w:cs="Sakkal Majalla"/>
          <w:b/>
          <w:bCs/>
          <w:sz w:val="36"/>
          <w:szCs w:val="36"/>
          <w:rtl/>
          <w:lang w:bidi="ar-EG"/>
        </w:rPr>
      </w:pPr>
      <w:r w:rsidRPr="007E7047">
        <w:rPr>
          <w:rFonts w:ascii="Sakkal Majalla" w:hAnsi="Sakkal Majalla" w:cs="Sakkal Majalla"/>
          <w:b/>
          <w:bCs/>
          <w:sz w:val="36"/>
          <w:szCs w:val="36"/>
          <w:rtl/>
          <w:lang w:bidi="ar-EG"/>
        </w:rPr>
        <w:t>إعداد الطالب/</w:t>
      </w:r>
    </w:p>
    <w:p w14:paraId="2309CC3C" w14:textId="286839D6" w:rsidR="00985E2E" w:rsidRPr="007E7047" w:rsidRDefault="007E7047" w:rsidP="00C34269">
      <w:pPr>
        <w:spacing w:before="100" w:beforeAutospacing="1" w:after="100" w:afterAutospacing="1" w:line="360" w:lineRule="auto"/>
        <w:jc w:val="center"/>
        <w:rPr>
          <w:rFonts w:ascii="Sakkal Majalla" w:hAnsi="Sakkal Majalla" w:cs="Sakkal Majalla"/>
          <w:b/>
          <w:bCs/>
          <w:sz w:val="36"/>
          <w:szCs w:val="36"/>
          <w:rtl/>
          <w:lang w:bidi="ar-EG"/>
        </w:rPr>
      </w:pPr>
      <w:r w:rsidRPr="007E7047">
        <w:rPr>
          <w:rFonts w:ascii="Sakkal Majalla" w:hAnsi="Sakkal Majalla" w:cs="Sakkal Majalla"/>
          <w:b/>
          <w:bCs/>
          <w:sz w:val="36"/>
          <w:szCs w:val="36"/>
          <w:rtl/>
          <w:lang w:bidi="ar-EG"/>
        </w:rPr>
        <w:t>أحمد شاكر الشمري</w:t>
      </w:r>
    </w:p>
    <w:p w14:paraId="4261D477" w14:textId="41A01B2F" w:rsidR="007E7047" w:rsidRPr="007E7047" w:rsidRDefault="00963726" w:rsidP="00C34269">
      <w:pPr>
        <w:spacing w:before="100" w:beforeAutospacing="1" w:after="100" w:afterAutospacing="1" w:line="360" w:lineRule="auto"/>
        <w:jc w:val="center"/>
        <w:rPr>
          <w:rFonts w:ascii="Sakkal Majalla" w:hAnsi="Sakkal Majalla" w:cs="Sakkal Majalla"/>
          <w:b/>
          <w:bCs/>
          <w:sz w:val="36"/>
          <w:szCs w:val="36"/>
          <w:rtl/>
          <w:lang w:bidi="ar-EG"/>
        </w:rPr>
      </w:pPr>
      <w:r w:rsidRPr="00963726">
        <w:rPr>
          <w:rFonts w:ascii="Sakkal Majalla" w:hAnsi="Sakkal Majalla" w:cs="Sakkal Majalla"/>
          <w:b/>
          <w:bCs/>
          <w:sz w:val="36"/>
          <w:szCs w:val="36"/>
          <w:rtl/>
          <w:lang w:bidi="ar-EG"/>
        </w:rPr>
        <w:t>241002481</w:t>
      </w:r>
    </w:p>
    <w:p w14:paraId="49ECF0B7" w14:textId="77777777" w:rsidR="00985E2E" w:rsidRPr="007E7047" w:rsidRDefault="00985E2E" w:rsidP="00C34269">
      <w:pPr>
        <w:spacing w:before="100" w:beforeAutospacing="1" w:after="100" w:afterAutospacing="1" w:line="360" w:lineRule="auto"/>
        <w:jc w:val="center"/>
        <w:rPr>
          <w:rFonts w:ascii="Sakkal Majalla" w:hAnsi="Sakkal Majalla" w:cs="Sakkal Majalla"/>
          <w:b/>
          <w:bCs/>
          <w:sz w:val="36"/>
          <w:szCs w:val="36"/>
          <w:rtl/>
          <w:lang w:bidi="ar-EG"/>
        </w:rPr>
      </w:pPr>
      <w:r w:rsidRPr="007E7047">
        <w:rPr>
          <w:rFonts w:ascii="Sakkal Majalla" w:hAnsi="Sakkal Majalla" w:cs="Sakkal Majalla"/>
          <w:b/>
          <w:bCs/>
          <w:sz w:val="36"/>
          <w:szCs w:val="36"/>
          <w:rtl/>
          <w:lang w:bidi="ar-EG"/>
        </w:rPr>
        <w:t>إشراف/</w:t>
      </w:r>
    </w:p>
    <w:p w14:paraId="006CED5E" w14:textId="77777777" w:rsidR="00963726" w:rsidRPr="00963726" w:rsidRDefault="00963726" w:rsidP="00963726">
      <w:pPr>
        <w:spacing w:before="100" w:beforeAutospacing="1" w:after="100" w:afterAutospacing="1" w:line="360" w:lineRule="auto"/>
        <w:jc w:val="center"/>
        <w:rPr>
          <w:rFonts w:ascii="Sakkal Majalla" w:eastAsia="Calibri" w:hAnsi="Sakkal Majalla" w:cs="Sakkal Majalla"/>
          <w:b/>
          <w:bCs/>
          <w:color w:val="000000"/>
          <w:kern w:val="0"/>
          <w:sz w:val="36"/>
          <w:szCs w:val="36"/>
          <w:rtl/>
          <w:lang w:eastAsia="en-US" w:bidi="ar-EG"/>
          <w14:ligatures w14:val="none"/>
        </w:rPr>
      </w:pPr>
      <w:bookmarkStart w:id="1" w:name="_Hlk180956485"/>
      <w:r w:rsidRPr="00963726">
        <w:rPr>
          <w:rFonts w:ascii="Sakkal Majalla" w:eastAsia="Calibri" w:hAnsi="Sakkal Majalla" w:cs="Sakkal Majalla"/>
          <w:b/>
          <w:bCs/>
          <w:color w:val="000000"/>
          <w:kern w:val="0"/>
          <w:sz w:val="36"/>
          <w:szCs w:val="36"/>
          <w:rtl/>
          <w:lang w:eastAsia="en-US" w:bidi="ar-EG"/>
          <w14:ligatures w14:val="none"/>
        </w:rPr>
        <w:t>د. أسماء أبو عنزة</w:t>
      </w:r>
      <w:r w:rsidRPr="00963726">
        <w:rPr>
          <w:rFonts w:ascii="Sakkal Majalla" w:eastAsia="Calibri" w:hAnsi="Sakkal Majalla" w:cs="Sakkal Majalla" w:hint="cs"/>
          <w:b/>
          <w:bCs/>
          <w:color w:val="000000"/>
          <w:kern w:val="0"/>
          <w:sz w:val="36"/>
          <w:szCs w:val="36"/>
          <w:rtl/>
          <w:lang w:eastAsia="en-US" w:bidi="ar-EG"/>
          <w14:ligatures w14:val="none"/>
        </w:rPr>
        <w:t xml:space="preserve">      </w:t>
      </w:r>
      <w:r w:rsidRPr="00963726">
        <w:rPr>
          <w:rFonts w:ascii="Sakkal Majalla" w:eastAsia="Calibri" w:hAnsi="Sakkal Majalla" w:cs="Sakkal Majalla"/>
          <w:b/>
          <w:bCs/>
          <w:color w:val="000000"/>
          <w:kern w:val="0"/>
          <w:sz w:val="36"/>
          <w:szCs w:val="36"/>
          <w:lang w:eastAsia="en-US" w:bidi="ar-EG"/>
          <w14:ligatures w14:val="none"/>
        </w:rPr>
        <w:t xml:space="preserve">                 </w:t>
      </w:r>
      <w:r w:rsidRPr="00963726">
        <w:rPr>
          <w:rFonts w:ascii="Sakkal Majalla" w:eastAsia="Calibri" w:hAnsi="Sakkal Majalla" w:cs="Sakkal Majalla" w:hint="cs"/>
          <w:b/>
          <w:bCs/>
          <w:color w:val="000000"/>
          <w:kern w:val="0"/>
          <w:sz w:val="36"/>
          <w:szCs w:val="36"/>
          <w:rtl/>
          <w:lang w:eastAsia="en-US" w:bidi="ar-EG"/>
          <w14:ligatures w14:val="none"/>
        </w:rPr>
        <w:t xml:space="preserve">د .     </w:t>
      </w:r>
      <w:r w:rsidRPr="00963726">
        <w:rPr>
          <w:rFonts w:ascii="Sakkal Majalla" w:eastAsia="Calibri" w:hAnsi="Sakkal Majalla" w:cs="Sakkal Majalla"/>
          <w:b/>
          <w:bCs/>
          <w:color w:val="000000"/>
          <w:kern w:val="0"/>
          <w:sz w:val="36"/>
          <w:szCs w:val="36"/>
          <w:rtl/>
          <w:lang w:eastAsia="en-US" w:bidi="ar-EG"/>
          <w14:ligatures w14:val="none"/>
        </w:rPr>
        <w:t>انجي حسن نشأت</w:t>
      </w:r>
      <w:r w:rsidRPr="00963726">
        <w:rPr>
          <w:rFonts w:ascii="Sakkal Majalla" w:eastAsia="Calibri" w:hAnsi="Sakkal Majalla" w:cs="Sakkal Majalla" w:hint="cs"/>
          <w:b/>
          <w:bCs/>
          <w:color w:val="000000"/>
          <w:kern w:val="0"/>
          <w:sz w:val="36"/>
          <w:szCs w:val="36"/>
          <w:rtl/>
          <w:lang w:eastAsia="en-US" w:bidi="ar-EG"/>
          <w14:ligatures w14:val="none"/>
        </w:rPr>
        <w:t xml:space="preserve">              </w:t>
      </w:r>
    </w:p>
    <w:p w14:paraId="6DDACC85" w14:textId="77777777" w:rsidR="00963726" w:rsidRPr="00963726" w:rsidRDefault="00963726" w:rsidP="00963726">
      <w:pPr>
        <w:spacing w:before="100" w:beforeAutospacing="1" w:after="100" w:afterAutospacing="1" w:line="360" w:lineRule="auto"/>
        <w:jc w:val="center"/>
        <w:rPr>
          <w:rFonts w:ascii="Sakkal Majalla" w:eastAsia="Calibri" w:hAnsi="Sakkal Majalla" w:cs="Sakkal Majalla"/>
          <w:b/>
          <w:bCs/>
          <w:color w:val="000000"/>
          <w:sz w:val="36"/>
          <w:szCs w:val="36"/>
          <w:rtl/>
          <w:lang w:eastAsia="en-US" w:bidi="ar-EG"/>
        </w:rPr>
      </w:pPr>
      <w:r w:rsidRPr="00963726">
        <w:rPr>
          <w:rFonts w:ascii="Sakkal Majalla" w:eastAsia="Calibri" w:hAnsi="Sakkal Majalla" w:cs="Sakkal Majalla"/>
          <w:b/>
          <w:bCs/>
          <w:color w:val="000000"/>
          <w:sz w:val="36"/>
          <w:szCs w:val="36"/>
          <w:rtl/>
          <w:lang w:eastAsia="en-US" w:bidi="ar-EG"/>
        </w:rPr>
        <w:t>العام الدراسي:</w:t>
      </w:r>
    </w:p>
    <w:p w14:paraId="79A20D1E" w14:textId="7DE4EBF2" w:rsidR="00985E2E" w:rsidRPr="007E7047" w:rsidRDefault="00963726" w:rsidP="00963726">
      <w:pPr>
        <w:spacing w:before="100" w:beforeAutospacing="1" w:after="100" w:afterAutospacing="1" w:line="360" w:lineRule="auto"/>
        <w:jc w:val="center"/>
        <w:rPr>
          <w:rFonts w:ascii="Sakkal Majalla" w:hAnsi="Sakkal Majalla" w:cs="Sakkal Majalla"/>
          <w:b/>
          <w:bCs/>
          <w:sz w:val="36"/>
          <w:szCs w:val="36"/>
          <w:rtl/>
          <w:lang w:bidi="ar-EG"/>
        </w:rPr>
      </w:pPr>
      <w:r w:rsidRPr="00963726">
        <w:rPr>
          <w:rFonts w:ascii="Sakkal Majalla" w:eastAsia="Calibri" w:hAnsi="Sakkal Majalla" w:cs="Sakkal Majalla"/>
          <w:b/>
          <w:bCs/>
          <w:color w:val="000000"/>
          <w:sz w:val="32"/>
          <w:szCs w:val="32"/>
          <w:lang w:eastAsia="en-US" w:bidi="ar-EG"/>
        </w:rPr>
        <w:t>1446 – 2024</w:t>
      </w:r>
      <w:bookmarkEnd w:id="1"/>
    </w:p>
    <w:p w14:paraId="36893184" w14:textId="77777777" w:rsidR="00985E2E" w:rsidRPr="007E7047" w:rsidRDefault="00985E2E" w:rsidP="00C34269">
      <w:pPr>
        <w:spacing w:before="100" w:beforeAutospacing="1" w:after="100" w:afterAutospacing="1" w:line="360" w:lineRule="auto"/>
        <w:jc w:val="both"/>
        <w:rPr>
          <w:rFonts w:ascii="Sakkal Majalla" w:hAnsi="Sakkal Majalla" w:cs="Sakkal Majalla"/>
          <w:b/>
          <w:bCs/>
          <w:sz w:val="28"/>
          <w:szCs w:val="28"/>
          <w:rtl/>
          <w:lang w:bidi="ar-EG"/>
        </w:rPr>
      </w:pPr>
    </w:p>
    <w:p w14:paraId="32E2E493" w14:textId="77777777" w:rsidR="00985E2E" w:rsidRPr="007E7047" w:rsidRDefault="00985E2E" w:rsidP="00C34269">
      <w:pPr>
        <w:spacing w:before="100" w:beforeAutospacing="1" w:after="100" w:afterAutospacing="1" w:line="360" w:lineRule="auto"/>
        <w:jc w:val="center"/>
        <w:outlineLvl w:val="0"/>
        <w:rPr>
          <w:rFonts w:ascii="Sakkal Majalla" w:hAnsi="Sakkal Majalla" w:cs="Sakkal Majalla"/>
          <w:b/>
          <w:bCs/>
          <w:sz w:val="44"/>
          <w:szCs w:val="44"/>
          <w:rtl/>
          <w:lang w:bidi="ar-EG"/>
        </w:rPr>
      </w:pPr>
      <w:bookmarkStart w:id="2" w:name="_Toc180498988"/>
      <w:bookmarkStart w:id="3" w:name="_Toc180614432"/>
      <w:r w:rsidRPr="007E7047">
        <w:rPr>
          <w:rFonts w:ascii="Sakkal Majalla" w:hAnsi="Sakkal Majalla" w:cs="Sakkal Majalla"/>
          <w:b/>
          <w:bCs/>
          <w:sz w:val="44"/>
          <w:szCs w:val="44"/>
          <w:rtl/>
          <w:lang w:bidi="ar-EG"/>
        </w:rPr>
        <w:t>الفصل الأول: الإطار العام للدراسة</w:t>
      </w:r>
      <w:bookmarkEnd w:id="2"/>
      <w:bookmarkEnd w:id="3"/>
      <w:r w:rsidRPr="007E7047">
        <w:rPr>
          <w:rFonts w:ascii="Sakkal Majalla" w:hAnsi="Sakkal Majalla" w:cs="Sakkal Majalla"/>
          <w:b/>
          <w:bCs/>
          <w:sz w:val="44"/>
          <w:szCs w:val="44"/>
          <w:rtl/>
          <w:lang w:bidi="ar-EG"/>
        </w:rPr>
        <w:t xml:space="preserve"> </w:t>
      </w:r>
    </w:p>
    <w:p w14:paraId="4567A67B" w14:textId="1C3ED1BA" w:rsidR="00985E2E" w:rsidRPr="00BB735B" w:rsidRDefault="00BB735B" w:rsidP="00C3426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73733458"/>
      <w:bookmarkStart w:id="5" w:name="_Toc180498989"/>
      <w:bookmarkStart w:id="6" w:name="_Toc180614433"/>
      <w:r>
        <w:rPr>
          <w:rFonts w:ascii="Sakkal Majalla" w:hAnsi="Sakkal Majalla" w:cs="Sakkal Majalla" w:hint="cs"/>
          <w:b/>
          <w:bCs/>
          <w:sz w:val="36"/>
          <w:szCs w:val="36"/>
          <w:rtl/>
          <w:lang w:bidi="ar-EG"/>
        </w:rPr>
        <w:t xml:space="preserve">1.1 </w:t>
      </w:r>
      <w:r w:rsidR="00985E2E" w:rsidRPr="00BB735B">
        <w:rPr>
          <w:rFonts w:ascii="Sakkal Majalla" w:hAnsi="Sakkal Majalla" w:cs="Sakkal Majalla"/>
          <w:b/>
          <w:bCs/>
          <w:sz w:val="36"/>
          <w:szCs w:val="36"/>
          <w:rtl/>
          <w:lang w:bidi="ar-EG"/>
        </w:rPr>
        <w:t>مقدمة:</w:t>
      </w:r>
      <w:bookmarkEnd w:id="4"/>
      <w:bookmarkEnd w:id="5"/>
      <w:bookmarkEnd w:id="6"/>
    </w:p>
    <w:p w14:paraId="7FB732A6" w14:textId="0BD18EC7" w:rsidR="0075150E" w:rsidRPr="007E7047" w:rsidRDefault="0075150E" w:rsidP="00913C46">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بعد العامل البشري هو أهم العوامل المؤثرة على نجاح المؤسسات والمنظمات المختلفة لتأثيره المباشر على جودة أداء المنظمة ، مما أدى إلى أن يكون الاهتمام بإدارة الأفراد و رفع مستوى إدارة</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الموارد البشرية وتوجيه الموارد لخدمتها من أولويات المنظمات فالموارد البشرية تعتبر اليوم أهم من يحقق للميزة التنافسية المستدامة للمنظمات، لاسيما في مجالات إنتاج المعرفة وتقنياتها ووسائل الاتصال الحديثة.</w:t>
      </w:r>
    </w:p>
    <w:p w14:paraId="321F0F4E" w14:textId="77777777" w:rsidR="0075150E" w:rsidRPr="007E7047" w:rsidRDefault="0075150E" w:rsidP="00913C46">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فقد شهدت العقود الثلاثة الأخيرة توجها بظاهرة الاستثمار المعرفي لدى العاملين وتنمية الموارد البشرية عالية التأهيل والتمكين بقصد امتلاك رأس المال المعرفي والفكري (2016 ,</w:t>
      </w:r>
      <w:r w:rsidRPr="007E7047">
        <w:rPr>
          <w:rFonts w:ascii="Sakkal Majalla" w:hAnsi="Sakkal Majalla" w:cs="Sakkal Majalla"/>
          <w:sz w:val="28"/>
          <w:szCs w:val="28"/>
        </w:rPr>
        <w:t>Duma</w:t>
      </w:r>
      <w:r w:rsidRPr="007E7047">
        <w:rPr>
          <w:rFonts w:ascii="Sakkal Majalla" w:hAnsi="Sakkal Majalla" w:cs="Sakkal Majalla"/>
          <w:sz w:val="28"/>
          <w:szCs w:val="28"/>
          <w:rtl/>
        </w:rPr>
        <w:t xml:space="preserve"> ).</w:t>
      </w:r>
    </w:p>
    <w:p w14:paraId="6C9AE6B2" w14:textId="77777777" w:rsidR="0075150E" w:rsidRPr="007E7047" w:rsidRDefault="0075150E" w:rsidP="00913C46">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وما يميز المنظمات هو كفاءة الأداء الوظيفي بها، وهو سبب بقاء واستمرار المنظمة لذلك أصبح من الضروري لأي منظمة الحصول على موارد بشرية كفؤة، ولابد من توفير العاملين القادرين على تحقيق أهداف المنظمة بالتقاني في العمل الجاد والإخلاص فيه مما يؤثر وبشكل مباشر على رفع أداء المنظمة بشكل عام، وتحقيق أهدافها. كما لابد للمنظمة من أن ترد الجميل لهؤلاء العاملين بتحفيزهم على الاستمرار في الأداء الجيد الفعال.</w:t>
      </w:r>
    </w:p>
    <w:p w14:paraId="53B4EA75" w14:textId="137E7729" w:rsidR="0041618A" w:rsidRPr="007E7047" w:rsidRDefault="0075150E" w:rsidP="00913C46">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ولقد حظي موضوع الحوافز باهتمام العديد من علماء السلوك الإداري، ولعل السبب في ذلك هو أن الحوافز بشتى أنواعها المادية والمعنوية واحدة من أهم المتغيرات المستقلة الايجابية في الدافعية للعمل، وتنقسم الحوافز إلى نوعين هما:</w:t>
      </w:r>
    </w:p>
    <w:p w14:paraId="786ADC97" w14:textId="77777777" w:rsidR="003D724D" w:rsidRPr="007E7047" w:rsidRDefault="0075150E" w:rsidP="00913C46">
      <w:pPr>
        <w:pStyle w:val="a3"/>
        <w:numPr>
          <w:ilvl w:val="0"/>
          <w:numId w:val="100"/>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الحوافز المادية والتي تتمثل في المكافآت المالية والهدايا والدرجات والعلاوات الاستثنائية التي</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تمنح للموظف نظير قيامه بعمل مميز أو جهد واضح للنهوض بالمنظمة.</w:t>
      </w:r>
    </w:p>
    <w:p w14:paraId="75AE1863" w14:textId="29352F78" w:rsidR="0075150E" w:rsidRPr="007E7047" w:rsidRDefault="0075150E" w:rsidP="00913C46">
      <w:pPr>
        <w:pStyle w:val="a3"/>
        <w:numPr>
          <w:ilvl w:val="0"/>
          <w:numId w:val="100"/>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lastRenderedPageBreak/>
        <w:t>الحوافز المعنوية وتتمثل في عبارات وخطابات الثناء والشكر والتقدير الموجهة للعاملين. وربما يعتقد البعض أن الحوافز المعنوية لها تأثيراً محدوداً مقارنة بالحوافز المادية ولكنها تعطي انطباعا بوجود تعزيز لكل عمل جيد يقوم الموظف بتنفيذه.</w:t>
      </w:r>
    </w:p>
    <w:p w14:paraId="31277046" w14:textId="6B32FCFD" w:rsidR="0075150E" w:rsidRPr="00BB735B" w:rsidRDefault="00913C46" w:rsidP="00BB735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 w:name="_Toc180614434"/>
      <w:r>
        <w:rPr>
          <w:rFonts w:ascii="Sakkal Majalla" w:hAnsi="Sakkal Majalla" w:cs="Sakkal Majalla" w:hint="cs"/>
          <w:b/>
          <w:bCs/>
          <w:sz w:val="36"/>
          <w:szCs w:val="36"/>
          <w:rtl/>
          <w:lang w:bidi="ar-EG"/>
        </w:rPr>
        <w:t xml:space="preserve">2.1 </w:t>
      </w:r>
      <w:r w:rsidR="0075150E" w:rsidRPr="00BB735B">
        <w:rPr>
          <w:rFonts w:ascii="Sakkal Majalla" w:hAnsi="Sakkal Majalla" w:cs="Sakkal Majalla"/>
          <w:b/>
          <w:bCs/>
          <w:sz w:val="36"/>
          <w:szCs w:val="36"/>
          <w:rtl/>
          <w:lang w:bidi="ar-EG"/>
        </w:rPr>
        <w:t>أهمية الدراسة:</w:t>
      </w:r>
      <w:bookmarkEnd w:id="7"/>
    </w:p>
    <w:p w14:paraId="510AEB18" w14:textId="77777777" w:rsidR="0075150E" w:rsidRPr="00913C46" w:rsidRDefault="0075150E" w:rsidP="00913C46">
      <w:pPr>
        <w:pStyle w:val="a3"/>
        <w:numPr>
          <w:ilvl w:val="0"/>
          <w:numId w:val="99"/>
        </w:numPr>
        <w:spacing w:before="100" w:beforeAutospacing="1" w:after="100" w:afterAutospacing="1" w:line="360" w:lineRule="auto"/>
        <w:ind w:left="565"/>
        <w:jc w:val="both"/>
        <w:rPr>
          <w:rFonts w:ascii="Sakkal Majalla" w:hAnsi="Sakkal Majalla" w:cs="Sakkal Majalla"/>
          <w:sz w:val="28"/>
          <w:szCs w:val="28"/>
          <w:rtl/>
        </w:rPr>
      </w:pPr>
      <w:r w:rsidRPr="00913C46">
        <w:rPr>
          <w:rFonts w:ascii="Sakkal Majalla" w:hAnsi="Sakkal Majalla" w:cs="Sakkal Majalla"/>
          <w:sz w:val="28"/>
          <w:szCs w:val="28"/>
          <w:rtl/>
        </w:rPr>
        <w:t>تسعى الدراسة إلى تقييم أداء العاملين وتحديد مؤثرات ونقاط القوة والضعف في أداء العاملين لتجنب نقاط الضعف ومعالجتها، وتحديد نقاط القوة والعمل على تعزيزها عبر دراسة وتقييم أنظمة الحوافز المادية والمعنوية في الشركات الكبرى في القطاع الخاص وأثرها على أداء العاملين.</w:t>
      </w:r>
    </w:p>
    <w:p w14:paraId="69EAAC28" w14:textId="55BAA44D" w:rsidR="0075150E" w:rsidRPr="00913C46" w:rsidRDefault="0075150E" w:rsidP="00913C46">
      <w:pPr>
        <w:pStyle w:val="a3"/>
        <w:numPr>
          <w:ilvl w:val="0"/>
          <w:numId w:val="99"/>
        </w:numPr>
        <w:spacing w:before="100" w:beforeAutospacing="1" w:after="100" w:afterAutospacing="1" w:line="360" w:lineRule="auto"/>
        <w:ind w:left="565"/>
        <w:jc w:val="both"/>
        <w:rPr>
          <w:rFonts w:ascii="Sakkal Majalla" w:hAnsi="Sakkal Majalla" w:cs="Sakkal Majalla"/>
          <w:sz w:val="28"/>
          <w:szCs w:val="28"/>
          <w:rtl/>
        </w:rPr>
      </w:pPr>
      <w:r w:rsidRPr="00913C46">
        <w:rPr>
          <w:rFonts w:ascii="Sakkal Majalla" w:hAnsi="Sakkal Majalla" w:cs="Sakkal Majalla"/>
          <w:sz w:val="28"/>
          <w:szCs w:val="28"/>
          <w:rtl/>
        </w:rPr>
        <w:t>وتعكف الدراسة على محاولة تحديد الخلل في أداء العاملين في المؤسسات المختلفة، وهل يرجع لنظام العمل من ناحية الحوافز ، أو إلى مشاكل أخرى يمكن أن تكشف عنها الدراسة، وما هي السبل</w:t>
      </w:r>
      <w:r w:rsidR="003D724D" w:rsidRPr="00913C46">
        <w:rPr>
          <w:rFonts w:ascii="Sakkal Majalla" w:hAnsi="Sakkal Majalla" w:cs="Sakkal Majalla"/>
          <w:sz w:val="28"/>
          <w:szCs w:val="28"/>
          <w:rtl/>
        </w:rPr>
        <w:t xml:space="preserve"> </w:t>
      </w:r>
      <w:r w:rsidRPr="00913C46">
        <w:rPr>
          <w:rFonts w:ascii="Sakkal Majalla" w:hAnsi="Sakkal Majalla" w:cs="Sakkal Majalla"/>
          <w:sz w:val="28"/>
          <w:szCs w:val="28"/>
          <w:rtl/>
        </w:rPr>
        <w:t>لجعل الموظف يعمل بكفاءة وأداء أعلى بما يحقق أهداف المؤسسات.</w:t>
      </w:r>
    </w:p>
    <w:p w14:paraId="51892F8D" w14:textId="77777777" w:rsidR="003D724D" w:rsidRPr="00913C46" w:rsidRDefault="0075150E" w:rsidP="00913C46">
      <w:pPr>
        <w:pStyle w:val="a3"/>
        <w:numPr>
          <w:ilvl w:val="0"/>
          <w:numId w:val="99"/>
        </w:numPr>
        <w:spacing w:before="100" w:beforeAutospacing="1" w:after="100" w:afterAutospacing="1" w:line="360" w:lineRule="auto"/>
        <w:ind w:left="565"/>
        <w:jc w:val="both"/>
        <w:rPr>
          <w:rFonts w:ascii="Sakkal Majalla" w:hAnsi="Sakkal Majalla" w:cs="Sakkal Majalla"/>
          <w:sz w:val="28"/>
          <w:szCs w:val="28"/>
          <w:rtl/>
        </w:rPr>
      </w:pPr>
      <w:r w:rsidRPr="00913C46">
        <w:rPr>
          <w:rFonts w:ascii="Sakkal Majalla" w:hAnsi="Sakkal Majalla" w:cs="Sakkal Majalla"/>
          <w:sz w:val="28"/>
          <w:szCs w:val="28"/>
          <w:rtl/>
        </w:rPr>
        <w:t>وبالتالي تتضح أهمية الدراسة من خلال شقين هما : الأهمية النظرية والأهمية التطبيقية للدراسة</w:t>
      </w:r>
    </w:p>
    <w:p w14:paraId="3B17EE62" w14:textId="09FD328E" w:rsidR="0075150E" w:rsidRPr="00913C46" w:rsidRDefault="0075150E" w:rsidP="00913C46">
      <w:pPr>
        <w:pStyle w:val="a3"/>
        <w:numPr>
          <w:ilvl w:val="0"/>
          <w:numId w:val="101"/>
        </w:numPr>
        <w:spacing w:before="100" w:beforeAutospacing="1" w:after="100" w:afterAutospacing="1" w:line="360" w:lineRule="auto"/>
        <w:ind w:left="423"/>
        <w:jc w:val="both"/>
        <w:rPr>
          <w:rFonts w:ascii="Sakkal Majalla" w:hAnsi="Sakkal Majalla" w:cs="Sakkal Majalla"/>
          <w:b/>
          <w:bCs/>
          <w:sz w:val="28"/>
          <w:szCs w:val="28"/>
          <w:rtl/>
        </w:rPr>
      </w:pPr>
      <w:r w:rsidRPr="00913C46">
        <w:rPr>
          <w:rFonts w:ascii="Sakkal Majalla" w:hAnsi="Sakkal Majalla" w:cs="Sakkal Majalla"/>
          <w:b/>
          <w:bCs/>
          <w:sz w:val="28"/>
          <w:szCs w:val="28"/>
          <w:rtl/>
        </w:rPr>
        <w:t>الأهمية النظرية</w:t>
      </w:r>
    </w:p>
    <w:p w14:paraId="3722033F" w14:textId="0BF959D8" w:rsidR="0075150E" w:rsidRPr="007E7047" w:rsidRDefault="0075150E" w:rsidP="00913C46">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تنبع الأهمية النظرية للدراسة أهمية موضوع الحوافز بنوعيها المادي والمعنوي لما لهما من أثر على توجيه سلوك العاملين في المؤسسات المختلفة بما ينعكس على أدائهم الوظيفي، بالإضافة لندرة</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الدراسات التي تتناول أثر الحوافز المادية والمعنوية على أداء الموظفين في المؤسسات المختلفة، لذا يرى الباحث أن هذه الدراسة قد تثري المكتبة العلمية بما تتضمنه من معلومات حول متغیرات</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الدراسة والنتائج التي خلص إليها الباحث.</w:t>
      </w:r>
    </w:p>
    <w:p w14:paraId="4CF69F26" w14:textId="58B38C19" w:rsidR="0075150E" w:rsidRPr="007E7047" w:rsidRDefault="0075150E" w:rsidP="00913C46">
      <w:pPr>
        <w:pStyle w:val="a3"/>
        <w:numPr>
          <w:ilvl w:val="0"/>
          <w:numId w:val="101"/>
        </w:numPr>
        <w:spacing w:before="100" w:beforeAutospacing="1" w:after="100" w:afterAutospacing="1" w:line="360" w:lineRule="auto"/>
        <w:ind w:left="423"/>
        <w:jc w:val="both"/>
        <w:rPr>
          <w:rFonts w:ascii="Sakkal Majalla" w:hAnsi="Sakkal Majalla" w:cs="Sakkal Majalla"/>
          <w:b/>
          <w:bCs/>
          <w:sz w:val="28"/>
          <w:szCs w:val="28"/>
          <w:rtl/>
        </w:rPr>
      </w:pPr>
      <w:r w:rsidRPr="007E7047">
        <w:rPr>
          <w:rFonts w:ascii="Sakkal Majalla" w:hAnsi="Sakkal Majalla" w:cs="Sakkal Majalla"/>
          <w:b/>
          <w:bCs/>
          <w:sz w:val="28"/>
          <w:szCs w:val="28"/>
          <w:rtl/>
        </w:rPr>
        <w:t>الأهمية التطبيقية</w:t>
      </w:r>
    </w:p>
    <w:p w14:paraId="2C445025" w14:textId="77777777" w:rsidR="0075150E" w:rsidRPr="007E7047" w:rsidRDefault="0075150E" w:rsidP="00913C46">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يتوقع من الدراسة الوصول إلى نتائج تجريبية لأثر الحوافز المادية والمعنوية على أداء العاملين بالمؤسسات المختلفة مما يؤدي إلى تقديم توصيات للقائمين على هذه المؤسسات، وإمكانية الاستفادة منها </w:t>
      </w:r>
      <w:r w:rsidRPr="007E7047">
        <w:rPr>
          <w:rFonts w:ascii="Sakkal Majalla" w:hAnsi="Sakkal Majalla" w:cs="Sakkal Majalla"/>
          <w:sz w:val="28"/>
          <w:szCs w:val="28"/>
          <w:rtl/>
        </w:rPr>
        <w:lastRenderedPageBreak/>
        <w:t>في تعديل نظم الحوافز في بعض المؤسسات - واستمرارها في البعض الآخر – بما يحقق الفائدة المرجوة من تحسين الأداء الوظيفي للعاملين بما يحقق أهداف المؤسسات.</w:t>
      </w:r>
    </w:p>
    <w:p w14:paraId="53C35F07" w14:textId="22089F4E" w:rsidR="0075150E" w:rsidRPr="00C02372" w:rsidRDefault="00913C46" w:rsidP="00C0237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180614435"/>
      <w:r>
        <w:rPr>
          <w:rFonts w:ascii="Sakkal Majalla" w:hAnsi="Sakkal Majalla" w:cs="Sakkal Majalla" w:hint="cs"/>
          <w:b/>
          <w:bCs/>
          <w:sz w:val="36"/>
          <w:szCs w:val="36"/>
          <w:rtl/>
          <w:lang w:bidi="ar-EG"/>
        </w:rPr>
        <w:t xml:space="preserve">3.1 </w:t>
      </w:r>
      <w:r w:rsidR="0075150E" w:rsidRPr="00C02372">
        <w:rPr>
          <w:rFonts w:ascii="Sakkal Majalla" w:hAnsi="Sakkal Majalla" w:cs="Sakkal Majalla"/>
          <w:b/>
          <w:bCs/>
          <w:sz w:val="36"/>
          <w:szCs w:val="36"/>
          <w:rtl/>
          <w:lang w:bidi="ar-EG"/>
        </w:rPr>
        <w:t>أهداف الدراسة:</w:t>
      </w:r>
      <w:bookmarkEnd w:id="8"/>
    </w:p>
    <w:p w14:paraId="641D0787" w14:textId="10CD525F" w:rsidR="0075150E" w:rsidRPr="007E7047" w:rsidRDefault="0075150E" w:rsidP="00913C46">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هدفت الدراسة إلى الإطلاع على نظام الحوافز المادية والمعنوية المعمول بها في شركة نسما و</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شركتهم ودورها في تحسين أداء العاملين من خلال</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الوصول للأهداف التالية:</w:t>
      </w:r>
    </w:p>
    <w:p w14:paraId="48B6A880" w14:textId="6BB0DB34" w:rsidR="0075150E" w:rsidRPr="007E7047" w:rsidRDefault="0075150E" w:rsidP="00913C46">
      <w:pPr>
        <w:pStyle w:val="a3"/>
        <w:numPr>
          <w:ilvl w:val="0"/>
          <w:numId w:val="96"/>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التعرف على نوعية الحوافز المادية والمعنوية المقدمة للعاملين</w:t>
      </w:r>
    </w:p>
    <w:p w14:paraId="226B03E7" w14:textId="2DA18BD8" w:rsidR="0075150E" w:rsidRPr="007E7047" w:rsidRDefault="0075150E" w:rsidP="00913C46">
      <w:pPr>
        <w:pStyle w:val="a3"/>
        <w:numPr>
          <w:ilvl w:val="0"/>
          <w:numId w:val="96"/>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التعرف على العلاقة بين نظام الحوافز وأداء العاملين بشركة نسما وشركاهم .</w:t>
      </w:r>
    </w:p>
    <w:p w14:paraId="636DB9C8" w14:textId="3D23A0F4" w:rsidR="0075150E" w:rsidRPr="007E7047" w:rsidRDefault="0075150E" w:rsidP="00913C46">
      <w:pPr>
        <w:pStyle w:val="a3"/>
        <w:numPr>
          <w:ilvl w:val="0"/>
          <w:numId w:val="96"/>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التوصل إلى توصيات و مقترحات من أجل إيجاد نظام حوافز فعال.</w:t>
      </w:r>
    </w:p>
    <w:p w14:paraId="29C7618A" w14:textId="369C5FB6" w:rsidR="0075150E" w:rsidRPr="00C02372" w:rsidRDefault="00913C46" w:rsidP="00C0237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 w:name="_Toc180614436"/>
      <w:r>
        <w:rPr>
          <w:rFonts w:ascii="Sakkal Majalla" w:hAnsi="Sakkal Majalla" w:cs="Sakkal Majalla" w:hint="cs"/>
          <w:b/>
          <w:bCs/>
          <w:sz w:val="36"/>
          <w:szCs w:val="36"/>
          <w:rtl/>
          <w:lang w:bidi="ar-EG"/>
        </w:rPr>
        <w:t xml:space="preserve">4.1 </w:t>
      </w:r>
      <w:r w:rsidR="0075150E" w:rsidRPr="00C02372">
        <w:rPr>
          <w:rFonts w:ascii="Sakkal Majalla" w:hAnsi="Sakkal Majalla" w:cs="Sakkal Majalla"/>
          <w:b/>
          <w:bCs/>
          <w:sz w:val="36"/>
          <w:szCs w:val="36"/>
          <w:rtl/>
          <w:lang w:bidi="ar-EG"/>
        </w:rPr>
        <w:t>تساؤلات الدراسة:</w:t>
      </w:r>
      <w:bookmarkEnd w:id="9"/>
    </w:p>
    <w:p w14:paraId="585319C4" w14:textId="5030E801" w:rsidR="0075150E" w:rsidRPr="007E7047" w:rsidRDefault="0075150E" w:rsidP="00913C46">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يتمثل السؤال الرئيسي لهذه الدراسة في ما أثر الحوافز المادية والمعنوية على أداء العاملين بشركة ويتفرع عنه</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مجموعة من الأسئلة الفرعية</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وتتمثل فيما يلي:</w:t>
      </w:r>
    </w:p>
    <w:p w14:paraId="07106A25" w14:textId="76E17A58" w:rsidR="0075150E" w:rsidRPr="007E7047" w:rsidRDefault="0075150E" w:rsidP="00913C46">
      <w:pPr>
        <w:pStyle w:val="a3"/>
        <w:numPr>
          <w:ilvl w:val="0"/>
          <w:numId w:val="98"/>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ما مستوى الحوافز المادية بشركة نسما وشركاهم ؟</w:t>
      </w:r>
    </w:p>
    <w:p w14:paraId="1BC4BD2C" w14:textId="4B39B6D1" w:rsidR="0075150E" w:rsidRPr="007E7047" w:rsidRDefault="0075150E" w:rsidP="00913C46">
      <w:pPr>
        <w:pStyle w:val="a3"/>
        <w:numPr>
          <w:ilvl w:val="0"/>
          <w:numId w:val="98"/>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ما مستوى الحوافز المعنوية بشركة نسما وشركاهم ؟</w:t>
      </w:r>
    </w:p>
    <w:p w14:paraId="0F4183B8" w14:textId="115825E8" w:rsidR="0075150E" w:rsidRPr="007E7047" w:rsidRDefault="0075150E" w:rsidP="00913C46">
      <w:pPr>
        <w:pStyle w:val="a3"/>
        <w:numPr>
          <w:ilvl w:val="0"/>
          <w:numId w:val="98"/>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ما مدى تأثير الحوافز على أداء العاملين بشركة نسما وشركاهم ؟</w:t>
      </w:r>
    </w:p>
    <w:p w14:paraId="3A2622DD" w14:textId="6210FAD3" w:rsidR="0075150E" w:rsidRPr="00C02372" w:rsidRDefault="00913C46" w:rsidP="00C0237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0" w:name="_Toc180614437"/>
      <w:r>
        <w:rPr>
          <w:rFonts w:ascii="Sakkal Majalla" w:hAnsi="Sakkal Majalla" w:cs="Sakkal Majalla" w:hint="cs"/>
          <w:b/>
          <w:bCs/>
          <w:sz w:val="36"/>
          <w:szCs w:val="36"/>
          <w:rtl/>
          <w:lang w:bidi="ar-EG"/>
        </w:rPr>
        <w:t xml:space="preserve">5.1 </w:t>
      </w:r>
      <w:r w:rsidR="0075150E" w:rsidRPr="00C02372">
        <w:rPr>
          <w:rFonts w:ascii="Sakkal Majalla" w:hAnsi="Sakkal Majalla" w:cs="Sakkal Majalla"/>
          <w:b/>
          <w:bCs/>
          <w:sz w:val="36"/>
          <w:szCs w:val="36"/>
          <w:rtl/>
          <w:lang w:bidi="ar-EG"/>
        </w:rPr>
        <w:t>فرضيات الدراسة:</w:t>
      </w:r>
      <w:bookmarkEnd w:id="10"/>
    </w:p>
    <w:p w14:paraId="64144922" w14:textId="0BF7EA2A" w:rsidR="0075150E" w:rsidRPr="007E7047" w:rsidRDefault="0075150E" w:rsidP="00913C46">
      <w:pPr>
        <w:pStyle w:val="a3"/>
        <w:numPr>
          <w:ilvl w:val="0"/>
          <w:numId w:val="97"/>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وجود علاقة ذات دلالة إحصائية بين أداء العاملين بشركة نسما القابضة والحوافز المادية.</w:t>
      </w:r>
    </w:p>
    <w:p w14:paraId="794676D0" w14:textId="0F1F3DBD" w:rsidR="00913C46" w:rsidRDefault="0075150E" w:rsidP="00913C46">
      <w:pPr>
        <w:pStyle w:val="a3"/>
        <w:numPr>
          <w:ilvl w:val="0"/>
          <w:numId w:val="97"/>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وجود علاقة ذات دلالة إحصائية بين أداء العاملين بشركة نسما القابضة والحوافز المعنوية.</w:t>
      </w:r>
    </w:p>
    <w:p w14:paraId="3C9045D7" w14:textId="77777777" w:rsidR="00913C46" w:rsidRDefault="00913C46">
      <w:pPr>
        <w:bidi w:val="0"/>
        <w:rPr>
          <w:rFonts w:ascii="Sakkal Majalla" w:hAnsi="Sakkal Majalla" w:cs="Sakkal Majalla"/>
          <w:sz w:val="28"/>
          <w:szCs w:val="28"/>
          <w:rtl/>
        </w:rPr>
      </w:pPr>
      <w:r>
        <w:rPr>
          <w:rFonts w:ascii="Sakkal Majalla" w:hAnsi="Sakkal Majalla" w:cs="Sakkal Majalla"/>
          <w:sz w:val="28"/>
          <w:szCs w:val="28"/>
          <w:rtl/>
        </w:rPr>
        <w:br w:type="page"/>
      </w:r>
    </w:p>
    <w:p w14:paraId="32D52758" w14:textId="26501193" w:rsidR="0075150E" w:rsidRPr="00C02372" w:rsidRDefault="00913C46" w:rsidP="00C0237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1" w:name="_Toc180614438"/>
      <w:r>
        <w:rPr>
          <w:rFonts w:ascii="Sakkal Majalla" w:hAnsi="Sakkal Majalla" w:cs="Sakkal Majalla" w:hint="cs"/>
          <w:b/>
          <w:bCs/>
          <w:sz w:val="36"/>
          <w:szCs w:val="36"/>
          <w:rtl/>
          <w:lang w:bidi="ar-EG"/>
        </w:rPr>
        <w:lastRenderedPageBreak/>
        <w:t xml:space="preserve">6.1 </w:t>
      </w:r>
      <w:r w:rsidR="0075150E" w:rsidRPr="00C02372">
        <w:rPr>
          <w:rFonts w:ascii="Sakkal Majalla" w:hAnsi="Sakkal Majalla" w:cs="Sakkal Majalla"/>
          <w:b/>
          <w:bCs/>
          <w:sz w:val="36"/>
          <w:szCs w:val="36"/>
          <w:rtl/>
          <w:lang w:bidi="ar-EG"/>
        </w:rPr>
        <w:t>الدراسات السابقة:</w:t>
      </w:r>
      <w:bookmarkEnd w:id="11"/>
    </w:p>
    <w:p w14:paraId="3A94266A" w14:textId="4E17F5CA" w:rsidR="0075150E" w:rsidRPr="00913C46" w:rsidRDefault="0075150E" w:rsidP="00C34269">
      <w:pPr>
        <w:spacing w:before="100" w:beforeAutospacing="1" w:after="100" w:afterAutospacing="1" w:line="360" w:lineRule="auto"/>
        <w:jc w:val="both"/>
        <w:rPr>
          <w:rFonts w:ascii="Sakkal Majalla" w:hAnsi="Sakkal Majalla" w:cs="Sakkal Majalla"/>
          <w:b/>
          <w:bCs/>
          <w:sz w:val="28"/>
          <w:szCs w:val="28"/>
          <w:u w:val="single"/>
          <w:rtl/>
        </w:rPr>
      </w:pPr>
      <w:r w:rsidRPr="00913C46">
        <w:rPr>
          <w:rFonts w:ascii="Sakkal Majalla" w:hAnsi="Sakkal Majalla" w:cs="Sakkal Majalla"/>
          <w:b/>
          <w:bCs/>
          <w:sz w:val="28"/>
          <w:szCs w:val="28"/>
          <w:u w:val="single"/>
          <w:rtl/>
        </w:rPr>
        <w:t>أولا - الدراسات العربية:</w:t>
      </w:r>
    </w:p>
    <w:p w14:paraId="136152D9" w14:textId="7D09346E" w:rsidR="0075150E" w:rsidRPr="00913C46" w:rsidRDefault="0075150E" w:rsidP="00913C46">
      <w:pPr>
        <w:pStyle w:val="a3"/>
        <w:numPr>
          <w:ilvl w:val="0"/>
          <w:numId w:val="102"/>
        </w:numPr>
        <w:spacing w:before="100" w:beforeAutospacing="1" w:after="100" w:afterAutospacing="1" w:line="360" w:lineRule="auto"/>
        <w:ind w:left="565"/>
        <w:jc w:val="both"/>
        <w:rPr>
          <w:rFonts w:ascii="Sakkal Majalla" w:hAnsi="Sakkal Majalla" w:cs="Sakkal Majalla"/>
          <w:b/>
          <w:bCs/>
          <w:sz w:val="28"/>
          <w:szCs w:val="28"/>
          <w:rtl/>
        </w:rPr>
      </w:pPr>
      <w:r w:rsidRPr="00913C46">
        <w:rPr>
          <w:rFonts w:ascii="Sakkal Majalla" w:hAnsi="Sakkal Majalla" w:cs="Sakkal Majalla"/>
          <w:b/>
          <w:bCs/>
          <w:sz w:val="28"/>
          <w:szCs w:val="28"/>
          <w:rtl/>
        </w:rPr>
        <w:t>دراسة بعنوان الحوافز وعلاقتها بالرضا الوظيفي ( دراسة حالة بنك الفلاحة والتنمية الريفية</w:t>
      </w:r>
      <w:r w:rsidR="003D724D" w:rsidRPr="00913C46">
        <w:rPr>
          <w:rFonts w:ascii="Sakkal Majalla" w:hAnsi="Sakkal Majalla" w:cs="Sakkal Majalla"/>
          <w:b/>
          <w:bCs/>
          <w:sz w:val="28"/>
          <w:szCs w:val="28"/>
          <w:rtl/>
        </w:rPr>
        <w:t xml:space="preserve"> </w:t>
      </w:r>
      <w:r w:rsidRPr="00913C46">
        <w:rPr>
          <w:rFonts w:ascii="Sakkal Majalla" w:hAnsi="Sakkal Majalla" w:cs="Sakkal Majalla"/>
          <w:b/>
          <w:bCs/>
          <w:sz w:val="28"/>
          <w:szCs w:val="28"/>
          <w:rtl/>
        </w:rPr>
        <w:t>بالمسيلة), (خديجة خروبي, 2016)</w:t>
      </w:r>
    </w:p>
    <w:p w14:paraId="71CECB17" w14:textId="72C93C62" w:rsidR="0075150E" w:rsidRPr="007E7047" w:rsidRDefault="0075150E" w:rsidP="00913C46">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هدفت الدراسة إلى التعرف على علاقة الحوافز بالرضا الوظيفي للعاملين ببنك الفلاحة والتنمية</w:t>
      </w:r>
      <w:r w:rsidR="00913C46">
        <w:rPr>
          <w:rFonts w:ascii="Sakkal Majalla" w:hAnsi="Sakkal Majalla" w:cs="Sakkal Majalla" w:hint="cs"/>
          <w:sz w:val="28"/>
          <w:szCs w:val="28"/>
          <w:rtl/>
        </w:rPr>
        <w:t xml:space="preserve"> </w:t>
      </w:r>
      <w:r w:rsidRPr="007E7047">
        <w:rPr>
          <w:rFonts w:ascii="Sakkal Majalla" w:hAnsi="Sakkal Majalla" w:cs="Sakkal Majalla"/>
          <w:sz w:val="28"/>
          <w:szCs w:val="28"/>
          <w:rtl/>
        </w:rPr>
        <w:t>الريفية بالمسيلة.</w:t>
      </w:r>
    </w:p>
    <w:p w14:paraId="5B4463B7" w14:textId="2C15F7BB" w:rsidR="0075150E" w:rsidRPr="007E7047" w:rsidRDefault="0075150E" w:rsidP="00913C46">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توصلت الدراسة إلى النتائج التالية : أن الحوافز تلعب دورا هاما في تحفيز العاملين على العمل وتحسين أدائهم, وزيادة إنتاجهم, وأن الحوافز تساهم في دخل العامل وفي رفع معنوياته, وأن الحوافز</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تعتبر باعثا محركا لطاقات ورغبات العامل عن العمل.</w:t>
      </w:r>
    </w:p>
    <w:p w14:paraId="77939130" w14:textId="3069CA38" w:rsidR="0075150E" w:rsidRPr="00913C46" w:rsidRDefault="0075150E" w:rsidP="00913C46">
      <w:pPr>
        <w:pStyle w:val="a3"/>
        <w:numPr>
          <w:ilvl w:val="0"/>
          <w:numId w:val="102"/>
        </w:numPr>
        <w:spacing w:before="100" w:beforeAutospacing="1" w:after="100" w:afterAutospacing="1" w:line="360" w:lineRule="auto"/>
        <w:ind w:left="565"/>
        <w:jc w:val="both"/>
        <w:rPr>
          <w:rFonts w:ascii="Sakkal Majalla" w:hAnsi="Sakkal Majalla" w:cs="Sakkal Majalla"/>
          <w:b/>
          <w:bCs/>
          <w:sz w:val="28"/>
          <w:szCs w:val="28"/>
          <w:rtl/>
        </w:rPr>
      </w:pPr>
      <w:r w:rsidRPr="00913C46">
        <w:rPr>
          <w:rFonts w:ascii="Sakkal Majalla" w:hAnsi="Sakkal Majalla" w:cs="Sakkal Majalla"/>
          <w:b/>
          <w:bCs/>
          <w:sz w:val="28"/>
          <w:szCs w:val="28"/>
          <w:rtl/>
        </w:rPr>
        <w:t>دراسة بعنوان أثر التحفيز في تحسين أداء العاملين داخل المؤسسة : دراسة حالة مؤسسة</w:t>
      </w:r>
      <w:r w:rsidR="003D724D" w:rsidRPr="00913C46">
        <w:rPr>
          <w:rFonts w:ascii="Sakkal Majalla" w:hAnsi="Sakkal Majalla" w:cs="Sakkal Majalla"/>
          <w:b/>
          <w:bCs/>
          <w:sz w:val="28"/>
          <w:szCs w:val="28"/>
          <w:rtl/>
        </w:rPr>
        <w:t xml:space="preserve"> </w:t>
      </w:r>
      <w:r w:rsidRPr="00913C46">
        <w:rPr>
          <w:rFonts w:ascii="Sakkal Majalla" w:hAnsi="Sakkal Majalla" w:cs="Sakkal Majalla"/>
          <w:b/>
          <w:bCs/>
          <w:sz w:val="28"/>
          <w:szCs w:val="28"/>
          <w:rtl/>
        </w:rPr>
        <w:t>اتصالات الجزائر" (قلال نسيمة (2017)</w:t>
      </w:r>
    </w:p>
    <w:p w14:paraId="6EDF18DC" w14:textId="3D64581F" w:rsidR="0075150E" w:rsidRPr="007E7047" w:rsidRDefault="0075150E" w:rsidP="00006942">
      <w:pPr>
        <w:spacing w:before="100" w:beforeAutospacing="1" w:after="100" w:afterAutospacing="1" w:line="360" w:lineRule="auto"/>
        <w:ind w:firstLine="706"/>
        <w:jc w:val="both"/>
        <w:rPr>
          <w:rFonts w:ascii="Sakkal Majalla" w:hAnsi="Sakkal Majalla" w:cs="Sakkal Majalla"/>
          <w:sz w:val="28"/>
          <w:szCs w:val="28"/>
          <w:rtl/>
        </w:rPr>
      </w:pPr>
      <w:r w:rsidRPr="007E7047">
        <w:rPr>
          <w:rFonts w:ascii="Sakkal Majalla" w:hAnsi="Sakkal Majalla" w:cs="Sakkal Majalla"/>
          <w:sz w:val="28"/>
          <w:szCs w:val="28"/>
          <w:rtl/>
        </w:rPr>
        <w:t>هدفت الدراسة إلى التعرف على تأثير الحوافز في مؤسسة اتصالات الجزائر</w:t>
      </w:r>
      <w:r w:rsidR="00913C46">
        <w:rPr>
          <w:rFonts w:ascii="Sakkal Majalla" w:hAnsi="Sakkal Majalla" w:cs="Sakkal Majalla" w:hint="cs"/>
          <w:sz w:val="28"/>
          <w:szCs w:val="28"/>
          <w:rtl/>
        </w:rPr>
        <w:t xml:space="preserve"> </w:t>
      </w:r>
      <w:r w:rsidRPr="007E7047">
        <w:rPr>
          <w:rFonts w:ascii="Sakkal Majalla" w:hAnsi="Sakkal Majalla" w:cs="Sakkal Majalla"/>
          <w:sz w:val="28"/>
          <w:szCs w:val="28"/>
          <w:rtl/>
        </w:rPr>
        <w:t>توصلت الدراسة إلى عدد من النتائج أهمها :</w:t>
      </w:r>
    </w:p>
    <w:p w14:paraId="7FC9A807" w14:textId="69ED3C40" w:rsidR="0075150E" w:rsidRPr="007E7047" w:rsidRDefault="0075150E" w:rsidP="00913C46">
      <w:pPr>
        <w:pStyle w:val="a3"/>
        <w:numPr>
          <w:ilvl w:val="1"/>
          <w:numId w:val="95"/>
        </w:numPr>
        <w:spacing w:before="100" w:beforeAutospacing="1" w:after="100" w:afterAutospacing="1" w:line="360" w:lineRule="auto"/>
        <w:ind w:left="706"/>
        <w:jc w:val="both"/>
        <w:rPr>
          <w:rFonts w:ascii="Sakkal Majalla" w:hAnsi="Sakkal Majalla" w:cs="Sakkal Majalla"/>
          <w:sz w:val="28"/>
          <w:szCs w:val="28"/>
          <w:rtl/>
        </w:rPr>
      </w:pPr>
      <w:r w:rsidRPr="007E7047">
        <w:rPr>
          <w:rFonts w:ascii="Sakkal Majalla" w:hAnsi="Sakkal Majalla" w:cs="Sakkal Majalla"/>
          <w:sz w:val="28"/>
          <w:szCs w:val="28"/>
          <w:rtl/>
        </w:rPr>
        <w:t>وجود نظام داخلي جيد مبني على النقاش بين الرئيس والمرؤوسين</w:t>
      </w:r>
    </w:p>
    <w:p w14:paraId="0B3ADA33" w14:textId="241F62F5" w:rsidR="0075150E" w:rsidRPr="007E7047" w:rsidRDefault="0075150E" w:rsidP="00913C46">
      <w:pPr>
        <w:pStyle w:val="a3"/>
        <w:numPr>
          <w:ilvl w:val="1"/>
          <w:numId w:val="95"/>
        </w:numPr>
        <w:spacing w:before="100" w:beforeAutospacing="1" w:after="100" w:afterAutospacing="1" w:line="360" w:lineRule="auto"/>
        <w:ind w:left="706"/>
        <w:jc w:val="both"/>
        <w:rPr>
          <w:rFonts w:ascii="Sakkal Majalla" w:hAnsi="Sakkal Majalla" w:cs="Sakkal Majalla"/>
          <w:sz w:val="28"/>
          <w:szCs w:val="28"/>
          <w:rtl/>
        </w:rPr>
      </w:pPr>
      <w:r w:rsidRPr="007E7047">
        <w:rPr>
          <w:rFonts w:ascii="Sakkal Majalla" w:hAnsi="Sakkal Majalla" w:cs="Sakkal Majalla"/>
          <w:sz w:val="28"/>
          <w:szCs w:val="28"/>
          <w:rtl/>
        </w:rPr>
        <w:t>حرص المؤسسة على توفر الحوافز المعنوية والحفاظ على عمالها وتطوير قدراتهم ومهاراتهم وتفعيل روح</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خلق جو</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مناسب يسوده الرضا لإعطاء العامل فرصة لإثبات وجوده و إشراكه في اتخاذ</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القرار .</w:t>
      </w:r>
    </w:p>
    <w:p w14:paraId="6BD1952A" w14:textId="1708ADFB" w:rsidR="0075150E" w:rsidRPr="007E7047" w:rsidRDefault="0075150E" w:rsidP="00913C46">
      <w:pPr>
        <w:pStyle w:val="a3"/>
        <w:numPr>
          <w:ilvl w:val="1"/>
          <w:numId w:val="95"/>
        </w:numPr>
        <w:spacing w:before="100" w:beforeAutospacing="1" w:after="100" w:afterAutospacing="1" w:line="360" w:lineRule="auto"/>
        <w:ind w:left="706"/>
        <w:jc w:val="both"/>
        <w:rPr>
          <w:rFonts w:ascii="Sakkal Majalla" w:hAnsi="Sakkal Majalla" w:cs="Sakkal Majalla"/>
          <w:sz w:val="28"/>
          <w:szCs w:val="28"/>
          <w:rtl/>
        </w:rPr>
      </w:pPr>
      <w:r w:rsidRPr="007E7047">
        <w:rPr>
          <w:rFonts w:ascii="Sakkal Majalla" w:hAnsi="Sakkal Majalla" w:cs="Sakkal Majalla"/>
          <w:sz w:val="28"/>
          <w:szCs w:val="28"/>
          <w:rtl/>
        </w:rPr>
        <w:t>العمل على تشجيع العمال لتحقيق أهدافهم الشخصية وتنمية روح الولاء للمنظمة.</w:t>
      </w:r>
    </w:p>
    <w:p w14:paraId="625466C4" w14:textId="5D7F6B6A" w:rsidR="0075150E" w:rsidRPr="007E7047" w:rsidRDefault="0075150E" w:rsidP="00913C46">
      <w:pPr>
        <w:pStyle w:val="a3"/>
        <w:numPr>
          <w:ilvl w:val="1"/>
          <w:numId w:val="95"/>
        </w:numPr>
        <w:spacing w:before="100" w:beforeAutospacing="1" w:after="100" w:afterAutospacing="1" w:line="360" w:lineRule="auto"/>
        <w:ind w:left="706"/>
        <w:jc w:val="both"/>
        <w:rPr>
          <w:rFonts w:ascii="Sakkal Majalla" w:hAnsi="Sakkal Majalla" w:cs="Sakkal Majalla"/>
          <w:sz w:val="28"/>
          <w:szCs w:val="28"/>
          <w:rtl/>
        </w:rPr>
      </w:pPr>
      <w:r w:rsidRPr="007E7047">
        <w:rPr>
          <w:rFonts w:ascii="Sakkal Majalla" w:hAnsi="Sakkal Majalla" w:cs="Sakkal Majalla"/>
          <w:sz w:val="28"/>
          <w:szCs w:val="28"/>
          <w:rtl/>
        </w:rPr>
        <w:t>الحرص على أن يكون التقييم عادل بين جميع العمال وبموضوعية.</w:t>
      </w:r>
    </w:p>
    <w:p w14:paraId="17702463" w14:textId="2E64170E" w:rsidR="0075150E" w:rsidRPr="00006942" w:rsidRDefault="0075150E" w:rsidP="00C34269">
      <w:pPr>
        <w:spacing w:before="100" w:beforeAutospacing="1" w:after="100" w:afterAutospacing="1" w:line="360" w:lineRule="auto"/>
        <w:jc w:val="both"/>
        <w:rPr>
          <w:rFonts w:ascii="Sakkal Majalla" w:hAnsi="Sakkal Majalla" w:cs="Sakkal Majalla"/>
          <w:b/>
          <w:bCs/>
          <w:sz w:val="28"/>
          <w:szCs w:val="28"/>
          <w:u w:val="single"/>
          <w:rtl/>
        </w:rPr>
      </w:pPr>
      <w:r w:rsidRPr="00006942">
        <w:rPr>
          <w:rFonts w:ascii="Sakkal Majalla" w:hAnsi="Sakkal Majalla" w:cs="Sakkal Majalla"/>
          <w:b/>
          <w:bCs/>
          <w:sz w:val="28"/>
          <w:szCs w:val="28"/>
          <w:u w:val="single"/>
          <w:rtl/>
        </w:rPr>
        <w:lastRenderedPageBreak/>
        <w:t>بناء على نتائج الدراسة أوصت الدراسة</w:t>
      </w:r>
      <w:r w:rsidR="003D724D" w:rsidRPr="00006942">
        <w:rPr>
          <w:rFonts w:ascii="Sakkal Majalla" w:hAnsi="Sakkal Majalla" w:cs="Sakkal Majalla"/>
          <w:b/>
          <w:bCs/>
          <w:sz w:val="28"/>
          <w:szCs w:val="28"/>
          <w:u w:val="single"/>
          <w:rtl/>
        </w:rPr>
        <w:t xml:space="preserve"> </w:t>
      </w:r>
      <w:r w:rsidRPr="00006942">
        <w:rPr>
          <w:rFonts w:ascii="Sakkal Majalla" w:hAnsi="Sakkal Majalla" w:cs="Sakkal Majalla"/>
          <w:b/>
          <w:bCs/>
          <w:sz w:val="28"/>
          <w:szCs w:val="28"/>
          <w:u w:val="single"/>
          <w:rtl/>
        </w:rPr>
        <w:t>بمجمو</w:t>
      </w:r>
      <w:r w:rsidR="003D724D" w:rsidRPr="00006942">
        <w:rPr>
          <w:rFonts w:ascii="Sakkal Majalla" w:hAnsi="Sakkal Majalla" w:cs="Sakkal Majalla"/>
          <w:b/>
          <w:bCs/>
          <w:sz w:val="28"/>
          <w:szCs w:val="28"/>
          <w:u w:val="single"/>
          <w:rtl/>
        </w:rPr>
        <w:t xml:space="preserve">عة </w:t>
      </w:r>
      <w:r w:rsidRPr="00006942">
        <w:rPr>
          <w:rFonts w:ascii="Sakkal Majalla" w:hAnsi="Sakkal Majalla" w:cs="Sakkal Majalla"/>
          <w:b/>
          <w:bCs/>
          <w:sz w:val="28"/>
          <w:szCs w:val="28"/>
          <w:u w:val="single"/>
          <w:rtl/>
        </w:rPr>
        <w:t>من التوصيات, وهي:</w:t>
      </w:r>
    </w:p>
    <w:p w14:paraId="4430B531" w14:textId="28AA2F18" w:rsidR="0075150E" w:rsidRPr="007E7047" w:rsidRDefault="0075150E" w:rsidP="00C02372">
      <w:pPr>
        <w:pStyle w:val="a3"/>
        <w:numPr>
          <w:ilvl w:val="1"/>
          <w:numId w:val="95"/>
        </w:numPr>
        <w:spacing w:before="100" w:beforeAutospacing="1" w:after="100" w:afterAutospacing="1" w:line="360" w:lineRule="auto"/>
        <w:ind w:left="706"/>
        <w:jc w:val="both"/>
        <w:rPr>
          <w:rFonts w:ascii="Sakkal Majalla" w:hAnsi="Sakkal Majalla" w:cs="Sakkal Majalla"/>
          <w:sz w:val="28"/>
          <w:szCs w:val="28"/>
          <w:rtl/>
        </w:rPr>
      </w:pPr>
      <w:r w:rsidRPr="007E7047">
        <w:rPr>
          <w:rFonts w:ascii="Sakkal Majalla" w:hAnsi="Sakkal Majalla" w:cs="Sakkal Majalla"/>
          <w:sz w:val="28"/>
          <w:szCs w:val="28"/>
          <w:rtl/>
        </w:rPr>
        <w:t>ربط الحوافز بأهداف العاملين و والإدارة معاً.</w:t>
      </w:r>
    </w:p>
    <w:p w14:paraId="1BA400BB" w14:textId="64068E55" w:rsidR="0075150E" w:rsidRPr="007E7047" w:rsidRDefault="0075150E" w:rsidP="00C02372">
      <w:pPr>
        <w:pStyle w:val="a3"/>
        <w:numPr>
          <w:ilvl w:val="1"/>
          <w:numId w:val="95"/>
        </w:numPr>
        <w:spacing w:before="100" w:beforeAutospacing="1" w:after="100" w:afterAutospacing="1" w:line="360" w:lineRule="auto"/>
        <w:ind w:left="706"/>
        <w:jc w:val="both"/>
        <w:rPr>
          <w:rFonts w:ascii="Sakkal Majalla" w:hAnsi="Sakkal Majalla" w:cs="Sakkal Majalla"/>
          <w:sz w:val="28"/>
          <w:szCs w:val="28"/>
          <w:rtl/>
        </w:rPr>
      </w:pPr>
      <w:r w:rsidRPr="007E7047">
        <w:rPr>
          <w:rFonts w:ascii="Sakkal Majalla" w:hAnsi="Sakkal Majalla" w:cs="Sakkal Majalla"/>
          <w:sz w:val="28"/>
          <w:szCs w:val="28"/>
          <w:rtl/>
        </w:rPr>
        <w:t>البعد عن العلاقات الشخصية والوساطة والمحسوبية في منح الحوافز</w:t>
      </w:r>
    </w:p>
    <w:p w14:paraId="00677672" w14:textId="67F80B9F" w:rsidR="0075150E" w:rsidRPr="007E7047" w:rsidRDefault="0075150E" w:rsidP="00C02372">
      <w:pPr>
        <w:pStyle w:val="a3"/>
        <w:numPr>
          <w:ilvl w:val="1"/>
          <w:numId w:val="95"/>
        </w:numPr>
        <w:spacing w:before="100" w:beforeAutospacing="1" w:after="100" w:afterAutospacing="1" w:line="360" w:lineRule="auto"/>
        <w:ind w:left="706"/>
        <w:jc w:val="both"/>
        <w:rPr>
          <w:rFonts w:ascii="Sakkal Majalla" w:hAnsi="Sakkal Majalla" w:cs="Sakkal Majalla"/>
          <w:sz w:val="28"/>
          <w:szCs w:val="28"/>
          <w:rtl/>
        </w:rPr>
      </w:pPr>
      <w:r w:rsidRPr="007E7047">
        <w:rPr>
          <w:rFonts w:ascii="Sakkal Majalla" w:hAnsi="Sakkal Majalla" w:cs="Sakkal Majalla"/>
          <w:sz w:val="28"/>
          <w:szCs w:val="28"/>
          <w:rtl/>
        </w:rPr>
        <w:t>اهتمام الإدارة بتوفير العدالة في توزيع الحوافز .</w:t>
      </w:r>
    </w:p>
    <w:p w14:paraId="1B1E86FA" w14:textId="21D20F6F" w:rsidR="0075150E" w:rsidRPr="00913C46" w:rsidRDefault="0075150E" w:rsidP="00913C46">
      <w:pPr>
        <w:pStyle w:val="a3"/>
        <w:numPr>
          <w:ilvl w:val="0"/>
          <w:numId w:val="102"/>
        </w:numPr>
        <w:spacing w:before="100" w:beforeAutospacing="1" w:after="100" w:afterAutospacing="1" w:line="360" w:lineRule="auto"/>
        <w:ind w:left="565"/>
        <w:jc w:val="both"/>
        <w:rPr>
          <w:rFonts w:ascii="Sakkal Majalla" w:hAnsi="Sakkal Majalla" w:cs="Sakkal Majalla"/>
          <w:b/>
          <w:bCs/>
          <w:sz w:val="28"/>
          <w:szCs w:val="28"/>
          <w:rtl/>
        </w:rPr>
      </w:pPr>
      <w:r w:rsidRPr="00913C46">
        <w:rPr>
          <w:rFonts w:ascii="Sakkal Majalla" w:hAnsi="Sakkal Majalla" w:cs="Sakkal Majalla"/>
          <w:b/>
          <w:bCs/>
          <w:sz w:val="28"/>
          <w:szCs w:val="28"/>
          <w:rtl/>
        </w:rPr>
        <w:t>دراسة بعنوان مساهمة نظام الحوافز في تحسين أداء المورد البشري في المؤسسة الصحية دراسة حالة</w:t>
      </w:r>
      <w:r w:rsidR="003D724D" w:rsidRPr="00913C46">
        <w:rPr>
          <w:rFonts w:ascii="Sakkal Majalla" w:hAnsi="Sakkal Majalla" w:cs="Sakkal Majalla"/>
          <w:b/>
          <w:bCs/>
          <w:sz w:val="28"/>
          <w:szCs w:val="28"/>
          <w:rtl/>
        </w:rPr>
        <w:t xml:space="preserve"> </w:t>
      </w:r>
      <w:r w:rsidRPr="00913C46">
        <w:rPr>
          <w:rFonts w:ascii="Sakkal Majalla" w:hAnsi="Sakkal Majalla" w:cs="Sakkal Majalla"/>
          <w:b/>
          <w:bCs/>
          <w:sz w:val="28"/>
          <w:szCs w:val="28"/>
          <w:rtl/>
        </w:rPr>
        <w:t>مؤسسات العمومية الاستشفائية بن عمر الجيلاني بالوادي ) ، ( خلايفة العلمي, (2016)</w:t>
      </w:r>
    </w:p>
    <w:p w14:paraId="54FE9616" w14:textId="400A99B9" w:rsidR="0075150E" w:rsidRPr="007E7047" w:rsidRDefault="0075150E" w:rsidP="00C02372">
      <w:pPr>
        <w:spacing w:before="100" w:beforeAutospacing="1" w:after="100" w:afterAutospacing="1" w:line="360" w:lineRule="auto"/>
        <w:ind w:firstLine="360"/>
        <w:jc w:val="both"/>
        <w:rPr>
          <w:rFonts w:ascii="Sakkal Majalla" w:hAnsi="Sakkal Majalla" w:cs="Sakkal Majalla"/>
          <w:sz w:val="28"/>
          <w:szCs w:val="28"/>
          <w:rtl/>
        </w:rPr>
      </w:pPr>
      <w:r w:rsidRPr="007E7047">
        <w:rPr>
          <w:rFonts w:ascii="Sakkal Majalla" w:hAnsi="Sakkal Majalla" w:cs="Sakkal Majalla"/>
          <w:sz w:val="28"/>
          <w:szCs w:val="28"/>
          <w:rtl/>
        </w:rPr>
        <w:t>هدفت الدراسة إلى التعرف على مساهمة نظام الحوافز بمؤسسات العمومية الاستشفائية - بن عمر</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الجيلاني بالوادي - على تحسين أداء المورد البشري</w:t>
      </w:r>
      <w:r w:rsidR="00C02372">
        <w:rPr>
          <w:rFonts w:ascii="Sakkal Majalla" w:hAnsi="Sakkal Majalla" w:cs="Sakkal Majalla" w:hint="cs"/>
          <w:sz w:val="28"/>
          <w:szCs w:val="28"/>
          <w:rtl/>
        </w:rPr>
        <w:t xml:space="preserve"> </w:t>
      </w:r>
      <w:r w:rsidRPr="007E7047">
        <w:rPr>
          <w:rFonts w:ascii="Sakkal Majalla" w:hAnsi="Sakkal Majalla" w:cs="Sakkal Majalla"/>
          <w:sz w:val="28"/>
          <w:szCs w:val="28"/>
          <w:rtl/>
        </w:rPr>
        <w:t>توصلت الدراسة إلى النتائج التالية :</w:t>
      </w:r>
    </w:p>
    <w:p w14:paraId="45D0A627" w14:textId="27C178D9" w:rsidR="0075150E" w:rsidRPr="007E7047" w:rsidRDefault="0075150E" w:rsidP="00C02372">
      <w:pPr>
        <w:pStyle w:val="a3"/>
        <w:numPr>
          <w:ilvl w:val="1"/>
          <w:numId w:val="95"/>
        </w:numPr>
        <w:spacing w:before="100" w:beforeAutospacing="1" w:after="100" w:afterAutospacing="1" w:line="360" w:lineRule="auto"/>
        <w:ind w:left="706"/>
        <w:jc w:val="both"/>
        <w:rPr>
          <w:rFonts w:ascii="Sakkal Majalla" w:hAnsi="Sakkal Majalla" w:cs="Sakkal Majalla"/>
          <w:sz w:val="28"/>
          <w:szCs w:val="28"/>
          <w:rtl/>
        </w:rPr>
      </w:pPr>
      <w:r w:rsidRPr="007E7047">
        <w:rPr>
          <w:rFonts w:ascii="Sakkal Majalla" w:hAnsi="Sakkal Majalla" w:cs="Sakkal Majalla"/>
          <w:sz w:val="28"/>
          <w:szCs w:val="28"/>
          <w:rtl/>
        </w:rPr>
        <w:t>عدم وجود نظام مرن يساير الأداء المقدم من طرف الأطباء.</w:t>
      </w:r>
    </w:p>
    <w:p w14:paraId="7083100A" w14:textId="72717DAD" w:rsidR="0075150E" w:rsidRPr="007E7047" w:rsidRDefault="0075150E" w:rsidP="00C02372">
      <w:pPr>
        <w:pStyle w:val="a3"/>
        <w:numPr>
          <w:ilvl w:val="1"/>
          <w:numId w:val="95"/>
        </w:numPr>
        <w:spacing w:before="100" w:beforeAutospacing="1" w:after="100" w:afterAutospacing="1" w:line="360" w:lineRule="auto"/>
        <w:ind w:left="706"/>
        <w:jc w:val="both"/>
        <w:rPr>
          <w:rFonts w:ascii="Sakkal Majalla" w:hAnsi="Sakkal Majalla" w:cs="Sakkal Majalla"/>
          <w:sz w:val="28"/>
          <w:szCs w:val="28"/>
          <w:rtl/>
        </w:rPr>
      </w:pPr>
      <w:r w:rsidRPr="007E7047">
        <w:rPr>
          <w:rFonts w:ascii="Sakkal Majalla" w:hAnsi="Sakkal Majalla" w:cs="Sakkal Majalla"/>
          <w:sz w:val="28"/>
          <w:szCs w:val="28"/>
          <w:rtl/>
        </w:rPr>
        <w:t>ما يتم تقديمه من حوافز لا يسهم في تحفيز الأداء.</w:t>
      </w:r>
    </w:p>
    <w:p w14:paraId="6F0B42B8" w14:textId="6579FA28" w:rsidR="0075150E" w:rsidRPr="007E7047" w:rsidRDefault="0075150E" w:rsidP="00C02372">
      <w:pPr>
        <w:pStyle w:val="a3"/>
        <w:numPr>
          <w:ilvl w:val="1"/>
          <w:numId w:val="95"/>
        </w:numPr>
        <w:spacing w:before="100" w:beforeAutospacing="1" w:after="100" w:afterAutospacing="1" w:line="360" w:lineRule="auto"/>
        <w:ind w:left="706"/>
        <w:jc w:val="both"/>
        <w:rPr>
          <w:rFonts w:ascii="Sakkal Majalla" w:hAnsi="Sakkal Majalla" w:cs="Sakkal Majalla"/>
          <w:sz w:val="28"/>
          <w:szCs w:val="28"/>
          <w:rtl/>
        </w:rPr>
      </w:pPr>
      <w:r w:rsidRPr="007E7047">
        <w:rPr>
          <w:rFonts w:ascii="Sakkal Majalla" w:hAnsi="Sakkal Majalla" w:cs="Sakkal Majalla"/>
          <w:sz w:val="28"/>
          <w:szCs w:val="28"/>
          <w:rtl/>
        </w:rPr>
        <w:t>يفضل الأطباء الحوافز المادية ويعتبرونها الأهم.</w:t>
      </w:r>
    </w:p>
    <w:p w14:paraId="18FC60D0" w14:textId="377C1841"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بناء عليه أوصت الدراسة بضرورة تبني نظام للحوافز يسمح بتمييز أداء العاملين بالمؤسسة</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ويساعد</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على تحسين أدائهم.</w:t>
      </w:r>
    </w:p>
    <w:p w14:paraId="0E08B558" w14:textId="7F87B4C7" w:rsidR="0075150E" w:rsidRPr="00913C46" w:rsidRDefault="0075150E" w:rsidP="00913C46">
      <w:pPr>
        <w:pStyle w:val="a3"/>
        <w:numPr>
          <w:ilvl w:val="0"/>
          <w:numId w:val="102"/>
        </w:numPr>
        <w:spacing w:before="100" w:beforeAutospacing="1" w:after="100" w:afterAutospacing="1" w:line="360" w:lineRule="auto"/>
        <w:ind w:left="565"/>
        <w:jc w:val="both"/>
        <w:rPr>
          <w:rFonts w:ascii="Sakkal Majalla" w:hAnsi="Sakkal Majalla" w:cs="Sakkal Majalla"/>
          <w:b/>
          <w:bCs/>
          <w:sz w:val="28"/>
          <w:szCs w:val="28"/>
          <w:rtl/>
        </w:rPr>
      </w:pPr>
      <w:r w:rsidRPr="00913C46">
        <w:rPr>
          <w:rFonts w:ascii="Sakkal Majalla" w:hAnsi="Sakkal Majalla" w:cs="Sakkal Majalla"/>
          <w:b/>
          <w:bCs/>
          <w:sz w:val="28"/>
          <w:szCs w:val="28"/>
          <w:rtl/>
        </w:rPr>
        <w:t>دراسة بعنوان "أثر الحوافز المادية والمعنوية على أداء العاملين في شركات المشروبات</w:t>
      </w:r>
      <w:r w:rsidR="003D724D" w:rsidRPr="00913C46">
        <w:rPr>
          <w:rFonts w:ascii="Sakkal Majalla" w:hAnsi="Sakkal Majalla" w:cs="Sakkal Majalla"/>
          <w:b/>
          <w:bCs/>
          <w:sz w:val="28"/>
          <w:szCs w:val="28"/>
          <w:rtl/>
        </w:rPr>
        <w:t xml:space="preserve"> </w:t>
      </w:r>
      <w:r w:rsidRPr="00913C46">
        <w:rPr>
          <w:rFonts w:ascii="Sakkal Majalla" w:hAnsi="Sakkal Majalla" w:cs="Sakkal Majalla"/>
          <w:b/>
          <w:bCs/>
          <w:sz w:val="28"/>
          <w:szCs w:val="28"/>
          <w:rtl/>
        </w:rPr>
        <w:t>الفلسطينية (أبو علان (2016)</w:t>
      </w:r>
    </w:p>
    <w:p w14:paraId="58D72925" w14:textId="71C23FA2"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هدفت الدراسة إلى التعرف على أنظمة الحوافز المادية والمعنوية وأثرها على أداء العاملين في</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شركات المشروبات الفلسطينية. ولتحقيق هدف</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الدراسة تم الاعتماد على المنهج الوصفي الذي يعتمد على جمع البيانات الظاهرة، وقد تم الاعتماد</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على الاستبانة كأداة لجمع البيانات.</w:t>
      </w:r>
    </w:p>
    <w:p w14:paraId="0A24ABB9" w14:textId="3B74E979"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lastRenderedPageBreak/>
        <w:t xml:space="preserve">وطبقت الدراسة على عينة تكونت من أكبر أربعة شركات مشروبات عاملة في الضفة الغربية وذلك من حيث عدد العاملين في هذه الشركات، ووزعت </w:t>
      </w:r>
      <w:r w:rsidRPr="007E7047">
        <w:rPr>
          <w:rFonts w:ascii="Sakkal Majalla" w:hAnsi="Sakkal Majalla" w:cs="Sakkal Majalla"/>
          <w:sz w:val="28"/>
          <w:szCs w:val="28"/>
          <w:rtl/>
          <w:lang w:bidi="fa-IR"/>
        </w:rPr>
        <w:t>۰۰۲</w:t>
      </w:r>
      <w:r w:rsidRPr="007E7047">
        <w:rPr>
          <w:rFonts w:ascii="Sakkal Majalla" w:hAnsi="Sakkal Majalla" w:cs="Sakkal Majalla"/>
          <w:sz w:val="28"/>
          <w:szCs w:val="28"/>
          <w:rtl/>
        </w:rPr>
        <w:t xml:space="preserve"> استبانة على العاملين في هذه الشركات استرجع منها 187 استبانة منها 186 استبانة صالحة للتحليل الإحصائي، أي بنسبة 93% من</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الاستبانات الموزعة.</w:t>
      </w:r>
    </w:p>
    <w:p w14:paraId="3BDC7FB2" w14:textId="77777777" w:rsidR="0075150E" w:rsidRPr="00006942" w:rsidRDefault="0075150E" w:rsidP="00006942">
      <w:pPr>
        <w:spacing w:before="100" w:beforeAutospacing="1" w:after="100" w:afterAutospacing="1" w:line="360" w:lineRule="auto"/>
        <w:ind w:hanging="2"/>
        <w:jc w:val="both"/>
        <w:rPr>
          <w:rFonts w:ascii="Sakkal Majalla" w:hAnsi="Sakkal Majalla" w:cs="Sakkal Majalla"/>
          <w:sz w:val="28"/>
          <w:szCs w:val="28"/>
          <w:u w:val="single"/>
          <w:rtl/>
        </w:rPr>
      </w:pPr>
      <w:r w:rsidRPr="00006942">
        <w:rPr>
          <w:rFonts w:ascii="Sakkal Majalla" w:hAnsi="Sakkal Majalla" w:cs="Sakkal Majalla"/>
          <w:sz w:val="28"/>
          <w:szCs w:val="28"/>
          <w:u w:val="single"/>
          <w:rtl/>
        </w:rPr>
        <w:t>خلصت الدراسة إلى عدة نتائج كان أهمها :</w:t>
      </w:r>
    </w:p>
    <w:p w14:paraId="5FAD3DC5" w14:textId="60E98D09"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وجود علاقة ارتباطية طردية بين الحوافز المادية والمعنوية ومستوى أداء العاملين هناك علاقة ارتباطية طردية بين فاعلية نظام الحوافز ومستوى أداء العاملين درجة مستوى الحوافز المادية في شركات المشروبات الفلسطينية متوسطة، عدم مراعاة سلم الأجور والرواتب لمعدلات غلاء</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المعيشة.</w:t>
      </w:r>
    </w:p>
    <w:p w14:paraId="5F25F8FC" w14:textId="4BED2294"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وقد قدمت الدراسة مجموعة من التوصيات من أهمها : ضرورة العمل على تحقيق مبدأ العدالة في توزيع الحوافز ، ربط سلم الرواتب والأجور بمعدلات غلاء المعيشة والتضخم، تصميم نظام حوافز</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فعال مرن استحداث أنظمة حوافز جديدة، خلق الشعور بالأمان والاستقرار الوظيفي عند العاملين، تقديم الدعم والمساعدة للعاملين عند تعرضهم لظروف خاصة، عقد دورات تدريبية للعاملين تهدف</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إلى زيادة مهاراتهم وقدراتهم.</w:t>
      </w:r>
    </w:p>
    <w:p w14:paraId="31C2C6BA" w14:textId="70ECA50C" w:rsidR="0075150E" w:rsidRPr="00913C46" w:rsidRDefault="0075150E" w:rsidP="00913C46">
      <w:pPr>
        <w:pStyle w:val="a3"/>
        <w:numPr>
          <w:ilvl w:val="0"/>
          <w:numId w:val="102"/>
        </w:numPr>
        <w:spacing w:before="100" w:beforeAutospacing="1" w:after="100" w:afterAutospacing="1" w:line="360" w:lineRule="auto"/>
        <w:ind w:left="565"/>
        <w:jc w:val="both"/>
        <w:rPr>
          <w:rFonts w:ascii="Sakkal Majalla" w:hAnsi="Sakkal Majalla" w:cs="Sakkal Majalla"/>
          <w:b/>
          <w:bCs/>
          <w:sz w:val="28"/>
          <w:szCs w:val="28"/>
          <w:rtl/>
        </w:rPr>
      </w:pPr>
      <w:r w:rsidRPr="00913C46">
        <w:rPr>
          <w:rFonts w:ascii="Sakkal Majalla" w:hAnsi="Sakkal Majalla" w:cs="Sakkal Majalla"/>
          <w:b/>
          <w:bCs/>
          <w:sz w:val="28"/>
          <w:szCs w:val="28"/>
          <w:rtl/>
        </w:rPr>
        <w:t>دراسة بعنوان "أثر الحوافز على أداء العاملين في القطاع الصحي في إمارة أبو ظبي ( نور</w:t>
      </w:r>
      <w:r w:rsidR="003D724D" w:rsidRPr="00913C46">
        <w:rPr>
          <w:rFonts w:ascii="Sakkal Majalla" w:hAnsi="Sakkal Majalla" w:cs="Sakkal Majalla"/>
          <w:b/>
          <w:bCs/>
          <w:sz w:val="28"/>
          <w:szCs w:val="28"/>
          <w:rtl/>
        </w:rPr>
        <w:t xml:space="preserve"> </w:t>
      </w:r>
      <w:r w:rsidRPr="00913C46">
        <w:rPr>
          <w:rFonts w:ascii="Sakkal Majalla" w:hAnsi="Sakkal Majalla" w:cs="Sakkal Majalla"/>
          <w:b/>
          <w:bCs/>
          <w:sz w:val="28"/>
          <w:szCs w:val="28"/>
          <w:rtl/>
        </w:rPr>
        <w:t>عزم الليل بن مارني (2019)</w:t>
      </w:r>
    </w:p>
    <w:p w14:paraId="7F5E1735" w14:textId="572D0752"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هدفت الدراسة إلى التعرف على دور الحوافز في تحسين أداء العاملين في القطاع الصحي - إمارة أبو ظبي. وقد استخدم الباحث المنهج الوصفي التحليلي, وتم اختيار عينة عشوائية من مجتمع الدراسة وعددهم 8000 موظف تقريبا، وتم توزيع عدد 450 استبانة على عينة الدراسة، استرجع منها 407 استبانة خضعت جميعها للتحليل الإحصائي، وبنسبة بلغت 90 واستخدمت الرزمة</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الإحصائية للدراسات الاجتماعية (</w:t>
      </w:r>
      <w:r w:rsidRPr="007E7047">
        <w:rPr>
          <w:rFonts w:ascii="Sakkal Majalla" w:hAnsi="Sakkal Majalla" w:cs="Sakkal Majalla"/>
          <w:sz w:val="28"/>
          <w:szCs w:val="28"/>
        </w:rPr>
        <w:t>SPSS</w:t>
      </w:r>
      <w:r w:rsidRPr="007E7047">
        <w:rPr>
          <w:rFonts w:ascii="Sakkal Majalla" w:hAnsi="Sakkal Majalla" w:cs="Sakkal Majalla"/>
          <w:sz w:val="28"/>
          <w:szCs w:val="28"/>
          <w:rtl/>
        </w:rPr>
        <w:t>)</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لإيجاد قيمة المتوسطات الحسابية والانحرافات المعيارية لإجراء التحليل الإحصائي.</w:t>
      </w:r>
    </w:p>
    <w:p w14:paraId="596EDB20" w14:textId="64653ACE"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توصلت الدراسة إلى عدد من النتائج أهمها : كانت استجابات المبحوثين نحو الحوافز المعنوية في المرتبة الأولى و متوسط حسابي 47,3 أما الحوافز المادية جاءت في المرتبة الثانية بمتوسط حسابي 433, </w:t>
      </w:r>
      <w:r w:rsidRPr="007E7047">
        <w:rPr>
          <w:rFonts w:ascii="Sakkal Majalla" w:hAnsi="Sakkal Majalla" w:cs="Sakkal Majalla"/>
          <w:sz w:val="28"/>
          <w:szCs w:val="28"/>
          <w:rtl/>
        </w:rPr>
        <w:lastRenderedPageBreak/>
        <w:t>وكانت</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استجابة المبحوثين نحو أداء العاملين مرتفعة حيث بلغ متوسطها الحسابي</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004, وتبين أن هنالك أثر إيجابي ذو دلالة إحصائية للحوافز على أداء العاملين في القطاع الصحي</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في إمارة أبو ظبي .</w:t>
      </w:r>
    </w:p>
    <w:p w14:paraId="4E6EFCB3" w14:textId="2F772C94"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بناء على نتائج الدراسة أوصت الدراسة بمجموعة من التوصيات وهي ربط صرف الحوافز فعلياً بمستوى أداء العاملين حيث لا يكون الحافز روتينيا بحيث يتم التمييز بين</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العاملين وفقا لأدائهم.</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والتركيز على التحفيز المعنوي للعاملين في القطاع الصحي في إمارة أبو ظبي وخاصة فيما</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يتعلق بمشاركة العاملين في المناسبات الاجتماعية المختلفة، بالإضافة إلى توجيه الثناء والشكر</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الشفوي والكتابي للعاملين.</w:t>
      </w:r>
    </w:p>
    <w:p w14:paraId="12E14263" w14:textId="77777777"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وعقد ورشات عمل للعاملين في القطاع الصحي في إمارة أبو ظبي حول أهمية الحوافز ودورها في رفع مستوى أداء العاملين في القطاع الصحي.</w:t>
      </w:r>
    </w:p>
    <w:p w14:paraId="5BDA121E" w14:textId="1592A8C8"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على فكرها الإداري أيضاً وخبراتها السابقة حول طبيعة العاملين بها ، و ذلك حتى تتمكن من</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الوصول إلى أنسب وأفضل أنواع الحوافز المناسبة</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للعاملين فيها، حيث في الغالب ما تقسم الحوافز إلى نوعان رئيسيان وهما:</w:t>
      </w:r>
    </w:p>
    <w:p w14:paraId="57F5F5C5" w14:textId="3395D7D8" w:rsidR="0075150E" w:rsidRPr="00913C46" w:rsidRDefault="0075150E" w:rsidP="00913C46">
      <w:pPr>
        <w:pStyle w:val="a3"/>
        <w:numPr>
          <w:ilvl w:val="0"/>
          <w:numId w:val="102"/>
        </w:numPr>
        <w:spacing w:before="100" w:beforeAutospacing="1" w:after="100" w:afterAutospacing="1" w:line="360" w:lineRule="auto"/>
        <w:ind w:left="565"/>
        <w:jc w:val="both"/>
        <w:rPr>
          <w:rFonts w:ascii="Sakkal Majalla" w:hAnsi="Sakkal Majalla" w:cs="Sakkal Majalla"/>
          <w:b/>
          <w:bCs/>
          <w:sz w:val="28"/>
          <w:szCs w:val="28"/>
          <w:rtl/>
        </w:rPr>
      </w:pPr>
      <w:r w:rsidRPr="00913C46">
        <w:rPr>
          <w:rFonts w:ascii="Sakkal Majalla" w:hAnsi="Sakkal Majalla" w:cs="Sakkal Majalla"/>
          <w:b/>
          <w:bCs/>
          <w:sz w:val="28"/>
          <w:szCs w:val="28"/>
          <w:rtl/>
        </w:rPr>
        <w:t>دراسة بعنوان دور الحوافز المادية والمعنوية في رفع مستوى أداء العاملين بالفنادق المصرية مع اقتراح برنامج لتقييم طرق تحفيز العاملين في الفنادق " (سلامة و أحمد (2015)</w:t>
      </w:r>
    </w:p>
    <w:p w14:paraId="34292C7F" w14:textId="27B6B9E8"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يهدف البحث إلى إلقاء الضوء على مفهوم الحوافز وأنواعها وأهمية تطبيقها داخل المؤسسات الفندقية المصرية، مع إلقاء الضوء أيضاً على نظم حوافز العاملين المطبقة فعلياً داخل المؤسسات الفندقية وذلك من خلال إعطاء صورة واقعية عن نظم الحوافز المطبقة داخل المؤسسات الفندقية ومدى</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اهتمام الإدارة العليا بتطبيق كافة بنودها .</w:t>
      </w:r>
    </w:p>
    <w:p w14:paraId="2A5E1B68" w14:textId="08E9BDC4"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وفي نهاية الأمر اقتراح برنامج يتم من خلاله قيام الإدارة بتقييم نظم الحوافز المطبقة لديها والوقوف على نقاط القوة والضعف لدى سياسات التحفيز لديها : تم اختيار عدد 25 فندقاً بمدينتي شرم الشيخ والغردقة، بلغ عدد استمارات الاستقصاء المتحصل عليها من المديرين 25 استمارة تم تحليل</w:t>
      </w:r>
      <w:r w:rsidR="003D724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 xml:space="preserve">البيانات </w:t>
      </w:r>
      <w:r w:rsidRPr="007E7047">
        <w:rPr>
          <w:rFonts w:ascii="Sakkal Majalla" w:hAnsi="Sakkal Majalla" w:cs="Sakkal Majalla"/>
          <w:sz w:val="28"/>
          <w:szCs w:val="28"/>
          <w:rtl/>
        </w:rPr>
        <w:lastRenderedPageBreak/>
        <w:t>المتحصل عليها من استمارة الاستقصاء المعدة للمدراء والنزلاء باستخدام الإصدار السادس</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عشر لبرنامج التحليل الإحصائي للعلوم الاجتماعية (16)</w:t>
      </w:r>
    </w:p>
    <w:p w14:paraId="774E3540" w14:textId="77777777"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وتوصلت الدراسة إلى أنه لا توجد معايير للحوافز التي يتم إعطاؤها للعاملين بالفنادق للحوافز دور كبير في رفع مستوى الأداء وتعتبر الترقية أهم حافز يساعد في رفع مستوى الأداء للعاملين بالفنادق.</w:t>
      </w:r>
    </w:p>
    <w:p w14:paraId="41BE6675" w14:textId="4B241424"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هذا وتوجد عدة معوقات في نظام الحوافز المتبع أهمها ضعف وجود نظام مستقبل للحوافز وعدم</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إعلان نظام للحوافز وضعف الحوافز المادية.</w:t>
      </w:r>
    </w:p>
    <w:p w14:paraId="4D6E0C36" w14:textId="35473598"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وأوصت الدراسة بصرف الحوافز حسب الجهد والأداء ، بحيث تكون هناك تفرقة بين المجتهد في العمل وغير المجتهد، بالإسراع بإعطاء الحوافز في وقتها دون تأخير، متابعة تطبيق الحوافز بتفعيل البرنامج لتقييم طرق تحفيز العاملين في الفنادق المصرية وضرورة تطوير برامجها للاستخدام</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الأمثل في تحسين أداء العاملين في المؤسسات الفندقية</w:t>
      </w:r>
    </w:p>
    <w:p w14:paraId="7B500EDA" w14:textId="44D83BEE" w:rsidR="0075150E" w:rsidRPr="007E7047" w:rsidRDefault="0075150E" w:rsidP="00C34269">
      <w:pPr>
        <w:spacing w:before="100" w:beforeAutospacing="1" w:after="100" w:afterAutospacing="1" w:line="360" w:lineRule="auto"/>
        <w:jc w:val="both"/>
        <w:rPr>
          <w:rFonts w:ascii="Sakkal Majalla" w:hAnsi="Sakkal Majalla" w:cs="Sakkal Majalla"/>
          <w:b/>
          <w:bCs/>
          <w:sz w:val="28"/>
          <w:szCs w:val="28"/>
          <w:rtl/>
        </w:rPr>
      </w:pPr>
      <w:r w:rsidRPr="007E7047">
        <w:rPr>
          <w:rFonts w:ascii="Sakkal Majalla" w:hAnsi="Sakkal Majalla" w:cs="Sakkal Majalla"/>
          <w:b/>
          <w:bCs/>
          <w:sz w:val="28"/>
          <w:szCs w:val="28"/>
          <w:rtl/>
        </w:rPr>
        <w:t>ثانياً - الدراسات الأجنبية:</w:t>
      </w:r>
    </w:p>
    <w:p w14:paraId="204BF78C" w14:textId="4EEE0B7E" w:rsidR="0075150E" w:rsidRPr="00913C46" w:rsidRDefault="00B32DA2" w:rsidP="00913C46">
      <w:pPr>
        <w:pStyle w:val="a3"/>
        <w:numPr>
          <w:ilvl w:val="0"/>
          <w:numId w:val="103"/>
        </w:numPr>
        <w:spacing w:before="100" w:beforeAutospacing="1" w:after="100" w:afterAutospacing="1" w:line="360" w:lineRule="auto"/>
        <w:ind w:left="565"/>
        <w:jc w:val="both"/>
        <w:rPr>
          <w:rFonts w:ascii="Sakkal Majalla" w:hAnsi="Sakkal Majalla" w:cs="Sakkal Majalla"/>
          <w:b/>
          <w:bCs/>
          <w:sz w:val="28"/>
          <w:szCs w:val="28"/>
          <w:rtl/>
        </w:rPr>
      </w:pPr>
      <w:r w:rsidRPr="00913C46">
        <w:rPr>
          <w:rFonts w:ascii="Sakkal Majalla" w:hAnsi="Sakkal Majalla" w:cs="Sakkal Majalla"/>
          <w:b/>
          <w:bCs/>
          <w:sz w:val="28"/>
          <w:szCs w:val="28"/>
          <w:rtl/>
        </w:rPr>
        <w:t>دراسة بعنوان</w:t>
      </w:r>
      <w:r w:rsidRPr="00913C46">
        <w:rPr>
          <w:rFonts w:ascii="Sakkal Majalla" w:hAnsi="Sakkal Majalla" w:cs="Sakkal Majalla"/>
          <w:b/>
          <w:bCs/>
          <w:sz w:val="28"/>
          <w:szCs w:val="28"/>
        </w:rPr>
        <w:t xml:space="preserve"> </w:t>
      </w:r>
      <w:r w:rsidR="0075150E" w:rsidRPr="00913C46">
        <w:rPr>
          <w:rFonts w:ascii="Sakkal Majalla" w:hAnsi="Sakkal Majalla" w:cs="Sakkal Majalla"/>
          <w:b/>
          <w:bCs/>
          <w:sz w:val="28"/>
          <w:szCs w:val="28"/>
        </w:rPr>
        <w:t>Daniel 2019)" Effects of Incentives on Employees Productivity</w:t>
      </w:r>
      <w:r w:rsidR="00C02372" w:rsidRPr="00913C46">
        <w:rPr>
          <w:rFonts w:ascii="Sakkal Majalla" w:hAnsi="Sakkal Majalla" w:cs="Sakkal Majalla" w:hint="cs"/>
          <w:b/>
          <w:bCs/>
          <w:sz w:val="28"/>
          <w:szCs w:val="28"/>
          <w:rtl/>
        </w:rPr>
        <w:t>):</w:t>
      </w:r>
    </w:p>
    <w:p w14:paraId="1D64679D" w14:textId="77777777" w:rsidR="0075150E" w:rsidRPr="007E7047" w:rsidRDefault="0075150E" w:rsidP="00C34269">
      <w:p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تبحث الدراسة في آثار الحوافز على إنتاجية الموظف.</w:t>
      </w:r>
    </w:p>
    <w:p w14:paraId="0F7259D7" w14:textId="52FC8E6C" w:rsidR="0075150E" w:rsidRPr="00006942" w:rsidRDefault="0075150E" w:rsidP="00C34269">
      <w:pPr>
        <w:spacing w:before="100" w:beforeAutospacing="1" w:after="100" w:afterAutospacing="1" w:line="360" w:lineRule="auto"/>
        <w:jc w:val="both"/>
        <w:rPr>
          <w:rFonts w:ascii="Sakkal Majalla" w:hAnsi="Sakkal Majalla" w:cs="Sakkal Majalla"/>
          <w:sz w:val="28"/>
          <w:szCs w:val="28"/>
          <w:u w:val="single"/>
          <w:rtl/>
        </w:rPr>
      </w:pPr>
      <w:r w:rsidRPr="00006942">
        <w:rPr>
          <w:rFonts w:ascii="Sakkal Majalla" w:hAnsi="Sakkal Majalla" w:cs="Sakkal Majalla"/>
          <w:sz w:val="28"/>
          <w:szCs w:val="28"/>
          <w:u w:val="single"/>
          <w:rtl/>
        </w:rPr>
        <w:t>كانت للدراسة الأهداف التالية:</w:t>
      </w:r>
    </w:p>
    <w:p w14:paraId="7D786C6B" w14:textId="3C57BEC3" w:rsidR="0075150E" w:rsidRPr="00C02372" w:rsidRDefault="0075150E" w:rsidP="00C02372">
      <w:pPr>
        <w:pStyle w:val="a3"/>
        <w:numPr>
          <w:ilvl w:val="0"/>
          <w:numId w:val="94"/>
        </w:numPr>
        <w:spacing w:before="100" w:beforeAutospacing="1" w:after="100" w:afterAutospacing="1" w:line="360" w:lineRule="auto"/>
        <w:jc w:val="both"/>
        <w:rPr>
          <w:rFonts w:ascii="Sakkal Majalla" w:hAnsi="Sakkal Majalla" w:cs="Sakkal Majalla"/>
          <w:sz w:val="28"/>
          <w:szCs w:val="28"/>
          <w:rtl/>
        </w:rPr>
      </w:pPr>
      <w:r w:rsidRPr="00C02372">
        <w:rPr>
          <w:rFonts w:ascii="Sakkal Majalla" w:hAnsi="Sakkal Majalla" w:cs="Sakkal Majalla"/>
          <w:sz w:val="28"/>
          <w:szCs w:val="28"/>
          <w:rtl/>
        </w:rPr>
        <w:t>العلاقة بين حافز وإنتاجية الموظف في المؤسسات.</w:t>
      </w:r>
    </w:p>
    <w:p w14:paraId="0FE43F88" w14:textId="573E19B9" w:rsidR="0075150E" w:rsidRPr="00C02372" w:rsidRDefault="0075150E" w:rsidP="00C02372">
      <w:pPr>
        <w:pStyle w:val="a3"/>
        <w:numPr>
          <w:ilvl w:val="0"/>
          <w:numId w:val="94"/>
        </w:numPr>
        <w:spacing w:before="100" w:beforeAutospacing="1" w:after="100" w:afterAutospacing="1" w:line="360" w:lineRule="auto"/>
        <w:jc w:val="both"/>
        <w:rPr>
          <w:rFonts w:ascii="Sakkal Majalla" w:hAnsi="Sakkal Majalla" w:cs="Sakkal Majalla"/>
          <w:sz w:val="28"/>
          <w:szCs w:val="28"/>
          <w:rtl/>
        </w:rPr>
      </w:pPr>
      <w:r w:rsidRPr="00C02372">
        <w:rPr>
          <w:rFonts w:ascii="Sakkal Majalla" w:hAnsi="Sakkal Majalla" w:cs="Sakkal Majalla"/>
          <w:sz w:val="28"/>
          <w:szCs w:val="28"/>
          <w:rtl/>
        </w:rPr>
        <w:t>تحديد تأثير الحوافز على إنتاجية الموظف في المؤسسة.</w:t>
      </w:r>
    </w:p>
    <w:p w14:paraId="6461D0D2" w14:textId="77777777" w:rsidR="00C02372" w:rsidRPr="00C02372" w:rsidRDefault="0075150E" w:rsidP="00C02372">
      <w:pPr>
        <w:pStyle w:val="a3"/>
        <w:numPr>
          <w:ilvl w:val="0"/>
          <w:numId w:val="94"/>
        </w:numPr>
        <w:spacing w:before="100" w:beforeAutospacing="1" w:after="100" w:afterAutospacing="1" w:line="360" w:lineRule="auto"/>
        <w:jc w:val="both"/>
        <w:rPr>
          <w:rFonts w:ascii="Sakkal Majalla" w:hAnsi="Sakkal Majalla" w:cs="Sakkal Majalla"/>
          <w:sz w:val="28"/>
          <w:szCs w:val="28"/>
        </w:rPr>
      </w:pPr>
      <w:r w:rsidRPr="00C02372">
        <w:rPr>
          <w:rFonts w:ascii="Sakkal Majalla" w:hAnsi="Sakkal Majalla" w:cs="Sakkal Majalla"/>
          <w:sz w:val="28"/>
          <w:szCs w:val="28"/>
          <w:rtl/>
        </w:rPr>
        <w:t>تحليل العلاقة بين الحافز وإنتاجية الموظف في المؤسسات في نيجيريا. ولتحقيق هذه</w:t>
      </w:r>
      <w:r w:rsidR="00C02372" w:rsidRPr="00C02372">
        <w:rPr>
          <w:rFonts w:ascii="Sakkal Majalla" w:hAnsi="Sakkal Majalla" w:cs="Sakkal Majalla" w:hint="cs"/>
          <w:sz w:val="28"/>
          <w:szCs w:val="28"/>
          <w:rtl/>
        </w:rPr>
        <w:t xml:space="preserve"> </w:t>
      </w:r>
      <w:r w:rsidRPr="00C02372">
        <w:rPr>
          <w:rFonts w:ascii="Sakkal Majalla" w:hAnsi="Sakkal Majalla" w:cs="Sakkal Majalla"/>
          <w:sz w:val="28"/>
          <w:szCs w:val="28"/>
          <w:rtl/>
        </w:rPr>
        <w:t>الأهداف، تم تصميم</w:t>
      </w:r>
      <w:r w:rsidR="00B32DA2" w:rsidRPr="00C02372">
        <w:rPr>
          <w:rFonts w:ascii="Sakkal Majalla" w:hAnsi="Sakkal Majalla" w:cs="Sakkal Majalla"/>
          <w:sz w:val="28"/>
          <w:szCs w:val="28"/>
          <w:rtl/>
        </w:rPr>
        <w:t xml:space="preserve"> </w:t>
      </w:r>
      <w:r w:rsidRPr="00C02372">
        <w:rPr>
          <w:rFonts w:ascii="Sakkal Majalla" w:hAnsi="Sakkal Majalla" w:cs="Sakkal Majalla"/>
          <w:sz w:val="28"/>
          <w:szCs w:val="28"/>
          <w:rtl/>
        </w:rPr>
        <w:t>استبيان على أساس الأهداف تمت معالجة الاستبيانات المكتملة</w:t>
      </w:r>
      <w:r w:rsidR="00B32DA2" w:rsidRPr="00C02372">
        <w:rPr>
          <w:rFonts w:ascii="Sakkal Majalla" w:hAnsi="Sakkal Majalla" w:cs="Sakkal Majalla"/>
          <w:sz w:val="28"/>
          <w:szCs w:val="28"/>
          <w:rtl/>
        </w:rPr>
        <w:t xml:space="preserve"> </w:t>
      </w:r>
      <w:r w:rsidRPr="00C02372">
        <w:rPr>
          <w:rFonts w:ascii="Sakkal Majalla" w:hAnsi="Sakkal Majalla" w:cs="Sakkal Majalla"/>
          <w:sz w:val="28"/>
          <w:szCs w:val="28"/>
          <w:rtl/>
        </w:rPr>
        <w:t>وتحليلها باستخدام معامل ارتباط لحظة المنتج.</w:t>
      </w:r>
    </w:p>
    <w:p w14:paraId="15C12491" w14:textId="77777777" w:rsidR="00C02372" w:rsidRPr="00C02372" w:rsidRDefault="0075150E" w:rsidP="00C02372">
      <w:pPr>
        <w:pStyle w:val="a3"/>
        <w:numPr>
          <w:ilvl w:val="0"/>
          <w:numId w:val="94"/>
        </w:numPr>
        <w:spacing w:before="100" w:beforeAutospacing="1" w:after="100" w:afterAutospacing="1" w:line="360" w:lineRule="auto"/>
        <w:jc w:val="both"/>
        <w:rPr>
          <w:rFonts w:ascii="Sakkal Majalla" w:hAnsi="Sakkal Majalla" w:cs="Sakkal Majalla"/>
          <w:sz w:val="28"/>
          <w:szCs w:val="28"/>
        </w:rPr>
      </w:pPr>
      <w:r w:rsidRPr="00C02372">
        <w:rPr>
          <w:rFonts w:ascii="Sakkal Majalla" w:hAnsi="Sakkal Majalla" w:cs="Sakkal Majalla"/>
          <w:sz w:val="28"/>
          <w:szCs w:val="28"/>
          <w:rtl/>
        </w:rPr>
        <w:lastRenderedPageBreak/>
        <w:t>كشفت نتائج هذه الدراسة عن وجود علاقة إيجابية بين الحوافز والإنتاجية ، إلى جانب الحوافز النقدية، هناك</w:t>
      </w:r>
      <w:r w:rsidR="00B32DA2" w:rsidRPr="00C02372">
        <w:rPr>
          <w:rFonts w:ascii="Sakkal Majalla" w:hAnsi="Sakkal Majalla" w:cs="Sakkal Majalla"/>
          <w:sz w:val="28"/>
          <w:szCs w:val="28"/>
          <w:rtl/>
        </w:rPr>
        <w:t xml:space="preserve"> </w:t>
      </w:r>
      <w:r w:rsidRPr="00C02372">
        <w:rPr>
          <w:rFonts w:ascii="Sakkal Majalla" w:hAnsi="Sakkal Majalla" w:cs="Sakkal Majalla"/>
          <w:sz w:val="28"/>
          <w:szCs w:val="28"/>
          <w:rtl/>
        </w:rPr>
        <w:t>عامل رئيسي آخر في تحفيز الموظفين هو إشراكهم في العملية التي تهدف إلى تحقيق</w:t>
      </w:r>
      <w:r w:rsidR="00B32DA2" w:rsidRPr="00C02372">
        <w:rPr>
          <w:rFonts w:ascii="Sakkal Majalla" w:hAnsi="Sakkal Majalla" w:cs="Sakkal Majalla"/>
          <w:sz w:val="28"/>
          <w:szCs w:val="28"/>
          <w:rtl/>
        </w:rPr>
        <w:t xml:space="preserve"> </w:t>
      </w:r>
      <w:r w:rsidRPr="00C02372">
        <w:rPr>
          <w:rFonts w:ascii="Sakkal Majalla" w:hAnsi="Sakkal Majalla" w:cs="Sakkal Majalla"/>
          <w:sz w:val="28"/>
          <w:szCs w:val="28"/>
          <w:rtl/>
        </w:rPr>
        <w:t>الفعالية التنظيمية؛ لأنه بدون تعاونهم لا يمكن للمنظمة أداءها.</w:t>
      </w:r>
    </w:p>
    <w:p w14:paraId="0085F078" w14:textId="04DC62A6" w:rsidR="0075150E" w:rsidRPr="00C02372" w:rsidRDefault="0075150E" w:rsidP="00C02372">
      <w:pPr>
        <w:pStyle w:val="a3"/>
        <w:numPr>
          <w:ilvl w:val="0"/>
          <w:numId w:val="94"/>
        </w:numPr>
        <w:spacing w:before="100" w:beforeAutospacing="1" w:after="100" w:afterAutospacing="1" w:line="360" w:lineRule="auto"/>
        <w:jc w:val="both"/>
        <w:rPr>
          <w:rFonts w:ascii="Sakkal Majalla" w:hAnsi="Sakkal Majalla" w:cs="Sakkal Majalla"/>
          <w:sz w:val="28"/>
          <w:szCs w:val="28"/>
          <w:rtl/>
        </w:rPr>
      </w:pPr>
      <w:r w:rsidRPr="00C02372">
        <w:rPr>
          <w:rFonts w:ascii="Sakkal Majalla" w:hAnsi="Sakkal Majalla" w:cs="Sakkal Majalla"/>
          <w:sz w:val="28"/>
          <w:szCs w:val="28"/>
          <w:rtl/>
        </w:rPr>
        <w:t>توصي الدراسة بإنشاء وحدة للنظر في قضايا الحوافز التي من شأنها تعزيز الإنتاجية.</w:t>
      </w:r>
    </w:p>
    <w:p w14:paraId="3DF09EC6" w14:textId="62D2FC49" w:rsidR="0075150E" w:rsidRPr="00913C46" w:rsidRDefault="00B32DA2" w:rsidP="00913C46">
      <w:pPr>
        <w:pStyle w:val="a3"/>
        <w:numPr>
          <w:ilvl w:val="0"/>
          <w:numId w:val="103"/>
        </w:numPr>
        <w:spacing w:before="100" w:beforeAutospacing="1" w:after="100" w:afterAutospacing="1" w:line="360" w:lineRule="auto"/>
        <w:ind w:left="565"/>
        <w:jc w:val="both"/>
        <w:rPr>
          <w:rFonts w:ascii="Sakkal Majalla" w:hAnsi="Sakkal Majalla" w:cs="Sakkal Majalla"/>
          <w:b/>
          <w:bCs/>
          <w:sz w:val="28"/>
          <w:szCs w:val="28"/>
          <w:rtl/>
        </w:rPr>
      </w:pPr>
      <w:r w:rsidRPr="00913C46">
        <w:rPr>
          <w:rFonts w:ascii="Sakkal Majalla" w:hAnsi="Sakkal Majalla" w:cs="Sakkal Majalla"/>
          <w:b/>
          <w:bCs/>
          <w:sz w:val="28"/>
          <w:szCs w:val="28"/>
          <w:rtl/>
        </w:rPr>
        <w:t>دراسة بعنوان</w:t>
      </w:r>
      <w:r w:rsidRPr="00913C46">
        <w:rPr>
          <w:rFonts w:ascii="Sakkal Majalla" w:hAnsi="Sakkal Majalla" w:cs="Sakkal Majalla"/>
          <w:b/>
          <w:bCs/>
          <w:sz w:val="28"/>
          <w:szCs w:val="28"/>
        </w:rPr>
        <w:t xml:space="preserve"> FINANCIAL INCENTIVES: THE IMPACT ON EMPLOYEE</w:t>
      </w:r>
      <w:r w:rsidR="0075150E" w:rsidRPr="00913C46">
        <w:rPr>
          <w:rFonts w:ascii="Sakkal Majalla" w:hAnsi="Sakkal Majalla" w:cs="Sakkal Majalla"/>
          <w:b/>
          <w:bCs/>
          <w:sz w:val="28"/>
          <w:szCs w:val="28"/>
          <w:rtl/>
        </w:rPr>
        <w:t>'</w:t>
      </w:r>
      <w:r w:rsidR="0075150E" w:rsidRPr="00913C46">
        <w:rPr>
          <w:rFonts w:ascii="Sakkal Majalla" w:hAnsi="Sakkal Majalla" w:cs="Sakkal Majalla"/>
          <w:b/>
          <w:bCs/>
          <w:sz w:val="28"/>
          <w:szCs w:val="28"/>
        </w:rPr>
        <w:t>(</w:t>
      </w:r>
      <w:r w:rsidR="0075150E" w:rsidRPr="00913C46">
        <w:rPr>
          <w:rFonts w:ascii="Sakkal Majalla" w:hAnsi="Sakkal Majalla" w:cs="Sakkal Majalla"/>
          <w:b/>
          <w:bCs/>
          <w:sz w:val="28"/>
          <w:szCs w:val="28"/>
          <w:rtl/>
        </w:rPr>
        <w:t xml:space="preserve"> 2018</w:t>
      </w:r>
      <w:r w:rsidR="0075150E" w:rsidRPr="00913C46">
        <w:rPr>
          <w:rFonts w:ascii="Sakkal Majalla" w:hAnsi="Sakkal Majalla" w:cs="Sakkal Majalla"/>
          <w:b/>
          <w:bCs/>
          <w:sz w:val="28"/>
          <w:szCs w:val="28"/>
        </w:rPr>
        <w:t>Novianty et al.) MOTIVATION</w:t>
      </w:r>
      <w:r w:rsidR="0075150E" w:rsidRPr="00913C46">
        <w:rPr>
          <w:rFonts w:ascii="Sakkal Majalla" w:hAnsi="Sakkal Majalla" w:cs="Sakkal Majalla"/>
          <w:b/>
          <w:bCs/>
          <w:sz w:val="28"/>
          <w:szCs w:val="28"/>
          <w:rtl/>
        </w:rPr>
        <w:t>"</w:t>
      </w:r>
    </w:p>
    <w:p w14:paraId="6B673BA1" w14:textId="74AC8D16"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الحافز المالي هو مكافأة تمنح للموظفين نتيجة تحفيز عمل الموظف في الشركة. يستخدم هذا البحث</w:t>
      </w:r>
      <w:r w:rsidR="00C02372">
        <w:rPr>
          <w:rFonts w:ascii="Sakkal Majalla" w:hAnsi="Sakkal Majalla" w:cs="Sakkal Majalla" w:hint="cs"/>
          <w:sz w:val="28"/>
          <w:szCs w:val="28"/>
          <w:rtl/>
        </w:rPr>
        <w:t xml:space="preserve"> </w:t>
      </w:r>
      <w:r w:rsidRPr="007E7047">
        <w:rPr>
          <w:rFonts w:ascii="Sakkal Majalla" w:hAnsi="Sakkal Majalla" w:cs="Sakkal Majalla"/>
          <w:sz w:val="28"/>
          <w:szCs w:val="28"/>
          <w:rtl/>
        </w:rPr>
        <w:t>نهج أسلوب البحث مع نهج تحليل المسار.</w:t>
      </w:r>
    </w:p>
    <w:p w14:paraId="482C1F64" w14:textId="7BC93AB6" w:rsidR="0075150E" w:rsidRPr="007E7047" w:rsidRDefault="0075150E"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قياس البحث باستخدام استبانات بمقياس تفاضلي دلالي ، في حين تألف مجتمع الدراسة من 43 موظفا . تُظهر نتيجة البحث أن بعد متغير البحث صالح وأن متغيرعلاقة الحوافز المالية له تأثيرإيجابي على تحفيز الموظفين.</w:t>
      </w:r>
    </w:p>
    <w:p w14:paraId="406ACC69" w14:textId="6E0742E6" w:rsidR="00392993" w:rsidRPr="00913C46" w:rsidRDefault="00392993" w:rsidP="00913C46">
      <w:pPr>
        <w:pStyle w:val="a3"/>
        <w:numPr>
          <w:ilvl w:val="0"/>
          <w:numId w:val="103"/>
        </w:numPr>
        <w:spacing w:before="100" w:beforeAutospacing="1" w:after="100" w:afterAutospacing="1" w:line="360" w:lineRule="auto"/>
        <w:ind w:left="565"/>
        <w:jc w:val="both"/>
        <w:rPr>
          <w:rFonts w:ascii="Sakkal Majalla" w:hAnsi="Sakkal Majalla" w:cs="Sakkal Majalla"/>
          <w:b/>
          <w:bCs/>
          <w:sz w:val="28"/>
          <w:szCs w:val="28"/>
        </w:rPr>
      </w:pPr>
      <w:r w:rsidRPr="00913C46">
        <w:rPr>
          <w:rFonts w:ascii="Sakkal Majalla" w:hAnsi="Sakkal Majalla" w:cs="Sakkal Majalla"/>
          <w:b/>
          <w:bCs/>
          <w:sz w:val="28"/>
          <w:szCs w:val="28"/>
          <w:rtl/>
        </w:rPr>
        <w:t>دراسة بعنوان.</w:t>
      </w:r>
      <w:r w:rsidRPr="00913C46">
        <w:rPr>
          <w:rFonts w:ascii="Sakkal Majalla" w:hAnsi="Sakkal Majalla" w:cs="Sakkal Majalla"/>
          <w:b/>
          <w:bCs/>
          <w:sz w:val="28"/>
          <w:szCs w:val="28"/>
        </w:rPr>
        <w:t>Effect of Incentives on Employee Performance at Kenya Forest Service Uasin</w:t>
      </w:r>
      <w:r w:rsidR="00B32DA2" w:rsidRPr="00913C46">
        <w:rPr>
          <w:rFonts w:ascii="Sakkal Majalla" w:hAnsi="Sakkal Majalla" w:cs="Sakkal Majalla"/>
          <w:b/>
          <w:bCs/>
          <w:sz w:val="28"/>
          <w:szCs w:val="28"/>
        </w:rPr>
        <w:t xml:space="preserve"> </w:t>
      </w:r>
      <w:r w:rsidRPr="00913C46">
        <w:rPr>
          <w:rFonts w:ascii="Sakkal Majalla" w:hAnsi="Sakkal Majalla" w:cs="Sakkal Majalla"/>
          <w:b/>
          <w:bCs/>
          <w:sz w:val="28"/>
          <w:szCs w:val="28"/>
        </w:rPr>
        <w:t>(Chepkemoi 2018)"County</w:t>
      </w:r>
      <w:r w:rsidRPr="00913C46">
        <w:rPr>
          <w:rFonts w:ascii="Sakkal Majalla" w:hAnsi="Sakkal Majalla" w:cs="Sakkal Majalla"/>
          <w:b/>
          <w:bCs/>
          <w:sz w:val="28"/>
          <w:szCs w:val="28"/>
          <w:rtl/>
        </w:rPr>
        <w:t>:</w:t>
      </w:r>
    </w:p>
    <w:p w14:paraId="68EAB290" w14:textId="2DDE59FA"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كان الغرض من الدراسة هو التحقق من تأثير الحوافز على أداء الموظفين في خدمة غابات كينيا </w:t>
      </w:r>
      <w:r w:rsidRPr="007E7047">
        <w:rPr>
          <w:rFonts w:ascii="Sakkal Majalla" w:hAnsi="Sakkal Majalla" w:cs="Sakkal Majalla"/>
          <w:sz w:val="28"/>
          <w:szCs w:val="28"/>
        </w:rPr>
        <w:t>County Uasin Gish</w:t>
      </w:r>
      <w:r w:rsidRPr="007E7047">
        <w:rPr>
          <w:rFonts w:ascii="Sakkal Majalla" w:hAnsi="Sakkal Majalla" w:cs="Sakkal Majalla"/>
          <w:sz w:val="28"/>
          <w:szCs w:val="28"/>
          <w:rtl/>
        </w:rPr>
        <w:t>. وقد استرشدت الدراسة بنظرية التغيير الميدانية والنظرية التطورية لتشانغ. تبنى تصميم بحث المسح الوصفي استهدفت جميع الموظفين في خدمة الغابات الكينية</w:t>
      </w:r>
      <w:r w:rsidR="00C02372">
        <w:rPr>
          <w:rFonts w:ascii="Sakkal Majalla" w:hAnsi="Sakkal Majalla" w:cs="Sakkal Majalla" w:hint="cs"/>
          <w:sz w:val="28"/>
          <w:szCs w:val="28"/>
          <w:rtl/>
        </w:rPr>
        <w:t xml:space="preserve"> </w:t>
      </w:r>
      <w:r w:rsidRPr="007E7047">
        <w:rPr>
          <w:rFonts w:ascii="Sakkal Majalla" w:hAnsi="Sakkal Majalla" w:cs="Sakkal Majalla"/>
          <w:sz w:val="28"/>
          <w:szCs w:val="28"/>
          <w:rtl/>
        </w:rPr>
        <w:t xml:space="preserve">في مقاطعة </w:t>
      </w:r>
      <w:r w:rsidRPr="007E7047">
        <w:rPr>
          <w:rFonts w:ascii="Sakkal Majalla" w:hAnsi="Sakkal Majalla" w:cs="Sakkal Majalla"/>
          <w:sz w:val="28"/>
          <w:szCs w:val="28"/>
        </w:rPr>
        <w:t>asin Ghu</w:t>
      </w:r>
      <w:r w:rsidRPr="007E7047">
        <w:rPr>
          <w:rFonts w:ascii="Sakkal Majalla" w:hAnsi="Sakkal Majalla" w:cs="Sakkal Majalla"/>
          <w:sz w:val="28"/>
          <w:szCs w:val="28"/>
          <w:rtl/>
        </w:rPr>
        <w:t xml:space="preserve"> التي لديها حاليًا 8 محطات للغابات يبلغ مجموع سكانها 115 موظفا . تم</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استخدام طريقة التعداد للحصول على حجم عينة من 115 مستجيبا .</w:t>
      </w:r>
    </w:p>
    <w:p w14:paraId="0C04C361" w14:textId="4271C0D3"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تم استخدام الاستبيانات في جمع البيانات لاختبار صحة الأدوات، تم إعطاء الأداة للمشرفين وخبراء</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الأبحاث.</w:t>
      </w:r>
    </w:p>
    <w:p w14:paraId="0D1E3113" w14:textId="63C071A5"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lastRenderedPageBreak/>
        <w:t>تم إجراء دراسة تجريبية في مقاطعة ناندي لاختبار الموثوقية تم استخدام طريقة الانقسام نصف</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 xml:space="preserve">لاختبار الموثوقية. تم الحصول على ألفا كرونباخ من </w:t>
      </w:r>
      <w:r w:rsidRPr="007E7047">
        <w:rPr>
          <w:rFonts w:ascii="Sakkal Majalla" w:hAnsi="Sakkal Majalla" w:cs="Sakkal Majalla"/>
          <w:sz w:val="28"/>
          <w:szCs w:val="28"/>
          <w:rtl/>
          <w:lang w:bidi="fa-IR"/>
        </w:rPr>
        <w:t>۰.۲۷</w:t>
      </w:r>
      <w:r w:rsidRPr="007E7047">
        <w:rPr>
          <w:rFonts w:ascii="Sakkal Majalla" w:hAnsi="Sakkal Majalla" w:cs="Sakkal Majalla"/>
          <w:sz w:val="28"/>
          <w:szCs w:val="28"/>
          <w:rtl/>
        </w:rPr>
        <w:t xml:space="preserve"> والتي أكدت موثوقية أدوات البحث تم</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استخدام الإحصائيات الوصفية النسب المئوية ، والانحراف المعياري لتحليل البيانات. أشارت نتائج</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الدراسة إلى أن الحوافز ضرورية في الأداء التنظيمي. وأوصت بأن تعتمد خدمة الغابات الكينية</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والمؤسسات الحكومية الأخرى عملية إعادة الهندسة في أنظمة عملياتها من أجل تحسين خدمة العملاء، والقيم الجديدة للعمل الجماعي والتعاون، وخفض معدل دوران الموظفين مما يؤدي بدوره إلى تحسين</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الصورة التنظيمية.</w:t>
      </w:r>
    </w:p>
    <w:p w14:paraId="63BE99BE" w14:textId="02FFB6D6" w:rsidR="00392993" w:rsidRPr="00C02372" w:rsidRDefault="00913C46" w:rsidP="00C0237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180614439"/>
      <w:r>
        <w:rPr>
          <w:rFonts w:ascii="Sakkal Majalla" w:hAnsi="Sakkal Majalla" w:cs="Sakkal Majalla" w:hint="cs"/>
          <w:b/>
          <w:bCs/>
          <w:sz w:val="36"/>
          <w:szCs w:val="36"/>
          <w:rtl/>
          <w:lang w:bidi="ar-EG"/>
        </w:rPr>
        <w:t xml:space="preserve">7.1 </w:t>
      </w:r>
      <w:r w:rsidR="00392993" w:rsidRPr="00C02372">
        <w:rPr>
          <w:rFonts w:ascii="Sakkal Majalla" w:hAnsi="Sakkal Majalla" w:cs="Sakkal Majalla"/>
          <w:b/>
          <w:bCs/>
          <w:sz w:val="36"/>
          <w:szCs w:val="36"/>
          <w:rtl/>
          <w:lang w:bidi="ar-EG"/>
        </w:rPr>
        <w:t>المنطلقات النظرية للدراسة:</w:t>
      </w:r>
      <w:bookmarkEnd w:id="12"/>
    </w:p>
    <w:p w14:paraId="221D02C4" w14:textId="5DF332A7" w:rsidR="00392993" w:rsidRPr="00C02372" w:rsidRDefault="00392993" w:rsidP="00C02372">
      <w:pPr>
        <w:pStyle w:val="a3"/>
        <w:numPr>
          <w:ilvl w:val="0"/>
          <w:numId w:val="91"/>
        </w:numPr>
        <w:spacing w:before="100" w:beforeAutospacing="1" w:after="100" w:afterAutospacing="1" w:line="360" w:lineRule="auto"/>
        <w:ind w:left="423"/>
        <w:jc w:val="both"/>
        <w:rPr>
          <w:rFonts w:ascii="Sakkal Majalla" w:hAnsi="Sakkal Majalla" w:cs="Sakkal Majalla"/>
          <w:b/>
          <w:bCs/>
          <w:sz w:val="28"/>
          <w:szCs w:val="28"/>
          <w:rtl/>
        </w:rPr>
      </w:pPr>
      <w:r w:rsidRPr="00C02372">
        <w:rPr>
          <w:rFonts w:ascii="Sakkal Majalla" w:hAnsi="Sakkal Majalla" w:cs="Sakkal Majalla"/>
          <w:b/>
          <w:bCs/>
          <w:sz w:val="28"/>
          <w:szCs w:val="28"/>
          <w:rtl/>
        </w:rPr>
        <w:t>الإطار النظري:</w:t>
      </w:r>
    </w:p>
    <w:p w14:paraId="08E58A99" w14:textId="4886FFF0" w:rsidR="00392993" w:rsidRPr="00C02372" w:rsidRDefault="00392993" w:rsidP="00C02372">
      <w:pPr>
        <w:pStyle w:val="a3"/>
        <w:numPr>
          <w:ilvl w:val="0"/>
          <w:numId w:val="93"/>
        </w:numPr>
        <w:spacing w:before="100" w:beforeAutospacing="1" w:after="100" w:afterAutospacing="1" w:line="360" w:lineRule="auto"/>
        <w:ind w:left="565"/>
        <w:jc w:val="both"/>
        <w:rPr>
          <w:rFonts w:ascii="Sakkal Majalla" w:hAnsi="Sakkal Majalla" w:cs="Sakkal Majalla"/>
          <w:sz w:val="28"/>
          <w:szCs w:val="28"/>
          <w:rtl/>
        </w:rPr>
      </w:pPr>
      <w:r w:rsidRPr="00C02372">
        <w:rPr>
          <w:rFonts w:ascii="Sakkal Majalla" w:hAnsi="Sakkal Majalla" w:cs="Sakkal Majalla"/>
          <w:b/>
          <w:bCs/>
          <w:sz w:val="28"/>
          <w:szCs w:val="28"/>
          <w:rtl/>
        </w:rPr>
        <w:t>الحوافز</w:t>
      </w:r>
      <w:r w:rsidR="00C02372" w:rsidRPr="00C02372">
        <w:rPr>
          <w:rFonts w:ascii="Sakkal Majalla" w:hAnsi="Sakkal Majalla" w:cs="Sakkal Majalla" w:hint="cs"/>
          <w:sz w:val="28"/>
          <w:szCs w:val="28"/>
          <w:rtl/>
        </w:rPr>
        <w:t xml:space="preserve">: </w:t>
      </w:r>
      <w:r w:rsidRPr="00C02372">
        <w:rPr>
          <w:rFonts w:ascii="Sakkal Majalla" w:hAnsi="Sakkal Majalla" w:cs="Sakkal Majalla"/>
          <w:sz w:val="28"/>
          <w:szCs w:val="28"/>
          <w:rtl/>
        </w:rPr>
        <w:t>تعمل الحوافز على أداء العاملين لمهامهم وواجباتهم بشكلًا إيجابياً وذلك لما تتركه لديهم من انطباعات جيدة</w:t>
      </w:r>
      <w:r w:rsidR="00B32DA2" w:rsidRPr="00C02372">
        <w:rPr>
          <w:rFonts w:ascii="Sakkal Majalla" w:hAnsi="Sakkal Majalla" w:cs="Sakkal Majalla"/>
          <w:sz w:val="28"/>
          <w:szCs w:val="28"/>
          <w:rtl/>
        </w:rPr>
        <w:t xml:space="preserve"> </w:t>
      </w:r>
      <w:r w:rsidRPr="00C02372">
        <w:rPr>
          <w:rFonts w:ascii="Sakkal Majalla" w:hAnsi="Sakkal Majalla" w:cs="Sakkal Majalla"/>
          <w:sz w:val="28"/>
          <w:szCs w:val="28"/>
          <w:rtl/>
        </w:rPr>
        <w:t>مثل رضاهم عن إدارة العمل وبالأخص عند شعورهم بأنه قد تم تقديم التقدير لهم</w:t>
      </w:r>
      <w:r w:rsidR="00C02372" w:rsidRPr="00C02372">
        <w:rPr>
          <w:rFonts w:ascii="Sakkal Majalla" w:hAnsi="Sakkal Majalla" w:cs="Sakkal Majalla" w:hint="cs"/>
          <w:sz w:val="28"/>
          <w:szCs w:val="28"/>
          <w:rtl/>
        </w:rPr>
        <w:t xml:space="preserve"> </w:t>
      </w:r>
      <w:r w:rsidRPr="00C02372">
        <w:rPr>
          <w:rFonts w:ascii="Sakkal Majalla" w:hAnsi="Sakkal Majalla" w:cs="Sakkal Majalla"/>
          <w:sz w:val="28"/>
          <w:szCs w:val="28"/>
          <w:rtl/>
        </w:rPr>
        <w:t>وهي لها العديد من النتائج الإيجابية على الكيان أو المؤسسة ومنها :</w:t>
      </w:r>
    </w:p>
    <w:p w14:paraId="2857E4EE" w14:textId="08F25A46" w:rsidR="00392993" w:rsidRPr="007E7047" w:rsidRDefault="00392993" w:rsidP="00C02372">
      <w:pPr>
        <w:pStyle w:val="a3"/>
        <w:numPr>
          <w:ilvl w:val="0"/>
          <w:numId w:val="93"/>
        </w:numPr>
        <w:spacing w:before="100" w:beforeAutospacing="1" w:after="100" w:afterAutospacing="1" w:line="360" w:lineRule="auto"/>
        <w:ind w:left="565"/>
        <w:jc w:val="both"/>
        <w:rPr>
          <w:rFonts w:ascii="Sakkal Majalla" w:hAnsi="Sakkal Majalla" w:cs="Sakkal Majalla"/>
          <w:sz w:val="28"/>
          <w:szCs w:val="28"/>
          <w:rtl/>
        </w:rPr>
      </w:pPr>
      <w:r w:rsidRPr="00C02372">
        <w:rPr>
          <w:rFonts w:ascii="Sakkal Majalla" w:hAnsi="Sakkal Majalla" w:cs="Sakkal Majalla"/>
          <w:b/>
          <w:bCs/>
          <w:sz w:val="28"/>
          <w:szCs w:val="28"/>
          <w:rtl/>
        </w:rPr>
        <w:t>زيادة إنتاجية العاملين</w:t>
      </w:r>
      <w:r w:rsidRPr="007E7047">
        <w:rPr>
          <w:rFonts w:ascii="Sakkal Majalla" w:hAnsi="Sakkal Majalla" w:cs="Sakkal Majalla"/>
          <w:sz w:val="28"/>
          <w:szCs w:val="28"/>
          <w:rtl/>
        </w:rPr>
        <w:t xml:space="preserve"> حيث عندما يشعر العامل بالرضا تجاه عمله سيكون لديه الدافع القوي والحرص</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العالي على زيادة</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نسبة إنتاجيته في عمله مما يساهم بشكل كبير على تحقيق النتائج المطلوبة بنجاح.</w:t>
      </w:r>
    </w:p>
    <w:p w14:paraId="7D4211C5" w14:textId="1BDD51E1" w:rsidR="00392993" w:rsidRPr="00C02372" w:rsidRDefault="00392993" w:rsidP="00C02372">
      <w:pPr>
        <w:pStyle w:val="a3"/>
        <w:numPr>
          <w:ilvl w:val="0"/>
          <w:numId w:val="93"/>
        </w:numPr>
        <w:spacing w:before="100" w:beforeAutospacing="1" w:after="100" w:afterAutospacing="1" w:line="360" w:lineRule="auto"/>
        <w:ind w:left="565"/>
        <w:jc w:val="both"/>
        <w:rPr>
          <w:rFonts w:ascii="Sakkal Majalla" w:hAnsi="Sakkal Majalla" w:cs="Sakkal Majalla"/>
          <w:sz w:val="28"/>
          <w:szCs w:val="28"/>
          <w:rtl/>
        </w:rPr>
      </w:pPr>
      <w:r w:rsidRPr="00C02372">
        <w:rPr>
          <w:rFonts w:ascii="Sakkal Majalla" w:hAnsi="Sakkal Majalla" w:cs="Sakkal Majalla"/>
          <w:b/>
          <w:bCs/>
          <w:sz w:val="28"/>
          <w:szCs w:val="28"/>
          <w:rtl/>
        </w:rPr>
        <w:t>التطور في أنشطة المنشأة</w:t>
      </w:r>
      <w:r w:rsidR="00C02372">
        <w:rPr>
          <w:rFonts w:ascii="Sakkal Majalla" w:hAnsi="Sakkal Majalla" w:cs="Sakkal Majalla" w:hint="cs"/>
          <w:sz w:val="28"/>
          <w:szCs w:val="28"/>
          <w:rtl/>
        </w:rPr>
        <w:t xml:space="preserve">: </w:t>
      </w:r>
      <w:r w:rsidRPr="00C02372">
        <w:rPr>
          <w:rFonts w:ascii="Sakkal Majalla" w:hAnsi="Sakkal Majalla" w:cs="Sakkal Majalla"/>
          <w:sz w:val="28"/>
          <w:szCs w:val="28"/>
          <w:rtl/>
        </w:rPr>
        <w:t>تساهم الحوافز بصورة كبيرة في جعل العمل في الكيان أو المؤسسة أكثر تطور وهذا يكون له مردود قوى وإيجابي للغاية على تلك العمليات التشغيلية بالكيان.</w:t>
      </w:r>
    </w:p>
    <w:p w14:paraId="6527A8D4" w14:textId="22830D76" w:rsidR="00392993" w:rsidRPr="00C02372" w:rsidRDefault="00392993" w:rsidP="00C02372">
      <w:pPr>
        <w:pStyle w:val="a3"/>
        <w:numPr>
          <w:ilvl w:val="0"/>
          <w:numId w:val="93"/>
        </w:numPr>
        <w:spacing w:before="100" w:beforeAutospacing="1" w:after="100" w:afterAutospacing="1" w:line="360" w:lineRule="auto"/>
        <w:ind w:left="565"/>
        <w:jc w:val="both"/>
        <w:rPr>
          <w:rFonts w:ascii="Sakkal Majalla" w:hAnsi="Sakkal Majalla" w:cs="Sakkal Majalla"/>
          <w:sz w:val="28"/>
          <w:szCs w:val="28"/>
          <w:rtl/>
        </w:rPr>
      </w:pPr>
      <w:r w:rsidRPr="00C02372">
        <w:rPr>
          <w:rFonts w:ascii="Sakkal Majalla" w:hAnsi="Sakkal Majalla" w:cs="Sakkal Majalla"/>
          <w:b/>
          <w:bCs/>
          <w:sz w:val="28"/>
          <w:szCs w:val="28"/>
          <w:rtl/>
        </w:rPr>
        <w:t>تقوم بربط العامل بمنشأته</w:t>
      </w:r>
      <w:r w:rsidR="00C02372">
        <w:rPr>
          <w:rFonts w:ascii="Sakkal Majalla" w:hAnsi="Sakkal Majalla" w:cs="Sakkal Majalla" w:hint="cs"/>
          <w:sz w:val="28"/>
          <w:szCs w:val="28"/>
          <w:rtl/>
        </w:rPr>
        <w:t xml:space="preserve">: </w:t>
      </w:r>
      <w:r w:rsidRPr="00C02372">
        <w:rPr>
          <w:rFonts w:ascii="Sakkal Majalla" w:hAnsi="Sakkal Majalla" w:cs="Sakkal Majalla"/>
          <w:sz w:val="28"/>
          <w:szCs w:val="28"/>
          <w:rtl/>
        </w:rPr>
        <w:t>من خلال استفادته من زيادة إنتاجها وبالتالي أرباحها مما سيعود عليه بالنفع فيصبح أكثر ارتباطا بها</w:t>
      </w:r>
      <w:r w:rsidR="00B32DA2" w:rsidRPr="00C02372">
        <w:rPr>
          <w:rFonts w:ascii="Sakkal Majalla" w:hAnsi="Sakkal Majalla" w:cs="Sakkal Majalla"/>
          <w:sz w:val="28"/>
          <w:szCs w:val="28"/>
          <w:rtl/>
        </w:rPr>
        <w:t xml:space="preserve"> </w:t>
      </w:r>
      <w:r w:rsidRPr="00C02372">
        <w:rPr>
          <w:rFonts w:ascii="Sakkal Majalla" w:hAnsi="Sakkal Majalla" w:cs="Sakkal Majalla"/>
          <w:sz w:val="28"/>
          <w:szCs w:val="28"/>
          <w:rtl/>
        </w:rPr>
        <w:t>وبنجاحها.</w:t>
      </w:r>
    </w:p>
    <w:p w14:paraId="57BD3EF2" w14:textId="6612EFFE" w:rsidR="00392993" w:rsidRPr="00C02372" w:rsidRDefault="00392993" w:rsidP="00C02372">
      <w:pPr>
        <w:pStyle w:val="a3"/>
        <w:numPr>
          <w:ilvl w:val="0"/>
          <w:numId w:val="93"/>
        </w:numPr>
        <w:spacing w:before="100" w:beforeAutospacing="1" w:after="100" w:afterAutospacing="1" w:line="360" w:lineRule="auto"/>
        <w:ind w:left="565"/>
        <w:jc w:val="both"/>
        <w:rPr>
          <w:rFonts w:ascii="Sakkal Majalla" w:hAnsi="Sakkal Majalla" w:cs="Sakkal Majalla"/>
          <w:sz w:val="28"/>
          <w:szCs w:val="28"/>
          <w:rtl/>
        </w:rPr>
      </w:pPr>
      <w:r w:rsidRPr="00C02372">
        <w:rPr>
          <w:rFonts w:ascii="Sakkal Majalla" w:hAnsi="Sakkal Majalla" w:cs="Sakkal Majalla"/>
          <w:b/>
          <w:bCs/>
          <w:sz w:val="28"/>
          <w:szCs w:val="28"/>
          <w:rtl/>
        </w:rPr>
        <w:t>تحفيز ورفع الروح المعنوية للعاملين</w:t>
      </w:r>
      <w:r w:rsidR="00C02372">
        <w:rPr>
          <w:rFonts w:ascii="Sakkal Majalla" w:hAnsi="Sakkal Majalla" w:cs="Sakkal Majalla" w:hint="cs"/>
          <w:sz w:val="28"/>
          <w:szCs w:val="28"/>
          <w:rtl/>
        </w:rPr>
        <w:t xml:space="preserve">: </w:t>
      </w:r>
      <w:r w:rsidRPr="00C02372">
        <w:rPr>
          <w:rFonts w:ascii="Sakkal Majalla" w:hAnsi="Sakkal Majalla" w:cs="Sakkal Majalla"/>
          <w:sz w:val="28"/>
          <w:szCs w:val="28"/>
          <w:rtl/>
        </w:rPr>
        <w:t>حيث أنها سوف تعمل على زيادة شعور العاملين بأن لهم قيمة كبيرة في مكان عملهم، وأنهم هم جزء</w:t>
      </w:r>
      <w:r w:rsidR="00C02372" w:rsidRPr="00C02372">
        <w:rPr>
          <w:rFonts w:ascii="Sakkal Majalla" w:hAnsi="Sakkal Majalla" w:cs="Sakkal Majalla" w:hint="cs"/>
          <w:sz w:val="28"/>
          <w:szCs w:val="28"/>
          <w:rtl/>
        </w:rPr>
        <w:t xml:space="preserve"> </w:t>
      </w:r>
      <w:r w:rsidRPr="00C02372">
        <w:rPr>
          <w:rFonts w:ascii="Sakkal Majalla" w:hAnsi="Sakkal Majalla" w:cs="Sakkal Majalla"/>
          <w:sz w:val="28"/>
          <w:szCs w:val="28"/>
          <w:rtl/>
        </w:rPr>
        <w:t>أساسي يعتمد عليهم الكيان في نجاحه</w:t>
      </w:r>
    </w:p>
    <w:p w14:paraId="04F63CE6" w14:textId="25A5E2D6" w:rsidR="00392993" w:rsidRPr="00C02372" w:rsidRDefault="00392993" w:rsidP="00C02372">
      <w:pPr>
        <w:pStyle w:val="a3"/>
        <w:numPr>
          <w:ilvl w:val="0"/>
          <w:numId w:val="93"/>
        </w:numPr>
        <w:spacing w:before="100" w:beforeAutospacing="1" w:after="100" w:afterAutospacing="1" w:line="360" w:lineRule="auto"/>
        <w:ind w:left="565"/>
        <w:jc w:val="both"/>
        <w:rPr>
          <w:rFonts w:ascii="Sakkal Majalla" w:hAnsi="Sakkal Majalla" w:cs="Sakkal Majalla"/>
          <w:sz w:val="28"/>
          <w:szCs w:val="28"/>
          <w:rtl/>
        </w:rPr>
      </w:pPr>
      <w:r w:rsidRPr="00C02372">
        <w:rPr>
          <w:rFonts w:ascii="Sakkal Majalla" w:hAnsi="Sakkal Majalla" w:cs="Sakkal Majalla"/>
          <w:b/>
          <w:bCs/>
          <w:sz w:val="28"/>
          <w:szCs w:val="28"/>
          <w:rtl/>
        </w:rPr>
        <w:lastRenderedPageBreak/>
        <w:t>دعم العاملين المتميزين في المنشأ</w:t>
      </w:r>
      <w:r w:rsidR="00C02372">
        <w:rPr>
          <w:rFonts w:ascii="Sakkal Majalla" w:hAnsi="Sakkal Majalla" w:cs="Sakkal Majalla" w:hint="cs"/>
          <w:sz w:val="28"/>
          <w:szCs w:val="28"/>
          <w:rtl/>
        </w:rPr>
        <w:t xml:space="preserve">: </w:t>
      </w:r>
      <w:r w:rsidRPr="00C02372">
        <w:rPr>
          <w:rFonts w:ascii="Sakkal Majalla" w:hAnsi="Sakkal Majalla" w:cs="Sakkal Majalla"/>
          <w:sz w:val="28"/>
          <w:szCs w:val="28"/>
          <w:rtl/>
        </w:rPr>
        <w:t>مما يجعل العاملون في المنشأة أو الكيان يقومون بتحسين وتطوير أدائهم حتى يصبح لديهم الفرصة في الحصول على مكافأة مالية أو معنوية مثل حصولهم على الترقيات الوظيفية وبالتالي يقدم كل</w:t>
      </w:r>
      <w:r w:rsidR="00B32DA2" w:rsidRPr="00C02372">
        <w:rPr>
          <w:rFonts w:ascii="Sakkal Majalla" w:hAnsi="Sakkal Majalla" w:cs="Sakkal Majalla"/>
          <w:sz w:val="28"/>
          <w:szCs w:val="28"/>
          <w:rtl/>
        </w:rPr>
        <w:t xml:space="preserve"> </w:t>
      </w:r>
      <w:r w:rsidRPr="00C02372">
        <w:rPr>
          <w:rFonts w:ascii="Sakkal Majalla" w:hAnsi="Sakkal Majalla" w:cs="Sakkal Majalla"/>
          <w:sz w:val="28"/>
          <w:szCs w:val="28"/>
          <w:rtl/>
        </w:rPr>
        <w:t>منهم أحسن ما لديه من طاقات إنتاجية.</w:t>
      </w:r>
    </w:p>
    <w:p w14:paraId="6EB34F84" w14:textId="6852B6E0" w:rsidR="00392993" w:rsidRPr="007E7047" w:rsidRDefault="00392993" w:rsidP="00C02372">
      <w:pPr>
        <w:pStyle w:val="a3"/>
        <w:numPr>
          <w:ilvl w:val="0"/>
          <w:numId w:val="93"/>
        </w:numPr>
        <w:spacing w:before="100" w:beforeAutospacing="1" w:after="100" w:afterAutospacing="1" w:line="360" w:lineRule="auto"/>
        <w:ind w:left="565"/>
        <w:jc w:val="both"/>
        <w:rPr>
          <w:rFonts w:ascii="Sakkal Majalla" w:hAnsi="Sakkal Majalla" w:cs="Sakkal Majalla"/>
          <w:sz w:val="28"/>
          <w:szCs w:val="28"/>
          <w:rtl/>
        </w:rPr>
      </w:pPr>
      <w:r w:rsidRPr="00C02372">
        <w:rPr>
          <w:rFonts w:ascii="Sakkal Majalla" w:hAnsi="Sakkal Majalla" w:cs="Sakkal Majalla"/>
          <w:b/>
          <w:bCs/>
          <w:sz w:val="28"/>
          <w:szCs w:val="28"/>
          <w:rtl/>
        </w:rPr>
        <w:t xml:space="preserve">تشجيع العاملين </w:t>
      </w:r>
      <w:r w:rsidRPr="007E7047">
        <w:rPr>
          <w:rFonts w:ascii="Sakkal Majalla" w:hAnsi="Sakkal Majalla" w:cs="Sakkal Majalla"/>
          <w:sz w:val="28"/>
          <w:szCs w:val="28"/>
          <w:rtl/>
        </w:rPr>
        <w:t>على الإبداع وذلك يأتي من خلال توفيرها للبيئة المناسبة لهم من أجل العمل على مجموعة</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من الابتكارات المهنية</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الجديدة مما يدفع بقوة إلى تطور كبير في بيئة العمل.</w:t>
      </w:r>
    </w:p>
    <w:p w14:paraId="41142126" w14:textId="226C4648" w:rsidR="00392993" w:rsidRPr="007E7047" w:rsidRDefault="00392993" w:rsidP="00C02372">
      <w:pPr>
        <w:pStyle w:val="a3"/>
        <w:numPr>
          <w:ilvl w:val="0"/>
          <w:numId w:val="93"/>
        </w:numPr>
        <w:spacing w:before="100" w:beforeAutospacing="1" w:after="100" w:afterAutospacing="1" w:line="360" w:lineRule="auto"/>
        <w:ind w:left="565"/>
        <w:jc w:val="both"/>
        <w:rPr>
          <w:rFonts w:ascii="Sakkal Majalla" w:hAnsi="Sakkal Majalla" w:cs="Sakkal Majalla"/>
          <w:sz w:val="28"/>
          <w:szCs w:val="28"/>
          <w:rtl/>
        </w:rPr>
      </w:pPr>
      <w:r w:rsidRPr="00C02372">
        <w:rPr>
          <w:rFonts w:ascii="Sakkal Majalla" w:hAnsi="Sakkal Majalla" w:cs="Sakkal Majalla"/>
          <w:b/>
          <w:bCs/>
          <w:sz w:val="28"/>
          <w:szCs w:val="28"/>
          <w:rtl/>
        </w:rPr>
        <w:t>نمو التقدير الذاتي الداخلي</w:t>
      </w:r>
      <w:r w:rsidRPr="007E7047">
        <w:rPr>
          <w:rFonts w:ascii="Sakkal Majalla" w:hAnsi="Sakkal Majalla" w:cs="Sakkal Majalla"/>
          <w:sz w:val="28"/>
          <w:szCs w:val="28"/>
          <w:rtl/>
        </w:rPr>
        <w:t xml:space="preserve"> لدى العاملين</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وبالتالي يزيد من اهتمامهم بنمو العمل ورفع مستواه لما يحظون به من تقدير داخله.</w:t>
      </w:r>
    </w:p>
    <w:p w14:paraId="282B0AEB" w14:textId="24AF40B1" w:rsidR="00392993" w:rsidRPr="00006942" w:rsidRDefault="00392993" w:rsidP="00C34269">
      <w:pPr>
        <w:spacing w:before="100" w:beforeAutospacing="1" w:after="100" w:afterAutospacing="1" w:line="360" w:lineRule="auto"/>
        <w:jc w:val="both"/>
        <w:rPr>
          <w:rFonts w:ascii="Sakkal Majalla" w:hAnsi="Sakkal Majalla" w:cs="Sakkal Majalla"/>
          <w:b/>
          <w:bCs/>
          <w:sz w:val="28"/>
          <w:szCs w:val="28"/>
          <w:u w:val="single"/>
          <w:rtl/>
        </w:rPr>
      </w:pPr>
      <w:r w:rsidRPr="00006942">
        <w:rPr>
          <w:rFonts w:ascii="Sakkal Majalla" w:hAnsi="Sakkal Majalla" w:cs="Sakkal Majalla"/>
          <w:b/>
          <w:bCs/>
          <w:sz w:val="28"/>
          <w:szCs w:val="28"/>
          <w:u w:val="single"/>
          <w:rtl/>
        </w:rPr>
        <w:t>أنواع الحوافز:</w:t>
      </w:r>
    </w:p>
    <w:p w14:paraId="2B9889EF" w14:textId="60F0D64F"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تعتمد طبيعة الحوافز التي تقدمها المؤسسة على طبيعة عملها أو نشاطها وذلك تقوم إدارة العمل باختيار نوع الحافز المقدم منها إلى العاملين بها</w:t>
      </w:r>
    </w:p>
    <w:p w14:paraId="12287FCF" w14:textId="22F5FEBC" w:rsidR="00392993" w:rsidRPr="00006942" w:rsidRDefault="00392993" w:rsidP="00006942">
      <w:pPr>
        <w:pStyle w:val="a3"/>
        <w:numPr>
          <w:ilvl w:val="0"/>
          <w:numId w:val="104"/>
        </w:numPr>
        <w:spacing w:before="100" w:beforeAutospacing="1" w:after="100" w:afterAutospacing="1" w:line="360" w:lineRule="auto"/>
        <w:jc w:val="both"/>
        <w:rPr>
          <w:rFonts w:ascii="Sakkal Majalla" w:hAnsi="Sakkal Majalla" w:cs="Sakkal Majalla"/>
          <w:b/>
          <w:bCs/>
          <w:sz w:val="28"/>
          <w:szCs w:val="28"/>
          <w:rtl/>
        </w:rPr>
      </w:pPr>
      <w:r w:rsidRPr="00006942">
        <w:rPr>
          <w:rFonts w:ascii="Sakkal Majalla" w:hAnsi="Sakkal Majalla" w:cs="Sakkal Majalla"/>
          <w:b/>
          <w:bCs/>
          <w:sz w:val="28"/>
          <w:szCs w:val="28"/>
          <w:rtl/>
        </w:rPr>
        <w:t>الحوافز المادية</w:t>
      </w:r>
    </w:p>
    <w:p w14:paraId="5D1D1EF1" w14:textId="554BE250"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تعتبر الحوافز المادية من أقدم وأكثر أنواع الحوافز شيوعاً واستخداماً إذ أنها تساهم في المحافظة على كفاءة الأداء الحالي وتقوم بالبحث في الطرق المناسبة للعمل وعلى تطويره لاحقاً وفي مثل تلك النوعية من الحوافز يكون استخدام الأمور المادية والتي تتعلق بوجود زيادة في نسبة</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الراتب أو الدخل للعامل أو أن يتم تقديم مبلغاً مالياً بشكل منفصل عن الراتب الأساسي للعامل أو أن يكون الحصول على راتب إضافي في نهاية العام للعاملين بالمؤسسة، حيث تعد تلك النوعية من</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الحوافز ذات مردود مؤثر وقوي لدى العاملين.</w:t>
      </w:r>
    </w:p>
    <w:p w14:paraId="4138EC60" w14:textId="6FD6D87B" w:rsidR="00392993" w:rsidRPr="007E7047" w:rsidRDefault="00392993" w:rsidP="00006942">
      <w:pPr>
        <w:pStyle w:val="a3"/>
        <w:numPr>
          <w:ilvl w:val="0"/>
          <w:numId w:val="104"/>
        </w:numPr>
        <w:spacing w:before="100" w:beforeAutospacing="1" w:after="100" w:afterAutospacing="1" w:line="360" w:lineRule="auto"/>
        <w:jc w:val="both"/>
        <w:rPr>
          <w:rFonts w:ascii="Sakkal Majalla" w:hAnsi="Sakkal Majalla" w:cs="Sakkal Majalla"/>
          <w:b/>
          <w:bCs/>
          <w:sz w:val="28"/>
          <w:szCs w:val="28"/>
          <w:rtl/>
        </w:rPr>
      </w:pPr>
      <w:r w:rsidRPr="007E7047">
        <w:rPr>
          <w:rFonts w:ascii="Sakkal Majalla" w:hAnsi="Sakkal Majalla" w:cs="Sakkal Majalla"/>
          <w:b/>
          <w:bCs/>
          <w:sz w:val="28"/>
          <w:szCs w:val="28"/>
          <w:rtl/>
        </w:rPr>
        <w:t>الحوافز المعنوية</w:t>
      </w:r>
    </w:p>
    <w:p w14:paraId="4605FAB5" w14:textId="680C7649" w:rsidR="00392993"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وهي من أحد أشكال الحوافز والتي يكون استهدافها الأساسي نفسية العامل ورفع معنوياته في بيئة عمله مثل ترقية العامل المتميز ذو الجهد العالي أو حتى منحه بعضاً من الصلاحيات الوظيفية الأعلى مثل متابعة الآخرين أو القيام بتوجيههم حيث يكون مردود تلك النوعية من الحوافز</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جيداً للغاية سواء على العامل المقدمة إليه والذي أصبح يشعر أن المؤسسة تضع ثقتها فيه وتعتمد</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 xml:space="preserve">عليه في تحقيق أهدافها أو </w:t>
      </w:r>
      <w:r w:rsidRPr="007E7047">
        <w:rPr>
          <w:rFonts w:ascii="Sakkal Majalla" w:hAnsi="Sakkal Majalla" w:cs="Sakkal Majalla"/>
          <w:sz w:val="28"/>
          <w:szCs w:val="28"/>
          <w:rtl/>
        </w:rPr>
        <w:lastRenderedPageBreak/>
        <w:t>بالنسبة للعاملين</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والذين سيحاولون هم أيضاً القيام بمهامهم على أكمل وجه من أجل أن يتم ترقيتهم إلى درجات أعلىمما سيعود بالنفع العام على المؤسسة أو المنشأة ككل.</w:t>
      </w:r>
    </w:p>
    <w:p w14:paraId="1AE31F18" w14:textId="1E8F7602" w:rsidR="00006942" w:rsidRPr="00006942" w:rsidRDefault="00006942" w:rsidP="00006942">
      <w:pPr>
        <w:pStyle w:val="a3"/>
        <w:numPr>
          <w:ilvl w:val="0"/>
          <w:numId w:val="91"/>
        </w:numPr>
        <w:spacing w:before="100" w:beforeAutospacing="1" w:after="100" w:afterAutospacing="1" w:line="360" w:lineRule="auto"/>
        <w:ind w:left="423"/>
        <w:jc w:val="both"/>
        <w:rPr>
          <w:rFonts w:ascii="Sakkal Majalla" w:hAnsi="Sakkal Majalla" w:cs="Sakkal Majalla"/>
          <w:b/>
          <w:bCs/>
          <w:sz w:val="28"/>
          <w:szCs w:val="28"/>
          <w:rtl/>
        </w:rPr>
      </w:pPr>
      <w:r w:rsidRPr="00006942">
        <w:rPr>
          <w:rFonts w:ascii="Sakkal Majalla" w:hAnsi="Sakkal Majalla" w:cs="Sakkal Majalla" w:hint="cs"/>
          <w:b/>
          <w:bCs/>
          <w:sz w:val="28"/>
          <w:szCs w:val="28"/>
          <w:rtl/>
        </w:rPr>
        <w:t>الأداء العملي</w:t>
      </w:r>
    </w:p>
    <w:p w14:paraId="6E6FBB8E" w14:textId="77777777" w:rsidR="00392993" w:rsidRPr="00006942" w:rsidRDefault="00392993" w:rsidP="00006942">
      <w:pPr>
        <w:spacing w:before="100" w:beforeAutospacing="1" w:after="100" w:afterAutospacing="1" w:line="360" w:lineRule="auto"/>
        <w:ind w:left="423"/>
        <w:jc w:val="both"/>
        <w:rPr>
          <w:rFonts w:ascii="Sakkal Majalla" w:hAnsi="Sakkal Majalla" w:cs="Sakkal Majalla"/>
          <w:b/>
          <w:bCs/>
          <w:sz w:val="28"/>
          <w:szCs w:val="28"/>
          <w:u w:val="single"/>
          <w:rtl/>
        </w:rPr>
      </w:pPr>
      <w:r w:rsidRPr="00006942">
        <w:rPr>
          <w:rFonts w:ascii="Sakkal Majalla" w:hAnsi="Sakkal Majalla" w:cs="Sakkal Majalla"/>
          <w:b/>
          <w:bCs/>
          <w:sz w:val="28"/>
          <w:szCs w:val="28"/>
          <w:u w:val="single"/>
          <w:rtl/>
        </w:rPr>
        <w:t>أداء العاملين:</w:t>
      </w:r>
    </w:p>
    <w:p w14:paraId="125A846C" w14:textId="44761A9E"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الأداء هو المخرجات والنتائج والإنجازات التي يتم تحقيقها بواسطة فرد أو جماعة أو منظمة.</w:t>
      </w:r>
    </w:p>
    <w:p w14:paraId="1551BF58" w14:textId="1584C685"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كما يعرف أيضاً بأنه العمليات التي تتضمن إتباع وسائل وأساليب يتم عن طريقها القيام بالنشاطات</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للوصول إلى أهداف هذه النشاطات، باستخدام موارد وإمكانيات معينة.</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وبالرغم من اختلاف وجهات النظر في تحديد تعريف شامل للأداء ، الا أن هناك عوامل تجمع هذه</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التعريفات وهي كما يلي:</w:t>
      </w:r>
    </w:p>
    <w:p w14:paraId="7C265953" w14:textId="2634E867" w:rsidR="00392993" w:rsidRPr="007E7047" w:rsidRDefault="00392993" w:rsidP="00C34269">
      <w:pPr>
        <w:pStyle w:val="a3"/>
        <w:numPr>
          <w:ilvl w:val="0"/>
          <w:numId w:val="23"/>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الموظف هو ما يمتلكه من معرفة ومهارات وقيم واتجاهات ودوافع.</w:t>
      </w:r>
    </w:p>
    <w:p w14:paraId="48240CCB" w14:textId="3C53983C" w:rsidR="00B32DA2" w:rsidRPr="007E7047" w:rsidRDefault="00392993" w:rsidP="00C34269">
      <w:pPr>
        <w:pStyle w:val="a3"/>
        <w:numPr>
          <w:ilvl w:val="0"/>
          <w:numId w:val="23"/>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 xml:space="preserve">الوظيفة هو ما تتصف به من متطلبات وتحديات وما تقدمه من فرص عمل. </w:t>
      </w:r>
    </w:p>
    <w:p w14:paraId="01E7EA2E" w14:textId="5C015757" w:rsidR="00392993" w:rsidRPr="007E7047" w:rsidRDefault="00392993" w:rsidP="00C34269">
      <w:pPr>
        <w:pStyle w:val="a3"/>
        <w:numPr>
          <w:ilvl w:val="0"/>
          <w:numId w:val="23"/>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الموقف هو ما تتصف به</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البيئة التنظيمية والتي تتضمن مناخ العمل والإشراف والأنظمة</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الإدارية والهيكل التنظيمي أهمية الأداء</w:t>
      </w:r>
    </w:p>
    <w:p w14:paraId="600AB03D" w14:textId="4403839D"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يحتل الأداء الوظيفي مكانة مرموقة داخل المنظمة، فهو الناتج النهائي لمحصلة جميع أنشطتها فهو يلعب دورا هاما في استقرارها، إذ أنه مفتاح بقائها، فيه تتحدد درجة منافستها في السوق، كذلك ينعكس إيجاباً أو سلباً على البيئة الخارجية للمنظمة العملاء ، الموردين، المجتمع )، لذلك فإن</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إدارة</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المنظمة تولي اهتماما بالغا لمستوى الأداء فيها، وتسعى إلى تطوير أدائها بصورة مستمرة للوصول إلى أهدافها، ويمكن القول أن الأداء الوظيفي داخل المنظمة لا يعد انعكاسا لقدرات ودوافع</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المرؤوسين فحسب</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بل هو انعكاس لقدرات ودوافع الرؤساء والقادة أيضا، وترجع أهمية الأداء</w:t>
      </w:r>
      <w:r w:rsidR="00B32DA2"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الوظيفي لما يحققه من الفوائد التالية للمنظمة:</w:t>
      </w:r>
    </w:p>
    <w:p w14:paraId="07456160" w14:textId="69EDD894" w:rsidR="00392993" w:rsidRPr="007E7047" w:rsidRDefault="00392993" w:rsidP="00C34269">
      <w:pPr>
        <w:pStyle w:val="a3"/>
        <w:numPr>
          <w:ilvl w:val="0"/>
          <w:numId w:val="24"/>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يعتبر الأداء الوظيفي مؤشرا لدرجة تحقيق رؤية ورسالة المنظمة.</w:t>
      </w:r>
    </w:p>
    <w:p w14:paraId="04A7ADE4" w14:textId="41BDEE07" w:rsidR="00392993" w:rsidRPr="007E7047" w:rsidRDefault="00392993" w:rsidP="00C34269">
      <w:pPr>
        <w:pStyle w:val="a3"/>
        <w:numPr>
          <w:ilvl w:val="0"/>
          <w:numId w:val="24"/>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يعتبر الأداء الوظيفي وسيلة لتحقيق أهداف المنظمة.</w:t>
      </w:r>
    </w:p>
    <w:p w14:paraId="37F9E53D" w14:textId="22B1D43F" w:rsidR="00392993" w:rsidRPr="007E7047" w:rsidRDefault="00392993" w:rsidP="00C34269">
      <w:pPr>
        <w:pStyle w:val="a3"/>
        <w:numPr>
          <w:ilvl w:val="0"/>
          <w:numId w:val="24"/>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lastRenderedPageBreak/>
        <w:t>يعبرالأداء الوظيفي عن مستوى نجاح الأفراد وإدارة المنظمة في تنفيذ المهام الموكلة إليهم،</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ودرجة تنفيذ هذه المهام.</w:t>
      </w:r>
    </w:p>
    <w:p w14:paraId="03DCB759" w14:textId="6EDDA6BD" w:rsidR="00392993" w:rsidRPr="007E7047" w:rsidRDefault="00392993" w:rsidP="00C34269">
      <w:pPr>
        <w:pStyle w:val="a3"/>
        <w:numPr>
          <w:ilvl w:val="0"/>
          <w:numId w:val="24"/>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يسهم الأداء الوظيفي في استمرارية بقاء المنظمة في السوق من خلال استمرارية تطوير</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وتحسين أداء المنظمة لمواكبة التغيرات البيئية المحيطة.</w:t>
      </w:r>
    </w:p>
    <w:p w14:paraId="4572966B" w14:textId="236841D4" w:rsidR="00392993" w:rsidRPr="007E7047" w:rsidRDefault="00392993" w:rsidP="00C34269">
      <w:pPr>
        <w:pStyle w:val="a3"/>
        <w:numPr>
          <w:ilvl w:val="0"/>
          <w:numId w:val="24"/>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يسهم الأداء الوظيفي في معرفة الطاقات والقدرات الكامنة لدى العاملين في المنظمة.</w:t>
      </w:r>
    </w:p>
    <w:p w14:paraId="58016379" w14:textId="5853EFEB" w:rsidR="00392993" w:rsidRPr="007E7047" w:rsidRDefault="00392993" w:rsidP="00C34269">
      <w:pPr>
        <w:pStyle w:val="a3"/>
        <w:numPr>
          <w:ilvl w:val="0"/>
          <w:numId w:val="24"/>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يعتبر تقويم الأداء الوظيفي أساساً جوهرياً لعمليات التطوير الإداري داخل المنظمة.</w:t>
      </w:r>
    </w:p>
    <w:p w14:paraId="4851F6FE" w14:textId="06F87377" w:rsidR="00392993" w:rsidRPr="007E7047" w:rsidRDefault="00392993" w:rsidP="00C34269">
      <w:pPr>
        <w:pStyle w:val="a3"/>
        <w:numPr>
          <w:ilvl w:val="0"/>
          <w:numId w:val="22"/>
        </w:numPr>
        <w:spacing w:before="100" w:beforeAutospacing="1" w:after="100" w:afterAutospacing="1" w:line="360" w:lineRule="auto"/>
        <w:ind w:left="368"/>
        <w:jc w:val="both"/>
        <w:rPr>
          <w:rFonts w:ascii="Sakkal Majalla" w:hAnsi="Sakkal Majalla" w:cs="Sakkal Majalla"/>
          <w:sz w:val="28"/>
          <w:szCs w:val="28"/>
          <w:rtl/>
        </w:rPr>
      </w:pPr>
      <w:r w:rsidRPr="007E7047">
        <w:rPr>
          <w:rFonts w:ascii="Sakkal Majalla" w:hAnsi="Sakkal Majalla" w:cs="Sakkal Majalla"/>
          <w:sz w:val="28"/>
          <w:szCs w:val="28"/>
          <w:rtl/>
        </w:rPr>
        <w:t>فعالية نظام الحوافز على الأداء الوظيفي</w:t>
      </w:r>
    </w:p>
    <w:p w14:paraId="78C21D0D" w14:textId="78031576"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المنظمة تقوم بمنح الحوافز لعمالها لزيادة كفاءتهم مما يسهم في تحقيق أهدافها وتطويرها وهاهنا أهم</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النقاط التي تبين لنا فعالية نظام الحوافز على الأداء والآليات التي تساعد في تحسينه.</w:t>
      </w:r>
    </w:p>
    <w:p w14:paraId="49E17F5F" w14:textId="307F3A7A" w:rsidR="00392993" w:rsidRPr="007E7047" w:rsidRDefault="00392993" w:rsidP="00C34269">
      <w:pPr>
        <w:pStyle w:val="a3"/>
        <w:numPr>
          <w:ilvl w:val="0"/>
          <w:numId w:val="22"/>
        </w:numPr>
        <w:spacing w:before="100" w:beforeAutospacing="1" w:after="100" w:afterAutospacing="1" w:line="360" w:lineRule="auto"/>
        <w:ind w:left="368"/>
        <w:jc w:val="both"/>
        <w:rPr>
          <w:rFonts w:ascii="Sakkal Majalla" w:hAnsi="Sakkal Majalla" w:cs="Sakkal Majalla"/>
          <w:sz w:val="28"/>
          <w:szCs w:val="28"/>
          <w:rtl/>
        </w:rPr>
      </w:pPr>
      <w:r w:rsidRPr="007E7047">
        <w:rPr>
          <w:rFonts w:ascii="Sakkal Majalla" w:hAnsi="Sakkal Majalla" w:cs="Sakkal Majalla"/>
          <w:sz w:val="28"/>
          <w:szCs w:val="28"/>
          <w:rtl/>
        </w:rPr>
        <w:t>أثر الحوافز في تحسين الأداء:</w:t>
      </w:r>
    </w:p>
    <w:p w14:paraId="4DBDD760" w14:textId="77777777" w:rsidR="0018685D"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الاعتقاد السائد هو أن الحوافز تدفع الأداء وتقلل من معدل دوران العمل والغياب وتجذب العناصر المؤهلة على افتراض أن الحوافز في حد ذاتها تؤثر في دافعية العامل بصورة يمكن التنبؤ بها ، ويمكننا القول بوجه عام أن العاملين يتجهون إلى المسلك الذي تكافئهم عليه المؤسسة، فمن الممكن إذا أن يكون توقع المكافات حافزاً قوياً لإثارة مستوى السلوك والأداء الوظيفي أو يدفع إلى اختيار</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مؤسسة من المؤسسات كمكان للعمل زيادة على ذلك فللحوافز أهميتها بالنسبة للأفراد لأنها تسد حاجات تتعلق بالعمل فالحوافز تعمل كعوامل تعزيز الأنماط مختلفة من السلوك الفردي كما أنها تشبع</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الحاجات أو تخفض قوة الدافع وتؤدي إلى تعلم أنماط جديدة من السلوك.</w:t>
      </w:r>
      <w:r w:rsidR="0018685D" w:rsidRPr="007E7047">
        <w:rPr>
          <w:rFonts w:ascii="Sakkal Majalla" w:hAnsi="Sakkal Majalla" w:cs="Sakkal Majalla"/>
          <w:sz w:val="28"/>
          <w:szCs w:val="28"/>
          <w:rtl/>
        </w:rPr>
        <w:t xml:space="preserve"> </w:t>
      </w:r>
    </w:p>
    <w:p w14:paraId="57D7EBA0" w14:textId="3D3AFAAA" w:rsidR="00006942" w:rsidRPr="00006942" w:rsidRDefault="00392993" w:rsidP="00006942">
      <w:pPr>
        <w:spacing w:before="100" w:beforeAutospacing="1" w:after="100" w:afterAutospacing="1" w:line="360" w:lineRule="auto"/>
        <w:jc w:val="both"/>
        <w:rPr>
          <w:rFonts w:ascii="Sakkal Majalla" w:hAnsi="Sakkal Majalla" w:cs="Sakkal Majalla"/>
          <w:b/>
          <w:bCs/>
          <w:sz w:val="28"/>
          <w:szCs w:val="28"/>
          <w:u w:val="single"/>
          <w:rtl/>
        </w:rPr>
      </w:pPr>
      <w:r w:rsidRPr="00006942">
        <w:rPr>
          <w:rFonts w:ascii="Sakkal Majalla" w:hAnsi="Sakkal Majalla" w:cs="Sakkal Majalla"/>
          <w:b/>
          <w:bCs/>
          <w:sz w:val="28"/>
          <w:szCs w:val="28"/>
          <w:u w:val="single"/>
          <w:rtl/>
        </w:rPr>
        <w:t>آليات التحفيز المساعدة على تحسين الأداء</w:t>
      </w:r>
      <w:r w:rsidR="00006942">
        <w:rPr>
          <w:rFonts w:ascii="Sakkal Majalla" w:hAnsi="Sakkal Majalla" w:cs="Sakkal Majalla" w:hint="cs"/>
          <w:b/>
          <w:bCs/>
          <w:sz w:val="28"/>
          <w:szCs w:val="28"/>
          <w:u w:val="single"/>
          <w:rtl/>
        </w:rPr>
        <w:t xml:space="preserve"> </w:t>
      </w:r>
      <w:r w:rsidR="00006942" w:rsidRPr="007E7047">
        <w:rPr>
          <w:rFonts w:ascii="Sakkal Majalla" w:hAnsi="Sakkal Majalla" w:cs="Sakkal Majalla" w:hint="cs"/>
          <w:sz w:val="28"/>
          <w:szCs w:val="28"/>
          <w:rtl/>
        </w:rPr>
        <w:t>وتتمثل</w:t>
      </w:r>
      <w:r w:rsidRPr="007E7047">
        <w:rPr>
          <w:rFonts w:ascii="Sakkal Majalla" w:hAnsi="Sakkal Majalla" w:cs="Sakkal Majalla"/>
          <w:sz w:val="28"/>
          <w:szCs w:val="28"/>
          <w:rtl/>
        </w:rPr>
        <w:t xml:space="preserve"> </w:t>
      </w:r>
      <w:r w:rsidR="00006942" w:rsidRPr="007E7047">
        <w:rPr>
          <w:rFonts w:ascii="Sakkal Majalla" w:hAnsi="Sakkal Majalla" w:cs="Sakkal Majalla" w:hint="cs"/>
          <w:sz w:val="28"/>
          <w:szCs w:val="28"/>
          <w:rtl/>
        </w:rPr>
        <w:t>فيما</w:t>
      </w:r>
      <w:r w:rsidRPr="007E7047">
        <w:rPr>
          <w:rFonts w:ascii="Sakkal Majalla" w:hAnsi="Sakkal Majalla" w:cs="Sakkal Majalla"/>
          <w:sz w:val="28"/>
          <w:szCs w:val="28"/>
          <w:rtl/>
        </w:rPr>
        <w:t xml:space="preserve"> يلي:</w:t>
      </w:r>
    </w:p>
    <w:p w14:paraId="3EC9B63B" w14:textId="01D38C27" w:rsidR="0018685D" w:rsidRPr="00006942" w:rsidRDefault="00392993" w:rsidP="00006942">
      <w:pPr>
        <w:pStyle w:val="a3"/>
        <w:numPr>
          <w:ilvl w:val="0"/>
          <w:numId w:val="105"/>
        </w:numPr>
        <w:spacing w:before="100" w:beforeAutospacing="1" w:after="100" w:afterAutospacing="1" w:line="360" w:lineRule="auto"/>
        <w:ind w:left="565"/>
        <w:jc w:val="both"/>
        <w:rPr>
          <w:rFonts w:ascii="Sakkal Majalla" w:hAnsi="Sakkal Majalla" w:cs="Sakkal Majalla"/>
          <w:b/>
          <w:bCs/>
          <w:sz w:val="28"/>
          <w:szCs w:val="28"/>
          <w:rtl/>
        </w:rPr>
      </w:pPr>
      <w:r w:rsidRPr="00006942">
        <w:rPr>
          <w:rFonts w:ascii="Sakkal Majalla" w:hAnsi="Sakkal Majalla" w:cs="Sakkal Majalla"/>
          <w:b/>
          <w:bCs/>
          <w:sz w:val="28"/>
          <w:szCs w:val="28"/>
          <w:rtl/>
        </w:rPr>
        <w:t>تخطيط ووضع الأهداف</w:t>
      </w:r>
      <w:r w:rsidR="0018685D" w:rsidRPr="00006942">
        <w:rPr>
          <w:rFonts w:ascii="Sakkal Majalla" w:hAnsi="Sakkal Majalla" w:cs="Sakkal Majalla"/>
          <w:b/>
          <w:bCs/>
          <w:sz w:val="28"/>
          <w:szCs w:val="28"/>
          <w:rtl/>
        </w:rPr>
        <w:t xml:space="preserve"> </w:t>
      </w:r>
    </w:p>
    <w:p w14:paraId="690637D1" w14:textId="0F294F09"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إن مشاركة الفرد في وضع أهداف نتائج له، والعمل على تحقيقها سيزيد من دافعيته وخاصة إذا</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كانت هذه الأهداف واضحة ومحددة وقابلة للقياس ترضي طموحه وذات قيمة.</w:t>
      </w:r>
    </w:p>
    <w:p w14:paraId="2E982A23" w14:textId="7ADE5C7A" w:rsidR="00392993" w:rsidRPr="00006942" w:rsidRDefault="00392993" w:rsidP="00006942">
      <w:pPr>
        <w:pStyle w:val="a3"/>
        <w:numPr>
          <w:ilvl w:val="0"/>
          <w:numId w:val="105"/>
        </w:numPr>
        <w:spacing w:before="100" w:beforeAutospacing="1" w:after="100" w:afterAutospacing="1" w:line="360" w:lineRule="auto"/>
        <w:ind w:left="565"/>
        <w:jc w:val="both"/>
        <w:rPr>
          <w:rFonts w:ascii="Sakkal Majalla" w:hAnsi="Sakkal Majalla" w:cs="Sakkal Majalla"/>
          <w:b/>
          <w:bCs/>
          <w:sz w:val="28"/>
          <w:szCs w:val="28"/>
          <w:rtl/>
        </w:rPr>
      </w:pPr>
      <w:r w:rsidRPr="00006942">
        <w:rPr>
          <w:rFonts w:ascii="Sakkal Majalla" w:hAnsi="Sakkal Majalla" w:cs="Sakkal Majalla"/>
          <w:b/>
          <w:bCs/>
          <w:sz w:val="28"/>
          <w:szCs w:val="28"/>
          <w:rtl/>
        </w:rPr>
        <w:lastRenderedPageBreak/>
        <w:t>المشاركة في اتخاذ القرارات</w:t>
      </w:r>
    </w:p>
    <w:p w14:paraId="48391476" w14:textId="47ABEB65"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إن مشاركة العاملين في القرارات والأمور ذات العلاقة بعملهم يزيد من حماسهم وانتمائهم والتزاماتهم ومن أهم النتائج المترتبة عن ذلك ترشيد عملية اتخاذ القرارات وأن المشاركة للأفراد تتفق مع ميل النفس لهم ليعملوا من خلال ما يقررونه لأنفسهم و ليس من خلال ما يطلبه ويفرضه</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الآخرون عليهم لذلك تأتي أعمالهم تعكس مدى رضاهم على عملهم والالتزام بأدائه على أحسن وجه.</w:t>
      </w:r>
    </w:p>
    <w:p w14:paraId="7B905206" w14:textId="5A7B6D72" w:rsidR="00392993" w:rsidRPr="00006942" w:rsidRDefault="00392993" w:rsidP="00006942">
      <w:pPr>
        <w:pStyle w:val="a3"/>
        <w:numPr>
          <w:ilvl w:val="0"/>
          <w:numId w:val="105"/>
        </w:numPr>
        <w:spacing w:before="100" w:beforeAutospacing="1" w:after="100" w:afterAutospacing="1" w:line="360" w:lineRule="auto"/>
        <w:ind w:left="565"/>
        <w:jc w:val="both"/>
        <w:rPr>
          <w:rFonts w:ascii="Sakkal Majalla" w:hAnsi="Sakkal Majalla" w:cs="Sakkal Majalla"/>
          <w:b/>
          <w:bCs/>
          <w:sz w:val="28"/>
          <w:szCs w:val="28"/>
          <w:rtl/>
        </w:rPr>
      </w:pPr>
      <w:r w:rsidRPr="00006942">
        <w:rPr>
          <w:rFonts w:ascii="Sakkal Majalla" w:hAnsi="Sakkal Majalla" w:cs="Sakkal Majalla"/>
          <w:b/>
          <w:bCs/>
          <w:sz w:val="28"/>
          <w:szCs w:val="28"/>
          <w:rtl/>
        </w:rPr>
        <w:t>تعديل السلوك</w:t>
      </w:r>
    </w:p>
    <w:p w14:paraId="23FF1CDE" w14:textId="15B01990"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بتغيير أفعال العاملين وسلوكهم من خلال التشجيع المنتظم للأفعال المرغوبة وتثبيط الأفعال غير المرغوبة، </w:t>
      </w:r>
      <w:r w:rsidR="0018685D" w:rsidRPr="007E7047">
        <w:rPr>
          <w:rFonts w:ascii="Sakkal Majalla" w:hAnsi="Sakkal Majalla" w:cs="Sakkal Majalla"/>
          <w:sz w:val="28"/>
          <w:szCs w:val="28"/>
          <w:rtl/>
        </w:rPr>
        <w:t xml:space="preserve">ويقوم </w:t>
      </w:r>
      <w:r w:rsidRPr="007E7047">
        <w:rPr>
          <w:rFonts w:ascii="Sakkal Majalla" w:hAnsi="Sakkal Majalla" w:cs="Sakkal Majalla"/>
          <w:sz w:val="28"/>
          <w:szCs w:val="28"/>
          <w:rtl/>
        </w:rPr>
        <w:t>المشرفون على العمل بتحديد الأفعال المرفوضة التي تحتاج إلى تغيير ثم يستخدمون الطرق المناسبة</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للتدعيم</w:t>
      </w:r>
      <w:r w:rsidR="0018685D" w:rsidRPr="007E7047">
        <w:rPr>
          <w:rFonts w:ascii="Sakkal Majalla" w:hAnsi="Sakkal Majalla" w:cs="Sakkal Majalla"/>
          <w:sz w:val="28"/>
          <w:szCs w:val="28"/>
          <w:rtl/>
        </w:rPr>
        <w:t xml:space="preserve"> والتعزيز لتشجيع العاملين على إحداث </w:t>
      </w:r>
      <w:r w:rsidRPr="007E7047">
        <w:rPr>
          <w:rFonts w:ascii="Sakkal Majalla" w:hAnsi="Sakkal Majalla" w:cs="Sakkal Majalla"/>
          <w:sz w:val="28"/>
          <w:szCs w:val="28"/>
          <w:rtl/>
        </w:rPr>
        <w:t>التغيير</w:t>
      </w:r>
    </w:p>
    <w:p w14:paraId="4EAA18FC" w14:textId="73D427B9" w:rsidR="00392993" w:rsidRPr="00006942" w:rsidRDefault="00392993" w:rsidP="00006942">
      <w:pPr>
        <w:pStyle w:val="a3"/>
        <w:numPr>
          <w:ilvl w:val="0"/>
          <w:numId w:val="105"/>
        </w:numPr>
        <w:spacing w:before="100" w:beforeAutospacing="1" w:after="100" w:afterAutospacing="1" w:line="360" w:lineRule="auto"/>
        <w:ind w:left="565"/>
        <w:jc w:val="both"/>
        <w:rPr>
          <w:rFonts w:ascii="Sakkal Majalla" w:hAnsi="Sakkal Majalla" w:cs="Sakkal Majalla"/>
          <w:b/>
          <w:bCs/>
          <w:sz w:val="28"/>
          <w:szCs w:val="28"/>
          <w:rtl/>
        </w:rPr>
      </w:pPr>
      <w:r w:rsidRPr="00006942">
        <w:rPr>
          <w:rFonts w:ascii="Sakkal Majalla" w:hAnsi="Sakkal Majalla" w:cs="Sakkal Majalla"/>
          <w:b/>
          <w:bCs/>
          <w:sz w:val="28"/>
          <w:szCs w:val="28"/>
          <w:rtl/>
        </w:rPr>
        <w:t>أثر العامل</w:t>
      </w:r>
    </w:p>
    <w:p w14:paraId="758BD631" w14:textId="43597D07" w:rsidR="00006942"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من خلال توسيع وتنويع مهام العاملين ومسؤولياتهم وإتاحة لهم المزيد من الفرص للاجتهاد والمثابرة، ومن الأمور الهامة التي يجب على الإدارة مراعاتها أن تعمل على إشعار كل عامل بأهمية عمله مهما كان هذا العمل بسيطا، كما يجب على الإدارة أن تعطي العامل صورة أكبر عن العمل بشكل عام وعن دوره بشكل</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خاص، إن ظروف العمل المحسنة تحقق النفع لكل من الفرد والمؤسسة على حد السواء. فالعاملون تتوفر لهم</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فرصة استخدام قدراتهم الخاصة وتطوير مهاراتهم كما تحقق للمؤسسة خاصية المؤسسة الأكثر</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تحفيزاً.</w:t>
      </w:r>
    </w:p>
    <w:p w14:paraId="145CF2A4" w14:textId="0E417531" w:rsidR="00392993" w:rsidRPr="00006942" w:rsidRDefault="00392993" w:rsidP="00006942">
      <w:pPr>
        <w:pStyle w:val="a3"/>
        <w:numPr>
          <w:ilvl w:val="0"/>
          <w:numId w:val="105"/>
        </w:numPr>
        <w:spacing w:before="100" w:beforeAutospacing="1" w:after="100" w:afterAutospacing="1" w:line="360" w:lineRule="auto"/>
        <w:ind w:left="565"/>
        <w:jc w:val="both"/>
        <w:rPr>
          <w:rFonts w:ascii="Sakkal Majalla" w:hAnsi="Sakkal Majalla" w:cs="Sakkal Majalla"/>
          <w:b/>
          <w:bCs/>
          <w:sz w:val="28"/>
          <w:szCs w:val="28"/>
          <w:rtl/>
        </w:rPr>
      </w:pPr>
      <w:r w:rsidRPr="00006942">
        <w:rPr>
          <w:rFonts w:ascii="Sakkal Majalla" w:hAnsi="Sakkal Majalla" w:cs="Sakkal Majalla"/>
          <w:b/>
          <w:bCs/>
          <w:sz w:val="28"/>
          <w:szCs w:val="28"/>
          <w:rtl/>
        </w:rPr>
        <w:t>التحفيز بالتغذية الراجعة</w:t>
      </w:r>
    </w:p>
    <w:p w14:paraId="3FF2DD79" w14:textId="4C651E88"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أي توفير التغذية الراجعة عن جوانب الأداء التي يشوبها الأخطاء أو قصور فيتوقف الأثر التحفيزي لها على السياق الذي تقوم فيه وعلى الطريقة التي تقوم بها ، فإن كانت المعلومات سلبية تقدم بشكل يمكن من التعرف على أسباب القصور ويعرف بطريقة تصحيح الأخطاء. فإن هذه المعلومات يكون </w:t>
      </w:r>
      <w:r w:rsidRPr="007E7047">
        <w:rPr>
          <w:rFonts w:ascii="Sakkal Majalla" w:hAnsi="Sakkal Majalla" w:cs="Sakkal Majalla"/>
          <w:sz w:val="28"/>
          <w:szCs w:val="28"/>
          <w:rtl/>
        </w:rPr>
        <w:lastRenderedPageBreak/>
        <w:t>لها أثر تطويري وتحسيني على الأداء وبذلك يجب أن تكون المعلومات التي يحصل عليها العامل كتغذية راجعة لعمله ايجابية وواضحة</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وتوقيتها مناسب وتساعد على تعرف أسباب القصور وسبل</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معالجتها حتى توفر محركاً أو محفزاً للعاملين</w:t>
      </w:r>
    </w:p>
    <w:p w14:paraId="63274638" w14:textId="251BBB9C" w:rsidR="00392993" w:rsidRPr="00C02372" w:rsidRDefault="00913C46" w:rsidP="00C0237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180614440"/>
      <w:r>
        <w:rPr>
          <w:rFonts w:ascii="Sakkal Majalla" w:hAnsi="Sakkal Majalla" w:cs="Sakkal Majalla" w:hint="cs"/>
          <w:b/>
          <w:bCs/>
          <w:sz w:val="36"/>
          <w:szCs w:val="36"/>
          <w:rtl/>
          <w:lang w:bidi="ar-EG"/>
        </w:rPr>
        <w:t xml:space="preserve">8.1 </w:t>
      </w:r>
      <w:r w:rsidR="00392993" w:rsidRPr="00C02372">
        <w:rPr>
          <w:rFonts w:ascii="Sakkal Majalla" w:hAnsi="Sakkal Majalla" w:cs="Sakkal Majalla"/>
          <w:b/>
          <w:bCs/>
          <w:sz w:val="36"/>
          <w:szCs w:val="36"/>
          <w:rtl/>
          <w:lang w:bidi="ar-EG"/>
        </w:rPr>
        <w:t>المنهجية وطرق البحث</w:t>
      </w:r>
      <w:bookmarkEnd w:id="13"/>
    </w:p>
    <w:p w14:paraId="7D818941" w14:textId="5ACBC0B9"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اعتمد الباحث في الجانب النظري لهذه الدراسة على المنهج التحليلي، وفي جانبها العملي على المنهج التجريبي مستفيداً من الاستبيان كأداة للتأكد من مدى صحة</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فرضية الدراسة، ولتقصي أثر الحوافز المادية والمعنوية على تحسين الأداء لدى</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العاملين بشركة نسما وشركاهم .</w:t>
      </w:r>
    </w:p>
    <w:p w14:paraId="65447297" w14:textId="7207B4F2" w:rsidR="00392993" w:rsidRPr="00C02372" w:rsidRDefault="00913C46" w:rsidP="00C0237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180614441"/>
      <w:r>
        <w:rPr>
          <w:rFonts w:ascii="Sakkal Majalla" w:hAnsi="Sakkal Majalla" w:cs="Sakkal Majalla" w:hint="cs"/>
          <w:b/>
          <w:bCs/>
          <w:sz w:val="36"/>
          <w:szCs w:val="36"/>
          <w:rtl/>
          <w:lang w:bidi="ar-EG"/>
        </w:rPr>
        <w:t xml:space="preserve">9.1 </w:t>
      </w:r>
      <w:r w:rsidR="00392993" w:rsidRPr="00C02372">
        <w:rPr>
          <w:rFonts w:ascii="Sakkal Majalla" w:hAnsi="Sakkal Majalla" w:cs="Sakkal Majalla"/>
          <w:b/>
          <w:bCs/>
          <w:sz w:val="36"/>
          <w:szCs w:val="36"/>
          <w:rtl/>
          <w:lang w:bidi="ar-EG"/>
        </w:rPr>
        <w:t>أدوات الدراسة :</w:t>
      </w:r>
      <w:bookmarkEnd w:id="14"/>
    </w:p>
    <w:p w14:paraId="0DECF615" w14:textId="77777777" w:rsidR="00392993" w:rsidRPr="00006942" w:rsidRDefault="00392993" w:rsidP="00C34269">
      <w:pPr>
        <w:spacing w:before="100" w:beforeAutospacing="1" w:after="100" w:afterAutospacing="1" w:line="360" w:lineRule="auto"/>
        <w:jc w:val="both"/>
        <w:rPr>
          <w:rFonts w:ascii="Sakkal Majalla" w:hAnsi="Sakkal Majalla" w:cs="Sakkal Majalla"/>
          <w:b/>
          <w:bCs/>
          <w:sz w:val="28"/>
          <w:szCs w:val="28"/>
          <w:u w:val="single"/>
          <w:rtl/>
        </w:rPr>
      </w:pPr>
      <w:r w:rsidRPr="00006942">
        <w:rPr>
          <w:rFonts w:ascii="Sakkal Majalla" w:hAnsi="Sakkal Majalla" w:cs="Sakkal Majalla"/>
          <w:b/>
          <w:bCs/>
          <w:sz w:val="28"/>
          <w:szCs w:val="28"/>
          <w:u w:val="single"/>
          <w:rtl/>
        </w:rPr>
        <w:t>الحوافز</w:t>
      </w:r>
    </w:p>
    <w:p w14:paraId="34497D44" w14:textId="784EA2E3"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الحوافز من أساسيات ضمان تحقيق أهداف المؤسسات المختلفة، وتؤدي إلى الوصول إلى أعلى</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مستوى من الأداء الوظيفي، وكسب ولاء وانتماء العاملين للمؤسسة.</w:t>
      </w:r>
    </w:p>
    <w:p w14:paraId="11708C73" w14:textId="5507F070"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ويرى (الخراز) أن الحوافز من العناصر المهمة نحو دفع البشر للإبداع والعطاء ، وبدونها يموت</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الطموح (الخراز 1987 - ص 125).</w:t>
      </w:r>
    </w:p>
    <w:p w14:paraId="0FF17644" w14:textId="1E5C06F9"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ويعرفها السلمي) بأنها مثيرات تحرك السلوك الإنساني وتساعد على توجيه الأداء حينما يصبح الحصول</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 xml:space="preserve">على الحوافز مهما بالنسبة للفرد ( السلمي ٢٩٩١- ص </w:t>
      </w:r>
      <w:r w:rsidRPr="007E7047">
        <w:rPr>
          <w:rFonts w:ascii="Sakkal Majalla" w:hAnsi="Sakkal Majalla" w:cs="Sakkal Majalla"/>
          <w:sz w:val="28"/>
          <w:szCs w:val="28"/>
          <w:rtl/>
          <w:lang w:bidi="fa-IR"/>
        </w:rPr>
        <w:t>۹۰۲)</w:t>
      </w:r>
    </w:p>
    <w:p w14:paraId="79C03C15" w14:textId="4E2DBA23" w:rsidR="00392993" w:rsidRPr="007E7047" w:rsidRDefault="00392993" w:rsidP="0000694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كما يعرفها (العاني) بأنها المقابل للأداء المتميز ، ويركز على مكافأة العاملين عن تميزهم في الأداء.</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(العاني 2007 - ص 15)</w:t>
      </w:r>
      <w:r w:rsidR="00006942">
        <w:rPr>
          <w:rFonts w:ascii="Sakkal Majalla" w:hAnsi="Sakkal Majalla" w:cs="Sakkal Majalla" w:hint="cs"/>
          <w:sz w:val="28"/>
          <w:szCs w:val="28"/>
          <w:rtl/>
        </w:rPr>
        <w:t xml:space="preserve"> </w:t>
      </w:r>
      <w:r w:rsidRPr="007E7047">
        <w:rPr>
          <w:rFonts w:ascii="Sakkal Majalla" w:hAnsi="Sakkal Majalla" w:cs="Sakkal Majalla"/>
          <w:sz w:val="28"/>
          <w:szCs w:val="28"/>
          <w:rtl/>
        </w:rPr>
        <w:t>وتعرف إجرائياً بأنها مثيرات تليها عملية التحفيز لحركة استجابة والدافعية تمثل العلاقة بين المثير</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والاستجابة، ليأتي رد الفعل النهائي متمثلا في</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السلوك ثم النتيجة. وتتمثل الحوافز في الحوافز المادية والمعنوية كما يلي:</w:t>
      </w:r>
    </w:p>
    <w:p w14:paraId="350E388B" w14:textId="11EA960D" w:rsidR="00392993" w:rsidRPr="00006942" w:rsidRDefault="00392993" w:rsidP="00006942">
      <w:pPr>
        <w:pStyle w:val="a3"/>
        <w:numPr>
          <w:ilvl w:val="0"/>
          <w:numId w:val="106"/>
        </w:numPr>
        <w:spacing w:before="100" w:beforeAutospacing="1" w:after="100" w:afterAutospacing="1" w:line="360" w:lineRule="auto"/>
        <w:ind w:left="565"/>
        <w:jc w:val="both"/>
        <w:rPr>
          <w:rFonts w:ascii="Sakkal Majalla" w:hAnsi="Sakkal Majalla" w:cs="Sakkal Majalla"/>
          <w:b/>
          <w:bCs/>
          <w:sz w:val="28"/>
          <w:szCs w:val="28"/>
          <w:rtl/>
        </w:rPr>
      </w:pPr>
      <w:r w:rsidRPr="00006942">
        <w:rPr>
          <w:rFonts w:ascii="Sakkal Majalla" w:hAnsi="Sakkal Majalla" w:cs="Sakkal Majalla"/>
          <w:b/>
          <w:bCs/>
          <w:sz w:val="28"/>
          <w:szCs w:val="28"/>
          <w:rtl/>
        </w:rPr>
        <w:lastRenderedPageBreak/>
        <w:t>الحوافز المادية</w:t>
      </w:r>
    </w:p>
    <w:p w14:paraId="3F123D4F" w14:textId="2BDDD415" w:rsidR="00392993" w:rsidRPr="007E7047" w:rsidRDefault="00392993" w:rsidP="00C02372">
      <w:pPr>
        <w:spacing w:before="100" w:beforeAutospacing="1" w:after="100" w:afterAutospacing="1" w:line="360" w:lineRule="auto"/>
        <w:ind w:firstLine="360"/>
        <w:jc w:val="both"/>
        <w:rPr>
          <w:rFonts w:ascii="Sakkal Majalla" w:hAnsi="Sakkal Majalla" w:cs="Sakkal Majalla"/>
          <w:sz w:val="28"/>
          <w:szCs w:val="28"/>
          <w:rtl/>
        </w:rPr>
      </w:pPr>
      <w:r w:rsidRPr="007E7047">
        <w:rPr>
          <w:rFonts w:ascii="Sakkal Majalla" w:hAnsi="Sakkal Majalla" w:cs="Sakkal Majalla"/>
          <w:sz w:val="28"/>
          <w:szCs w:val="28"/>
          <w:rtl/>
        </w:rPr>
        <w:t>هي الأجور والعلاوات السنوية, والزيادات في الأجر لمقابلة الزيادة في نفقات المعيشة، والمكافآت</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والمشاركة في الأرباح، والتأمين الصحي والتعويضات والمزايا العينية ذات القيمة المادية.</w:t>
      </w:r>
    </w:p>
    <w:p w14:paraId="39C6D365" w14:textId="69F16008" w:rsidR="00392993" w:rsidRPr="00006942" w:rsidRDefault="00392993" w:rsidP="00006942">
      <w:pPr>
        <w:pStyle w:val="a3"/>
        <w:numPr>
          <w:ilvl w:val="0"/>
          <w:numId w:val="106"/>
        </w:numPr>
        <w:spacing w:before="100" w:beforeAutospacing="1" w:after="100" w:afterAutospacing="1" w:line="360" w:lineRule="auto"/>
        <w:ind w:left="565"/>
        <w:jc w:val="both"/>
        <w:rPr>
          <w:rFonts w:ascii="Sakkal Majalla" w:hAnsi="Sakkal Majalla" w:cs="Sakkal Majalla"/>
          <w:b/>
          <w:bCs/>
          <w:sz w:val="28"/>
          <w:szCs w:val="28"/>
          <w:rtl/>
        </w:rPr>
      </w:pPr>
      <w:r w:rsidRPr="00006942">
        <w:rPr>
          <w:rFonts w:ascii="Sakkal Majalla" w:hAnsi="Sakkal Majalla" w:cs="Sakkal Majalla"/>
          <w:b/>
          <w:bCs/>
          <w:sz w:val="28"/>
          <w:szCs w:val="28"/>
          <w:rtl/>
        </w:rPr>
        <w:t>الحوافز المعنوية</w:t>
      </w:r>
    </w:p>
    <w:p w14:paraId="2563721A" w14:textId="2C086DA8"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الترقية واحترام وتقدير جهود العاملين، واستقرار العمل، وإثراء العمل، وتحسين ظروف العمل. الأداء الوظيفي العمل الذي يقوم به العامل أو الموظف بعد أن يكلف به ويكون محدد الكمية ومن مستوى</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جودة</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 xml:space="preserve">معين، ويؤدى بطريقة معينة. ( أبو علفة </w:t>
      </w:r>
      <w:r w:rsidRPr="007E7047">
        <w:rPr>
          <w:rFonts w:ascii="Sakkal Majalla" w:hAnsi="Sakkal Majalla" w:cs="Sakkal Majalla"/>
          <w:sz w:val="28"/>
          <w:szCs w:val="28"/>
          <w:rtl/>
          <w:lang w:bidi="fa-IR"/>
        </w:rPr>
        <w:t xml:space="preserve">۲۰۰۲ – </w:t>
      </w:r>
      <w:r w:rsidRPr="007E7047">
        <w:rPr>
          <w:rFonts w:ascii="Sakkal Majalla" w:hAnsi="Sakkal Majalla" w:cs="Sakkal Majalla"/>
          <w:sz w:val="28"/>
          <w:szCs w:val="28"/>
          <w:rtl/>
        </w:rPr>
        <w:t xml:space="preserve">ص </w:t>
      </w:r>
      <w:r w:rsidRPr="007E7047">
        <w:rPr>
          <w:rFonts w:ascii="Sakkal Majalla" w:hAnsi="Sakkal Majalla" w:cs="Sakkal Majalla"/>
          <w:sz w:val="28"/>
          <w:szCs w:val="28"/>
          <w:rtl/>
          <w:lang w:bidi="fa-IR"/>
        </w:rPr>
        <w:t>۷۰۲)</w:t>
      </w:r>
    </w:p>
    <w:p w14:paraId="26DFEF8A" w14:textId="2B0449BF" w:rsidR="00392993" w:rsidRPr="007E7047" w:rsidRDefault="00392993" w:rsidP="00C0237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ويعرفه (محمد) بأنه نتيجة التفاعل بين الجهد والإمكانيات وإدراك الدور. (محمد 2000 - ص(210</w:t>
      </w:r>
    </w:p>
    <w:p w14:paraId="3032BDA1" w14:textId="06A41CAA" w:rsidR="00392993" w:rsidRPr="007E7047" w:rsidRDefault="00392993" w:rsidP="00006942">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كما يعرفه (هلال) بأنه تنفيذ الموظف لأعماله ومسئولياته التي تكلفه بها المنظمة أو الجهة التي</w:t>
      </w:r>
      <w:r w:rsidR="0018685D" w:rsidRPr="007E7047">
        <w:rPr>
          <w:rFonts w:ascii="Sakkal Majalla" w:hAnsi="Sakkal Majalla" w:cs="Sakkal Majalla"/>
          <w:sz w:val="28"/>
          <w:szCs w:val="28"/>
          <w:rtl/>
        </w:rPr>
        <w:t xml:space="preserve"> </w:t>
      </w:r>
      <w:r w:rsidRPr="007E7047">
        <w:rPr>
          <w:rFonts w:ascii="Sakkal Majalla" w:hAnsi="Sakkal Majalla" w:cs="Sakkal Majalla"/>
          <w:sz w:val="28"/>
          <w:szCs w:val="28"/>
          <w:rtl/>
        </w:rPr>
        <w:t>يرتبط بها هلال) 1996 - ص (1))</w:t>
      </w:r>
      <w:r w:rsidR="00006942">
        <w:rPr>
          <w:rFonts w:ascii="Sakkal Majalla" w:hAnsi="Sakkal Majalla" w:cs="Sakkal Majalla" w:hint="cs"/>
          <w:sz w:val="28"/>
          <w:szCs w:val="28"/>
          <w:rtl/>
        </w:rPr>
        <w:t xml:space="preserve"> </w:t>
      </w:r>
      <w:r w:rsidRPr="007E7047">
        <w:rPr>
          <w:rFonts w:ascii="Sakkal Majalla" w:hAnsi="Sakkal Majalla" w:cs="Sakkal Majalla"/>
          <w:sz w:val="28"/>
          <w:szCs w:val="28"/>
          <w:rtl/>
        </w:rPr>
        <w:t>ويعرف إجرائياً بأنه أثر جهود الفرد في تحقيق المهام المكونة لوظيفته.</w:t>
      </w:r>
    </w:p>
    <w:p w14:paraId="6DBAD3B7" w14:textId="002ACF96" w:rsidR="00392993" w:rsidRPr="00C02372" w:rsidRDefault="00913C46" w:rsidP="00C0237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5" w:name="_Toc180614442"/>
      <w:r>
        <w:rPr>
          <w:rFonts w:ascii="Sakkal Majalla" w:hAnsi="Sakkal Majalla" w:cs="Sakkal Majalla" w:hint="cs"/>
          <w:b/>
          <w:bCs/>
          <w:sz w:val="36"/>
          <w:szCs w:val="36"/>
          <w:rtl/>
          <w:lang w:bidi="ar-EG"/>
        </w:rPr>
        <w:t xml:space="preserve">10.1 </w:t>
      </w:r>
      <w:r w:rsidR="00392993" w:rsidRPr="00C02372">
        <w:rPr>
          <w:rFonts w:ascii="Sakkal Majalla" w:hAnsi="Sakkal Majalla" w:cs="Sakkal Majalla"/>
          <w:b/>
          <w:bCs/>
          <w:sz w:val="36"/>
          <w:szCs w:val="36"/>
          <w:rtl/>
          <w:lang w:bidi="ar-EG"/>
        </w:rPr>
        <w:t>تقييم الأداء</w:t>
      </w:r>
      <w:bookmarkEnd w:id="15"/>
    </w:p>
    <w:p w14:paraId="4A5752DE" w14:textId="4342CB9D" w:rsidR="00392993" w:rsidRPr="00BB735B" w:rsidRDefault="00392993" w:rsidP="00BB735B">
      <w:pPr>
        <w:pStyle w:val="a3"/>
        <w:numPr>
          <w:ilvl w:val="0"/>
          <w:numId w:val="89"/>
        </w:numPr>
        <w:spacing w:before="100" w:beforeAutospacing="1" w:after="100" w:afterAutospacing="1" w:line="360" w:lineRule="auto"/>
        <w:ind w:left="565"/>
        <w:jc w:val="both"/>
        <w:rPr>
          <w:rFonts w:ascii="Sakkal Majalla" w:hAnsi="Sakkal Majalla" w:cs="Sakkal Majalla"/>
          <w:sz w:val="28"/>
          <w:szCs w:val="28"/>
          <w:rtl/>
        </w:rPr>
      </w:pPr>
      <w:r w:rsidRPr="00BB735B">
        <w:rPr>
          <w:rFonts w:ascii="Sakkal Majalla" w:hAnsi="Sakkal Majalla" w:cs="Sakkal Majalla"/>
          <w:sz w:val="28"/>
          <w:szCs w:val="28"/>
          <w:rtl/>
        </w:rPr>
        <w:t>معرفة مدى كفاءة الموظف في العمل من حيث الجودة، والكمية في فترة زمنية محددة،</w:t>
      </w:r>
      <w:r w:rsidR="0018685D" w:rsidRPr="00BB735B">
        <w:rPr>
          <w:rFonts w:ascii="Sakkal Majalla" w:hAnsi="Sakkal Majalla" w:cs="Sakkal Majalla"/>
          <w:sz w:val="28"/>
          <w:szCs w:val="28"/>
          <w:rtl/>
        </w:rPr>
        <w:t xml:space="preserve"> ويتم ذلك </w:t>
      </w:r>
      <w:r w:rsidRPr="00BB735B">
        <w:rPr>
          <w:rFonts w:ascii="Sakkal Majalla" w:hAnsi="Sakkal Majalla" w:cs="Sakkal Majalla"/>
          <w:sz w:val="28"/>
          <w:szCs w:val="28"/>
          <w:rtl/>
        </w:rPr>
        <w:t>بمقارنة العمل المنجز للموظف مع المعدل المحدد</w:t>
      </w:r>
      <w:r w:rsidR="0018685D" w:rsidRPr="00BB735B">
        <w:rPr>
          <w:rFonts w:ascii="Sakkal Majalla" w:hAnsi="Sakkal Majalla" w:cs="Sakkal Majalla"/>
          <w:sz w:val="28"/>
          <w:szCs w:val="28"/>
          <w:rtl/>
        </w:rPr>
        <w:t xml:space="preserve"> </w:t>
      </w:r>
      <w:r w:rsidRPr="00BB735B">
        <w:rPr>
          <w:rFonts w:ascii="Sakkal Majalla" w:hAnsi="Sakkal Majalla" w:cs="Sakkal Majalla"/>
          <w:sz w:val="28"/>
          <w:szCs w:val="28"/>
          <w:rtl/>
        </w:rPr>
        <w:t>( سلطان 2002 – ص (</w:t>
      </w:r>
      <w:r w:rsidRPr="00BB735B">
        <w:rPr>
          <w:rFonts w:ascii="Sakkal Majalla" w:hAnsi="Sakkal Majalla" w:cs="Sakkal Majalla"/>
          <w:sz w:val="28"/>
          <w:szCs w:val="28"/>
          <w:rtl/>
          <w:lang w:bidi="fa-IR"/>
        </w:rPr>
        <w:t>۳۱۲)</w:t>
      </w:r>
    </w:p>
    <w:p w14:paraId="5E52CC0D" w14:textId="6FCDBEE0" w:rsidR="00392993" w:rsidRPr="00BB735B" w:rsidRDefault="00392993" w:rsidP="00BB735B">
      <w:pPr>
        <w:pStyle w:val="a3"/>
        <w:numPr>
          <w:ilvl w:val="0"/>
          <w:numId w:val="89"/>
        </w:numPr>
        <w:spacing w:before="100" w:beforeAutospacing="1" w:after="100" w:afterAutospacing="1" w:line="360" w:lineRule="auto"/>
        <w:ind w:left="565"/>
        <w:jc w:val="both"/>
        <w:rPr>
          <w:rFonts w:ascii="Sakkal Majalla" w:hAnsi="Sakkal Majalla" w:cs="Sakkal Majalla"/>
          <w:sz w:val="28"/>
          <w:szCs w:val="28"/>
          <w:rtl/>
        </w:rPr>
      </w:pPr>
      <w:r w:rsidRPr="00BB735B">
        <w:rPr>
          <w:rFonts w:ascii="Sakkal Majalla" w:hAnsi="Sakkal Majalla" w:cs="Sakkal Majalla"/>
          <w:sz w:val="28"/>
          <w:szCs w:val="28"/>
          <w:rtl/>
        </w:rPr>
        <w:t>أما (علاقي) فيعرفه بأنه العملية التي يتم بمقتضاها قياس مدى التزام الموظف بسلوكيات العمل المطلوب منه والنتائج التي تحققت من التزامه بهذه السلوكيات خلال فترة التقييم. (علاقي 2007 -</w:t>
      </w:r>
      <w:r w:rsidR="0018685D" w:rsidRPr="00BB735B">
        <w:rPr>
          <w:rFonts w:ascii="Sakkal Majalla" w:hAnsi="Sakkal Majalla" w:cs="Sakkal Majalla"/>
          <w:sz w:val="28"/>
          <w:szCs w:val="28"/>
          <w:rtl/>
        </w:rPr>
        <w:t xml:space="preserve"> </w:t>
      </w:r>
      <w:r w:rsidRPr="00BB735B">
        <w:rPr>
          <w:rFonts w:ascii="Sakkal Majalla" w:hAnsi="Sakkal Majalla" w:cs="Sakkal Majalla"/>
          <w:sz w:val="28"/>
          <w:szCs w:val="28"/>
          <w:rtl/>
        </w:rPr>
        <w:t>278)ص</w:t>
      </w:r>
    </w:p>
    <w:p w14:paraId="202C9224" w14:textId="24C696BB" w:rsidR="00392993" w:rsidRPr="00BB735B" w:rsidRDefault="00392993" w:rsidP="00BB735B">
      <w:pPr>
        <w:pStyle w:val="a3"/>
        <w:numPr>
          <w:ilvl w:val="0"/>
          <w:numId w:val="89"/>
        </w:numPr>
        <w:spacing w:before="100" w:beforeAutospacing="1" w:after="100" w:afterAutospacing="1" w:line="360" w:lineRule="auto"/>
        <w:ind w:left="565"/>
        <w:jc w:val="both"/>
        <w:rPr>
          <w:rFonts w:ascii="Sakkal Majalla" w:hAnsi="Sakkal Majalla" w:cs="Sakkal Majalla"/>
          <w:sz w:val="28"/>
          <w:szCs w:val="28"/>
          <w:rtl/>
        </w:rPr>
      </w:pPr>
      <w:r w:rsidRPr="00BB735B">
        <w:rPr>
          <w:rFonts w:ascii="Sakkal Majalla" w:hAnsi="Sakkal Majalla" w:cs="Sakkal Majalla"/>
          <w:sz w:val="28"/>
          <w:szCs w:val="28"/>
          <w:rtl/>
        </w:rPr>
        <w:t>ويرى الباحث أن مفهوم تقييم الأداء يشير إلى تقدير كفاءة أداء العاملين لعملهم وتصرفاتهم فيه،</w:t>
      </w:r>
      <w:r w:rsidR="0018685D" w:rsidRPr="00BB735B">
        <w:rPr>
          <w:rFonts w:ascii="Sakkal Majalla" w:hAnsi="Sakkal Majalla" w:cs="Sakkal Majalla"/>
          <w:sz w:val="28"/>
          <w:szCs w:val="28"/>
          <w:rtl/>
        </w:rPr>
        <w:t xml:space="preserve"> </w:t>
      </w:r>
      <w:r w:rsidRPr="00BB735B">
        <w:rPr>
          <w:rFonts w:ascii="Sakkal Majalla" w:hAnsi="Sakkal Majalla" w:cs="Sakkal Majalla"/>
          <w:sz w:val="28"/>
          <w:szCs w:val="28"/>
          <w:rtl/>
        </w:rPr>
        <w:t>ومدى صلاحياتهم في النهوض بأعبائه،</w:t>
      </w:r>
      <w:r w:rsidR="0018685D" w:rsidRPr="00BB735B">
        <w:rPr>
          <w:rFonts w:ascii="Sakkal Majalla" w:hAnsi="Sakkal Majalla" w:cs="Sakkal Majalla"/>
          <w:sz w:val="28"/>
          <w:szCs w:val="28"/>
          <w:rtl/>
        </w:rPr>
        <w:t xml:space="preserve"> </w:t>
      </w:r>
      <w:r w:rsidRPr="00BB735B">
        <w:rPr>
          <w:rFonts w:ascii="Sakkal Majalla" w:hAnsi="Sakkal Majalla" w:cs="Sakkal Majalla"/>
          <w:sz w:val="28"/>
          <w:szCs w:val="28"/>
          <w:rtl/>
        </w:rPr>
        <w:t>حيث تقدير مستوى كفاءتهم وفعاليتهم ومدى التحسن أو التراجع الذي راق مسيرتهم عبر فترة زمنية</w:t>
      </w:r>
      <w:r w:rsidR="0018685D" w:rsidRPr="00BB735B">
        <w:rPr>
          <w:rFonts w:ascii="Sakkal Majalla" w:hAnsi="Sakkal Majalla" w:cs="Sakkal Majalla"/>
          <w:sz w:val="28"/>
          <w:szCs w:val="28"/>
          <w:rtl/>
        </w:rPr>
        <w:t xml:space="preserve"> </w:t>
      </w:r>
      <w:r w:rsidRPr="00BB735B">
        <w:rPr>
          <w:rFonts w:ascii="Sakkal Majalla" w:hAnsi="Sakkal Majalla" w:cs="Sakkal Majalla"/>
          <w:sz w:val="28"/>
          <w:szCs w:val="28"/>
          <w:rtl/>
        </w:rPr>
        <w:t>محددة</w:t>
      </w:r>
    </w:p>
    <w:p w14:paraId="68EF3236" w14:textId="15BB8D27" w:rsidR="00392993" w:rsidRPr="00C02372" w:rsidRDefault="00913C46" w:rsidP="00C0237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6" w:name="_Toc180614443"/>
      <w:r>
        <w:rPr>
          <w:rFonts w:ascii="Sakkal Majalla" w:hAnsi="Sakkal Majalla" w:cs="Sakkal Majalla" w:hint="cs"/>
          <w:b/>
          <w:bCs/>
          <w:sz w:val="36"/>
          <w:szCs w:val="36"/>
          <w:rtl/>
          <w:lang w:bidi="ar-EG"/>
        </w:rPr>
        <w:lastRenderedPageBreak/>
        <w:t xml:space="preserve">11.1 </w:t>
      </w:r>
      <w:r w:rsidR="00392993" w:rsidRPr="00C02372">
        <w:rPr>
          <w:rFonts w:ascii="Sakkal Majalla" w:hAnsi="Sakkal Majalla" w:cs="Sakkal Majalla"/>
          <w:b/>
          <w:bCs/>
          <w:sz w:val="36"/>
          <w:szCs w:val="36"/>
          <w:rtl/>
          <w:lang w:bidi="ar-EG"/>
        </w:rPr>
        <w:t>حدود الدراسة :</w:t>
      </w:r>
      <w:bookmarkEnd w:id="16"/>
    </w:p>
    <w:p w14:paraId="4943242B" w14:textId="5FA27F36" w:rsidR="00392993" w:rsidRPr="00C02372" w:rsidRDefault="00392993" w:rsidP="00C02372">
      <w:pPr>
        <w:pStyle w:val="a3"/>
        <w:numPr>
          <w:ilvl w:val="0"/>
          <w:numId w:val="90"/>
        </w:numPr>
        <w:spacing w:before="100" w:beforeAutospacing="1" w:after="100" w:afterAutospacing="1" w:line="360" w:lineRule="auto"/>
        <w:jc w:val="both"/>
        <w:rPr>
          <w:rFonts w:ascii="Sakkal Majalla" w:hAnsi="Sakkal Majalla" w:cs="Sakkal Majalla"/>
          <w:b/>
          <w:bCs/>
          <w:sz w:val="28"/>
          <w:szCs w:val="28"/>
          <w:rtl/>
        </w:rPr>
      </w:pPr>
      <w:r w:rsidRPr="00C02372">
        <w:rPr>
          <w:rFonts w:ascii="Sakkal Majalla" w:hAnsi="Sakkal Majalla" w:cs="Sakkal Majalla"/>
          <w:b/>
          <w:bCs/>
          <w:sz w:val="28"/>
          <w:szCs w:val="28"/>
          <w:rtl/>
        </w:rPr>
        <w:t>أولا - الحدود الموضوعية</w:t>
      </w:r>
      <w:r w:rsidR="00C02372" w:rsidRPr="00C02372">
        <w:rPr>
          <w:rFonts w:ascii="Sakkal Majalla" w:hAnsi="Sakkal Majalla" w:cs="Sakkal Majalla" w:hint="cs"/>
          <w:b/>
          <w:bCs/>
          <w:sz w:val="28"/>
          <w:szCs w:val="28"/>
          <w:rtl/>
        </w:rPr>
        <w:t xml:space="preserve">: </w:t>
      </w:r>
      <w:r w:rsidRPr="00C02372">
        <w:rPr>
          <w:rFonts w:ascii="Sakkal Majalla" w:hAnsi="Sakkal Majalla" w:cs="Sakkal Majalla"/>
          <w:sz w:val="28"/>
          <w:szCs w:val="28"/>
          <w:rtl/>
        </w:rPr>
        <w:t>تنحصر الحدود الموضوعية لهذه الدراسة في بيان العوامل التي تؤثر بالإيجاب والسلب على أداء</w:t>
      </w:r>
      <w:r w:rsidR="0018685D" w:rsidRPr="00C02372">
        <w:rPr>
          <w:rFonts w:ascii="Sakkal Majalla" w:hAnsi="Sakkal Majalla" w:cs="Sakkal Majalla"/>
          <w:sz w:val="28"/>
          <w:szCs w:val="28"/>
          <w:rtl/>
        </w:rPr>
        <w:t xml:space="preserve"> </w:t>
      </w:r>
      <w:r w:rsidRPr="00C02372">
        <w:rPr>
          <w:rFonts w:ascii="Sakkal Majalla" w:hAnsi="Sakkal Majalla" w:cs="Sakkal Majalla"/>
          <w:sz w:val="28"/>
          <w:szCs w:val="28"/>
          <w:rtl/>
        </w:rPr>
        <w:t>العاملين، ثم بيان مفهوم الحوافز المادية</w:t>
      </w:r>
      <w:r w:rsidR="0018685D" w:rsidRPr="00C02372">
        <w:rPr>
          <w:rFonts w:ascii="Sakkal Majalla" w:hAnsi="Sakkal Majalla" w:cs="Sakkal Majalla"/>
          <w:sz w:val="28"/>
          <w:szCs w:val="28"/>
          <w:rtl/>
        </w:rPr>
        <w:t xml:space="preserve"> </w:t>
      </w:r>
      <w:r w:rsidRPr="00C02372">
        <w:rPr>
          <w:rFonts w:ascii="Sakkal Majalla" w:hAnsi="Sakkal Majalla" w:cs="Sakkal Majalla"/>
          <w:sz w:val="28"/>
          <w:szCs w:val="28"/>
          <w:rtl/>
        </w:rPr>
        <w:t>والمعنوية، وأثرها على أداء العاملين.</w:t>
      </w:r>
    </w:p>
    <w:p w14:paraId="3FDBF711" w14:textId="6849F768" w:rsidR="00392993" w:rsidRPr="00C02372" w:rsidRDefault="00392993" w:rsidP="00C02372">
      <w:pPr>
        <w:pStyle w:val="a3"/>
        <w:numPr>
          <w:ilvl w:val="0"/>
          <w:numId w:val="90"/>
        </w:numPr>
        <w:spacing w:before="100" w:beforeAutospacing="1" w:after="100" w:afterAutospacing="1" w:line="360" w:lineRule="auto"/>
        <w:jc w:val="both"/>
        <w:rPr>
          <w:rFonts w:ascii="Sakkal Majalla" w:hAnsi="Sakkal Majalla" w:cs="Sakkal Majalla"/>
          <w:b/>
          <w:bCs/>
          <w:sz w:val="28"/>
          <w:szCs w:val="28"/>
          <w:rtl/>
        </w:rPr>
      </w:pPr>
      <w:r w:rsidRPr="00C02372">
        <w:rPr>
          <w:rFonts w:ascii="Sakkal Majalla" w:hAnsi="Sakkal Majalla" w:cs="Sakkal Majalla"/>
          <w:b/>
          <w:bCs/>
          <w:sz w:val="28"/>
          <w:szCs w:val="28"/>
          <w:rtl/>
        </w:rPr>
        <w:t>ثانياً - الحدود الزمنية</w:t>
      </w:r>
      <w:r w:rsidR="00C02372" w:rsidRPr="00C02372">
        <w:rPr>
          <w:rFonts w:ascii="Sakkal Majalla" w:hAnsi="Sakkal Majalla" w:cs="Sakkal Majalla" w:hint="cs"/>
          <w:b/>
          <w:bCs/>
          <w:sz w:val="28"/>
          <w:szCs w:val="28"/>
          <w:rtl/>
        </w:rPr>
        <w:t xml:space="preserve">: </w:t>
      </w:r>
      <w:r w:rsidRPr="00C02372">
        <w:rPr>
          <w:rFonts w:ascii="Sakkal Majalla" w:hAnsi="Sakkal Majalla" w:cs="Sakkal Majalla"/>
          <w:sz w:val="28"/>
          <w:szCs w:val="28"/>
          <w:rtl/>
        </w:rPr>
        <w:t>تم تطبيق الدراسة في النصف الأخير من عام 2019.</w:t>
      </w:r>
    </w:p>
    <w:p w14:paraId="461FD9E9" w14:textId="310741DE" w:rsidR="00392993" w:rsidRPr="00C02372" w:rsidRDefault="00392993" w:rsidP="00C02372">
      <w:pPr>
        <w:pStyle w:val="a3"/>
        <w:numPr>
          <w:ilvl w:val="0"/>
          <w:numId w:val="90"/>
        </w:numPr>
        <w:spacing w:before="100" w:beforeAutospacing="1" w:after="100" w:afterAutospacing="1" w:line="360" w:lineRule="auto"/>
        <w:jc w:val="both"/>
        <w:rPr>
          <w:rFonts w:ascii="Sakkal Majalla" w:hAnsi="Sakkal Majalla" w:cs="Sakkal Majalla"/>
          <w:b/>
          <w:bCs/>
          <w:sz w:val="28"/>
          <w:szCs w:val="28"/>
          <w:rtl/>
        </w:rPr>
      </w:pPr>
      <w:r w:rsidRPr="00C02372">
        <w:rPr>
          <w:rFonts w:ascii="Sakkal Majalla" w:hAnsi="Sakkal Majalla" w:cs="Sakkal Majalla"/>
          <w:b/>
          <w:bCs/>
          <w:sz w:val="28"/>
          <w:szCs w:val="28"/>
          <w:rtl/>
        </w:rPr>
        <w:t>ثالثاً - الحدود المكانية</w:t>
      </w:r>
      <w:r w:rsidR="00C02372" w:rsidRPr="00C02372">
        <w:rPr>
          <w:rFonts w:ascii="Sakkal Majalla" w:hAnsi="Sakkal Majalla" w:cs="Sakkal Majalla" w:hint="cs"/>
          <w:b/>
          <w:bCs/>
          <w:sz w:val="28"/>
          <w:szCs w:val="28"/>
          <w:rtl/>
        </w:rPr>
        <w:t xml:space="preserve">: </w:t>
      </w:r>
      <w:r w:rsidRPr="00C02372">
        <w:rPr>
          <w:rFonts w:ascii="Sakkal Majalla" w:hAnsi="Sakkal Majalla" w:cs="Sakkal Majalla"/>
          <w:sz w:val="28"/>
          <w:szCs w:val="28"/>
          <w:rtl/>
        </w:rPr>
        <w:t>تم تطبيق الدراسة بمشاريع شركة نسما وشركاهم.</w:t>
      </w:r>
    </w:p>
    <w:p w14:paraId="3E190CAF" w14:textId="62087A0D" w:rsidR="00985E2E" w:rsidRPr="007E7047" w:rsidRDefault="00985E2E" w:rsidP="00C34269">
      <w:pPr>
        <w:bidi w:val="0"/>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br w:type="page"/>
      </w:r>
    </w:p>
    <w:p w14:paraId="721D9510" w14:textId="3E0318BA" w:rsidR="00985E2E" w:rsidRPr="00E84701" w:rsidRDefault="00985E2E" w:rsidP="00E84701">
      <w:pPr>
        <w:spacing w:before="100" w:beforeAutospacing="1" w:after="100" w:afterAutospacing="1" w:line="360" w:lineRule="auto"/>
        <w:jc w:val="center"/>
        <w:outlineLvl w:val="0"/>
        <w:rPr>
          <w:rFonts w:ascii="Sakkal Majalla" w:hAnsi="Sakkal Majalla" w:cs="Sakkal Majalla"/>
          <w:b/>
          <w:bCs/>
          <w:sz w:val="40"/>
          <w:szCs w:val="40"/>
          <w:rtl/>
        </w:rPr>
      </w:pPr>
      <w:bookmarkStart w:id="17" w:name="_Toc131461544"/>
      <w:bookmarkStart w:id="18" w:name="_Toc180614444"/>
      <w:r w:rsidRPr="00E84701">
        <w:rPr>
          <w:rFonts w:ascii="Sakkal Majalla" w:hAnsi="Sakkal Majalla" w:cs="Sakkal Majalla"/>
          <w:b/>
          <w:bCs/>
          <w:sz w:val="40"/>
          <w:szCs w:val="40"/>
          <w:rtl/>
        </w:rPr>
        <w:lastRenderedPageBreak/>
        <w:t>الفصل الثاني: الإطار النظري</w:t>
      </w:r>
      <w:bookmarkEnd w:id="17"/>
      <w:bookmarkEnd w:id="18"/>
    </w:p>
    <w:p w14:paraId="73EC80DE" w14:textId="77777777" w:rsidR="00985E2E" w:rsidRPr="00E84701" w:rsidRDefault="00985E2E" w:rsidP="00E84701">
      <w:pPr>
        <w:spacing w:before="100" w:beforeAutospacing="1" w:after="100" w:afterAutospacing="1" w:line="360" w:lineRule="auto"/>
        <w:jc w:val="center"/>
        <w:outlineLvl w:val="1"/>
        <w:rPr>
          <w:rFonts w:ascii="Sakkal Majalla" w:hAnsi="Sakkal Majalla" w:cs="Sakkal Majalla"/>
          <w:b/>
          <w:bCs/>
          <w:sz w:val="36"/>
          <w:szCs w:val="36"/>
          <w:rtl/>
        </w:rPr>
      </w:pPr>
      <w:bookmarkStart w:id="19" w:name="_Toc131461545"/>
      <w:bookmarkStart w:id="20" w:name="_Toc180614445"/>
      <w:r w:rsidRPr="00E84701">
        <w:rPr>
          <w:rFonts w:ascii="Sakkal Majalla" w:hAnsi="Sakkal Majalla" w:cs="Sakkal Majalla"/>
          <w:b/>
          <w:bCs/>
          <w:sz w:val="36"/>
          <w:szCs w:val="36"/>
          <w:rtl/>
        </w:rPr>
        <w:t>المبحث الأول: الحوافز</w:t>
      </w:r>
      <w:bookmarkEnd w:id="19"/>
      <w:bookmarkEnd w:id="20"/>
    </w:p>
    <w:p w14:paraId="5318C0CE" w14:textId="2209941F" w:rsidR="00985E2E" w:rsidRPr="00E84701" w:rsidRDefault="00BB735B" w:rsidP="00E84701">
      <w:pPr>
        <w:spacing w:before="100" w:beforeAutospacing="1" w:after="100" w:afterAutospacing="1" w:line="360" w:lineRule="auto"/>
        <w:outlineLvl w:val="2"/>
        <w:rPr>
          <w:rFonts w:ascii="Sakkal Majalla" w:hAnsi="Sakkal Majalla" w:cs="Sakkal Majalla"/>
          <w:b/>
          <w:bCs/>
          <w:sz w:val="36"/>
          <w:szCs w:val="36"/>
          <w:rtl/>
        </w:rPr>
      </w:pPr>
      <w:bookmarkStart w:id="21" w:name="_Toc131461546"/>
      <w:bookmarkStart w:id="22" w:name="_Toc180614446"/>
      <w:r>
        <w:rPr>
          <w:rFonts w:ascii="Sakkal Majalla" w:hAnsi="Sakkal Majalla" w:cs="Sakkal Majalla" w:hint="cs"/>
          <w:b/>
          <w:bCs/>
          <w:sz w:val="36"/>
          <w:szCs w:val="36"/>
          <w:rtl/>
        </w:rPr>
        <w:t xml:space="preserve">1.1.2 </w:t>
      </w:r>
      <w:r w:rsidR="00985E2E" w:rsidRPr="00E84701">
        <w:rPr>
          <w:rFonts w:ascii="Sakkal Majalla" w:hAnsi="Sakkal Majalla" w:cs="Sakkal Majalla"/>
          <w:b/>
          <w:bCs/>
          <w:sz w:val="36"/>
          <w:szCs w:val="36"/>
          <w:rtl/>
        </w:rPr>
        <w:t>مقدمة</w:t>
      </w:r>
      <w:bookmarkEnd w:id="21"/>
      <w:bookmarkEnd w:id="22"/>
      <w:r w:rsidR="00985E2E" w:rsidRPr="00E84701">
        <w:rPr>
          <w:rFonts w:ascii="Sakkal Majalla" w:hAnsi="Sakkal Majalla" w:cs="Sakkal Majalla"/>
          <w:b/>
          <w:bCs/>
          <w:sz w:val="36"/>
          <w:szCs w:val="36"/>
          <w:rtl/>
        </w:rPr>
        <w:t xml:space="preserve"> </w:t>
      </w:r>
    </w:p>
    <w:p w14:paraId="77A977EC"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يتطلب بناء المجتمع الإنساني أولاً بناء الإنسان نفسه، فالنجاح والتقدم في الأمم لا يتوقف فقط على الموارد المادية والبشرية المتاحة، بل يعتمد بشكل كبير على خبرات وكفاءات الأفراد والمجتمعات التي تعمل بجد لتحقيق الهدف المشترك. ولتحقيق ذلك، يجب أن تسخر المجتمعات كافة طاقاتها لخدمة المجتمع وتحسين حالته بشكل عام. ولتحقيق ذلك، يجب أن يتبع الأفراد والمؤسسات أسلوب إداري فعال يسمح بالاستفادة الأمثل من هذه الطاقات، وتحقيق الإنتاجية العالية بأقل جهد وتكلفة ممكنة، مما يؤدي إلى تحسين جودة الحياة في المجتمع وتحقيق النمو الشامل والتنمية المستدامة</w:t>
      </w:r>
      <w:r w:rsidRPr="007E7047">
        <w:rPr>
          <w:rFonts w:ascii="Sakkal Majalla" w:hAnsi="Sakkal Majalla" w:cs="Sakkal Majalla"/>
          <w:sz w:val="28"/>
          <w:szCs w:val="28"/>
        </w:rPr>
        <w:t>.</w:t>
      </w:r>
    </w:p>
    <w:p w14:paraId="3B6A97D0"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يلعب سلوك الأفراد دورًا حاسمًا في تحقيق أهداف المشروع، ويعتبر التحفيز ورفع الروح المعنوية من الوسائل الفعالة لتحقيق ذلك. يجب دفع الأفراد العاملين في المنظمة للعمل بكفاءة عالية وتنفيذ المهام المكلفة بها بطريقة فعالة، وذلك من خلال تحفيزهم بشكل مادي ومعنوي، حيث يعتبر ذلك أسلوبًا فعالًا لتحقيق الأهداف المحددة للمنظمة. وبالتالي، يجب على المنظمات وأصحاب العمل توفير بيئة عمل إيجابية وداعمة وتوفير حوافز مادية ومعنوية للموظفين، والتأكد من توفير الظروف الملائمة التي تحفز العاملين لتحقيق الأهداف بكفاءة عالية</w:t>
      </w:r>
      <w:r w:rsidRPr="007E7047">
        <w:rPr>
          <w:rFonts w:ascii="Sakkal Majalla" w:hAnsi="Sakkal Majalla" w:cs="Sakkal Majalla"/>
          <w:sz w:val="28"/>
          <w:szCs w:val="28"/>
        </w:rPr>
        <w:t>.</w:t>
      </w:r>
    </w:p>
    <w:p w14:paraId="034EE2CE" w14:textId="6946A108" w:rsidR="00985E2E" w:rsidRPr="00E84701" w:rsidRDefault="00BB735B" w:rsidP="00E84701">
      <w:pPr>
        <w:spacing w:before="100" w:beforeAutospacing="1" w:after="100" w:afterAutospacing="1" w:line="360" w:lineRule="auto"/>
        <w:outlineLvl w:val="2"/>
        <w:rPr>
          <w:rFonts w:ascii="Sakkal Majalla" w:hAnsi="Sakkal Majalla" w:cs="Sakkal Majalla"/>
          <w:b/>
          <w:bCs/>
          <w:sz w:val="36"/>
          <w:szCs w:val="36"/>
          <w:rtl/>
        </w:rPr>
      </w:pPr>
      <w:bookmarkStart w:id="23" w:name="_Toc131461547"/>
      <w:bookmarkStart w:id="24" w:name="_Toc180614447"/>
      <w:r>
        <w:rPr>
          <w:rFonts w:ascii="Sakkal Majalla" w:hAnsi="Sakkal Majalla" w:cs="Sakkal Majalla" w:hint="cs"/>
          <w:b/>
          <w:bCs/>
          <w:sz w:val="36"/>
          <w:szCs w:val="36"/>
          <w:rtl/>
        </w:rPr>
        <w:t xml:space="preserve">2.1.2 </w:t>
      </w:r>
      <w:r w:rsidR="00985E2E" w:rsidRPr="00E84701">
        <w:rPr>
          <w:rFonts w:ascii="Sakkal Majalla" w:hAnsi="Sakkal Majalla" w:cs="Sakkal Majalla"/>
          <w:b/>
          <w:bCs/>
          <w:sz w:val="36"/>
          <w:szCs w:val="36"/>
          <w:rtl/>
        </w:rPr>
        <w:t>تعريف الحوافز</w:t>
      </w:r>
      <w:bookmarkEnd w:id="23"/>
      <w:bookmarkEnd w:id="24"/>
      <w:r w:rsidR="00985E2E" w:rsidRPr="00E84701">
        <w:rPr>
          <w:rFonts w:ascii="Sakkal Majalla" w:hAnsi="Sakkal Majalla" w:cs="Sakkal Majalla"/>
          <w:b/>
          <w:bCs/>
          <w:sz w:val="36"/>
          <w:szCs w:val="36"/>
          <w:rtl/>
        </w:rPr>
        <w:t xml:space="preserve"> </w:t>
      </w:r>
    </w:p>
    <w:p w14:paraId="045F9CF5"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تختلف وجهات النظر وتعاريف الحوافز بين المدارس العلمية والفرق الإدارية والمؤسسات، ولكن يمكن التوصل إلى اتفاق واضح بأن الحوافز تمثل وسيلة لتحفيز الأفراد وتشجيعهم على تحقيق الأداء الأفضل وتحقيق الأهداف المرجوة. وتشمل الحوافز عادة الجوانب المادية والمعنوية، وتعني كلمة "حوافز" </w:t>
      </w:r>
      <w:r w:rsidRPr="007E7047">
        <w:rPr>
          <w:rFonts w:ascii="Sakkal Majalla" w:hAnsi="Sakkal Majalla" w:cs="Sakkal Majalla"/>
          <w:sz w:val="28"/>
          <w:szCs w:val="28"/>
          <w:rtl/>
        </w:rPr>
        <w:lastRenderedPageBreak/>
        <w:t>في اللغة العربية تحريك الدوافع وتشجيع الأفراد على القيام بأفضل عمل ممكن بأقل تكلفة وبأعلى جودة، وتحسين مستوى العمل في المنظمة. وبشكل عام، تعني الحوافز جميع المزايا والمكافآت المتاحة في البيئة المحيطة بالعاملين في المنظمة، والتي يمكن استخدامها لتعويض النقص في إشباع حاجاتهم</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 (الحلايبة،2013)</w:t>
      </w:r>
    </w:p>
    <w:p w14:paraId="6315053F"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ولقد وردت تعاريف كثيرة توضح مفهوم الحوافز تلتقي جميعا لكونها تعرف الحافز على أنه ذلك المثير الذي يحرك الفرد نحو تحقيق هدف معين يتحقق من خلاله أهداف المنظمة والفرد على حد سواء. (الكلالدة،2013 ،93) </w:t>
      </w:r>
    </w:p>
    <w:p w14:paraId="38773318"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فقد عرفها (زيد،2009) بأنها تعني الحوافز عملية دفع الأفراد وتحفيزهم عن طريق إيجاد دوافع محددة تدفعهم نحو القيام بسلوك معين أو بذل مجهود معين بهدف تحقيق هدف محدد</w:t>
      </w:r>
      <w:r w:rsidRPr="007E7047">
        <w:rPr>
          <w:rFonts w:ascii="Sakkal Majalla" w:hAnsi="Sakkal Majalla" w:cs="Sakkal Majalla"/>
          <w:sz w:val="28"/>
          <w:szCs w:val="28"/>
        </w:rPr>
        <w:t>.</w:t>
      </w:r>
    </w:p>
    <w:p w14:paraId="4FEFFBE1"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وعرفها (بزبز و أبو الحاج،2019) بأنها مجموعة الوسائل والخطط التي من شأنها إثارة المزيد من اهتمام الموظف بعملة وأدائه كما ًوكيفا. </w:t>
      </w:r>
    </w:p>
    <w:p w14:paraId="449ED09D"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ويذكر (عزون و عيسى،2021) بأنها</w:t>
      </w:r>
      <w:r w:rsidRPr="007E7047">
        <w:rPr>
          <w:rFonts w:ascii="Sakkal Majalla" w:hAnsi="Sakkal Majalla" w:cs="Sakkal Majalla"/>
          <w:sz w:val="28"/>
          <w:szCs w:val="28"/>
        </w:rPr>
        <w:t>: "</w:t>
      </w:r>
      <w:r w:rsidRPr="007E7047">
        <w:rPr>
          <w:rFonts w:ascii="Sakkal Majalla" w:hAnsi="Sakkal Majalla" w:cs="Sakkal Majalla"/>
          <w:sz w:val="28"/>
          <w:szCs w:val="28"/>
          <w:rtl/>
        </w:rPr>
        <w:t>مجموعة العوامل والمؤثرات الخارجية التي تثير لموظف وتدفعه لأداء الأعمال الموكلة إليه على أحسن وجه عن طريق إشباع حاجاته ورغباته المادية والمعنوية وبهدف تحقيق الفعالية المطلوبة، وذلك بمراعاة الظروف البيئية المحيط .</w:t>
      </w:r>
    </w:p>
    <w:p w14:paraId="1BB5E3C4"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ويذكر </w:t>
      </w:r>
      <w:r w:rsidRPr="007E7047">
        <w:rPr>
          <w:rFonts w:ascii="Sakkal Majalla" w:hAnsi="Sakkal Majalla" w:cs="Sakkal Majalla"/>
          <w:sz w:val="28"/>
          <w:szCs w:val="28"/>
        </w:rPr>
        <w:t>Akpan</w:t>
      </w:r>
      <w:r w:rsidRPr="007E7047">
        <w:rPr>
          <w:rFonts w:ascii="Sakkal Majalla" w:hAnsi="Sakkal Majalla" w:cs="Sakkal Majalla"/>
          <w:sz w:val="28"/>
          <w:szCs w:val="28"/>
          <w:rtl/>
        </w:rPr>
        <w:t xml:space="preserve"> بأن الحوافز تمثل كذلك عامل إقناع خارجي يشجع العامل و يوجهه بشكل إيجابي إلى العمل بجد أكبر من أجل مطابقة الأداء المطلوب في الشركة (</w:t>
      </w:r>
      <w:r w:rsidRPr="007E7047">
        <w:rPr>
          <w:rFonts w:ascii="Sakkal Majalla" w:hAnsi="Sakkal Majalla" w:cs="Sakkal Majalla"/>
          <w:sz w:val="28"/>
          <w:szCs w:val="28"/>
        </w:rPr>
        <w:t xml:space="preserve">.( </w:t>
      </w:r>
      <w:bookmarkStart w:id="25" w:name="_Hlk131208562"/>
      <w:r w:rsidRPr="007E7047">
        <w:rPr>
          <w:rFonts w:ascii="Sakkal Majalla" w:hAnsi="Sakkal Majalla" w:cs="Sakkal Majalla"/>
          <w:sz w:val="28"/>
          <w:szCs w:val="28"/>
        </w:rPr>
        <w:t>Akpan</w:t>
      </w:r>
      <w:bookmarkEnd w:id="25"/>
      <w:r w:rsidRPr="007E7047">
        <w:rPr>
          <w:rFonts w:ascii="Sakkal Majalla" w:hAnsi="Sakkal Majalla" w:cs="Sakkal Majalla"/>
          <w:sz w:val="28"/>
          <w:szCs w:val="28"/>
        </w:rPr>
        <w:t>, 2021, p. 3</w:t>
      </w:r>
    </w:p>
    <w:p w14:paraId="2BEF89AE"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وتعرف الحوافز بأنها "مثير خارجي" يعمل على خلق أو تحريك الدافع "مثير داخلي" ويوجه الفرد إيجابا نحو الحصول على الحافز بما يؤدى الى إشباع الفرد لسلوك معين يتفق مع الأداء الذي تطلبه الإدارة .  (اليدوي علي،2020)</w:t>
      </w:r>
    </w:p>
    <w:p w14:paraId="1F81A9E3"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lastRenderedPageBreak/>
        <w:t>ومن خلال التعريفات السابقة يمكن القول بأن الحوافز هي عامل أساسي في تحقيق العوائد المادية والمعنوية للمنظمات، حيث تعد وسيلة فعالة لتحفيز الأفراد والجماعات لتحقيق الأهداف المحددة. وبفضل استخدام المكافآت والمزايا لتقدير الجهود والأداء الجيد، يمكن للمنظمات تحفيز موظفيها وتحسين الإنتاجية والجودة، وهذا ينطبق على جميع أنواع المنظمات، سواء كانت حكومية أو خاصة</w:t>
      </w:r>
      <w:r w:rsidRPr="007E7047">
        <w:rPr>
          <w:rFonts w:ascii="Sakkal Majalla" w:hAnsi="Sakkal Majalla" w:cs="Sakkal Majalla"/>
          <w:sz w:val="28"/>
          <w:szCs w:val="28"/>
        </w:rPr>
        <w:t>.</w:t>
      </w:r>
    </w:p>
    <w:p w14:paraId="4C5F1C7E" w14:textId="54A99CBE" w:rsidR="00985E2E" w:rsidRPr="00E84701" w:rsidRDefault="00BB735B" w:rsidP="00E84701">
      <w:pPr>
        <w:spacing w:before="100" w:beforeAutospacing="1" w:after="100" w:afterAutospacing="1" w:line="360" w:lineRule="auto"/>
        <w:outlineLvl w:val="2"/>
        <w:rPr>
          <w:rFonts w:ascii="Sakkal Majalla" w:hAnsi="Sakkal Majalla" w:cs="Sakkal Majalla"/>
          <w:b/>
          <w:bCs/>
          <w:sz w:val="36"/>
          <w:szCs w:val="36"/>
          <w:rtl/>
        </w:rPr>
      </w:pPr>
      <w:bookmarkStart w:id="26" w:name="_Toc131461548"/>
      <w:bookmarkStart w:id="27" w:name="_Toc180614448"/>
      <w:r>
        <w:rPr>
          <w:rFonts w:ascii="Sakkal Majalla" w:hAnsi="Sakkal Majalla" w:cs="Sakkal Majalla" w:hint="cs"/>
          <w:b/>
          <w:bCs/>
          <w:sz w:val="36"/>
          <w:szCs w:val="36"/>
          <w:rtl/>
        </w:rPr>
        <w:t xml:space="preserve">3.1.2 </w:t>
      </w:r>
      <w:r w:rsidR="00985E2E" w:rsidRPr="00E84701">
        <w:rPr>
          <w:rFonts w:ascii="Sakkal Majalla" w:hAnsi="Sakkal Majalla" w:cs="Sakkal Majalla"/>
          <w:b/>
          <w:bCs/>
          <w:sz w:val="36"/>
          <w:szCs w:val="36"/>
          <w:rtl/>
        </w:rPr>
        <w:t>أنواع الحوافز</w:t>
      </w:r>
      <w:bookmarkEnd w:id="26"/>
      <w:bookmarkEnd w:id="27"/>
    </w:p>
    <w:p w14:paraId="729E2C04" w14:textId="5EB867AE" w:rsidR="00E84701" w:rsidRPr="00E84701" w:rsidRDefault="00985E2E" w:rsidP="00C34269">
      <w:pPr>
        <w:spacing w:before="100" w:beforeAutospacing="1" w:after="100" w:afterAutospacing="1" w:line="360" w:lineRule="auto"/>
        <w:jc w:val="both"/>
        <w:rPr>
          <w:rFonts w:ascii="Sakkal Majalla" w:hAnsi="Sakkal Majalla" w:cs="Sakkal Majalla"/>
          <w:b/>
          <w:bCs/>
          <w:sz w:val="28"/>
          <w:szCs w:val="28"/>
          <w:u w:val="single"/>
          <w:rtl/>
        </w:rPr>
      </w:pPr>
      <w:r w:rsidRPr="00E84701">
        <w:rPr>
          <w:rFonts w:ascii="Sakkal Majalla" w:hAnsi="Sakkal Majalla" w:cs="Sakkal Majalla"/>
          <w:b/>
          <w:bCs/>
          <w:sz w:val="28"/>
          <w:szCs w:val="28"/>
          <w:u w:val="single"/>
          <w:rtl/>
        </w:rPr>
        <w:t>أولا: الحوافز من حیث</w:t>
      </w:r>
      <w:r w:rsidR="00E84701" w:rsidRPr="00E84701">
        <w:rPr>
          <w:rFonts w:ascii="Sakkal Majalla" w:hAnsi="Sakkal Majalla" w:cs="Sakkal Majalla" w:hint="cs"/>
          <w:b/>
          <w:bCs/>
          <w:sz w:val="28"/>
          <w:szCs w:val="28"/>
          <w:u w:val="single"/>
          <w:rtl/>
        </w:rPr>
        <w:t xml:space="preserve"> </w:t>
      </w:r>
      <w:r w:rsidRPr="00E84701">
        <w:rPr>
          <w:rFonts w:ascii="Sakkal Majalla" w:hAnsi="Sakkal Majalla" w:cs="Sakkal Majalla"/>
          <w:b/>
          <w:bCs/>
          <w:sz w:val="28"/>
          <w:szCs w:val="28"/>
          <w:u w:val="single"/>
          <w:rtl/>
        </w:rPr>
        <w:t>طبیعتھا</w:t>
      </w:r>
      <w:r w:rsidR="00E84701" w:rsidRPr="00E84701">
        <w:rPr>
          <w:rFonts w:ascii="Sakkal Majalla" w:hAnsi="Sakkal Majalla" w:cs="Sakkal Majalla" w:hint="cs"/>
          <w:b/>
          <w:bCs/>
          <w:sz w:val="28"/>
          <w:szCs w:val="28"/>
          <w:u w:val="single"/>
          <w:rtl/>
        </w:rPr>
        <w:t>:</w:t>
      </w:r>
    </w:p>
    <w:p w14:paraId="77D4DBFF" w14:textId="37D6E7BB" w:rsidR="00985E2E" w:rsidRPr="00E84701"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tl/>
          <w:lang w:bidi="ar-EG"/>
        </w:rPr>
      </w:pPr>
      <w:r w:rsidRPr="00E84701">
        <w:rPr>
          <w:rFonts w:ascii="Sakkal Majalla" w:hAnsi="Sakkal Majalla" w:cs="Sakkal Majalla"/>
          <w:b/>
          <w:bCs/>
          <w:sz w:val="28"/>
          <w:szCs w:val="28"/>
          <w:rtl/>
        </w:rPr>
        <w:t>الحوافز المادية :</w:t>
      </w:r>
    </w:p>
    <w:p w14:paraId="3C08B7C1"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lang w:bidi="ar-EG"/>
        </w:rPr>
      </w:pPr>
      <w:r w:rsidRPr="007E7047">
        <w:rPr>
          <w:rFonts w:ascii="Sakkal Majalla" w:hAnsi="Sakkal Majalla" w:cs="Sakkal Majalla"/>
          <w:sz w:val="28"/>
          <w:szCs w:val="28"/>
          <w:rtl/>
        </w:rPr>
        <w:t>تتنوع أشكال الحوافز في القطاعات المختلفة وتختلف صورها. تشمل هذه الحوافز المكافآت المادية، ويعتبر الحافز المالي من بين الطرق الأساسية لتحفيز العمل في الوقت الحالي، نظراً لأن المال يلبي معظم حاجات الإنسان، ويؤثر بشكل ملموس على الأداء بشكل أكبر من الوسائل الأخرى. وبالإضافة إلى ذلك، تتماشى الحوافز المادية مع الوضع الحالي للعمل، حيث يمكن للمال تلبية الحاجات الأساسية مثل الغذاء والسكن، وكذلك يعتبر ضرورياً للصحة والتعليم، بالإضافة إلى توفير الرفاهيات وتحسين المكانة الاجتماعية. ويأخذ المال شكل الأجر الذي يتلقاه الفرد عن العمل الذي يقوم به، وتختلف طرق توزيع هذا الأجر من منظمة لأخرى، حسب نظام الأجور المعتمد داخل كل منظمة وطبيعة العمل المنجز. وتؤثر كل طريقة من هذه الطرق على تحفيز وتشجيع العامل على تحسين الأداء والاستمرار في العمل. (السقا،</w:t>
      </w:r>
      <w:r w:rsidRPr="007E7047">
        <w:rPr>
          <w:rFonts w:ascii="Sakkal Majalla" w:hAnsi="Sakkal Majalla" w:cs="Sakkal Majalla"/>
          <w:sz w:val="28"/>
          <w:szCs w:val="28"/>
        </w:rPr>
        <w:t>2013</w:t>
      </w:r>
      <w:r w:rsidRPr="007E7047">
        <w:rPr>
          <w:rFonts w:ascii="Sakkal Majalla" w:hAnsi="Sakkal Majalla" w:cs="Sakkal Majalla"/>
          <w:sz w:val="28"/>
          <w:szCs w:val="28"/>
          <w:rtl/>
          <w:lang w:bidi="ar-EG"/>
        </w:rPr>
        <w:t>، 37)</w:t>
      </w:r>
    </w:p>
    <w:p w14:paraId="357E332B" w14:textId="23134243" w:rsidR="00BB735B"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ويوجد العديد من الطرق المختلفة لتوزيع الحوافز المالية ولا يمكن حصرها , وتتمثل في الآتي(أبوعلان،2016) :</w:t>
      </w:r>
    </w:p>
    <w:p w14:paraId="34E1D809" w14:textId="77777777" w:rsidR="00BB735B" w:rsidRDefault="00BB735B">
      <w:pPr>
        <w:bidi w:val="0"/>
        <w:rPr>
          <w:rFonts w:ascii="Sakkal Majalla" w:hAnsi="Sakkal Majalla" w:cs="Sakkal Majalla"/>
          <w:sz w:val="28"/>
          <w:szCs w:val="28"/>
          <w:rtl/>
        </w:rPr>
      </w:pPr>
      <w:r>
        <w:rPr>
          <w:rFonts w:ascii="Sakkal Majalla" w:hAnsi="Sakkal Majalla" w:cs="Sakkal Majalla"/>
          <w:sz w:val="28"/>
          <w:szCs w:val="28"/>
          <w:rtl/>
        </w:rPr>
        <w:br w:type="page"/>
      </w:r>
    </w:p>
    <w:p w14:paraId="457DBA1C" w14:textId="77777777" w:rsidR="00985E2E" w:rsidRPr="007E7047"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tl/>
        </w:rPr>
      </w:pPr>
      <w:r w:rsidRPr="007E7047">
        <w:rPr>
          <w:rFonts w:ascii="Sakkal Majalla" w:hAnsi="Sakkal Majalla" w:cs="Sakkal Majalla"/>
          <w:b/>
          <w:bCs/>
          <w:sz w:val="28"/>
          <w:szCs w:val="28"/>
          <w:rtl/>
        </w:rPr>
        <w:lastRenderedPageBreak/>
        <w:t>الأجر اليومي</w:t>
      </w:r>
    </w:p>
    <w:p w14:paraId="03599493"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يوجد لهذه الطريقة عيب يتمثل في أن هذا النوع من الحوافز يمكن أن يؤدي إلى عدم التوازن بين العاملين والموظفين، حيث يمكن للأشخاص الذين يتقاضون أجورًا أقل من الآخرين أن يشعروا بالإحباط والتقصير في أدائهم. وبالتالي، ينبغي على الشركات وأرباب العمل أن يضمنوا توفير نظام متوازن للحوافز المادية يشجع على تحقيق الأداء العالي وفي نفس الوقت يحافظ على عدالة المكافأة بين العاملين والموظفين</w:t>
      </w:r>
      <w:r w:rsidRPr="007E7047">
        <w:rPr>
          <w:rFonts w:ascii="Sakkal Majalla" w:hAnsi="Sakkal Majalla" w:cs="Sakkal Majalla"/>
          <w:sz w:val="28"/>
          <w:szCs w:val="28"/>
        </w:rPr>
        <w:t>.</w:t>
      </w:r>
    </w:p>
    <w:p w14:paraId="1EA57B0F" w14:textId="77777777" w:rsidR="00985E2E" w:rsidRPr="007E7047"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tl/>
        </w:rPr>
      </w:pPr>
      <w:r w:rsidRPr="007E7047">
        <w:rPr>
          <w:rFonts w:ascii="Sakkal Majalla" w:hAnsi="Sakkal Majalla" w:cs="Sakkal Majalla"/>
          <w:b/>
          <w:bCs/>
          <w:sz w:val="28"/>
          <w:szCs w:val="28"/>
          <w:rtl/>
        </w:rPr>
        <w:t>الأجر بالقطعة</w:t>
      </w:r>
    </w:p>
    <w:p w14:paraId="4D6EB601"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بهذه الطريقة، يرتبط الأجر بالأداء الفردي والإنتاجية، وهو يشجع العاملين على تحسين أدائهم وزيادة إنتاجيتهم. ومع ذلك، يمكن أن يؤدي هذا النوع من الحوافز إلى تحديات، حيث يمكن أن يفقد العمال الرغبة في العمل بأفضل جهودهم إذا كانوا يشعرون بأنهم لا يستطيعون تحقيق الإنتاجية المطلوبة أو أنهم يتعرضون لظروف خارجة عن نطاق سيطرتهم. كما أنها قد تؤدي إلى إهمال جوانب أخرى من العمل الهامة مثل التعاون والابتكار والتطوير. لذلك، يجب توازن استخدام هذا النوع من الحوافز مع حوافز أخرى غير مادية مثل الثقة والتعاون والتحدي والتطوير المهني</w:t>
      </w:r>
      <w:r w:rsidRPr="007E7047">
        <w:rPr>
          <w:rFonts w:ascii="Sakkal Majalla" w:hAnsi="Sakkal Majalla" w:cs="Sakkal Majalla"/>
          <w:sz w:val="28"/>
          <w:szCs w:val="28"/>
        </w:rPr>
        <w:t>.</w:t>
      </w:r>
      <w:r w:rsidRPr="007E7047">
        <w:rPr>
          <w:rFonts w:ascii="Sakkal Majalla" w:hAnsi="Sakkal Majalla" w:cs="Sakkal Majalla"/>
          <w:sz w:val="28"/>
          <w:szCs w:val="28"/>
          <w:rtl/>
        </w:rPr>
        <w:t>(الطائي والعبادى،2015)</w:t>
      </w:r>
    </w:p>
    <w:p w14:paraId="2B49301D" w14:textId="77777777" w:rsidR="00985E2E" w:rsidRPr="007E7047"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tl/>
        </w:rPr>
      </w:pPr>
      <w:r w:rsidRPr="007E7047">
        <w:rPr>
          <w:rFonts w:ascii="Sakkal Majalla" w:hAnsi="Sakkal Majalla" w:cs="Sakkal Majalla"/>
          <w:b/>
          <w:bCs/>
          <w:sz w:val="28"/>
          <w:szCs w:val="28"/>
          <w:rtl/>
        </w:rPr>
        <w:t>الأجر حسب احتياجات الفرد</w:t>
      </w:r>
    </w:p>
    <w:p w14:paraId="31C783A8" w14:textId="77777777" w:rsidR="00985E2E" w:rsidRPr="007E7047" w:rsidRDefault="00985E2E" w:rsidP="00C34269">
      <w:p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أي يزداد أجر العامل كلما زادت حاجاته ومع زيادة عدد أفراد أسرته.</w:t>
      </w:r>
    </w:p>
    <w:p w14:paraId="4E128392" w14:textId="77777777" w:rsidR="00985E2E" w:rsidRPr="00E84701"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Pr>
      </w:pPr>
      <w:r w:rsidRPr="007E7047">
        <w:rPr>
          <w:rFonts w:ascii="Sakkal Majalla" w:hAnsi="Sakkal Majalla" w:cs="Sakkal Majalla"/>
          <w:b/>
          <w:bCs/>
          <w:sz w:val="28"/>
          <w:szCs w:val="28"/>
          <w:rtl/>
        </w:rPr>
        <w:t xml:space="preserve">العمولات </w:t>
      </w:r>
    </w:p>
    <w:p w14:paraId="374E5314" w14:textId="0DA2D1E0" w:rsidR="00BB735B" w:rsidRDefault="00985E2E" w:rsidP="00E84701">
      <w:pPr>
        <w:pStyle w:val="a3"/>
        <w:spacing w:before="100" w:beforeAutospacing="1" w:after="100" w:afterAutospacing="1" w:line="360" w:lineRule="auto"/>
        <w:ind w:left="0"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يتم تقديم العمولات كحافز للموظفين أو العاملين وتعتمد على نسبة الربح التي يحققونها من مبيعاتهم. وتتضمن هذه العمولات اتفاقًا يتم تحديده في عقد العمل، وعادة ما تكون هناك نسبة محددة من المبيعات التي يجب أن يحققها الموظف أو العامل حتى يتمكن من الاستحقاق لهذا الحافز. </w:t>
      </w:r>
    </w:p>
    <w:p w14:paraId="3A5A3825" w14:textId="77777777" w:rsidR="00BB735B" w:rsidRDefault="00BB735B">
      <w:pPr>
        <w:bidi w:val="0"/>
        <w:rPr>
          <w:rFonts w:ascii="Sakkal Majalla" w:hAnsi="Sakkal Majalla" w:cs="Sakkal Majalla"/>
          <w:sz w:val="28"/>
          <w:szCs w:val="28"/>
          <w:rtl/>
        </w:rPr>
      </w:pPr>
      <w:r>
        <w:rPr>
          <w:rFonts w:ascii="Sakkal Majalla" w:hAnsi="Sakkal Majalla" w:cs="Sakkal Majalla"/>
          <w:sz w:val="28"/>
          <w:szCs w:val="28"/>
          <w:rtl/>
        </w:rPr>
        <w:br w:type="page"/>
      </w:r>
    </w:p>
    <w:p w14:paraId="52D5F457" w14:textId="77777777" w:rsidR="00985E2E" w:rsidRPr="007E7047"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tl/>
        </w:rPr>
      </w:pPr>
      <w:r w:rsidRPr="007E7047">
        <w:rPr>
          <w:rFonts w:ascii="Sakkal Majalla" w:hAnsi="Sakkal Majalla" w:cs="Sakkal Majalla"/>
          <w:b/>
          <w:bCs/>
          <w:sz w:val="28"/>
          <w:szCs w:val="28"/>
          <w:rtl/>
        </w:rPr>
        <w:lastRenderedPageBreak/>
        <w:t>الأجر الشهري</w:t>
      </w:r>
    </w:p>
    <w:p w14:paraId="750B91C8"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وهو الأجر الذي يتقاضاه الموظف أو العامل نهاية كل شهر عن العمل الذي قام به خلال الشهر، وفقًا لما تم الاتفاق عليه في عقد العمل. وعلى الرغم من انتشار الأنواع السابقة من الأجور المادية، إلا أن هناك أنواع أخرى للحوافز والمكافآت، والتي تتنوع في صورها وأشكالها، على سبيل المثال: (بربر، 2009)</w:t>
      </w:r>
    </w:p>
    <w:p w14:paraId="57E4A03D" w14:textId="77777777" w:rsidR="00985E2E" w:rsidRPr="007E7047"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Pr>
      </w:pPr>
      <w:r w:rsidRPr="007E7047">
        <w:rPr>
          <w:rFonts w:ascii="Sakkal Majalla" w:hAnsi="Sakkal Majalla" w:cs="Sakkal Majalla"/>
          <w:b/>
          <w:bCs/>
          <w:sz w:val="28"/>
          <w:szCs w:val="28"/>
          <w:rtl/>
        </w:rPr>
        <w:t>العلاوات المستحقة بداية كل عام</w:t>
      </w:r>
    </w:p>
    <w:p w14:paraId="78E4244A"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هي الزيادة التي يحصل عليها العامل أو الموظف سنوياً وتحدد من خلال قانون العمل الذي يسري على جميع العاملين في الدولة أو القطاع الخاص. تكون هذه الزيادة بنسبة معينة تحددها الحكومة أو بالاتفاق بين العامل وصاحب العمل، وتكون لها حد أدنى وحد أقصى.</w:t>
      </w:r>
    </w:p>
    <w:p w14:paraId="63512CCF" w14:textId="77777777" w:rsidR="00985E2E" w:rsidRPr="007E7047"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tl/>
        </w:rPr>
      </w:pPr>
      <w:r w:rsidRPr="007E7047">
        <w:rPr>
          <w:rFonts w:ascii="Sakkal Majalla" w:hAnsi="Sakkal Majalla" w:cs="Sakkal Majalla"/>
          <w:b/>
          <w:bCs/>
          <w:sz w:val="28"/>
          <w:szCs w:val="28"/>
          <w:rtl/>
        </w:rPr>
        <w:t>مكافاة نوعية العمل</w:t>
      </w:r>
    </w:p>
    <w:p w14:paraId="3C30D9D7"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هي رتبة تمنح للموظف أو العامل نظير أدائه العالي والذي يتجاوز الأداء المطلوب لوظيفته من حيث الكم والنوعية للعمل والمعرفة الفنية. تتضمن الترقية زيادة في الراتب والمزايا بالإضافة إلى الزيادة السنوية المعتادة، وللحصول عليها يجب على الموظف قضاء فترة معينة داخل المؤسسة منذ بداية عمله والتميز في أدائه</w:t>
      </w:r>
      <w:r w:rsidRPr="007E7047">
        <w:rPr>
          <w:rFonts w:ascii="Sakkal Majalla" w:hAnsi="Sakkal Majalla" w:cs="Sakkal Majalla"/>
          <w:sz w:val="28"/>
          <w:szCs w:val="28"/>
        </w:rPr>
        <w:t>.</w:t>
      </w:r>
    </w:p>
    <w:p w14:paraId="3921E260" w14:textId="77777777" w:rsidR="00985E2E" w:rsidRPr="007E7047"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tl/>
        </w:rPr>
      </w:pPr>
      <w:r w:rsidRPr="007E7047">
        <w:rPr>
          <w:rFonts w:ascii="Sakkal Majalla" w:hAnsi="Sakkal Majalla" w:cs="Sakkal Majalla"/>
          <w:b/>
          <w:bCs/>
          <w:sz w:val="28"/>
          <w:szCs w:val="28"/>
          <w:rtl/>
        </w:rPr>
        <w:t>مكافأة العمل الخاص</w:t>
      </w:r>
    </w:p>
    <w:p w14:paraId="63F64B79"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وهي مبلغ نقدي وتمنح لموظف واحد أو لمجموعة من الموظفين تقديراً للعمل الخاص، أو الخدمة غير الاعتيادية، أو الإنجاز التخصصي سواء كان مرتبطا بالعمل أو غير مرتبط به.</w:t>
      </w:r>
    </w:p>
    <w:p w14:paraId="7ABA4F8C" w14:textId="77777777" w:rsidR="00985E2E" w:rsidRPr="007E7047"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tl/>
        </w:rPr>
      </w:pPr>
      <w:r w:rsidRPr="007E7047">
        <w:rPr>
          <w:rFonts w:ascii="Sakkal Majalla" w:hAnsi="Sakkal Majalla" w:cs="Sakkal Majalla"/>
          <w:b/>
          <w:bCs/>
          <w:sz w:val="28"/>
          <w:szCs w:val="28"/>
          <w:rtl/>
        </w:rPr>
        <w:t>مكافأة موظف العام</w:t>
      </w:r>
    </w:p>
    <w:p w14:paraId="7419758A" w14:textId="77777777" w:rsidR="00BB735B"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وهي مكافأة تمنح لموظف واحد أو عدة موظفين في المنشأة نتيجة لتحقيقهم أهدافاً محددة ومساهمتهم في تحسين أداء المؤسسة أو تحقيق ربح إضافي، </w:t>
      </w:r>
    </w:p>
    <w:p w14:paraId="588AB1F5" w14:textId="70DD47D4"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lastRenderedPageBreak/>
        <w:t>وغالباً ما تكون هذه المكافأة بنسبة مئوية من الأرباح التي تحققها المؤسسة أو بناءً على معايير محددة ومتفق عليها مسبقاً</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 </w:t>
      </w:r>
    </w:p>
    <w:p w14:paraId="5BD9E6D5" w14:textId="77777777" w:rsidR="00985E2E" w:rsidRPr="00E84701" w:rsidRDefault="00985E2E" w:rsidP="00C34269">
      <w:pPr>
        <w:spacing w:before="100" w:beforeAutospacing="1" w:after="100" w:afterAutospacing="1" w:line="360" w:lineRule="auto"/>
        <w:jc w:val="both"/>
        <w:rPr>
          <w:rFonts w:ascii="Sakkal Majalla" w:hAnsi="Sakkal Majalla" w:cs="Sakkal Majalla"/>
          <w:b/>
          <w:bCs/>
          <w:sz w:val="28"/>
          <w:szCs w:val="28"/>
          <w:u w:val="single"/>
        </w:rPr>
      </w:pPr>
      <w:r w:rsidRPr="00E84701">
        <w:rPr>
          <w:rFonts w:ascii="Sakkal Majalla" w:hAnsi="Sakkal Majalla" w:cs="Sakkal Majalla"/>
          <w:b/>
          <w:bCs/>
          <w:sz w:val="28"/>
          <w:szCs w:val="28"/>
          <w:u w:val="single"/>
          <w:rtl/>
        </w:rPr>
        <w:t>ولتحقيق نجاح هذا النوع من التحفيز، يرى (الحلايبة، 2013) أنه يجب توفر الشروط التالية</w:t>
      </w:r>
      <w:r w:rsidRPr="00E84701">
        <w:rPr>
          <w:rFonts w:ascii="Sakkal Majalla" w:hAnsi="Sakkal Majalla" w:cs="Sakkal Majalla"/>
          <w:b/>
          <w:bCs/>
          <w:sz w:val="28"/>
          <w:szCs w:val="28"/>
          <w:u w:val="single"/>
        </w:rPr>
        <w:t>:</w:t>
      </w:r>
    </w:p>
    <w:p w14:paraId="5179699F"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اعتقاد الإدارة بأن الموظفين يمكنهم المساهمة في الناتج النهائي والمشاركة فيه</w:t>
      </w:r>
      <w:r w:rsidRPr="007E7047">
        <w:rPr>
          <w:rFonts w:ascii="Sakkal Majalla" w:hAnsi="Sakkal Majalla" w:cs="Sakkal Majalla"/>
          <w:sz w:val="28"/>
          <w:szCs w:val="28"/>
        </w:rPr>
        <w:t>.</w:t>
      </w:r>
    </w:p>
    <w:p w14:paraId="39D5D659"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ثقة الإدارة في مهارات الموظفين وقدراتهم على تحسين الأداء</w:t>
      </w:r>
      <w:r w:rsidRPr="007E7047">
        <w:rPr>
          <w:rFonts w:ascii="Sakkal Majalla" w:hAnsi="Sakkal Majalla" w:cs="Sakkal Majalla"/>
          <w:sz w:val="28"/>
          <w:szCs w:val="28"/>
        </w:rPr>
        <w:t>.</w:t>
      </w:r>
    </w:p>
    <w:p w14:paraId="5B8CE926"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وجود تعاون وتواصل فعال بين الإدارة والموظفين</w:t>
      </w:r>
      <w:r w:rsidRPr="007E7047">
        <w:rPr>
          <w:rFonts w:ascii="Sakkal Majalla" w:hAnsi="Sakkal Majalla" w:cs="Sakkal Majalla"/>
          <w:sz w:val="28"/>
          <w:szCs w:val="28"/>
        </w:rPr>
        <w:t>.</w:t>
      </w:r>
    </w:p>
    <w:p w14:paraId="47D94852"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توفير ضمانات وظيفية للموظفين واطمئنانهم بشأن مستقبلهم الوظيفي</w:t>
      </w:r>
      <w:r w:rsidRPr="007E7047">
        <w:rPr>
          <w:rFonts w:ascii="Sakkal Majalla" w:hAnsi="Sakkal Majalla" w:cs="Sakkal Majalla"/>
          <w:sz w:val="28"/>
          <w:szCs w:val="28"/>
        </w:rPr>
        <w:t>.</w:t>
      </w:r>
    </w:p>
    <w:p w14:paraId="75B852BE"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وجود نظام معلومات يتيح للإدارة والموظفين المشاركة في اتخاذ القرارات المتعلقة بنظام المشاركة في الناتج</w:t>
      </w:r>
      <w:r w:rsidRPr="007E7047">
        <w:rPr>
          <w:rFonts w:ascii="Sakkal Majalla" w:hAnsi="Sakkal Majalla" w:cs="Sakkal Majalla"/>
          <w:sz w:val="28"/>
          <w:szCs w:val="28"/>
        </w:rPr>
        <w:t>.</w:t>
      </w:r>
    </w:p>
    <w:p w14:paraId="3B4B44E0"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تحديد أهداف واضحة وناتج يتم استخدامه كمعيار لحساب الحوافز</w:t>
      </w:r>
      <w:r w:rsidRPr="007E7047">
        <w:rPr>
          <w:rFonts w:ascii="Sakkal Majalla" w:hAnsi="Sakkal Majalla" w:cs="Sakkal Majalla"/>
          <w:sz w:val="28"/>
          <w:szCs w:val="28"/>
        </w:rPr>
        <w:t>.</w:t>
      </w:r>
    </w:p>
    <w:p w14:paraId="519E16F9"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القدرة على قياس الناتج بشكل دقيق ومقبول من الإدارة والموظفين</w:t>
      </w:r>
      <w:r w:rsidRPr="007E7047">
        <w:rPr>
          <w:rFonts w:ascii="Sakkal Majalla" w:hAnsi="Sakkal Majalla" w:cs="Sakkal Majalla"/>
          <w:sz w:val="28"/>
          <w:szCs w:val="28"/>
        </w:rPr>
        <w:t>.</w:t>
      </w:r>
    </w:p>
    <w:p w14:paraId="38E420E1" w14:textId="77777777" w:rsidR="00985E2E" w:rsidRPr="007E7047" w:rsidRDefault="00985E2E" w:rsidP="00E84701">
      <w:pPr>
        <w:pStyle w:val="a3"/>
        <w:numPr>
          <w:ilvl w:val="0"/>
          <w:numId w:val="87"/>
        </w:numPr>
        <w:spacing w:before="100" w:beforeAutospacing="1" w:after="100" w:afterAutospacing="1" w:line="360" w:lineRule="auto"/>
        <w:ind w:left="565"/>
        <w:jc w:val="both"/>
        <w:rPr>
          <w:rFonts w:ascii="Sakkal Majalla" w:hAnsi="Sakkal Majalla" w:cs="Sakkal Majalla"/>
          <w:b/>
          <w:bCs/>
          <w:sz w:val="28"/>
          <w:szCs w:val="28"/>
          <w:rtl/>
        </w:rPr>
      </w:pPr>
      <w:r w:rsidRPr="007E7047">
        <w:rPr>
          <w:rFonts w:ascii="Sakkal Majalla" w:hAnsi="Sakkal Majalla" w:cs="Sakkal Majalla"/>
          <w:b/>
          <w:bCs/>
          <w:sz w:val="28"/>
          <w:szCs w:val="28"/>
          <w:rtl/>
        </w:rPr>
        <w:t xml:space="preserve">الحوافز المعنوية </w:t>
      </w:r>
    </w:p>
    <w:p w14:paraId="22CE2A16"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تعتمد الحوافز المعنوية على وسائل غير مادية لإثارة العاملين على العمل، حيث تركز على تلبية حاجات الإنسان النفسية والاجتماعية التي تحتاج إلى مصادر إشباع مختلفة. وتعد الحوافز المعنوية ضرورية للإنسان لتحقيق إشباع حاجاته الأخرى التي لا يمكن إشباعها بالحوافز المادية، وتزيد من شعور العامل بالرضا في عمله وولائه للمؤسسة، وتحقق التعاون بين زملائه. وبالتالي، يمكن أن تحقق الحوافز المعنوية تحفيزاً قوياً ونجاحاً في تحقيق الأهداف المؤسسية إذا تم توفير البيئة المناسبة وتلبية حاجات العاملين النفسية والاجتماعية</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 (عاشور،2016)</w:t>
      </w:r>
    </w:p>
    <w:p w14:paraId="5A31595E" w14:textId="77777777" w:rsidR="00985E2E" w:rsidRPr="00E84701" w:rsidRDefault="00985E2E" w:rsidP="00C34269">
      <w:pPr>
        <w:spacing w:before="100" w:beforeAutospacing="1" w:after="100" w:afterAutospacing="1" w:line="360" w:lineRule="auto"/>
        <w:jc w:val="both"/>
        <w:rPr>
          <w:rFonts w:ascii="Sakkal Majalla" w:hAnsi="Sakkal Majalla" w:cs="Sakkal Majalla"/>
          <w:b/>
          <w:bCs/>
          <w:sz w:val="28"/>
          <w:szCs w:val="28"/>
          <w:rtl/>
        </w:rPr>
      </w:pPr>
      <w:r w:rsidRPr="00E84701">
        <w:rPr>
          <w:rFonts w:ascii="Sakkal Majalla" w:hAnsi="Sakkal Majalla" w:cs="Sakkal Majalla"/>
          <w:b/>
          <w:bCs/>
          <w:sz w:val="28"/>
          <w:szCs w:val="28"/>
          <w:rtl/>
        </w:rPr>
        <w:t xml:space="preserve">ويمكن استخدام العديد من الأساليب كحوافز معنوية لتحفيز العاملين، من بينها (صادفي و خثير ،2020): </w:t>
      </w:r>
    </w:p>
    <w:p w14:paraId="323E6103"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المشاركة في اتخاذ القرارات: وهي تشجع إشراك الموظفين في اتخاذ القرارات التي تؤثر على عملهم</w:t>
      </w:r>
      <w:r w:rsidRPr="007E7047">
        <w:rPr>
          <w:rFonts w:ascii="Sakkal Majalla" w:hAnsi="Sakkal Majalla" w:cs="Sakkal Majalla"/>
          <w:sz w:val="28"/>
          <w:szCs w:val="28"/>
        </w:rPr>
        <w:t>.</w:t>
      </w:r>
    </w:p>
    <w:p w14:paraId="1E1C7F37"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lastRenderedPageBreak/>
        <w:t>الترقية: حيث تعتبر حافزًا معنويًا وماديًا حيث يحمل العامل الذي تم ترقيته الكثير من المسؤوليات والأعباء ويؤكد ذاته</w:t>
      </w:r>
      <w:r w:rsidRPr="007E7047">
        <w:rPr>
          <w:rFonts w:ascii="Sakkal Majalla" w:hAnsi="Sakkal Majalla" w:cs="Sakkal Majalla"/>
          <w:sz w:val="28"/>
          <w:szCs w:val="28"/>
        </w:rPr>
        <w:t>.</w:t>
      </w:r>
    </w:p>
    <w:p w14:paraId="464933A0"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الإثراء الوظيفي: وهو العمل على تنويع واجبات الوظيفة ومسؤولياتها وتجديدها لتناسب قدرات الموظف</w:t>
      </w:r>
      <w:r w:rsidRPr="007E7047">
        <w:rPr>
          <w:rFonts w:ascii="Sakkal Majalla" w:hAnsi="Sakkal Majalla" w:cs="Sakkal Majalla"/>
          <w:sz w:val="28"/>
          <w:szCs w:val="28"/>
        </w:rPr>
        <w:t>.</w:t>
      </w:r>
    </w:p>
    <w:p w14:paraId="014E6861"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الباب المفتوح: ويشجع العاملين على تقديم المقترحات والآراء والتواصل المباشر مع رؤسائهم</w:t>
      </w:r>
      <w:r w:rsidRPr="007E7047">
        <w:rPr>
          <w:rFonts w:ascii="Sakkal Majalla" w:hAnsi="Sakkal Majalla" w:cs="Sakkal Majalla"/>
          <w:sz w:val="28"/>
          <w:szCs w:val="28"/>
        </w:rPr>
        <w:t>.</w:t>
      </w:r>
    </w:p>
    <w:p w14:paraId="38071041"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لوحات الشرف: ويعتبر هذا الحافز معنويًا حيث يتم إدراج أسماء المتميزين في لوحات الشرف داخل المؤسسة</w:t>
      </w:r>
      <w:r w:rsidRPr="007E7047">
        <w:rPr>
          <w:rFonts w:ascii="Sakkal Majalla" w:hAnsi="Sakkal Majalla" w:cs="Sakkal Majalla"/>
          <w:sz w:val="28"/>
          <w:szCs w:val="28"/>
        </w:rPr>
        <w:t>.</w:t>
      </w:r>
    </w:p>
    <w:p w14:paraId="02075E3E"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تسليم الأوسمة والدروع: ويتم تقديم هذا الحافز لتقدير جهود الموظفين وتحفيزهم لتقديم أداء أفضل</w:t>
      </w:r>
      <w:r w:rsidRPr="007E7047">
        <w:rPr>
          <w:rFonts w:ascii="Sakkal Majalla" w:hAnsi="Sakkal Majalla" w:cs="Sakkal Majalla"/>
          <w:sz w:val="28"/>
          <w:szCs w:val="28"/>
        </w:rPr>
        <w:t>.</w:t>
      </w:r>
    </w:p>
    <w:p w14:paraId="6FB71A2E"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كتب الشكر والثناء: ويعتبر هذا الحافز مهمًا جدًا حيث يريح نفس الموظف ويشجعه لتقديم أفضل أداء</w:t>
      </w:r>
      <w:r w:rsidRPr="007E7047">
        <w:rPr>
          <w:rFonts w:ascii="Sakkal Majalla" w:hAnsi="Sakkal Majalla" w:cs="Sakkal Majalla"/>
          <w:sz w:val="28"/>
          <w:szCs w:val="28"/>
        </w:rPr>
        <w:t>.</w:t>
      </w:r>
    </w:p>
    <w:p w14:paraId="5E74569D"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الدورات التدريبية الداخلية: وهي تشجع الموظفين على تطوير مهاراتهم وزيادة ثقتهم بأنفسهم، وتعزز من ثقتهم بمنظمتهم واهتمامهم بهم</w:t>
      </w:r>
      <w:r w:rsidRPr="007E7047">
        <w:rPr>
          <w:rFonts w:ascii="Sakkal Majalla" w:hAnsi="Sakkal Majalla" w:cs="Sakkal Majalla"/>
          <w:sz w:val="28"/>
          <w:szCs w:val="28"/>
        </w:rPr>
        <w:t>.</w:t>
      </w:r>
    </w:p>
    <w:p w14:paraId="302BB834" w14:textId="4D979E14" w:rsidR="00985E2E" w:rsidRPr="00E84701" w:rsidRDefault="00BB735B" w:rsidP="00E84701">
      <w:pPr>
        <w:spacing w:before="100" w:beforeAutospacing="1" w:after="100" w:afterAutospacing="1" w:line="360" w:lineRule="auto"/>
        <w:outlineLvl w:val="2"/>
        <w:rPr>
          <w:rFonts w:ascii="Sakkal Majalla" w:hAnsi="Sakkal Majalla" w:cs="Sakkal Majalla"/>
          <w:b/>
          <w:bCs/>
          <w:sz w:val="36"/>
          <w:szCs w:val="36"/>
          <w:rtl/>
        </w:rPr>
      </w:pPr>
      <w:bookmarkStart w:id="28" w:name="_Toc180614449"/>
      <w:r>
        <w:rPr>
          <w:rFonts w:ascii="Sakkal Majalla" w:hAnsi="Sakkal Majalla" w:cs="Sakkal Majalla" w:hint="cs"/>
          <w:b/>
          <w:bCs/>
          <w:sz w:val="36"/>
          <w:szCs w:val="36"/>
          <w:rtl/>
        </w:rPr>
        <w:t xml:space="preserve">4.1.2 </w:t>
      </w:r>
      <w:r w:rsidR="00985E2E" w:rsidRPr="00E84701">
        <w:rPr>
          <w:rFonts w:ascii="Sakkal Majalla" w:hAnsi="Sakkal Majalla" w:cs="Sakkal Majalla"/>
          <w:b/>
          <w:bCs/>
          <w:sz w:val="36"/>
          <w:szCs w:val="36"/>
          <w:rtl/>
        </w:rPr>
        <w:t>الحوافز من حيث أثر فاعليتها</w:t>
      </w:r>
      <w:bookmarkEnd w:id="28"/>
      <w:r w:rsidR="00985E2E" w:rsidRPr="00E84701">
        <w:rPr>
          <w:rFonts w:ascii="Sakkal Majalla" w:hAnsi="Sakkal Majalla" w:cs="Sakkal Majalla"/>
          <w:b/>
          <w:bCs/>
          <w:sz w:val="36"/>
          <w:szCs w:val="36"/>
          <w:rtl/>
        </w:rPr>
        <w:t xml:space="preserve"> </w:t>
      </w:r>
    </w:p>
    <w:p w14:paraId="18465D56" w14:textId="1596F057" w:rsidR="00985E2E" w:rsidRPr="00E84701" w:rsidRDefault="00985E2E" w:rsidP="00E84701">
      <w:pPr>
        <w:pStyle w:val="a3"/>
        <w:numPr>
          <w:ilvl w:val="0"/>
          <w:numId w:val="88"/>
        </w:numPr>
        <w:spacing w:before="100" w:beforeAutospacing="1" w:after="100" w:afterAutospacing="1" w:line="360" w:lineRule="auto"/>
        <w:ind w:left="565"/>
        <w:jc w:val="both"/>
        <w:rPr>
          <w:rFonts w:ascii="Sakkal Majalla" w:hAnsi="Sakkal Majalla" w:cs="Sakkal Majalla"/>
          <w:b/>
          <w:bCs/>
          <w:sz w:val="28"/>
          <w:szCs w:val="28"/>
          <w:rtl/>
        </w:rPr>
      </w:pPr>
      <w:r w:rsidRPr="007E7047">
        <w:rPr>
          <w:rFonts w:ascii="Sakkal Majalla" w:hAnsi="Sakkal Majalla" w:cs="Sakkal Majalla"/>
          <w:b/>
          <w:bCs/>
          <w:sz w:val="28"/>
          <w:szCs w:val="28"/>
          <w:rtl/>
        </w:rPr>
        <w:t>حوافز إيجابية:</w:t>
      </w:r>
    </w:p>
    <w:p w14:paraId="5E7779CB"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وهي تمثل تلك الحوافز التي تحمل مبدأ الثواب للعاملين والتي تلبي حاجاتهم ودوافعهم لزيادة وتحسين جودة عملهم وتقديم المقترحات والأفكار البناءة، وتهدف الحوافز الإيجابية إلى تعزيز أداء العمل من خلال تشجيع العاملين بأساليب تعزز الأداء، وتساعد على تطوير روح الإبداع والتجديد بينهم، وذلك من خلال تلبية رغباتهم واحتياجاتهم الشخصية، وتحفيزهم على تحقيق نتائج إيجابية في العمل. وتحقق الحوافز الإيجابية أفضل النتائج عندما تكون متاحة فورًا بعد تحقيق الأداء المطلوب، وترتبط بشكل مباشر بالأداء المتميز</w:t>
      </w:r>
      <w:r w:rsidRPr="007E7047">
        <w:rPr>
          <w:rFonts w:ascii="Sakkal Majalla" w:hAnsi="Sakkal Majalla" w:cs="Sakkal Majalla"/>
          <w:sz w:val="28"/>
          <w:szCs w:val="28"/>
        </w:rPr>
        <w:t xml:space="preserve">. </w:t>
      </w:r>
      <w:r w:rsidRPr="007E7047">
        <w:rPr>
          <w:rFonts w:ascii="Sakkal Majalla" w:hAnsi="Sakkal Majalla" w:cs="Sakkal Majalla"/>
          <w:sz w:val="28"/>
          <w:szCs w:val="28"/>
          <w:rtl/>
        </w:rPr>
        <w:t>وتساعد هذه الحوافز على رفع الكفاءة الإنتاجية وتشجيع السلوك المرغوب في العمل</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 (دغفل،2015)</w:t>
      </w:r>
    </w:p>
    <w:p w14:paraId="28883A83" w14:textId="77777777" w:rsidR="00985E2E" w:rsidRPr="00006942" w:rsidRDefault="00985E2E" w:rsidP="00C34269">
      <w:pPr>
        <w:spacing w:before="100" w:beforeAutospacing="1" w:after="100" w:afterAutospacing="1" w:line="360" w:lineRule="auto"/>
        <w:jc w:val="both"/>
        <w:rPr>
          <w:rFonts w:ascii="Sakkal Majalla" w:hAnsi="Sakkal Majalla" w:cs="Sakkal Majalla"/>
          <w:b/>
          <w:bCs/>
          <w:sz w:val="28"/>
          <w:szCs w:val="28"/>
          <w:u w:val="single"/>
        </w:rPr>
      </w:pPr>
      <w:r w:rsidRPr="00006942">
        <w:rPr>
          <w:rFonts w:ascii="Sakkal Majalla" w:hAnsi="Sakkal Majalla" w:cs="Sakkal Majalla"/>
          <w:b/>
          <w:bCs/>
          <w:sz w:val="28"/>
          <w:szCs w:val="28"/>
          <w:u w:val="single"/>
          <w:rtl/>
        </w:rPr>
        <w:lastRenderedPageBreak/>
        <w:t>تشمل الحوافز الإيجابية عدة أشكال، ومنها (الجنيدى،2019)</w:t>
      </w:r>
      <w:r w:rsidRPr="00006942">
        <w:rPr>
          <w:rFonts w:ascii="Sakkal Majalla" w:hAnsi="Sakkal Majalla" w:cs="Sakkal Majalla"/>
          <w:b/>
          <w:bCs/>
          <w:sz w:val="28"/>
          <w:szCs w:val="28"/>
          <w:u w:val="single"/>
        </w:rPr>
        <w:t>:</w:t>
      </w:r>
    </w:p>
    <w:p w14:paraId="0D397E4C"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إعطاء الموظفين إشعارًا وتقديرًا عند تحقيقهم أهدافًا محددة أو إنجازات مميزة في العمل</w:t>
      </w:r>
      <w:r w:rsidRPr="007E7047">
        <w:rPr>
          <w:rFonts w:ascii="Sakkal Majalla" w:hAnsi="Sakkal Majalla" w:cs="Sakkal Majalla"/>
          <w:sz w:val="28"/>
          <w:szCs w:val="28"/>
        </w:rPr>
        <w:t>.</w:t>
      </w:r>
    </w:p>
    <w:p w14:paraId="71AEE0C1"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ضمان العدالة والموضوعية في معاملة الموظفين والتعامل معهم بشكل يشجع على الأداء المميز</w:t>
      </w:r>
      <w:r w:rsidRPr="007E7047">
        <w:rPr>
          <w:rFonts w:ascii="Sakkal Majalla" w:hAnsi="Sakkal Majalla" w:cs="Sakkal Majalla"/>
          <w:sz w:val="28"/>
          <w:szCs w:val="28"/>
        </w:rPr>
        <w:t>.</w:t>
      </w:r>
    </w:p>
    <w:p w14:paraId="5CF14053"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تقديم بدلات ومكافآت خاصة ترتبط بطبيعة العمل وتحفيز الموظفين على تحسين الأداء وتحقيق الأهداف</w:t>
      </w:r>
      <w:r w:rsidRPr="007E7047">
        <w:rPr>
          <w:rFonts w:ascii="Sakkal Majalla" w:hAnsi="Sakkal Majalla" w:cs="Sakkal Majalla"/>
          <w:sz w:val="28"/>
          <w:szCs w:val="28"/>
        </w:rPr>
        <w:t>.</w:t>
      </w:r>
    </w:p>
    <w:p w14:paraId="2E3DA5DE"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شكر وتقدير الموظفين على نجاحاتهم وإنجازاتهم في العمل</w:t>
      </w:r>
      <w:r w:rsidRPr="007E7047">
        <w:rPr>
          <w:rFonts w:ascii="Sakkal Majalla" w:hAnsi="Sakkal Majalla" w:cs="Sakkal Majalla"/>
          <w:sz w:val="28"/>
          <w:szCs w:val="28"/>
        </w:rPr>
        <w:t>.</w:t>
      </w:r>
    </w:p>
    <w:p w14:paraId="0E10F6D7"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توفير فرص الترقية الاستثنائية للموظفين المتميزين في الأداء</w:t>
      </w:r>
      <w:r w:rsidRPr="007E7047">
        <w:rPr>
          <w:rFonts w:ascii="Sakkal Majalla" w:hAnsi="Sakkal Majalla" w:cs="Sakkal Majalla"/>
          <w:sz w:val="28"/>
          <w:szCs w:val="28"/>
        </w:rPr>
        <w:t>.</w:t>
      </w:r>
    </w:p>
    <w:p w14:paraId="3BDA4AA1"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الاعتراف بالكفاءة والإنجازات الفردية في العمل</w:t>
      </w:r>
      <w:r w:rsidRPr="007E7047">
        <w:rPr>
          <w:rFonts w:ascii="Sakkal Majalla" w:hAnsi="Sakkal Majalla" w:cs="Sakkal Majalla"/>
          <w:sz w:val="28"/>
          <w:szCs w:val="28"/>
        </w:rPr>
        <w:t>.</w:t>
      </w:r>
    </w:p>
    <w:p w14:paraId="406DE8FE"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توفير الفرص التدريبية والتعليمية المناسبة لتطوير مهارات وقدرات الموظفين</w:t>
      </w:r>
      <w:r w:rsidRPr="007E7047">
        <w:rPr>
          <w:rFonts w:ascii="Sakkal Majalla" w:hAnsi="Sakkal Majalla" w:cs="Sakkal Majalla"/>
          <w:sz w:val="28"/>
          <w:szCs w:val="28"/>
        </w:rPr>
        <w:t>.</w:t>
      </w:r>
    </w:p>
    <w:p w14:paraId="53901E55"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إشراك الموظفين في صنع القرارات واحترام آرائهم ومقترحاتهم</w:t>
      </w:r>
      <w:r w:rsidRPr="007E7047">
        <w:rPr>
          <w:rFonts w:ascii="Sakkal Majalla" w:hAnsi="Sakkal Majalla" w:cs="Sakkal Majalla"/>
          <w:sz w:val="28"/>
          <w:szCs w:val="28"/>
        </w:rPr>
        <w:t>.</w:t>
      </w:r>
    </w:p>
    <w:p w14:paraId="5AE87659" w14:textId="07E0FBD0" w:rsidR="00985E2E" w:rsidRPr="007E7047" w:rsidRDefault="00985E2E" w:rsidP="00E84701">
      <w:pPr>
        <w:pStyle w:val="a3"/>
        <w:numPr>
          <w:ilvl w:val="0"/>
          <w:numId w:val="88"/>
        </w:numPr>
        <w:spacing w:before="100" w:beforeAutospacing="1" w:after="100" w:afterAutospacing="1" w:line="360" w:lineRule="auto"/>
        <w:ind w:left="565"/>
        <w:jc w:val="both"/>
        <w:rPr>
          <w:rFonts w:ascii="Sakkal Majalla" w:hAnsi="Sakkal Majalla" w:cs="Sakkal Majalla"/>
          <w:b/>
          <w:bCs/>
          <w:sz w:val="28"/>
          <w:szCs w:val="28"/>
          <w:rtl/>
        </w:rPr>
      </w:pPr>
      <w:r w:rsidRPr="007E7047">
        <w:rPr>
          <w:rFonts w:ascii="Sakkal Majalla" w:hAnsi="Sakkal Majalla" w:cs="Sakkal Majalla"/>
          <w:b/>
          <w:bCs/>
          <w:sz w:val="28"/>
          <w:szCs w:val="28"/>
          <w:rtl/>
        </w:rPr>
        <w:t xml:space="preserve">الحوافز السلبية </w:t>
      </w:r>
    </w:p>
    <w:p w14:paraId="23111B83"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الحوافز السلبية هي التي تستخدم لمنع السلوك السلبي وتقييمه والحد منه. ويعد التساهل والتكاسل والإهمال وعدم الشعور بالمسؤولية وعدم الامتثال للتوجيهات والأوامر والتعليمات من السلوكيات السلبية التي يجب تجنبها. يقوم المديرون بتطبيق الحوافز السلبية عادة بشكل عقاب لتغيير سلوك الأفراد وتحسين أدائهم للوصول إلى الهدف المرغوب</w:t>
      </w:r>
      <w:r w:rsidRPr="007E7047">
        <w:rPr>
          <w:rFonts w:ascii="Sakkal Majalla" w:hAnsi="Sakkal Majalla" w:cs="Sakkal Majalla"/>
          <w:sz w:val="28"/>
          <w:szCs w:val="28"/>
        </w:rPr>
        <w:t>.</w:t>
      </w:r>
    </w:p>
    <w:p w14:paraId="625928A2"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يتضمن الحافز السلبي نوعًا من العقاب، حيث يرغب الفرد في تجنب العقاب عن طريق تجنب السلوك السلبي، وهذا يعتبر حافزًا لتجنب الخطأ والمخالفة. ومع ذلك، فإن الحافز السلبي لا يحفز الموظفين إلى العمل والتعاون، ولا يحسن من أدائهم، بل يعلمهم كيفية تجنب العقاب</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 (أبومالح،2020)</w:t>
      </w:r>
    </w:p>
    <w:p w14:paraId="1178C9F6"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تستخدم الحوافز السلبية لتحقيق توازن في عملية التحفيز، حيث تذكر الموظفين بأنهم يحصلون على مكافآت على الأداء الممتاز، وفي نفس الوقت، فإنهم سيتعرضون للعقاب على الأداء الضعيف. وبذلك، يحتفظ المديرون بسلطتهم ويجعلون الموظفين يتعاملون بجدية في العمل، ومن أمثلة الحوافز السلبية: الإنذار والردع، وخصم من الراتب، وحرمان من العلاوة، وحرمان من الترقية</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 (درهوب،2020)</w:t>
      </w:r>
    </w:p>
    <w:p w14:paraId="61E8A68D" w14:textId="77777777" w:rsidR="00985E2E" w:rsidRPr="007E7047" w:rsidRDefault="00985E2E" w:rsidP="00E84701">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lastRenderedPageBreak/>
        <w:t>وعلى الرغم من أن العقاب والتهديد بالعقاب يمكن أن يحقق الطاعة من قبل الموظفين، إلا أنه يؤثر سلبًا على أدائهم ،من خلال (علوش،2019):</w:t>
      </w:r>
    </w:p>
    <w:p w14:paraId="354A544D"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يخلق العقاب نوعًا من الخوف عند الفرد، وهذا يمنعه من الاستجابة بطريقة إيجابية للتعليمات والتوجيهات ويقلل من تحفيزه للقيام بأفضل ما لديه في العمل</w:t>
      </w:r>
      <w:r w:rsidRPr="007E7047">
        <w:rPr>
          <w:rFonts w:ascii="Sakkal Majalla" w:hAnsi="Sakkal Majalla" w:cs="Sakkal Majalla"/>
          <w:sz w:val="28"/>
          <w:szCs w:val="28"/>
        </w:rPr>
        <w:t>.</w:t>
      </w:r>
    </w:p>
    <w:p w14:paraId="7F90E915" w14:textId="77777777" w:rsidR="00985E2E" w:rsidRPr="007E7047" w:rsidRDefault="00985E2E" w:rsidP="00884C14">
      <w:pPr>
        <w:pStyle w:val="a3"/>
        <w:numPr>
          <w:ilvl w:val="0"/>
          <w:numId w:val="51"/>
        </w:numPr>
        <w:tabs>
          <w:tab w:val="num" w:pos="720"/>
        </w:tabs>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يركز العقاب على الأخطاء والسلوك السلبي دون تحفيز الأفراد للتفوق والتميز في العمل، مما يؤثر سلباً على رغبتهم في تطوير مهاراتهم وتحسين أدائهم</w:t>
      </w:r>
      <w:r w:rsidRPr="007E7047">
        <w:rPr>
          <w:rFonts w:ascii="Sakkal Majalla" w:hAnsi="Sakkal Majalla" w:cs="Sakkal Majalla"/>
          <w:sz w:val="28"/>
          <w:szCs w:val="28"/>
        </w:rPr>
        <w:t>.</w:t>
      </w:r>
    </w:p>
    <w:p w14:paraId="754AC608" w14:textId="77777777" w:rsidR="00985E2E" w:rsidRPr="007E7047" w:rsidRDefault="00985E2E" w:rsidP="00884C14">
      <w:pPr>
        <w:pStyle w:val="a3"/>
        <w:numPr>
          <w:ilvl w:val="0"/>
          <w:numId w:val="51"/>
        </w:numPr>
        <w:tabs>
          <w:tab w:val="num" w:pos="720"/>
        </w:tabs>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يمكن للحوافز السلبية أن تؤدي إلى تقليل الرضا والمشاركة في العمل، حيث يشعر العاملون بأنهم لا يحظون بالتقدير والاهتمام الكافي من قبل الإدارة</w:t>
      </w:r>
      <w:r w:rsidRPr="007E7047">
        <w:rPr>
          <w:rFonts w:ascii="Sakkal Majalla" w:hAnsi="Sakkal Majalla" w:cs="Sakkal Majalla"/>
          <w:sz w:val="28"/>
          <w:szCs w:val="28"/>
        </w:rPr>
        <w:t>.</w:t>
      </w:r>
    </w:p>
    <w:p w14:paraId="509C2767" w14:textId="77777777" w:rsidR="00985E2E" w:rsidRPr="007E7047" w:rsidRDefault="00985E2E" w:rsidP="00884C14">
      <w:pPr>
        <w:pStyle w:val="a3"/>
        <w:numPr>
          <w:ilvl w:val="0"/>
          <w:numId w:val="51"/>
        </w:numPr>
        <w:tabs>
          <w:tab w:val="num" w:pos="720"/>
        </w:tabs>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يؤدي الاعتماد الكبير على الحوافز السلبية إلى خفض مستوى الثقة بين الإدارة والعاملين، حيث يشعر الأفراد بأن الإدارة لا تثق بهم ولا تتوقع منهم الأداء الجيد دون تهديدهم بالعقاب</w:t>
      </w:r>
      <w:r w:rsidRPr="007E7047">
        <w:rPr>
          <w:rFonts w:ascii="Sakkal Majalla" w:hAnsi="Sakkal Majalla" w:cs="Sakkal Majalla"/>
          <w:sz w:val="28"/>
          <w:szCs w:val="28"/>
        </w:rPr>
        <w:t>.</w:t>
      </w:r>
    </w:p>
    <w:p w14:paraId="11A0760F" w14:textId="77777777" w:rsidR="00985E2E" w:rsidRPr="007E7047" w:rsidRDefault="00985E2E" w:rsidP="00C34269">
      <w:p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لذلك، يجب استخدام الحوافز السلبية بحذر وبشكل متوازن مع استخدام الحوافز الإيجابية، حيث تعمل الحوافز الإيجابية على تحفيز العاملين وزيادة مشاركتهم في العمل وتحسين أدائهم، بينما تعمل الحوافز السلبية على الحد من السلوك السلبي وتقويمه وتحسين الأداء في المستقبل.</w:t>
      </w:r>
    </w:p>
    <w:p w14:paraId="53DDD68B" w14:textId="4B147923" w:rsidR="00985E2E" w:rsidRPr="00E84701" w:rsidRDefault="00985E2E" w:rsidP="00E84701">
      <w:pPr>
        <w:spacing w:before="100" w:beforeAutospacing="1" w:after="100" w:afterAutospacing="1" w:line="360" w:lineRule="auto"/>
        <w:jc w:val="center"/>
        <w:rPr>
          <w:rFonts w:ascii="Sakkal Majalla" w:hAnsi="Sakkal Majalla" w:cs="Sakkal Majalla"/>
          <w:b/>
          <w:bCs/>
          <w:sz w:val="28"/>
          <w:szCs w:val="28"/>
          <w:rtl/>
        </w:rPr>
      </w:pPr>
      <w:bookmarkStart w:id="29" w:name="_Hlk180614082"/>
      <w:r w:rsidRPr="00E84701">
        <w:rPr>
          <w:rFonts w:ascii="Sakkal Majalla" w:hAnsi="Sakkal Majalla" w:cs="Sakkal Majalla"/>
          <w:b/>
          <w:bCs/>
          <w:noProof/>
          <w:sz w:val="28"/>
          <w:szCs w:val="28"/>
        </w:rPr>
        <w:drawing>
          <wp:anchor distT="0" distB="0" distL="114300" distR="114300" simplePos="0" relativeHeight="251668480" behindDoc="1" locked="0" layoutInCell="1" allowOverlap="1" wp14:anchorId="4554533E" wp14:editId="2E682056">
            <wp:simplePos x="0" y="0"/>
            <wp:positionH relativeFrom="column">
              <wp:posOffset>-396240</wp:posOffset>
            </wp:positionH>
            <wp:positionV relativeFrom="paragraph">
              <wp:posOffset>328295</wp:posOffset>
            </wp:positionV>
            <wp:extent cx="5753100" cy="1847850"/>
            <wp:effectExtent l="0" t="0" r="0" b="0"/>
            <wp:wrapTight wrapText="bothSides">
              <wp:wrapPolygon edited="0">
                <wp:start x="0" y="0"/>
                <wp:lineTo x="0" y="21377"/>
                <wp:lineTo x="21528" y="21377"/>
                <wp:lineTo x="21528" y="0"/>
                <wp:lineTo x="0" y="0"/>
              </wp:wrapPolygon>
            </wp:wrapTight>
            <wp:docPr id="2070131408" name="صورة 1" descr="صورة تحتوي على رسم بيان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131408" name="صورة 1" descr="صورة تحتوي على رسم بياني&#10;&#10;تم إنشاء الوصف تلقائياً"/>
                    <pic:cNvPicPr/>
                  </pic:nvPicPr>
                  <pic:blipFill rotWithShape="1">
                    <a:blip r:embed="rId9">
                      <a:extLst>
                        <a:ext uri="{28A0092B-C50C-407E-A947-70E740481C1C}">
                          <a14:useLocalDpi xmlns:a14="http://schemas.microsoft.com/office/drawing/2010/main" val="0"/>
                        </a:ext>
                      </a:extLst>
                    </a:blip>
                    <a:srcRect l="5126" t="8436" r="8390" b="20506"/>
                    <a:stretch/>
                  </pic:blipFill>
                  <pic:spPr bwMode="auto">
                    <a:xfrm>
                      <a:off x="0" y="0"/>
                      <a:ext cx="5753100" cy="1847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84701">
        <w:rPr>
          <w:rFonts w:ascii="Sakkal Majalla" w:hAnsi="Sakkal Majalla" w:cs="Sakkal Majalla"/>
          <w:b/>
          <w:bCs/>
          <w:sz w:val="28"/>
          <w:szCs w:val="28"/>
          <w:rtl/>
        </w:rPr>
        <w:t>الشكل رقم (</w:t>
      </w:r>
      <w:r w:rsidR="00E84701" w:rsidRPr="00E84701">
        <w:rPr>
          <w:rFonts w:ascii="Sakkal Majalla" w:hAnsi="Sakkal Majalla" w:cs="Sakkal Majalla" w:hint="cs"/>
          <w:b/>
          <w:bCs/>
          <w:sz w:val="28"/>
          <w:szCs w:val="28"/>
          <w:rtl/>
        </w:rPr>
        <w:t>1</w:t>
      </w:r>
      <w:r w:rsidRPr="00E84701">
        <w:rPr>
          <w:rFonts w:ascii="Sakkal Majalla" w:hAnsi="Sakkal Majalla" w:cs="Sakkal Majalla"/>
          <w:b/>
          <w:bCs/>
          <w:sz w:val="28"/>
          <w:szCs w:val="28"/>
          <w:rtl/>
        </w:rPr>
        <w:t>) أنواع الحوافز</w:t>
      </w:r>
    </w:p>
    <w:bookmarkEnd w:id="29"/>
    <w:p w14:paraId="0B6DF771" w14:textId="77777777" w:rsidR="00985E2E" w:rsidRPr="007E7047" w:rsidRDefault="00985E2E" w:rsidP="00C34269">
      <w:pPr>
        <w:spacing w:before="100" w:beforeAutospacing="1" w:after="100" w:afterAutospacing="1" w:line="360" w:lineRule="auto"/>
        <w:jc w:val="both"/>
        <w:rPr>
          <w:rFonts w:ascii="Sakkal Majalla" w:hAnsi="Sakkal Majalla" w:cs="Sakkal Majalla"/>
          <w:sz w:val="28"/>
          <w:szCs w:val="28"/>
          <w:rtl/>
          <w:lang w:bidi="ar-EG"/>
        </w:rPr>
      </w:pPr>
      <w:r w:rsidRPr="007E7047">
        <w:rPr>
          <w:rFonts w:ascii="Sakkal Majalla" w:hAnsi="Sakkal Majalla" w:cs="Sakkal Majalla"/>
          <w:b/>
          <w:bCs/>
          <w:sz w:val="28"/>
          <w:szCs w:val="28"/>
          <w:rtl/>
          <w:lang w:bidi="ar-EG"/>
        </w:rPr>
        <w:t>المصدر:</w:t>
      </w:r>
      <w:r w:rsidRPr="007E7047">
        <w:rPr>
          <w:rFonts w:ascii="Sakkal Majalla" w:hAnsi="Sakkal Majalla" w:cs="Sakkal Majalla"/>
          <w:sz w:val="28"/>
          <w:szCs w:val="28"/>
          <w:rtl/>
        </w:rPr>
        <w:t xml:space="preserve"> أبوحيمد، محمد بن سعد.</w:t>
      </w:r>
      <w:r w:rsidRPr="007E7047">
        <w:rPr>
          <w:rFonts w:ascii="Sakkal Majalla" w:hAnsi="Sakkal Majalla" w:cs="Sakkal Majalla"/>
          <w:sz w:val="28"/>
          <w:szCs w:val="28"/>
          <w:lang w:bidi="ar-EG"/>
        </w:rPr>
        <w:sym w:font="Symbol" w:char="F029"/>
      </w:r>
      <w:r w:rsidRPr="007E7047">
        <w:rPr>
          <w:rFonts w:ascii="Sakkal Majalla" w:hAnsi="Sakkal Majalla" w:cs="Sakkal Majalla"/>
          <w:sz w:val="28"/>
          <w:szCs w:val="28"/>
          <w:rtl/>
        </w:rPr>
        <w:t>2020</w:t>
      </w:r>
      <w:r w:rsidRPr="007E7047">
        <w:rPr>
          <w:rFonts w:ascii="Sakkal Majalla" w:hAnsi="Sakkal Majalla" w:cs="Sakkal Majalla"/>
          <w:sz w:val="28"/>
          <w:szCs w:val="28"/>
          <w:lang w:bidi="ar-EG"/>
        </w:rPr>
        <w:sym w:font="Symbol" w:char="F028"/>
      </w:r>
      <w:r w:rsidRPr="007E7047">
        <w:rPr>
          <w:rFonts w:ascii="Sakkal Majalla" w:hAnsi="Sakkal Majalla" w:cs="Sakkal Majalla"/>
          <w:sz w:val="28"/>
          <w:szCs w:val="28"/>
          <w:rtl/>
        </w:rPr>
        <w:t xml:space="preserve"> . أثر الحوافز المادية والمعنوية على أداء العاملين، المجلة العربية للنشر العلمى ،(21)  </w:t>
      </w:r>
    </w:p>
    <w:p w14:paraId="14BA5F54" w14:textId="6BECCBE6" w:rsidR="00985E2E" w:rsidRPr="00E84701" w:rsidRDefault="00BB735B" w:rsidP="00E84701">
      <w:pPr>
        <w:spacing w:before="100" w:beforeAutospacing="1" w:after="100" w:afterAutospacing="1" w:line="360" w:lineRule="auto"/>
        <w:outlineLvl w:val="2"/>
        <w:rPr>
          <w:rFonts w:ascii="Sakkal Majalla" w:hAnsi="Sakkal Majalla" w:cs="Sakkal Majalla"/>
          <w:b/>
          <w:bCs/>
          <w:sz w:val="36"/>
          <w:szCs w:val="36"/>
          <w:rtl/>
        </w:rPr>
      </w:pPr>
      <w:bookmarkStart w:id="30" w:name="_Toc131461549"/>
      <w:bookmarkStart w:id="31" w:name="_Toc180614450"/>
      <w:r>
        <w:rPr>
          <w:rFonts w:ascii="Sakkal Majalla" w:hAnsi="Sakkal Majalla" w:cs="Sakkal Majalla" w:hint="cs"/>
          <w:b/>
          <w:bCs/>
          <w:sz w:val="36"/>
          <w:szCs w:val="36"/>
          <w:rtl/>
        </w:rPr>
        <w:lastRenderedPageBreak/>
        <w:t xml:space="preserve">5.1.2 </w:t>
      </w:r>
      <w:r w:rsidR="00985E2E" w:rsidRPr="00E84701">
        <w:rPr>
          <w:rFonts w:ascii="Sakkal Majalla" w:hAnsi="Sakkal Majalla" w:cs="Sakkal Majalla"/>
          <w:b/>
          <w:bCs/>
          <w:sz w:val="36"/>
          <w:szCs w:val="36"/>
          <w:rtl/>
        </w:rPr>
        <w:t>أهمية نظام الحوافز:</w:t>
      </w:r>
      <w:bookmarkEnd w:id="30"/>
      <w:bookmarkEnd w:id="31"/>
    </w:p>
    <w:p w14:paraId="4CE7D29C" w14:textId="0FBF3422" w:rsidR="00985E2E" w:rsidRPr="007E7047" w:rsidRDefault="00985E2E" w:rsidP="00C34269">
      <w:p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Pr>
        <w:t xml:space="preserve"> </w:t>
      </w:r>
      <w:r w:rsidR="00BB735B">
        <w:rPr>
          <w:rFonts w:ascii="Sakkal Majalla" w:hAnsi="Sakkal Majalla" w:cs="Sakkal Majalla"/>
          <w:sz w:val="28"/>
          <w:szCs w:val="28"/>
          <w:rtl/>
        </w:rPr>
        <w:tab/>
      </w:r>
      <w:r w:rsidRPr="007E7047">
        <w:rPr>
          <w:rFonts w:ascii="Sakkal Majalla" w:hAnsi="Sakkal Majalla" w:cs="Sakkal Majalla"/>
          <w:sz w:val="28"/>
          <w:szCs w:val="28"/>
          <w:rtl/>
        </w:rPr>
        <w:t>تتمثل أهمية نظام الحوافز من خلال الكثير من الفوائد والمزايا التي تحققها. من أهمها ما يلي (هادف و بلهي،2020 :685)</w:t>
      </w:r>
    </w:p>
    <w:p w14:paraId="7487943E"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يحقق نظام الحوافز زيادة في عوائد الشركة من خلال رفع الكفاءة الإنتاجية للعاملين، إذ أن الاختيار السليم للحافز يؤدي إلى دفع العاملين إلى زيادة الإنتاج وتحسين نوعه.</w:t>
      </w:r>
    </w:p>
    <w:p w14:paraId="104F0C1B"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تساهم نظم الحوافز في تفجير قدرات العاملين وطاقاتهم واستخدامها أفضل استخدام، وهذا يؤدي إلى اختزال في القوة العاملة المطلوبة وتسخير الفائض منها إلى منظمات أخرى قد تعاني من نقص في القوى العاملة.</w:t>
      </w:r>
    </w:p>
    <w:p w14:paraId="43902BC5"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تعمل الحوافز على تحسين الوضع المادي والنفس ي والاجتماعي للفرد العامل ما إن ارتبطت مصالحه بمصالح المنظمة، كما تعمل على تحقيق الاقتصاد في الوقت والجهد.</w:t>
      </w:r>
    </w:p>
    <w:p w14:paraId="0CEBF4BE"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تؤدي الحوافز إلى تحقيق التوازن الحيوي الذي يجعل عناصر نظام العمل تتحرك بانسجام وحيوية وتطور.</w:t>
      </w:r>
    </w:p>
    <w:p w14:paraId="5318DE23"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المساهمة في التحكم في سلوك العاملين بما يضمن تحريك هذا السلوك وتعزيزه أو توجيهه أو تعديله وتغييره أو إلغائه.</w:t>
      </w:r>
    </w:p>
    <w:p w14:paraId="7C0EB8A2"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تنمية عادات أو قيم سلوكية جديدة تسعى المنظمة إلى وجودها في صفوف العاملين.</w:t>
      </w:r>
    </w:p>
    <w:p w14:paraId="5BCE0979"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المساهمة في تعزيز العاملين لأهداف المنظمة وسياستها، وتعزيز قدراتهم.</w:t>
      </w:r>
    </w:p>
    <w:p w14:paraId="0A4E5315"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تنمية الطاقات الإبداعية والابتكارية لدى العاملين بما يضمن نتيجة ازدهار المنظمة وتفوقها.</w:t>
      </w:r>
    </w:p>
    <w:p w14:paraId="79D60439"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المساهمة في تحقيق آلية أعمال أو أنشطة تسعى المنظمة إلى إنجازها، وتجد المنظمة أن ذلك يفترض مشاركة فعالة من قبل العاملين.</w:t>
      </w:r>
    </w:p>
    <w:p w14:paraId="226CF65F" w14:textId="4F20CF26" w:rsidR="00BB735B"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جذب المهارات والكفاءات والأدمغة المتميزة للعمل في المنظمة.</w:t>
      </w:r>
    </w:p>
    <w:p w14:paraId="38B7B5BA" w14:textId="77777777" w:rsidR="00BB735B" w:rsidRDefault="00BB735B">
      <w:pPr>
        <w:bidi w:val="0"/>
        <w:rPr>
          <w:rFonts w:ascii="Sakkal Majalla" w:hAnsi="Sakkal Majalla" w:cs="Sakkal Majalla"/>
          <w:sz w:val="28"/>
          <w:szCs w:val="28"/>
          <w:rtl/>
        </w:rPr>
      </w:pPr>
      <w:r>
        <w:rPr>
          <w:rFonts w:ascii="Sakkal Majalla" w:hAnsi="Sakkal Majalla" w:cs="Sakkal Majalla"/>
          <w:sz w:val="28"/>
          <w:szCs w:val="28"/>
          <w:rtl/>
        </w:rPr>
        <w:br w:type="page"/>
      </w:r>
    </w:p>
    <w:p w14:paraId="49345122" w14:textId="3C595228" w:rsidR="00985E2E" w:rsidRPr="00E84701" w:rsidRDefault="00BB735B" w:rsidP="00E84701">
      <w:pPr>
        <w:spacing w:before="100" w:beforeAutospacing="1" w:after="100" w:afterAutospacing="1" w:line="360" w:lineRule="auto"/>
        <w:outlineLvl w:val="2"/>
        <w:rPr>
          <w:rFonts w:ascii="Sakkal Majalla" w:hAnsi="Sakkal Majalla" w:cs="Sakkal Majalla"/>
          <w:b/>
          <w:bCs/>
          <w:sz w:val="36"/>
          <w:szCs w:val="36"/>
          <w:rtl/>
        </w:rPr>
      </w:pPr>
      <w:bookmarkStart w:id="32" w:name="_Toc131461550"/>
      <w:bookmarkStart w:id="33" w:name="_Toc180614451"/>
      <w:r>
        <w:rPr>
          <w:rFonts w:ascii="Sakkal Majalla" w:hAnsi="Sakkal Majalla" w:cs="Sakkal Majalla" w:hint="cs"/>
          <w:b/>
          <w:bCs/>
          <w:sz w:val="36"/>
          <w:szCs w:val="36"/>
          <w:rtl/>
        </w:rPr>
        <w:lastRenderedPageBreak/>
        <w:t xml:space="preserve">6.1.2 </w:t>
      </w:r>
      <w:r w:rsidR="00985E2E" w:rsidRPr="00E84701">
        <w:rPr>
          <w:rFonts w:ascii="Sakkal Majalla" w:hAnsi="Sakkal Majalla" w:cs="Sakkal Majalla"/>
          <w:b/>
          <w:bCs/>
          <w:sz w:val="36"/>
          <w:szCs w:val="36"/>
          <w:rtl/>
        </w:rPr>
        <w:t>أهداف نظام الحوافز:</w:t>
      </w:r>
      <w:bookmarkEnd w:id="32"/>
      <w:bookmarkEnd w:id="33"/>
      <w:r w:rsidR="00985E2E" w:rsidRPr="00E84701">
        <w:rPr>
          <w:rFonts w:ascii="Sakkal Majalla" w:hAnsi="Sakkal Majalla" w:cs="Sakkal Majalla"/>
          <w:b/>
          <w:bCs/>
          <w:sz w:val="36"/>
          <w:szCs w:val="36"/>
          <w:rtl/>
        </w:rPr>
        <w:t xml:space="preserve"> </w:t>
      </w:r>
    </w:p>
    <w:p w14:paraId="77196F26" w14:textId="77777777" w:rsidR="00985E2E" w:rsidRPr="00E84701" w:rsidRDefault="00985E2E" w:rsidP="00C34269">
      <w:pPr>
        <w:spacing w:before="100" w:beforeAutospacing="1" w:after="100" w:afterAutospacing="1" w:line="360" w:lineRule="auto"/>
        <w:jc w:val="both"/>
        <w:rPr>
          <w:rFonts w:ascii="Sakkal Majalla" w:hAnsi="Sakkal Majalla" w:cs="Sakkal Majalla"/>
          <w:b/>
          <w:bCs/>
          <w:sz w:val="28"/>
          <w:szCs w:val="28"/>
          <w:u w:val="single"/>
          <w:rtl/>
        </w:rPr>
      </w:pPr>
      <w:r w:rsidRPr="00E84701">
        <w:rPr>
          <w:rFonts w:ascii="Sakkal Majalla" w:hAnsi="Sakkal Majalla" w:cs="Sakkal Majalla"/>
          <w:b/>
          <w:bCs/>
          <w:sz w:val="28"/>
          <w:szCs w:val="28"/>
          <w:u w:val="single"/>
          <w:rtl/>
        </w:rPr>
        <w:t>يهدف نظام الحوافز في المنظمة إلى تحقيق ما يأتي (مربحة خالد، 2015،ص52)</w:t>
      </w:r>
    </w:p>
    <w:p w14:paraId="25C9F0EE" w14:textId="77777777" w:rsidR="00985E2E" w:rsidRPr="007E7047" w:rsidRDefault="00985E2E" w:rsidP="00884C14">
      <w:pPr>
        <w:pStyle w:val="a3"/>
        <w:numPr>
          <w:ilvl w:val="0"/>
          <w:numId w:val="51"/>
        </w:numPr>
        <w:tabs>
          <w:tab w:val="num" w:pos="720"/>
        </w:tabs>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زيادة دخل العاملين ورفع قدرتهم الشرائية، مما يساهم في تلبية حاجاتهم المادية</w:t>
      </w:r>
      <w:r w:rsidRPr="007E7047">
        <w:rPr>
          <w:rFonts w:ascii="Sakkal Majalla" w:hAnsi="Sakkal Majalla" w:cs="Sakkal Majalla"/>
          <w:sz w:val="28"/>
          <w:szCs w:val="28"/>
        </w:rPr>
        <w:t>.</w:t>
      </w:r>
    </w:p>
    <w:p w14:paraId="4F2C9222" w14:textId="77777777" w:rsidR="00985E2E" w:rsidRPr="007E7047" w:rsidRDefault="00985E2E" w:rsidP="00884C14">
      <w:pPr>
        <w:pStyle w:val="a3"/>
        <w:numPr>
          <w:ilvl w:val="0"/>
          <w:numId w:val="51"/>
        </w:numPr>
        <w:tabs>
          <w:tab w:val="num" w:pos="720"/>
        </w:tabs>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زيادة الإنتاجية وتحسين جودة المنتجات أو الخدمات المقدمة، وتخفيض التكاليف والهدر، وذلك يؤدي إلى زيادة الأرباح</w:t>
      </w:r>
      <w:r w:rsidRPr="007E7047">
        <w:rPr>
          <w:rFonts w:ascii="Sakkal Majalla" w:hAnsi="Sakkal Majalla" w:cs="Sakkal Majalla"/>
          <w:sz w:val="28"/>
          <w:szCs w:val="28"/>
        </w:rPr>
        <w:t>.</w:t>
      </w:r>
    </w:p>
    <w:p w14:paraId="7BEEFA9D" w14:textId="77777777" w:rsidR="00985E2E" w:rsidRPr="007E7047" w:rsidRDefault="00985E2E" w:rsidP="00884C14">
      <w:pPr>
        <w:pStyle w:val="a3"/>
        <w:numPr>
          <w:ilvl w:val="0"/>
          <w:numId w:val="51"/>
        </w:numPr>
        <w:tabs>
          <w:tab w:val="num" w:pos="720"/>
        </w:tabs>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تحقيق الاستقرار النفسي والوظيفي للعاملين وزيادة وعيهم وإدراكهم بأهمية الولاء للمنظمة</w:t>
      </w:r>
      <w:r w:rsidRPr="007E7047">
        <w:rPr>
          <w:rFonts w:ascii="Sakkal Majalla" w:hAnsi="Sakkal Majalla" w:cs="Sakkal Majalla"/>
          <w:sz w:val="28"/>
          <w:szCs w:val="28"/>
        </w:rPr>
        <w:t>.</w:t>
      </w:r>
    </w:p>
    <w:p w14:paraId="1A115831" w14:textId="77777777" w:rsidR="00985E2E" w:rsidRPr="007E7047" w:rsidRDefault="00985E2E" w:rsidP="00884C14">
      <w:pPr>
        <w:pStyle w:val="a3"/>
        <w:numPr>
          <w:ilvl w:val="0"/>
          <w:numId w:val="51"/>
        </w:numPr>
        <w:tabs>
          <w:tab w:val="num" w:pos="720"/>
        </w:tabs>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تقليل نسبة دوران العمالة الداخلي والخارجي، وتخفيض تكاليف عمليات الاختيار والتوظيف، وإقامة علاقات جيدة بين العاملين</w:t>
      </w:r>
      <w:r w:rsidRPr="007E7047">
        <w:rPr>
          <w:rFonts w:ascii="Sakkal Majalla" w:hAnsi="Sakkal Majalla" w:cs="Sakkal Majalla"/>
          <w:sz w:val="28"/>
          <w:szCs w:val="28"/>
        </w:rPr>
        <w:t>.</w:t>
      </w:r>
    </w:p>
    <w:p w14:paraId="26710CB8" w14:textId="77777777" w:rsidR="00985E2E" w:rsidRPr="007E7047" w:rsidRDefault="00985E2E" w:rsidP="00884C14">
      <w:pPr>
        <w:pStyle w:val="a3"/>
        <w:numPr>
          <w:ilvl w:val="0"/>
          <w:numId w:val="51"/>
        </w:numPr>
        <w:tabs>
          <w:tab w:val="num" w:pos="720"/>
        </w:tabs>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خلق بيئة عمل صالحة ونشر روح العمل الجماعي والتعاون، وتعزيز العدالة والمساواة بين العاملين دون التمييز أو التحيز</w:t>
      </w:r>
      <w:r w:rsidRPr="007E7047">
        <w:rPr>
          <w:rFonts w:ascii="Sakkal Majalla" w:hAnsi="Sakkal Majalla" w:cs="Sakkal Majalla"/>
          <w:sz w:val="28"/>
          <w:szCs w:val="28"/>
        </w:rPr>
        <w:t>.</w:t>
      </w:r>
    </w:p>
    <w:p w14:paraId="5A01BC2B" w14:textId="45B539EC" w:rsidR="00985E2E" w:rsidRPr="00E84701" w:rsidRDefault="00BB735B" w:rsidP="00E84701">
      <w:pPr>
        <w:spacing w:before="100" w:beforeAutospacing="1" w:after="100" w:afterAutospacing="1" w:line="360" w:lineRule="auto"/>
        <w:outlineLvl w:val="2"/>
        <w:rPr>
          <w:rFonts w:ascii="Sakkal Majalla" w:hAnsi="Sakkal Majalla" w:cs="Sakkal Majalla"/>
          <w:b/>
          <w:bCs/>
          <w:sz w:val="36"/>
          <w:szCs w:val="36"/>
          <w:rtl/>
        </w:rPr>
      </w:pPr>
      <w:bookmarkStart w:id="34" w:name="_Toc131461551"/>
      <w:bookmarkStart w:id="35" w:name="_Toc180614452"/>
      <w:r>
        <w:rPr>
          <w:rFonts w:ascii="Sakkal Majalla" w:hAnsi="Sakkal Majalla" w:cs="Sakkal Majalla" w:hint="cs"/>
          <w:b/>
          <w:bCs/>
          <w:sz w:val="36"/>
          <w:szCs w:val="36"/>
          <w:rtl/>
        </w:rPr>
        <w:t xml:space="preserve">7.1.2 </w:t>
      </w:r>
      <w:r w:rsidR="00985E2E" w:rsidRPr="00E84701">
        <w:rPr>
          <w:rFonts w:ascii="Sakkal Majalla" w:hAnsi="Sakkal Majalla" w:cs="Sakkal Majalla"/>
          <w:b/>
          <w:bCs/>
          <w:sz w:val="36"/>
          <w:szCs w:val="36"/>
          <w:rtl/>
        </w:rPr>
        <w:t>العوامل المؤثرة في فعالية نظام الحوافز</w:t>
      </w:r>
      <w:r w:rsidR="00985E2E" w:rsidRPr="00E84701">
        <w:rPr>
          <w:rFonts w:ascii="Sakkal Majalla" w:hAnsi="Sakkal Majalla" w:cs="Sakkal Majalla"/>
          <w:b/>
          <w:bCs/>
          <w:sz w:val="36"/>
          <w:szCs w:val="36"/>
        </w:rPr>
        <w:t>:</w:t>
      </w:r>
      <w:bookmarkEnd w:id="34"/>
      <w:bookmarkEnd w:id="35"/>
    </w:p>
    <w:p w14:paraId="0F9CA8D9" w14:textId="77777777" w:rsidR="00985E2E" w:rsidRPr="00E84701" w:rsidRDefault="00985E2E" w:rsidP="00E84701">
      <w:pPr>
        <w:spacing w:before="100" w:beforeAutospacing="1" w:after="100" w:afterAutospacing="1" w:line="360" w:lineRule="auto"/>
        <w:ind w:left="-2"/>
        <w:jc w:val="both"/>
        <w:rPr>
          <w:rFonts w:ascii="Sakkal Majalla" w:hAnsi="Sakkal Majalla" w:cs="Sakkal Majalla"/>
          <w:b/>
          <w:bCs/>
          <w:sz w:val="28"/>
          <w:szCs w:val="28"/>
          <w:u w:val="single"/>
          <w:rtl/>
        </w:rPr>
      </w:pPr>
      <w:r w:rsidRPr="00E84701">
        <w:rPr>
          <w:rFonts w:ascii="Sakkal Majalla" w:hAnsi="Sakkal Majalla" w:cs="Sakkal Majalla"/>
          <w:b/>
          <w:bCs/>
          <w:sz w:val="28"/>
          <w:szCs w:val="28"/>
          <w:u w:val="single"/>
          <w:rtl/>
        </w:rPr>
        <w:t>هناك العديد من العوامل التي قد تؤثر على فعالية نظام الحوافز نذكر أهمها (غزال،2022):</w:t>
      </w:r>
    </w:p>
    <w:p w14:paraId="08063D8A"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 xml:space="preserve"> التبعية: وهو أن يكون التحفيز تاليا مباشرا للعمل قدر المستطاع</w:t>
      </w:r>
      <w:r w:rsidRPr="007E7047">
        <w:rPr>
          <w:rFonts w:ascii="Sakkal Majalla" w:hAnsi="Sakkal Majalla" w:cs="Sakkal Majalla"/>
          <w:sz w:val="28"/>
          <w:szCs w:val="28"/>
        </w:rPr>
        <w:t>.</w:t>
      </w:r>
    </w:p>
    <w:p w14:paraId="72738D27"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الحجم والنوع: من المناسب أن يكون حجم الحافز ونوعه وحجم العمل ونوعه بينهما تناسب</w:t>
      </w:r>
      <w:r w:rsidRPr="007E7047">
        <w:rPr>
          <w:rFonts w:ascii="Sakkal Majalla" w:hAnsi="Sakkal Majalla" w:cs="Sakkal Majalla"/>
          <w:sz w:val="28"/>
          <w:szCs w:val="28"/>
        </w:rPr>
        <w:t>.</w:t>
      </w:r>
    </w:p>
    <w:p w14:paraId="55FB0FF2"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إدراك سبب التحفيز: وهو أن يدرك المحفز لِم حفز</w:t>
      </w:r>
    </w:p>
    <w:p w14:paraId="1B9F9DA5"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الثبات: فإذا حفز أحد العاملين في مجال ولم يحفز الآخر في المجال نفسه فالحافز غير ثابت</w:t>
      </w:r>
      <w:r w:rsidRPr="007E7047">
        <w:rPr>
          <w:rFonts w:ascii="Sakkal Majalla" w:hAnsi="Sakkal Majalla" w:cs="Sakkal Majalla"/>
          <w:sz w:val="28"/>
          <w:szCs w:val="28"/>
        </w:rPr>
        <w:t>.</w:t>
      </w:r>
    </w:p>
    <w:p w14:paraId="556F778A"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التحكم: لا يصح أن يطالب العامل إلا بما هو قادر عليه</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 </w:t>
      </w:r>
    </w:p>
    <w:p w14:paraId="3049D69B" w14:textId="77777777" w:rsidR="00985E2E" w:rsidRPr="00E84701" w:rsidRDefault="00985E2E" w:rsidP="00C34269">
      <w:pPr>
        <w:spacing w:before="100" w:beforeAutospacing="1" w:after="100" w:afterAutospacing="1" w:line="360" w:lineRule="auto"/>
        <w:jc w:val="both"/>
        <w:rPr>
          <w:rFonts w:ascii="Sakkal Majalla" w:hAnsi="Sakkal Majalla" w:cs="Sakkal Majalla"/>
          <w:b/>
          <w:bCs/>
          <w:sz w:val="28"/>
          <w:szCs w:val="28"/>
          <w:u w:val="single"/>
          <w:rtl/>
        </w:rPr>
      </w:pPr>
      <w:r w:rsidRPr="00E84701">
        <w:rPr>
          <w:rFonts w:ascii="Sakkal Majalla" w:hAnsi="Sakkal Majalla" w:cs="Sakkal Majalla"/>
          <w:b/>
          <w:bCs/>
          <w:sz w:val="28"/>
          <w:szCs w:val="28"/>
          <w:u w:val="single"/>
          <w:rtl/>
        </w:rPr>
        <w:t>وهناك ثلاثة معايير رئيسية يتم الحكم من خلالها على نظام الحوافز المطبق في المنظمة وهي كما يأتي (</w:t>
      </w:r>
      <w:r w:rsidRPr="00E84701">
        <w:rPr>
          <w:rFonts w:ascii="Sakkal Majalla" w:hAnsi="Sakkal Majalla" w:cs="Sakkal Majalla"/>
          <w:b/>
          <w:bCs/>
          <w:sz w:val="28"/>
          <w:szCs w:val="28"/>
          <w:u w:val="single"/>
        </w:rPr>
        <w:t>:( Akpan, 2021</w:t>
      </w:r>
    </w:p>
    <w:p w14:paraId="1BBABA3F"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lastRenderedPageBreak/>
        <w:t>الأداء: إذ يستخدم الأداء كمعيار أساسي لتقييم أثر أنظمة الحوافز على مستويات الأداء لدى الأفراد العاملين وبافتراض ثبات العوامل الأخرى</w:t>
      </w:r>
      <w:r w:rsidRPr="007E7047">
        <w:rPr>
          <w:rFonts w:ascii="Sakkal Majalla" w:hAnsi="Sakkal Majalla" w:cs="Sakkal Majalla"/>
          <w:sz w:val="28"/>
          <w:szCs w:val="28"/>
        </w:rPr>
        <w:t>&gt;</w:t>
      </w:r>
    </w:p>
    <w:p w14:paraId="6587D6BB"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تكلفة العمل بالنسبة للوحدة الواحدة: عندما يوجد في المنظمات نظام لمحاسبة التكاليف بشكل متطور ودقيق فإنه يضمن تحديد نصيب الوحدة الواحدة المنتجة من تكاليف العمل، ويستخدم جانب التكلفة في تحديد مدى فعالية نظام الحوافز المعتمد من قبل المنظمة والمطبق فيها، وهذا يؤدي إلى تخفيض التكلفة وتحقيق الاستقرار في العمل</w:t>
      </w:r>
      <w:r w:rsidRPr="007E7047">
        <w:rPr>
          <w:rFonts w:ascii="Sakkal Majalla" w:hAnsi="Sakkal Majalla" w:cs="Sakkal Majalla"/>
          <w:sz w:val="28"/>
          <w:szCs w:val="28"/>
        </w:rPr>
        <w:t>.</w:t>
      </w:r>
    </w:p>
    <w:p w14:paraId="2745A797"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رضا الأفراد العاملين: يمثل رضا الأفراد العاملين أحد المعايير الهامة لمعرفة مدى فعالية أنظمة الحوافز ومدى تناسب الحافز مع الأداء</w:t>
      </w:r>
      <w:r w:rsidRPr="007E7047">
        <w:rPr>
          <w:rFonts w:ascii="Sakkal Majalla" w:hAnsi="Sakkal Majalla" w:cs="Sakkal Majalla"/>
          <w:sz w:val="28"/>
          <w:szCs w:val="28"/>
        </w:rPr>
        <w:t>.</w:t>
      </w:r>
    </w:p>
    <w:p w14:paraId="363B15A9" w14:textId="66C24CC6" w:rsidR="00985E2E" w:rsidRPr="00E84701" w:rsidRDefault="00BB735B" w:rsidP="00E84701">
      <w:pPr>
        <w:spacing w:before="100" w:beforeAutospacing="1" w:after="100" w:afterAutospacing="1" w:line="360" w:lineRule="auto"/>
        <w:outlineLvl w:val="2"/>
        <w:rPr>
          <w:rFonts w:ascii="Sakkal Majalla" w:hAnsi="Sakkal Majalla" w:cs="Sakkal Majalla"/>
          <w:b/>
          <w:bCs/>
          <w:sz w:val="36"/>
          <w:szCs w:val="36"/>
          <w:rtl/>
        </w:rPr>
      </w:pPr>
      <w:bookmarkStart w:id="36" w:name="_Toc131461552"/>
      <w:bookmarkStart w:id="37" w:name="_Toc180614453"/>
      <w:r>
        <w:rPr>
          <w:rFonts w:ascii="Sakkal Majalla" w:hAnsi="Sakkal Majalla" w:cs="Sakkal Majalla" w:hint="cs"/>
          <w:b/>
          <w:bCs/>
          <w:sz w:val="36"/>
          <w:szCs w:val="36"/>
          <w:rtl/>
        </w:rPr>
        <w:t xml:space="preserve">8.1.2 </w:t>
      </w:r>
      <w:r w:rsidR="00985E2E" w:rsidRPr="00E84701">
        <w:rPr>
          <w:rFonts w:ascii="Sakkal Majalla" w:hAnsi="Sakkal Majalla" w:cs="Sakkal Majalla"/>
          <w:b/>
          <w:bCs/>
          <w:sz w:val="36"/>
          <w:szCs w:val="36"/>
          <w:rtl/>
        </w:rPr>
        <w:t>الشروط الواجب توفرها بأنظمة الحوافز</w:t>
      </w:r>
      <w:bookmarkEnd w:id="36"/>
      <w:bookmarkEnd w:id="37"/>
    </w:p>
    <w:p w14:paraId="13BACB04" w14:textId="77777777" w:rsidR="00985E2E" w:rsidRPr="00BB735B" w:rsidRDefault="00985E2E" w:rsidP="00C34269">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r w:rsidRPr="00BB735B">
        <w:rPr>
          <w:rFonts w:ascii="Sakkal Majalla" w:hAnsi="Sakkal Majalla" w:cs="Sakkal Majalla"/>
          <w:b/>
          <w:bCs/>
          <w:color w:val="000000" w:themeColor="text1"/>
          <w:sz w:val="28"/>
          <w:szCs w:val="28"/>
          <w:u w:val="single"/>
          <w:rtl/>
        </w:rPr>
        <w:t>وفقا لـــــــــــــ (دغفل،2015) هناك العديد من الشروط الواجب توفرها بأنظمة الحوافز حتى تحقق هدفها وهي</w:t>
      </w:r>
      <w:r w:rsidRPr="00BB735B">
        <w:rPr>
          <w:rFonts w:ascii="Sakkal Majalla" w:hAnsi="Sakkal Majalla" w:cs="Sakkal Majalla"/>
          <w:b/>
          <w:bCs/>
          <w:color w:val="000000" w:themeColor="text1"/>
          <w:sz w:val="28"/>
          <w:szCs w:val="28"/>
          <w:u w:val="single"/>
        </w:rPr>
        <w:t>:</w:t>
      </w:r>
      <w:r w:rsidRPr="00BB735B">
        <w:rPr>
          <w:rFonts w:ascii="Sakkal Majalla" w:hAnsi="Sakkal Majalla" w:cs="Sakkal Majalla"/>
          <w:b/>
          <w:bCs/>
          <w:color w:val="000000" w:themeColor="text1"/>
          <w:sz w:val="28"/>
          <w:szCs w:val="28"/>
          <w:u w:val="single"/>
          <w:rtl/>
        </w:rPr>
        <w:t xml:space="preserve"> </w:t>
      </w:r>
    </w:p>
    <w:p w14:paraId="000B0B09"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ضمان عدالة الحوافز وكفايتها، وعدم ارتباطها بالعلاقات الشخصية وإنما بمعايير الأداء</w:t>
      </w:r>
      <w:r w:rsidRPr="007E7047">
        <w:rPr>
          <w:rFonts w:ascii="Sakkal Majalla" w:hAnsi="Sakkal Majalla" w:cs="Sakkal Majalla"/>
          <w:sz w:val="28"/>
          <w:szCs w:val="28"/>
        </w:rPr>
        <w:t>.</w:t>
      </w:r>
    </w:p>
    <w:p w14:paraId="42B2FCAF"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استمرارية إعطاء الحوافز وتوافقها مع دوافع العاملين وتوقعاتهم</w:t>
      </w:r>
      <w:r w:rsidRPr="007E7047">
        <w:rPr>
          <w:rFonts w:ascii="Sakkal Majalla" w:hAnsi="Sakkal Majalla" w:cs="Sakkal Majalla"/>
          <w:sz w:val="28"/>
          <w:szCs w:val="28"/>
        </w:rPr>
        <w:t>.</w:t>
      </w:r>
    </w:p>
    <w:p w14:paraId="6794AA0D"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تأقلم الحوافز مع بيئة العمل وترتبط بجهود الأفراد والعاملين لتحقيق الكفاءة الإنتاجية</w:t>
      </w:r>
      <w:r w:rsidRPr="007E7047">
        <w:rPr>
          <w:rFonts w:ascii="Sakkal Majalla" w:hAnsi="Sakkal Majalla" w:cs="Sakkal Majalla"/>
          <w:sz w:val="28"/>
          <w:szCs w:val="28"/>
        </w:rPr>
        <w:t>.</w:t>
      </w:r>
    </w:p>
    <w:p w14:paraId="4D4CB274"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تنمية العلاقة العضوية بين الأداء الجيد والحصول على المكافأة، ومواكبة التغيرات الاجتماعية والاقتصادية للعاملين</w:t>
      </w:r>
      <w:r w:rsidRPr="007E7047">
        <w:rPr>
          <w:rFonts w:ascii="Sakkal Majalla" w:hAnsi="Sakkal Majalla" w:cs="Sakkal Majalla"/>
          <w:sz w:val="28"/>
          <w:szCs w:val="28"/>
        </w:rPr>
        <w:t>.</w:t>
      </w:r>
    </w:p>
    <w:p w14:paraId="1266DE0A"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تعريف العاملين والمرؤوسين بسياسة تنظيم الحوافز في المنظمة</w:t>
      </w:r>
      <w:r w:rsidRPr="007E7047">
        <w:rPr>
          <w:rFonts w:ascii="Sakkal Majalla" w:hAnsi="Sakkal Majalla" w:cs="Sakkal Majalla"/>
          <w:sz w:val="28"/>
          <w:szCs w:val="28"/>
        </w:rPr>
        <w:t>.</w:t>
      </w:r>
    </w:p>
    <w:p w14:paraId="0F60ED91"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تحديد الوقت الملائم لإعطاء الحوافز، خاصة الحوافز المادية، التي يجب أن تكون في أوقات محددة ومتقاربة</w:t>
      </w:r>
      <w:r w:rsidRPr="007E7047">
        <w:rPr>
          <w:rFonts w:ascii="Sakkal Majalla" w:hAnsi="Sakkal Majalla" w:cs="Sakkal Majalla"/>
          <w:sz w:val="28"/>
          <w:szCs w:val="28"/>
        </w:rPr>
        <w:t>.</w:t>
      </w:r>
    </w:p>
    <w:p w14:paraId="1486958A"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يجب أن تتوافق أنظمة الحوافز مع أهداف المنظمة وخططها الإستراتيجية، لتحقيق النجاح والربحية المستدامة.</w:t>
      </w:r>
    </w:p>
    <w:p w14:paraId="0A239C03"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lastRenderedPageBreak/>
        <w:t>يجب تحقيق التوازن بين الحوافز المادية وغير المادية، حيث يعتبر الاعتراف والتقدير والترقيات الوظيفية والتدريب الوظيفي من الحوافز غير المادية الفعالة.</w:t>
      </w:r>
    </w:p>
    <w:p w14:paraId="1324E081"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 xml:space="preserve"> يجب أن يكون النظام المتبع للحوافز واضحاً وشفافاً، ويجب إعلان الشروط والمعايير المتبعة وكيفية حسابها، ويجب أن يكون النظام متسقاً ومنسجماً مع أهداف المنظمة.</w:t>
      </w:r>
    </w:p>
    <w:p w14:paraId="08C57E4C"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 xml:space="preserve"> يجب تقييم نظام الحوافز بانتظام لتحديد فعاليته ومدى تحقيقه لأهداف المنظمة، ويجب إجراء التعديلات والتحسينات اللازمة لتطوير النظام وتحسينه.</w:t>
      </w:r>
    </w:p>
    <w:p w14:paraId="1B8ADD63"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 xml:space="preserve"> يجب أن تتضمن نظم الحوافز تحفيز الابتكار وتطوير القدرات والمهارات الفردية، لتحقيق التميز والنجاح في العمل.</w:t>
      </w:r>
    </w:p>
    <w:p w14:paraId="395BE626" w14:textId="5BE80CB9" w:rsidR="00985E2E" w:rsidRPr="00E84701" w:rsidRDefault="00BB735B" w:rsidP="00E84701">
      <w:pPr>
        <w:spacing w:before="100" w:beforeAutospacing="1" w:after="100" w:afterAutospacing="1" w:line="360" w:lineRule="auto"/>
        <w:outlineLvl w:val="2"/>
        <w:rPr>
          <w:rFonts w:ascii="Sakkal Majalla" w:hAnsi="Sakkal Majalla" w:cs="Sakkal Majalla"/>
          <w:b/>
          <w:bCs/>
          <w:sz w:val="36"/>
          <w:szCs w:val="36"/>
          <w:rtl/>
        </w:rPr>
      </w:pPr>
      <w:bookmarkStart w:id="38" w:name="_Toc131461553"/>
      <w:bookmarkStart w:id="39" w:name="_Toc180614454"/>
      <w:r>
        <w:rPr>
          <w:rFonts w:ascii="Sakkal Majalla" w:hAnsi="Sakkal Majalla" w:cs="Sakkal Majalla" w:hint="cs"/>
          <w:b/>
          <w:bCs/>
          <w:sz w:val="36"/>
          <w:szCs w:val="36"/>
          <w:rtl/>
        </w:rPr>
        <w:t xml:space="preserve">9.1.2 </w:t>
      </w:r>
      <w:r w:rsidR="00985E2E" w:rsidRPr="00E84701">
        <w:rPr>
          <w:rFonts w:ascii="Sakkal Majalla" w:hAnsi="Sakkal Majalla" w:cs="Sakkal Majalla"/>
          <w:b/>
          <w:bCs/>
          <w:sz w:val="36"/>
          <w:szCs w:val="36"/>
          <w:rtl/>
        </w:rPr>
        <w:t>أساليب التحفيز</w:t>
      </w:r>
      <w:bookmarkEnd w:id="38"/>
      <w:bookmarkEnd w:id="39"/>
      <w:r w:rsidR="00985E2E" w:rsidRPr="00E84701">
        <w:rPr>
          <w:rFonts w:ascii="Sakkal Majalla" w:hAnsi="Sakkal Majalla" w:cs="Sakkal Majalla"/>
          <w:b/>
          <w:bCs/>
          <w:sz w:val="36"/>
          <w:szCs w:val="36"/>
          <w:rtl/>
        </w:rPr>
        <w:t xml:space="preserve"> </w:t>
      </w:r>
    </w:p>
    <w:p w14:paraId="159908B6" w14:textId="77777777" w:rsidR="00985E2E" w:rsidRPr="007E7047" w:rsidRDefault="00985E2E" w:rsidP="00BB735B">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تعتمد الإدارة على عدة أساليب لتحسين أداء المنظمة وتعزيز الإبداع والابتكار لدى العاملين، ومن بين أهم هذه الأساليب (أبوعلان،2016)</w:t>
      </w:r>
      <w:r w:rsidRPr="007E7047">
        <w:rPr>
          <w:rFonts w:ascii="Sakkal Majalla" w:hAnsi="Sakkal Majalla" w:cs="Sakkal Majalla"/>
          <w:sz w:val="28"/>
          <w:szCs w:val="28"/>
        </w:rPr>
        <w:t>:</w:t>
      </w:r>
    </w:p>
    <w:p w14:paraId="2AEFFDD8"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توسيع نطاق العمل: ويعني ذلك إعطاء العاملين صلاحيات ومهام أوسع لتنفيذها بما يخدم الإنتاجية ويعزز تحسين أدائهم</w:t>
      </w:r>
      <w:r w:rsidRPr="007E7047">
        <w:rPr>
          <w:rFonts w:ascii="Sakkal Majalla" w:hAnsi="Sakkal Majalla" w:cs="Sakkal Majalla"/>
          <w:sz w:val="28"/>
          <w:szCs w:val="28"/>
        </w:rPr>
        <w:t>.</w:t>
      </w:r>
    </w:p>
    <w:p w14:paraId="53EA0522"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تدريب وتأهيل العاملين: حيث يساعد هذا الأسلوب على تحسين مهارات العاملين وتطويرها وزيادة معرفتهم بمجال عملهم</w:t>
      </w:r>
      <w:r w:rsidRPr="007E7047">
        <w:rPr>
          <w:rFonts w:ascii="Sakkal Majalla" w:hAnsi="Sakkal Majalla" w:cs="Sakkal Majalla"/>
          <w:sz w:val="28"/>
          <w:szCs w:val="28"/>
        </w:rPr>
        <w:t>.</w:t>
      </w:r>
    </w:p>
    <w:p w14:paraId="53D3D5FF"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إدارة بالأهداف: ويعني ذلك تحديد الأهداف بشكل واضح وإشراك العاملين في وضعها وتحديد الخطط اللازمة لتحقيقها</w:t>
      </w:r>
      <w:r w:rsidRPr="007E7047">
        <w:rPr>
          <w:rFonts w:ascii="Sakkal Majalla" w:hAnsi="Sakkal Majalla" w:cs="Sakkal Majalla"/>
          <w:sz w:val="28"/>
          <w:szCs w:val="28"/>
        </w:rPr>
        <w:t>.</w:t>
      </w:r>
    </w:p>
    <w:p w14:paraId="00C58004"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إثراء العامل: ويعني ذلك تزويد العاملين بالموارد والأدوات اللازمة لتنفيذ مهامهم بكفاءة عالية</w:t>
      </w:r>
      <w:r w:rsidRPr="007E7047">
        <w:rPr>
          <w:rFonts w:ascii="Sakkal Majalla" w:hAnsi="Sakkal Majalla" w:cs="Sakkal Majalla"/>
          <w:sz w:val="28"/>
          <w:szCs w:val="28"/>
        </w:rPr>
        <w:t>.</w:t>
      </w:r>
    </w:p>
    <w:p w14:paraId="33CCCDE7"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المشاركة في الأرباح أو تأمين العاملين: حيث يعزز هذا الأسلوب الدافعية للعاملين ويحسن أدائهم</w:t>
      </w:r>
      <w:r w:rsidRPr="007E7047">
        <w:rPr>
          <w:rFonts w:ascii="Sakkal Majalla" w:hAnsi="Sakkal Majalla" w:cs="Sakkal Majalla"/>
          <w:sz w:val="28"/>
          <w:szCs w:val="28"/>
        </w:rPr>
        <w:t>.</w:t>
      </w:r>
    </w:p>
    <w:p w14:paraId="5303F674"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تحسين الأداء في المنظمة من خلال اتباع أساليب متعددة تختلف باختلاف الظروف والأهداف والمتطلبات المحددة لكل منظمة.</w:t>
      </w:r>
    </w:p>
    <w:p w14:paraId="5A1295D2" w14:textId="5108A1F6" w:rsidR="00985E2E" w:rsidRPr="00E84701" w:rsidRDefault="00BB735B" w:rsidP="00E84701">
      <w:pPr>
        <w:spacing w:before="100" w:beforeAutospacing="1" w:after="100" w:afterAutospacing="1" w:line="360" w:lineRule="auto"/>
        <w:outlineLvl w:val="2"/>
        <w:rPr>
          <w:rFonts w:ascii="Sakkal Majalla" w:hAnsi="Sakkal Majalla" w:cs="Sakkal Majalla"/>
          <w:b/>
          <w:bCs/>
          <w:sz w:val="36"/>
          <w:szCs w:val="36"/>
          <w:rtl/>
        </w:rPr>
      </w:pPr>
      <w:bookmarkStart w:id="40" w:name="_Toc131461554"/>
      <w:bookmarkStart w:id="41" w:name="_Toc180614455"/>
      <w:r>
        <w:rPr>
          <w:rFonts w:ascii="Sakkal Majalla" w:hAnsi="Sakkal Majalla" w:cs="Sakkal Majalla" w:hint="cs"/>
          <w:b/>
          <w:bCs/>
          <w:sz w:val="36"/>
          <w:szCs w:val="36"/>
          <w:rtl/>
        </w:rPr>
        <w:lastRenderedPageBreak/>
        <w:t xml:space="preserve">10.1.2 </w:t>
      </w:r>
      <w:r w:rsidR="00985E2E" w:rsidRPr="00E84701">
        <w:rPr>
          <w:rFonts w:ascii="Sakkal Majalla" w:hAnsi="Sakkal Majalla" w:cs="Sakkal Majalla"/>
          <w:b/>
          <w:bCs/>
          <w:sz w:val="36"/>
          <w:szCs w:val="36"/>
          <w:rtl/>
        </w:rPr>
        <w:t>معوقات تطبيق نظام الحوافز</w:t>
      </w:r>
      <w:bookmarkEnd w:id="40"/>
      <w:bookmarkEnd w:id="41"/>
      <w:r w:rsidR="00985E2E" w:rsidRPr="00E84701">
        <w:rPr>
          <w:rFonts w:ascii="Sakkal Majalla" w:hAnsi="Sakkal Majalla" w:cs="Sakkal Majalla"/>
          <w:b/>
          <w:bCs/>
          <w:sz w:val="36"/>
          <w:szCs w:val="36"/>
          <w:rtl/>
        </w:rPr>
        <w:t xml:space="preserve"> </w:t>
      </w:r>
    </w:p>
    <w:p w14:paraId="160A7B00" w14:textId="77777777" w:rsidR="00985E2E" w:rsidRPr="007E7047" w:rsidRDefault="00985E2E" w:rsidP="00BB735B">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إن نظام الحوافز يعد أداة مهمة لتحفيز العاملين في المنظمة وتحقيق أهدافها، ولكن هناك عدة عوامل قد تعوق تطبيق هذا النظام بنجاح، والتي من أهمها (الحلايبة، 2013)</w:t>
      </w:r>
    </w:p>
    <w:p w14:paraId="2B1D5D15"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Pr>
        <w:t xml:space="preserve">    </w:t>
      </w:r>
      <w:r w:rsidRPr="007E7047">
        <w:rPr>
          <w:rFonts w:ascii="Sakkal Majalla" w:hAnsi="Sakkal Majalla" w:cs="Sakkal Majalla"/>
          <w:sz w:val="28"/>
          <w:szCs w:val="28"/>
          <w:rtl/>
        </w:rPr>
        <w:t>عدم الانسجام بين نظام الحوافز ورغبات العاملين، والذي يمكن أن يؤدي إلى فقدان الروح المعنوية لدى العاملين وتدني مستوى أدائهم وإنتاجيتهم</w:t>
      </w:r>
      <w:r w:rsidRPr="007E7047">
        <w:rPr>
          <w:rFonts w:ascii="Sakkal Majalla" w:hAnsi="Sakkal Majalla" w:cs="Sakkal Majalla"/>
          <w:sz w:val="28"/>
          <w:szCs w:val="28"/>
        </w:rPr>
        <w:t>.</w:t>
      </w:r>
    </w:p>
    <w:p w14:paraId="2088BD4E"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Pr>
        <w:t xml:space="preserve">    </w:t>
      </w:r>
      <w:r w:rsidRPr="007E7047">
        <w:rPr>
          <w:rFonts w:ascii="Sakkal Majalla" w:hAnsi="Sakkal Majalla" w:cs="Sakkal Majalla"/>
          <w:sz w:val="28"/>
          <w:szCs w:val="28"/>
          <w:rtl/>
        </w:rPr>
        <w:t>تفاوت الحوافز بين العاملين في المنظمة، والتي قد تؤدي إلى ظهور صراعات بينهم وعدم قيامهم بواجبهم الوظيفي</w:t>
      </w:r>
      <w:r w:rsidRPr="007E7047">
        <w:rPr>
          <w:rFonts w:ascii="Sakkal Majalla" w:hAnsi="Sakkal Majalla" w:cs="Sakkal Majalla"/>
          <w:sz w:val="28"/>
          <w:szCs w:val="28"/>
        </w:rPr>
        <w:t>.</w:t>
      </w:r>
    </w:p>
    <w:p w14:paraId="38D32889"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Pr>
        <w:t xml:space="preserve">    </w:t>
      </w:r>
      <w:r w:rsidRPr="007E7047">
        <w:rPr>
          <w:rFonts w:ascii="Sakkal Majalla" w:hAnsi="Sakkal Majalla" w:cs="Sakkal Majalla"/>
          <w:sz w:val="28"/>
          <w:szCs w:val="28"/>
          <w:rtl/>
        </w:rPr>
        <w:t>عدم توافر المعلومات والشفافية بشأن سياسة الحوافز، والتي تؤدي إلى عدم فهم العاملين للنظام وبالتالي عدم تحقيق الهدف منه</w:t>
      </w:r>
      <w:r w:rsidRPr="007E7047">
        <w:rPr>
          <w:rFonts w:ascii="Sakkal Majalla" w:hAnsi="Sakkal Majalla" w:cs="Sakkal Majalla"/>
          <w:sz w:val="28"/>
          <w:szCs w:val="28"/>
        </w:rPr>
        <w:t>.</w:t>
      </w:r>
    </w:p>
    <w:p w14:paraId="17C6E963"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Pr>
        <w:t xml:space="preserve">    </w:t>
      </w:r>
      <w:r w:rsidRPr="007E7047">
        <w:rPr>
          <w:rFonts w:ascii="Sakkal Majalla" w:hAnsi="Sakkal Majalla" w:cs="Sakkal Majalla"/>
          <w:sz w:val="28"/>
          <w:szCs w:val="28"/>
          <w:rtl/>
        </w:rPr>
        <w:t>زيادة حوادث العمل على خطوط الإنتاج، والتي يمكن أن تحدث في حال عدم توفر الحوافز المناسبة لتشجيع العاملين على اتباع الإجراءات الأمنية المناسبة</w:t>
      </w:r>
      <w:r w:rsidRPr="007E7047">
        <w:rPr>
          <w:rFonts w:ascii="Sakkal Majalla" w:hAnsi="Sakkal Majalla" w:cs="Sakkal Majalla"/>
          <w:sz w:val="28"/>
          <w:szCs w:val="28"/>
        </w:rPr>
        <w:t>.</w:t>
      </w:r>
    </w:p>
    <w:p w14:paraId="44F437BB" w14:textId="76D21893" w:rsidR="002A3DE6"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نشوء صراعات بين الإدارة من جهة وبين العاملين من جهة أخرى، والتي يمكن أن تحدث في حال تعارض سياسة الحوافز مع مطالب العاملين أو اهتماماتهم</w:t>
      </w:r>
      <w:r w:rsidRPr="007E7047">
        <w:rPr>
          <w:rFonts w:ascii="Sakkal Majalla" w:hAnsi="Sakkal Majalla" w:cs="Sakkal Majalla"/>
          <w:sz w:val="28"/>
          <w:szCs w:val="28"/>
        </w:rPr>
        <w:t>.</w:t>
      </w:r>
    </w:p>
    <w:p w14:paraId="7505C2AC" w14:textId="77777777" w:rsidR="002A3DE6" w:rsidRPr="007E7047" w:rsidRDefault="002A3DE6" w:rsidP="00C34269">
      <w:pPr>
        <w:bidi w:val="0"/>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Pr>
        <w:br w:type="page"/>
      </w:r>
    </w:p>
    <w:p w14:paraId="680AE6AF" w14:textId="77777777" w:rsidR="00985E2E" w:rsidRPr="00884C14" w:rsidRDefault="00985E2E" w:rsidP="00884C14">
      <w:pPr>
        <w:spacing w:before="100" w:beforeAutospacing="1" w:after="100" w:afterAutospacing="1" w:line="360" w:lineRule="auto"/>
        <w:jc w:val="center"/>
        <w:outlineLvl w:val="1"/>
        <w:rPr>
          <w:rFonts w:ascii="Sakkal Majalla" w:hAnsi="Sakkal Majalla" w:cs="Sakkal Majalla"/>
          <w:b/>
          <w:bCs/>
          <w:sz w:val="36"/>
          <w:szCs w:val="36"/>
          <w:rtl/>
        </w:rPr>
      </w:pPr>
      <w:bookmarkStart w:id="42" w:name="_Toc131461555"/>
      <w:bookmarkStart w:id="43" w:name="_Toc180614456"/>
      <w:r w:rsidRPr="00884C14">
        <w:rPr>
          <w:rFonts w:ascii="Sakkal Majalla" w:hAnsi="Sakkal Majalla" w:cs="Sakkal Majalla"/>
          <w:b/>
          <w:bCs/>
          <w:sz w:val="36"/>
          <w:szCs w:val="36"/>
          <w:rtl/>
        </w:rPr>
        <w:lastRenderedPageBreak/>
        <w:t>المبحث الثاني: أداء العاملين</w:t>
      </w:r>
      <w:bookmarkEnd w:id="42"/>
      <w:bookmarkEnd w:id="43"/>
    </w:p>
    <w:p w14:paraId="0540BB0B" w14:textId="43AFB40F" w:rsidR="00985E2E" w:rsidRPr="00884C14" w:rsidRDefault="00884C14" w:rsidP="00884C14">
      <w:pPr>
        <w:spacing w:before="100" w:beforeAutospacing="1" w:after="100" w:afterAutospacing="1" w:line="360" w:lineRule="auto"/>
        <w:outlineLvl w:val="2"/>
        <w:rPr>
          <w:rFonts w:ascii="Sakkal Majalla" w:hAnsi="Sakkal Majalla" w:cs="Sakkal Majalla"/>
          <w:b/>
          <w:bCs/>
          <w:sz w:val="36"/>
          <w:szCs w:val="36"/>
          <w:rtl/>
        </w:rPr>
      </w:pPr>
      <w:bookmarkStart w:id="44" w:name="_Toc131461556"/>
      <w:bookmarkStart w:id="45" w:name="_Toc180614457"/>
      <w:r>
        <w:rPr>
          <w:rFonts w:ascii="Sakkal Majalla" w:hAnsi="Sakkal Majalla" w:cs="Sakkal Majalla" w:hint="cs"/>
          <w:b/>
          <w:bCs/>
          <w:sz w:val="36"/>
          <w:szCs w:val="36"/>
          <w:rtl/>
        </w:rPr>
        <w:t xml:space="preserve">1.2.2 </w:t>
      </w:r>
      <w:r w:rsidR="00985E2E" w:rsidRPr="00884C14">
        <w:rPr>
          <w:rFonts w:ascii="Sakkal Majalla" w:hAnsi="Sakkal Majalla" w:cs="Sakkal Majalla"/>
          <w:b/>
          <w:bCs/>
          <w:sz w:val="36"/>
          <w:szCs w:val="36"/>
          <w:rtl/>
        </w:rPr>
        <w:t>مقدمة</w:t>
      </w:r>
      <w:bookmarkEnd w:id="44"/>
      <w:bookmarkEnd w:id="45"/>
      <w:r w:rsidR="00985E2E" w:rsidRPr="00884C14">
        <w:rPr>
          <w:rFonts w:ascii="Sakkal Majalla" w:hAnsi="Sakkal Majalla" w:cs="Sakkal Majalla"/>
          <w:b/>
          <w:bCs/>
          <w:sz w:val="36"/>
          <w:szCs w:val="36"/>
          <w:rtl/>
        </w:rPr>
        <w:t xml:space="preserve">  </w:t>
      </w:r>
    </w:p>
    <w:p w14:paraId="1F5444F4"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تعتبر الأداء أحد الأنشطة الهامة التي تعكس الأهداف والوسائل اللازمة لتحقيقها، حيث يعبر عن مدى كفاءة العامل أو بلوغ مستوى الإنجاز المرغوب في العمل، ويتعلق بالمخرجات التي تسعى المنظمة لتحقيقها. وقد شهدت حقبة الثمانينات بحوثاً متعلقة بحلول المشكلات المتعلقة بأداء العاملين  والأساليب التي تركز على تحسين الأداء</w:t>
      </w:r>
      <w:r w:rsidRPr="007E7047">
        <w:rPr>
          <w:rFonts w:ascii="Sakkal Majalla" w:hAnsi="Sakkal Majalla" w:cs="Sakkal Majalla"/>
          <w:sz w:val="28"/>
          <w:szCs w:val="28"/>
        </w:rPr>
        <w:t>.</w:t>
      </w:r>
    </w:p>
    <w:p w14:paraId="7EE601B4"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تتنوع طبيعة الأداء في المستويات الإدارية المختلفة داخل المنظمة، حيث تختلف نشاط كل وحدة بالمنظمة. ولأهمية الأداء، فقد تناولت العديد من الدراسات طرق قياس الأداء بشكل موسع، حيث يعد مرجعاً أساسياً في تقييم العاملين، وفرز الحوافز والترقيات والمخالفات. كما يعتبر قياس الأداء من المؤشرات المهمة المستخدمة في قياس الجودة</w:t>
      </w:r>
      <w:r w:rsidRPr="007E7047">
        <w:rPr>
          <w:rFonts w:ascii="Sakkal Majalla" w:hAnsi="Sakkal Majalla" w:cs="Sakkal Majalla"/>
          <w:sz w:val="28"/>
          <w:szCs w:val="28"/>
        </w:rPr>
        <w:t>.</w:t>
      </w:r>
    </w:p>
    <w:p w14:paraId="58DC5804"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وبسبب أهمية الأداء في تحقيق الأهداف والمخرجات المطلوبة، فإن المنظمات بمختلف مجالاتها تسعى لدراسة كيفية رفع أداء العاملين لديها، والعمل على فهم المعوقات التي تواجه قياس الأداء ورفعها</w:t>
      </w:r>
      <w:r w:rsidRPr="007E7047">
        <w:rPr>
          <w:rFonts w:ascii="Sakkal Majalla" w:hAnsi="Sakkal Majalla" w:cs="Sakkal Majalla"/>
          <w:sz w:val="28"/>
          <w:szCs w:val="28"/>
        </w:rPr>
        <w:t>.</w:t>
      </w:r>
    </w:p>
    <w:p w14:paraId="18297496" w14:textId="7E9667CD" w:rsidR="00985E2E" w:rsidRPr="00884C14" w:rsidRDefault="00884C14" w:rsidP="00884C14">
      <w:pPr>
        <w:spacing w:before="100" w:beforeAutospacing="1" w:after="100" w:afterAutospacing="1" w:line="360" w:lineRule="auto"/>
        <w:outlineLvl w:val="2"/>
        <w:rPr>
          <w:rFonts w:ascii="Sakkal Majalla" w:hAnsi="Sakkal Majalla" w:cs="Sakkal Majalla"/>
          <w:b/>
          <w:bCs/>
          <w:sz w:val="36"/>
          <w:szCs w:val="36"/>
          <w:rtl/>
        </w:rPr>
      </w:pPr>
      <w:bookmarkStart w:id="46" w:name="_Toc131461557"/>
      <w:bookmarkStart w:id="47" w:name="_Toc180614458"/>
      <w:r>
        <w:rPr>
          <w:rFonts w:ascii="Sakkal Majalla" w:hAnsi="Sakkal Majalla" w:cs="Sakkal Majalla" w:hint="cs"/>
          <w:b/>
          <w:bCs/>
          <w:sz w:val="36"/>
          <w:szCs w:val="36"/>
          <w:rtl/>
        </w:rPr>
        <w:t xml:space="preserve">2.2.2 </w:t>
      </w:r>
      <w:r w:rsidR="00985E2E" w:rsidRPr="00884C14">
        <w:rPr>
          <w:rFonts w:ascii="Sakkal Majalla" w:hAnsi="Sakkal Majalla" w:cs="Sakkal Majalla"/>
          <w:b/>
          <w:bCs/>
          <w:sz w:val="36"/>
          <w:szCs w:val="36"/>
          <w:rtl/>
        </w:rPr>
        <w:t>مفهوم الأداء</w:t>
      </w:r>
      <w:bookmarkEnd w:id="46"/>
      <w:bookmarkEnd w:id="47"/>
      <w:r w:rsidR="00985E2E" w:rsidRPr="00884C14">
        <w:rPr>
          <w:rFonts w:ascii="Sakkal Majalla" w:hAnsi="Sakkal Majalla" w:cs="Sakkal Majalla"/>
          <w:b/>
          <w:bCs/>
          <w:sz w:val="36"/>
          <w:szCs w:val="36"/>
          <w:rtl/>
        </w:rPr>
        <w:t xml:space="preserve"> </w:t>
      </w:r>
    </w:p>
    <w:p w14:paraId="096A5DE3"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يعد مفهوم أداء العاملين  أحد المفاهيم الأساسية التي ترتبط بسلوك الفرد والمنظمة، إذ يُمثّل الناتج النهائي لجميع الأنشطة داخل المنظمة، سواءً على مستوى الفرد أو المنظمة بأكملها أو حتى المستوى الوطني. وقد اعتُبر مصطلح الأداء مفهومًا شاملاً يتضمّن العديد من العناصر، وتعرّفه العديد من الباحثين بطرق مختلفة، فقد عرّف فريدريك تايلور في كتابه </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مبادئ الإدارة العلمية" الأداء بأنّه "تحقيق أقصى إنتاجية من الفرد والآلة"، فيما اعتبر البابطين الأداء "مجموعة المسؤوليات والواجبات والأنشطة والمهام التي يتكوّن منها عمل الفرد، والتي يجب عليه القيام بها، ويُمكن اعتبارها سلوكًا بمعنى أوسع". وبشكل عام، </w:t>
      </w:r>
      <w:r w:rsidRPr="007E7047">
        <w:rPr>
          <w:rFonts w:ascii="Sakkal Majalla" w:hAnsi="Sakkal Majalla" w:cs="Sakkal Majalla"/>
          <w:sz w:val="28"/>
          <w:szCs w:val="28"/>
          <w:rtl/>
        </w:rPr>
        <w:lastRenderedPageBreak/>
        <w:t>يمكن تعريف أداء العاملين  بأنّه الأثر الصافي لجهود الفرد في تحقيق وإتمام المهام التي تُكلّف بها داخل المنظمة أو الجهة التي يعمل فيها. (عقيل، 2006، ص51).</w:t>
      </w:r>
    </w:p>
    <w:p w14:paraId="50A07434"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كما يعرف أداء العاملين  بأنه "النتيجة الفعلية لجهود الفرد في تنفيذ وإتمام مهام وظيفته، وتحقيق أهدافها بنجاح، وذلك من خلال توظيف قدراته وإدراكه للدور والمسؤوليات الموكلة إليه." ويمكن أيضاً تعريف أداء العاملين  على أنه "تنفيذ المهام والمسؤوليات التي تم تكليف الموظف بها من قِبل المنظمة أو الجهة التي يعمل بها، وبطريقة تساعد على تحقيق أهداف المنظمة بنجاح." (عكاشة، 2008، ص33)</w:t>
      </w:r>
    </w:p>
    <w:p w14:paraId="3696C535"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وعرف جاسم (2020) أداء العاملين  على انه مجموعة السلوكيات الإدارية المعبرة عن قيام الموظف بعمله وتتضمن جودة الأداء وحسن التنفيذ والخبرة الفنية في الوظيفة فضالا عن الاتصالات والتفاعل مع بقية أعضاء المنظمة، والالتزام باللوائح الإدارية التي تنظم عمله والسعي نحو الاستجابة بكل حرص . </w:t>
      </w:r>
    </w:p>
    <w:p w14:paraId="511865AF"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كما أشار دودو نورى (2020) أداء العاملين  إلى محصلة السلوك الإنساني في ضوء الإجراءات والتقنيات التي توجه العمل نحو تحقيق الأهداف المرغوبة، إن أداء العاملين  هو ذلك النشاط الذي يقوم به العاملون من خلال أداء واجبات ومهام ومسؤوليات، التي يجب عليهم القيام بها كل في موقعه الوظيفي، والأداء الأمثل هو القيام بالواجبات والمهام والمسؤوليات على أكمل وجه.</w:t>
      </w:r>
    </w:p>
    <w:p w14:paraId="3001C5D7"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كما عرفة أبوحميد (2020) يعرف أداء العاملين  على أنه العمل الذي يقوم به العامل أو الموظف بعد أن يكلف به ويكون محدد الكمية ومن مستوى جودة معين، ويؤدى بطريقة معينة. </w:t>
      </w:r>
    </w:p>
    <w:p w14:paraId="4F0F85B9" w14:textId="59C61BA4" w:rsidR="00884C14" w:rsidRDefault="00985E2E" w:rsidP="00884C14">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ومن خلال ما سبق يمكن تعريف أداء العاملين  بأنه هو القدرة على تنفيذ المهام والمسؤوليات المحددة في الوظيفة بكفاءة وفعالية، مع استخدام أقل قدر ممكن من الوقت والموارد، وتحقيق أعلى مستويات الجودة والإنتاجية.</w:t>
      </w:r>
    </w:p>
    <w:p w14:paraId="201F5AB1" w14:textId="77777777" w:rsidR="00884C14" w:rsidRDefault="00884C14">
      <w:pPr>
        <w:bidi w:val="0"/>
        <w:rPr>
          <w:rFonts w:ascii="Sakkal Majalla" w:hAnsi="Sakkal Majalla" w:cs="Sakkal Majalla"/>
          <w:sz w:val="28"/>
          <w:szCs w:val="28"/>
          <w:rtl/>
        </w:rPr>
      </w:pPr>
      <w:r>
        <w:rPr>
          <w:rFonts w:ascii="Sakkal Majalla" w:hAnsi="Sakkal Majalla" w:cs="Sakkal Majalla"/>
          <w:sz w:val="28"/>
          <w:szCs w:val="28"/>
          <w:rtl/>
        </w:rPr>
        <w:br w:type="page"/>
      </w:r>
    </w:p>
    <w:p w14:paraId="2189E206" w14:textId="2820E1FC" w:rsidR="00985E2E" w:rsidRPr="00884C14" w:rsidRDefault="00884C14" w:rsidP="00884C14">
      <w:pPr>
        <w:spacing w:before="100" w:beforeAutospacing="1" w:after="100" w:afterAutospacing="1" w:line="360" w:lineRule="auto"/>
        <w:outlineLvl w:val="2"/>
        <w:rPr>
          <w:rFonts w:ascii="Sakkal Majalla" w:hAnsi="Sakkal Majalla" w:cs="Sakkal Majalla"/>
          <w:b/>
          <w:bCs/>
          <w:sz w:val="36"/>
          <w:szCs w:val="36"/>
          <w:rtl/>
        </w:rPr>
      </w:pPr>
      <w:bookmarkStart w:id="48" w:name="_Toc131461558"/>
      <w:bookmarkStart w:id="49" w:name="_Toc180614459"/>
      <w:r>
        <w:rPr>
          <w:rFonts w:ascii="Sakkal Majalla" w:hAnsi="Sakkal Majalla" w:cs="Sakkal Majalla" w:hint="cs"/>
          <w:b/>
          <w:bCs/>
          <w:sz w:val="36"/>
          <w:szCs w:val="36"/>
          <w:rtl/>
        </w:rPr>
        <w:lastRenderedPageBreak/>
        <w:t xml:space="preserve">3.2.2 </w:t>
      </w:r>
      <w:r w:rsidR="00985E2E" w:rsidRPr="00884C14">
        <w:rPr>
          <w:rFonts w:ascii="Sakkal Majalla" w:hAnsi="Sakkal Majalla" w:cs="Sakkal Majalla"/>
          <w:b/>
          <w:bCs/>
          <w:sz w:val="36"/>
          <w:szCs w:val="36"/>
          <w:rtl/>
        </w:rPr>
        <w:t>أهمية تقييم الأداء</w:t>
      </w:r>
      <w:bookmarkEnd w:id="48"/>
      <w:bookmarkEnd w:id="49"/>
      <w:r w:rsidR="00985E2E" w:rsidRPr="00884C14">
        <w:rPr>
          <w:rFonts w:ascii="Sakkal Majalla" w:hAnsi="Sakkal Majalla" w:cs="Sakkal Majalla"/>
          <w:b/>
          <w:bCs/>
          <w:sz w:val="36"/>
          <w:szCs w:val="36"/>
          <w:rtl/>
        </w:rPr>
        <w:t xml:space="preserve"> </w:t>
      </w:r>
    </w:p>
    <w:p w14:paraId="41B0D586"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rPr>
        <w:t>تقويم الأداء يعتبر أداة هامة لتحسين الأداء الفردي والجماعي في المؤسسات، ويتكون من عدة خطوات، بما في ذلك تحديد أهداف العمل وتحديد معايير الأداء وتقييم الأداء وتوفير التغذية المرتدة</w:t>
      </w:r>
      <w:r w:rsidRPr="007E7047">
        <w:rPr>
          <w:rFonts w:ascii="Sakkal Majalla" w:hAnsi="Sakkal Majalla" w:cs="Sakkal Majalla"/>
          <w:sz w:val="28"/>
          <w:szCs w:val="28"/>
        </w:rPr>
        <w:t>.</w:t>
      </w:r>
    </w:p>
    <w:p w14:paraId="37FC4B40" w14:textId="77777777" w:rsidR="00985E2E" w:rsidRPr="00884C14" w:rsidRDefault="00985E2E" w:rsidP="00C34269">
      <w:pPr>
        <w:spacing w:before="100" w:beforeAutospacing="1" w:after="100" w:afterAutospacing="1" w:line="360" w:lineRule="auto"/>
        <w:jc w:val="both"/>
        <w:rPr>
          <w:rFonts w:ascii="Sakkal Majalla" w:hAnsi="Sakkal Majalla" w:cs="Sakkal Majalla"/>
          <w:b/>
          <w:bCs/>
          <w:sz w:val="28"/>
          <w:szCs w:val="28"/>
          <w:u w:val="single"/>
        </w:rPr>
      </w:pPr>
      <w:r w:rsidRPr="00884C14">
        <w:rPr>
          <w:rFonts w:ascii="Sakkal Majalla" w:hAnsi="Sakkal Majalla" w:cs="Sakkal Majalla"/>
          <w:b/>
          <w:bCs/>
          <w:sz w:val="28"/>
          <w:szCs w:val="28"/>
          <w:u w:val="single"/>
          <w:rtl/>
        </w:rPr>
        <w:t>ويمكن إجمال فوائد تقارير تقويم الأداء في ما يلي، كما ذكره(العتيبي،2010)</w:t>
      </w:r>
    </w:p>
    <w:p w14:paraId="64DF9A5C"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يمكن للإدارة تحديد الموظفين الأكفاء والمتميزين من خلال تقارير تقويم الأداء، وترشيحهم لمراتب عليا أو لمسؤوليات جديدة</w:t>
      </w:r>
      <w:r w:rsidRPr="007E7047">
        <w:rPr>
          <w:rFonts w:ascii="Sakkal Majalla" w:hAnsi="Sakkal Majalla" w:cs="Sakkal Majalla"/>
          <w:sz w:val="28"/>
          <w:szCs w:val="28"/>
        </w:rPr>
        <w:t>.</w:t>
      </w:r>
    </w:p>
    <w:p w14:paraId="71319987"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تساعد تقارير تقويم الأداء في تطوير أداء الموظفين عن طريق تحديد نقاط القوة لديهم وتدعيمها، وتحديد نقاط الضعف وتلافيها عبر الدورات التدريبية أو التوجيه المباشر</w:t>
      </w:r>
      <w:r w:rsidRPr="007E7047">
        <w:rPr>
          <w:rFonts w:ascii="Sakkal Majalla" w:hAnsi="Sakkal Majalla" w:cs="Sakkal Majalla"/>
          <w:sz w:val="28"/>
          <w:szCs w:val="28"/>
        </w:rPr>
        <w:t>.</w:t>
      </w:r>
    </w:p>
    <w:p w14:paraId="16DBD5A5"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يمكن للإدارة التغلب على مشكلة الموظفين الذين يعانون من أداء متواضع عن طريق نقلهم لقسم آخر يناسب مهاراتهم ومعارفهم</w:t>
      </w:r>
      <w:r w:rsidRPr="007E7047">
        <w:rPr>
          <w:rFonts w:ascii="Sakkal Majalla" w:hAnsi="Sakkal Majalla" w:cs="Sakkal Majalla"/>
          <w:sz w:val="28"/>
          <w:szCs w:val="28"/>
        </w:rPr>
        <w:t>.</w:t>
      </w:r>
    </w:p>
    <w:p w14:paraId="0A9FC953"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تعتبر تقارير تقويم الأداء أداة اتصال هامة بين الموظفين والمشرفين، حيث يمكن للمشرفين معرفة رأي الإدارة في أداء الموظفين</w:t>
      </w:r>
      <w:r w:rsidRPr="007E7047">
        <w:rPr>
          <w:rFonts w:ascii="Sakkal Majalla" w:hAnsi="Sakkal Majalla" w:cs="Sakkal Majalla"/>
          <w:sz w:val="28"/>
          <w:szCs w:val="28"/>
        </w:rPr>
        <w:t>.</w:t>
      </w:r>
    </w:p>
    <w:p w14:paraId="2EFB3957"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يمكن للإدارة تقييم فعالية طرق الاختيار للموظفين الجدد من خلال تقارير تقويم الأداء، حيث يدل الأداء الجيد للموظفين على نجاح عملية الاختيار ومصداقية الطرق المتبعة.</w:t>
      </w:r>
    </w:p>
    <w:p w14:paraId="76D37D51"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tl/>
        </w:rPr>
      </w:pPr>
      <w:r w:rsidRPr="007E7047">
        <w:rPr>
          <w:rFonts w:ascii="Sakkal Majalla" w:hAnsi="Sakkal Majalla" w:cs="Sakkal Majalla"/>
          <w:sz w:val="28"/>
          <w:szCs w:val="28"/>
          <w:rtl/>
        </w:rPr>
        <w:t xml:space="preserve">ويمكن استخدام معلومات الأداء التي تم جمعها في بيئة العمل لتحقيق أهداف الإدارة والإرشاد، وذلك من خلال استخدام هذه المعلومات في صنع القرارات الإدارية المتعلقة بالنقل والترقية والمكافآت والتدريب والتطوير والتجديد أو إنهاء العقود. كما يمكن استخدامها في تحسين الرضا الوظيفي وزيادة الدافع للعمل، من خلال توفير بيانات حول جوانب القوة والضعف في الأداء وتحسينها عن طريق توجيه الموظفين وتحفيزهم على العمل بشكل أفضل. ويمكن أيضاً استخدامها في البحث العلمي لفهم علاقة الأداء بعوامل مختلفة وتحسينها بناءً على النتائج التي يتم الحصول عليها. وبالإضافة إلى ذلك، يمكن استخدام </w:t>
      </w:r>
      <w:r w:rsidRPr="007E7047">
        <w:rPr>
          <w:rFonts w:ascii="Sakkal Majalla" w:hAnsi="Sakkal Majalla" w:cs="Sakkal Majalla"/>
          <w:sz w:val="28"/>
          <w:szCs w:val="28"/>
          <w:rtl/>
        </w:rPr>
        <w:lastRenderedPageBreak/>
        <w:t>معلومات الأداء لتحديد حجم ونوع العمل الذي يتم تكليف الموظفين به، وهذا يساعد في زيادة كفاءة العمل وتحسين الأداء العام للمؤسسة</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 (درهوب،2020)</w:t>
      </w:r>
    </w:p>
    <w:p w14:paraId="2A7B8DE7" w14:textId="77E40F3C" w:rsidR="00985E2E" w:rsidRPr="00884C14" w:rsidRDefault="00884C14" w:rsidP="00884C14">
      <w:pPr>
        <w:spacing w:before="100" w:beforeAutospacing="1" w:after="100" w:afterAutospacing="1" w:line="360" w:lineRule="auto"/>
        <w:outlineLvl w:val="2"/>
        <w:rPr>
          <w:rFonts w:ascii="Sakkal Majalla" w:hAnsi="Sakkal Majalla" w:cs="Sakkal Majalla"/>
          <w:b/>
          <w:bCs/>
          <w:sz w:val="36"/>
          <w:szCs w:val="36"/>
          <w:rtl/>
        </w:rPr>
      </w:pPr>
      <w:bookmarkStart w:id="50" w:name="_Toc131461559"/>
      <w:bookmarkStart w:id="51" w:name="_Toc180614460"/>
      <w:r>
        <w:rPr>
          <w:rFonts w:ascii="Sakkal Majalla" w:hAnsi="Sakkal Majalla" w:cs="Sakkal Majalla" w:hint="cs"/>
          <w:b/>
          <w:bCs/>
          <w:sz w:val="36"/>
          <w:szCs w:val="36"/>
          <w:rtl/>
        </w:rPr>
        <w:t xml:space="preserve">4.2.2 </w:t>
      </w:r>
      <w:r w:rsidR="00985E2E" w:rsidRPr="00884C14">
        <w:rPr>
          <w:rFonts w:ascii="Sakkal Majalla" w:hAnsi="Sakkal Majalla" w:cs="Sakkal Majalla"/>
          <w:b/>
          <w:bCs/>
          <w:sz w:val="36"/>
          <w:szCs w:val="36"/>
          <w:rtl/>
        </w:rPr>
        <w:t>عناصر الأداء</w:t>
      </w:r>
      <w:bookmarkEnd w:id="50"/>
      <w:bookmarkEnd w:id="51"/>
    </w:p>
    <w:p w14:paraId="60FFABF6"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المعرفة بمتطلبات الوظيفة، والتي تتضمن المعارف العامة والمهارات الفنية والمهنية المطلوبة للوظيفة، والخلفية العامة عن الوظيفة والمجالات المرتبطة بها</w:t>
      </w:r>
      <w:r w:rsidRPr="007E7047">
        <w:rPr>
          <w:rFonts w:ascii="Sakkal Majalla" w:hAnsi="Sakkal Majalla" w:cs="Sakkal Majalla"/>
          <w:sz w:val="28"/>
          <w:szCs w:val="28"/>
        </w:rPr>
        <w:t>.</w:t>
      </w:r>
    </w:p>
    <w:p w14:paraId="4B74DC6D"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نوعية العمل، والتي تشير إلى مدى فهم الموظف لعمله والمهارات والرغبات التي يتمتع بها، وقدرته على التنظيم وتنفيذ العمل بشكل دقيق وفعال</w:t>
      </w:r>
      <w:r w:rsidRPr="007E7047">
        <w:rPr>
          <w:rFonts w:ascii="Sakkal Majalla" w:hAnsi="Sakkal Majalla" w:cs="Sakkal Majalla"/>
          <w:sz w:val="28"/>
          <w:szCs w:val="28"/>
        </w:rPr>
        <w:t>.</w:t>
      </w:r>
    </w:p>
    <w:p w14:paraId="5D391631"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كمية العمل المنجز، والتي تعكس مقدار العمل الذي يتم إنجازه في ظروف العمل العادية وسرعة الإنجاز</w:t>
      </w:r>
      <w:r w:rsidRPr="007E7047">
        <w:rPr>
          <w:rFonts w:ascii="Sakkal Majalla" w:hAnsi="Sakkal Majalla" w:cs="Sakkal Majalla"/>
          <w:sz w:val="28"/>
          <w:szCs w:val="28"/>
        </w:rPr>
        <w:t>.</w:t>
      </w:r>
    </w:p>
    <w:p w14:paraId="72153269"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المثابرة، والتي تشمل الجدية في العمل والتفاني فيه، وقدرة الموظف على تحمل المسؤولية وإنجاز الأعمال في الوقت المحدد، وحاجته للإرشاد والتوجيه من قبل المشرفين</w:t>
      </w:r>
      <w:r w:rsidRPr="007E7047">
        <w:rPr>
          <w:rFonts w:ascii="Sakkal Majalla" w:hAnsi="Sakkal Majalla" w:cs="Sakkal Majalla"/>
          <w:sz w:val="28"/>
          <w:szCs w:val="28"/>
        </w:rPr>
        <w:t>.</w:t>
      </w:r>
    </w:p>
    <w:p w14:paraId="323BD377" w14:textId="165CFE78" w:rsidR="00985E2E" w:rsidRPr="00884C14" w:rsidRDefault="00884C14" w:rsidP="00884C14">
      <w:pPr>
        <w:spacing w:before="100" w:beforeAutospacing="1" w:after="100" w:afterAutospacing="1" w:line="360" w:lineRule="auto"/>
        <w:outlineLvl w:val="2"/>
        <w:rPr>
          <w:rFonts w:ascii="Sakkal Majalla" w:hAnsi="Sakkal Majalla" w:cs="Sakkal Majalla"/>
          <w:b/>
          <w:bCs/>
          <w:sz w:val="36"/>
          <w:szCs w:val="36"/>
          <w:rtl/>
        </w:rPr>
      </w:pPr>
      <w:bookmarkStart w:id="52" w:name="_Toc131461560"/>
      <w:bookmarkStart w:id="53" w:name="_Toc180614461"/>
      <w:r>
        <w:rPr>
          <w:rFonts w:ascii="Sakkal Majalla" w:hAnsi="Sakkal Majalla" w:cs="Sakkal Majalla" w:hint="cs"/>
          <w:b/>
          <w:bCs/>
          <w:sz w:val="36"/>
          <w:szCs w:val="36"/>
          <w:rtl/>
        </w:rPr>
        <w:t xml:space="preserve">5.2.2 </w:t>
      </w:r>
      <w:r w:rsidR="00985E2E" w:rsidRPr="00884C14">
        <w:rPr>
          <w:rFonts w:ascii="Sakkal Majalla" w:hAnsi="Sakkal Majalla" w:cs="Sakkal Majalla"/>
          <w:b/>
          <w:bCs/>
          <w:sz w:val="36"/>
          <w:szCs w:val="36"/>
          <w:rtl/>
        </w:rPr>
        <w:t>أهداف تقييم الأداء</w:t>
      </w:r>
      <w:bookmarkEnd w:id="52"/>
      <w:bookmarkEnd w:id="53"/>
      <w:r w:rsidR="00985E2E" w:rsidRPr="00884C14">
        <w:rPr>
          <w:rFonts w:ascii="Sakkal Majalla" w:hAnsi="Sakkal Majalla" w:cs="Sakkal Majalla"/>
          <w:b/>
          <w:bCs/>
          <w:sz w:val="36"/>
          <w:szCs w:val="36"/>
          <w:rtl/>
        </w:rPr>
        <w:t xml:space="preserve"> </w:t>
      </w:r>
    </w:p>
    <w:p w14:paraId="3C2C56AB" w14:textId="77777777" w:rsidR="00985E2E" w:rsidRPr="007E7047" w:rsidRDefault="00985E2E" w:rsidP="00C34269">
      <w:p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 xml:space="preserve">تحتوي أهداف تقييم أداء العاملين على عدة مساهمات مهمة لتحقيقها في المؤسسات، حيث يمكن تلخيصها على النحو التالي </w:t>
      </w:r>
      <w:r w:rsidRPr="007E7047">
        <w:rPr>
          <w:rFonts w:ascii="Sakkal Majalla" w:hAnsi="Sakkal Majalla" w:cs="Sakkal Majalla"/>
          <w:sz w:val="28"/>
          <w:szCs w:val="28"/>
        </w:rPr>
        <w:t xml:space="preserve">Samuel &amp; Joshua,2016) </w:t>
      </w:r>
      <w:r w:rsidRPr="007E7047">
        <w:rPr>
          <w:rFonts w:ascii="Sakkal Majalla" w:hAnsi="Sakkal Majalla" w:cs="Sakkal Majalla"/>
          <w:sz w:val="28"/>
          <w:szCs w:val="28"/>
          <w:rtl/>
        </w:rPr>
        <w:t xml:space="preserve"> </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  </w:t>
      </w:r>
      <w:r w:rsidRPr="007E7047">
        <w:rPr>
          <w:rFonts w:ascii="Sakkal Majalla" w:hAnsi="Sakkal Majalla" w:cs="Sakkal Majalla"/>
          <w:sz w:val="28"/>
          <w:szCs w:val="28"/>
        </w:rPr>
        <w:t>:</w:t>
      </w:r>
    </w:p>
    <w:p w14:paraId="0C05C12E"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تحديد الاحتياجات التدريبية: يعمل تقييم أداء العاملين على تحديد مواطن الضعف ونقاط القوة لدى العاملين، بما في ذلك القدرات والمهارات الفنية والإدارية، كما يساعد على تحديد مدى قدرة الموظفين على التأقلم في بيئة العمل. ومن خلال هذه المعلومات، يمكن للإدارة وضع برامج تدريبية تعمل على تطوير خبرات العاملين وتعزيز مهاراتهم، والتي بدورها تلعب دورًا هامًا في تعزيز أدائهم وتحسين كفاءتهم في العمل</w:t>
      </w:r>
      <w:r w:rsidRPr="007E7047">
        <w:rPr>
          <w:rFonts w:ascii="Sakkal Majalla" w:hAnsi="Sakkal Majalla" w:cs="Sakkal Majalla"/>
          <w:sz w:val="28"/>
          <w:szCs w:val="28"/>
        </w:rPr>
        <w:t>.</w:t>
      </w:r>
    </w:p>
    <w:p w14:paraId="53D0BA22"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 xml:space="preserve">إنشاء نظام عادل للحوافز يعتمد على نتائج التقييم لمستوى الأداء الفعلي للموظف وقدرته على تحقيق متطلبات وظيفته. يجب مكافأة الموظفين بشكل عادل وفقًا للجهود والنتائج التي يحصلون عليها. يجب </w:t>
      </w:r>
      <w:r w:rsidRPr="007E7047">
        <w:rPr>
          <w:rFonts w:ascii="Sakkal Majalla" w:hAnsi="Sakkal Majalla" w:cs="Sakkal Majalla"/>
          <w:sz w:val="28"/>
          <w:szCs w:val="28"/>
          <w:rtl/>
        </w:rPr>
        <w:lastRenderedPageBreak/>
        <w:t>على الإدارة أيضًا الاعتراف بمساهمات العاملين وتشجيعهم على تحقيق مزيد من الإنتاجية في المستقبل. يجب تجنب معاملة العاملين بشكل غير عادل، حيث قد يؤدي هذا إلى انخفاض الرغبة في العمل وزيادة فرصة حدوث جزاءات تأديبية</w:t>
      </w:r>
      <w:r w:rsidRPr="007E7047">
        <w:rPr>
          <w:rFonts w:ascii="Sakkal Majalla" w:hAnsi="Sakkal Majalla" w:cs="Sakkal Majalla"/>
          <w:sz w:val="28"/>
          <w:szCs w:val="28"/>
        </w:rPr>
        <w:t>.</w:t>
      </w:r>
    </w:p>
    <w:p w14:paraId="09817B94"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يساعد التقييم في عملية النقل والترقية وتحديد الفائض من القوى العاملة. يمكن أن يكشف التقييم الأسباب الحقيقية وراء فشل الأفراد في أداء مهامهم بكفاءة، وعند ذلك يمكن للإدارة التعرف على مواطن النقص والزيادة في القوى العاملة داخل المؤسسة ومعالجتها بالنقل أو الاستغناء عن العناصر الفاشلة</w:t>
      </w:r>
      <w:r w:rsidRPr="007E7047">
        <w:rPr>
          <w:rFonts w:ascii="Sakkal Majalla" w:hAnsi="Sakkal Majalla" w:cs="Sakkal Majalla"/>
          <w:sz w:val="28"/>
          <w:szCs w:val="28"/>
        </w:rPr>
        <w:t>.</w:t>
      </w:r>
    </w:p>
    <w:p w14:paraId="476E8C58"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يساهم التقييم في تخطيط القوى العاملة ووضع سياسات الاختيار والتعيين، حيث يمكن أن يبين مدى نجاح أو فشل هذه السياسات من خلال معدلات تقييم أداء العاملين الذين تم تعيينهم واختيارهم</w:t>
      </w:r>
      <w:r w:rsidRPr="007E7047">
        <w:rPr>
          <w:rFonts w:ascii="Sakkal Majalla" w:hAnsi="Sakkal Majalla" w:cs="Sakkal Majalla"/>
          <w:sz w:val="28"/>
          <w:szCs w:val="28"/>
        </w:rPr>
        <w:t>.</w:t>
      </w:r>
    </w:p>
    <w:p w14:paraId="770AF2EB"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يساعد التقييم في تحسين عملية الإشراف ودفع الرئيس إلى متابعة أداء المرؤوسين باستمرار، بغية الإنصاف عند وضع التقارير اللازمة ورفعها إلى الإدارة في الوقت المناسب</w:t>
      </w:r>
    </w:p>
    <w:p w14:paraId="7A16113C" w14:textId="77777777" w:rsidR="00985E2E" w:rsidRPr="007E7047" w:rsidRDefault="00985E2E" w:rsidP="00884C14">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يساعد التقييم الإدارة في تحديد معوقات العمل وتحسينها، مثل السياسات وال لوائح والتعليمات المطبقة أو عدم توفر المعدات والأجهزة اللازمة لإنجاز العمل المطلوب. ومن خلال تحليل نتائج التقييم، يمكن للإدارة تحديد المناطق التي تحتاج إلى تطوير وتحسين، سواء كان ذلك في السياسات واللوائح أو في توفير المعدات والأجهزة اللازمة. وعندما تقوم الإدارة بتحسين هذه المعوقات، فإن ذلك يساعد على زيادة إنتاجية الموظفين وتحسين جودة العمل، مما يؤدي بدوره إلى تحسين أداء المؤسسة بشكل عام</w:t>
      </w:r>
      <w:r w:rsidRPr="007E7047">
        <w:rPr>
          <w:rFonts w:ascii="Sakkal Majalla" w:hAnsi="Sakkal Majalla" w:cs="Sakkal Majalla"/>
          <w:sz w:val="28"/>
          <w:szCs w:val="28"/>
        </w:rPr>
        <w:t>.</w:t>
      </w:r>
    </w:p>
    <w:p w14:paraId="3BA03258" w14:textId="77777777" w:rsidR="00985E2E" w:rsidRPr="007E7047" w:rsidRDefault="00985E2E" w:rsidP="00C34269">
      <w:pPr>
        <w:spacing w:before="100" w:beforeAutospacing="1" w:after="100" w:afterAutospacing="1" w:line="360" w:lineRule="auto"/>
        <w:jc w:val="both"/>
        <w:rPr>
          <w:rFonts w:ascii="Sakkal Majalla" w:hAnsi="Sakkal Majalla" w:cs="Sakkal Majalla"/>
          <w:sz w:val="28"/>
          <w:szCs w:val="28"/>
          <w:rtl/>
        </w:rPr>
      </w:pPr>
      <w:r w:rsidRPr="007E7047">
        <w:rPr>
          <w:rFonts w:ascii="Sakkal Majalla" w:hAnsi="Sakkal Majalla" w:cs="Sakkal Majalla"/>
          <w:sz w:val="28"/>
          <w:szCs w:val="28"/>
          <w:rtl/>
        </w:rPr>
        <w:t>وبهذه الطريقة، يساهم التقييم في تحسين جميع جوانب العمل في المؤسسة، بدءًا من توفير الدعم اللازم للموظفين وانتهاءً بتحديد الأماكن التي تحتاج إلى تطوير وتحسين. كما يمكن استخدام نتائج التقييم لتحديد الموظفين الذين يحتاجون إلى التدريب والتطوير الإضافي لتحسين مهاراتهم وزيادة فعاليتهم في العمل.</w:t>
      </w:r>
    </w:p>
    <w:p w14:paraId="0BB82414" w14:textId="41032C4E" w:rsidR="00985E2E" w:rsidRPr="00884C14" w:rsidRDefault="00884C14" w:rsidP="00884C14">
      <w:pPr>
        <w:spacing w:before="100" w:beforeAutospacing="1" w:after="100" w:afterAutospacing="1" w:line="360" w:lineRule="auto"/>
        <w:outlineLvl w:val="2"/>
        <w:rPr>
          <w:rFonts w:ascii="Sakkal Majalla" w:hAnsi="Sakkal Majalla" w:cs="Sakkal Majalla"/>
          <w:b/>
          <w:bCs/>
          <w:sz w:val="36"/>
          <w:szCs w:val="36"/>
          <w:rtl/>
        </w:rPr>
      </w:pPr>
      <w:bookmarkStart w:id="54" w:name="_Toc131461561"/>
      <w:bookmarkStart w:id="55" w:name="_Toc180614462"/>
      <w:r>
        <w:rPr>
          <w:rFonts w:ascii="Sakkal Majalla" w:hAnsi="Sakkal Majalla" w:cs="Sakkal Majalla" w:hint="cs"/>
          <w:b/>
          <w:bCs/>
          <w:sz w:val="36"/>
          <w:szCs w:val="36"/>
          <w:rtl/>
        </w:rPr>
        <w:t xml:space="preserve">6.2.2 </w:t>
      </w:r>
      <w:r w:rsidR="00985E2E" w:rsidRPr="00884C14">
        <w:rPr>
          <w:rFonts w:ascii="Sakkal Majalla" w:hAnsi="Sakkal Majalla" w:cs="Sakkal Majalla"/>
          <w:b/>
          <w:bCs/>
          <w:sz w:val="36"/>
          <w:szCs w:val="36"/>
          <w:rtl/>
        </w:rPr>
        <w:t>طرق تقييم الأداء</w:t>
      </w:r>
      <w:bookmarkEnd w:id="54"/>
      <w:bookmarkEnd w:id="55"/>
      <w:r w:rsidR="00985E2E" w:rsidRPr="00884C14">
        <w:rPr>
          <w:rFonts w:ascii="Sakkal Majalla" w:hAnsi="Sakkal Majalla" w:cs="Sakkal Majalla"/>
          <w:b/>
          <w:bCs/>
          <w:sz w:val="36"/>
          <w:szCs w:val="36"/>
          <w:rtl/>
        </w:rPr>
        <w:t xml:space="preserve"> </w:t>
      </w:r>
    </w:p>
    <w:p w14:paraId="324CB908" w14:textId="77777777" w:rsidR="00985E2E" w:rsidRPr="007E7047" w:rsidRDefault="00985E2E" w:rsidP="00884C14">
      <w:pPr>
        <w:spacing w:before="100" w:beforeAutospacing="1" w:after="100" w:afterAutospacing="1" w:line="360" w:lineRule="auto"/>
        <w:ind w:firstLine="720"/>
        <w:jc w:val="both"/>
        <w:rPr>
          <w:rFonts w:ascii="Sakkal Majalla" w:hAnsi="Sakkal Majalla" w:cs="Sakkal Majalla"/>
          <w:sz w:val="28"/>
          <w:szCs w:val="28"/>
        </w:rPr>
      </w:pPr>
      <w:r w:rsidRPr="007E7047">
        <w:rPr>
          <w:rFonts w:ascii="Sakkal Majalla" w:hAnsi="Sakkal Majalla" w:cs="Sakkal Majalla"/>
          <w:sz w:val="28"/>
          <w:szCs w:val="28"/>
          <w:rtl/>
          <w:lang w:bidi="ar-EG"/>
        </w:rPr>
        <w:t xml:space="preserve">وفقا لـــــــــــــــ (الحلايبة،2013) </w:t>
      </w:r>
      <w:r w:rsidRPr="007E7047">
        <w:rPr>
          <w:rFonts w:ascii="Sakkal Majalla" w:hAnsi="Sakkal Majalla" w:cs="Sakkal Majalla"/>
          <w:sz w:val="28"/>
          <w:szCs w:val="28"/>
          <w:rtl/>
        </w:rPr>
        <w:t>توجد طرق متعددة لقياس أداء العاملين، ويمكن للمؤسسة المعنية اختيار الطريقة أو الطرق التي تناسبها أكثر. وفيما يلي يتم ذكر أهم تلك الطرق وشرحها</w:t>
      </w:r>
      <w:r w:rsidRPr="007E7047">
        <w:rPr>
          <w:rFonts w:ascii="Sakkal Majalla" w:hAnsi="Sakkal Majalla" w:cs="Sakkal Majalla"/>
          <w:sz w:val="28"/>
          <w:szCs w:val="28"/>
        </w:rPr>
        <w:t>:</w:t>
      </w:r>
    </w:p>
    <w:p w14:paraId="4463305D" w14:textId="77777777" w:rsidR="00985E2E" w:rsidRPr="007E7047" w:rsidRDefault="00985E2E" w:rsidP="00C34269">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lastRenderedPageBreak/>
        <w:t>طريقة التقييم البياني</w:t>
      </w:r>
      <w:r w:rsidRPr="007E7047">
        <w:rPr>
          <w:rFonts w:ascii="Sakkal Majalla" w:hAnsi="Sakkal Majalla" w:cs="Sakkal Majalla"/>
          <w:sz w:val="28"/>
          <w:szCs w:val="28"/>
        </w:rPr>
        <w:t xml:space="preserve"> (Graphic Rating Scale): </w:t>
      </w:r>
      <w:r w:rsidRPr="007E7047">
        <w:rPr>
          <w:rFonts w:ascii="Sakkal Majalla" w:hAnsi="Sakkal Majalla" w:cs="Sakkal Majalla"/>
          <w:sz w:val="28"/>
          <w:szCs w:val="28"/>
          <w:rtl/>
        </w:rPr>
        <w:t>تعتبر هذه الطريقة من أقدم وأبسط الطرق وأكثرها شيوعًا، حيث يتم قياس أداء الموظفين بناءً على معايير محددة مثل النوعية والكمية والمظهر وغيرها، وتحدد الدرجات على أساس هذه المعايير</w:t>
      </w:r>
      <w:r w:rsidRPr="007E7047">
        <w:rPr>
          <w:rFonts w:ascii="Sakkal Majalla" w:hAnsi="Sakkal Majalla" w:cs="Sakkal Majalla"/>
          <w:sz w:val="28"/>
          <w:szCs w:val="28"/>
        </w:rPr>
        <w:t>.</w:t>
      </w:r>
    </w:p>
    <w:p w14:paraId="2C432C10" w14:textId="77777777" w:rsidR="00985E2E" w:rsidRPr="007E7047" w:rsidRDefault="00985E2E" w:rsidP="00C34269">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طريقة الترتيب</w:t>
      </w:r>
      <w:r w:rsidRPr="007E7047">
        <w:rPr>
          <w:rFonts w:ascii="Sakkal Majalla" w:hAnsi="Sakkal Majalla" w:cs="Sakkal Majalla"/>
          <w:sz w:val="28"/>
          <w:szCs w:val="28"/>
        </w:rPr>
        <w:t xml:space="preserve"> (Ranking): </w:t>
      </w:r>
      <w:r w:rsidRPr="007E7047">
        <w:rPr>
          <w:rFonts w:ascii="Sakkal Majalla" w:hAnsi="Sakkal Majalla" w:cs="Sakkal Majalla"/>
          <w:sz w:val="28"/>
          <w:szCs w:val="28"/>
          <w:rtl/>
        </w:rPr>
        <w:t>في هذه الطريقة يقوم المدير بإعداد قائمة بأسماء العاملين معه ثم يقوم بترتيبهم تصاعديًا أو تنازليًا اعتمادًا على أفضلهم كفاءة</w:t>
      </w:r>
      <w:r w:rsidRPr="007E7047">
        <w:rPr>
          <w:rFonts w:ascii="Sakkal Majalla" w:hAnsi="Sakkal Majalla" w:cs="Sakkal Majalla"/>
          <w:sz w:val="28"/>
          <w:szCs w:val="28"/>
        </w:rPr>
        <w:t>&gt;</w:t>
      </w:r>
    </w:p>
    <w:p w14:paraId="27FE3835" w14:textId="77777777" w:rsidR="00985E2E" w:rsidRPr="007E7047" w:rsidRDefault="00985E2E" w:rsidP="00C34269">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طريقة الوقائع الحرجة</w:t>
      </w:r>
      <w:r w:rsidRPr="007E7047">
        <w:rPr>
          <w:rFonts w:ascii="Sakkal Majalla" w:hAnsi="Sakkal Majalla" w:cs="Sakkal Majalla"/>
          <w:sz w:val="28"/>
          <w:szCs w:val="28"/>
        </w:rPr>
        <w:t xml:space="preserve"> </w:t>
      </w:r>
      <w:r w:rsidRPr="007E7047">
        <w:rPr>
          <w:rFonts w:ascii="Sakkal Majalla" w:hAnsi="Sakkal Majalla" w:cs="Sakkal Majalla"/>
          <w:sz w:val="28"/>
          <w:szCs w:val="28"/>
          <w:rtl/>
        </w:rPr>
        <w:t>(</w:t>
      </w:r>
      <w:r w:rsidRPr="007E7047">
        <w:rPr>
          <w:rFonts w:ascii="Sakkal Majalla" w:hAnsi="Sakkal Majalla" w:cs="Sakkal Majalla"/>
          <w:sz w:val="28"/>
          <w:szCs w:val="28"/>
        </w:rPr>
        <w:t>Critical Incident Method</w:t>
      </w:r>
      <w:r w:rsidRPr="007E7047">
        <w:rPr>
          <w:rFonts w:ascii="Sakkal Majalla" w:hAnsi="Sakkal Majalla" w:cs="Sakkal Majalla"/>
          <w:sz w:val="28"/>
          <w:szCs w:val="28"/>
          <w:rtl/>
        </w:rPr>
        <w:t>): تستخدم طريقة الوقائع الحرجة لتقييم أداء الموظفين بشكل موضوعي واستنادًا إلى سلوكياتهم خلال العمل. يتم ذلك من خلال تسجيل المدير للوقائع والأحداث التي تطرأ خلال عمل الموظف، سواء كانت إيجابية أو سلبية، في ملف الموظف. يتم استخدام هذه الوقائع كأدلة لإصدار حكم موضوعي عن أداء الموظف في التقييم الدوري، وبذلك يتم استبعاد احتمال التقييم على أساس شخصي</w:t>
      </w:r>
      <w:r w:rsidRPr="007E7047">
        <w:rPr>
          <w:rFonts w:ascii="Sakkal Majalla" w:hAnsi="Sakkal Majalla" w:cs="Sakkal Majalla"/>
          <w:sz w:val="28"/>
          <w:szCs w:val="28"/>
        </w:rPr>
        <w:t>.</w:t>
      </w:r>
    </w:p>
    <w:p w14:paraId="5EBF0D4A" w14:textId="77777777" w:rsidR="00985E2E" w:rsidRPr="007E7047" w:rsidRDefault="00985E2E" w:rsidP="00C34269">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طريقة قائمة الاختيار (</w:t>
      </w:r>
      <w:r w:rsidRPr="007E7047">
        <w:rPr>
          <w:rFonts w:ascii="Sakkal Majalla" w:hAnsi="Sakkal Majalla" w:cs="Sakkal Majalla"/>
          <w:sz w:val="28"/>
          <w:szCs w:val="28"/>
        </w:rPr>
        <w:t>Checklist Method</w:t>
      </w:r>
      <w:r w:rsidRPr="007E7047">
        <w:rPr>
          <w:rFonts w:ascii="Sakkal Majalla" w:hAnsi="Sakkal Majalla" w:cs="Sakkal Majalla"/>
          <w:sz w:val="28"/>
          <w:szCs w:val="28"/>
          <w:rtl/>
        </w:rPr>
        <w:t>) تعتمد طريقة قائمة الاختيار على قائمة مراجعة تحتوي على أسئلة وعبارات محددة حول أداء الموظف، ويقوم المدير بالإجابة عن تلك الأسئلة. يقوم مدير الموارد البشرية بإعطاء الأوزان للإجابات دون علم المدير المشرف بالتقييم وفقًا لأهمية ووزن كل عبارة أو سؤال، وذلك لتحسين موضوعية التقييم</w:t>
      </w:r>
      <w:r w:rsidRPr="007E7047">
        <w:rPr>
          <w:rFonts w:ascii="Sakkal Majalla" w:hAnsi="Sakkal Majalla" w:cs="Sakkal Majalla"/>
          <w:sz w:val="28"/>
          <w:szCs w:val="28"/>
        </w:rPr>
        <w:t>.</w:t>
      </w:r>
    </w:p>
    <w:p w14:paraId="626DA706" w14:textId="77777777" w:rsidR="00985E2E" w:rsidRPr="007E7047" w:rsidRDefault="00985E2E" w:rsidP="00C34269">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طريقة التقرير المكتوب (</w:t>
      </w:r>
      <w:r w:rsidRPr="007E7047">
        <w:rPr>
          <w:rFonts w:ascii="Sakkal Majalla" w:hAnsi="Sakkal Majalla" w:cs="Sakkal Majalla"/>
          <w:sz w:val="28"/>
          <w:szCs w:val="28"/>
        </w:rPr>
        <w:t>Essay Method</w:t>
      </w:r>
      <w:r w:rsidRPr="007E7047">
        <w:rPr>
          <w:rFonts w:ascii="Sakkal Majalla" w:hAnsi="Sakkal Majalla" w:cs="Sakkal Majalla"/>
          <w:sz w:val="28"/>
          <w:szCs w:val="28"/>
          <w:rtl/>
        </w:rPr>
        <w:t>): تعتمد طريقة التقرير المكتوب على كتابة تقرير تفصيلي عن الموظف يصف فيه المدير أو المشرف نقاط قوته ونقاط ضعفه، ويشير إلى المهارات التي يمكن تطويرها مستقبلا، ويقدم تقديرًا لإمكانية التقدم الوظيفي والترقية للموظف</w:t>
      </w:r>
      <w:r w:rsidRPr="007E7047">
        <w:rPr>
          <w:rFonts w:ascii="Sakkal Majalla" w:hAnsi="Sakkal Majalla" w:cs="Sakkal Majalla"/>
          <w:sz w:val="28"/>
          <w:szCs w:val="28"/>
        </w:rPr>
        <w:t>.</w:t>
      </w:r>
    </w:p>
    <w:p w14:paraId="23AD7489" w14:textId="77777777" w:rsidR="00985E2E" w:rsidRPr="007E7047" w:rsidRDefault="00985E2E" w:rsidP="00C34269">
      <w:pPr>
        <w:pStyle w:val="a3"/>
        <w:numPr>
          <w:ilvl w:val="0"/>
          <w:numId w:val="51"/>
        </w:numPr>
        <w:spacing w:before="100" w:beforeAutospacing="1" w:after="100" w:afterAutospacing="1" w:line="360" w:lineRule="auto"/>
        <w:jc w:val="both"/>
        <w:rPr>
          <w:rFonts w:ascii="Sakkal Majalla" w:hAnsi="Sakkal Majalla" w:cs="Sakkal Majalla"/>
          <w:sz w:val="28"/>
          <w:szCs w:val="28"/>
        </w:rPr>
      </w:pPr>
      <w:r w:rsidRPr="007E7047">
        <w:rPr>
          <w:rFonts w:ascii="Sakkal Majalla" w:hAnsi="Sakkal Majalla" w:cs="Sakkal Majalla"/>
          <w:sz w:val="28"/>
          <w:szCs w:val="28"/>
          <w:rtl/>
        </w:rPr>
        <w:t>طريقة التدرج البياني السلوكي (</w:t>
      </w:r>
      <w:r w:rsidRPr="007E7047">
        <w:rPr>
          <w:rFonts w:ascii="Sakkal Majalla" w:hAnsi="Sakkal Majalla" w:cs="Sakkal Majalla"/>
          <w:sz w:val="28"/>
          <w:szCs w:val="28"/>
        </w:rPr>
        <w:t>Behaviorally Anchored Rating Scales BARS</w:t>
      </w:r>
      <w:r w:rsidRPr="007E7047">
        <w:rPr>
          <w:rFonts w:ascii="Sakkal Majalla" w:hAnsi="Sakkal Majalla" w:cs="Sakkal Majalla"/>
          <w:sz w:val="28"/>
          <w:szCs w:val="28"/>
          <w:rtl/>
        </w:rPr>
        <w:t>):تهدف طريقة التدرج البياني السلوكي إلى تحسين موضوعية التقييم وتجنب الجدل والتحيز في طريقة التدرج البياني، وذلك عن طريق إدخال العامل السلوكي في التقييم والوقائع الحرجة للموظف</w:t>
      </w:r>
      <w:r w:rsidRPr="007E7047">
        <w:rPr>
          <w:rFonts w:ascii="Sakkal Majalla" w:hAnsi="Sakkal Majalla" w:cs="Sakkal Majalla"/>
          <w:sz w:val="28"/>
          <w:szCs w:val="28"/>
        </w:rPr>
        <w:t>.</w:t>
      </w:r>
      <w:r w:rsidRPr="007E7047">
        <w:rPr>
          <w:rFonts w:ascii="Sakkal Majalla" w:hAnsi="Sakkal Majalla" w:cs="Sakkal Majalla"/>
          <w:sz w:val="28"/>
          <w:szCs w:val="28"/>
          <w:rtl/>
        </w:rPr>
        <w:t xml:space="preserve"> </w:t>
      </w:r>
    </w:p>
    <w:p w14:paraId="2054ADB6" w14:textId="77777777" w:rsidR="000D797C" w:rsidRDefault="002A3DE6" w:rsidP="00C34269">
      <w:pPr>
        <w:bidi w:val="0"/>
        <w:spacing w:before="100" w:beforeAutospacing="1" w:after="100" w:afterAutospacing="1" w:line="360" w:lineRule="auto"/>
        <w:jc w:val="both"/>
        <w:rPr>
          <w:rFonts w:ascii="Sakkal Majalla" w:hAnsi="Sakkal Majalla" w:cs="Sakkal Majalla"/>
          <w:sz w:val="28"/>
          <w:szCs w:val="28"/>
          <w:rtl/>
        </w:rPr>
        <w:sectPr w:rsidR="000D797C" w:rsidSect="000D797C">
          <w:footerReference w:type="default" r:id="rId10"/>
          <w:pgSz w:w="11906" w:h="16838" w:code="9"/>
          <w:pgMar w:top="1440" w:right="1985" w:bottom="1440" w:left="1418" w:header="720" w:footer="720" w:gutter="567"/>
          <w:pgNumType w:start="1"/>
          <w:cols w:space="708"/>
          <w:titlePg/>
          <w:bidi/>
          <w:rtlGutter/>
          <w:docGrid w:linePitch="360"/>
        </w:sectPr>
      </w:pPr>
      <w:r w:rsidRPr="007E7047">
        <w:rPr>
          <w:rFonts w:ascii="Sakkal Majalla" w:hAnsi="Sakkal Majalla" w:cs="Sakkal Majalla"/>
          <w:sz w:val="28"/>
          <w:szCs w:val="28"/>
          <w:rtl/>
        </w:rPr>
        <w:br w:type="page"/>
      </w:r>
    </w:p>
    <w:p w14:paraId="6C01553D" w14:textId="77777777" w:rsidR="002A3DE6" w:rsidRPr="007D51F8" w:rsidRDefault="002A3DE6" w:rsidP="00C3426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7D51F8">
        <w:rPr>
          <w:rFonts w:ascii="Sakkal Majalla" w:hAnsi="Sakkal Majalla" w:cs="Sakkal Majalla"/>
          <w:noProof/>
          <w:sz w:val="36"/>
          <w:szCs w:val="36"/>
          <w:lang w:bidi="ar-EG"/>
        </w:rPr>
        <w:lastRenderedPageBreak/>
        <w:drawing>
          <wp:anchor distT="0" distB="0" distL="114300" distR="114300" simplePos="0" relativeHeight="251674624" behindDoc="1" locked="0" layoutInCell="1" allowOverlap="1" wp14:anchorId="0757EC97" wp14:editId="531BFEDF">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D51F8">
        <w:rPr>
          <w:rFonts w:ascii="Sakkal Majalla" w:eastAsia="Calibri" w:hAnsi="Sakkal Majalla" w:cs="Sakkal Majalla"/>
          <w:b/>
          <w:bCs/>
          <w:kern w:val="0"/>
          <w:sz w:val="36"/>
          <w:szCs w:val="36"/>
          <w:lang w:bidi="ar-EG"/>
          <w14:ligatures w14:val="none"/>
        </w:rPr>
        <w:t>Mid-Ocean University</w:t>
      </w:r>
    </w:p>
    <w:p w14:paraId="0A2FEE37" w14:textId="77777777" w:rsidR="002A3DE6" w:rsidRPr="007D51F8" w:rsidRDefault="002A3DE6" w:rsidP="00C3426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7D51F8">
        <w:rPr>
          <w:rFonts w:ascii="Sakkal Majalla" w:eastAsia="Calibri" w:hAnsi="Sakkal Majalla" w:cs="Sakkal Majalla"/>
          <w:b/>
          <w:bCs/>
          <w:kern w:val="0"/>
          <w:sz w:val="36"/>
          <w:szCs w:val="36"/>
          <w:lang w:bidi="ar-EG"/>
          <w14:ligatures w14:val="none"/>
        </w:rPr>
        <w:t>College of Management</w:t>
      </w:r>
    </w:p>
    <w:p w14:paraId="6BD25A91" w14:textId="77777777" w:rsidR="002A3DE6" w:rsidRPr="007D51F8" w:rsidRDefault="002A3DE6" w:rsidP="00C34269">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7D51F8">
        <w:rPr>
          <w:rFonts w:ascii="Sakkal Majalla" w:eastAsia="Calibri" w:hAnsi="Sakkal Majalla" w:cs="Sakkal Majalla"/>
          <w:b/>
          <w:bCs/>
          <w:kern w:val="0"/>
          <w:sz w:val="36"/>
          <w:szCs w:val="36"/>
          <w:lang w:bidi="ar-EG"/>
          <w14:ligatures w14:val="none"/>
        </w:rPr>
        <w:t>Department of project management</w:t>
      </w:r>
    </w:p>
    <w:p w14:paraId="7FE95B6B" w14:textId="77777777" w:rsidR="002A3DE6" w:rsidRPr="007E7047" w:rsidRDefault="002A3DE6" w:rsidP="00C34269">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594AE890" w14:textId="77777777" w:rsidR="007E7047" w:rsidRPr="007D51F8" w:rsidRDefault="007E7047" w:rsidP="007D51F8">
      <w:pPr>
        <w:bidi w:val="0"/>
        <w:spacing w:before="100" w:beforeAutospacing="1" w:after="100" w:afterAutospacing="1" w:line="360" w:lineRule="auto"/>
        <w:jc w:val="center"/>
        <w:rPr>
          <w:rFonts w:ascii="Sakkal Majalla" w:hAnsi="Sakkal Majalla" w:cs="Sakkal Majalla"/>
          <w:b/>
          <w:bCs/>
          <w:sz w:val="44"/>
          <w:szCs w:val="44"/>
          <w:rtl/>
        </w:rPr>
      </w:pPr>
      <w:r w:rsidRPr="007D51F8">
        <w:rPr>
          <w:rFonts w:ascii="Sakkal Majalla" w:hAnsi="Sakkal Majalla" w:cs="Sakkal Majalla"/>
          <w:b/>
          <w:bCs/>
          <w:sz w:val="44"/>
          <w:szCs w:val="44"/>
        </w:rPr>
        <w:t>The Impact of Financial and Moral Incentives on Enhancing Employee Performance at Nesma Company</w:t>
      </w:r>
    </w:p>
    <w:p w14:paraId="0FDFCF2B" w14:textId="77777777" w:rsidR="0033381C" w:rsidRDefault="0033381C" w:rsidP="007D51F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5C4B85D3" w14:textId="3D055021" w:rsidR="002A3DE6" w:rsidRPr="007D51F8" w:rsidRDefault="002A3DE6" w:rsidP="0033381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D51F8">
        <w:rPr>
          <w:rFonts w:ascii="Sakkal Majalla" w:eastAsia="Calibri" w:hAnsi="Sakkal Majalla" w:cs="Sakkal Majalla"/>
          <w:b/>
          <w:bCs/>
          <w:kern w:val="0"/>
          <w:sz w:val="36"/>
          <w:szCs w:val="36"/>
          <w:lang w:bidi="ar-EG"/>
          <w14:ligatures w14:val="none"/>
        </w:rPr>
        <w:t>Preparation</w:t>
      </w:r>
      <w:r w:rsidRPr="007D51F8">
        <w:rPr>
          <w:rFonts w:ascii="Sakkal Majalla" w:eastAsia="Calibri" w:hAnsi="Sakkal Majalla" w:cs="Sakkal Majalla"/>
          <w:b/>
          <w:bCs/>
          <w:kern w:val="0"/>
          <w:sz w:val="36"/>
          <w:szCs w:val="36"/>
          <w:rtl/>
          <w:lang w:bidi="ar-EG"/>
          <w14:ligatures w14:val="none"/>
        </w:rPr>
        <w:t>:</w:t>
      </w:r>
    </w:p>
    <w:p w14:paraId="09CFBEB7" w14:textId="75D0E23E" w:rsidR="002A3DE6" w:rsidRPr="007D51F8" w:rsidRDefault="007E7047" w:rsidP="007D51F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D51F8">
        <w:rPr>
          <w:rFonts w:ascii="Sakkal Majalla" w:eastAsia="Calibri" w:hAnsi="Sakkal Majalla" w:cs="Sakkal Majalla"/>
          <w:b/>
          <w:bCs/>
          <w:kern w:val="0"/>
          <w:sz w:val="36"/>
          <w:szCs w:val="36"/>
          <w:lang w:bidi="ar-EG"/>
          <w14:ligatures w14:val="none"/>
        </w:rPr>
        <w:t>Ahmed shake Al-shamere</w:t>
      </w:r>
    </w:p>
    <w:p w14:paraId="01D4170D" w14:textId="2D648FC9" w:rsidR="002A3DE6" w:rsidRPr="007D51F8" w:rsidRDefault="00963726" w:rsidP="007D51F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63726">
        <w:rPr>
          <w:rFonts w:ascii="Sakkal Majalla" w:eastAsia="Calibri" w:hAnsi="Sakkal Majalla" w:cs="Sakkal Majalla"/>
          <w:b/>
          <w:bCs/>
          <w:kern w:val="0"/>
          <w:sz w:val="36"/>
          <w:szCs w:val="36"/>
          <w:lang w:bidi="ar-EG"/>
          <w14:ligatures w14:val="none"/>
        </w:rPr>
        <w:t>241002481</w:t>
      </w:r>
    </w:p>
    <w:p w14:paraId="4084F369" w14:textId="77777777" w:rsidR="002A3DE6" w:rsidRPr="007D51F8" w:rsidRDefault="002A3DE6" w:rsidP="007D51F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D51F8">
        <w:rPr>
          <w:rFonts w:ascii="Sakkal Majalla" w:eastAsia="Calibri" w:hAnsi="Sakkal Majalla" w:cs="Sakkal Majalla"/>
          <w:b/>
          <w:bCs/>
          <w:kern w:val="0"/>
          <w:sz w:val="36"/>
          <w:szCs w:val="36"/>
          <w:lang w:bidi="ar-EG"/>
          <w14:ligatures w14:val="none"/>
        </w:rPr>
        <w:t>Supervision:</w:t>
      </w:r>
    </w:p>
    <w:p w14:paraId="2D715915" w14:textId="77777777" w:rsidR="00963726" w:rsidRPr="00963726" w:rsidRDefault="00963726" w:rsidP="00963726">
      <w:pPr>
        <w:bidi w:val="0"/>
        <w:spacing w:before="100" w:beforeAutospacing="1" w:after="100" w:afterAutospacing="1" w:line="360" w:lineRule="auto"/>
        <w:jc w:val="center"/>
        <w:rPr>
          <w:rFonts w:ascii="Sakkal Majalla" w:eastAsia="Calibri" w:hAnsi="Sakkal Majalla" w:cs="Sakkal Majalla"/>
          <w:b/>
          <w:bCs/>
          <w:color w:val="000000"/>
          <w:kern w:val="0"/>
          <w:sz w:val="36"/>
          <w:szCs w:val="36"/>
          <w:lang w:eastAsia="en-US" w:bidi="ar-EG"/>
          <w14:ligatures w14:val="none"/>
        </w:rPr>
      </w:pPr>
      <w:bookmarkStart w:id="56" w:name="_Hlk180956547"/>
      <w:r w:rsidRPr="00963726">
        <w:rPr>
          <w:rFonts w:ascii="Sakkal Majalla" w:eastAsia="Calibri" w:hAnsi="Sakkal Majalla" w:cs="Sakkal Majalla"/>
          <w:b/>
          <w:bCs/>
          <w:color w:val="000000"/>
          <w:kern w:val="0"/>
          <w:sz w:val="36"/>
          <w:szCs w:val="36"/>
          <w:lang w:eastAsia="en-US" w:bidi="ar-EG"/>
          <w14:ligatures w14:val="none"/>
        </w:rPr>
        <w:t>Supervision:</w:t>
      </w:r>
    </w:p>
    <w:p w14:paraId="7073572A" w14:textId="77777777" w:rsidR="00963726" w:rsidRPr="00963726" w:rsidRDefault="00963726" w:rsidP="00963726">
      <w:pPr>
        <w:bidi w:val="0"/>
        <w:spacing w:before="100" w:beforeAutospacing="1" w:after="100" w:afterAutospacing="1" w:line="360" w:lineRule="auto"/>
        <w:jc w:val="center"/>
        <w:rPr>
          <w:rFonts w:ascii="Sakkal Majalla" w:eastAsia="Calibri" w:hAnsi="Sakkal Majalla" w:cs="Sakkal Majalla"/>
          <w:b/>
          <w:bCs/>
          <w:color w:val="000000"/>
          <w:kern w:val="0"/>
          <w:sz w:val="36"/>
          <w:szCs w:val="36"/>
          <w:lang w:eastAsia="en-US" w:bidi="ar-EG"/>
          <w14:ligatures w14:val="none"/>
        </w:rPr>
      </w:pPr>
      <w:r w:rsidRPr="00963726">
        <w:rPr>
          <w:rFonts w:ascii="Sakkal Majalla" w:eastAsia="Calibri" w:hAnsi="Sakkal Majalla" w:cs="Sakkal Majalla"/>
          <w:b/>
          <w:bCs/>
          <w:color w:val="000000"/>
          <w:kern w:val="0"/>
          <w:sz w:val="36"/>
          <w:szCs w:val="36"/>
          <w:lang w:eastAsia="en-US" w:bidi="ar-EG"/>
          <w14:ligatures w14:val="none"/>
        </w:rPr>
        <w:t xml:space="preserve">Dr. Asmaa Abo Anzah              Dr. </w:t>
      </w:r>
      <w:r w:rsidRPr="00963726">
        <w:rPr>
          <w:rFonts w:ascii="Sakkal Majalla" w:eastAsia="Calibri" w:hAnsi="Sakkal Majalla" w:cs="Sakkal Majalla"/>
          <w:b/>
          <w:bCs/>
          <w:color w:val="000000"/>
          <w:kern w:val="0"/>
          <w:sz w:val="36"/>
          <w:szCs w:val="36"/>
          <w:lang w:val="en" w:eastAsia="en-US" w:bidi="ar-EG"/>
          <w14:ligatures w14:val="none"/>
        </w:rPr>
        <w:t>An</w:t>
      </w:r>
      <w:r w:rsidRPr="00963726">
        <w:rPr>
          <w:rFonts w:ascii="Sakkal Majalla" w:eastAsia="Calibri" w:hAnsi="Sakkal Majalla" w:cs="Sakkal Majalla"/>
          <w:b/>
          <w:bCs/>
          <w:color w:val="000000"/>
          <w:kern w:val="0"/>
          <w:sz w:val="36"/>
          <w:szCs w:val="36"/>
          <w:lang w:eastAsia="en-US" w:bidi="ar-EG"/>
          <w14:ligatures w14:val="none"/>
        </w:rPr>
        <w:t xml:space="preserve">gy </w:t>
      </w:r>
      <w:r w:rsidRPr="00963726">
        <w:rPr>
          <w:rFonts w:ascii="Sakkal Majalla" w:eastAsia="Calibri" w:hAnsi="Sakkal Majalla" w:cs="Sakkal Majalla"/>
          <w:b/>
          <w:bCs/>
          <w:color w:val="000000"/>
          <w:kern w:val="0"/>
          <w:sz w:val="36"/>
          <w:szCs w:val="36"/>
          <w:lang w:val="en" w:eastAsia="en-US" w:bidi="ar-EG"/>
          <w14:ligatures w14:val="none"/>
        </w:rPr>
        <w:t>Hassan Nashat</w:t>
      </w:r>
    </w:p>
    <w:p w14:paraId="51962009" w14:textId="13E3CC9D" w:rsidR="002A3DE6" w:rsidRPr="007D51F8" w:rsidRDefault="00963726" w:rsidP="00963726">
      <w:pPr>
        <w:bidi w:val="0"/>
        <w:spacing w:before="100" w:beforeAutospacing="1" w:after="100" w:afterAutospacing="1" w:line="360" w:lineRule="auto"/>
        <w:jc w:val="center"/>
        <w:rPr>
          <w:rFonts w:ascii="Sakkal Majalla" w:hAnsi="Sakkal Majalla" w:cs="Sakkal Majalla"/>
          <w:sz w:val="36"/>
          <w:szCs w:val="36"/>
          <w:u w:val="single"/>
        </w:rPr>
      </w:pPr>
      <w:r w:rsidRPr="00963726">
        <w:rPr>
          <w:rFonts w:ascii="Sakkal Majalla" w:eastAsia="Calibri" w:hAnsi="Sakkal Majalla" w:cs="Sakkal Majalla"/>
          <w:b/>
          <w:bCs/>
          <w:color w:val="000000"/>
          <w:kern w:val="0"/>
          <w:sz w:val="32"/>
          <w:szCs w:val="32"/>
          <w:lang w:eastAsia="en-US" w:bidi="ar-EG"/>
          <w14:ligatures w14:val="none"/>
        </w:rPr>
        <w:t>1446 – 2024</w:t>
      </w:r>
      <w:bookmarkEnd w:id="56"/>
    </w:p>
    <w:p w14:paraId="1C641DEE" w14:textId="77777777" w:rsidR="002A3DE6" w:rsidRPr="007E7047" w:rsidRDefault="002A3DE6" w:rsidP="00C34269">
      <w:pPr>
        <w:spacing w:before="100" w:beforeAutospacing="1" w:after="100" w:afterAutospacing="1" w:line="360" w:lineRule="auto"/>
        <w:jc w:val="both"/>
        <w:rPr>
          <w:rFonts w:ascii="Sakkal Majalla" w:hAnsi="Sakkal Majalla" w:cs="Sakkal Majalla"/>
          <w:sz w:val="28"/>
          <w:szCs w:val="28"/>
        </w:rPr>
      </w:pPr>
    </w:p>
    <w:sectPr w:rsidR="002A3DE6" w:rsidRPr="007E7047" w:rsidSect="007E7047">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FA261" w14:textId="77777777" w:rsidR="0077255F" w:rsidRDefault="0077255F" w:rsidP="007E7047">
      <w:pPr>
        <w:spacing w:after="0" w:line="240" w:lineRule="auto"/>
      </w:pPr>
      <w:r>
        <w:separator/>
      </w:r>
    </w:p>
  </w:endnote>
  <w:endnote w:type="continuationSeparator" w:id="0">
    <w:p w14:paraId="6663808C" w14:textId="77777777" w:rsidR="0077255F" w:rsidRDefault="0077255F" w:rsidP="007E7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06474888"/>
      <w:docPartObj>
        <w:docPartGallery w:val="Page Numbers (Bottom of Page)"/>
        <w:docPartUnique/>
      </w:docPartObj>
    </w:sdtPr>
    <w:sdtEndPr>
      <w:rPr>
        <w:rFonts w:ascii="Sakkal Majalla" w:hAnsi="Sakkal Majalla" w:cs="Sakkal Majalla"/>
        <w:b/>
        <w:bCs/>
        <w:sz w:val="24"/>
        <w:szCs w:val="24"/>
      </w:rPr>
    </w:sdtEndPr>
    <w:sdtContent>
      <w:p w14:paraId="195827C1" w14:textId="428D24E0" w:rsidR="000D797C" w:rsidRDefault="000D797C">
        <w:pPr>
          <w:pStyle w:val="aa"/>
          <w:jc w:val="center"/>
        </w:pPr>
        <w:r>
          <w:rPr>
            <w:noProof/>
            <w:rtl/>
          </w:rPr>
          <mc:AlternateContent>
            <mc:Choice Requires="wps">
              <w:drawing>
                <wp:anchor distT="0" distB="0" distL="114300" distR="114300" simplePos="0" relativeHeight="251658240" behindDoc="0" locked="0" layoutInCell="1" allowOverlap="1" wp14:anchorId="638EA7A3" wp14:editId="15AF30DF">
                  <wp:simplePos x="0" y="0"/>
                  <wp:positionH relativeFrom="margin">
                    <wp:align>left</wp:align>
                  </wp:positionH>
                  <wp:positionV relativeFrom="paragraph">
                    <wp:posOffset>91440</wp:posOffset>
                  </wp:positionV>
                  <wp:extent cx="5467350" cy="45085"/>
                  <wp:effectExtent l="0" t="0" r="0" b="0"/>
                  <wp:wrapNone/>
                  <wp:docPr id="550095812"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shapetype w14:anchorId="5CDB7CCD"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position:absolute;left:0;text-align:left;margin-left:0;margin-top:7.2pt;width:430.5pt;height:3.55pt;flip:y;z-index:2516582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" fillcolor="black" stroked="f">
                  <v:fill r:id="rId1" o:title="" type="pattern"/>
                  <w10:wrap anchorx="margin"/>
                </v:shape>
              </w:pict>
            </mc:Fallback>
          </mc:AlternateContent>
        </w:r>
      </w:p>
      <w:p w14:paraId="65F9E1F7" w14:textId="2B8FB12F" w:rsidR="000D797C" w:rsidRPr="000D797C" w:rsidRDefault="000D797C" w:rsidP="000D797C">
        <w:pPr>
          <w:pStyle w:val="aa"/>
          <w:ind w:left="0" w:firstLine="0"/>
          <w:jc w:val="center"/>
          <w:rPr>
            <w:rFonts w:ascii="Sakkal Majalla" w:hAnsi="Sakkal Majalla" w:cs="Sakkal Majalla"/>
            <w:b/>
            <w:bCs/>
            <w:sz w:val="24"/>
            <w:szCs w:val="24"/>
          </w:rPr>
        </w:pPr>
        <w:r w:rsidRPr="000D797C">
          <w:rPr>
            <w:rFonts w:ascii="Sakkal Majalla" w:hAnsi="Sakkal Majalla" w:cs="Sakkal Majalla"/>
            <w:b/>
            <w:bCs/>
            <w:sz w:val="24"/>
            <w:szCs w:val="24"/>
          </w:rPr>
          <w:fldChar w:fldCharType="begin"/>
        </w:r>
        <w:r w:rsidRPr="000D797C">
          <w:rPr>
            <w:rFonts w:ascii="Sakkal Majalla" w:hAnsi="Sakkal Majalla" w:cs="Sakkal Majalla"/>
            <w:b/>
            <w:bCs/>
            <w:sz w:val="24"/>
            <w:szCs w:val="24"/>
          </w:rPr>
          <w:instrText>PAGE    \* MERGEFORMAT</w:instrText>
        </w:r>
        <w:r w:rsidRPr="000D797C">
          <w:rPr>
            <w:rFonts w:ascii="Sakkal Majalla" w:hAnsi="Sakkal Majalla" w:cs="Sakkal Majalla"/>
            <w:b/>
            <w:bCs/>
            <w:sz w:val="24"/>
            <w:szCs w:val="24"/>
          </w:rPr>
          <w:fldChar w:fldCharType="separate"/>
        </w:r>
        <w:r w:rsidRPr="000D797C">
          <w:rPr>
            <w:rFonts w:ascii="Sakkal Majalla" w:hAnsi="Sakkal Majalla" w:cs="Sakkal Majalla"/>
            <w:b/>
            <w:bCs/>
            <w:sz w:val="24"/>
            <w:szCs w:val="24"/>
            <w:rtl/>
            <w:lang w:val="ar-SA"/>
          </w:rPr>
          <w:t>2</w:t>
        </w:r>
        <w:r w:rsidRPr="000D797C">
          <w:rPr>
            <w:rFonts w:ascii="Sakkal Majalla" w:hAnsi="Sakkal Majalla" w:cs="Sakkal Majalla"/>
            <w:b/>
            <w:bCs/>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30364258"/>
      <w:docPartObj>
        <w:docPartGallery w:val="Page Numbers (Bottom of Page)"/>
        <w:docPartUnique/>
      </w:docPartObj>
    </w:sdtPr>
    <w:sdtEndPr>
      <w:rPr>
        <w:rFonts w:ascii="Sakkal Majalla" w:hAnsi="Sakkal Majalla" w:cs="Sakkal Majalla"/>
        <w:b/>
        <w:bCs/>
        <w:sz w:val="24"/>
        <w:szCs w:val="24"/>
      </w:rPr>
    </w:sdtEndPr>
    <w:sdtContent>
      <w:p w14:paraId="4C9625FE" w14:textId="77777777" w:rsidR="000D797C" w:rsidRDefault="000D797C">
        <w:pPr>
          <w:pStyle w:val="aa"/>
          <w:jc w:val="center"/>
        </w:pPr>
      </w:p>
      <w:p w14:paraId="373C4CF4" w14:textId="77777777" w:rsidR="000D797C" w:rsidRPr="007E7047" w:rsidRDefault="00000000" w:rsidP="007E7047">
        <w:pPr>
          <w:pStyle w:val="aa"/>
          <w:tabs>
            <w:tab w:val="clear" w:pos="4320"/>
          </w:tabs>
          <w:ind w:left="-2" w:hanging="1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983B8E" w14:textId="77777777" w:rsidR="0077255F" w:rsidRDefault="0077255F" w:rsidP="007E7047">
      <w:pPr>
        <w:spacing w:after="0" w:line="240" w:lineRule="auto"/>
      </w:pPr>
      <w:r>
        <w:separator/>
      </w:r>
    </w:p>
  </w:footnote>
  <w:footnote w:type="continuationSeparator" w:id="0">
    <w:p w14:paraId="13BD0663" w14:textId="77777777" w:rsidR="0077255F" w:rsidRDefault="0077255F" w:rsidP="007E70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448E6"/>
    <w:multiLevelType w:val="multilevel"/>
    <w:tmpl w:val="CA8CD1A0"/>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F3A70"/>
    <w:multiLevelType w:val="hybridMultilevel"/>
    <w:tmpl w:val="34228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9F6357"/>
    <w:multiLevelType w:val="hybridMultilevel"/>
    <w:tmpl w:val="380C93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76794B"/>
    <w:multiLevelType w:val="hybridMultilevel"/>
    <w:tmpl w:val="52E4641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7364A97"/>
    <w:multiLevelType w:val="multilevel"/>
    <w:tmpl w:val="895AB7B8"/>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
      <w:lvlJc w:val="left"/>
      <w:pPr>
        <w:ind w:left="720" w:hanging="360"/>
      </w:pPr>
      <w:rPr>
        <w:rFonts w:ascii="Symbol" w:hAnsi="Symbol" w:hint="default"/>
      </w:rPr>
    </w:lvl>
    <w:lvl w:ilvl="2">
      <w:start w:val="1"/>
      <w:numFmt w:val="bullet"/>
      <w:lvlText w:val=""/>
      <w:lvlJc w:val="left"/>
      <w:pPr>
        <w:ind w:left="709"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09A2405E"/>
    <w:multiLevelType w:val="hybridMultilevel"/>
    <w:tmpl w:val="50C4F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A95161"/>
    <w:multiLevelType w:val="multilevel"/>
    <w:tmpl w:val="88FA755E"/>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D30645"/>
    <w:multiLevelType w:val="hybridMultilevel"/>
    <w:tmpl w:val="882C9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E951C8"/>
    <w:multiLevelType w:val="hybridMultilevel"/>
    <w:tmpl w:val="0BDA056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0B173434"/>
    <w:multiLevelType w:val="hybridMultilevel"/>
    <w:tmpl w:val="4AB0B40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9A3A30"/>
    <w:multiLevelType w:val="hybridMultilevel"/>
    <w:tmpl w:val="80D87150"/>
    <w:lvl w:ilvl="0" w:tplc="FB987D4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0CE60608"/>
    <w:multiLevelType w:val="hybridMultilevel"/>
    <w:tmpl w:val="58EE3F30"/>
    <w:lvl w:ilvl="0" w:tplc="640C9C0E">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3D1F76"/>
    <w:multiLevelType w:val="hybridMultilevel"/>
    <w:tmpl w:val="662402AE"/>
    <w:lvl w:ilvl="0" w:tplc="5F42F4BC">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73255C"/>
    <w:multiLevelType w:val="hybridMultilevel"/>
    <w:tmpl w:val="0AC8E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ED0E03"/>
    <w:multiLevelType w:val="hybridMultilevel"/>
    <w:tmpl w:val="6A3053DE"/>
    <w:lvl w:ilvl="0" w:tplc="640C9C0E">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504EFE"/>
    <w:multiLevelType w:val="multilevel"/>
    <w:tmpl w:val="CA8CD1A0"/>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3C3FD6"/>
    <w:multiLevelType w:val="multilevel"/>
    <w:tmpl w:val="895AB7B8"/>
    <w:lvl w:ilvl="0">
      <w:start w:val="1"/>
      <w:numFmt w:val="bullet"/>
      <w:lvlText w:val=""/>
      <w:lvlJc w:val="left"/>
      <w:pPr>
        <w:tabs>
          <w:tab w:val="num" w:pos="1069"/>
        </w:tabs>
        <w:ind w:left="1069" w:hanging="360"/>
      </w:pPr>
      <w:rPr>
        <w:rFonts w:ascii="Symbol" w:hAnsi="Symbol" w:hint="default"/>
        <w:sz w:val="22"/>
        <w:szCs w:val="22"/>
      </w:rPr>
    </w:lvl>
    <w:lvl w:ilvl="1">
      <w:start w:val="1"/>
      <w:numFmt w:val="bullet"/>
      <w:lvlText w:val=""/>
      <w:lvlJc w:val="left"/>
      <w:pPr>
        <w:ind w:left="1429" w:hanging="360"/>
      </w:pPr>
      <w:rPr>
        <w:rFonts w:ascii="Symbol" w:hAnsi="Symbol" w:hint="default"/>
      </w:rPr>
    </w:lvl>
    <w:lvl w:ilvl="2">
      <w:start w:val="1"/>
      <w:numFmt w:val="bullet"/>
      <w:lvlText w:val=""/>
      <w:lvlJc w:val="left"/>
      <w:pPr>
        <w:ind w:left="1418" w:hanging="360"/>
      </w:pPr>
      <w:rPr>
        <w:rFonts w:ascii="Symbol" w:hAnsi="Symbol" w:hint="default"/>
      </w:r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7" w15:restartNumberingAfterBreak="0">
    <w:nsid w:val="16F16050"/>
    <w:multiLevelType w:val="hybridMultilevel"/>
    <w:tmpl w:val="5FBACF3C"/>
    <w:lvl w:ilvl="0" w:tplc="640C9C0E">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112D2C"/>
    <w:multiLevelType w:val="hybridMultilevel"/>
    <w:tmpl w:val="6BC62D9C"/>
    <w:lvl w:ilvl="0" w:tplc="FFFFFFFF">
      <w:start w:val="1"/>
      <w:numFmt w:val="decimal"/>
      <w:lvlText w:val="%1."/>
      <w:lvlJc w:val="left"/>
      <w:pPr>
        <w:ind w:left="1440" w:hanging="360"/>
      </w:pPr>
      <w:rPr>
        <w:rFonts w:hint="default"/>
      </w:rPr>
    </w:lvl>
    <w:lvl w:ilvl="1" w:tplc="9A1EF266">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18110905"/>
    <w:multiLevelType w:val="hybridMultilevel"/>
    <w:tmpl w:val="4A586106"/>
    <w:lvl w:ilvl="0" w:tplc="04090001">
      <w:start w:val="1"/>
      <w:numFmt w:val="bullet"/>
      <w:lvlText w:val=""/>
      <w:lvlJc w:val="left"/>
      <w:pPr>
        <w:ind w:left="1300" w:hanging="360"/>
      </w:pPr>
      <w:rPr>
        <w:rFonts w:ascii="Symbol" w:hAnsi="Symbol" w:hint="default"/>
      </w:rPr>
    </w:lvl>
    <w:lvl w:ilvl="1" w:tplc="04090003" w:tentative="1">
      <w:start w:val="1"/>
      <w:numFmt w:val="bullet"/>
      <w:lvlText w:val="o"/>
      <w:lvlJc w:val="left"/>
      <w:pPr>
        <w:ind w:left="2020" w:hanging="360"/>
      </w:pPr>
      <w:rPr>
        <w:rFonts w:ascii="Courier New" w:hAnsi="Courier New" w:cs="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cs="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cs="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20" w15:restartNumberingAfterBreak="0">
    <w:nsid w:val="191850FD"/>
    <w:multiLevelType w:val="hybridMultilevel"/>
    <w:tmpl w:val="7232511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A444948"/>
    <w:multiLevelType w:val="hybridMultilevel"/>
    <w:tmpl w:val="0D503C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BC515AB"/>
    <w:multiLevelType w:val="multilevel"/>
    <w:tmpl w:val="CA8CD1A0"/>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25334A"/>
    <w:multiLevelType w:val="hybridMultilevel"/>
    <w:tmpl w:val="A2401F54"/>
    <w:lvl w:ilvl="0" w:tplc="04090001">
      <w:start w:val="1"/>
      <w:numFmt w:val="bullet"/>
      <w:lvlText w:val=""/>
      <w:lvlJc w:val="left"/>
      <w:pPr>
        <w:ind w:left="1777" w:hanging="360"/>
      </w:pPr>
      <w:rPr>
        <w:rFonts w:ascii="Symbol" w:hAnsi="Symbol" w:hint="default"/>
      </w:rPr>
    </w:lvl>
    <w:lvl w:ilvl="1" w:tplc="04090003" w:tentative="1">
      <w:start w:val="1"/>
      <w:numFmt w:val="bullet"/>
      <w:lvlText w:val="o"/>
      <w:lvlJc w:val="left"/>
      <w:pPr>
        <w:ind w:left="2497" w:hanging="360"/>
      </w:pPr>
      <w:rPr>
        <w:rFonts w:ascii="Courier New" w:hAnsi="Courier New" w:cs="Courier New" w:hint="default"/>
      </w:rPr>
    </w:lvl>
    <w:lvl w:ilvl="2" w:tplc="04090005" w:tentative="1">
      <w:start w:val="1"/>
      <w:numFmt w:val="bullet"/>
      <w:lvlText w:val=""/>
      <w:lvlJc w:val="left"/>
      <w:pPr>
        <w:ind w:left="3217" w:hanging="360"/>
      </w:pPr>
      <w:rPr>
        <w:rFonts w:ascii="Wingdings" w:hAnsi="Wingdings" w:hint="default"/>
      </w:rPr>
    </w:lvl>
    <w:lvl w:ilvl="3" w:tplc="04090001" w:tentative="1">
      <w:start w:val="1"/>
      <w:numFmt w:val="bullet"/>
      <w:lvlText w:val=""/>
      <w:lvlJc w:val="left"/>
      <w:pPr>
        <w:ind w:left="3937" w:hanging="360"/>
      </w:pPr>
      <w:rPr>
        <w:rFonts w:ascii="Symbol" w:hAnsi="Symbol" w:hint="default"/>
      </w:rPr>
    </w:lvl>
    <w:lvl w:ilvl="4" w:tplc="04090003" w:tentative="1">
      <w:start w:val="1"/>
      <w:numFmt w:val="bullet"/>
      <w:lvlText w:val="o"/>
      <w:lvlJc w:val="left"/>
      <w:pPr>
        <w:ind w:left="4657" w:hanging="360"/>
      </w:pPr>
      <w:rPr>
        <w:rFonts w:ascii="Courier New" w:hAnsi="Courier New" w:cs="Courier New" w:hint="default"/>
      </w:rPr>
    </w:lvl>
    <w:lvl w:ilvl="5" w:tplc="04090005" w:tentative="1">
      <w:start w:val="1"/>
      <w:numFmt w:val="bullet"/>
      <w:lvlText w:val=""/>
      <w:lvlJc w:val="left"/>
      <w:pPr>
        <w:ind w:left="5377" w:hanging="360"/>
      </w:pPr>
      <w:rPr>
        <w:rFonts w:ascii="Wingdings" w:hAnsi="Wingdings" w:hint="default"/>
      </w:rPr>
    </w:lvl>
    <w:lvl w:ilvl="6" w:tplc="04090001" w:tentative="1">
      <w:start w:val="1"/>
      <w:numFmt w:val="bullet"/>
      <w:lvlText w:val=""/>
      <w:lvlJc w:val="left"/>
      <w:pPr>
        <w:ind w:left="6097" w:hanging="360"/>
      </w:pPr>
      <w:rPr>
        <w:rFonts w:ascii="Symbol" w:hAnsi="Symbol" w:hint="default"/>
      </w:rPr>
    </w:lvl>
    <w:lvl w:ilvl="7" w:tplc="04090003" w:tentative="1">
      <w:start w:val="1"/>
      <w:numFmt w:val="bullet"/>
      <w:lvlText w:val="o"/>
      <w:lvlJc w:val="left"/>
      <w:pPr>
        <w:ind w:left="6817" w:hanging="360"/>
      </w:pPr>
      <w:rPr>
        <w:rFonts w:ascii="Courier New" w:hAnsi="Courier New" w:cs="Courier New" w:hint="default"/>
      </w:rPr>
    </w:lvl>
    <w:lvl w:ilvl="8" w:tplc="04090005" w:tentative="1">
      <w:start w:val="1"/>
      <w:numFmt w:val="bullet"/>
      <w:lvlText w:val=""/>
      <w:lvlJc w:val="left"/>
      <w:pPr>
        <w:ind w:left="7537" w:hanging="360"/>
      </w:pPr>
      <w:rPr>
        <w:rFonts w:ascii="Wingdings" w:hAnsi="Wingdings" w:hint="default"/>
      </w:rPr>
    </w:lvl>
  </w:abstractNum>
  <w:abstractNum w:abstractNumId="24" w15:restartNumberingAfterBreak="0">
    <w:nsid w:val="1E736532"/>
    <w:multiLevelType w:val="multilevel"/>
    <w:tmpl w:val="895AB7B8"/>
    <w:lvl w:ilvl="0">
      <w:start w:val="1"/>
      <w:numFmt w:val="bullet"/>
      <w:lvlText w:val=""/>
      <w:lvlJc w:val="left"/>
      <w:pPr>
        <w:tabs>
          <w:tab w:val="num" w:pos="1069"/>
        </w:tabs>
        <w:ind w:left="1069" w:hanging="360"/>
      </w:pPr>
      <w:rPr>
        <w:rFonts w:ascii="Symbol" w:hAnsi="Symbol" w:hint="default"/>
        <w:sz w:val="22"/>
        <w:szCs w:val="22"/>
      </w:rPr>
    </w:lvl>
    <w:lvl w:ilvl="1">
      <w:start w:val="1"/>
      <w:numFmt w:val="bullet"/>
      <w:lvlText w:val=""/>
      <w:lvlJc w:val="left"/>
      <w:pPr>
        <w:ind w:left="1429" w:hanging="360"/>
      </w:pPr>
      <w:rPr>
        <w:rFonts w:ascii="Symbol" w:hAnsi="Symbol" w:hint="default"/>
      </w:rPr>
    </w:lvl>
    <w:lvl w:ilvl="2">
      <w:start w:val="1"/>
      <w:numFmt w:val="bullet"/>
      <w:lvlText w:val=""/>
      <w:lvlJc w:val="left"/>
      <w:pPr>
        <w:ind w:left="1418" w:hanging="360"/>
      </w:pPr>
      <w:rPr>
        <w:rFonts w:ascii="Symbol" w:hAnsi="Symbol" w:hint="default"/>
      </w:r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25" w15:restartNumberingAfterBreak="0">
    <w:nsid w:val="1EB40539"/>
    <w:multiLevelType w:val="hybridMultilevel"/>
    <w:tmpl w:val="C54471E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1F401BA2"/>
    <w:multiLevelType w:val="hybridMultilevel"/>
    <w:tmpl w:val="ADB0C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FE140F8"/>
    <w:multiLevelType w:val="hybridMultilevel"/>
    <w:tmpl w:val="9BA8FF4A"/>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20B73537"/>
    <w:multiLevelType w:val="hybridMultilevel"/>
    <w:tmpl w:val="597C587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0BE638F"/>
    <w:multiLevelType w:val="hybridMultilevel"/>
    <w:tmpl w:val="5382FDE2"/>
    <w:lvl w:ilvl="0" w:tplc="06B83980">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212533D9"/>
    <w:multiLevelType w:val="hybridMultilevel"/>
    <w:tmpl w:val="74FC5D80"/>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215C0CC6"/>
    <w:multiLevelType w:val="hybridMultilevel"/>
    <w:tmpl w:val="CEA2B9B6"/>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253404D2"/>
    <w:multiLevelType w:val="hybridMultilevel"/>
    <w:tmpl w:val="CF5C9720"/>
    <w:lvl w:ilvl="0" w:tplc="5DCCC6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7C149AD"/>
    <w:multiLevelType w:val="hybridMultilevel"/>
    <w:tmpl w:val="7B1087EC"/>
    <w:lvl w:ilvl="0" w:tplc="79821704">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8050AED"/>
    <w:multiLevelType w:val="hybridMultilevel"/>
    <w:tmpl w:val="D242CC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89F20D1"/>
    <w:multiLevelType w:val="hybridMultilevel"/>
    <w:tmpl w:val="62AA9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8A33E6D"/>
    <w:multiLevelType w:val="multilevel"/>
    <w:tmpl w:val="00A41160"/>
    <w:lvl w:ilvl="0">
      <w:start w:val="1"/>
      <w:numFmt w:val="bullet"/>
      <w:lvlText w:val=""/>
      <w:lvlJc w:val="left"/>
      <w:pPr>
        <w:tabs>
          <w:tab w:val="num" w:pos="720"/>
        </w:tabs>
        <w:ind w:left="720" w:hanging="360"/>
      </w:pPr>
      <w:rPr>
        <w:rFonts w:ascii="Symbol" w:hAnsi="Symbol"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95A2B75"/>
    <w:multiLevelType w:val="hybridMultilevel"/>
    <w:tmpl w:val="A164FE06"/>
    <w:lvl w:ilvl="0" w:tplc="5464184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AE4321E"/>
    <w:multiLevelType w:val="multilevel"/>
    <w:tmpl w:val="F6A84528"/>
    <w:lvl w:ilvl="0">
      <w:start w:val="1"/>
      <w:numFmt w:val="decimal"/>
      <w:lvlText w:val="%1."/>
      <w:lvlJc w:val="left"/>
      <w:pPr>
        <w:tabs>
          <w:tab w:val="num" w:pos="720"/>
        </w:tabs>
        <w:ind w:left="720" w:hanging="360"/>
      </w:pPr>
      <w:rPr>
        <w:rFonts w:ascii="Sakkal Majalla" w:hAnsi="Sakkal Majalla" w:cs="Sakkal Majalla" w:hint="cs"/>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C305635"/>
    <w:multiLevelType w:val="hybridMultilevel"/>
    <w:tmpl w:val="C982FFC4"/>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2D9E4D3B"/>
    <w:multiLevelType w:val="hybridMultilevel"/>
    <w:tmpl w:val="A6D0175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2EF40E06"/>
    <w:multiLevelType w:val="multilevel"/>
    <w:tmpl w:val="CA8CD1A0"/>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F103F8F"/>
    <w:multiLevelType w:val="hybridMultilevel"/>
    <w:tmpl w:val="DA742E7C"/>
    <w:lvl w:ilvl="0" w:tplc="E1C61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F627B01"/>
    <w:multiLevelType w:val="multilevel"/>
    <w:tmpl w:val="FC5299EA"/>
    <w:lvl w:ilvl="0">
      <w:start w:val="1"/>
      <w:numFmt w:val="bullet"/>
      <w:lvlText w:val=""/>
      <w:lvlJc w:val="left"/>
      <w:pPr>
        <w:tabs>
          <w:tab w:val="num" w:pos="720"/>
        </w:tabs>
        <w:ind w:left="720" w:hanging="360"/>
      </w:pPr>
      <w:rPr>
        <w:rFonts w:ascii="Wingdings" w:hAnsi="Wingdings"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11955A0"/>
    <w:multiLevelType w:val="hybridMultilevel"/>
    <w:tmpl w:val="58BA6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19B56F4"/>
    <w:multiLevelType w:val="hybridMultilevel"/>
    <w:tmpl w:val="27622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40F661D"/>
    <w:multiLevelType w:val="hybridMultilevel"/>
    <w:tmpl w:val="D598C656"/>
    <w:lvl w:ilvl="0" w:tplc="65886F7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880BE3"/>
    <w:multiLevelType w:val="multilevel"/>
    <w:tmpl w:val="CA8CD1A0"/>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5553ADD"/>
    <w:multiLevelType w:val="hybridMultilevel"/>
    <w:tmpl w:val="C9E881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377847DB"/>
    <w:multiLevelType w:val="hybridMultilevel"/>
    <w:tmpl w:val="39EEE628"/>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378D4BF2"/>
    <w:multiLevelType w:val="hybridMultilevel"/>
    <w:tmpl w:val="A06E2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9595CAB"/>
    <w:multiLevelType w:val="multilevel"/>
    <w:tmpl w:val="CA8CD1A0"/>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05700F2"/>
    <w:multiLevelType w:val="multilevel"/>
    <w:tmpl w:val="776A7DC6"/>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3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0DE4509"/>
    <w:multiLevelType w:val="hybridMultilevel"/>
    <w:tmpl w:val="8F74B790"/>
    <w:lvl w:ilvl="0" w:tplc="640C9C0E">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226BA6"/>
    <w:multiLevelType w:val="hybridMultilevel"/>
    <w:tmpl w:val="5F2EE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31E2ACB"/>
    <w:multiLevelType w:val="hybridMultilevel"/>
    <w:tmpl w:val="D5EA0ADC"/>
    <w:lvl w:ilvl="0" w:tplc="640C9C0E">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3CF3068"/>
    <w:multiLevelType w:val="multilevel"/>
    <w:tmpl w:val="CA8CD1A0"/>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5DC44DA"/>
    <w:multiLevelType w:val="multilevel"/>
    <w:tmpl w:val="4050CB92"/>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numFmt w:val="bullet"/>
      <w:lvlText w:val="-"/>
      <w:lvlJc w:val="left"/>
      <w:pPr>
        <w:ind w:left="2160" w:hanging="360"/>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6B83B5F"/>
    <w:multiLevelType w:val="multilevel"/>
    <w:tmpl w:val="895AB7B8"/>
    <w:lvl w:ilvl="0">
      <w:start w:val="1"/>
      <w:numFmt w:val="bullet"/>
      <w:lvlText w:val=""/>
      <w:lvlJc w:val="left"/>
      <w:pPr>
        <w:tabs>
          <w:tab w:val="num" w:pos="1069"/>
        </w:tabs>
        <w:ind w:left="1069" w:hanging="360"/>
      </w:pPr>
      <w:rPr>
        <w:rFonts w:ascii="Symbol" w:hAnsi="Symbol" w:hint="default"/>
        <w:sz w:val="22"/>
        <w:szCs w:val="22"/>
      </w:rPr>
    </w:lvl>
    <w:lvl w:ilvl="1">
      <w:start w:val="1"/>
      <w:numFmt w:val="bullet"/>
      <w:lvlText w:val=""/>
      <w:lvlJc w:val="left"/>
      <w:pPr>
        <w:ind w:left="1429" w:hanging="360"/>
      </w:pPr>
      <w:rPr>
        <w:rFonts w:ascii="Symbol" w:hAnsi="Symbol" w:hint="default"/>
      </w:rPr>
    </w:lvl>
    <w:lvl w:ilvl="2">
      <w:start w:val="1"/>
      <w:numFmt w:val="bullet"/>
      <w:lvlText w:val=""/>
      <w:lvlJc w:val="left"/>
      <w:pPr>
        <w:ind w:left="1418" w:hanging="360"/>
      </w:pPr>
      <w:rPr>
        <w:rFonts w:ascii="Symbol" w:hAnsi="Symbol" w:hint="default"/>
      </w:r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59" w15:restartNumberingAfterBreak="0">
    <w:nsid w:val="486C2C9E"/>
    <w:multiLevelType w:val="hybridMultilevel"/>
    <w:tmpl w:val="C54471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8BF7E6E"/>
    <w:multiLevelType w:val="hybridMultilevel"/>
    <w:tmpl w:val="E0C45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91E5A2F"/>
    <w:multiLevelType w:val="multilevel"/>
    <w:tmpl w:val="CA8CD1A0"/>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A7108C8"/>
    <w:multiLevelType w:val="hybridMultilevel"/>
    <w:tmpl w:val="282440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AAF56F4"/>
    <w:multiLevelType w:val="multilevel"/>
    <w:tmpl w:val="00A41160"/>
    <w:lvl w:ilvl="0">
      <w:start w:val="1"/>
      <w:numFmt w:val="bullet"/>
      <w:lvlText w:val=""/>
      <w:lvlJc w:val="left"/>
      <w:pPr>
        <w:tabs>
          <w:tab w:val="num" w:pos="720"/>
        </w:tabs>
        <w:ind w:left="720" w:hanging="360"/>
      </w:pPr>
      <w:rPr>
        <w:rFonts w:ascii="Symbol" w:hAnsi="Symbol"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AC64AF2"/>
    <w:multiLevelType w:val="hybridMultilevel"/>
    <w:tmpl w:val="55AE4D8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5" w15:restartNumberingAfterBreak="0">
    <w:nsid w:val="4F750B69"/>
    <w:multiLevelType w:val="hybridMultilevel"/>
    <w:tmpl w:val="F188A0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FEE2197"/>
    <w:multiLevelType w:val="hybridMultilevel"/>
    <w:tmpl w:val="380C93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04D5702"/>
    <w:multiLevelType w:val="multilevel"/>
    <w:tmpl w:val="CA8CD1A0"/>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1080" w:hanging="360"/>
      </w:pPr>
      <w:rPr>
        <w:rFonts w:ascii="Symbol" w:hAnsi="Symbol" w:hint="default"/>
      </w:rPr>
    </w:lvl>
    <w:lvl w:ilvl="2">
      <w:start w:val="1"/>
      <w:numFmt w:val="bullet"/>
      <w:lvlText w:val=""/>
      <w:lvlJc w:val="left"/>
      <w:pPr>
        <w:ind w:left="1069"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0D41FD9"/>
    <w:multiLevelType w:val="hybridMultilevel"/>
    <w:tmpl w:val="EEBE9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6C34B55"/>
    <w:multiLevelType w:val="hybridMultilevel"/>
    <w:tmpl w:val="ACACE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7245099"/>
    <w:multiLevelType w:val="hybridMultilevel"/>
    <w:tmpl w:val="62E443A0"/>
    <w:lvl w:ilvl="0" w:tplc="9A1EF26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7866D17"/>
    <w:multiLevelType w:val="hybridMultilevel"/>
    <w:tmpl w:val="B94627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7DB40E3"/>
    <w:multiLevelType w:val="hybridMultilevel"/>
    <w:tmpl w:val="7FAC54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57DF51C3"/>
    <w:multiLevelType w:val="hybridMultilevel"/>
    <w:tmpl w:val="F59608A4"/>
    <w:lvl w:ilvl="0" w:tplc="FFFFFFFF">
      <w:start w:val="1"/>
      <w:numFmt w:val="decimalFullWidth"/>
      <w:lvlText w:val="%1-"/>
      <w:lvlJc w:val="left"/>
      <w:pPr>
        <w:ind w:left="720" w:hanging="360"/>
      </w:pPr>
      <w:rPr>
        <w:rFonts w:cs="Arial" w:hint="default"/>
      </w:rPr>
    </w:lvl>
    <w:lvl w:ilvl="1" w:tplc="0409000D">
      <w:start w:val="1"/>
      <w:numFmt w:val="bullet"/>
      <w:lvlText w:val=""/>
      <w:lvlJc w:val="left"/>
      <w:pPr>
        <w:ind w:left="1440" w:hanging="360"/>
      </w:pPr>
      <w:rPr>
        <w:rFonts w:ascii="Wingdings" w:hAnsi="Wingdings" w:hint="default"/>
      </w:rPr>
    </w:lvl>
    <w:lvl w:ilvl="2" w:tplc="FFFFFFFF">
      <w:start w:val="3"/>
      <w:numFmt w:val="bullet"/>
      <w:lvlText w:val="•"/>
      <w:lvlJc w:val="left"/>
      <w:pPr>
        <w:ind w:left="2340" w:hanging="360"/>
      </w:pPr>
      <w:rPr>
        <w:rFonts w:ascii="Arial" w:eastAsiaTheme="minorEastAsia" w:hAnsi="Arial" w:cs="Aria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8353B27"/>
    <w:multiLevelType w:val="hybridMultilevel"/>
    <w:tmpl w:val="046E62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5932255E"/>
    <w:multiLevelType w:val="hybridMultilevel"/>
    <w:tmpl w:val="8432196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5AF408B2"/>
    <w:multiLevelType w:val="hybridMultilevel"/>
    <w:tmpl w:val="318660C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7" w15:restartNumberingAfterBreak="0">
    <w:nsid w:val="5B602A5E"/>
    <w:multiLevelType w:val="hybridMultilevel"/>
    <w:tmpl w:val="12F80988"/>
    <w:lvl w:ilvl="0" w:tplc="5464184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DA711F9"/>
    <w:multiLevelType w:val="hybridMultilevel"/>
    <w:tmpl w:val="FB74401E"/>
    <w:lvl w:ilvl="0" w:tplc="FFFFFFFF">
      <w:start w:val="1"/>
      <w:numFmt w:val="decimal"/>
      <w:lvlText w:val="%1."/>
      <w:lvlJc w:val="left"/>
      <w:pPr>
        <w:ind w:left="1440" w:hanging="360"/>
      </w:pPr>
      <w:rPr>
        <w:rFonts w:hint="default"/>
      </w:rPr>
    </w:lvl>
    <w:lvl w:ilvl="1" w:tplc="9A1EF266">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5F5F1CE4"/>
    <w:multiLevelType w:val="hybridMultilevel"/>
    <w:tmpl w:val="39C22FA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80" w15:restartNumberingAfterBreak="0">
    <w:nsid w:val="5FA5122F"/>
    <w:multiLevelType w:val="hybridMultilevel"/>
    <w:tmpl w:val="7004B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0377808"/>
    <w:multiLevelType w:val="hybridMultilevel"/>
    <w:tmpl w:val="013CA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1647215"/>
    <w:multiLevelType w:val="hybridMultilevel"/>
    <w:tmpl w:val="660C62BE"/>
    <w:lvl w:ilvl="0" w:tplc="04090001">
      <w:start w:val="1"/>
      <w:numFmt w:val="bullet"/>
      <w:lvlText w:val=""/>
      <w:lvlJc w:val="left"/>
      <w:pPr>
        <w:ind w:left="360" w:hanging="360"/>
      </w:pPr>
      <w:rPr>
        <w:rFonts w:ascii="Symbol" w:hAnsi="Symbol" w:hint="default"/>
      </w:rPr>
    </w:lvl>
    <w:lvl w:ilvl="1" w:tplc="06B83980">
      <w:start w:val="1"/>
      <w:numFmt w:val="bullet"/>
      <w:lvlText w:val=""/>
      <w:lvlJc w:val="left"/>
      <w:pPr>
        <w:ind w:left="1919"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61A24F7B"/>
    <w:multiLevelType w:val="multilevel"/>
    <w:tmpl w:val="895AB7B8"/>
    <w:lvl w:ilvl="0">
      <w:start w:val="1"/>
      <w:numFmt w:val="bullet"/>
      <w:lvlText w:val=""/>
      <w:lvlJc w:val="left"/>
      <w:pPr>
        <w:tabs>
          <w:tab w:val="num" w:pos="1069"/>
        </w:tabs>
        <w:ind w:left="1069" w:hanging="360"/>
      </w:pPr>
      <w:rPr>
        <w:rFonts w:ascii="Symbol" w:hAnsi="Symbol" w:hint="default"/>
        <w:sz w:val="22"/>
        <w:szCs w:val="22"/>
      </w:rPr>
    </w:lvl>
    <w:lvl w:ilvl="1">
      <w:start w:val="1"/>
      <w:numFmt w:val="bullet"/>
      <w:lvlText w:val=""/>
      <w:lvlJc w:val="left"/>
      <w:pPr>
        <w:ind w:left="1429" w:hanging="360"/>
      </w:pPr>
      <w:rPr>
        <w:rFonts w:ascii="Symbol" w:hAnsi="Symbol" w:hint="default"/>
      </w:rPr>
    </w:lvl>
    <w:lvl w:ilvl="2">
      <w:start w:val="1"/>
      <w:numFmt w:val="bullet"/>
      <w:lvlText w:val=""/>
      <w:lvlJc w:val="left"/>
      <w:pPr>
        <w:ind w:left="1418" w:hanging="360"/>
      </w:pPr>
      <w:rPr>
        <w:rFonts w:ascii="Symbol" w:hAnsi="Symbol" w:hint="default"/>
      </w:r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84" w15:restartNumberingAfterBreak="0">
    <w:nsid w:val="61E5569B"/>
    <w:multiLevelType w:val="hybridMultilevel"/>
    <w:tmpl w:val="7AD0D90E"/>
    <w:lvl w:ilvl="0" w:tplc="04090001">
      <w:start w:val="1"/>
      <w:numFmt w:val="bullet"/>
      <w:lvlText w:val=""/>
      <w:lvlJc w:val="left"/>
      <w:pPr>
        <w:ind w:left="2700" w:hanging="360"/>
      </w:pPr>
      <w:rPr>
        <w:rFonts w:ascii="Symbol" w:hAnsi="Symbol"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85" w15:restartNumberingAfterBreak="0">
    <w:nsid w:val="636C6CDD"/>
    <w:multiLevelType w:val="hybridMultilevel"/>
    <w:tmpl w:val="57561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4B36716"/>
    <w:multiLevelType w:val="hybridMultilevel"/>
    <w:tmpl w:val="10F84E1E"/>
    <w:lvl w:ilvl="0" w:tplc="A558C94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52C1910"/>
    <w:multiLevelType w:val="hybridMultilevel"/>
    <w:tmpl w:val="E28E1910"/>
    <w:lvl w:ilvl="0" w:tplc="640C9C0E">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60B139A"/>
    <w:multiLevelType w:val="hybridMultilevel"/>
    <w:tmpl w:val="833E6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6B63101"/>
    <w:multiLevelType w:val="hybridMultilevel"/>
    <w:tmpl w:val="046E62D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0" w15:restartNumberingAfterBreak="0">
    <w:nsid w:val="66BA3BE3"/>
    <w:multiLevelType w:val="hybridMultilevel"/>
    <w:tmpl w:val="380C938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67377EA8"/>
    <w:multiLevelType w:val="hybridMultilevel"/>
    <w:tmpl w:val="DF148D4E"/>
    <w:lvl w:ilvl="0" w:tplc="65886F7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7700EA2"/>
    <w:multiLevelType w:val="hybridMultilevel"/>
    <w:tmpl w:val="45321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80B472B"/>
    <w:multiLevelType w:val="multilevel"/>
    <w:tmpl w:val="F6A84528"/>
    <w:lvl w:ilvl="0">
      <w:start w:val="1"/>
      <w:numFmt w:val="decimal"/>
      <w:lvlText w:val="%1."/>
      <w:lvlJc w:val="left"/>
      <w:pPr>
        <w:tabs>
          <w:tab w:val="num" w:pos="720"/>
        </w:tabs>
        <w:ind w:left="720" w:hanging="360"/>
      </w:pPr>
      <w:rPr>
        <w:rFonts w:ascii="Sakkal Majalla" w:hAnsi="Sakkal Majalla" w:cs="Sakkal Majalla" w:hint="cs"/>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99E1C55"/>
    <w:multiLevelType w:val="multilevel"/>
    <w:tmpl w:val="2FC4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ECE27A2"/>
    <w:multiLevelType w:val="hybridMultilevel"/>
    <w:tmpl w:val="678020FC"/>
    <w:lvl w:ilvl="0" w:tplc="156E880C">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ED825B6"/>
    <w:multiLevelType w:val="hybridMultilevel"/>
    <w:tmpl w:val="DF984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3363546"/>
    <w:multiLevelType w:val="hybridMultilevel"/>
    <w:tmpl w:val="DB283CF0"/>
    <w:lvl w:ilvl="0" w:tplc="54641846">
      <w:start w:val="1"/>
      <w:numFmt w:val="arabicAbjad"/>
      <w:lvlText w:val="%1."/>
      <w:lvlJc w:val="left"/>
      <w:pPr>
        <w:ind w:left="720" w:hanging="360"/>
      </w:pPr>
      <w:rPr>
        <w:rFonts w:hint="default"/>
      </w:rPr>
    </w:lvl>
    <w:lvl w:ilvl="1" w:tplc="1340BDF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36370B1"/>
    <w:multiLevelType w:val="hybridMultilevel"/>
    <w:tmpl w:val="00389DC6"/>
    <w:lvl w:ilvl="0" w:tplc="79821704">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51E5500"/>
    <w:multiLevelType w:val="hybridMultilevel"/>
    <w:tmpl w:val="2FE6013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AD507A2"/>
    <w:multiLevelType w:val="hybridMultilevel"/>
    <w:tmpl w:val="CC36F3A2"/>
    <w:lvl w:ilvl="0" w:tplc="640C9C0E">
      <w:start w:val="1"/>
      <w:numFmt w:val="decimalFullWidth"/>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FD16A0"/>
    <w:multiLevelType w:val="hybridMultilevel"/>
    <w:tmpl w:val="3CB2E580"/>
    <w:lvl w:ilvl="0" w:tplc="79821704">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B1111F6"/>
    <w:multiLevelType w:val="hybridMultilevel"/>
    <w:tmpl w:val="DB5288C2"/>
    <w:lvl w:ilvl="0" w:tplc="156E880C">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C9119EB"/>
    <w:multiLevelType w:val="hybridMultilevel"/>
    <w:tmpl w:val="2AE2843C"/>
    <w:lvl w:ilvl="0" w:tplc="65886F7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3C2773"/>
    <w:multiLevelType w:val="hybridMultilevel"/>
    <w:tmpl w:val="241EFE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5" w15:restartNumberingAfterBreak="0">
    <w:nsid w:val="7F40097E"/>
    <w:multiLevelType w:val="hybridMultilevel"/>
    <w:tmpl w:val="A8FAF4A0"/>
    <w:lvl w:ilvl="0" w:tplc="640C9C0E">
      <w:start w:val="1"/>
      <w:numFmt w:val="decimalFullWidth"/>
      <w:lvlText w:val="%1-"/>
      <w:lvlJc w:val="left"/>
      <w:pPr>
        <w:ind w:left="720" w:hanging="360"/>
      </w:pPr>
      <w:rPr>
        <w:rFonts w:cs="Arial" w:hint="default"/>
      </w:rPr>
    </w:lvl>
    <w:lvl w:ilvl="1" w:tplc="A6C8E564">
      <w:start w:val="2"/>
      <w:numFmt w:val="bullet"/>
      <w:lvlText w:val="-"/>
      <w:lvlJc w:val="left"/>
      <w:pPr>
        <w:ind w:left="1440" w:hanging="360"/>
      </w:pPr>
      <w:rPr>
        <w:rFonts w:ascii="Arial" w:eastAsiaTheme="minorEastAsia" w:hAnsi="Arial" w:cs="Arial" w:hint="default"/>
      </w:rPr>
    </w:lvl>
    <w:lvl w:ilvl="2" w:tplc="537E8A5E">
      <w:start w:val="3"/>
      <w:numFmt w:val="bullet"/>
      <w:lvlText w:val="•"/>
      <w:lvlJc w:val="left"/>
      <w:pPr>
        <w:ind w:left="2340" w:hanging="360"/>
      </w:pPr>
      <w:rPr>
        <w:rFonts w:ascii="Arial" w:eastAsiaTheme="minorEastAsia" w:hAnsi="Arial" w:cs="Aria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8489028">
    <w:abstractNumId w:val="1"/>
  </w:num>
  <w:num w:numId="2" w16cid:durableId="900480350">
    <w:abstractNumId w:val="11"/>
  </w:num>
  <w:num w:numId="3" w16cid:durableId="1839809534">
    <w:abstractNumId w:val="17"/>
  </w:num>
  <w:num w:numId="4" w16cid:durableId="1402562757">
    <w:abstractNumId w:val="102"/>
  </w:num>
  <w:num w:numId="5" w16cid:durableId="665740872">
    <w:abstractNumId w:val="100"/>
  </w:num>
  <w:num w:numId="6" w16cid:durableId="1376659836">
    <w:abstractNumId w:val="105"/>
  </w:num>
  <w:num w:numId="7" w16cid:durableId="1651597515">
    <w:abstractNumId w:val="55"/>
  </w:num>
  <w:num w:numId="8" w16cid:durableId="431627694">
    <w:abstractNumId w:val="53"/>
  </w:num>
  <w:num w:numId="9" w16cid:durableId="8068506">
    <w:abstractNumId w:val="14"/>
  </w:num>
  <w:num w:numId="10" w16cid:durableId="149635690">
    <w:abstractNumId w:val="87"/>
  </w:num>
  <w:num w:numId="11" w16cid:durableId="853152798">
    <w:abstractNumId w:val="95"/>
  </w:num>
  <w:num w:numId="12" w16cid:durableId="166141370">
    <w:abstractNumId w:val="104"/>
  </w:num>
  <w:num w:numId="13" w16cid:durableId="476269315">
    <w:abstractNumId w:val="68"/>
  </w:num>
  <w:num w:numId="14" w16cid:durableId="1626085730">
    <w:abstractNumId w:val="44"/>
  </w:num>
  <w:num w:numId="15" w16cid:durableId="1820227011">
    <w:abstractNumId w:val="46"/>
  </w:num>
  <w:num w:numId="16" w16cid:durableId="279382116">
    <w:abstractNumId w:val="12"/>
  </w:num>
  <w:num w:numId="17" w16cid:durableId="1325089167">
    <w:abstractNumId w:val="45"/>
  </w:num>
  <w:num w:numId="18" w16cid:durableId="1625652336">
    <w:abstractNumId w:val="84"/>
  </w:num>
  <w:num w:numId="19" w16cid:durableId="1702511720">
    <w:abstractNumId w:val="81"/>
  </w:num>
  <w:num w:numId="20" w16cid:durableId="1578592187">
    <w:abstractNumId w:val="88"/>
  </w:num>
  <w:num w:numId="21" w16cid:durableId="871110250">
    <w:abstractNumId w:val="60"/>
  </w:num>
  <w:num w:numId="22" w16cid:durableId="274948342">
    <w:abstractNumId w:val="54"/>
  </w:num>
  <w:num w:numId="23" w16cid:durableId="1406343454">
    <w:abstractNumId w:val="69"/>
  </w:num>
  <w:num w:numId="24" w16cid:durableId="250700738">
    <w:abstractNumId w:val="97"/>
  </w:num>
  <w:num w:numId="25" w16cid:durableId="1639648669">
    <w:abstractNumId w:val="37"/>
  </w:num>
  <w:num w:numId="26" w16cid:durableId="229194271">
    <w:abstractNumId w:val="77"/>
  </w:num>
  <w:num w:numId="27" w16cid:durableId="27924311">
    <w:abstractNumId w:val="91"/>
  </w:num>
  <w:num w:numId="28" w16cid:durableId="1580208146">
    <w:abstractNumId w:val="103"/>
  </w:num>
  <w:num w:numId="29" w16cid:durableId="1019114853">
    <w:abstractNumId w:val="29"/>
  </w:num>
  <w:num w:numId="30" w16cid:durableId="957880435">
    <w:abstractNumId w:val="93"/>
  </w:num>
  <w:num w:numId="31" w16cid:durableId="1282031048">
    <w:abstractNumId w:val="70"/>
  </w:num>
  <w:num w:numId="32" w16cid:durableId="514883560">
    <w:abstractNumId w:val="18"/>
  </w:num>
  <w:num w:numId="33" w16cid:durableId="371273160">
    <w:abstractNumId w:val="57"/>
  </w:num>
  <w:num w:numId="34" w16cid:durableId="923300524">
    <w:abstractNumId w:val="78"/>
  </w:num>
  <w:num w:numId="35" w16cid:durableId="2110537824">
    <w:abstractNumId w:val="39"/>
  </w:num>
  <w:num w:numId="36" w16cid:durableId="68626644">
    <w:abstractNumId w:val="3"/>
  </w:num>
  <w:num w:numId="37" w16cid:durableId="1182816447">
    <w:abstractNumId w:val="67"/>
  </w:num>
  <w:num w:numId="38" w16cid:durableId="188103254">
    <w:abstractNumId w:val="36"/>
  </w:num>
  <w:num w:numId="39" w16cid:durableId="338000867">
    <w:abstractNumId w:val="15"/>
  </w:num>
  <w:num w:numId="40" w16cid:durableId="988703435">
    <w:abstractNumId w:val="47"/>
  </w:num>
  <w:num w:numId="41" w16cid:durableId="1826315724">
    <w:abstractNumId w:val="41"/>
  </w:num>
  <w:num w:numId="42" w16cid:durableId="1334338663">
    <w:abstractNumId w:val="0"/>
  </w:num>
  <w:num w:numId="43" w16cid:durableId="95910107">
    <w:abstractNumId w:val="61"/>
  </w:num>
  <w:num w:numId="44" w16cid:durableId="412823673">
    <w:abstractNumId w:val="56"/>
  </w:num>
  <w:num w:numId="45" w16cid:durableId="1138719315">
    <w:abstractNumId w:val="22"/>
  </w:num>
  <w:num w:numId="46" w16cid:durableId="23219682">
    <w:abstractNumId w:val="6"/>
  </w:num>
  <w:num w:numId="47" w16cid:durableId="1684820274">
    <w:abstractNumId w:val="51"/>
  </w:num>
  <w:num w:numId="48" w16cid:durableId="1900826191">
    <w:abstractNumId w:val="83"/>
  </w:num>
  <w:num w:numId="49" w16cid:durableId="851185321">
    <w:abstractNumId w:val="16"/>
  </w:num>
  <w:num w:numId="50" w16cid:durableId="1858764142">
    <w:abstractNumId w:val="58"/>
  </w:num>
  <w:num w:numId="51" w16cid:durableId="647638662">
    <w:abstractNumId w:val="4"/>
  </w:num>
  <w:num w:numId="52" w16cid:durableId="1720199664">
    <w:abstractNumId w:val="24"/>
  </w:num>
  <w:num w:numId="53" w16cid:durableId="364063237">
    <w:abstractNumId w:val="62"/>
  </w:num>
  <w:num w:numId="54" w16cid:durableId="444082591">
    <w:abstractNumId w:val="82"/>
  </w:num>
  <w:num w:numId="55" w16cid:durableId="625164023">
    <w:abstractNumId w:val="40"/>
  </w:num>
  <w:num w:numId="56" w16cid:durableId="1956907873">
    <w:abstractNumId w:val="52"/>
  </w:num>
  <w:num w:numId="57" w16cid:durableId="849953681">
    <w:abstractNumId w:val="31"/>
  </w:num>
  <w:num w:numId="58" w16cid:durableId="1787385257">
    <w:abstractNumId w:val="80"/>
  </w:num>
  <w:num w:numId="59" w16cid:durableId="258489203">
    <w:abstractNumId w:val="32"/>
  </w:num>
  <w:num w:numId="60" w16cid:durableId="1639922212">
    <w:abstractNumId w:val="33"/>
  </w:num>
  <w:num w:numId="61" w16cid:durableId="1139610606">
    <w:abstractNumId w:val="98"/>
  </w:num>
  <w:num w:numId="62" w16cid:durableId="1010376332">
    <w:abstractNumId w:val="101"/>
  </w:num>
  <w:num w:numId="63" w16cid:durableId="265770896">
    <w:abstractNumId w:val="10"/>
  </w:num>
  <w:num w:numId="64" w16cid:durableId="18169572">
    <w:abstractNumId w:val="42"/>
  </w:num>
  <w:num w:numId="65" w16cid:durableId="245843017">
    <w:abstractNumId w:val="72"/>
  </w:num>
  <w:num w:numId="66" w16cid:durableId="271403440">
    <w:abstractNumId w:val="94"/>
  </w:num>
  <w:num w:numId="67" w16cid:durableId="1333680088">
    <w:abstractNumId w:val="30"/>
  </w:num>
  <w:num w:numId="68" w16cid:durableId="2020303942">
    <w:abstractNumId w:val="28"/>
  </w:num>
  <w:num w:numId="69" w16cid:durableId="1866939668">
    <w:abstractNumId w:val="75"/>
  </w:num>
  <w:num w:numId="70" w16cid:durableId="2079981918">
    <w:abstractNumId w:val="20"/>
  </w:num>
  <w:num w:numId="71" w16cid:durableId="699207275">
    <w:abstractNumId w:val="63"/>
  </w:num>
  <w:num w:numId="72" w16cid:durableId="1841192226">
    <w:abstractNumId w:val="38"/>
  </w:num>
  <w:num w:numId="73" w16cid:durableId="1841695384">
    <w:abstractNumId w:val="19"/>
  </w:num>
  <w:num w:numId="74" w16cid:durableId="1410079288">
    <w:abstractNumId w:val="49"/>
  </w:num>
  <w:num w:numId="75" w16cid:durableId="665791485">
    <w:abstractNumId w:val="27"/>
  </w:num>
  <w:num w:numId="76" w16cid:durableId="85736632">
    <w:abstractNumId w:val="23"/>
  </w:num>
  <w:num w:numId="77" w16cid:durableId="118692826">
    <w:abstractNumId w:val="26"/>
  </w:num>
  <w:num w:numId="78" w16cid:durableId="1142768635">
    <w:abstractNumId w:val="50"/>
  </w:num>
  <w:num w:numId="79" w16cid:durableId="919946918">
    <w:abstractNumId w:val="8"/>
  </w:num>
  <w:num w:numId="80" w16cid:durableId="907032823">
    <w:abstractNumId w:val="5"/>
  </w:num>
  <w:num w:numId="81" w16cid:durableId="2083333464">
    <w:abstractNumId w:val="79"/>
  </w:num>
  <w:num w:numId="82" w16cid:durableId="906963991">
    <w:abstractNumId w:val="76"/>
  </w:num>
  <w:num w:numId="83" w16cid:durableId="718170915">
    <w:abstractNumId w:val="43"/>
  </w:num>
  <w:num w:numId="84" w16cid:durableId="1015423713">
    <w:abstractNumId w:val="65"/>
  </w:num>
  <w:num w:numId="85" w16cid:durableId="240874266">
    <w:abstractNumId w:val="99"/>
  </w:num>
  <w:num w:numId="86" w16cid:durableId="1622805523">
    <w:abstractNumId w:val="85"/>
  </w:num>
  <w:num w:numId="87" w16cid:durableId="741563776">
    <w:abstractNumId w:val="59"/>
  </w:num>
  <w:num w:numId="88" w16cid:durableId="255331060">
    <w:abstractNumId w:val="25"/>
  </w:num>
  <w:num w:numId="89" w16cid:durableId="1530726045">
    <w:abstractNumId w:val="92"/>
  </w:num>
  <w:num w:numId="90" w16cid:durableId="589312051">
    <w:abstractNumId w:val="71"/>
  </w:num>
  <w:num w:numId="91" w16cid:durableId="1382904639">
    <w:abstractNumId w:val="7"/>
  </w:num>
  <w:num w:numId="92" w16cid:durableId="49693792">
    <w:abstractNumId w:val="86"/>
  </w:num>
  <w:num w:numId="93" w16cid:durableId="2050372907">
    <w:abstractNumId w:val="96"/>
  </w:num>
  <w:num w:numId="94" w16cid:durableId="1600065800">
    <w:abstractNumId w:val="21"/>
  </w:num>
  <w:num w:numId="95" w16cid:durableId="1954630360">
    <w:abstractNumId w:val="73"/>
  </w:num>
  <w:num w:numId="96" w16cid:durableId="1180974938">
    <w:abstractNumId w:val="90"/>
  </w:num>
  <w:num w:numId="97" w16cid:durableId="1338189682">
    <w:abstractNumId w:val="2"/>
  </w:num>
  <w:num w:numId="98" w16cid:durableId="1531601526">
    <w:abstractNumId w:val="66"/>
  </w:num>
  <w:num w:numId="99" w16cid:durableId="1859389981">
    <w:abstractNumId w:val="35"/>
  </w:num>
  <w:num w:numId="100" w16cid:durableId="1586957519">
    <w:abstractNumId w:val="9"/>
  </w:num>
  <w:num w:numId="101" w16cid:durableId="1894845921">
    <w:abstractNumId w:val="34"/>
  </w:num>
  <w:num w:numId="102" w16cid:durableId="668410502">
    <w:abstractNumId w:val="48"/>
  </w:num>
  <w:num w:numId="103" w16cid:durableId="1928684965">
    <w:abstractNumId w:val="64"/>
  </w:num>
  <w:num w:numId="104" w16cid:durableId="305819088">
    <w:abstractNumId w:val="13"/>
  </w:num>
  <w:num w:numId="105" w16cid:durableId="821852183">
    <w:abstractNumId w:val="74"/>
  </w:num>
  <w:num w:numId="106" w16cid:durableId="880094463">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50E"/>
    <w:rsid w:val="00006942"/>
    <w:rsid w:val="000D797C"/>
    <w:rsid w:val="0018685D"/>
    <w:rsid w:val="00194492"/>
    <w:rsid w:val="001A019E"/>
    <w:rsid w:val="002A3DE6"/>
    <w:rsid w:val="0033381C"/>
    <w:rsid w:val="00392993"/>
    <w:rsid w:val="003D724D"/>
    <w:rsid w:val="0041618A"/>
    <w:rsid w:val="00453351"/>
    <w:rsid w:val="0075150E"/>
    <w:rsid w:val="0077255F"/>
    <w:rsid w:val="007D51F8"/>
    <w:rsid w:val="007E7047"/>
    <w:rsid w:val="008154E9"/>
    <w:rsid w:val="00884C14"/>
    <w:rsid w:val="00913C46"/>
    <w:rsid w:val="00963726"/>
    <w:rsid w:val="00985E2E"/>
    <w:rsid w:val="00A440DD"/>
    <w:rsid w:val="00A7156E"/>
    <w:rsid w:val="00B075BD"/>
    <w:rsid w:val="00B32DA2"/>
    <w:rsid w:val="00BB735B"/>
    <w:rsid w:val="00BC5083"/>
    <w:rsid w:val="00C02372"/>
    <w:rsid w:val="00C34269"/>
    <w:rsid w:val="00E15EC9"/>
    <w:rsid w:val="00E84701"/>
    <w:rsid w:val="00ED44DB"/>
    <w:rsid w:val="00F53CEC"/>
    <w:rsid w:val="00FE1FA7"/>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75FFC"/>
  <w15:chartTrackingRefBased/>
  <w15:docId w15:val="{BA33CEBC-B53D-402F-AD57-7D06E1244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85E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autoRedefine/>
    <w:uiPriority w:val="9"/>
    <w:unhideWhenUsed/>
    <w:qFormat/>
    <w:rsid w:val="00985E2E"/>
    <w:pPr>
      <w:keepNext/>
      <w:keepLines/>
      <w:spacing w:before="40" w:after="0" w:line="360" w:lineRule="auto"/>
      <w:ind w:firstLine="720"/>
      <w:outlineLvl w:val="1"/>
    </w:pPr>
    <w:rPr>
      <w:rFonts w:ascii="Sakkal Majalla" w:eastAsiaTheme="majorEastAsia" w:hAnsi="Sakkal Majalla" w:cs="Sakkal Majalla"/>
      <w:b/>
      <w:bCs/>
      <w:kern w:val="0"/>
      <w:sz w:val="32"/>
      <w:szCs w:val="32"/>
      <w:lang w:eastAsia="en-US"/>
      <w14:ligatures w14:val="none"/>
    </w:rPr>
  </w:style>
  <w:style w:type="paragraph" w:styleId="3">
    <w:name w:val="heading 3"/>
    <w:basedOn w:val="a"/>
    <w:link w:val="3Char"/>
    <w:autoRedefine/>
    <w:uiPriority w:val="9"/>
    <w:qFormat/>
    <w:rsid w:val="00985E2E"/>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eastAsia="en-US"/>
      <w14:ligatures w14:val="none"/>
    </w:rPr>
  </w:style>
  <w:style w:type="paragraph" w:styleId="4">
    <w:name w:val="heading 4"/>
    <w:basedOn w:val="a"/>
    <w:next w:val="a"/>
    <w:link w:val="4Char"/>
    <w:uiPriority w:val="9"/>
    <w:unhideWhenUsed/>
    <w:qFormat/>
    <w:rsid w:val="00985E2E"/>
    <w:pPr>
      <w:keepNext/>
      <w:keepLines/>
      <w:spacing w:before="40" w:after="0" w:line="360" w:lineRule="auto"/>
      <w:ind w:left="862" w:firstLine="720"/>
      <w:jc w:val="both"/>
      <w:outlineLvl w:val="3"/>
    </w:pPr>
    <w:rPr>
      <w:rFonts w:asciiTheme="majorHAnsi" w:eastAsiaTheme="majorEastAsia" w:hAnsiTheme="majorHAnsi" w:cstheme="majorBidi"/>
      <w:i/>
      <w:iCs/>
      <w:color w:val="2F5496" w:themeColor="accent1" w:themeShade="BF"/>
      <w:kern w:val="0"/>
      <w:lang w:eastAsia="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392993"/>
    <w:pPr>
      <w:ind w:left="720"/>
      <w:contextualSpacing/>
    </w:pPr>
  </w:style>
  <w:style w:type="paragraph" w:styleId="a4">
    <w:name w:val="Normal (Web)"/>
    <w:basedOn w:val="a"/>
    <w:uiPriority w:val="99"/>
    <w:unhideWhenUsed/>
    <w:rsid w:val="00985E2E"/>
    <w:pPr>
      <w:bidi w:val="0"/>
      <w:spacing w:before="100" w:beforeAutospacing="1" w:after="100" w:afterAutospacing="1" w:line="240" w:lineRule="auto"/>
    </w:pPr>
    <w:rPr>
      <w:rFonts w:ascii="Times New Roman" w:eastAsia="Times New Roman" w:hAnsi="Times New Roman" w:cs="Times New Roman"/>
      <w:kern w:val="0"/>
      <w:sz w:val="24"/>
      <w:szCs w:val="24"/>
      <w:lang w:eastAsia="en-US"/>
    </w:rPr>
  </w:style>
  <w:style w:type="character" w:customStyle="1" w:styleId="1Char">
    <w:name w:val="العنوان 1 Char"/>
    <w:basedOn w:val="a0"/>
    <w:link w:val="1"/>
    <w:uiPriority w:val="9"/>
    <w:rsid w:val="00985E2E"/>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985E2E"/>
    <w:pPr>
      <w:outlineLvl w:val="9"/>
    </w:pPr>
    <w:rPr>
      <w:kern w:val="0"/>
      <w:rtl/>
      <w:lang w:eastAsia="en-US"/>
      <w14:ligatures w14:val="none"/>
    </w:rPr>
  </w:style>
  <w:style w:type="paragraph" w:styleId="10">
    <w:name w:val="toc 1"/>
    <w:basedOn w:val="a"/>
    <w:next w:val="a"/>
    <w:autoRedefine/>
    <w:uiPriority w:val="39"/>
    <w:unhideWhenUsed/>
    <w:rsid w:val="00985E2E"/>
    <w:pPr>
      <w:spacing w:after="100"/>
    </w:pPr>
  </w:style>
  <w:style w:type="character" w:styleId="Hyperlink">
    <w:name w:val="Hyperlink"/>
    <w:basedOn w:val="a0"/>
    <w:uiPriority w:val="99"/>
    <w:unhideWhenUsed/>
    <w:rsid w:val="00985E2E"/>
    <w:rPr>
      <w:color w:val="0563C1" w:themeColor="hyperlink"/>
      <w:u w:val="single"/>
    </w:rPr>
  </w:style>
  <w:style w:type="table" w:styleId="a6">
    <w:name w:val="Table Grid"/>
    <w:basedOn w:val="a1"/>
    <w:uiPriority w:val="39"/>
    <w:rsid w:val="00985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4">
    <w:name w:val="Grid Table 4 Accent 4"/>
    <w:basedOn w:val="a1"/>
    <w:uiPriority w:val="49"/>
    <w:rsid w:val="00985E2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1">
    <w:name w:val="Grid Table 4 Accent 1"/>
    <w:basedOn w:val="a1"/>
    <w:uiPriority w:val="49"/>
    <w:rsid w:val="00985E2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2Char">
    <w:name w:val="عنوان 2 Char"/>
    <w:basedOn w:val="a0"/>
    <w:link w:val="2"/>
    <w:uiPriority w:val="9"/>
    <w:rsid w:val="00985E2E"/>
    <w:rPr>
      <w:rFonts w:ascii="Sakkal Majalla" w:eastAsiaTheme="majorEastAsia" w:hAnsi="Sakkal Majalla" w:cs="Sakkal Majalla"/>
      <w:b/>
      <w:bCs/>
      <w:kern w:val="0"/>
      <w:sz w:val="32"/>
      <w:szCs w:val="32"/>
      <w:lang w:eastAsia="en-US"/>
      <w14:ligatures w14:val="none"/>
    </w:rPr>
  </w:style>
  <w:style w:type="character" w:customStyle="1" w:styleId="3Char">
    <w:name w:val="عنوان 3 Char"/>
    <w:basedOn w:val="a0"/>
    <w:link w:val="3"/>
    <w:uiPriority w:val="9"/>
    <w:rsid w:val="00985E2E"/>
    <w:rPr>
      <w:rFonts w:ascii="Times New Roman" w:eastAsia="Times New Roman" w:hAnsi="Times New Roman" w:cs="Times New Roman"/>
      <w:b/>
      <w:bCs/>
      <w:kern w:val="0"/>
      <w:sz w:val="27"/>
      <w:szCs w:val="27"/>
      <w:lang w:eastAsia="en-US"/>
      <w14:ligatures w14:val="none"/>
    </w:rPr>
  </w:style>
  <w:style w:type="character" w:customStyle="1" w:styleId="4Char">
    <w:name w:val="عنوان 4 Char"/>
    <w:basedOn w:val="a0"/>
    <w:link w:val="4"/>
    <w:uiPriority w:val="9"/>
    <w:rsid w:val="00985E2E"/>
    <w:rPr>
      <w:rFonts w:asciiTheme="majorHAnsi" w:eastAsiaTheme="majorEastAsia" w:hAnsiTheme="majorHAnsi" w:cstheme="majorBidi"/>
      <w:i/>
      <w:iCs/>
      <w:color w:val="2F5496" w:themeColor="accent1" w:themeShade="BF"/>
      <w:kern w:val="0"/>
      <w:lang w:eastAsia="en-US"/>
      <w14:ligatures w14:val="none"/>
    </w:rPr>
  </w:style>
  <w:style w:type="table" w:styleId="a7">
    <w:name w:val="Grid Table Light"/>
    <w:basedOn w:val="a1"/>
    <w:uiPriority w:val="40"/>
    <w:rsid w:val="00985E2E"/>
    <w:pPr>
      <w:spacing w:after="0" w:line="240" w:lineRule="auto"/>
    </w:pPr>
    <w:rPr>
      <w:rFonts w:eastAsiaTheme="minorHAnsi"/>
      <w:lang w:eastAsia="en-US"/>
    </w:rPr>
    <w:tblPr>
      <w:tblStyleRowBandSize w:val="1"/>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Pr>
    <w:tblStylePr w:type="firstRow">
      <w:tblPr/>
      <w:tcPr>
        <w:shd w:val="clear" w:color="auto" w:fill="DEEAF6" w:themeFill="accent5" w:themeFillTint="33"/>
      </w:tcPr>
    </w:tblStylePr>
    <w:tblStylePr w:type="band2Horz">
      <w:tblPr/>
      <w:tcPr>
        <w:shd w:val="clear" w:color="auto" w:fill="FBE4D5" w:themeFill="accent2" w:themeFillTint="33"/>
      </w:tcPr>
    </w:tblStylePr>
  </w:style>
  <w:style w:type="table" w:styleId="40">
    <w:name w:val="Plain Table 4"/>
    <w:basedOn w:val="a1"/>
    <w:uiPriority w:val="44"/>
    <w:rsid w:val="00985E2E"/>
    <w:pPr>
      <w:spacing w:after="0" w:line="240" w:lineRule="auto"/>
    </w:pPr>
    <w:rPr>
      <w:rFonts w:eastAsiaTheme="minorHAnsi"/>
      <w:lang w:eastAsia="en-US"/>
    </w:rPr>
    <w:tblPr>
      <w:tblStyleRowBandSize w:val="1"/>
      <w:tblStyleColBandSize w:val="1"/>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Pr>
    <w:tblStylePr w:type="firstRow">
      <w:rPr>
        <w:b/>
        <w:bCs/>
      </w:rPr>
      <w:tblPr/>
      <w:tcPr>
        <w:shd w:val="clear" w:color="auto" w:fill="D0F4FC"/>
      </w:tcPr>
    </w:tblStylePr>
    <w:tblStylePr w:type="lastRow">
      <w:rPr>
        <w:b/>
        <w:bCs/>
      </w:rPr>
    </w:tblStylePr>
    <w:tblStylePr w:type="firstCol">
      <w:rPr>
        <w:b/>
        <w:bCs/>
      </w:rPr>
    </w:tblStylePr>
    <w:tblStylePr w:type="lastCol">
      <w:rPr>
        <w:b/>
        <w:bCs/>
      </w:rPr>
    </w:tblStylePr>
    <w:tblStylePr w:type="band1Horz">
      <w:tblPr/>
      <w:tcPr>
        <w:tcBorders>
          <w:top w:val="nil"/>
          <w:left w:val="nil"/>
          <w:bottom w:val="nil"/>
          <w:right w:val="nil"/>
          <w:insideH w:val="nil"/>
          <w:insideV w:val="nil"/>
        </w:tcBorders>
      </w:tcPr>
    </w:tblStylePr>
    <w:tblStylePr w:type="band2Horz">
      <w:tblPr/>
      <w:tcPr>
        <w:shd w:val="clear" w:color="auto" w:fill="CED6FE"/>
      </w:tcPr>
    </w:tblStylePr>
  </w:style>
  <w:style w:type="table" w:styleId="20">
    <w:name w:val="Plain Table 2"/>
    <w:basedOn w:val="a1"/>
    <w:uiPriority w:val="42"/>
    <w:rsid w:val="00985E2E"/>
    <w:pPr>
      <w:spacing w:after="0" w:line="240" w:lineRule="auto"/>
    </w:pPr>
    <w:rPr>
      <w:rFonts w:eastAsiaTheme="minorHAnsi"/>
      <w:lang w:eastAsia="en-US"/>
    </w:rPr>
    <w:tblPr>
      <w:tblStyleRowBandSize w:val="1"/>
      <w:tblStyleColBandSize w:val="1"/>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Pr>
    <w:tblStylePr w:type="firstRow">
      <w:rPr>
        <w:b/>
        <w:bCs/>
      </w:rPr>
      <w:tblPr/>
      <w:tcPr>
        <w:shd w:val="clear" w:color="auto" w:fill="FFF2CC" w:themeFill="accent4" w:themeFillTint="33"/>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tblStylePr w:type="band2Horz">
      <w:tblPr/>
      <w:tcPr>
        <w:shd w:val="clear" w:color="auto" w:fill="F2F7D5"/>
      </w:tcPr>
    </w:tblStylePr>
  </w:style>
  <w:style w:type="character" w:styleId="a8">
    <w:name w:val="Unresolved Mention"/>
    <w:basedOn w:val="a0"/>
    <w:uiPriority w:val="99"/>
    <w:semiHidden/>
    <w:unhideWhenUsed/>
    <w:rsid w:val="00985E2E"/>
    <w:rPr>
      <w:color w:val="605E5C"/>
      <w:shd w:val="clear" w:color="auto" w:fill="E1DFDD"/>
    </w:rPr>
  </w:style>
  <w:style w:type="character" w:customStyle="1" w:styleId="fontstyle01">
    <w:name w:val="fontstyle01"/>
    <w:basedOn w:val="a0"/>
    <w:rsid w:val="00985E2E"/>
    <w:rPr>
      <w:rFonts w:cs="Simplified Arabic" w:hint="cs"/>
      <w:b/>
      <w:bCs/>
      <w:i w:val="0"/>
      <w:iCs w:val="0"/>
      <w:color w:val="000000"/>
      <w:sz w:val="24"/>
      <w:szCs w:val="24"/>
    </w:rPr>
  </w:style>
  <w:style w:type="character" w:customStyle="1" w:styleId="fontstyle21">
    <w:name w:val="fontstyle21"/>
    <w:basedOn w:val="a0"/>
    <w:rsid w:val="00985E2E"/>
    <w:rPr>
      <w:rFonts w:cs="Simplified Arabic" w:hint="cs"/>
      <w:b w:val="0"/>
      <w:bCs w:val="0"/>
      <w:i w:val="0"/>
      <w:iCs w:val="0"/>
      <w:color w:val="000000"/>
      <w:sz w:val="24"/>
      <w:szCs w:val="24"/>
    </w:rPr>
  </w:style>
  <w:style w:type="paragraph" w:customStyle="1" w:styleId="msonormal0">
    <w:name w:val="msonormal"/>
    <w:basedOn w:val="a"/>
    <w:rsid w:val="00985E2E"/>
    <w:pPr>
      <w:bidi w:val="0"/>
      <w:spacing w:before="100" w:beforeAutospacing="1" w:after="100" w:afterAutospacing="1" w:line="240" w:lineRule="auto"/>
    </w:pPr>
    <w:rPr>
      <w:rFonts w:ascii="Times New Roman" w:eastAsia="Times New Roman" w:hAnsi="Times New Roman" w:cs="Times New Roman"/>
      <w:kern w:val="0"/>
      <w:sz w:val="24"/>
      <w:szCs w:val="24"/>
      <w:lang w:eastAsia="en-US"/>
      <w14:ligatures w14:val="none"/>
    </w:rPr>
  </w:style>
  <w:style w:type="character" w:customStyle="1" w:styleId="x4k7w5x">
    <w:name w:val="x4k7w5x"/>
    <w:basedOn w:val="a0"/>
    <w:rsid w:val="00985E2E"/>
  </w:style>
  <w:style w:type="character" w:customStyle="1" w:styleId="x193iq5w">
    <w:name w:val="x193iq5w"/>
    <w:basedOn w:val="a0"/>
    <w:rsid w:val="00985E2E"/>
  </w:style>
  <w:style w:type="character" w:customStyle="1" w:styleId="xzpqnlu">
    <w:name w:val="xzpqnlu"/>
    <w:basedOn w:val="a0"/>
    <w:rsid w:val="00985E2E"/>
  </w:style>
  <w:style w:type="table" w:styleId="11">
    <w:name w:val="Grid Table 1 Light"/>
    <w:basedOn w:val="a1"/>
    <w:uiPriority w:val="46"/>
    <w:rsid w:val="00985E2E"/>
    <w:pPr>
      <w:bidi/>
      <w:spacing w:after="0" w:line="240" w:lineRule="auto"/>
      <w:ind w:left="862" w:hanging="142"/>
    </w:pPr>
    <w:rPr>
      <w:rFonts w:eastAsiaTheme="minorHAnsi"/>
      <w:kern w:val="0"/>
      <w:lang w:eastAsia="en-U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21">
    <w:name w:val="toc 2"/>
    <w:basedOn w:val="a"/>
    <w:next w:val="a"/>
    <w:autoRedefine/>
    <w:uiPriority w:val="39"/>
    <w:unhideWhenUsed/>
    <w:rsid w:val="00985E2E"/>
    <w:pPr>
      <w:tabs>
        <w:tab w:val="right" w:leader="dot" w:pos="9061"/>
      </w:tabs>
      <w:spacing w:after="100" w:line="360" w:lineRule="auto"/>
      <w:ind w:left="220" w:firstLine="720"/>
      <w:jc w:val="both"/>
    </w:pPr>
    <w:rPr>
      <w:rFonts w:ascii="Sakkal Majalla" w:eastAsiaTheme="minorHAnsi" w:hAnsi="Sakkal Majalla" w:cs="Sakkal Majalla"/>
      <w:noProof/>
      <w:kern w:val="0"/>
      <w:sz w:val="36"/>
      <w:szCs w:val="36"/>
      <w:lang w:eastAsia="en-US"/>
      <w14:ligatures w14:val="none"/>
    </w:rPr>
  </w:style>
  <w:style w:type="paragraph" w:styleId="30">
    <w:name w:val="toc 3"/>
    <w:basedOn w:val="a"/>
    <w:next w:val="a"/>
    <w:autoRedefine/>
    <w:uiPriority w:val="39"/>
    <w:unhideWhenUsed/>
    <w:rsid w:val="00985E2E"/>
    <w:pPr>
      <w:spacing w:after="100" w:line="360" w:lineRule="auto"/>
      <w:ind w:left="440" w:firstLine="720"/>
      <w:jc w:val="both"/>
    </w:pPr>
    <w:rPr>
      <w:rFonts w:eastAsiaTheme="minorHAnsi"/>
      <w:kern w:val="0"/>
      <w:lang w:eastAsia="en-US"/>
      <w14:ligatures w14:val="none"/>
    </w:rPr>
  </w:style>
  <w:style w:type="table" w:styleId="4-5">
    <w:name w:val="Grid Table 4 Accent 5"/>
    <w:basedOn w:val="a1"/>
    <w:uiPriority w:val="49"/>
    <w:rsid w:val="00985E2E"/>
    <w:pPr>
      <w:bidi/>
      <w:spacing w:after="0" w:line="240" w:lineRule="auto"/>
      <w:ind w:left="862" w:hanging="142"/>
    </w:pPr>
    <w:rPr>
      <w:rFonts w:eastAsiaTheme="minorHAnsi"/>
      <w:kern w:val="0"/>
      <w:lang w:eastAsia="en-U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9">
    <w:name w:val="header"/>
    <w:basedOn w:val="a"/>
    <w:link w:val="Char"/>
    <w:uiPriority w:val="99"/>
    <w:unhideWhenUsed/>
    <w:rsid w:val="00985E2E"/>
    <w:pPr>
      <w:tabs>
        <w:tab w:val="center" w:pos="4320"/>
        <w:tab w:val="right" w:pos="8640"/>
      </w:tabs>
      <w:spacing w:after="0" w:line="240" w:lineRule="auto"/>
      <w:ind w:left="862" w:firstLine="720"/>
      <w:jc w:val="both"/>
    </w:pPr>
    <w:rPr>
      <w:rFonts w:eastAsiaTheme="minorHAnsi"/>
      <w:kern w:val="0"/>
      <w:lang w:eastAsia="en-US"/>
      <w14:ligatures w14:val="none"/>
    </w:rPr>
  </w:style>
  <w:style w:type="character" w:customStyle="1" w:styleId="Char">
    <w:name w:val="رأس الصفحة Char"/>
    <w:basedOn w:val="a0"/>
    <w:link w:val="a9"/>
    <w:uiPriority w:val="99"/>
    <w:rsid w:val="00985E2E"/>
    <w:rPr>
      <w:rFonts w:eastAsiaTheme="minorHAnsi"/>
      <w:kern w:val="0"/>
      <w:lang w:eastAsia="en-US"/>
      <w14:ligatures w14:val="none"/>
    </w:rPr>
  </w:style>
  <w:style w:type="paragraph" w:styleId="aa">
    <w:name w:val="footer"/>
    <w:basedOn w:val="a"/>
    <w:link w:val="Char0"/>
    <w:uiPriority w:val="99"/>
    <w:unhideWhenUsed/>
    <w:rsid w:val="00985E2E"/>
    <w:pPr>
      <w:tabs>
        <w:tab w:val="center" w:pos="4320"/>
        <w:tab w:val="right" w:pos="8640"/>
      </w:tabs>
      <w:spacing w:after="0" w:line="240" w:lineRule="auto"/>
      <w:ind w:left="862" w:firstLine="720"/>
      <w:jc w:val="both"/>
    </w:pPr>
    <w:rPr>
      <w:rFonts w:eastAsiaTheme="minorHAnsi"/>
      <w:kern w:val="0"/>
      <w:lang w:eastAsia="en-US"/>
      <w14:ligatures w14:val="none"/>
    </w:rPr>
  </w:style>
  <w:style w:type="character" w:customStyle="1" w:styleId="Char0">
    <w:name w:val="تذييل الصفحة Char"/>
    <w:basedOn w:val="a0"/>
    <w:link w:val="aa"/>
    <w:uiPriority w:val="99"/>
    <w:rsid w:val="00985E2E"/>
    <w:rPr>
      <w:rFonts w:eastAsiaTheme="minorHAnsi"/>
      <w:kern w:val="0"/>
      <w:lang w:eastAsia="en-US"/>
      <w14:ligatures w14:val="none"/>
    </w:rPr>
  </w:style>
  <w:style w:type="table" w:styleId="12">
    <w:name w:val="Plain Table 1"/>
    <w:basedOn w:val="a1"/>
    <w:uiPriority w:val="41"/>
    <w:rsid w:val="00985E2E"/>
    <w:pPr>
      <w:bidi/>
      <w:spacing w:after="0" w:line="240" w:lineRule="auto"/>
      <w:ind w:left="862" w:hanging="142"/>
    </w:pPr>
    <w:rPr>
      <w:rFonts w:eastAsiaTheme="minorHAnsi"/>
      <w:kern w:val="0"/>
      <w:lang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13">
    <w:name w:val="بلا قائمة1"/>
    <w:next w:val="a2"/>
    <w:uiPriority w:val="99"/>
    <w:semiHidden/>
    <w:unhideWhenUsed/>
    <w:rsid w:val="00985E2E"/>
  </w:style>
  <w:style w:type="table" w:customStyle="1" w:styleId="TableNormal">
    <w:name w:val="Table Normal"/>
    <w:uiPriority w:val="2"/>
    <w:semiHidden/>
    <w:unhideWhenUsed/>
    <w:qFormat/>
    <w:rsid w:val="00985E2E"/>
    <w:pPr>
      <w:widowControl w:val="0"/>
      <w:autoSpaceDE w:val="0"/>
      <w:autoSpaceDN w:val="0"/>
      <w:spacing w:after="0" w:line="240" w:lineRule="auto"/>
    </w:pPr>
    <w:rPr>
      <w:rFonts w:eastAsiaTheme="minorHAnsi"/>
      <w:kern w:val="0"/>
      <w:lang w:eastAsia="en-US"/>
      <w14:ligatures w14:val="none"/>
    </w:rPr>
    <w:tblPr>
      <w:tblInd w:w="0" w:type="dxa"/>
      <w:tblCellMar>
        <w:top w:w="0" w:type="dxa"/>
        <w:left w:w="0" w:type="dxa"/>
        <w:bottom w:w="0" w:type="dxa"/>
        <w:right w:w="0" w:type="dxa"/>
      </w:tblCellMar>
    </w:tblPr>
  </w:style>
  <w:style w:type="paragraph" w:styleId="ab">
    <w:name w:val="Body Text"/>
    <w:basedOn w:val="a"/>
    <w:link w:val="Char1"/>
    <w:uiPriority w:val="1"/>
    <w:qFormat/>
    <w:rsid w:val="00985E2E"/>
    <w:pPr>
      <w:widowControl w:val="0"/>
      <w:autoSpaceDE w:val="0"/>
      <w:autoSpaceDN w:val="0"/>
      <w:bidi w:val="0"/>
      <w:spacing w:after="0" w:line="240" w:lineRule="auto"/>
    </w:pPr>
    <w:rPr>
      <w:rFonts w:ascii="Times New Roman" w:eastAsia="Times New Roman" w:hAnsi="Times New Roman" w:cs="Times New Roman"/>
      <w:kern w:val="0"/>
      <w:sz w:val="34"/>
      <w:szCs w:val="34"/>
      <w:lang w:eastAsia="en-US"/>
      <w14:ligatures w14:val="none"/>
    </w:rPr>
  </w:style>
  <w:style w:type="character" w:customStyle="1" w:styleId="Char1">
    <w:name w:val="نص أساسي Char"/>
    <w:basedOn w:val="a0"/>
    <w:link w:val="ab"/>
    <w:uiPriority w:val="1"/>
    <w:rsid w:val="00985E2E"/>
    <w:rPr>
      <w:rFonts w:ascii="Times New Roman" w:eastAsia="Times New Roman" w:hAnsi="Times New Roman" w:cs="Times New Roman"/>
      <w:kern w:val="0"/>
      <w:sz w:val="34"/>
      <w:szCs w:val="34"/>
      <w:lang w:eastAsia="en-US"/>
      <w14:ligatures w14:val="none"/>
    </w:rPr>
  </w:style>
  <w:style w:type="paragraph" w:customStyle="1" w:styleId="TableParagraph">
    <w:name w:val="Table Paragraph"/>
    <w:basedOn w:val="a"/>
    <w:uiPriority w:val="1"/>
    <w:qFormat/>
    <w:rsid w:val="00985E2E"/>
    <w:pPr>
      <w:widowControl w:val="0"/>
      <w:autoSpaceDE w:val="0"/>
      <w:autoSpaceDN w:val="0"/>
      <w:bidi w:val="0"/>
      <w:spacing w:after="0" w:line="240" w:lineRule="auto"/>
    </w:pPr>
    <w:rPr>
      <w:rFonts w:ascii="Times New Roman" w:eastAsia="Times New Roman" w:hAnsi="Times New Roman"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79A63-678F-41D3-AD36-F7AAB2589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40</Pages>
  <Words>7481</Words>
  <Characters>42644</Characters>
  <Application>Microsoft Office Word</Application>
  <DocSecurity>0</DocSecurity>
  <Lines>355</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bosyb4145@gmail.com</dc:creator>
  <cp:keywords/>
  <dc:description/>
  <cp:lastModifiedBy>wesam151318</cp:lastModifiedBy>
  <cp:revision>5</cp:revision>
  <cp:lastPrinted>2024-10-23T20:25:00Z</cp:lastPrinted>
  <dcterms:created xsi:type="dcterms:W3CDTF">2024-10-23T20:25:00Z</dcterms:created>
  <dcterms:modified xsi:type="dcterms:W3CDTF">2024-10-28T04:29:00Z</dcterms:modified>
</cp:coreProperties>
</file>