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54F67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A35AF" w:rsidRPr="00DA35AF">
        <w:rPr>
          <w:rFonts w:hint="cs"/>
          <w:b/>
          <w:bCs/>
          <w:sz w:val="28"/>
          <w:szCs w:val="28"/>
          <w:rtl/>
        </w:rPr>
        <w:t>عبير صالح الشهراني</w:t>
      </w:r>
      <w:r w:rsidR="00DA35AF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B9962E5" w14:textId="77777777" w:rsidR="00AE3407" w:rsidRPr="008D74D3" w:rsidRDefault="00AE3407" w:rsidP="00AE34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B44AAB9" w14:textId="77777777" w:rsidR="00AE3407" w:rsidRPr="008D74D3" w:rsidRDefault="00AE3407" w:rsidP="00AE34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01083B5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1269434" w14:textId="77777777" w:rsidR="00AE3407" w:rsidRPr="008D74D3" w:rsidRDefault="00AE3407" w:rsidP="00AE34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99710D" w:rsidR="00DA1C7C" w:rsidRPr="002E3635" w:rsidRDefault="00DA1C7C" w:rsidP="002E3635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6700077" w:rsidR="002E3635" w:rsidRPr="002E3635" w:rsidRDefault="00AE3407" w:rsidP="00AE3407">
            <w:pPr>
              <w:bidi/>
              <w:jc w:val="both"/>
            </w:pPr>
            <w:r w:rsidRPr="00AE3407">
              <w:rPr>
                <w:rtl/>
              </w:rPr>
              <w:t>ركزت الأهمية على الجانب الإداري والتشغيلي، لكن كان يمكن إضافة أهمية اجتماعية تتعلق بتحسين تجربة المريض وجودة الرعاية، لأن تطوير بيئة الأعمال في النهاية ينعكس على الخدمة المقدمة</w:t>
            </w:r>
            <w:r>
              <w:rPr>
                <w:rFonts w:hint="cs"/>
                <w:rtl/>
              </w:rPr>
              <w:t>.</w:t>
            </w: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F965563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219255" w:rsidR="006E23D6" w:rsidRPr="00B44D2B" w:rsidRDefault="006E23D6" w:rsidP="006E23D6">
            <w:pPr>
              <w:bidi/>
              <w:jc w:val="both"/>
            </w:pP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5569214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E23D6" w:rsidRDefault="006E23D6" w:rsidP="006E23D6">
            <w:pPr>
              <w:jc w:val="center"/>
            </w:pP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135CC3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45D2F65" w:rsidR="006E23D6" w:rsidRDefault="006E23D6" w:rsidP="006E23D6">
            <w:pPr>
              <w:jc w:val="center"/>
            </w:pP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6E23D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1B1B627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6A1B9CB" w:rsidR="006E23D6" w:rsidRDefault="006E23D6" w:rsidP="006E23D6">
            <w:pPr>
              <w:jc w:val="center"/>
            </w:pPr>
          </w:p>
        </w:tc>
      </w:tr>
      <w:tr w:rsidR="006E23D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9A5D420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5617245" w:rsidR="006E23D6" w:rsidRDefault="006E23D6" w:rsidP="006E23D6">
            <w:pPr>
              <w:jc w:val="center"/>
            </w:pPr>
          </w:p>
        </w:tc>
      </w:tr>
      <w:tr w:rsidR="006E23D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E23D6" w:rsidRDefault="006E23D6" w:rsidP="006E23D6">
            <w:pPr>
              <w:jc w:val="center"/>
            </w:pPr>
          </w:p>
        </w:tc>
      </w:tr>
      <w:tr w:rsidR="006E23D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E23D6" w:rsidRDefault="006E23D6" w:rsidP="006E23D6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805EF37" w14:textId="3964F874" w:rsidR="006E23D6" w:rsidRDefault="006E23D6" w:rsidP="006E23D6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بحسب التسلسل الابجدي</w:t>
            </w:r>
          </w:p>
        </w:tc>
      </w:tr>
      <w:tr w:rsidR="006E23D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6E23D6" w:rsidRDefault="006E23D6" w:rsidP="006E23D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6E23D6"/>
    <w:rsid w:val="007E4B35"/>
    <w:rsid w:val="007E4DCA"/>
    <w:rsid w:val="008239B5"/>
    <w:rsid w:val="008415DF"/>
    <w:rsid w:val="008D74D3"/>
    <w:rsid w:val="008D7A2A"/>
    <w:rsid w:val="009B1DDC"/>
    <w:rsid w:val="00A629D4"/>
    <w:rsid w:val="00AE3407"/>
    <w:rsid w:val="00B44D2B"/>
    <w:rsid w:val="00C5027E"/>
    <w:rsid w:val="00C60C27"/>
    <w:rsid w:val="00D34A3E"/>
    <w:rsid w:val="00DA1C7C"/>
    <w:rsid w:val="00DA35AF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7DE3461-52D0-42A0-8369-FC15092CF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2026-07-21T09:13:00Z</dcterms:created>
  <dcterms:modified xsi:type="dcterms:W3CDTF">2026-07-21T09:23:00Z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