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661FA" w14:textId="4E374B23" w:rsidR="00F808C7" w:rsidRPr="00C21406" w:rsidRDefault="00F808C7">
      <w:pPr>
        <w:rPr>
          <w:rFonts w:cstheme="minorHAnsi"/>
          <w:b/>
          <w:bCs/>
          <w:sz w:val="40"/>
          <w:szCs w:val="40"/>
          <w:rtl/>
        </w:rPr>
      </w:pPr>
      <w:r w:rsidRPr="00C21406">
        <w:rPr>
          <w:rFonts w:cstheme="minorHAnsi"/>
          <w:b/>
          <w:bCs/>
          <w:sz w:val="40"/>
          <w:szCs w:val="40"/>
          <w:rtl/>
        </w:rPr>
        <w:t>الدراسات السابقة:</w:t>
      </w:r>
    </w:p>
    <w:p w14:paraId="2A4BD613" w14:textId="77777777" w:rsidR="00F808C7" w:rsidRDefault="00F808C7">
      <w:pPr>
        <w:rPr>
          <w:rFonts w:cstheme="minorHAnsi"/>
          <w:b/>
          <w:bCs/>
          <w:sz w:val="32"/>
          <w:szCs w:val="32"/>
          <w:rtl/>
        </w:rPr>
      </w:pPr>
    </w:p>
    <w:p w14:paraId="123BB2E8" w14:textId="77777777" w:rsidR="00C21406" w:rsidRDefault="00C21406">
      <w:pPr>
        <w:rPr>
          <w:rFonts w:cstheme="minorHAnsi"/>
          <w:b/>
          <w:bCs/>
          <w:sz w:val="32"/>
          <w:szCs w:val="32"/>
          <w:rtl/>
        </w:rPr>
      </w:pPr>
    </w:p>
    <w:p w14:paraId="5B5E8519" w14:textId="6EFD16CF" w:rsidR="00F808C7" w:rsidRPr="00C21406" w:rsidRDefault="00F808C7" w:rsidP="00F808C7">
      <w:pPr>
        <w:rPr>
          <w:rFonts w:asciiTheme="minorBidi" w:hAnsiTheme="minorBidi"/>
          <w:b/>
          <w:bCs/>
          <w:sz w:val="32"/>
          <w:szCs w:val="32"/>
          <w:rtl/>
        </w:rPr>
      </w:pPr>
      <w:r w:rsidRPr="00C21406">
        <w:rPr>
          <w:rFonts w:asciiTheme="minorBidi" w:hAnsiTheme="minorBidi"/>
          <w:b/>
          <w:bCs/>
          <w:sz w:val="32"/>
          <w:szCs w:val="32"/>
          <w:rtl/>
        </w:rPr>
        <w:t>الدراسة الأولى</w:t>
      </w:r>
      <w:r w:rsidR="00C21406" w:rsidRPr="00C21406">
        <w:rPr>
          <w:rFonts w:asciiTheme="minorBidi" w:hAnsiTheme="minorBidi" w:hint="cs"/>
          <w:b/>
          <w:bCs/>
          <w:sz w:val="32"/>
          <w:szCs w:val="32"/>
          <w:rtl/>
        </w:rPr>
        <w:t xml:space="preserve"> / </w:t>
      </w:r>
      <w:r w:rsidRPr="00C21406">
        <w:rPr>
          <w:rFonts w:asciiTheme="minorBidi" w:hAnsiTheme="minorBidi" w:hint="cs"/>
          <w:b/>
          <w:bCs/>
          <w:sz w:val="32"/>
          <w:szCs w:val="32"/>
          <w:rtl/>
        </w:rPr>
        <w:t xml:space="preserve"> </w:t>
      </w:r>
    </w:p>
    <w:p w14:paraId="5424EC8B" w14:textId="07E3F6DF" w:rsidR="00F808C7" w:rsidRPr="006C4EBA" w:rsidRDefault="00F808C7" w:rsidP="00F808C7">
      <w:pPr>
        <w:rPr>
          <w:rFonts w:asciiTheme="minorBidi" w:hAnsiTheme="minorBidi"/>
          <w:sz w:val="28"/>
          <w:szCs w:val="28"/>
          <w:rtl/>
        </w:rPr>
      </w:pPr>
      <w:r w:rsidRPr="00C21406">
        <w:rPr>
          <w:rFonts w:asciiTheme="minorBidi" w:hAnsiTheme="minorBidi"/>
          <w:b/>
          <w:bCs/>
          <w:sz w:val="28"/>
          <w:szCs w:val="28"/>
          <w:rtl/>
        </w:rPr>
        <w:t>دراسة وانغ (٢٠٢٥) بعنوان أثر مشاهدة مقاطع الفيديو القصيرة على التنشئة الاجتماعية للأطفال في الصفوف ١-٣</w:t>
      </w:r>
      <w:r w:rsidRPr="006C4EBA">
        <w:rPr>
          <w:rFonts w:asciiTheme="minorBidi" w:hAnsiTheme="minorBidi"/>
          <w:sz w:val="28"/>
          <w:szCs w:val="28"/>
          <w:rtl/>
        </w:rPr>
        <w:t xml:space="preserve"> بال</w:t>
      </w:r>
      <w:r w:rsidR="006C4EBA" w:rsidRPr="006C4EBA">
        <w:rPr>
          <w:rFonts w:asciiTheme="minorBidi" w:hAnsiTheme="minorBidi" w:hint="cs"/>
          <w:sz w:val="28"/>
          <w:szCs w:val="28"/>
          <w:rtl/>
        </w:rPr>
        <w:t>ا</w:t>
      </w:r>
      <w:r w:rsidRPr="006C4EBA">
        <w:rPr>
          <w:rFonts w:asciiTheme="minorBidi" w:hAnsiTheme="minorBidi"/>
          <w:sz w:val="28"/>
          <w:szCs w:val="28"/>
          <w:rtl/>
        </w:rPr>
        <w:t xml:space="preserve">ستناد الى نظريات النمو المعرفي والاجتماعي ل (جان بياجيه و ليف </w:t>
      </w:r>
      <w:proofErr w:type="spellStart"/>
      <w:r w:rsidRPr="006C4EBA">
        <w:rPr>
          <w:rFonts w:asciiTheme="minorBidi" w:hAnsiTheme="minorBidi"/>
          <w:sz w:val="28"/>
          <w:szCs w:val="28"/>
          <w:rtl/>
        </w:rPr>
        <w:t>فايجوتسكى</w:t>
      </w:r>
      <w:proofErr w:type="spellEnd"/>
      <w:r w:rsidRPr="006C4EBA">
        <w:rPr>
          <w:rFonts w:asciiTheme="minorBidi" w:hAnsiTheme="minorBidi"/>
          <w:sz w:val="28"/>
          <w:szCs w:val="28"/>
          <w:rtl/>
        </w:rPr>
        <w:t xml:space="preserve">) والتي </w:t>
      </w:r>
      <w:r w:rsidRPr="00B25B6C">
        <w:rPr>
          <w:rFonts w:asciiTheme="minorBidi" w:hAnsiTheme="minorBidi"/>
          <w:b/>
          <w:bCs/>
          <w:sz w:val="28"/>
          <w:szCs w:val="28"/>
          <w:rtl/>
        </w:rPr>
        <w:t>هدفت الى</w:t>
      </w:r>
      <w:r w:rsidRPr="006C4EBA">
        <w:rPr>
          <w:rFonts w:asciiTheme="minorBidi" w:hAnsiTheme="minorBidi"/>
          <w:sz w:val="28"/>
          <w:szCs w:val="28"/>
          <w:rtl/>
        </w:rPr>
        <w:t xml:space="preserve"> فحص تأثير استخدام الفيديوهات القصيرة على أبعاد متعددة للتنشئة الاجتماعية لدى الأطفال في ظل مشهد الإعلام الرقمي المتطور وتمثلت بنتها في طلاب الصفوف من الأول إلى ثالث الابتدائي في </w:t>
      </w:r>
      <w:proofErr w:type="spellStart"/>
      <w:r w:rsidRPr="006C4EBA">
        <w:rPr>
          <w:rFonts w:asciiTheme="minorBidi" w:hAnsiTheme="minorBidi"/>
          <w:sz w:val="28"/>
          <w:szCs w:val="28"/>
          <w:rtl/>
        </w:rPr>
        <w:t>مدرستير</w:t>
      </w:r>
      <w:proofErr w:type="spellEnd"/>
      <w:r w:rsidRPr="006C4EBA">
        <w:rPr>
          <w:rFonts w:asciiTheme="minorBidi" w:hAnsiTheme="minorBidi"/>
          <w:sz w:val="28"/>
          <w:szCs w:val="28"/>
          <w:rtl/>
        </w:rPr>
        <w:t xml:space="preserve"> ب</w:t>
      </w:r>
      <w:r w:rsidR="006C4EBA" w:rsidRPr="006C4EBA">
        <w:rPr>
          <w:rFonts w:asciiTheme="minorBidi" w:hAnsiTheme="minorBidi" w:hint="cs"/>
          <w:sz w:val="28"/>
          <w:szCs w:val="28"/>
          <w:rtl/>
        </w:rPr>
        <w:t>مد</w:t>
      </w:r>
      <w:r w:rsidRPr="006C4EBA">
        <w:rPr>
          <w:rFonts w:asciiTheme="minorBidi" w:hAnsiTheme="minorBidi"/>
          <w:sz w:val="28"/>
          <w:szCs w:val="28"/>
          <w:rtl/>
        </w:rPr>
        <w:t xml:space="preserve">ينة </w:t>
      </w:r>
      <w:proofErr w:type="spellStart"/>
      <w:r w:rsidRPr="006C4EBA">
        <w:rPr>
          <w:rFonts w:asciiTheme="minorBidi" w:hAnsiTheme="minorBidi"/>
          <w:sz w:val="28"/>
          <w:szCs w:val="28"/>
          <w:rtl/>
        </w:rPr>
        <w:t>شينشيانغ</w:t>
      </w:r>
      <w:proofErr w:type="spellEnd"/>
      <w:r w:rsidRPr="006C4EBA">
        <w:rPr>
          <w:rFonts w:asciiTheme="minorBidi" w:hAnsiTheme="minorBidi"/>
          <w:sz w:val="28"/>
          <w:szCs w:val="28"/>
          <w:rtl/>
        </w:rPr>
        <w:t xml:space="preserve"> بمقاطعة </w:t>
      </w:r>
      <w:proofErr w:type="spellStart"/>
      <w:r w:rsidRPr="006C4EBA">
        <w:rPr>
          <w:rFonts w:asciiTheme="minorBidi" w:hAnsiTheme="minorBidi"/>
          <w:sz w:val="28"/>
          <w:szCs w:val="28"/>
          <w:rtl/>
        </w:rPr>
        <w:t>هنان</w:t>
      </w:r>
      <w:proofErr w:type="spellEnd"/>
      <w:r w:rsidRPr="006C4EBA">
        <w:rPr>
          <w:rFonts w:asciiTheme="minorBidi" w:hAnsiTheme="minorBidi"/>
          <w:sz w:val="28"/>
          <w:szCs w:val="28"/>
          <w:rtl/>
        </w:rPr>
        <w:t xml:space="preserve"> و</w:t>
      </w:r>
      <w:r w:rsidR="006C4EBA" w:rsidRPr="006C4EBA">
        <w:rPr>
          <w:rFonts w:asciiTheme="minorBidi" w:hAnsiTheme="minorBidi" w:hint="cs"/>
          <w:sz w:val="28"/>
          <w:szCs w:val="28"/>
          <w:rtl/>
        </w:rPr>
        <w:t>ا</w:t>
      </w:r>
      <w:r w:rsidRPr="006C4EBA">
        <w:rPr>
          <w:rFonts w:asciiTheme="minorBidi" w:hAnsiTheme="minorBidi"/>
          <w:sz w:val="28"/>
          <w:szCs w:val="28"/>
          <w:rtl/>
        </w:rPr>
        <w:t>ستخدمت أداة ال</w:t>
      </w:r>
      <w:r w:rsidR="006C4EBA" w:rsidRPr="006C4EBA">
        <w:rPr>
          <w:rFonts w:asciiTheme="minorBidi" w:hAnsiTheme="minorBidi" w:hint="cs"/>
          <w:sz w:val="28"/>
          <w:szCs w:val="28"/>
          <w:rtl/>
        </w:rPr>
        <w:t>ا</w:t>
      </w:r>
      <w:r w:rsidRPr="006C4EBA">
        <w:rPr>
          <w:rFonts w:asciiTheme="minorBidi" w:hAnsiTheme="minorBidi"/>
          <w:sz w:val="28"/>
          <w:szCs w:val="28"/>
          <w:rtl/>
        </w:rPr>
        <w:t>ستبيان لجمع البيانات وفق المنهج الوصف</w:t>
      </w:r>
      <w:r w:rsidR="006C4EBA" w:rsidRPr="006C4EBA">
        <w:rPr>
          <w:rFonts w:asciiTheme="minorBidi" w:hAnsiTheme="minorBidi" w:hint="cs"/>
          <w:sz w:val="28"/>
          <w:szCs w:val="28"/>
          <w:rtl/>
        </w:rPr>
        <w:t>ي</w:t>
      </w:r>
      <w:r w:rsidRPr="006C4EBA">
        <w:rPr>
          <w:rFonts w:asciiTheme="minorBidi" w:hAnsiTheme="minorBidi"/>
          <w:sz w:val="28"/>
          <w:szCs w:val="28"/>
          <w:rtl/>
        </w:rPr>
        <w:t xml:space="preserve"> التحليل</w:t>
      </w:r>
      <w:r w:rsidR="006C4EBA" w:rsidRPr="006C4EBA">
        <w:rPr>
          <w:rFonts w:asciiTheme="minorBidi" w:hAnsiTheme="minorBidi" w:hint="cs"/>
          <w:sz w:val="28"/>
          <w:szCs w:val="28"/>
          <w:rtl/>
        </w:rPr>
        <w:t>ي</w:t>
      </w:r>
      <w:r w:rsidRPr="006C4EBA">
        <w:rPr>
          <w:rFonts w:asciiTheme="minorBidi" w:hAnsiTheme="minorBidi"/>
          <w:sz w:val="28"/>
          <w:szCs w:val="28"/>
          <w:rtl/>
        </w:rPr>
        <w:t xml:space="preserve"> ب</w:t>
      </w:r>
      <w:r w:rsidR="006C4EBA" w:rsidRPr="006C4EBA">
        <w:rPr>
          <w:rFonts w:asciiTheme="minorBidi" w:hAnsiTheme="minorBidi" w:hint="cs"/>
          <w:sz w:val="28"/>
          <w:szCs w:val="28"/>
          <w:rtl/>
        </w:rPr>
        <w:t>ا</w:t>
      </w:r>
      <w:r w:rsidRPr="006C4EBA">
        <w:rPr>
          <w:rFonts w:asciiTheme="minorBidi" w:hAnsiTheme="minorBidi"/>
          <w:sz w:val="28"/>
          <w:szCs w:val="28"/>
          <w:rtl/>
        </w:rPr>
        <w:t xml:space="preserve">ستخدام الإحصاء الوصفي واختبارات - </w:t>
      </w:r>
      <w:r w:rsidRPr="006C4EBA">
        <w:rPr>
          <w:rFonts w:asciiTheme="minorBidi" w:hAnsiTheme="minorBidi"/>
          <w:sz w:val="28"/>
          <w:szCs w:val="28"/>
        </w:rPr>
        <w:t>tests</w:t>
      </w:r>
      <w:r w:rsidRPr="006C4EBA">
        <w:rPr>
          <w:rFonts w:asciiTheme="minorBidi" w:hAnsiTheme="minorBidi"/>
          <w:sz w:val="28"/>
          <w:szCs w:val="28"/>
          <w:rtl/>
        </w:rPr>
        <w:t xml:space="preserve">. </w:t>
      </w:r>
    </w:p>
    <w:p w14:paraId="3B2BE664" w14:textId="05995920" w:rsidR="00F808C7" w:rsidRPr="006C4EBA" w:rsidRDefault="00F808C7" w:rsidP="00F808C7">
      <w:pPr>
        <w:rPr>
          <w:rFonts w:asciiTheme="minorBidi" w:hAnsiTheme="minorBidi"/>
          <w:sz w:val="28"/>
          <w:szCs w:val="28"/>
          <w:rtl/>
        </w:rPr>
      </w:pPr>
      <w:r w:rsidRPr="00C21406">
        <w:rPr>
          <w:rFonts w:asciiTheme="minorBidi" w:hAnsiTheme="minorBidi"/>
          <w:b/>
          <w:bCs/>
          <w:sz w:val="28"/>
          <w:szCs w:val="28"/>
          <w:rtl/>
        </w:rPr>
        <w:t>وكان من أبرز نتائجها</w:t>
      </w:r>
      <w:r w:rsidRPr="00C21406">
        <w:rPr>
          <w:rFonts w:asciiTheme="minorBidi" w:hAnsiTheme="minorBidi" w:hint="cs"/>
          <w:b/>
          <w:bCs/>
          <w:sz w:val="28"/>
          <w:szCs w:val="28"/>
          <w:rtl/>
        </w:rPr>
        <w:t>:</w:t>
      </w:r>
      <w:r w:rsidRPr="006C4EBA">
        <w:rPr>
          <w:rFonts w:asciiTheme="minorBidi" w:hAnsiTheme="minorBidi"/>
          <w:sz w:val="28"/>
          <w:szCs w:val="28"/>
          <w:rtl/>
        </w:rPr>
        <w:t xml:space="preserve"> التأكيد على وجود تحديات تواجه التنشئة الاجتماعية ل</w:t>
      </w:r>
      <w:r w:rsidR="006C4EBA" w:rsidRPr="006C4EBA">
        <w:rPr>
          <w:rFonts w:asciiTheme="minorBidi" w:hAnsiTheme="minorBidi" w:hint="cs"/>
          <w:sz w:val="28"/>
          <w:szCs w:val="28"/>
          <w:rtl/>
        </w:rPr>
        <w:t>لأ</w:t>
      </w:r>
      <w:r w:rsidRPr="006C4EBA">
        <w:rPr>
          <w:rFonts w:asciiTheme="minorBidi" w:hAnsiTheme="minorBidi"/>
          <w:sz w:val="28"/>
          <w:szCs w:val="28"/>
          <w:rtl/>
        </w:rPr>
        <w:t>طفال بسبب الانتشار السريع للفيديوهات القصيرة، وضرورة تبني استراتيجيات توجيه ثلاثية تشمل (الأسرة، المدرسة، والمجتمع) لتعزيز الاستهلاك المسؤول للمحتوى الرقم</w:t>
      </w:r>
      <w:r w:rsidR="006C4EBA" w:rsidRPr="006C4EBA">
        <w:rPr>
          <w:rFonts w:asciiTheme="minorBidi" w:hAnsiTheme="minorBidi" w:hint="cs"/>
          <w:sz w:val="28"/>
          <w:szCs w:val="28"/>
          <w:rtl/>
        </w:rPr>
        <w:t>ي</w:t>
      </w:r>
      <w:r w:rsidRPr="006C4EBA">
        <w:rPr>
          <w:rFonts w:asciiTheme="minorBidi" w:hAnsiTheme="minorBidi"/>
          <w:sz w:val="28"/>
          <w:szCs w:val="28"/>
          <w:rtl/>
        </w:rPr>
        <w:t xml:space="preserve"> وتحويله لوسيلة إيجابية للتنشئة.</w:t>
      </w:r>
    </w:p>
    <w:p w14:paraId="1D903694" w14:textId="77777777" w:rsidR="00F808C7" w:rsidRPr="006C4EBA" w:rsidRDefault="00F808C7" w:rsidP="00F808C7">
      <w:pPr>
        <w:rPr>
          <w:rFonts w:asciiTheme="minorBidi" w:hAnsiTheme="minorBidi"/>
          <w:sz w:val="28"/>
          <w:szCs w:val="28"/>
          <w:rtl/>
        </w:rPr>
      </w:pPr>
    </w:p>
    <w:p w14:paraId="6A3258BE" w14:textId="77BA26C4" w:rsidR="00F808C7" w:rsidRPr="00C21406" w:rsidRDefault="00F808C7" w:rsidP="00F808C7">
      <w:pPr>
        <w:rPr>
          <w:rFonts w:asciiTheme="minorBidi" w:hAnsiTheme="minorBidi"/>
          <w:b/>
          <w:bCs/>
          <w:sz w:val="32"/>
          <w:szCs w:val="32"/>
          <w:rtl/>
        </w:rPr>
      </w:pPr>
      <w:r w:rsidRPr="00C21406">
        <w:rPr>
          <w:rFonts w:asciiTheme="minorBidi" w:hAnsiTheme="minorBidi"/>
          <w:b/>
          <w:bCs/>
          <w:sz w:val="32"/>
          <w:szCs w:val="32"/>
          <w:rtl/>
        </w:rPr>
        <w:t>الدراسة الثانية</w:t>
      </w:r>
      <w:r w:rsidR="00C21406" w:rsidRPr="00C21406">
        <w:rPr>
          <w:rFonts w:asciiTheme="minorBidi" w:hAnsiTheme="minorBidi" w:hint="cs"/>
          <w:b/>
          <w:bCs/>
          <w:sz w:val="32"/>
          <w:szCs w:val="32"/>
          <w:rtl/>
        </w:rPr>
        <w:t xml:space="preserve"> / </w:t>
      </w:r>
    </w:p>
    <w:p w14:paraId="288363BE" w14:textId="75C7F838" w:rsidR="00F808C7" w:rsidRPr="006C4EBA" w:rsidRDefault="00F808C7" w:rsidP="00F808C7">
      <w:pPr>
        <w:rPr>
          <w:rFonts w:asciiTheme="minorBidi" w:hAnsiTheme="minorBidi"/>
          <w:sz w:val="28"/>
          <w:szCs w:val="28"/>
          <w:rtl/>
        </w:rPr>
      </w:pPr>
      <w:r w:rsidRPr="00C21406">
        <w:rPr>
          <w:rFonts w:asciiTheme="minorBidi" w:hAnsiTheme="minorBidi"/>
          <w:b/>
          <w:bCs/>
          <w:sz w:val="28"/>
          <w:szCs w:val="28"/>
          <w:rtl/>
        </w:rPr>
        <w:t>دراسة وانغ (٢٠٢٥) بعنوان تأثير الإفراط في مشاهدة مقاطع الفيديو لقصيرة على السلوكيات الاجتماعية والعدوانية لدى الأطفال الذين تتراوح أعمارهم بين ٦ - ٣ سنوات:</w:t>
      </w:r>
      <w:r w:rsidRPr="006C4EBA">
        <w:rPr>
          <w:rFonts w:asciiTheme="minorBidi" w:hAnsiTheme="minorBidi"/>
          <w:sz w:val="28"/>
          <w:szCs w:val="28"/>
          <w:rtl/>
        </w:rPr>
        <w:t xml:space="preserve"> الأدوار المتوازية للتعاطف وتنظيم العواطف التي </w:t>
      </w:r>
      <w:r w:rsidRPr="00B25B6C">
        <w:rPr>
          <w:rFonts w:asciiTheme="minorBidi" w:hAnsiTheme="minorBidi"/>
          <w:b/>
          <w:bCs/>
          <w:sz w:val="28"/>
          <w:szCs w:val="28"/>
          <w:rtl/>
        </w:rPr>
        <w:t>هدفت إلى</w:t>
      </w:r>
      <w:r w:rsidRPr="006C4EBA">
        <w:rPr>
          <w:rFonts w:asciiTheme="minorBidi" w:hAnsiTheme="minorBidi"/>
          <w:sz w:val="28"/>
          <w:szCs w:val="28"/>
          <w:rtl/>
        </w:rPr>
        <w:t xml:space="preserve"> فحص العلاقة بين الاستخدام المفرط للفيديوهات القصيرة والسلوك الاجتماعي الإيجابي والسلوك العدواني لدى أطفال الروضة، مع دراسة دور التعاطف وتنظيم المشاعر</w:t>
      </w:r>
      <w:r w:rsidR="00C21406">
        <w:rPr>
          <w:rFonts w:asciiTheme="minorBidi" w:hAnsiTheme="minorBidi" w:hint="cs"/>
          <w:sz w:val="28"/>
          <w:szCs w:val="28"/>
          <w:rtl/>
        </w:rPr>
        <w:t xml:space="preserve"> </w:t>
      </w:r>
      <w:r w:rsidRPr="006C4EBA">
        <w:rPr>
          <w:rFonts w:asciiTheme="minorBidi" w:hAnsiTheme="minorBidi"/>
          <w:sz w:val="28"/>
          <w:szCs w:val="28"/>
          <w:rtl/>
        </w:rPr>
        <w:t>كعوامل وسيطة.</w:t>
      </w:r>
    </w:p>
    <w:p w14:paraId="2A35167E" w14:textId="3F7C2DBF" w:rsidR="00F808C7" w:rsidRPr="006C4EBA" w:rsidRDefault="00F808C7" w:rsidP="001C0ABD">
      <w:pPr>
        <w:rPr>
          <w:rFonts w:asciiTheme="minorBidi" w:hAnsiTheme="minorBidi"/>
          <w:sz w:val="28"/>
          <w:szCs w:val="28"/>
          <w:rtl/>
        </w:rPr>
      </w:pPr>
      <w:r w:rsidRPr="00B25B6C">
        <w:rPr>
          <w:rFonts w:asciiTheme="minorBidi" w:hAnsiTheme="minorBidi"/>
          <w:b/>
          <w:bCs/>
          <w:sz w:val="28"/>
          <w:szCs w:val="28"/>
          <w:rtl/>
        </w:rPr>
        <w:t>وتثملت عينتها في</w:t>
      </w:r>
      <w:r w:rsidRPr="006C4EBA">
        <w:rPr>
          <w:rFonts w:asciiTheme="minorBidi" w:hAnsiTheme="minorBidi"/>
          <w:sz w:val="28"/>
          <w:szCs w:val="28"/>
          <w:rtl/>
        </w:rPr>
        <w:t xml:space="preserve"> (٧٩٩) طفلًا من مرحلة رياض الأطفال بمشاركة أولياء أمورهم واستخدمت أداة عدة مقاييس عملية (مقياس الاستخدام المفرط للفيديوهات القصيرة، استبيان التعاطف، مقياس تنظيم المشاعر، مقياس السلوك الاجتماعي والعدواني لجمع البيانات وفق المنهج: الوصفي</w:t>
      </w:r>
      <w:r w:rsidRPr="006C4EBA">
        <w:rPr>
          <w:rFonts w:asciiTheme="minorBidi" w:hAnsiTheme="minorBidi" w:hint="cs"/>
          <w:sz w:val="28"/>
          <w:szCs w:val="28"/>
          <w:rtl/>
        </w:rPr>
        <w:t xml:space="preserve"> </w:t>
      </w:r>
      <w:r w:rsidRPr="006C4EBA">
        <w:rPr>
          <w:rFonts w:asciiTheme="minorBidi" w:hAnsiTheme="minorBidi"/>
          <w:sz w:val="28"/>
          <w:szCs w:val="28"/>
          <w:rtl/>
        </w:rPr>
        <w:t>التحليلي.</w:t>
      </w:r>
    </w:p>
    <w:p w14:paraId="1D17D580" w14:textId="33D31C6F" w:rsidR="00F808C7" w:rsidRDefault="00F808C7" w:rsidP="00C21406">
      <w:pPr>
        <w:rPr>
          <w:rFonts w:asciiTheme="minorBidi" w:hAnsiTheme="minorBidi"/>
          <w:sz w:val="28"/>
          <w:szCs w:val="28"/>
          <w:rtl/>
        </w:rPr>
      </w:pP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أن الاستخدام المفرط للفيديوهات القصيرة يرتبط سلبيًا بالسلوكيات الاجتماعية الإيجابية وإيجابيًا بالسلوكيات العدوانية لدى الأطفال. كما أظهرت النتائج أن هذا التأثير يمر عبر التأثير على قدرة الطفل على "تنظيم مشاعره ومستوى التعاطف لديه. وتبرز ضرورة. أن يعالج الآباء والمعلمون مسألة استخدام الأطفال في مرحلة ما</w:t>
      </w:r>
      <w:r w:rsidRPr="006C4EBA">
        <w:rPr>
          <w:rFonts w:asciiTheme="minorBidi" w:hAnsiTheme="minorBidi" w:hint="cs"/>
          <w:sz w:val="28"/>
          <w:szCs w:val="28"/>
          <w:rtl/>
        </w:rPr>
        <w:t xml:space="preserve"> </w:t>
      </w:r>
      <w:r w:rsidRPr="006C4EBA">
        <w:rPr>
          <w:rFonts w:asciiTheme="minorBidi" w:hAnsiTheme="minorBidi"/>
          <w:sz w:val="28"/>
          <w:szCs w:val="28"/>
          <w:rtl/>
        </w:rPr>
        <w:t>قبل المدرسة للفيديوهات.</w:t>
      </w:r>
    </w:p>
    <w:p w14:paraId="36F36E16" w14:textId="77777777" w:rsidR="00C21406" w:rsidRDefault="00C21406" w:rsidP="00C21406">
      <w:pPr>
        <w:rPr>
          <w:rFonts w:asciiTheme="minorBidi" w:hAnsiTheme="minorBidi"/>
          <w:sz w:val="28"/>
          <w:szCs w:val="28"/>
          <w:rtl/>
        </w:rPr>
      </w:pPr>
    </w:p>
    <w:p w14:paraId="092A8AA3" w14:textId="77777777" w:rsidR="00C21406" w:rsidRPr="006C4EBA" w:rsidRDefault="00C21406" w:rsidP="00F808C7">
      <w:pPr>
        <w:rPr>
          <w:rFonts w:asciiTheme="minorBidi" w:hAnsiTheme="minorBidi"/>
          <w:sz w:val="28"/>
          <w:szCs w:val="28"/>
          <w:rtl/>
        </w:rPr>
      </w:pPr>
    </w:p>
    <w:p w14:paraId="73B2A0B5" w14:textId="77777777" w:rsidR="001C0ABD" w:rsidRDefault="001C0ABD" w:rsidP="00F808C7">
      <w:pPr>
        <w:rPr>
          <w:rFonts w:asciiTheme="minorBidi" w:hAnsiTheme="minorBidi"/>
          <w:b/>
          <w:bCs/>
          <w:sz w:val="28"/>
          <w:szCs w:val="28"/>
          <w:rtl/>
        </w:rPr>
      </w:pPr>
    </w:p>
    <w:p w14:paraId="3CFFA052" w14:textId="4D36B0D7" w:rsidR="00F808C7" w:rsidRPr="00C21406" w:rsidRDefault="00F808C7" w:rsidP="00F808C7">
      <w:pPr>
        <w:rPr>
          <w:rFonts w:asciiTheme="minorBidi" w:hAnsiTheme="minorBidi"/>
          <w:b/>
          <w:bCs/>
          <w:sz w:val="32"/>
          <w:szCs w:val="32"/>
          <w:rtl/>
        </w:rPr>
      </w:pPr>
      <w:r w:rsidRPr="00C21406">
        <w:rPr>
          <w:rFonts w:asciiTheme="minorBidi" w:hAnsiTheme="minorBidi"/>
          <w:b/>
          <w:bCs/>
          <w:sz w:val="32"/>
          <w:szCs w:val="32"/>
          <w:rtl/>
        </w:rPr>
        <w:lastRenderedPageBreak/>
        <w:t>الدراسة الثالثة</w:t>
      </w:r>
      <w:r w:rsidR="00C21406">
        <w:rPr>
          <w:rFonts w:asciiTheme="minorBidi" w:hAnsiTheme="minorBidi" w:hint="cs"/>
          <w:b/>
          <w:bCs/>
          <w:sz w:val="32"/>
          <w:szCs w:val="32"/>
          <w:rtl/>
        </w:rPr>
        <w:t xml:space="preserve"> / </w:t>
      </w:r>
    </w:p>
    <w:p w14:paraId="35B64248" w14:textId="535BE084" w:rsidR="00F808C7" w:rsidRPr="006C4EBA" w:rsidRDefault="00F808C7" w:rsidP="00F808C7">
      <w:pPr>
        <w:rPr>
          <w:rFonts w:asciiTheme="minorBidi" w:hAnsiTheme="minorBidi"/>
          <w:sz w:val="28"/>
          <w:szCs w:val="28"/>
          <w:rtl/>
        </w:rPr>
      </w:pPr>
      <w:r w:rsidRPr="00C21406">
        <w:rPr>
          <w:rFonts w:asciiTheme="minorBidi" w:hAnsiTheme="minorBidi"/>
          <w:b/>
          <w:bCs/>
          <w:sz w:val="28"/>
          <w:szCs w:val="28"/>
          <w:rtl/>
        </w:rPr>
        <w:t xml:space="preserve">دراسة </w:t>
      </w:r>
      <w:proofErr w:type="spellStart"/>
      <w:r w:rsidRPr="00C21406">
        <w:rPr>
          <w:rFonts w:asciiTheme="minorBidi" w:hAnsiTheme="minorBidi"/>
          <w:b/>
          <w:bCs/>
          <w:sz w:val="28"/>
          <w:szCs w:val="28"/>
          <w:rtl/>
        </w:rPr>
        <w:t>ريزكية</w:t>
      </w:r>
      <w:proofErr w:type="spellEnd"/>
      <w:r w:rsidRPr="00C21406">
        <w:rPr>
          <w:rFonts w:asciiTheme="minorBidi" w:hAnsiTheme="minorBidi"/>
          <w:b/>
          <w:bCs/>
          <w:sz w:val="28"/>
          <w:szCs w:val="28"/>
          <w:rtl/>
        </w:rPr>
        <w:t xml:space="preserve">، </w:t>
      </w:r>
      <w:proofErr w:type="spellStart"/>
      <w:r w:rsidRPr="00C21406">
        <w:rPr>
          <w:rFonts w:asciiTheme="minorBidi" w:hAnsiTheme="minorBidi"/>
          <w:b/>
          <w:bCs/>
          <w:sz w:val="28"/>
          <w:szCs w:val="28"/>
          <w:rtl/>
        </w:rPr>
        <w:t>سافيتري</w:t>
      </w:r>
      <w:proofErr w:type="spellEnd"/>
      <w:r w:rsidRPr="00C21406">
        <w:rPr>
          <w:rFonts w:asciiTheme="minorBidi" w:hAnsiTheme="minorBidi"/>
          <w:b/>
          <w:bCs/>
          <w:sz w:val="28"/>
          <w:szCs w:val="28"/>
          <w:rtl/>
        </w:rPr>
        <w:t xml:space="preserve">، </w:t>
      </w:r>
      <w:proofErr w:type="spellStart"/>
      <w:r w:rsidRPr="00C21406">
        <w:rPr>
          <w:rFonts w:asciiTheme="minorBidi" w:hAnsiTheme="minorBidi"/>
          <w:b/>
          <w:bCs/>
          <w:sz w:val="28"/>
          <w:szCs w:val="28"/>
          <w:rtl/>
        </w:rPr>
        <w:t>سوجارو</w:t>
      </w:r>
      <w:proofErr w:type="spellEnd"/>
      <w:r w:rsidRPr="00C21406">
        <w:rPr>
          <w:rFonts w:asciiTheme="minorBidi" w:hAnsiTheme="minorBidi"/>
          <w:b/>
          <w:bCs/>
          <w:sz w:val="28"/>
          <w:szCs w:val="28"/>
          <w:rtl/>
        </w:rPr>
        <w:t xml:space="preserve"> (٢٠٢٥) بعنوان تأثير مقاطع يوتيوب لقصيرة على عقلية الطلاب وسلوكهم </w:t>
      </w:r>
      <w:r w:rsidRPr="006C4EBA">
        <w:rPr>
          <w:rFonts w:asciiTheme="minorBidi" w:hAnsiTheme="minorBidi"/>
          <w:sz w:val="28"/>
          <w:szCs w:val="28"/>
          <w:rtl/>
        </w:rPr>
        <w:t xml:space="preserve">والتي </w:t>
      </w:r>
      <w:r w:rsidRPr="00B25B6C">
        <w:rPr>
          <w:rFonts w:asciiTheme="minorBidi" w:hAnsiTheme="minorBidi"/>
          <w:b/>
          <w:bCs/>
          <w:sz w:val="28"/>
          <w:szCs w:val="28"/>
          <w:rtl/>
        </w:rPr>
        <w:t>هدفت إلى</w:t>
      </w:r>
      <w:r w:rsidRPr="006C4EBA">
        <w:rPr>
          <w:rFonts w:asciiTheme="minorBidi" w:hAnsiTheme="minorBidi"/>
          <w:sz w:val="28"/>
          <w:szCs w:val="28"/>
          <w:rtl/>
        </w:rPr>
        <w:t xml:space="preserve"> </w:t>
      </w:r>
      <w:r w:rsidRPr="006C4EBA">
        <w:rPr>
          <w:rFonts w:asciiTheme="minorBidi" w:hAnsiTheme="minorBidi" w:hint="cs"/>
          <w:sz w:val="28"/>
          <w:szCs w:val="28"/>
          <w:rtl/>
        </w:rPr>
        <w:t>ا</w:t>
      </w:r>
      <w:r w:rsidRPr="006C4EBA">
        <w:rPr>
          <w:rFonts w:asciiTheme="minorBidi" w:hAnsiTheme="minorBidi"/>
          <w:sz w:val="28"/>
          <w:szCs w:val="28"/>
          <w:rtl/>
        </w:rPr>
        <w:t>ستكشاف مدى تأثير استهلاك المحتوى القصير في يوتيوب على عقلية وسلوك الطلاب في ظل الانفتاح الرقمي.</w:t>
      </w:r>
    </w:p>
    <w:p w14:paraId="2C198B7D" w14:textId="77777777" w:rsidR="00F808C7" w:rsidRPr="006C4EBA" w:rsidRDefault="00F808C7" w:rsidP="00F808C7">
      <w:pPr>
        <w:rPr>
          <w:rFonts w:asciiTheme="minorBidi" w:hAnsiTheme="minorBidi"/>
          <w:sz w:val="28"/>
          <w:szCs w:val="28"/>
          <w:rtl/>
        </w:rPr>
      </w:pPr>
      <w:r w:rsidRPr="00B25B6C">
        <w:rPr>
          <w:rFonts w:asciiTheme="minorBidi" w:hAnsiTheme="minorBidi"/>
          <w:b/>
          <w:bCs/>
          <w:sz w:val="28"/>
          <w:szCs w:val="28"/>
          <w:rtl/>
        </w:rPr>
        <w:t>وتمثلت العينة</w:t>
      </w:r>
      <w:r w:rsidRPr="006C4EBA">
        <w:rPr>
          <w:rFonts w:asciiTheme="minorBidi" w:hAnsiTheme="minorBidi"/>
          <w:sz w:val="28"/>
          <w:szCs w:val="28"/>
          <w:rtl/>
        </w:rPr>
        <w:t xml:space="preserve"> مجموعة من الطلاب واستخدمت أداة التحليل النوعي والملاحظة الوصفية لجمع البيانات وفق المنهج الوصفي النوعي.</w:t>
      </w:r>
    </w:p>
    <w:p w14:paraId="6289990C" w14:textId="576DAB0E" w:rsidR="00F808C7" w:rsidRPr="006C4EBA" w:rsidRDefault="00F808C7" w:rsidP="00F808C7">
      <w:pPr>
        <w:rPr>
          <w:rFonts w:asciiTheme="minorBidi" w:hAnsiTheme="minorBidi"/>
          <w:sz w:val="28"/>
          <w:szCs w:val="28"/>
          <w:rtl/>
        </w:rPr>
      </w:pP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أن للمنصة تأثير مزدوج فالمحتوى المناسب يعزز الإبداع والمهارات اللغوية، بينما يؤدي غياب الرقابة إلى مخاطر مثل الإدمان الرقمي، وضعف التفاعل الاجتماعي، وتبني سلوكيات تتعارض مع القيم التربوية، مما يستوجب تعاونًا وثيقا بين الأسرة والمدرسة.</w:t>
      </w:r>
    </w:p>
    <w:p w14:paraId="70B73372" w14:textId="77777777" w:rsidR="00F808C7" w:rsidRPr="006C4EBA" w:rsidRDefault="00F808C7" w:rsidP="00F808C7">
      <w:pPr>
        <w:rPr>
          <w:rFonts w:cstheme="minorHAnsi"/>
          <w:b/>
          <w:bCs/>
          <w:sz w:val="28"/>
          <w:szCs w:val="28"/>
          <w:rtl/>
        </w:rPr>
      </w:pPr>
    </w:p>
    <w:p w14:paraId="0EE4F47F" w14:textId="05A1B1C1" w:rsidR="00F808C7" w:rsidRPr="00C21406" w:rsidRDefault="00F808C7" w:rsidP="00F808C7">
      <w:pPr>
        <w:rPr>
          <w:rFonts w:asciiTheme="minorBidi" w:hAnsiTheme="minorBidi"/>
          <w:b/>
          <w:bCs/>
          <w:sz w:val="32"/>
          <w:szCs w:val="32"/>
          <w:rtl/>
        </w:rPr>
      </w:pPr>
      <w:r w:rsidRPr="00C21406">
        <w:rPr>
          <w:rFonts w:asciiTheme="minorBidi" w:hAnsiTheme="minorBidi"/>
          <w:b/>
          <w:bCs/>
          <w:sz w:val="32"/>
          <w:szCs w:val="32"/>
          <w:rtl/>
        </w:rPr>
        <w:t>الدراسة الرابعة</w:t>
      </w:r>
      <w:r w:rsidR="00C21406" w:rsidRPr="00C21406">
        <w:rPr>
          <w:rFonts w:asciiTheme="minorBidi" w:hAnsiTheme="minorBidi" w:hint="cs"/>
          <w:b/>
          <w:bCs/>
          <w:sz w:val="32"/>
          <w:szCs w:val="32"/>
          <w:rtl/>
        </w:rPr>
        <w:t xml:space="preserve"> / </w:t>
      </w:r>
    </w:p>
    <w:p w14:paraId="00846EE7" w14:textId="77777777" w:rsidR="00F808C7" w:rsidRPr="00C21406" w:rsidRDefault="00F808C7" w:rsidP="00F808C7">
      <w:pPr>
        <w:rPr>
          <w:rFonts w:asciiTheme="minorBidi" w:hAnsiTheme="minorBidi"/>
          <w:b/>
          <w:bCs/>
          <w:sz w:val="28"/>
          <w:szCs w:val="28"/>
          <w:rtl/>
        </w:rPr>
      </w:pPr>
      <w:r w:rsidRPr="00C21406">
        <w:rPr>
          <w:rFonts w:asciiTheme="minorBidi" w:hAnsiTheme="minorBidi"/>
          <w:b/>
          <w:bCs/>
          <w:sz w:val="28"/>
          <w:szCs w:val="28"/>
          <w:rtl/>
        </w:rPr>
        <w:t xml:space="preserve">دراسة </w:t>
      </w:r>
      <w:proofErr w:type="spellStart"/>
      <w:r w:rsidRPr="00C21406">
        <w:rPr>
          <w:rFonts w:asciiTheme="minorBidi" w:hAnsiTheme="minorBidi"/>
          <w:b/>
          <w:bCs/>
          <w:sz w:val="28"/>
          <w:szCs w:val="28"/>
          <w:rtl/>
        </w:rPr>
        <w:t>يوسري</w:t>
      </w:r>
      <w:proofErr w:type="spellEnd"/>
      <w:r w:rsidRPr="00C21406">
        <w:rPr>
          <w:rFonts w:asciiTheme="minorBidi" w:hAnsiTheme="minorBidi"/>
          <w:b/>
          <w:bCs/>
          <w:sz w:val="28"/>
          <w:szCs w:val="28"/>
          <w:rtl/>
        </w:rPr>
        <w:t xml:space="preserve"> (٢٠٢٤) بعنوان استكشاف أثار التعرض للإنترنت ووسائل التواصل الاجتماعي على الأطفال: تحلي قائم على الاستبيان.</w:t>
      </w:r>
    </w:p>
    <w:p w14:paraId="739F4152" w14:textId="77777777" w:rsidR="00F808C7" w:rsidRPr="006C4EBA" w:rsidRDefault="00F808C7" w:rsidP="00F808C7">
      <w:pPr>
        <w:rPr>
          <w:rFonts w:asciiTheme="minorBidi" w:hAnsiTheme="minorBidi"/>
          <w:sz w:val="28"/>
          <w:szCs w:val="28"/>
          <w:rtl/>
        </w:rPr>
      </w:pPr>
      <w:r w:rsidRPr="006C4EBA">
        <w:rPr>
          <w:rFonts w:asciiTheme="minorBidi" w:hAnsiTheme="minorBidi"/>
          <w:sz w:val="28"/>
          <w:szCs w:val="28"/>
          <w:rtl/>
        </w:rPr>
        <w:t xml:space="preserve">والتي </w:t>
      </w:r>
      <w:r w:rsidRPr="00B25B6C">
        <w:rPr>
          <w:rFonts w:asciiTheme="minorBidi" w:hAnsiTheme="minorBidi"/>
          <w:b/>
          <w:bCs/>
          <w:sz w:val="28"/>
          <w:szCs w:val="28"/>
          <w:rtl/>
        </w:rPr>
        <w:t>هدفت إلى</w:t>
      </w:r>
      <w:r w:rsidRPr="006C4EBA">
        <w:rPr>
          <w:rFonts w:asciiTheme="minorBidi" w:hAnsiTheme="minorBidi"/>
          <w:sz w:val="28"/>
          <w:szCs w:val="28"/>
          <w:rtl/>
        </w:rPr>
        <w:t xml:space="preserve"> تعزيز المعرفة حول تأثير استخدام الإنترنت ووسائل التواصل الاجتماعي غير الخاضعة للرقابة على نمو الأطفال وسلامتهم.</w:t>
      </w:r>
    </w:p>
    <w:p w14:paraId="3F99E9D7" w14:textId="2DB0A8F7" w:rsidR="00F808C7" w:rsidRPr="006C4EBA" w:rsidRDefault="00F808C7" w:rsidP="00F808C7">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(٣٦) من أولياء الأمور واستخدمت </w:t>
      </w:r>
      <w:r w:rsidRPr="006C4EBA">
        <w:rPr>
          <w:rFonts w:asciiTheme="minorBidi" w:hAnsiTheme="minorBidi" w:hint="cs"/>
          <w:sz w:val="28"/>
          <w:szCs w:val="28"/>
          <w:rtl/>
        </w:rPr>
        <w:t>أ</w:t>
      </w:r>
      <w:r w:rsidRPr="006C4EBA">
        <w:rPr>
          <w:rFonts w:asciiTheme="minorBidi" w:hAnsiTheme="minorBidi"/>
          <w:sz w:val="28"/>
          <w:szCs w:val="28"/>
          <w:rtl/>
        </w:rPr>
        <w:t>داة الاستبيان الإلكتروني لجمع البيانات وفق المنهج الوصفي التحليلي.</w:t>
      </w:r>
    </w:p>
    <w:p w14:paraId="347A4569" w14:textId="7A59D430" w:rsidR="00F808C7" w:rsidRPr="006C4EBA" w:rsidRDefault="00F808C7" w:rsidP="00C21406">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التفاعل غير المراقب مع الإنترنت يؤدي إلى اضطرابات سلوكية في حوالي ٧٠٪ من الحالات، ومشاكل صحية بنسبة</w:t>
      </w:r>
      <w:r w:rsidR="00C21406">
        <w:rPr>
          <w:rFonts w:asciiTheme="minorBidi" w:hAnsiTheme="minorBidi" w:hint="cs"/>
          <w:sz w:val="28"/>
          <w:szCs w:val="28"/>
          <w:rtl/>
        </w:rPr>
        <w:t xml:space="preserve"> 58.3 % </w:t>
      </w:r>
      <w:r w:rsidRPr="006C4EBA">
        <w:rPr>
          <w:rFonts w:asciiTheme="minorBidi" w:hAnsiTheme="minorBidi"/>
          <w:sz w:val="28"/>
          <w:szCs w:val="28"/>
          <w:rtl/>
        </w:rPr>
        <w:t>كما أكدت على أهمية دور الرقابة الأبوية حيث افاد ٧٠٪ من المشاركين بوضع القيود على استخدام أطفالهم للأجهزة.</w:t>
      </w:r>
    </w:p>
    <w:p w14:paraId="087673B5" w14:textId="77777777" w:rsidR="00734612" w:rsidRPr="006C4EBA" w:rsidRDefault="00734612" w:rsidP="00F808C7">
      <w:pPr>
        <w:rPr>
          <w:rFonts w:asciiTheme="minorBidi" w:hAnsiTheme="minorBidi"/>
          <w:sz w:val="28"/>
          <w:szCs w:val="28"/>
          <w:rtl/>
        </w:rPr>
      </w:pPr>
    </w:p>
    <w:p w14:paraId="1A639007" w14:textId="66B7602D" w:rsidR="00734612" w:rsidRPr="00C21406" w:rsidRDefault="00734612" w:rsidP="00734612">
      <w:pPr>
        <w:rPr>
          <w:rFonts w:asciiTheme="minorBidi" w:hAnsiTheme="minorBidi"/>
          <w:b/>
          <w:bCs/>
          <w:sz w:val="32"/>
          <w:szCs w:val="32"/>
          <w:rtl/>
        </w:rPr>
      </w:pPr>
      <w:r w:rsidRPr="00C21406">
        <w:rPr>
          <w:rFonts w:asciiTheme="minorBidi" w:hAnsiTheme="minorBidi"/>
          <w:b/>
          <w:bCs/>
          <w:sz w:val="32"/>
          <w:szCs w:val="32"/>
          <w:rtl/>
        </w:rPr>
        <w:t>الدراسة الخامسة</w:t>
      </w:r>
      <w:r w:rsidR="00C21406" w:rsidRPr="00C21406">
        <w:rPr>
          <w:rFonts w:asciiTheme="minorBidi" w:hAnsiTheme="minorBidi" w:hint="cs"/>
          <w:b/>
          <w:bCs/>
          <w:sz w:val="32"/>
          <w:szCs w:val="32"/>
          <w:rtl/>
        </w:rPr>
        <w:t xml:space="preserve"> / </w:t>
      </w:r>
    </w:p>
    <w:p w14:paraId="78992D76" w14:textId="403CF577" w:rsidR="00734612" w:rsidRPr="00C21406" w:rsidRDefault="00734612" w:rsidP="00734612">
      <w:pPr>
        <w:rPr>
          <w:rFonts w:asciiTheme="minorBidi" w:hAnsiTheme="minorBidi"/>
          <w:b/>
          <w:bCs/>
          <w:sz w:val="28"/>
          <w:szCs w:val="28"/>
          <w:rtl/>
        </w:rPr>
      </w:pPr>
      <w:r w:rsidRPr="00C21406">
        <w:rPr>
          <w:rFonts w:asciiTheme="minorBidi" w:hAnsiTheme="minorBidi"/>
          <w:b/>
          <w:bCs/>
          <w:sz w:val="28"/>
          <w:szCs w:val="28"/>
          <w:rtl/>
        </w:rPr>
        <w:t>دراسة عبد</w:t>
      </w:r>
      <w:r w:rsidR="001C0ABD" w:rsidRPr="00C21406">
        <w:rPr>
          <w:rFonts w:asciiTheme="minorBidi" w:hAnsiTheme="minorBidi" w:hint="cs"/>
          <w:b/>
          <w:bCs/>
          <w:sz w:val="28"/>
          <w:szCs w:val="28"/>
          <w:rtl/>
        </w:rPr>
        <w:t xml:space="preserve"> </w:t>
      </w:r>
      <w:r w:rsidRPr="00C21406">
        <w:rPr>
          <w:rFonts w:asciiTheme="minorBidi" w:hAnsiTheme="minorBidi"/>
          <w:b/>
          <w:bCs/>
          <w:sz w:val="28"/>
          <w:szCs w:val="28"/>
          <w:rtl/>
        </w:rPr>
        <w:t>الحلي</w:t>
      </w:r>
      <w:r w:rsidRPr="00C21406">
        <w:rPr>
          <w:rFonts w:asciiTheme="minorBidi" w:hAnsiTheme="minorBidi" w:hint="cs"/>
          <w:b/>
          <w:bCs/>
          <w:sz w:val="28"/>
          <w:szCs w:val="28"/>
          <w:rtl/>
        </w:rPr>
        <w:t xml:space="preserve">م </w:t>
      </w:r>
      <w:r w:rsidRPr="00C21406">
        <w:rPr>
          <w:rFonts w:asciiTheme="minorBidi" w:hAnsiTheme="minorBidi"/>
          <w:b/>
          <w:bCs/>
          <w:sz w:val="28"/>
          <w:szCs w:val="28"/>
          <w:rtl/>
        </w:rPr>
        <w:t>(٢٠٢٥) بعنوان العلاقة بين تقديم الأطفال لذواتهم الرقمية على منصات الفيديو القصير والاجتماعي لديهم.</w:t>
      </w:r>
    </w:p>
    <w:p w14:paraId="49CBD851" w14:textId="51B030EB" w:rsidR="00734612" w:rsidRPr="006C4EBA" w:rsidRDefault="00734612" w:rsidP="00734612">
      <w:pPr>
        <w:rPr>
          <w:rFonts w:asciiTheme="minorBidi" w:hAnsiTheme="minorBidi"/>
          <w:sz w:val="28"/>
          <w:szCs w:val="28"/>
          <w:rtl/>
        </w:rPr>
      </w:pPr>
      <w:r w:rsidRPr="00B25B6C">
        <w:rPr>
          <w:rFonts w:asciiTheme="minorBidi" w:hAnsiTheme="minorBidi"/>
          <w:b/>
          <w:bCs/>
          <w:sz w:val="28"/>
          <w:szCs w:val="28"/>
          <w:rtl/>
        </w:rPr>
        <w:t>والتي هدفت</w:t>
      </w:r>
      <w:r w:rsidRPr="006C4EBA">
        <w:rPr>
          <w:rFonts w:asciiTheme="minorBidi" w:hAnsiTheme="minorBidi"/>
          <w:sz w:val="28"/>
          <w:szCs w:val="28"/>
          <w:rtl/>
        </w:rPr>
        <w:t xml:space="preserve"> الدراسة قياس العلاقة بين تقديم الأطفال لذواتهم الرقمية على منصات الفيديو القصير والقبول الاجتماعي لديهم، ورصد العوامل المؤثرة في تعزيز أو ضعف القبول الاجتماعي لل</w:t>
      </w:r>
      <w:r w:rsidRPr="006C4EBA">
        <w:rPr>
          <w:rFonts w:asciiTheme="minorBidi" w:hAnsiTheme="minorBidi" w:hint="cs"/>
          <w:sz w:val="28"/>
          <w:szCs w:val="28"/>
          <w:rtl/>
        </w:rPr>
        <w:t>أ</w:t>
      </w:r>
      <w:r w:rsidRPr="006C4EBA">
        <w:rPr>
          <w:rFonts w:asciiTheme="minorBidi" w:hAnsiTheme="minorBidi"/>
          <w:sz w:val="28"/>
          <w:szCs w:val="28"/>
          <w:rtl/>
        </w:rPr>
        <w:t xml:space="preserve">طفال، كالهروب من الواقع، ومستوى التفاعل الاجتماعي، والسمات الشخصية الفردية، وتقدير الذات، من خلال دراسة وصفية، بسحب عينة عشوائية طبقية قوامها ٤٧٣ طفلًا ، </w:t>
      </w: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ارتفاع كثافة استخدام الأطفال لمنصات الفيديو القصير ، وجاءت استراتيجية التودد في المرتبة الأولى للتقديم الذاتي ثم الترويج الذاتي ثم التلاعب وأخيرًا التحكم بالضرر كما توصلت النتائج لوجود علاقة ارتباطية دالة إحصائيًا بين تقديم الأطفال </w:t>
      </w:r>
      <w:r w:rsidRPr="006C4EBA">
        <w:rPr>
          <w:rFonts w:asciiTheme="minorBidi" w:hAnsiTheme="minorBidi"/>
          <w:sz w:val="28"/>
          <w:szCs w:val="28"/>
          <w:rtl/>
        </w:rPr>
        <w:lastRenderedPageBreak/>
        <w:t>لذواتهم الرقمية على منصات الفيديو القصير والقبول الاجتماعي لديهم. كما توصلت النتائج لوجود تأثير لمتغيرات "مستوى التفاعل الاجتماعي والهروب من</w:t>
      </w:r>
      <w:r w:rsidRPr="006C4EBA">
        <w:rPr>
          <w:rFonts w:asciiTheme="minorBidi" w:hAnsiTheme="minorBidi" w:hint="cs"/>
          <w:sz w:val="28"/>
          <w:szCs w:val="28"/>
          <w:rtl/>
        </w:rPr>
        <w:t xml:space="preserve"> </w:t>
      </w:r>
      <w:r w:rsidRPr="006C4EBA">
        <w:rPr>
          <w:rFonts w:asciiTheme="minorBidi" w:hAnsiTheme="minorBidi"/>
          <w:sz w:val="28"/>
          <w:szCs w:val="28"/>
          <w:rtl/>
        </w:rPr>
        <w:t>الواقع وتقدير الذات والسمات الشخصية الفردية للأطفال" في العلاقة بين التقديم الأطفال لذواتهم على منصات الفيديو القصير والقبول الاجتماعي لديهم. حيث توصي الدراسة بضرورة تعزيز الوعي المجتمعي للأطفال وأولياء أمورهم بالتربية الإعلامية الرقمية، وإجراء توجيهات تربوية وتدخلات نفسية لمساعدة الأطفال لفهم العلاقة بين تقديم الذات على وسائل التواصل الاجتماعي وتصوراتهم لذواتهم الحقيقية مقارنة برويتهم الرقمية.</w:t>
      </w:r>
    </w:p>
    <w:p w14:paraId="60B00519" w14:textId="77777777" w:rsidR="00734612" w:rsidRPr="006C4EBA" w:rsidRDefault="00734612" w:rsidP="00734612">
      <w:pPr>
        <w:rPr>
          <w:rFonts w:asciiTheme="minorBidi" w:hAnsiTheme="minorBidi"/>
          <w:sz w:val="28"/>
          <w:szCs w:val="28"/>
          <w:rtl/>
        </w:rPr>
      </w:pPr>
    </w:p>
    <w:p w14:paraId="3F961F41" w14:textId="58AE53A3" w:rsidR="00734612" w:rsidRPr="00C21406" w:rsidRDefault="00734612" w:rsidP="00734612">
      <w:pPr>
        <w:rPr>
          <w:rFonts w:asciiTheme="minorBidi" w:hAnsiTheme="minorBidi"/>
          <w:b/>
          <w:bCs/>
          <w:sz w:val="32"/>
          <w:szCs w:val="32"/>
          <w:rtl/>
        </w:rPr>
      </w:pPr>
      <w:r w:rsidRPr="00C21406">
        <w:rPr>
          <w:rFonts w:asciiTheme="minorBidi" w:hAnsiTheme="minorBidi"/>
          <w:b/>
          <w:bCs/>
          <w:sz w:val="32"/>
          <w:szCs w:val="32"/>
          <w:rtl/>
        </w:rPr>
        <w:t>الدراسة السادسة</w:t>
      </w:r>
      <w:r w:rsidR="00C21406" w:rsidRPr="00C21406">
        <w:rPr>
          <w:rFonts w:asciiTheme="minorBidi" w:hAnsiTheme="minorBidi" w:hint="cs"/>
          <w:b/>
          <w:bCs/>
          <w:sz w:val="32"/>
          <w:szCs w:val="32"/>
          <w:rtl/>
        </w:rPr>
        <w:t xml:space="preserve"> / </w:t>
      </w:r>
    </w:p>
    <w:p w14:paraId="7D39D50E" w14:textId="77777777" w:rsidR="00734612" w:rsidRPr="00C21406" w:rsidRDefault="00734612" w:rsidP="00734612">
      <w:pPr>
        <w:rPr>
          <w:rFonts w:asciiTheme="minorBidi" w:hAnsiTheme="minorBidi"/>
          <w:b/>
          <w:bCs/>
          <w:sz w:val="28"/>
          <w:szCs w:val="28"/>
          <w:rtl/>
        </w:rPr>
      </w:pPr>
      <w:r w:rsidRPr="00C21406">
        <w:rPr>
          <w:rFonts w:asciiTheme="minorBidi" w:hAnsiTheme="minorBidi"/>
          <w:b/>
          <w:bCs/>
          <w:sz w:val="28"/>
          <w:szCs w:val="28"/>
          <w:rtl/>
        </w:rPr>
        <w:t>دراسة جوردان (٢٠٢٣) بعنوان تأثير التعرض للشاشات على قدرات الانتباه لدى الأطفال الصغار: مراجعة ميدانية.</w:t>
      </w:r>
    </w:p>
    <w:p w14:paraId="66B79ACB" w14:textId="1D90348E" w:rsidR="00734612" w:rsidRPr="006C4EBA" w:rsidRDefault="00734612" w:rsidP="001C0ABD">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تقييم الأثر الفوري وبعيد المدى للتعرض للشاشات على الوظائف </w:t>
      </w:r>
      <w:proofErr w:type="spellStart"/>
      <w:r w:rsidRPr="006C4EBA">
        <w:rPr>
          <w:rFonts w:asciiTheme="minorBidi" w:hAnsiTheme="minorBidi"/>
          <w:sz w:val="28"/>
          <w:szCs w:val="28"/>
          <w:rtl/>
        </w:rPr>
        <w:t>ال</w:t>
      </w:r>
      <w:r w:rsidR="006C4EBA" w:rsidRPr="006C4EBA">
        <w:rPr>
          <w:rFonts w:asciiTheme="minorBidi" w:hAnsiTheme="minorBidi" w:hint="cs"/>
          <w:sz w:val="28"/>
          <w:szCs w:val="28"/>
          <w:rtl/>
        </w:rPr>
        <w:t>ا</w:t>
      </w:r>
      <w:r w:rsidRPr="006C4EBA">
        <w:rPr>
          <w:rFonts w:asciiTheme="minorBidi" w:hAnsiTheme="minorBidi"/>
          <w:sz w:val="28"/>
          <w:szCs w:val="28"/>
          <w:rtl/>
        </w:rPr>
        <w:t>نتباهية</w:t>
      </w:r>
      <w:proofErr w:type="spellEnd"/>
      <w:r w:rsidRPr="006C4EBA">
        <w:rPr>
          <w:rFonts w:asciiTheme="minorBidi" w:hAnsiTheme="minorBidi"/>
          <w:sz w:val="28"/>
          <w:szCs w:val="28"/>
          <w:rtl/>
        </w:rPr>
        <w:t xml:space="preserve"> لدى أطفال ما</w:t>
      </w:r>
      <w:r w:rsidRPr="006C4EBA">
        <w:rPr>
          <w:rFonts w:asciiTheme="minorBidi" w:hAnsiTheme="minorBidi" w:hint="cs"/>
          <w:sz w:val="28"/>
          <w:szCs w:val="28"/>
          <w:rtl/>
        </w:rPr>
        <w:t xml:space="preserve"> </w:t>
      </w:r>
      <w:r w:rsidRPr="006C4EBA">
        <w:rPr>
          <w:rFonts w:asciiTheme="minorBidi" w:hAnsiTheme="minorBidi"/>
          <w:sz w:val="28"/>
          <w:szCs w:val="28"/>
          <w:rtl/>
        </w:rPr>
        <w:t>قبل المدرسة</w:t>
      </w:r>
      <w:r w:rsidR="001C0ABD">
        <w:rPr>
          <w:rFonts w:asciiTheme="minorBidi" w:hAnsiTheme="minorBidi" w:hint="cs"/>
          <w:sz w:val="28"/>
          <w:szCs w:val="28"/>
          <w:rtl/>
        </w:rPr>
        <w:t>.</w:t>
      </w:r>
    </w:p>
    <w:p w14:paraId="0B3453C9" w14:textId="3F56F97B" w:rsidR="00734612" w:rsidRPr="006C4EBA" w:rsidRDefault="00734612" w:rsidP="00734612">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مراجعة منهجية شاملة شملت عدة دراسات (منها ٥ مستعرضة و١٠ دراسات طولية) طبقت على أطفال دون سن السابعة واستخدمت أداة تحليل البيانات المستخرجة من قواعد البيانات العلمية</w:t>
      </w:r>
      <w:r w:rsidRPr="006C4EBA">
        <w:rPr>
          <w:rFonts w:asciiTheme="minorBidi" w:hAnsiTheme="minorBidi" w:hint="cs"/>
          <w:sz w:val="28"/>
          <w:szCs w:val="28"/>
          <w:rtl/>
        </w:rPr>
        <w:t xml:space="preserve"> </w:t>
      </w:r>
      <w:r w:rsidRPr="006C4EBA">
        <w:rPr>
          <w:rFonts w:asciiTheme="minorBidi" w:hAnsiTheme="minorBidi" w:cs="Arial"/>
          <w:sz w:val="28"/>
          <w:szCs w:val="28"/>
          <w:rtl/>
        </w:rPr>
        <w:t>(</w:t>
      </w:r>
      <w:r w:rsidRPr="006C4EBA">
        <w:rPr>
          <w:rFonts w:asciiTheme="minorBidi" w:hAnsiTheme="minorBidi"/>
          <w:sz w:val="28"/>
          <w:szCs w:val="28"/>
        </w:rPr>
        <w:t xml:space="preserve">scopes </w:t>
      </w:r>
      <w:proofErr w:type="spellStart"/>
      <w:r w:rsidRPr="006C4EBA">
        <w:rPr>
          <w:rFonts w:asciiTheme="minorBidi" w:hAnsiTheme="minorBidi"/>
          <w:sz w:val="28"/>
          <w:szCs w:val="28"/>
        </w:rPr>
        <w:t>pubmed</w:t>
      </w:r>
      <w:proofErr w:type="spellEnd"/>
      <w:r w:rsidRPr="006C4EBA">
        <w:rPr>
          <w:rFonts w:asciiTheme="minorBidi" w:hAnsiTheme="minorBidi"/>
          <w:sz w:val="28"/>
          <w:szCs w:val="28"/>
        </w:rPr>
        <w:t xml:space="preserve">, </w:t>
      </w:r>
      <w:proofErr w:type="spellStart"/>
      <w:r w:rsidRPr="006C4EBA">
        <w:rPr>
          <w:rFonts w:asciiTheme="minorBidi" w:hAnsiTheme="minorBidi"/>
          <w:sz w:val="28"/>
          <w:szCs w:val="28"/>
        </w:rPr>
        <w:t>cochrane</w:t>
      </w:r>
      <w:proofErr w:type="spellEnd"/>
      <w:r w:rsidRPr="006C4EBA">
        <w:rPr>
          <w:rFonts w:asciiTheme="minorBidi" w:hAnsiTheme="minorBidi" w:cs="Arial"/>
          <w:sz w:val="28"/>
          <w:szCs w:val="28"/>
          <w:rtl/>
        </w:rPr>
        <w:t xml:space="preserve">) </w:t>
      </w:r>
      <w:r w:rsidRPr="006C4EBA">
        <w:rPr>
          <w:rFonts w:asciiTheme="minorBidi" w:hAnsiTheme="minorBidi" w:cs="Arial" w:hint="cs"/>
          <w:sz w:val="28"/>
          <w:szCs w:val="28"/>
          <w:rtl/>
        </w:rPr>
        <w:t xml:space="preserve">لجمع البيانات وفق المنهج المراجعة المنهجية </w:t>
      </w:r>
      <w:r w:rsidRPr="006C4EBA">
        <w:rPr>
          <w:rFonts w:asciiTheme="minorBidi" w:hAnsiTheme="minorBidi" w:cs="Arial"/>
          <w:sz w:val="28"/>
          <w:szCs w:val="28"/>
          <w:rtl/>
        </w:rPr>
        <w:t>(</w:t>
      </w:r>
      <w:r w:rsidRPr="006C4EBA">
        <w:rPr>
          <w:rFonts w:asciiTheme="minorBidi" w:hAnsiTheme="minorBidi"/>
          <w:sz w:val="28"/>
          <w:szCs w:val="28"/>
        </w:rPr>
        <w:t>Systematic Review</w:t>
      </w:r>
      <w:r w:rsidRPr="006C4EBA">
        <w:rPr>
          <w:rFonts w:asciiTheme="minorBidi" w:hAnsiTheme="minorBidi" w:cs="Arial"/>
          <w:sz w:val="28"/>
          <w:szCs w:val="28"/>
          <w:rtl/>
        </w:rPr>
        <w:t>)</w:t>
      </w:r>
      <w:r w:rsidR="001C0ABD">
        <w:rPr>
          <w:rFonts w:asciiTheme="minorBidi" w:hAnsiTheme="minorBidi" w:hint="cs"/>
          <w:sz w:val="28"/>
          <w:szCs w:val="28"/>
          <w:rtl/>
        </w:rPr>
        <w:t>.</w:t>
      </w:r>
    </w:p>
    <w:p w14:paraId="0363C99A" w14:textId="2048899D" w:rsidR="00734612" w:rsidRPr="006C4EBA" w:rsidRDefault="00734612" w:rsidP="00734612">
      <w:pPr>
        <w:rPr>
          <w:rFonts w:asciiTheme="minorBidi" w:hAnsiTheme="minorBidi"/>
          <w:sz w:val="28"/>
          <w:szCs w:val="28"/>
          <w:rtl/>
        </w:rPr>
      </w:pP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وجود ارتباط وثيق ودال إحصائيًا بين المستويات العالية من التعرض للشاشات وبين صعوبات الانتباه، حيث أكدت معظم الدراسات أن التعرض المبكر للشاشات يؤثر سلبًا على الوظائف </w:t>
      </w:r>
      <w:proofErr w:type="spellStart"/>
      <w:r w:rsidRPr="006C4EBA">
        <w:rPr>
          <w:rFonts w:asciiTheme="minorBidi" w:hAnsiTheme="minorBidi"/>
          <w:sz w:val="28"/>
          <w:szCs w:val="28"/>
          <w:rtl/>
        </w:rPr>
        <w:t>ال</w:t>
      </w:r>
      <w:r w:rsidR="006C4EBA" w:rsidRPr="006C4EBA">
        <w:rPr>
          <w:rFonts w:asciiTheme="minorBidi" w:hAnsiTheme="minorBidi" w:hint="cs"/>
          <w:sz w:val="28"/>
          <w:szCs w:val="28"/>
          <w:rtl/>
        </w:rPr>
        <w:t>ا</w:t>
      </w:r>
      <w:r w:rsidRPr="006C4EBA">
        <w:rPr>
          <w:rFonts w:asciiTheme="minorBidi" w:hAnsiTheme="minorBidi"/>
          <w:sz w:val="28"/>
          <w:szCs w:val="28"/>
          <w:rtl/>
        </w:rPr>
        <w:t>نتباهي</w:t>
      </w:r>
      <w:r w:rsidRPr="006C4EBA">
        <w:rPr>
          <w:rFonts w:asciiTheme="minorBidi" w:hAnsiTheme="minorBidi" w:hint="cs"/>
          <w:sz w:val="28"/>
          <w:szCs w:val="28"/>
          <w:rtl/>
        </w:rPr>
        <w:t>ة</w:t>
      </w:r>
      <w:proofErr w:type="spellEnd"/>
      <w:r w:rsidRPr="006C4EBA">
        <w:rPr>
          <w:rFonts w:asciiTheme="minorBidi" w:hAnsiTheme="minorBidi"/>
          <w:sz w:val="28"/>
          <w:szCs w:val="28"/>
          <w:rtl/>
        </w:rPr>
        <w:t xml:space="preserve"> اللاحقة، مما يدعم التوصيات بضرورة تحديد أوقات المشاهدة للوقاية من اضطر ابات الانتباه.</w:t>
      </w:r>
    </w:p>
    <w:p w14:paraId="0B81A6E3" w14:textId="77777777" w:rsidR="00734612" w:rsidRPr="006C4EBA" w:rsidRDefault="00734612" w:rsidP="00734612">
      <w:pPr>
        <w:rPr>
          <w:rFonts w:asciiTheme="minorBidi" w:hAnsiTheme="minorBidi"/>
          <w:sz w:val="28"/>
          <w:szCs w:val="28"/>
          <w:rtl/>
        </w:rPr>
      </w:pPr>
    </w:p>
    <w:p w14:paraId="4AEF40EC" w14:textId="39E458AD" w:rsidR="00734612" w:rsidRPr="00C21406" w:rsidRDefault="00734612" w:rsidP="00734612">
      <w:pPr>
        <w:rPr>
          <w:rFonts w:asciiTheme="minorBidi" w:hAnsiTheme="minorBidi"/>
          <w:b/>
          <w:bCs/>
          <w:sz w:val="32"/>
          <w:szCs w:val="32"/>
          <w:rtl/>
        </w:rPr>
      </w:pPr>
      <w:r w:rsidRPr="00C21406">
        <w:rPr>
          <w:rFonts w:asciiTheme="minorBidi" w:hAnsiTheme="minorBidi"/>
          <w:b/>
          <w:bCs/>
          <w:sz w:val="32"/>
          <w:szCs w:val="32"/>
          <w:rtl/>
        </w:rPr>
        <w:t>الدراسة السابعة</w:t>
      </w:r>
      <w:r w:rsidR="00C21406" w:rsidRPr="00C21406">
        <w:rPr>
          <w:rFonts w:asciiTheme="minorBidi" w:hAnsiTheme="minorBidi" w:hint="cs"/>
          <w:b/>
          <w:bCs/>
          <w:sz w:val="32"/>
          <w:szCs w:val="32"/>
          <w:rtl/>
        </w:rPr>
        <w:t xml:space="preserve"> / </w:t>
      </w:r>
    </w:p>
    <w:p w14:paraId="579A67B0" w14:textId="6BB30158" w:rsidR="00734612" w:rsidRPr="00C21406" w:rsidRDefault="00734612" w:rsidP="00734612">
      <w:pPr>
        <w:rPr>
          <w:rFonts w:asciiTheme="minorBidi" w:hAnsiTheme="minorBidi"/>
          <w:b/>
          <w:bCs/>
          <w:sz w:val="28"/>
          <w:szCs w:val="28"/>
          <w:rtl/>
        </w:rPr>
      </w:pPr>
      <w:r w:rsidRPr="00C21406">
        <w:rPr>
          <w:rFonts w:asciiTheme="minorBidi" w:hAnsiTheme="minorBidi"/>
          <w:b/>
          <w:bCs/>
          <w:sz w:val="28"/>
          <w:szCs w:val="28"/>
          <w:rtl/>
        </w:rPr>
        <w:t>دراسة (٢٠٢٥</w:t>
      </w:r>
      <w:r w:rsidRPr="00C21406">
        <w:rPr>
          <w:rFonts w:asciiTheme="minorBidi" w:hAnsiTheme="minorBidi" w:hint="cs"/>
          <w:b/>
          <w:bCs/>
          <w:sz w:val="28"/>
          <w:szCs w:val="28"/>
          <w:rtl/>
        </w:rPr>
        <w:t>)</w:t>
      </w:r>
      <w:r w:rsidRPr="00C21406">
        <w:rPr>
          <w:rFonts w:asciiTheme="minorBidi" w:hAnsiTheme="minorBidi"/>
          <w:b/>
          <w:bCs/>
          <w:sz w:val="28"/>
          <w:szCs w:val="28"/>
          <w:rtl/>
        </w:rPr>
        <w:t xml:space="preserve"> </w:t>
      </w:r>
      <w:proofErr w:type="spellStart"/>
      <w:r w:rsidRPr="00C21406">
        <w:rPr>
          <w:rFonts w:asciiTheme="minorBidi" w:hAnsiTheme="minorBidi"/>
          <w:b/>
          <w:bCs/>
          <w:sz w:val="28"/>
          <w:szCs w:val="28"/>
        </w:rPr>
        <w:t>Srisinghasongkram</w:t>
      </w:r>
      <w:proofErr w:type="spellEnd"/>
      <w:r w:rsidRPr="00C21406">
        <w:rPr>
          <w:rFonts w:asciiTheme="minorBidi" w:hAnsiTheme="minorBidi"/>
          <w:b/>
          <w:bCs/>
          <w:sz w:val="28"/>
          <w:szCs w:val="28"/>
        </w:rPr>
        <w:t xml:space="preserve"> et al</w:t>
      </w:r>
      <w:r w:rsidRPr="00C21406">
        <w:rPr>
          <w:rFonts w:asciiTheme="minorBidi" w:hAnsiTheme="minorBidi"/>
          <w:b/>
          <w:bCs/>
          <w:sz w:val="28"/>
          <w:szCs w:val="28"/>
          <w:rtl/>
        </w:rPr>
        <w:t>) بعنوان تعدد المهام في وسائل المرئية في سن مبكرة مرتبط بمشاكل في الوظائف التنفيذية لدى الأطفال في سن ما قبل المدرسة.</w:t>
      </w:r>
    </w:p>
    <w:p w14:paraId="6BC14578" w14:textId="38A11235" w:rsidR="00734612" w:rsidRPr="006C4EBA" w:rsidRDefault="00734612" w:rsidP="00734612">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تقصي العلاقة بين التعرض المتعدد للشاشات (</w:t>
      </w:r>
      <w:r w:rsidRPr="006C4EBA">
        <w:rPr>
          <w:rFonts w:asciiTheme="minorBidi" w:hAnsiTheme="minorBidi"/>
          <w:sz w:val="28"/>
          <w:szCs w:val="28"/>
        </w:rPr>
        <w:t>SMM</w:t>
      </w:r>
      <w:r w:rsidRPr="006C4EBA">
        <w:rPr>
          <w:rFonts w:asciiTheme="minorBidi" w:hAnsiTheme="minorBidi"/>
          <w:sz w:val="28"/>
          <w:szCs w:val="28"/>
          <w:rtl/>
        </w:rPr>
        <w:t>)</w:t>
      </w:r>
      <w:r w:rsidRPr="006C4EBA">
        <w:rPr>
          <w:rFonts w:asciiTheme="minorBidi" w:hAnsiTheme="minorBidi" w:hint="cs"/>
          <w:sz w:val="28"/>
          <w:szCs w:val="28"/>
          <w:rtl/>
        </w:rPr>
        <w:t xml:space="preserve"> </w:t>
      </w:r>
      <w:r w:rsidRPr="006C4EBA">
        <w:rPr>
          <w:rFonts w:asciiTheme="minorBidi" w:hAnsiTheme="minorBidi"/>
          <w:sz w:val="28"/>
          <w:szCs w:val="28"/>
          <w:rtl/>
        </w:rPr>
        <w:t>قبل سن الثالثة، وبين مشاكل "الوظائف التنفيذية" (</w:t>
      </w:r>
      <w:r w:rsidRPr="006C4EBA">
        <w:rPr>
          <w:rFonts w:asciiTheme="minorBidi" w:hAnsiTheme="minorBidi"/>
          <w:sz w:val="28"/>
          <w:szCs w:val="28"/>
        </w:rPr>
        <w:t>EF</w:t>
      </w:r>
      <w:r w:rsidRPr="006C4EBA">
        <w:rPr>
          <w:rFonts w:asciiTheme="minorBidi" w:hAnsiTheme="minorBidi"/>
          <w:sz w:val="28"/>
          <w:szCs w:val="28"/>
          <w:rtl/>
        </w:rPr>
        <w:t>) لدى الأطفال في عم</w:t>
      </w:r>
      <w:r w:rsidRPr="006C4EBA">
        <w:rPr>
          <w:rFonts w:asciiTheme="minorBidi" w:hAnsiTheme="minorBidi" w:hint="cs"/>
          <w:sz w:val="28"/>
          <w:szCs w:val="28"/>
          <w:rtl/>
        </w:rPr>
        <w:t>ر 3 و</w:t>
      </w:r>
      <w:r w:rsidR="00C21406">
        <w:rPr>
          <w:rFonts w:asciiTheme="minorBidi" w:hAnsiTheme="minorBidi" w:hint="cs"/>
          <w:sz w:val="28"/>
          <w:szCs w:val="28"/>
          <w:rtl/>
        </w:rPr>
        <w:t>4</w:t>
      </w:r>
      <w:r w:rsidRPr="006C4EBA">
        <w:rPr>
          <w:rFonts w:asciiTheme="minorBidi" w:hAnsiTheme="minorBidi"/>
          <w:sz w:val="28"/>
          <w:szCs w:val="28"/>
          <w:rtl/>
        </w:rPr>
        <w:t xml:space="preserve"> سنوات.</w:t>
      </w:r>
    </w:p>
    <w:p w14:paraId="7092FE7B" w14:textId="77777777" w:rsidR="00734612" w:rsidRPr="006C4EBA" w:rsidRDefault="00734612" w:rsidP="00734612">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(٢٨٠) طفلًا من الأطفال الأصحاء، حيث تمت متابعتهم من عمر ٦ أشهر وحتى ٤ سنوات واستخدمت أداة مقاييس الوظائف التنفيذية، وتقييم التفاعل بين الأم والطفل، واختبارات التطور المعرفي لجمع البيانات وفق المنهج الطولي (</w:t>
      </w:r>
      <w:r w:rsidRPr="006C4EBA">
        <w:rPr>
          <w:rFonts w:asciiTheme="minorBidi" w:hAnsiTheme="minorBidi"/>
          <w:sz w:val="28"/>
          <w:szCs w:val="28"/>
        </w:rPr>
        <w:t>longitudinal study</w:t>
      </w:r>
      <w:r w:rsidRPr="006C4EBA">
        <w:rPr>
          <w:rFonts w:asciiTheme="minorBidi" w:hAnsiTheme="minorBidi"/>
          <w:sz w:val="28"/>
          <w:szCs w:val="28"/>
          <w:rtl/>
        </w:rPr>
        <w:t>) باستخدام مسار (</w:t>
      </w:r>
      <w:r w:rsidRPr="006C4EBA">
        <w:rPr>
          <w:rFonts w:asciiTheme="minorBidi" w:hAnsiTheme="minorBidi"/>
          <w:sz w:val="28"/>
          <w:szCs w:val="28"/>
        </w:rPr>
        <w:t>path modeling</w:t>
      </w:r>
      <w:r w:rsidRPr="006C4EBA">
        <w:rPr>
          <w:rFonts w:asciiTheme="minorBidi" w:hAnsiTheme="minorBidi"/>
          <w:sz w:val="28"/>
          <w:szCs w:val="28"/>
          <w:rtl/>
        </w:rPr>
        <w:t>).</w:t>
      </w:r>
    </w:p>
    <w:p w14:paraId="051FBB0E" w14:textId="5239B87B" w:rsidR="00734612" w:rsidRPr="006C4EBA" w:rsidRDefault="00734612" w:rsidP="00734612">
      <w:pPr>
        <w:rPr>
          <w:rFonts w:asciiTheme="minorBidi" w:hAnsiTheme="minorBidi"/>
          <w:sz w:val="28"/>
          <w:szCs w:val="28"/>
          <w:rtl/>
        </w:rPr>
      </w:pPr>
      <w:r w:rsidRPr="00C21406">
        <w:rPr>
          <w:rFonts w:asciiTheme="minorBidi" w:hAnsiTheme="minorBidi"/>
          <w:b/>
          <w:bCs/>
          <w:sz w:val="28"/>
          <w:szCs w:val="28"/>
          <w:rtl/>
        </w:rPr>
        <w:lastRenderedPageBreak/>
        <w:t>وكان من أبرز نتائجها:</w:t>
      </w:r>
      <w:r w:rsidRPr="006C4EBA">
        <w:rPr>
          <w:rFonts w:asciiTheme="minorBidi" w:hAnsiTheme="minorBidi"/>
          <w:sz w:val="28"/>
          <w:szCs w:val="28"/>
          <w:rtl/>
        </w:rPr>
        <w:t xml:space="preserve"> أن التعرض الطويل والمتكرر لتعدد المهام الرقمي قبل السن الثالثة يرتبط بمشاكل في الوظائف التنفيذية وانخفاض القدرات المعرفية في سن الرابعة. كما أكدت النتائج أن التربية الإيجابية والتفاعل القوي بين الأم والطفل يسهمان بشكل كبير في تقليل هذه المشكلات السلوكية والمعرفية.</w:t>
      </w:r>
    </w:p>
    <w:p w14:paraId="45251326" w14:textId="77777777" w:rsidR="00734612" w:rsidRPr="006C4EBA" w:rsidRDefault="00734612" w:rsidP="00734612">
      <w:pPr>
        <w:rPr>
          <w:rFonts w:asciiTheme="minorBidi" w:hAnsiTheme="minorBidi"/>
          <w:sz w:val="28"/>
          <w:szCs w:val="28"/>
          <w:rtl/>
        </w:rPr>
      </w:pPr>
    </w:p>
    <w:p w14:paraId="208D64D0" w14:textId="2A3B097F" w:rsidR="00734612" w:rsidRPr="00C21406" w:rsidRDefault="00734612" w:rsidP="00734612">
      <w:pPr>
        <w:rPr>
          <w:rFonts w:asciiTheme="minorBidi" w:hAnsiTheme="minorBidi"/>
          <w:b/>
          <w:bCs/>
          <w:sz w:val="32"/>
          <w:szCs w:val="32"/>
          <w:rtl/>
        </w:rPr>
      </w:pPr>
      <w:r w:rsidRPr="00C21406">
        <w:rPr>
          <w:rFonts w:asciiTheme="minorBidi" w:hAnsiTheme="minorBidi"/>
          <w:b/>
          <w:bCs/>
          <w:sz w:val="32"/>
          <w:szCs w:val="32"/>
          <w:rtl/>
        </w:rPr>
        <w:t>الدراسة الثامنة</w:t>
      </w:r>
      <w:r w:rsidR="00C21406" w:rsidRPr="00C21406">
        <w:rPr>
          <w:rFonts w:asciiTheme="minorBidi" w:hAnsiTheme="minorBidi" w:hint="cs"/>
          <w:b/>
          <w:bCs/>
          <w:sz w:val="32"/>
          <w:szCs w:val="32"/>
          <w:rtl/>
        </w:rPr>
        <w:t xml:space="preserve"> / </w:t>
      </w:r>
    </w:p>
    <w:p w14:paraId="6AD61E91" w14:textId="399D87AC" w:rsidR="00734612" w:rsidRPr="00C21406" w:rsidRDefault="00734612" w:rsidP="001C0ABD">
      <w:pPr>
        <w:rPr>
          <w:rFonts w:asciiTheme="minorBidi" w:hAnsiTheme="minorBidi"/>
          <w:b/>
          <w:bCs/>
          <w:sz w:val="28"/>
          <w:szCs w:val="28"/>
          <w:rtl/>
        </w:rPr>
      </w:pPr>
      <w:r w:rsidRPr="00C21406">
        <w:rPr>
          <w:rFonts w:asciiTheme="minorBidi" w:hAnsiTheme="minorBidi"/>
          <w:b/>
          <w:bCs/>
          <w:sz w:val="28"/>
          <w:szCs w:val="28"/>
          <w:rtl/>
        </w:rPr>
        <w:t>دراسة (٢٠١٩) (</w:t>
      </w:r>
      <w:r w:rsidRPr="00C21406">
        <w:rPr>
          <w:rFonts w:asciiTheme="minorBidi" w:hAnsiTheme="minorBidi"/>
          <w:b/>
          <w:bCs/>
          <w:sz w:val="28"/>
          <w:szCs w:val="28"/>
        </w:rPr>
        <w:t>Tamana</w:t>
      </w:r>
      <w:r w:rsidRPr="00C21406">
        <w:rPr>
          <w:rFonts w:asciiTheme="minorBidi" w:hAnsiTheme="minorBidi"/>
          <w:b/>
          <w:bCs/>
          <w:sz w:val="28"/>
          <w:szCs w:val="28"/>
          <w:rtl/>
        </w:rPr>
        <w:t>) بعنوان يرتبط وقت الشاشة بمشاكل عدم الانتباه لدى الأطفال في سن ما</w:t>
      </w:r>
      <w:r w:rsidRPr="00C21406">
        <w:rPr>
          <w:rFonts w:asciiTheme="minorBidi" w:hAnsiTheme="minorBidi" w:hint="cs"/>
          <w:b/>
          <w:bCs/>
          <w:sz w:val="28"/>
          <w:szCs w:val="28"/>
          <w:rtl/>
        </w:rPr>
        <w:t xml:space="preserve"> </w:t>
      </w:r>
      <w:r w:rsidRPr="00C21406">
        <w:rPr>
          <w:rFonts w:asciiTheme="minorBidi" w:hAnsiTheme="minorBidi"/>
          <w:b/>
          <w:bCs/>
          <w:sz w:val="28"/>
          <w:szCs w:val="28"/>
          <w:rtl/>
        </w:rPr>
        <w:t>قبل المدرسة: نتائج دراسة ت</w:t>
      </w:r>
      <w:r w:rsidR="00C21406">
        <w:rPr>
          <w:rFonts w:asciiTheme="minorBidi" w:hAnsiTheme="minorBidi" w:hint="cs"/>
          <w:b/>
          <w:bCs/>
          <w:sz w:val="28"/>
          <w:szCs w:val="28"/>
          <w:rtl/>
        </w:rPr>
        <w:t>تبعيه</w:t>
      </w:r>
      <w:r w:rsidRPr="00C21406">
        <w:rPr>
          <w:rFonts w:asciiTheme="minorBidi" w:hAnsiTheme="minorBidi"/>
          <w:b/>
          <w:bCs/>
          <w:sz w:val="28"/>
          <w:szCs w:val="28"/>
          <w:rtl/>
        </w:rPr>
        <w:t xml:space="preserve"> للأتراب.</w:t>
      </w:r>
    </w:p>
    <w:p w14:paraId="0C852613" w14:textId="77777777" w:rsidR="00734612" w:rsidRPr="006C4EBA" w:rsidRDefault="00734612" w:rsidP="00734612">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فحص العلاقة بين وقت التعرض للشاشات بما في ذلك (الأجهزة المحمولة، والألعاب) وبين السلوكيات الخارجية مثل "تشتت الانتباه" و "العدوانية" لدى أطفال ما قبل المدرسة.</w:t>
      </w:r>
    </w:p>
    <w:p w14:paraId="46447704" w14:textId="74F3AF90" w:rsidR="00734612" w:rsidRPr="006C4EBA" w:rsidRDefault="00734612" w:rsidP="00C21406">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(٢،٣٢٢) طفلًا من المشاركين في دراسة (</w:t>
      </w:r>
      <w:r w:rsidRPr="006C4EBA">
        <w:rPr>
          <w:rFonts w:asciiTheme="minorBidi" w:hAnsiTheme="minorBidi"/>
          <w:sz w:val="28"/>
          <w:szCs w:val="28"/>
        </w:rPr>
        <w:t>CHILD</w:t>
      </w:r>
      <w:r w:rsidRPr="006C4EBA">
        <w:rPr>
          <w:rFonts w:asciiTheme="minorBidi" w:hAnsiTheme="minorBidi"/>
          <w:sz w:val="28"/>
          <w:szCs w:val="28"/>
          <w:rtl/>
        </w:rPr>
        <w:t>)</w:t>
      </w:r>
      <w:r w:rsidR="00C21406">
        <w:rPr>
          <w:rFonts w:asciiTheme="minorBidi" w:hAnsiTheme="minorBidi" w:hint="cs"/>
          <w:sz w:val="28"/>
          <w:szCs w:val="28"/>
          <w:rtl/>
        </w:rPr>
        <w:t xml:space="preserve"> </w:t>
      </w:r>
      <w:r w:rsidRPr="006C4EBA">
        <w:rPr>
          <w:rFonts w:asciiTheme="minorBidi" w:hAnsiTheme="minorBidi"/>
          <w:sz w:val="28"/>
          <w:szCs w:val="28"/>
          <w:rtl/>
        </w:rPr>
        <w:t>لكندية و</w:t>
      </w:r>
      <w:r w:rsidRPr="006C4EBA">
        <w:rPr>
          <w:rFonts w:asciiTheme="minorBidi" w:hAnsiTheme="minorBidi" w:hint="cs"/>
          <w:sz w:val="28"/>
          <w:szCs w:val="28"/>
          <w:rtl/>
        </w:rPr>
        <w:t>ا</w:t>
      </w:r>
      <w:r w:rsidRPr="006C4EBA">
        <w:rPr>
          <w:rFonts w:asciiTheme="minorBidi" w:hAnsiTheme="minorBidi"/>
          <w:sz w:val="28"/>
          <w:szCs w:val="28"/>
          <w:rtl/>
        </w:rPr>
        <w:t>ستخدمت أداة قائمة مراجعة سلوك الطفل (</w:t>
      </w:r>
      <w:r w:rsidRPr="006C4EBA">
        <w:rPr>
          <w:rFonts w:asciiTheme="minorBidi" w:hAnsiTheme="minorBidi"/>
          <w:sz w:val="28"/>
          <w:szCs w:val="28"/>
        </w:rPr>
        <w:t>CBCL</w:t>
      </w:r>
      <w:r w:rsidRPr="006C4EBA">
        <w:rPr>
          <w:rFonts w:asciiTheme="minorBidi" w:hAnsiTheme="minorBidi"/>
          <w:sz w:val="28"/>
          <w:szCs w:val="28"/>
          <w:rtl/>
        </w:rPr>
        <w:t>) الموجهة لل</w:t>
      </w:r>
      <w:r w:rsidRPr="006C4EBA">
        <w:rPr>
          <w:rFonts w:asciiTheme="minorBidi" w:hAnsiTheme="minorBidi" w:hint="cs"/>
          <w:sz w:val="28"/>
          <w:szCs w:val="28"/>
          <w:rtl/>
        </w:rPr>
        <w:t>و</w:t>
      </w:r>
      <w:r w:rsidRPr="006C4EBA">
        <w:rPr>
          <w:rFonts w:asciiTheme="minorBidi" w:hAnsiTheme="minorBidi"/>
          <w:sz w:val="28"/>
          <w:szCs w:val="28"/>
          <w:rtl/>
        </w:rPr>
        <w:t>الدين لجمع البيانات وفق المنهج الطولي</w:t>
      </w:r>
      <w:r w:rsidR="001C0ABD">
        <w:rPr>
          <w:rFonts w:asciiTheme="minorBidi" w:hAnsiTheme="minorBidi" w:hint="cs"/>
          <w:sz w:val="28"/>
          <w:szCs w:val="28"/>
          <w:rtl/>
        </w:rPr>
        <w:t xml:space="preserve"> </w:t>
      </w:r>
      <w:proofErr w:type="gramStart"/>
      <w:r w:rsidRPr="006C4EBA">
        <w:rPr>
          <w:rFonts w:asciiTheme="minorBidi" w:hAnsiTheme="minorBidi"/>
          <w:sz w:val="28"/>
          <w:szCs w:val="28"/>
          <w:rtl/>
        </w:rPr>
        <w:t xml:space="preserve">( </w:t>
      </w:r>
      <w:r w:rsidRPr="006C4EBA">
        <w:rPr>
          <w:rFonts w:asciiTheme="minorBidi" w:hAnsiTheme="minorBidi"/>
          <w:sz w:val="28"/>
          <w:szCs w:val="28"/>
        </w:rPr>
        <w:t>Longitudinal</w:t>
      </w:r>
      <w:proofErr w:type="gramEnd"/>
      <w:r w:rsidRPr="006C4EBA">
        <w:rPr>
          <w:rFonts w:asciiTheme="minorBidi" w:hAnsiTheme="minorBidi"/>
          <w:sz w:val="28"/>
          <w:szCs w:val="28"/>
        </w:rPr>
        <w:t xml:space="preserve"> study</w:t>
      </w:r>
      <w:r w:rsidRPr="006C4EBA">
        <w:rPr>
          <w:rFonts w:asciiTheme="minorBidi" w:hAnsiTheme="minorBidi"/>
          <w:sz w:val="28"/>
          <w:szCs w:val="28"/>
          <w:rtl/>
        </w:rPr>
        <w:t>)</w:t>
      </w:r>
      <w:r w:rsidR="005D2DF8" w:rsidRPr="006C4EBA">
        <w:rPr>
          <w:rFonts w:asciiTheme="minorBidi" w:hAnsiTheme="minorBidi" w:hint="cs"/>
          <w:sz w:val="28"/>
          <w:szCs w:val="28"/>
          <w:rtl/>
        </w:rPr>
        <w:t xml:space="preserve"> </w:t>
      </w:r>
      <w:r w:rsidRPr="006C4EBA">
        <w:rPr>
          <w:rFonts w:asciiTheme="minorBidi" w:hAnsiTheme="minorBidi"/>
          <w:sz w:val="28"/>
          <w:szCs w:val="28"/>
          <w:rtl/>
        </w:rPr>
        <w:t>باستخدام تحليل الانحدار الخطي واللوجستي المتعدد.</w:t>
      </w:r>
    </w:p>
    <w:p w14:paraId="0A19996C" w14:textId="4B96A527" w:rsidR="00734612" w:rsidRPr="006C4EBA" w:rsidRDefault="00734612" w:rsidP="00734612">
      <w:pPr>
        <w:rPr>
          <w:rFonts w:asciiTheme="minorBidi" w:hAnsiTheme="minorBidi"/>
          <w:sz w:val="28"/>
          <w:szCs w:val="28"/>
          <w:rtl/>
        </w:rPr>
      </w:pP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أن الأطفال الذين يقضون أكثر من ساعتين يوميًا أمام الشاشات كانوا أكثر عرضة ب (٥،٩) مرات للإبلاغ عن مشكلات نتباه ذات دلالة إكلينيكية، وأكثر عرضة ب (٧،٧) مرات لخطر تلبية معايير أعراض اضطراب فرط الحركة وتشتت الانتباه (</w:t>
      </w:r>
      <w:r w:rsidRPr="006C4EBA">
        <w:rPr>
          <w:rFonts w:asciiTheme="minorBidi" w:hAnsiTheme="minorBidi"/>
          <w:sz w:val="28"/>
          <w:szCs w:val="28"/>
        </w:rPr>
        <w:t>ADHD</w:t>
      </w:r>
      <w:r w:rsidRPr="006C4EBA">
        <w:rPr>
          <w:rFonts w:asciiTheme="minorBidi" w:hAnsiTheme="minorBidi"/>
          <w:sz w:val="28"/>
          <w:szCs w:val="28"/>
          <w:rtl/>
        </w:rPr>
        <w:t>) مقارنة بالأطفال الذين يقضون أقل من ٣٠ دقيقة، بينما لم تجد الدراسة علاقة ذات دلالة إحصائية بين وقت الشاشة والسلوك العدواني.</w:t>
      </w:r>
    </w:p>
    <w:p w14:paraId="47D9DE08" w14:textId="77777777" w:rsidR="005D2DF8" w:rsidRPr="006C4EBA" w:rsidRDefault="005D2DF8" w:rsidP="00734612">
      <w:pPr>
        <w:rPr>
          <w:rFonts w:asciiTheme="minorBidi" w:hAnsiTheme="minorBidi"/>
          <w:sz w:val="28"/>
          <w:szCs w:val="28"/>
          <w:rtl/>
        </w:rPr>
      </w:pPr>
    </w:p>
    <w:p w14:paraId="5339E2B7" w14:textId="22B4AE5A" w:rsidR="005D2DF8" w:rsidRPr="00C21406" w:rsidRDefault="005D2DF8" w:rsidP="005D2DF8">
      <w:pPr>
        <w:rPr>
          <w:rFonts w:asciiTheme="minorBidi" w:hAnsiTheme="minorBidi"/>
          <w:b/>
          <w:bCs/>
          <w:sz w:val="32"/>
          <w:szCs w:val="32"/>
          <w:rtl/>
        </w:rPr>
      </w:pPr>
      <w:r w:rsidRPr="00C21406">
        <w:rPr>
          <w:rFonts w:asciiTheme="minorBidi" w:hAnsiTheme="minorBidi"/>
          <w:b/>
          <w:bCs/>
          <w:sz w:val="32"/>
          <w:szCs w:val="32"/>
          <w:rtl/>
        </w:rPr>
        <w:t xml:space="preserve">الدراسة </w:t>
      </w:r>
      <w:r w:rsidR="00C21406" w:rsidRPr="00C21406">
        <w:rPr>
          <w:rFonts w:asciiTheme="minorBidi" w:hAnsiTheme="minorBidi" w:hint="cs"/>
          <w:b/>
          <w:bCs/>
          <w:sz w:val="32"/>
          <w:szCs w:val="32"/>
          <w:rtl/>
        </w:rPr>
        <w:t>ال</w:t>
      </w:r>
      <w:r w:rsidRPr="00C21406">
        <w:rPr>
          <w:rFonts w:asciiTheme="minorBidi" w:hAnsiTheme="minorBidi"/>
          <w:b/>
          <w:bCs/>
          <w:sz w:val="32"/>
          <w:szCs w:val="32"/>
          <w:rtl/>
        </w:rPr>
        <w:t>تاسعة</w:t>
      </w:r>
      <w:r w:rsidR="00C21406" w:rsidRPr="00C21406">
        <w:rPr>
          <w:rFonts w:asciiTheme="minorBidi" w:hAnsiTheme="minorBidi" w:hint="cs"/>
          <w:b/>
          <w:bCs/>
          <w:sz w:val="32"/>
          <w:szCs w:val="32"/>
          <w:rtl/>
        </w:rPr>
        <w:t xml:space="preserve"> / </w:t>
      </w:r>
    </w:p>
    <w:p w14:paraId="6EBB723A" w14:textId="77777777" w:rsidR="005D2DF8" w:rsidRPr="00C21406" w:rsidRDefault="005D2DF8" w:rsidP="005D2DF8">
      <w:pPr>
        <w:rPr>
          <w:rFonts w:asciiTheme="minorBidi" w:hAnsiTheme="minorBidi"/>
          <w:b/>
          <w:bCs/>
          <w:sz w:val="28"/>
          <w:szCs w:val="28"/>
          <w:rtl/>
        </w:rPr>
      </w:pPr>
      <w:r w:rsidRPr="00C21406">
        <w:rPr>
          <w:rFonts w:asciiTheme="minorBidi" w:hAnsiTheme="minorBidi"/>
          <w:b/>
          <w:bCs/>
          <w:sz w:val="28"/>
          <w:szCs w:val="28"/>
          <w:rtl/>
        </w:rPr>
        <w:t>دراسة (٢٠٢٥) (</w:t>
      </w:r>
      <w:r w:rsidRPr="00C21406">
        <w:rPr>
          <w:rFonts w:asciiTheme="minorBidi" w:hAnsiTheme="minorBidi"/>
          <w:b/>
          <w:bCs/>
          <w:sz w:val="28"/>
          <w:szCs w:val="28"/>
        </w:rPr>
        <w:t>Rana</w:t>
      </w:r>
      <w:r w:rsidRPr="00C21406">
        <w:rPr>
          <w:rFonts w:asciiTheme="minorBidi" w:hAnsiTheme="minorBidi"/>
          <w:b/>
          <w:bCs/>
          <w:sz w:val="28"/>
          <w:szCs w:val="28"/>
          <w:rtl/>
        </w:rPr>
        <w:t>) بعنوان وقت الشاشة والمشكلات السلوكية لدى أطفال ما قبل المدرسة: دراسة مستعرضة.</w:t>
      </w:r>
    </w:p>
    <w:p w14:paraId="2819FC8E" w14:textId="77777777" w:rsidR="005D2DF8" w:rsidRPr="006C4EBA" w:rsidRDefault="005D2DF8" w:rsidP="005D2DF8">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تقييم العلاقة بين مدة التعرض اليومي للشاشات والمشكلات السلوكية، وتحديدًا (سرعة الانفعال/التهيج، مشكلات الانتباه، واضطرابات النوم) لدى الأطفال في سن ٢ إلى ٥ سنوات.</w:t>
      </w:r>
    </w:p>
    <w:p w14:paraId="07FA9334" w14:textId="4F5E5130" w:rsidR="005D2DF8" w:rsidRPr="006C4EBA" w:rsidRDefault="005D2DF8" w:rsidP="005D2DF8">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(٣١٠) طفلًا تتر</w:t>
      </w:r>
      <w:r w:rsidRPr="006C4EBA">
        <w:rPr>
          <w:rFonts w:asciiTheme="minorBidi" w:hAnsiTheme="minorBidi" w:hint="cs"/>
          <w:sz w:val="28"/>
          <w:szCs w:val="28"/>
          <w:rtl/>
        </w:rPr>
        <w:t>ا</w:t>
      </w:r>
      <w:r w:rsidRPr="006C4EBA">
        <w:rPr>
          <w:rFonts w:asciiTheme="minorBidi" w:hAnsiTheme="minorBidi"/>
          <w:sz w:val="28"/>
          <w:szCs w:val="28"/>
          <w:rtl/>
        </w:rPr>
        <w:t xml:space="preserve">وح أعمارهم بين ٢٤ إلى ٦٠ شهرًا في مناطق الحضرية واستخدمت أداة استبيانات موجهة لمقدمي الرعاية، ومقاييس مقننة مثل (مؤشر التفاعل العاطفي </w:t>
      </w:r>
      <w:r w:rsidRPr="006C4EBA">
        <w:rPr>
          <w:rFonts w:asciiTheme="minorBidi" w:hAnsiTheme="minorBidi"/>
          <w:sz w:val="28"/>
          <w:szCs w:val="28"/>
        </w:rPr>
        <w:t>ARI</w:t>
      </w:r>
      <w:r w:rsidRPr="006C4EBA">
        <w:rPr>
          <w:rFonts w:asciiTheme="minorBidi" w:hAnsiTheme="minorBidi"/>
          <w:sz w:val="28"/>
          <w:szCs w:val="28"/>
          <w:rtl/>
        </w:rPr>
        <w:t xml:space="preserve">، واستبيان القوى والصعوبات </w:t>
      </w:r>
      <w:r w:rsidRPr="006C4EBA">
        <w:rPr>
          <w:rFonts w:asciiTheme="minorBidi" w:hAnsiTheme="minorBidi"/>
          <w:sz w:val="28"/>
          <w:szCs w:val="28"/>
        </w:rPr>
        <w:t>SDQ</w:t>
      </w:r>
      <w:r w:rsidRPr="006C4EBA">
        <w:rPr>
          <w:rFonts w:asciiTheme="minorBidi" w:hAnsiTheme="minorBidi"/>
          <w:sz w:val="28"/>
          <w:szCs w:val="28"/>
          <w:rtl/>
        </w:rPr>
        <w:t xml:space="preserve"> لل</w:t>
      </w:r>
      <w:r w:rsidRPr="006C4EBA">
        <w:rPr>
          <w:rFonts w:asciiTheme="minorBidi" w:hAnsiTheme="minorBidi" w:hint="cs"/>
          <w:sz w:val="28"/>
          <w:szCs w:val="28"/>
          <w:rtl/>
        </w:rPr>
        <w:t>ا</w:t>
      </w:r>
      <w:r w:rsidRPr="006C4EBA">
        <w:rPr>
          <w:rFonts w:asciiTheme="minorBidi" w:hAnsiTheme="minorBidi"/>
          <w:sz w:val="28"/>
          <w:szCs w:val="28"/>
          <w:rtl/>
        </w:rPr>
        <w:t>نتباه) لجمع البيانات وفق المنهج الوصفي</w:t>
      </w:r>
      <w:r w:rsidRPr="006C4EBA">
        <w:rPr>
          <w:rFonts w:asciiTheme="minorBidi" w:hAnsiTheme="minorBidi" w:hint="cs"/>
          <w:sz w:val="28"/>
          <w:szCs w:val="28"/>
          <w:rtl/>
        </w:rPr>
        <w:t xml:space="preserve"> المستعرض </w:t>
      </w:r>
      <w:r w:rsidRPr="006C4EBA">
        <w:rPr>
          <w:rFonts w:asciiTheme="minorBidi" w:hAnsiTheme="minorBidi" w:cs="Arial"/>
          <w:sz w:val="28"/>
          <w:szCs w:val="28"/>
          <w:rtl/>
        </w:rPr>
        <w:t>(</w:t>
      </w:r>
      <w:r w:rsidRPr="006C4EBA">
        <w:rPr>
          <w:rFonts w:asciiTheme="minorBidi" w:hAnsiTheme="minorBidi"/>
          <w:sz w:val="28"/>
          <w:szCs w:val="28"/>
        </w:rPr>
        <w:t>Cross-sectional study</w:t>
      </w:r>
      <w:r w:rsidRPr="006C4EBA">
        <w:rPr>
          <w:rFonts w:asciiTheme="minorBidi" w:hAnsiTheme="minorBidi" w:cs="Arial"/>
          <w:sz w:val="28"/>
          <w:szCs w:val="28"/>
          <w:rtl/>
        </w:rPr>
        <w:t>)</w:t>
      </w:r>
      <w:r w:rsidR="001C0ABD">
        <w:rPr>
          <w:rFonts w:asciiTheme="minorBidi" w:hAnsiTheme="minorBidi" w:hint="cs"/>
          <w:sz w:val="28"/>
          <w:szCs w:val="28"/>
          <w:rtl/>
        </w:rPr>
        <w:t>.</w:t>
      </w:r>
    </w:p>
    <w:p w14:paraId="6C797E9B" w14:textId="705D8C81" w:rsidR="005D2DF8" w:rsidRPr="006C4EBA" w:rsidRDefault="005D2DF8" w:rsidP="00C21406">
      <w:pPr>
        <w:rPr>
          <w:rFonts w:asciiTheme="minorBidi" w:hAnsiTheme="minorBidi"/>
          <w:sz w:val="28"/>
          <w:szCs w:val="28"/>
          <w:rtl/>
        </w:rPr>
      </w:pPr>
      <w:r w:rsidRPr="00C21406">
        <w:rPr>
          <w:rFonts w:asciiTheme="minorBidi" w:hAnsiTheme="minorBidi"/>
          <w:b/>
          <w:bCs/>
          <w:sz w:val="28"/>
          <w:szCs w:val="28"/>
          <w:rtl/>
        </w:rPr>
        <w:t>وكان من أبرز نتائجها:</w:t>
      </w:r>
      <w:r w:rsidRPr="006C4EBA">
        <w:rPr>
          <w:rFonts w:asciiTheme="minorBidi" w:hAnsiTheme="minorBidi"/>
          <w:sz w:val="28"/>
          <w:szCs w:val="28"/>
          <w:rtl/>
        </w:rPr>
        <w:t xml:space="preserve"> أن تجاوز وقت الشاشة لساعتين يومياً يرتبط بشكل كبير بارتفاع درجات الأعراض السلوكية، حيث وجدت علاقة طردية قوية بين زيادة وقت الشاشة وكل من سرعة ال</w:t>
      </w:r>
      <w:r w:rsidRPr="006C4EBA">
        <w:rPr>
          <w:rFonts w:asciiTheme="minorBidi" w:hAnsiTheme="minorBidi" w:hint="cs"/>
          <w:sz w:val="28"/>
          <w:szCs w:val="28"/>
          <w:rtl/>
        </w:rPr>
        <w:t>ا</w:t>
      </w:r>
      <w:r w:rsidRPr="006C4EBA">
        <w:rPr>
          <w:rFonts w:asciiTheme="minorBidi" w:hAnsiTheme="minorBidi"/>
          <w:sz w:val="28"/>
          <w:szCs w:val="28"/>
          <w:rtl/>
        </w:rPr>
        <w:t>نفعال (٢=0.62)، وتشتت</w:t>
      </w:r>
      <w:r w:rsidRPr="006C4EBA">
        <w:rPr>
          <w:rFonts w:asciiTheme="minorBidi" w:hAnsiTheme="minorBidi" w:hint="cs"/>
          <w:sz w:val="28"/>
          <w:szCs w:val="28"/>
          <w:rtl/>
        </w:rPr>
        <w:t xml:space="preserve"> </w:t>
      </w:r>
      <w:r w:rsidRPr="006C4EBA">
        <w:rPr>
          <w:rFonts w:asciiTheme="minorBidi" w:hAnsiTheme="minorBidi"/>
          <w:sz w:val="28"/>
          <w:szCs w:val="28"/>
          <w:rtl/>
        </w:rPr>
        <w:t>الانتباه (٢=0.58)، واضطرابات النوم (</w:t>
      </w:r>
      <w:r w:rsidRPr="006C4EBA">
        <w:rPr>
          <w:rFonts w:asciiTheme="minorBidi" w:hAnsiTheme="minorBidi"/>
          <w:sz w:val="28"/>
          <w:szCs w:val="28"/>
        </w:rPr>
        <w:t>r=0.64</w:t>
      </w:r>
      <w:r w:rsidRPr="006C4EBA">
        <w:rPr>
          <w:rFonts w:asciiTheme="minorBidi" w:hAnsiTheme="minorBidi"/>
          <w:sz w:val="28"/>
          <w:szCs w:val="28"/>
          <w:rtl/>
        </w:rPr>
        <w:t>)، وأكدت النتائج أن وقت الشاشة يعد منبئاً مستقلًا لهذه المشكلات السلوكية الثلاث.</w:t>
      </w:r>
    </w:p>
    <w:p w14:paraId="37516D93" w14:textId="77777777" w:rsidR="001C0ABD" w:rsidRDefault="001C0ABD" w:rsidP="005D2DF8">
      <w:pPr>
        <w:rPr>
          <w:rFonts w:asciiTheme="minorBidi" w:hAnsiTheme="minorBidi"/>
          <w:b/>
          <w:bCs/>
          <w:sz w:val="28"/>
          <w:szCs w:val="28"/>
          <w:rtl/>
        </w:rPr>
      </w:pPr>
    </w:p>
    <w:p w14:paraId="3E96D9DB" w14:textId="4A0B3771" w:rsidR="005D2DF8" w:rsidRPr="00C21406" w:rsidRDefault="005D2DF8" w:rsidP="005D2DF8">
      <w:pPr>
        <w:rPr>
          <w:rFonts w:asciiTheme="minorBidi" w:hAnsiTheme="minorBidi"/>
          <w:b/>
          <w:bCs/>
          <w:sz w:val="32"/>
          <w:szCs w:val="32"/>
          <w:rtl/>
        </w:rPr>
      </w:pPr>
      <w:r w:rsidRPr="00C21406">
        <w:rPr>
          <w:rFonts w:asciiTheme="minorBidi" w:hAnsiTheme="minorBidi"/>
          <w:b/>
          <w:bCs/>
          <w:sz w:val="32"/>
          <w:szCs w:val="32"/>
          <w:rtl/>
        </w:rPr>
        <w:lastRenderedPageBreak/>
        <w:t>الدراسة العاشرة</w:t>
      </w:r>
      <w:r w:rsidR="00C21406" w:rsidRPr="00C21406">
        <w:rPr>
          <w:rFonts w:asciiTheme="minorBidi" w:hAnsiTheme="minorBidi" w:hint="cs"/>
          <w:b/>
          <w:bCs/>
          <w:sz w:val="32"/>
          <w:szCs w:val="32"/>
          <w:rtl/>
        </w:rPr>
        <w:t xml:space="preserve"> / </w:t>
      </w:r>
    </w:p>
    <w:p w14:paraId="3C30862B" w14:textId="77777777" w:rsidR="005D2DF8" w:rsidRPr="00C21406" w:rsidRDefault="005D2DF8" w:rsidP="005D2DF8">
      <w:pPr>
        <w:rPr>
          <w:rFonts w:asciiTheme="minorBidi" w:hAnsiTheme="minorBidi"/>
          <w:b/>
          <w:bCs/>
          <w:sz w:val="28"/>
          <w:szCs w:val="28"/>
          <w:rtl/>
        </w:rPr>
      </w:pPr>
      <w:r w:rsidRPr="00C21406">
        <w:rPr>
          <w:rFonts w:asciiTheme="minorBidi" w:hAnsiTheme="minorBidi"/>
          <w:b/>
          <w:bCs/>
          <w:sz w:val="28"/>
          <w:szCs w:val="28"/>
          <w:rtl/>
        </w:rPr>
        <w:t>دراسة (٢٠٢٥) (</w:t>
      </w:r>
      <w:r w:rsidRPr="00C21406">
        <w:rPr>
          <w:rFonts w:asciiTheme="minorBidi" w:hAnsiTheme="minorBidi"/>
          <w:b/>
          <w:bCs/>
          <w:sz w:val="28"/>
          <w:szCs w:val="28"/>
        </w:rPr>
        <w:t>Naik</w:t>
      </w:r>
      <w:r w:rsidRPr="00C21406">
        <w:rPr>
          <w:rFonts w:asciiTheme="minorBidi" w:hAnsiTheme="minorBidi"/>
          <w:b/>
          <w:bCs/>
          <w:sz w:val="28"/>
          <w:szCs w:val="28"/>
          <w:rtl/>
        </w:rPr>
        <w:t>) بعنوان أثر وسائل التواصل الاجتماعي على لتطور المعرفي للأطفال والشباب: مراجعة منهجية.</w:t>
      </w:r>
    </w:p>
    <w:p w14:paraId="2C97FC3C" w14:textId="77777777" w:rsidR="005D2DF8" w:rsidRPr="006C4EBA" w:rsidRDefault="005D2DF8" w:rsidP="005D2DF8">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تقييم تأثير استخدام وسائل التواصل الاجتماعي على لتطور المعرفي، مع التركيز على مجالات: الانتباه، الذاكرة، الوظائف لتنفيذية، وتطور اللغة.</w:t>
      </w:r>
    </w:p>
    <w:p w14:paraId="5DB450C1" w14:textId="77777777" w:rsidR="005D2DF8" w:rsidRPr="006C4EBA" w:rsidRDefault="005D2DF8" w:rsidP="005D2DF8">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مراجعة شاملة ل (٢٣) دراسة عملية شملا تجارب ضبط عشوائية ودراسات رصدية نشرت بين عامي ٢٠٠٩ </w:t>
      </w:r>
      <w:proofErr w:type="gramStart"/>
      <w:r w:rsidRPr="006C4EBA">
        <w:rPr>
          <w:rFonts w:asciiTheme="minorBidi" w:hAnsiTheme="minorBidi"/>
          <w:sz w:val="28"/>
          <w:szCs w:val="28"/>
          <w:rtl/>
        </w:rPr>
        <w:t>و ٢٠٢٤</w:t>
      </w:r>
      <w:proofErr w:type="gramEnd"/>
      <w:r w:rsidRPr="006C4EBA">
        <w:rPr>
          <w:rFonts w:asciiTheme="minorBidi" w:hAnsiTheme="minorBidi"/>
          <w:sz w:val="28"/>
          <w:szCs w:val="28"/>
          <w:rtl/>
        </w:rPr>
        <w:t>.</w:t>
      </w:r>
    </w:p>
    <w:p w14:paraId="698AD679" w14:textId="3A4C1BAF" w:rsidR="005D2DF8" w:rsidRPr="006C4EBA" w:rsidRDefault="005D2DF8" w:rsidP="005D2DF8">
      <w:pPr>
        <w:rPr>
          <w:rFonts w:asciiTheme="minorBidi" w:hAnsiTheme="minorBidi"/>
          <w:sz w:val="28"/>
          <w:szCs w:val="28"/>
          <w:rtl/>
        </w:rPr>
      </w:pPr>
      <w:r w:rsidRPr="006C4EBA">
        <w:rPr>
          <w:rFonts w:asciiTheme="minorBidi" w:hAnsiTheme="minorBidi"/>
          <w:sz w:val="28"/>
          <w:szCs w:val="28"/>
          <w:rtl/>
        </w:rPr>
        <w:t>و</w:t>
      </w:r>
      <w:r w:rsidRPr="006C4EBA">
        <w:rPr>
          <w:rFonts w:asciiTheme="minorBidi" w:hAnsiTheme="minorBidi" w:hint="cs"/>
          <w:sz w:val="28"/>
          <w:szCs w:val="28"/>
          <w:rtl/>
        </w:rPr>
        <w:t>ا</w:t>
      </w:r>
      <w:r w:rsidRPr="006C4EBA">
        <w:rPr>
          <w:rFonts w:asciiTheme="minorBidi" w:hAnsiTheme="minorBidi"/>
          <w:sz w:val="28"/>
          <w:szCs w:val="28"/>
          <w:rtl/>
        </w:rPr>
        <w:t xml:space="preserve">ستخدمت أداة تحليل البيانات المستخلصة من ٧ قواعد بيانات عالمية وفق بروتوكول </w:t>
      </w:r>
      <w:r w:rsidRPr="006C4EBA">
        <w:rPr>
          <w:rFonts w:asciiTheme="minorBidi" w:hAnsiTheme="minorBidi"/>
          <w:sz w:val="28"/>
          <w:szCs w:val="28"/>
        </w:rPr>
        <w:t>JPRISMA 2020</w:t>
      </w:r>
      <w:r w:rsidRPr="006C4EBA">
        <w:rPr>
          <w:rFonts w:asciiTheme="minorBidi" w:hAnsiTheme="minorBidi"/>
          <w:sz w:val="28"/>
          <w:szCs w:val="28"/>
          <w:rtl/>
        </w:rPr>
        <w:t xml:space="preserve"> لجمع البيانات وفق منهجية المراجعة</w:t>
      </w:r>
      <w:r w:rsidRPr="006C4EBA">
        <w:rPr>
          <w:rFonts w:asciiTheme="minorBidi" w:hAnsiTheme="minorBidi" w:hint="cs"/>
          <w:sz w:val="28"/>
          <w:szCs w:val="28"/>
          <w:rtl/>
        </w:rPr>
        <w:t xml:space="preserve"> </w:t>
      </w:r>
      <w:r w:rsidRPr="006C4EBA">
        <w:rPr>
          <w:rFonts w:asciiTheme="minorBidi" w:hAnsiTheme="minorBidi" w:cs="Arial"/>
          <w:sz w:val="28"/>
          <w:szCs w:val="28"/>
          <w:rtl/>
        </w:rPr>
        <w:t>(</w:t>
      </w:r>
      <w:r w:rsidRPr="006C4EBA">
        <w:rPr>
          <w:rFonts w:asciiTheme="minorBidi" w:hAnsiTheme="minorBidi"/>
          <w:sz w:val="28"/>
          <w:szCs w:val="28"/>
        </w:rPr>
        <w:t>Systematic Review</w:t>
      </w:r>
      <w:r w:rsidRPr="006C4EBA">
        <w:rPr>
          <w:rFonts w:asciiTheme="minorBidi" w:hAnsiTheme="minorBidi" w:cs="Arial"/>
          <w:sz w:val="28"/>
          <w:szCs w:val="28"/>
          <w:rtl/>
        </w:rPr>
        <w:t>)</w:t>
      </w:r>
      <w:r w:rsidR="001C0ABD">
        <w:rPr>
          <w:rFonts w:asciiTheme="minorBidi" w:hAnsiTheme="minorBidi" w:hint="cs"/>
          <w:sz w:val="28"/>
          <w:szCs w:val="28"/>
          <w:rtl/>
        </w:rPr>
        <w:t>.</w:t>
      </w:r>
    </w:p>
    <w:p w14:paraId="06A64E5A" w14:textId="19262FCA" w:rsidR="00322B4D" w:rsidRPr="006C4EBA" w:rsidRDefault="005D2DF8" w:rsidP="005D2DF8">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كشفت النتائج عن تأثيرات مختلطة حيث ارتبط الاستخدام المفرط والمنصات الت</w:t>
      </w:r>
      <w:r w:rsidRPr="006C4EBA">
        <w:rPr>
          <w:rFonts w:asciiTheme="minorBidi" w:hAnsiTheme="minorBidi" w:hint="cs"/>
          <w:sz w:val="28"/>
          <w:szCs w:val="28"/>
          <w:rtl/>
        </w:rPr>
        <w:t>ي</w:t>
      </w:r>
      <w:r w:rsidRPr="006C4EBA">
        <w:rPr>
          <w:rFonts w:asciiTheme="minorBidi" w:hAnsiTheme="minorBidi"/>
          <w:sz w:val="28"/>
          <w:szCs w:val="28"/>
          <w:rtl/>
        </w:rPr>
        <w:t xml:space="preserve"> تسبب الإدمان بضعف الانتباه، </w:t>
      </w:r>
      <w:r w:rsidRPr="006C4EBA">
        <w:rPr>
          <w:rFonts w:asciiTheme="minorBidi" w:hAnsiTheme="minorBidi" w:hint="cs"/>
          <w:sz w:val="28"/>
          <w:szCs w:val="28"/>
          <w:rtl/>
        </w:rPr>
        <w:t>وانخفاض الذاكرة العاملة</w:t>
      </w:r>
      <w:r w:rsidR="00322B4D" w:rsidRPr="006C4EBA">
        <w:rPr>
          <w:rFonts w:asciiTheme="minorBidi" w:hAnsiTheme="minorBidi" w:hint="cs"/>
          <w:sz w:val="28"/>
          <w:szCs w:val="28"/>
          <w:rtl/>
        </w:rPr>
        <w:t>، وتراجعت الوظائف التنفيذية.</w:t>
      </w:r>
    </w:p>
    <w:p w14:paraId="368C6A36" w14:textId="1A993015" w:rsidR="005D2DF8" w:rsidRPr="006C4EBA" w:rsidRDefault="00322B4D" w:rsidP="00322B4D">
      <w:pPr>
        <w:rPr>
          <w:rFonts w:asciiTheme="minorBidi" w:hAnsiTheme="minorBidi"/>
          <w:sz w:val="28"/>
          <w:szCs w:val="28"/>
          <w:rtl/>
        </w:rPr>
      </w:pPr>
      <w:r w:rsidRPr="006C4EBA">
        <w:rPr>
          <w:rFonts w:asciiTheme="minorBidi" w:hAnsiTheme="minorBidi" w:hint="cs"/>
          <w:sz w:val="28"/>
          <w:szCs w:val="28"/>
          <w:rtl/>
        </w:rPr>
        <w:t>وفي المقابل أظهرت</w:t>
      </w:r>
      <w:r w:rsidR="005D2DF8" w:rsidRPr="006C4EBA">
        <w:rPr>
          <w:rFonts w:asciiTheme="minorBidi" w:hAnsiTheme="minorBidi"/>
          <w:sz w:val="28"/>
          <w:szCs w:val="28"/>
          <w:rtl/>
        </w:rPr>
        <w:t xml:space="preserve"> منصات مثل </w:t>
      </w:r>
      <w:r w:rsidRPr="006C4EBA">
        <w:rPr>
          <w:rFonts w:asciiTheme="minorBidi" w:hAnsiTheme="minorBidi" w:hint="cs"/>
          <w:sz w:val="28"/>
          <w:szCs w:val="28"/>
          <w:rtl/>
        </w:rPr>
        <w:t>(يوتيوب) إ</w:t>
      </w:r>
      <w:r w:rsidR="005D2DF8" w:rsidRPr="006C4EBA">
        <w:rPr>
          <w:rFonts w:asciiTheme="minorBidi" w:hAnsiTheme="minorBidi"/>
          <w:sz w:val="28"/>
          <w:szCs w:val="28"/>
          <w:rtl/>
        </w:rPr>
        <w:t>مكا</w:t>
      </w:r>
      <w:r w:rsidRPr="006C4EBA">
        <w:rPr>
          <w:rFonts w:asciiTheme="minorBidi" w:hAnsiTheme="minorBidi" w:hint="cs"/>
          <w:sz w:val="28"/>
          <w:szCs w:val="28"/>
          <w:rtl/>
        </w:rPr>
        <w:t>ن</w:t>
      </w:r>
      <w:r w:rsidR="005D2DF8" w:rsidRPr="006C4EBA">
        <w:rPr>
          <w:rFonts w:asciiTheme="minorBidi" w:hAnsiTheme="minorBidi"/>
          <w:sz w:val="28"/>
          <w:szCs w:val="28"/>
          <w:rtl/>
        </w:rPr>
        <w:t>يات لتعزيز المهارات اللغو</w:t>
      </w:r>
      <w:r w:rsidRPr="006C4EBA">
        <w:rPr>
          <w:rFonts w:asciiTheme="minorBidi" w:hAnsiTheme="minorBidi" w:hint="cs"/>
          <w:sz w:val="28"/>
          <w:szCs w:val="28"/>
          <w:rtl/>
        </w:rPr>
        <w:t xml:space="preserve">ية </w:t>
      </w:r>
      <w:r w:rsidR="005D2DF8" w:rsidRPr="006C4EBA">
        <w:rPr>
          <w:rFonts w:asciiTheme="minorBidi" w:hAnsiTheme="minorBidi"/>
          <w:sz w:val="28"/>
          <w:szCs w:val="28"/>
          <w:rtl/>
        </w:rPr>
        <w:t>والذاكرة عند استخدامها لأغراض تعليمية، وأكدت الدراسة التأثير يعتمد بشكل كبير على (كثافة الاستخدام، نوع المنصة، والحالة الانفعالية للطفل).</w:t>
      </w:r>
    </w:p>
    <w:p w14:paraId="0E4BBDED" w14:textId="77777777" w:rsidR="00322B4D" w:rsidRPr="006C4EBA" w:rsidRDefault="00322B4D" w:rsidP="00322B4D">
      <w:pPr>
        <w:rPr>
          <w:rFonts w:asciiTheme="minorBidi" w:hAnsiTheme="minorBidi"/>
          <w:sz w:val="28"/>
          <w:szCs w:val="28"/>
          <w:rtl/>
        </w:rPr>
      </w:pPr>
    </w:p>
    <w:p w14:paraId="112CC65C" w14:textId="042B9BCA" w:rsidR="00322B4D" w:rsidRPr="00B25B6C" w:rsidRDefault="00322B4D" w:rsidP="00322B4D">
      <w:pPr>
        <w:rPr>
          <w:rFonts w:asciiTheme="minorBidi" w:hAnsiTheme="minorBidi"/>
          <w:sz w:val="28"/>
          <w:szCs w:val="28"/>
          <w:rtl/>
        </w:rPr>
      </w:pPr>
      <w:r w:rsidRPr="00B25B6C">
        <w:rPr>
          <w:rFonts w:asciiTheme="minorBidi" w:hAnsiTheme="minorBidi"/>
          <w:b/>
          <w:bCs/>
          <w:sz w:val="32"/>
          <w:szCs w:val="32"/>
          <w:rtl/>
        </w:rPr>
        <w:t>الدراسة الحادية عشر</w:t>
      </w:r>
      <w:r w:rsidR="00B25B6C">
        <w:rPr>
          <w:rFonts w:asciiTheme="minorBidi" w:hAnsiTheme="minorBidi" w:hint="cs"/>
          <w:b/>
          <w:bCs/>
          <w:sz w:val="32"/>
          <w:szCs w:val="32"/>
          <w:rtl/>
        </w:rPr>
        <w:t xml:space="preserve"> / </w:t>
      </w:r>
      <w:r w:rsidRPr="00B25B6C">
        <w:rPr>
          <w:rFonts w:asciiTheme="minorBidi" w:hAnsiTheme="minorBidi" w:hint="cs"/>
          <w:sz w:val="28"/>
          <w:szCs w:val="28"/>
          <w:rtl/>
        </w:rPr>
        <w:t xml:space="preserve"> </w:t>
      </w:r>
    </w:p>
    <w:p w14:paraId="7DC26EA4" w14:textId="2DF6EF7D" w:rsidR="00322B4D" w:rsidRPr="00B25B6C" w:rsidRDefault="00322B4D" w:rsidP="00322B4D">
      <w:pPr>
        <w:rPr>
          <w:rFonts w:asciiTheme="minorBidi" w:hAnsiTheme="minorBidi"/>
          <w:b/>
          <w:bCs/>
          <w:sz w:val="28"/>
          <w:szCs w:val="28"/>
          <w:rtl/>
        </w:rPr>
      </w:pPr>
      <w:r w:rsidRPr="00B25B6C">
        <w:rPr>
          <w:rFonts w:asciiTheme="minorBidi" w:hAnsiTheme="minorBidi" w:hint="cs"/>
          <w:b/>
          <w:bCs/>
          <w:sz w:val="28"/>
          <w:szCs w:val="28"/>
          <w:rtl/>
        </w:rPr>
        <w:t xml:space="preserve">دراسة </w:t>
      </w:r>
      <w:r w:rsidRPr="00B25B6C">
        <w:rPr>
          <w:rFonts w:asciiTheme="minorBidi" w:hAnsiTheme="minorBidi"/>
          <w:b/>
          <w:bCs/>
          <w:sz w:val="28"/>
          <w:szCs w:val="28"/>
        </w:rPr>
        <w:t xml:space="preserve">Mathers, </w:t>
      </w:r>
      <w:proofErr w:type="spellStart"/>
      <w:r w:rsidRPr="00B25B6C">
        <w:rPr>
          <w:rFonts w:asciiTheme="minorBidi" w:hAnsiTheme="minorBidi"/>
          <w:b/>
          <w:bCs/>
          <w:sz w:val="28"/>
          <w:szCs w:val="28"/>
        </w:rPr>
        <w:t>kolancaili</w:t>
      </w:r>
      <w:proofErr w:type="spellEnd"/>
      <w:r w:rsidRPr="00B25B6C">
        <w:rPr>
          <w:rFonts w:asciiTheme="minorBidi" w:hAnsiTheme="minorBidi"/>
          <w:b/>
          <w:bCs/>
          <w:sz w:val="28"/>
          <w:szCs w:val="28"/>
        </w:rPr>
        <w:t xml:space="preserve"> </w:t>
      </w:r>
      <w:proofErr w:type="spellStart"/>
      <w:r w:rsidRPr="00B25B6C">
        <w:rPr>
          <w:rFonts w:asciiTheme="minorBidi" w:hAnsiTheme="minorBidi"/>
          <w:b/>
          <w:bCs/>
          <w:sz w:val="28"/>
          <w:szCs w:val="28"/>
        </w:rPr>
        <w:t>Jellex</w:t>
      </w:r>
      <w:proofErr w:type="spellEnd"/>
      <w:r w:rsidRPr="00B25B6C">
        <w:rPr>
          <w:rFonts w:asciiTheme="minorBidi" w:hAnsiTheme="minorBidi"/>
          <w:b/>
          <w:bCs/>
          <w:sz w:val="28"/>
          <w:szCs w:val="28"/>
        </w:rPr>
        <w:t xml:space="preserve">, </w:t>
      </w:r>
      <w:proofErr w:type="spellStart"/>
      <w:r w:rsidRPr="00B25B6C">
        <w:rPr>
          <w:rFonts w:asciiTheme="minorBidi" w:hAnsiTheme="minorBidi"/>
          <w:b/>
          <w:bCs/>
          <w:sz w:val="28"/>
          <w:szCs w:val="28"/>
        </w:rPr>
        <w:t>Singh,Hodgkiss</w:t>
      </w:r>
      <w:proofErr w:type="spellEnd"/>
      <w:r w:rsidRPr="00B25B6C">
        <w:rPr>
          <w:rFonts w:asciiTheme="minorBidi" w:hAnsiTheme="minorBidi" w:hint="cs"/>
          <w:b/>
          <w:bCs/>
          <w:sz w:val="28"/>
          <w:szCs w:val="28"/>
          <w:rtl/>
        </w:rPr>
        <w:t>)</w:t>
      </w:r>
    </w:p>
    <w:p w14:paraId="65C0F7FE" w14:textId="1F6FAF22" w:rsidR="00322B4D" w:rsidRPr="00B25B6C" w:rsidRDefault="00322B4D" w:rsidP="00322B4D">
      <w:pPr>
        <w:rPr>
          <w:rFonts w:asciiTheme="minorBidi" w:hAnsiTheme="minorBidi"/>
          <w:b/>
          <w:bCs/>
          <w:sz w:val="28"/>
          <w:szCs w:val="28"/>
          <w:rtl/>
        </w:rPr>
      </w:pPr>
      <w:r w:rsidRPr="00B25B6C">
        <w:rPr>
          <w:rFonts w:asciiTheme="minorBidi" w:hAnsiTheme="minorBidi"/>
          <w:b/>
          <w:bCs/>
          <w:sz w:val="28"/>
          <w:szCs w:val="28"/>
        </w:rPr>
        <w:t>Booton, Malmberg, Murphy)</w:t>
      </w:r>
      <w:r w:rsidRPr="00B25B6C">
        <w:rPr>
          <w:rFonts w:asciiTheme="minorBidi" w:hAnsiTheme="minorBidi"/>
          <w:b/>
          <w:bCs/>
          <w:sz w:val="28"/>
          <w:szCs w:val="28"/>
          <w:rtl/>
        </w:rPr>
        <w:t xml:space="preserve"> </w:t>
      </w:r>
      <w:r w:rsidRPr="00B25B6C">
        <w:rPr>
          <w:rFonts w:asciiTheme="minorBidi" w:hAnsiTheme="minorBidi" w:hint="cs"/>
          <w:b/>
          <w:bCs/>
          <w:sz w:val="28"/>
          <w:szCs w:val="28"/>
          <w:rtl/>
        </w:rPr>
        <w:t xml:space="preserve">(2025) بعنوان "خصائص </w:t>
      </w:r>
      <w:r w:rsidRPr="00B25B6C">
        <w:rPr>
          <w:rFonts w:asciiTheme="minorBidi" w:hAnsiTheme="minorBidi"/>
          <w:b/>
          <w:bCs/>
          <w:sz w:val="28"/>
          <w:szCs w:val="28"/>
          <w:rtl/>
        </w:rPr>
        <w:t>الوسائط الرقمية التي تؤثر على التفاعلات الاجتماعية بين البالغين والأطفال الذين تتر</w:t>
      </w:r>
      <w:r w:rsidRPr="00B25B6C">
        <w:rPr>
          <w:rFonts w:asciiTheme="minorBidi" w:hAnsiTheme="minorBidi" w:hint="cs"/>
          <w:b/>
          <w:bCs/>
          <w:sz w:val="28"/>
          <w:szCs w:val="28"/>
          <w:rtl/>
        </w:rPr>
        <w:t>ا</w:t>
      </w:r>
      <w:r w:rsidRPr="00B25B6C">
        <w:rPr>
          <w:rFonts w:asciiTheme="minorBidi" w:hAnsiTheme="minorBidi"/>
          <w:b/>
          <w:bCs/>
          <w:sz w:val="28"/>
          <w:szCs w:val="28"/>
          <w:rtl/>
        </w:rPr>
        <w:t>وح أعمارهم بين ٢-٧ سنوات أثناء المشاركة المشتركة في الوسائط: تحليل تلوي متعدد المستويات.</w:t>
      </w:r>
    </w:p>
    <w:p w14:paraId="4B7D1C19" w14:textId="4E7161C7" w:rsidR="00322B4D" w:rsidRPr="006C4EBA" w:rsidRDefault="00322B4D" w:rsidP="001C0ABD">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مراجعة الأبحاث حول الخصائص الوسائط الرقمية (مثل لتطبيقات والكتب الإلكترونية) التي تؤثر على التفاعلات بين البالغين والأطفال وتطوره اللغوي.</w:t>
      </w:r>
    </w:p>
    <w:p w14:paraId="4326E542" w14:textId="79A9D90B" w:rsidR="00322B4D" w:rsidRPr="006C4EBA" w:rsidRDefault="00322B4D" w:rsidP="00B25B6C">
      <w:pPr>
        <w:rPr>
          <w:rFonts w:asciiTheme="minorBidi" w:hAnsiTheme="minorBidi"/>
          <w:sz w:val="28"/>
          <w:szCs w:val="28"/>
          <w:rtl/>
        </w:rPr>
      </w:pPr>
      <w:r w:rsidRPr="00B25B6C">
        <w:rPr>
          <w:rFonts w:asciiTheme="minorBidi" w:hAnsiTheme="minorBidi"/>
          <w:b/>
          <w:bCs/>
          <w:sz w:val="28"/>
          <w:szCs w:val="28"/>
          <w:rtl/>
        </w:rPr>
        <w:t>وتمثلت العينة في:</w:t>
      </w:r>
      <w:r w:rsidRPr="006C4EBA">
        <w:rPr>
          <w:rFonts w:asciiTheme="minorBidi" w:hAnsiTheme="minorBidi"/>
          <w:sz w:val="28"/>
          <w:szCs w:val="28"/>
          <w:rtl/>
        </w:rPr>
        <w:t xml:space="preserve"> تحليل تلوي ل (١٥) دراسة تجريبية شملت (٦٢٧)</w:t>
      </w:r>
      <w:r w:rsidR="00B25B6C">
        <w:rPr>
          <w:rFonts w:asciiTheme="minorBidi" w:hAnsiTheme="minorBidi" w:hint="cs"/>
          <w:sz w:val="28"/>
          <w:szCs w:val="28"/>
          <w:rtl/>
        </w:rPr>
        <w:t xml:space="preserve"> </w:t>
      </w:r>
      <w:r w:rsidRPr="006C4EBA">
        <w:rPr>
          <w:rFonts w:asciiTheme="minorBidi" w:hAnsiTheme="minorBidi"/>
          <w:sz w:val="28"/>
          <w:szCs w:val="28"/>
          <w:rtl/>
        </w:rPr>
        <w:t>زوجًا من ال</w:t>
      </w:r>
      <w:r w:rsidRPr="006C4EBA">
        <w:rPr>
          <w:rFonts w:asciiTheme="minorBidi" w:hAnsiTheme="minorBidi" w:hint="cs"/>
          <w:sz w:val="28"/>
          <w:szCs w:val="28"/>
          <w:rtl/>
        </w:rPr>
        <w:t>ا</w:t>
      </w:r>
      <w:r w:rsidRPr="006C4EBA">
        <w:rPr>
          <w:rFonts w:asciiTheme="minorBidi" w:hAnsiTheme="minorBidi"/>
          <w:sz w:val="28"/>
          <w:szCs w:val="28"/>
          <w:rtl/>
        </w:rPr>
        <w:t xml:space="preserve">باء والأطفال، واستخدمت أداة تقدير التباين القوي لإجراء </w:t>
      </w:r>
      <w:r w:rsidRPr="006C4EBA">
        <w:rPr>
          <w:rFonts w:asciiTheme="minorBidi" w:hAnsiTheme="minorBidi" w:hint="cs"/>
          <w:sz w:val="28"/>
          <w:szCs w:val="28"/>
          <w:rtl/>
        </w:rPr>
        <w:t>ت</w:t>
      </w:r>
      <w:r w:rsidRPr="006C4EBA">
        <w:rPr>
          <w:rFonts w:asciiTheme="minorBidi" w:hAnsiTheme="minorBidi"/>
          <w:sz w:val="28"/>
          <w:szCs w:val="28"/>
          <w:rtl/>
        </w:rPr>
        <w:t>حليلات تلوية متعددة المستويات لجمع البيانات وفق المنهج التحليل التلوي</w:t>
      </w:r>
      <w:r w:rsidRPr="006C4EBA">
        <w:rPr>
          <w:rFonts w:asciiTheme="minorBidi" w:hAnsiTheme="minorBidi" w:hint="cs"/>
          <w:sz w:val="28"/>
          <w:szCs w:val="28"/>
          <w:rtl/>
        </w:rPr>
        <w:t xml:space="preserve"> </w:t>
      </w:r>
      <w:r w:rsidRPr="006C4EBA">
        <w:rPr>
          <w:rFonts w:asciiTheme="minorBidi" w:hAnsiTheme="minorBidi" w:cs="Arial"/>
          <w:sz w:val="28"/>
          <w:szCs w:val="28"/>
          <w:rtl/>
        </w:rPr>
        <w:t>(</w:t>
      </w:r>
      <w:r w:rsidRPr="006C4EBA">
        <w:rPr>
          <w:rFonts w:asciiTheme="minorBidi" w:hAnsiTheme="minorBidi"/>
          <w:sz w:val="28"/>
          <w:szCs w:val="28"/>
        </w:rPr>
        <w:t>Meta-analysis</w:t>
      </w:r>
      <w:r w:rsidRPr="006C4EBA">
        <w:rPr>
          <w:rFonts w:asciiTheme="minorBidi" w:hAnsiTheme="minorBidi" w:cs="Arial"/>
          <w:sz w:val="28"/>
          <w:szCs w:val="28"/>
          <w:rtl/>
        </w:rPr>
        <w:t>)</w:t>
      </w:r>
      <w:r w:rsidR="001C0ABD">
        <w:rPr>
          <w:rFonts w:asciiTheme="minorBidi" w:hAnsiTheme="minorBidi" w:hint="cs"/>
          <w:sz w:val="28"/>
          <w:szCs w:val="28"/>
          <w:rtl/>
        </w:rPr>
        <w:t>.</w:t>
      </w:r>
    </w:p>
    <w:p w14:paraId="4E075416" w14:textId="1BEFB26E"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أن تصميم الوسائط الرقمية يمكن أن يشكل طبيعة التفاعلات بين البالغين والأطفال، حيث وجد أن مطالبات المحادثة واعدة جدًا في تحسين الحوار. كما أكدت الدراسة على الحاجة إلى أبحاث أكثر قوة لتحديد ما إذا كانت الفوائد المحددة للتفاعل بين البالغين والأطفال تترجم إلى فوائد أوسع للنتائج المستقبلية للطفل.</w:t>
      </w:r>
    </w:p>
    <w:p w14:paraId="10FAC135" w14:textId="77777777" w:rsidR="00322B4D" w:rsidRPr="006C4EBA" w:rsidRDefault="00322B4D" w:rsidP="00322B4D">
      <w:pPr>
        <w:rPr>
          <w:rFonts w:asciiTheme="minorBidi" w:hAnsiTheme="minorBidi"/>
          <w:sz w:val="28"/>
          <w:szCs w:val="28"/>
          <w:rtl/>
        </w:rPr>
      </w:pPr>
    </w:p>
    <w:p w14:paraId="24BCB3E4" w14:textId="0B428AAF" w:rsidR="00322B4D" w:rsidRPr="00B25B6C" w:rsidRDefault="00322B4D" w:rsidP="00322B4D">
      <w:pPr>
        <w:rPr>
          <w:rFonts w:asciiTheme="minorBidi" w:hAnsiTheme="minorBidi"/>
          <w:b/>
          <w:bCs/>
          <w:sz w:val="32"/>
          <w:szCs w:val="32"/>
          <w:rtl/>
        </w:rPr>
      </w:pPr>
      <w:r w:rsidRPr="00B25B6C">
        <w:rPr>
          <w:rFonts w:asciiTheme="minorBidi" w:hAnsiTheme="minorBidi"/>
          <w:b/>
          <w:bCs/>
          <w:sz w:val="32"/>
          <w:szCs w:val="32"/>
          <w:rtl/>
        </w:rPr>
        <w:lastRenderedPageBreak/>
        <w:t>الدراسة الثانية عشر</w:t>
      </w:r>
      <w:r w:rsidR="00B25B6C" w:rsidRPr="00B25B6C">
        <w:rPr>
          <w:rFonts w:asciiTheme="minorBidi" w:hAnsiTheme="minorBidi" w:hint="cs"/>
          <w:b/>
          <w:bCs/>
          <w:sz w:val="32"/>
          <w:szCs w:val="32"/>
          <w:rtl/>
        </w:rPr>
        <w:t xml:space="preserve"> / </w:t>
      </w:r>
    </w:p>
    <w:p w14:paraId="764DF08A" w14:textId="77777777" w:rsidR="00322B4D" w:rsidRPr="00B25B6C" w:rsidRDefault="00322B4D" w:rsidP="00322B4D">
      <w:pPr>
        <w:rPr>
          <w:rFonts w:asciiTheme="minorBidi" w:hAnsiTheme="minorBidi"/>
          <w:b/>
          <w:bCs/>
          <w:sz w:val="28"/>
          <w:szCs w:val="28"/>
          <w:rtl/>
        </w:rPr>
      </w:pPr>
      <w:r w:rsidRPr="00B25B6C">
        <w:rPr>
          <w:rFonts w:asciiTheme="minorBidi" w:hAnsiTheme="minorBidi"/>
          <w:b/>
          <w:bCs/>
          <w:sz w:val="28"/>
          <w:szCs w:val="28"/>
          <w:rtl/>
        </w:rPr>
        <w:t>دراسة (٢٠٢٥) (</w:t>
      </w:r>
      <w:r w:rsidRPr="00B25B6C">
        <w:rPr>
          <w:rFonts w:asciiTheme="minorBidi" w:hAnsiTheme="minorBidi"/>
          <w:b/>
          <w:bCs/>
          <w:sz w:val="28"/>
          <w:szCs w:val="28"/>
        </w:rPr>
        <w:t>Saha</w:t>
      </w:r>
      <w:r w:rsidRPr="00B25B6C">
        <w:rPr>
          <w:rFonts w:asciiTheme="minorBidi" w:hAnsiTheme="minorBidi"/>
          <w:b/>
          <w:bCs/>
          <w:sz w:val="28"/>
          <w:szCs w:val="28"/>
          <w:rtl/>
        </w:rPr>
        <w:t>) بعنوان: تأثير الوسائط الرقمية على سلوك الطفل.</w:t>
      </w:r>
    </w:p>
    <w:p w14:paraId="2711DF9C" w14:textId="6417EED2"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والتي هدفت إلى:</w:t>
      </w:r>
      <w:r w:rsidRPr="006C4EBA">
        <w:rPr>
          <w:rFonts w:asciiTheme="minorBidi" w:hAnsiTheme="minorBidi"/>
          <w:sz w:val="28"/>
          <w:szCs w:val="28"/>
          <w:rtl/>
        </w:rPr>
        <w:t xml:space="preserve"> </w:t>
      </w:r>
      <w:r w:rsidRPr="006C4EBA">
        <w:rPr>
          <w:rFonts w:asciiTheme="minorBidi" w:hAnsiTheme="minorBidi" w:hint="cs"/>
          <w:sz w:val="28"/>
          <w:szCs w:val="28"/>
          <w:rtl/>
        </w:rPr>
        <w:t>ا</w:t>
      </w:r>
      <w:r w:rsidRPr="006C4EBA">
        <w:rPr>
          <w:rFonts w:asciiTheme="minorBidi" w:hAnsiTheme="minorBidi"/>
          <w:sz w:val="28"/>
          <w:szCs w:val="28"/>
          <w:rtl/>
        </w:rPr>
        <w:t>ستكشاف كيفية تأثير التعرض الممتد للشاشات والمحتوى عبر الإنترنت على التطور العاطفي والاجتماعي والأكاديمي</w:t>
      </w:r>
    </w:p>
    <w:p w14:paraId="73BC38B6" w14:textId="33EA85F5"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دراسة تحليل</w:t>
      </w:r>
      <w:r w:rsidRPr="006C4EBA">
        <w:rPr>
          <w:rFonts w:asciiTheme="minorBidi" w:hAnsiTheme="minorBidi" w:hint="cs"/>
          <w:sz w:val="28"/>
          <w:szCs w:val="28"/>
          <w:rtl/>
        </w:rPr>
        <w:t>ي</w:t>
      </w:r>
      <w:r w:rsidRPr="006C4EBA">
        <w:rPr>
          <w:rFonts w:asciiTheme="minorBidi" w:hAnsiTheme="minorBidi"/>
          <w:sz w:val="28"/>
          <w:szCs w:val="28"/>
          <w:rtl/>
        </w:rPr>
        <w:t>ة للأطفال في العصر الرقمي و</w:t>
      </w:r>
      <w:r w:rsidRPr="006C4EBA">
        <w:rPr>
          <w:rFonts w:asciiTheme="minorBidi" w:hAnsiTheme="minorBidi" w:hint="cs"/>
          <w:sz w:val="28"/>
          <w:szCs w:val="28"/>
          <w:rtl/>
        </w:rPr>
        <w:t>ا</w:t>
      </w:r>
      <w:r w:rsidRPr="006C4EBA">
        <w:rPr>
          <w:rFonts w:asciiTheme="minorBidi" w:hAnsiTheme="minorBidi"/>
          <w:sz w:val="28"/>
          <w:szCs w:val="28"/>
          <w:rtl/>
        </w:rPr>
        <w:t>ستخدمت أداة تحليل المحتوى والمراجعة الأدبية للبيانات المتاحة حول سلوكيات الأطفال لجمع البيانات وفق المنهج الوصفي التحليلي.</w:t>
      </w:r>
    </w:p>
    <w:p w14:paraId="75288292" w14:textId="16D8A48B"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أن الوسائط الرقمية، رغم توفيرها للفرص التعليمية، إلا أنها تساهم بشكل واضح في زيادة التشتت (</w:t>
      </w:r>
      <w:r w:rsidRPr="006C4EBA">
        <w:rPr>
          <w:rFonts w:asciiTheme="minorBidi" w:hAnsiTheme="minorBidi"/>
          <w:sz w:val="28"/>
          <w:szCs w:val="28"/>
        </w:rPr>
        <w:t>Distraction</w:t>
      </w:r>
      <w:r w:rsidRPr="006C4EBA">
        <w:rPr>
          <w:rFonts w:asciiTheme="minorBidi" w:hAnsiTheme="minorBidi"/>
          <w:sz w:val="28"/>
          <w:szCs w:val="28"/>
          <w:rtl/>
        </w:rPr>
        <w:t>)، والانسحاب الاجتماعي (</w:t>
      </w:r>
      <w:r w:rsidRPr="006C4EBA">
        <w:rPr>
          <w:rFonts w:asciiTheme="minorBidi" w:hAnsiTheme="minorBidi"/>
          <w:sz w:val="28"/>
          <w:szCs w:val="28"/>
        </w:rPr>
        <w:t>Social Withdrawal</w:t>
      </w:r>
      <w:r w:rsidRPr="006C4EBA">
        <w:rPr>
          <w:rFonts w:asciiTheme="minorBidi" w:hAnsiTheme="minorBidi"/>
          <w:sz w:val="28"/>
          <w:szCs w:val="28"/>
          <w:rtl/>
        </w:rPr>
        <w:t>)، وانخفاض النشاط البدني. كما أكدت النتائج على الدور المحوري للإرشاد الأبوي والوعي في مساعدة الأطفال على استخدام التكنولوجيا بشكل مسؤول.</w:t>
      </w:r>
    </w:p>
    <w:p w14:paraId="7A1B6A8D" w14:textId="77777777" w:rsidR="00322B4D" w:rsidRPr="006C4EBA" w:rsidRDefault="00322B4D" w:rsidP="00322B4D">
      <w:pPr>
        <w:rPr>
          <w:rFonts w:asciiTheme="minorBidi" w:hAnsiTheme="minorBidi"/>
          <w:sz w:val="28"/>
          <w:szCs w:val="28"/>
          <w:rtl/>
        </w:rPr>
      </w:pPr>
    </w:p>
    <w:p w14:paraId="74846C77" w14:textId="0837E028" w:rsidR="0020267B" w:rsidRPr="00B25B6C" w:rsidRDefault="00322B4D" w:rsidP="00322B4D">
      <w:pPr>
        <w:rPr>
          <w:rFonts w:asciiTheme="minorBidi" w:hAnsiTheme="minorBidi" w:cs="Arial"/>
          <w:b/>
          <w:bCs/>
          <w:sz w:val="32"/>
          <w:szCs w:val="32"/>
          <w:rtl/>
        </w:rPr>
      </w:pPr>
      <w:r w:rsidRPr="00B25B6C">
        <w:rPr>
          <w:rFonts w:asciiTheme="minorBidi" w:hAnsiTheme="minorBidi"/>
          <w:b/>
          <w:bCs/>
          <w:sz w:val="32"/>
          <w:szCs w:val="32"/>
          <w:rtl/>
        </w:rPr>
        <w:t>الدراسة الثالثة عشر</w:t>
      </w:r>
      <w:r w:rsidR="00B25B6C" w:rsidRPr="00B25B6C">
        <w:rPr>
          <w:rFonts w:asciiTheme="minorBidi" w:hAnsiTheme="minorBidi" w:hint="cs"/>
          <w:b/>
          <w:bCs/>
          <w:sz w:val="32"/>
          <w:szCs w:val="32"/>
          <w:rtl/>
        </w:rPr>
        <w:t xml:space="preserve"> / </w:t>
      </w:r>
    </w:p>
    <w:p w14:paraId="48715CF2" w14:textId="144EF07B" w:rsidR="00322B4D" w:rsidRPr="00B25B6C" w:rsidRDefault="0020267B" w:rsidP="00322B4D">
      <w:pPr>
        <w:rPr>
          <w:rFonts w:asciiTheme="minorBidi" w:hAnsiTheme="minorBidi"/>
          <w:b/>
          <w:bCs/>
          <w:sz w:val="28"/>
          <w:szCs w:val="28"/>
          <w:rtl/>
        </w:rPr>
      </w:pPr>
      <w:r w:rsidRPr="00B25B6C">
        <w:rPr>
          <w:rFonts w:asciiTheme="minorBidi" w:hAnsiTheme="minorBidi" w:cs="Arial"/>
          <w:b/>
          <w:bCs/>
          <w:sz w:val="28"/>
          <w:szCs w:val="28"/>
          <w:rtl/>
        </w:rPr>
        <w:t>دراسة</w:t>
      </w:r>
      <w:r w:rsidRPr="00B25B6C">
        <w:rPr>
          <w:rFonts w:asciiTheme="minorBidi" w:hAnsiTheme="minorBidi" w:hint="cs"/>
          <w:b/>
          <w:bCs/>
          <w:sz w:val="28"/>
          <w:szCs w:val="28"/>
          <w:rtl/>
        </w:rPr>
        <w:t xml:space="preserve"> </w:t>
      </w:r>
      <w:r w:rsidRPr="00B25B6C">
        <w:rPr>
          <w:rFonts w:asciiTheme="minorBidi" w:hAnsiTheme="minorBidi"/>
          <w:b/>
          <w:bCs/>
          <w:sz w:val="28"/>
          <w:szCs w:val="28"/>
        </w:rPr>
        <w:t>Rizzo, Fusto, Marino, Castagnola,)</w:t>
      </w:r>
      <w:r w:rsidRPr="00B25B6C">
        <w:rPr>
          <w:rFonts w:asciiTheme="minorBidi" w:hAnsiTheme="minorBidi" w:hint="cs"/>
          <w:b/>
          <w:bCs/>
          <w:sz w:val="28"/>
          <w:szCs w:val="28"/>
          <w:rtl/>
        </w:rPr>
        <w:t xml:space="preserve"> </w:t>
      </w:r>
    </w:p>
    <w:p w14:paraId="7AE3924D" w14:textId="3313C14A" w:rsidR="00322B4D" w:rsidRPr="00B25B6C" w:rsidRDefault="00322B4D" w:rsidP="00322B4D">
      <w:pPr>
        <w:rPr>
          <w:rFonts w:asciiTheme="minorBidi" w:hAnsiTheme="minorBidi"/>
          <w:b/>
          <w:bCs/>
          <w:sz w:val="28"/>
          <w:szCs w:val="28"/>
          <w:rtl/>
        </w:rPr>
      </w:pPr>
      <w:proofErr w:type="spellStart"/>
      <w:r w:rsidRPr="00B25B6C">
        <w:rPr>
          <w:rFonts w:asciiTheme="minorBidi" w:hAnsiTheme="minorBidi"/>
          <w:b/>
          <w:bCs/>
          <w:sz w:val="28"/>
          <w:szCs w:val="28"/>
        </w:rPr>
        <w:t>Paran</w:t>
      </w:r>
      <w:r w:rsidR="0020267B" w:rsidRPr="00B25B6C">
        <w:rPr>
          <w:rFonts w:asciiTheme="minorBidi" w:hAnsiTheme="minorBidi"/>
          <w:b/>
          <w:bCs/>
          <w:sz w:val="28"/>
          <w:szCs w:val="28"/>
        </w:rPr>
        <w:t>o</w:t>
      </w:r>
      <w:proofErr w:type="spellEnd"/>
      <w:r w:rsidR="0020267B" w:rsidRPr="00B25B6C">
        <w:rPr>
          <w:rFonts w:asciiTheme="minorBidi" w:hAnsiTheme="minorBidi"/>
          <w:b/>
          <w:bCs/>
          <w:sz w:val="28"/>
          <w:szCs w:val="28"/>
        </w:rPr>
        <w:t xml:space="preserve">, </w:t>
      </w:r>
      <w:proofErr w:type="spellStart"/>
      <w:r w:rsidR="0020267B" w:rsidRPr="00B25B6C">
        <w:rPr>
          <w:rFonts w:asciiTheme="minorBidi" w:hAnsiTheme="minorBidi"/>
          <w:b/>
          <w:bCs/>
          <w:sz w:val="28"/>
          <w:szCs w:val="28"/>
        </w:rPr>
        <w:t>pappalardo</w:t>
      </w:r>
      <w:proofErr w:type="spellEnd"/>
      <w:r w:rsidRPr="00B25B6C">
        <w:rPr>
          <w:rFonts w:asciiTheme="minorBidi" w:hAnsiTheme="minorBidi"/>
          <w:b/>
          <w:bCs/>
          <w:sz w:val="28"/>
          <w:szCs w:val="28"/>
        </w:rPr>
        <w:t>, an</w:t>
      </w:r>
      <w:r w:rsidR="0020267B" w:rsidRPr="00B25B6C">
        <w:rPr>
          <w:rFonts w:asciiTheme="minorBidi" w:hAnsiTheme="minorBidi"/>
          <w:b/>
          <w:bCs/>
          <w:sz w:val="28"/>
          <w:szCs w:val="28"/>
        </w:rPr>
        <w:t xml:space="preserve">d </w:t>
      </w:r>
      <w:proofErr w:type="spellStart"/>
      <w:r w:rsidR="0020267B" w:rsidRPr="00B25B6C">
        <w:rPr>
          <w:rFonts w:asciiTheme="minorBidi" w:hAnsiTheme="minorBidi"/>
          <w:b/>
          <w:bCs/>
          <w:sz w:val="28"/>
          <w:szCs w:val="28"/>
        </w:rPr>
        <w:t>parano</w:t>
      </w:r>
      <w:proofErr w:type="spellEnd"/>
      <w:r w:rsidR="0020267B" w:rsidRPr="00B25B6C">
        <w:rPr>
          <w:rFonts w:asciiTheme="minorBidi" w:hAnsiTheme="minorBidi" w:hint="cs"/>
          <w:b/>
          <w:bCs/>
          <w:sz w:val="28"/>
          <w:szCs w:val="28"/>
          <w:rtl/>
        </w:rPr>
        <w:t xml:space="preserve">) (2025) بعنوان: الاختلال </w:t>
      </w:r>
    </w:p>
    <w:p w14:paraId="5EBAC067" w14:textId="26CC249C" w:rsidR="0020267B" w:rsidRPr="00B25B6C" w:rsidRDefault="00322B4D" w:rsidP="001C0ABD">
      <w:pPr>
        <w:rPr>
          <w:rFonts w:asciiTheme="minorBidi" w:hAnsiTheme="minorBidi"/>
          <w:b/>
          <w:bCs/>
          <w:sz w:val="28"/>
          <w:szCs w:val="28"/>
          <w:rtl/>
        </w:rPr>
      </w:pPr>
      <w:r w:rsidRPr="00B25B6C">
        <w:rPr>
          <w:rFonts w:asciiTheme="minorBidi" w:hAnsiTheme="minorBidi"/>
          <w:b/>
          <w:bCs/>
          <w:sz w:val="28"/>
          <w:szCs w:val="28"/>
          <w:rtl/>
        </w:rPr>
        <w:t>الجزي</w:t>
      </w:r>
      <w:r w:rsidR="0020267B" w:rsidRPr="00B25B6C">
        <w:rPr>
          <w:rFonts w:asciiTheme="minorBidi" w:hAnsiTheme="minorBidi" w:hint="cs"/>
          <w:b/>
          <w:bCs/>
          <w:sz w:val="28"/>
          <w:szCs w:val="28"/>
          <w:rtl/>
        </w:rPr>
        <w:t>ئ</w:t>
      </w:r>
      <w:r w:rsidRPr="00B25B6C">
        <w:rPr>
          <w:rFonts w:asciiTheme="minorBidi" w:hAnsiTheme="minorBidi"/>
          <w:b/>
          <w:bCs/>
          <w:sz w:val="28"/>
          <w:szCs w:val="28"/>
          <w:rtl/>
        </w:rPr>
        <w:t>ي والعصبي الناتج عن استخدام الأجهزة التكنولوجية خلال مراحل النمو المبكرة للطفل</w:t>
      </w:r>
      <w:r w:rsidR="0020267B" w:rsidRPr="00B25B6C">
        <w:rPr>
          <w:rFonts w:asciiTheme="minorBidi" w:hAnsiTheme="minorBidi" w:hint="cs"/>
          <w:b/>
          <w:bCs/>
          <w:sz w:val="28"/>
          <w:szCs w:val="28"/>
          <w:rtl/>
        </w:rPr>
        <w:t>.</w:t>
      </w:r>
    </w:p>
    <w:p w14:paraId="043F1C1E" w14:textId="77777777"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التي هدفت إلى:</w:t>
      </w:r>
      <w:r w:rsidRPr="006C4EBA">
        <w:rPr>
          <w:rFonts w:asciiTheme="minorBidi" w:hAnsiTheme="minorBidi"/>
          <w:sz w:val="28"/>
          <w:szCs w:val="28"/>
          <w:rtl/>
        </w:rPr>
        <w:t xml:space="preserve"> استكشاف الأثار المعرفية والحركية والعاطفية لاستخدام الوسائط الرقمية، وتحديد المخاطر الناشئة والعوامل الواقية المرتبطة بالتفاعل الرقمي في مراحل النمو المختلفة.</w:t>
      </w:r>
    </w:p>
    <w:p w14:paraId="4E0545CC" w14:textId="48D633B1" w:rsidR="00322B4D" w:rsidRPr="006C4EBA" w:rsidRDefault="00322B4D" w:rsidP="0020267B">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مراجعة منهجية (</w:t>
      </w:r>
      <w:r w:rsidRPr="006C4EBA">
        <w:rPr>
          <w:rFonts w:asciiTheme="minorBidi" w:hAnsiTheme="minorBidi"/>
          <w:sz w:val="28"/>
          <w:szCs w:val="28"/>
        </w:rPr>
        <w:t>PRISMA review</w:t>
      </w:r>
      <w:r w:rsidRPr="006C4EBA">
        <w:rPr>
          <w:rFonts w:asciiTheme="minorBidi" w:hAnsiTheme="minorBidi"/>
          <w:sz w:val="28"/>
          <w:szCs w:val="28"/>
          <w:rtl/>
        </w:rPr>
        <w:t>) شملت الأطفال في سن ما</w:t>
      </w:r>
      <w:r w:rsidR="0020267B" w:rsidRPr="006C4EBA">
        <w:rPr>
          <w:rFonts w:asciiTheme="minorBidi" w:hAnsiTheme="minorBidi" w:hint="cs"/>
          <w:sz w:val="28"/>
          <w:szCs w:val="28"/>
          <w:rtl/>
        </w:rPr>
        <w:t xml:space="preserve"> </w:t>
      </w:r>
      <w:r w:rsidRPr="006C4EBA">
        <w:rPr>
          <w:rFonts w:asciiTheme="minorBidi" w:hAnsiTheme="minorBidi"/>
          <w:sz w:val="28"/>
          <w:szCs w:val="28"/>
          <w:rtl/>
        </w:rPr>
        <w:t>قبل المدرسة والمراهقين، واستخدمت أداة فحص الجوانب السلوكية والنفسية والبيولوجية العصبية، مع التركيز خاص على التغيرات الجينية (</w:t>
      </w:r>
      <w:r w:rsidRPr="006C4EBA">
        <w:rPr>
          <w:rFonts w:asciiTheme="minorBidi" w:hAnsiTheme="minorBidi"/>
          <w:sz w:val="28"/>
          <w:szCs w:val="28"/>
        </w:rPr>
        <w:t>epigenetic changes</w:t>
      </w:r>
      <w:r w:rsidRPr="006C4EBA">
        <w:rPr>
          <w:rFonts w:asciiTheme="minorBidi" w:hAnsiTheme="minorBidi"/>
          <w:sz w:val="28"/>
          <w:szCs w:val="28"/>
          <w:rtl/>
        </w:rPr>
        <w:t>) لجمع البيانات وفق المنهج المراجعة</w:t>
      </w:r>
      <w:r w:rsidR="0020267B" w:rsidRPr="006C4EBA">
        <w:rPr>
          <w:rFonts w:asciiTheme="minorBidi" w:hAnsiTheme="minorBidi" w:hint="cs"/>
          <w:sz w:val="28"/>
          <w:szCs w:val="28"/>
          <w:rtl/>
        </w:rPr>
        <w:t xml:space="preserve"> </w:t>
      </w:r>
      <w:r w:rsidRPr="006C4EBA">
        <w:rPr>
          <w:rFonts w:asciiTheme="minorBidi" w:hAnsiTheme="minorBidi"/>
          <w:sz w:val="28"/>
          <w:szCs w:val="28"/>
          <w:rtl/>
        </w:rPr>
        <w:t>المنهجية.</w:t>
      </w:r>
    </w:p>
    <w:p w14:paraId="3B5389C3" w14:textId="261FA8EA" w:rsidR="00322B4D" w:rsidRPr="006C4EBA" w:rsidRDefault="00322B4D" w:rsidP="00322B4D">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أن ال</w:t>
      </w:r>
      <w:r w:rsidRPr="006C4EBA">
        <w:rPr>
          <w:rFonts w:asciiTheme="minorBidi" w:hAnsiTheme="minorBidi" w:hint="cs"/>
          <w:sz w:val="28"/>
          <w:szCs w:val="28"/>
          <w:rtl/>
        </w:rPr>
        <w:t>ا</w:t>
      </w:r>
      <w:r w:rsidRPr="006C4EBA">
        <w:rPr>
          <w:rFonts w:asciiTheme="minorBidi" w:hAnsiTheme="minorBidi"/>
          <w:sz w:val="28"/>
          <w:szCs w:val="28"/>
          <w:rtl/>
        </w:rPr>
        <w:t>ستهلاك الرقمي</w:t>
      </w:r>
      <w:r w:rsidRPr="006C4EBA">
        <w:rPr>
          <w:rFonts w:asciiTheme="minorBidi" w:hAnsiTheme="minorBidi" w:hint="cs"/>
          <w:sz w:val="28"/>
          <w:szCs w:val="28"/>
          <w:rtl/>
        </w:rPr>
        <w:t xml:space="preserve"> </w:t>
      </w:r>
      <w:r w:rsidRPr="006C4EBA">
        <w:rPr>
          <w:rFonts w:asciiTheme="minorBidi" w:hAnsiTheme="minorBidi"/>
          <w:sz w:val="28"/>
          <w:szCs w:val="28"/>
          <w:rtl/>
        </w:rPr>
        <w:t>"السلبي" يرتبط بنتائج سلبية مثل ضعف الانتباه والتنظيم العاطفي، خاصة لدى الأطفال الأصغر سنًا.</w:t>
      </w:r>
    </w:p>
    <w:p w14:paraId="3945A8F3" w14:textId="3BFB1A1C" w:rsidR="00322B4D" w:rsidRPr="006C4EBA" w:rsidRDefault="00322B4D" w:rsidP="00322B4D">
      <w:pPr>
        <w:rPr>
          <w:rFonts w:asciiTheme="minorBidi" w:hAnsiTheme="minorBidi"/>
          <w:sz w:val="28"/>
          <w:szCs w:val="28"/>
          <w:rtl/>
        </w:rPr>
      </w:pPr>
      <w:r w:rsidRPr="006C4EBA">
        <w:rPr>
          <w:rFonts w:asciiTheme="minorBidi" w:hAnsiTheme="minorBidi"/>
          <w:sz w:val="28"/>
          <w:szCs w:val="28"/>
          <w:rtl/>
        </w:rPr>
        <w:t xml:space="preserve">كما </w:t>
      </w:r>
      <w:r w:rsidRPr="006C4EBA">
        <w:rPr>
          <w:rFonts w:asciiTheme="minorBidi" w:hAnsiTheme="minorBidi" w:hint="cs"/>
          <w:sz w:val="28"/>
          <w:szCs w:val="28"/>
          <w:rtl/>
        </w:rPr>
        <w:t>ا</w:t>
      </w:r>
      <w:r w:rsidRPr="006C4EBA">
        <w:rPr>
          <w:rFonts w:asciiTheme="minorBidi" w:hAnsiTheme="minorBidi"/>
          <w:sz w:val="28"/>
          <w:szCs w:val="28"/>
          <w:rtl/>
        </w:rPr>
        <w:t>شارات الأبحاث العصبية أن التعرض المزمن للمثيرات الرقمية قد يؤثر على تنظيم التوتر والنمو العصبي، بينما يوفر الاستخدام "النشط والموجه" بعض الفوائد المعرفية.</w:t>
      </w:r>
    </w:p>
    <w:p w14:paraId="7F35B2E6" w14:textId="77777777" w:rsidR="001C0ABD" w:rsidRDefault="001C0ABD" w:rsidP="0020267B">
      <w:pPr>
        <w:rPr>
          <w:rFonts w:asciiTheme="minorBidi" w:hAnsiTheme="minorBidi"/>
          <w:b/>
          <w:bCs/>
          <w:sz w:val="28"/>
          <w:szCs w:val="28"/>
          <w:rtl/>
        </w:rPr>
      </w:pPr>
    </w:p>
    <w:p w14:paraId="784001EE" w14:textId="5D62A1B1" w:rsidR="0020267B" w:rsidRPr="00B25B6C" w:rsidRDefault="0020267B" w:rsidP="0020267B">
      <w:pPr>
        <w:rPr>
          <w:rFonts w:asciiTheme="minorBidi" w:hAnsiTheme="minorBidi"/>
          <w:b/>
          <w:bCs/>
          <w:sz w:val="32"/>
          <w:szCs w:val="32"/>
          <w:rtl/>
        </w:rPr>
      </w:pPr>
      <w:r w:rsidRPr="00B25B6C">
        <w:rPr>
          <w:rFonts w:asciiTheme="minorBidi" w:hAnsiTheme="minorBidi"/>
          <w:b/>
          <w:bCs/>
          <w:sz w:val="32"/>
          <w:szCs w:val="32"/>
          <w:rtl/>
        </w:rPr>
        <w:t xml:space="preserve">الدراسة الرابعة عشر </w:t>
      </w:r>
      <w:r w:rsidR="00B25B6C" w:rsidRPr="00B25B6C">
        <w:rPr>
          <w:rFonts w:asciiTheme="minorBidi" w:hAnsiTheme="minorBidi" w:hint="cs"/>
          <w:b/>
          <w:bCs/>
          <w:sz w:val="32"/>
          <w:szCs w:val="32"/>
          <w:rtl/>
        </w:rPr>
        <w:t xml:space="preserve">/ </w:t>
      </w:r>
    </w:p>
    <w:p w14:paraId="4A970292" w14:textId="1DF35782" w:rsidR="0020267B" w:rsidRPr="00B25B6C" w:rsidRDefault="0020267B" w:rsidP="0020267B">
      <w:pPr>
        <w:rPr>
          <w:rFonts w:asciiTheme="minorBidi" w:hAnsiTheme="minorBidi"/>
          <w:b/>
          <w:bCs/>
          <w:sz w:val="28"/>
          <w:szCs w:val="28"/>
          <w:rtl/>
        </w:rPr>
      </w:pPr>
      <w:r w:rsidRPr="00B25B6C">
        <w:rPr>
          <w:rFonts w:asciiTheme="minorBidi" w:hAnsiTheme="minorBidi"/>
          <w:b/>
          <w:bCs/>
          <w:sz w:val="28"/>
          <w:szCs w:val="28"/>
          <w:rtl/>
        </w:rPr>
        <w:t>دراسة (٢٠٢٣) (</w:t>
      </w:r>
      <w:r w:rsidRPr="00B25B6C">
        <w:rPr>
          <w:rFonts w:asciiTheme="minorBidi" w:hAnsiTheme="minorBidi"/>
          <w:b/>
          <w:bCs/>
          <w:sz w:val="28"/>
          <w:szCs w:val="28"/>
        </w:rPr>
        <w:t xml:space="preserve">Swider- </w:t>
      </w:r>
      <w:proofErr w:type="spellStart"/>
      <w:r w:rsidRPr="00B25B6C">
        <w:rPr>
          <w:rFonts w:asciiTheme="minorBidi" w:hAnsiTheme="minorBidi"/>
          <w:b/>
          <w:bCs/>
          <w:sz w:val="28"/>
          <w:szCs w:val="28"/>
        </w:rPr>
        <w:t>Cios</w:t>
      </w:r>
      <w:proofErr w:type="spellEnd"/>
      <w:r w:rsidRPr="00B25B6C">
        <w:rPr>
          <w:rFonts w:asciiTheme="minorBidi" w:hAnsiTheme="minorBidi"/>
          <w:b/>
          <w:bCs/>
          <w:sz w:val="28"/>
          <w:szCs w:val="28"/>
        </w:rPr>
        <w:t xml:space="preserve">, </w:t>
      </w:r>
      <w:proofErr w:type="spellStart"/>
      <w:r w:rsidRPr="00B25B6C">
        <w:rPr>
          <w:rFonts w:asciiTheme="minorBidi" w:hAnsiTheme="minorBidi"/>
          <w:b/>
          <w:bCs/>
          <w:sz w:val="28"/>
          <w:szCs w:val="28"/>
        </w:rPr>
        <w:t>Vermeii</w:t>
      </w:r>
      <w:proofErr w:type="spellEnd"/>
      <w:r w:rsidRPr="00B25B6C">
        <w:rPr>
          <w:rFonts w:asciiTheme="minorBidi" w:hAnsiTheme="minorBidi"/>
          <w:b/>
          <w:bCs/>
          <w:sz w:val="28"/>
          <w:szCs w:val="28"/>
        </w:rPr>
        <w:t xml:space="preserve">, </w:t>
      </w:r>
      <w:proofErr w:type="spellStart"/>
      <w:r w:rsidRPr="00B25B6C">
        <w:rPr>
          <w:rFonts w:asciiTheme="minorBidi" w:hAnsiTheme="minorBidi"/>
          <w:b/>
          <w:bCs/>
          <w:sz w:val="28"/>
          <w:szCs w:val="28"/>
        </w:rPr>
        <w:t>Sitskoorn</w:t>
      </w:r>
      <w:proofErr w:type="spellEnd"/>
      <w:r w:rsidRPr="00B25B6C">
        <w:rPr>
          <w:rFonts w:asciiTheme="minorBidi" w:hAnsiTheme="minorBidi"/>
          <w:b/>
          <w:bCs/>
          <w:sz w:val="28"/>
          <w:szCs w:val="28"/>
          <w:rtl/>
        </w:rPr>
        <w:t>) بعنوان:</w:t>
      </w:r>
    </w:p>
    <w:p w14:paraId="1E4A763B" w14:textId="656EBE0F" w:rsidR="0020267B" w:rsidRPr="00B25B6C" w:rsidRDefault="0020267B" w:rsidP="0020267B">
      <w:pPr>
        <w:rPr>
          <w:rFonts w:asciiTheme="minorBidi" w:hAnsiTheme="minorBidi"/>
          <w:b/>
          <w:bCs/>
          <w:sz w:val="28"/>
          <w:szCs w:val="28"/>
          <w:rtl/>
        </w:rPr>
      </w:pPr>
      <w:r w:rsidRPr="00B25B6C">
        <w:rPr>
          <w:rFonts w:asciiTheme="minorBidi" w:hAnsiTheme="minorBidi"/>
          <w:b/>
          <w:bCs/>
          <w:sz w:val="28"/>
          <w:szCs w:val="28"/>
          <w:rtl/>
        </w:rPr>
        <w:t>الأطفال الصغار والوسائط القائمة على الشاشة: التأثير على النمو المعرفي والاجتماعي العاطفي وأهمية الوساطة ال</w:t>
      </w:r>
      <w:r w:rsidRPr="00B25B6C">
        <w:rPr>
          <w:rFonts w:asciiTheme="minorBidi" w:hAnsiTheme="minorBidi" w:hint="cs"/>
          <w:b/>
          <w:bCs/>
          <w:sz w:val="28"/>
          <w:szCs w:val="28"/>
          <w:rtl/>
        </w:rPr>
        <w:t>أ</w:t>
      </w:r>
      <w:r w:rsidRPr="00B25B6C">
        <w:rPr>
          <w:rFonts w:asciiTheme="minorBidi" w:hAnsiTheme="minorBidi"/>
          <w:b/>
          <w:bCs/>
          <w:sz w:val="28"/>
          <w:szCs w:val="28"/>
          <w:rtl/>
        </w:rPr>
        <w:t>بوية.</w:t>
      </w:r>
    </w:p>
    <w:p w14:paraId="29A66B15" w14:textId="0EB3DFF3" w:rsidR="0020267B" w:rsidRPr="006C4EBA" w:rsidRDefault="0020267B" w:rsidP="0020267B">
      <w:pPr>
        <w:rPr>
          <w:rFonts w:asciiTheme="minorBidi" w:hAnsiTheme="minorBidi"/>
          <w:sz w:val="28"/>
          <w:szCs w:val="28"/>
          <w:rtl/>
        </w:rPr>
      </w:pPr>
      <w:r w:rsidRPr="00B25B6C">
        <w:rPr>
          <w:rFonts w:asciiTheme="minorBidi" w:hAnsiTheme="minorBidi"/>
          <w:b/>
          <w:bCs/>
          <w:sz w:val="28"/>
          <w:szCs w:val="28"/>
          <w:rtl/>
        </w:rPr>
        <w:lastRenderedPageBreak/>
        <w:t>والتي هدفت إلى:</w:t>
      </w:r>
      <w:r w:rsidRPr="006C4EBA">
        <w:rPr>
          <w:rFonts w:asciiTheme="minorBidi" w:hAnsiTheme="minorBidi"/>
          <w:sz w:val="28"/>
          <w:szCs w:val="28"/>
          <w:rtl/>
        </w:rPr>
        <w:t xml:space="preserve"> وصف المخاطر والفوائد الناتجة عن استخدام الوسائط القائمة على الشاشات في مرحلة الطفولة المبكرة (من • إلى ٥ سنوات)، مع تسليط الضوء على الدور الذي يلعبه الآباء في علاقة أطفالهم ب</w:t>
      </w:r>
      <w:r w:rsidR="00B25B6C">
        <w:rPr>
          <w:rFonts w:asciiTheme="minorBidi" w:hAnsiTheme="minorBidi" w:hint="cs"/>
          <w:sz w:val="28"/>
          <w:szCs w:val="28"/>
          <w:rtl/>
        </w:rPr>
        <w:t>هذه</w:t>
      </w:r>
      <w:r w:rsidRPr="006C4EBA">
        <w:rPr>
          <w:rFonts w:asciiTheme="minorBidi" w:hAnsiTheme="minorBidi"/>
          <w:sz w:val="28"/>
          <w:szCs w:val="28"/>
          <w:rtl/>
        </w:rPr>
        <w:t xml:space="preserve"> الوسائط.</w:t>
      </w:r>
    </w:p>
    <w:p w14:paraId="7066E090" w14:textId="00CD0BED" w:rsidR="0020267B" w:rsidRPr="006C4EBA" w:rsidRDefault="0020267B" w:rsidP="0020267B">
      <w:pPr>
        <w:rPr>
          <w:rFonts w:asciiTheme="minorBidi" w:hAnsiTheme="minorBidi"/>
          <w:sz w:val="28"/>
          <w:szCs w:val="28"/>
          <w:rtl/>
        </w:rPr>
      </w:pPr>
      <w:r w:rsidRPr="00B25B6C">
        <w:rPr>
          <w:rFonts w:asciiTheme="minorBidi" w:hAnsiTheme="minorBidi"/>
          <w:b/>
          <w:bCs/>
          <w:sz w:val="28"/>
          <w:szCs w:val="28"/>
          <w:rtl/>
        </w:rPr>
        <w:t>وتمثلت عينتها في:</w:t>
      </w:r>
      <w:r w:rsidRPr="006C4EBA">
        <w:rPr>
          <w:rFonts w:asciiTheme="minorBidi" w:hAnsiTheme="minorBidi"/>
          <w:sz w:val="28"/>
          <w:szCs w:val="28"/>
          <w:rtl/>
        </w:rPr>
        <w:t xml:space="preserve"> مراجعة أدبية شاملة للأبحاث المنشورة منذ عام ٢٠١٠ والتي ركزت على الأطفال في مرحلة النمو الدماغي المتسارع واستخدمت أداة تحليل نتائج الدراسات السابقة المتعلقة بالنظريات القائمة على المحتوى والسياق الاجتماعي لجمع البيانات وفق المنهج</w:t>
      </w:r>
      <w:r w:rsidRPr="006C4EBA">
        <w:rPr>
          <w:rFonts w:asciiTheme="minorBidi" w:hAnsiTheme="minorBidi" w:hint="cs"/>
          <w:sz w:val="28"/>
          <w:szCs w:val="28"/>
          <w:rtl/>
        </w:rPr>
        <w:t xml:space="preserve"> </w:t>
      </w:r>
      <w:r w:rsidRPr="006C4EBA">
        <w:rPr>
          <w:rFonts w:asciiTheme="minorBidi" w:hAnsiTheme="minorBidi"/>
          <w:sz w:val="28"/>
          <w:szCs w:val="28"/>
          <w:rtl/>
        </w:rPr>
        <w:t>الوصفي التحليلي</w:t>
      </w:r>
      <w:r w:rsidRPr="006C4EBA">
        <w:rPr>
          <w:rFonts w:asciiTheme="minorBidi" w:hAnsiTheme="minorBidi" w:hint="cs"/>
          <w:sz w:val="28"/>
          <w:szCs w:val="28"/>
          <w:rtl/>
        </w:rPr>
        <w:t xml:space="preserve"> </w:t>
      </w:r>
      <w:r w:rsidRPr="006C4EBA">
        <w:rPr>
          <w:rFonts w:asciiTheme="minorBidi" w:hAnsiTheme="minorBidi" w:cs="Arial"/>
          <w:sz w:val="28"/>
          <w:szCs w:val="28"/>
          <w:rtl/>
        </w:rPr>
        <w:t>(</w:t>
      </w:r>
      <w:r w:rsidRPr="006C4EBA">
        <w:rPr>
          <w:rFonts w:asciiTheme="minorBidi" w:hAnsiTheme="minorBidi"/>
          <w:sz w:val="28"/>
          <w:szCs w:val="28"/>
        </w:rPr>
        <w:t>Review article</w:t>
      </w:r>
      <w:r w:rsidRPr="006C4EBA">
        <w:rPr>
          <w:rFonts w:asciiTheme="minorBidi" w:hAnsiTheme="minorBidi" w:cs="Arial"/>
          <w:sz w:val="28"/>
          <w:szCs w:val="28"/>
          <w:rtl/>
        </w:rPr>
        <w:t>)</w:t>
      </w:r>
      <w:r w:rsidR="001C0ABD">
        <w:rPr>
          <w:rFonts w:asciiTheme="minorBidi" w:hAnsiTheme="minorBidi" w:hint="cs"/>
          <w:sz w:val="28"/>
          <w:szCs w:val="28"/>
          <w:rtl/>
        </w:rPr>
        <w:t>.</w:t>
      </w:r>
    </w:p>
    <w:p w14:paraId="4DF48E2F" w14:textId="5BE58D13" w:rsidR="0020267B" w:rsidRPr="006C4EBA" w:rsidRDefault="0020267B" w:rsidP="006C4EBA">
      <w:pPr>
        <w:rPr>
          <w:rFonts w:asciiTheme="minorBidi" w:hAnsiTheme="minorBidi"/>
          <w:sz w:val="28"/>
          <w:szCs w:val="28"/>
          <w:rtl/>
        </w:rPr>
      </w:pPr>
      <w:r w:rsidRPr="00B25B6C">
        <w:rPr>
          <w:rFonts w:asciiTheme="minorBidi" w:hAnsiTheme="minorBidi"/>
          <w:b/>
          <w:bCs/>
          <w:sz w:val="28"/>
          <w:szCs w:val="28"/>
          <w:rtl/>
        </w:rPr>
        <w:t>وكان من أبرز نتائجها:</w:t>
      </w:r>
      <w:r w:rsidRPr="006C4EBA">
        <w:rPr>
          <w:rFonts w:asciiTheme="minorBidi" w:hAnsiTheme="minorBidi"/>
          <w:sz w:val="28"/>
          <w:szCs w:val="28"/>
          <w:rtl/>
        </w:rPr>
        <w:t xml:space="preserve"> أن ال</w:t>
      </w:r>
      <w:r w:rsidRPr="006C4EBA">
        <w:rPr>
          <w:rFonts w:asciiTheme="minorBidi" w:hAnsiTheme="minorBidi" w:hint="cs"/>
          <w:sz w:val="28"/>
          <w:szCs w:val="28"/>
          <w:rtl/>
        </w:rPr>
        <w:t>ا</w:t>
      </w:r>
      <w:r w:rsidRPr="006C4EBA">
        <w:rPr>
          <w:rFonts w:asciiTheme="minorBidi" w:hAnsiTheme="minorBidi"/>
          <w:sz w:val="28"/>
          <w:szCs w:val="28"/>
          <w:rtl/>
        </w:rPr>
        <w:t>ستخدام المفرط للشاشات والمحتوى سريع الإيقاع والتعرض غير الخاضع للرقابة يؤدي إلى اضطراب في نمو الطفل. كما أكدت النتائج أن البرامج الموجهة للأطفال يجب أن تتناسب مع قدراتهم المعرفية، وشددت على أهمية "الاستخدام المشترك" بين الوالدين والطفل (</w:t>
      </w:r>
      <w:r w:rsidRPr="006C4EBA">
        <w:rPr>
          <w:rFonts w:asciiTheme="minorBidi" w:hAnsiTheme="minorBidi"/>
          <w:sz w:val="28"/>
          <w:szCs w:val="28"/>
        </w:rPr>
        <w:t>Parent-child-co-use</w:t>
      </w:r>
      <w:r w:rsidRPr="006C4EBA">
        <w:rPr>
          <w:rFonts w:asciiTheme="minorBidi" w:hAnsiTheme="minorBidi"/>
          <w:sz w:val="28"/>
          <w:szCs w:val="28"/>
          <w:rtl/>
        </w:rPr>
        <w:t>) لتقليل الأثار السلبية وتعزيز التطور الاجتماعي العاطفي.</w:t>
      </w:r>
    </w:p>
    <w:p w14:paraId="5729065A" w14:textId="77777777" w:rsidR="006C4EBA" w:rsidRPr="006C4EBA" w:rsidRDefault="006C4EBA" w:rsidP="0020267B">
      <w:pPr>
        <w:rPr>
          <w:rFonts w:asciiTheme="minorBidi" w:hAnsiTheme="minorBidi"/>
          <w:sz w:val="28"/>
          <w:szCs w:val="28"/>
          <w:rtl/>
        </w:rPr>
      </w:pPr>
    </w:p>
    <w:p w14:paraId="1D1C84C5" w14:textId="0C5A8F27" w:rsidR="0020267B" w:rsidRPr="00B25B6C" w:rsidRDefault="0020267B" w:rsidP="0020267B">
      <w:pPr>
        <w:rPr>
          <w:rFonts w:asciiTheme="minorBidi" w:hAnsiTheme="minorBidi"/>
          <w:b/>
          <w:bCs/>
          <w:sz w:val="32"/>
          <w:szCs w:val="32"/>
          <w:rtl/>
        </w:rPr>
      </w:pPr>
      <w:r w:rsidRPr="00B25B6C">
        <w:rPr>
          <w:rFonts w:asciiTheme="minorBidi" w:hAnsiTheme="minorBidi" w:cs="Arial"/>
          <w:b/>
          <w:bCs/>
          <w:sz w:val="32"/>
          <w:szCs w:val="32"/>
          <w:rtl/>
        </w:rPr>
        <w:t>الدراسة الخامسة عشر</w:t>
      </w:r>
      <w:r w:rsidR="00B25B6C" w:rsidRPr="00B25B6C">
        <w:rPr>
          <w:rFonts w:asciiTheme="minorBidi" w:hAnsiTheme="minorBidi" w:cs="Arial" w:hint="cs"/>
          <w:b/>
          <w:bCs/>
          <w:sz w:val="32"/>
          <w:szCs w:val="32"/>
          <w:rtl/>
        </w:rPr>
        <w:t xml:space="preserve"> / </w:t>
      </w:r>
    </w:p>
    <w:p w14:paraId="6A1E2D7D" w14:textId="5F3F4DA0" w:rsidR="0020267B" w:rsidRPr="00B25B6C" w:rsidRDefault="0020267B" w:rsidP="0020267B">
      <w:pPr>
        <w:rPr>
          <w:rFonts w:asciiTheme="minorBidi" w:hAnsiTheme="minorBidi"/>
          <w:b/>
          <w:bCs/>
          <w:sz w:val="28"/>
          <w:szCs w:val="28"/>
          <w:rtl/>
        </w:rPr>
      </w:pPr>
      <w:r w:rsidRPr="00B25B6C">
        <w:rPr>
          <w:rFonts w:asciiTheme="minorBidi" w:hAnsiTheme="minorBidi" w:cs="Arial"/>
          <w:b/>
          <w:bCs/>
          <w:sz w:val="28"/>
          <w:szCs w:val="28"/>
          <w:rtl/>
        </w:rPr>
        <w:t>دراسة (٢٠٢٥) (</w:t>
      </w:r>
      <w:r w:rsidRPr="00B25B6C">
        <w:rPr>
          <w:rFonts w:asciiTheme="minorBidi" w:hAnsiTheme="minorBidi"/>
          <w:b/>
          <w:bCs/>
          <w:sz w:val="28"/>
          <w:szCs w:val="28"/>
        </w:rPr>
        <w:t>Kara8 Derman</w:t>
      </w:r>
      <w:r w:rsidRPr="00B25B6C">
        <w:rPr>
          <w:rFonts w:asciiTheme="minorBidi" w:hAnsiTheme="minorBidi" w:cs="Arial"/>
          <w:b/>
          <w:bCs/>
          <w:sz w:val="28"/>
          <w:szCs w:val="28"/>
          <w:rtl/>
        </w:rPr>
        <w:t>) بعنوان: الإدمان على اللعب الرقمي وسلوكيات اللعب التفاعلي مع الأقران لدى أطفال ما</w:t>
      </w:r>
      <w:r w:rsidRPr="00B25B6C">
        <w:rPr>
          <w:rFonts w:asciiTheme="minorBidi" w:hAnsiTheme="minorBidi" w:cs="Arial" w:hint="cs"/>
          <w:b/>
          <w:bCs/>
          <w:sz w:val="28"/>
          <w:szCs w:val="28"/>
          <w:rtl/>
        </w:rPr>
        <w:t xml:space="preserve"> </w:t>
      </w:r>
      <w:r w:rsidRPr="00B25B6C">
        <w:rPr>
          <w:rFonts w:asciiTheme="minorBidi" w:hAnsiTheme="minorBidi" w:cs="Arial"/>
          <w:b/>
          <w:bCs/>
          <w:sz w:val="28"/>
          <w:szCs w:val="28"/>
          <w:rtl/>
        </w:rPr>
        <w:t>قبل المدرسة.</w:t>
      </w:r>
    </w:p>
    <w:p w14:paraId="22C40FE5" w14:textId="692E51D8" w:rsidR="0020267B" w:rsidRPr="006C4EBA" w:rsidRDefault="0020267B" w:rsidP="0020267B">
      <w:pPr>
        <w:rPr>
          <w:rFonts w:asciiTheme="minorBidi" w:hAnsiTheme="minorBidi"/>
          <w:sz w:val="28"/>
          <w:szCs w:val="28"/>
          <w:rtl/>
        </w:rPr>
      </w:pPr>
      <w:r w:rsidRPr="00B25B6C">
        <w:rPr>
          <w:rFonts w:asciiTheme="minorBidi" w:hAnsiTheme="minorBidi" w:cs="Arial"/>
          <w:b/>
          <w:bCs/>
          <w:sz w:val="28"/>
          <w:szCs w:val="28"/>
          <w:rtl/>
        </w:rPr>
        <w:t>والتي هدفت إلى:</w:t>
      </w:r>
      <w:r w:rsidRPr="006C4EBA">
        <w:rPr>
          <w:rFonts w:asciiTheme="minorBidi" w:hAnsiTheme="minorBidi" w:cs="Arial"/>
          <w:sz w:val="28"/>
          <w:szCs w:val="28"/>
          <w:rtl/>
        </w:rPr>
        <w:t xml:space="preserve"> فحص ميول أطفال ما</w:t>
      </w:r>
      <w:r w:rsidRPr="006C4EBA">
        <w:rPr>
          <w:rFonts w:asciiTheme="minorBidi" w:hAnsiTheme="minorBidi" w:cs="Arial" w:hint="cs"/>
          <w:sz w:val="28"/>
          <w:szCs w:val="28"/>
          <w:rtl/>
        </w:rPr>
        <w:t xml:space="preserve"> </w:t>
      </w:r>
      <w:r w:rsidRPr="006C4EBA">
        <w:rPr>
          <w:rFonts w:asciiTheme="minorBidi" w:hAnsiTheme="minorBidi" w:cs="Arial"/>
          <w:sz w:val="28"/>
          <w:szCs w:val="28"/>
          <w:rtl/>
        </w:rPr>
        <w:t>قبل المدرسة نحو الإدمان الرقمي، وتحديد القدرة التنبؤية لسلوكيات اللعب التفاعلي مع الأقران على هذه الميول وفق متغيرات ديموغرافية مختلفة.</w:t>
      </w:r>
    </w:p>
    <w:p w14:paraId="56A284DA" w14:textId="7B8122D8" w:rsidR="0020267B" w:rsidRPr="006C4EBA" w:rsidRDefault="0020267B" w:rsidP="0020267B">
      <w:pPr>
        <w:rPr>
          <w:rFonts w:asciiTheme="minorBidi" w:hAnsiTheme="minorBidi"/>
          <w:sz w:val="28"/>
          <w:szCs w:val="28"/>
          <w:rtl/>
        </w:rPr>
      </w:pPr>
      <w:r w:rsidRPr="00B25B6C">
        <w:rPr>
          <w:rFonts w:asciiTheme="minorBidi" w:hAnsiTheme="minorBidi" w:cs="Arial"/>
          <w:b/>
          <w:bCs/>
          <w:sz w:val="28"/>
          <w:szCs w:val="28"/>
          <w:rtl/>
        </w:rPr>
        <w:t>وتمثلت عينتها في:</w:t>
      </w:r>
      <w:r w:rsidRPr="006C4EBA">
        <w:rPr>
          <w:rFonts w:asciiTheme="minorBidi" w:hAnsiTheme="minorBidi" w:cs="Arial"/>
          <w:sz w:val="28"/>
          <w:szCs w:val="28"/>
          <w:rtl/>
        </w:rPr>
        <w:t xml:space="preserve"> (٣٠١) طفل تتر</w:t>
      </w:r>
      <w:r w:rsidRPr="006C4EBA">
        <w:rPr>
          <w:rFonts w:asciiTheme="minorBidi" w:hAnsiTheme="minorBidi" w:cs="Arial" w:hint="cs"/>
          <w:sz w:val="28"/>
          <w:szCs w:val="28"/>
          <w:rtl/>
        </w:rPr>
        <w:t>ا</w:t>
      </w:r>
      <w:r w:rsidRPr="006C4EBA">
        <w:rPr>
          <w:rFonts w:asciiTheme="minorBidi" w:hAnsiTheme="minorBidi" w:cs="Arial"/>
          <w:sz w:val="28"/>
          <w:szCs w:val="28"/>
          <w:rtl/>
        </w:rPr>
        <w:t>وح أعمارهم بين ٥-٤ سنوات من المناطق المركزية في مقاطعة مرسين واستخدمت أداة استبيان موجه للو الدين تضمن (مقاييس بن للعب التفاعلي مع الأقران، ومقياس الميل للإدمان الرقمي) لجمع البيانات وفق المنهج الوصفي ال</w:t>
      </w:r>
      <w:r w:rsidRPr="006C4EBA">
        <w:rPr>
          <w:rFonts w:asciiTheme="minorBidi" w:hAnsiTheme="minorBidi" w:cs="Arial" w:hint="cs"/>
          <w:sz w:val="28"/>
          <w:szCs w:val="28"/>
          <w:rtl/>
        </w:rPr>
        <w:t>ا</w:t>
      </w:r>
      <w:r w:rsidRPr="006C4EBA">
        <w:rPr>
          <w:rFonts w:asciiTheme="minorBidi" w:hAnsiTheme="minorBidi" w:cs="Arial"/>
          <w:sz w:val="28"/>
          <w:szCs w:val="28"/>
          <w:rtl/>
        </w:rPr>
        <w:t>رتباطي</w:t>
      </w:r>
      <w:r w:rsidRPr="006C4EBA">
        <w:rPr>
          <w:rFonts w:asciiTheme="minorBidi" w:hAnsiTheme="minorBidi" w:hint="cs"/>
          <w:sz w:val="28"/>
          <w:szCs w:val="28"/>
          <w:rtl/>
        </w:rPr>
        <w:t xml:space="preserve"> </w:t>
      </w:r>
      <w:r w:rsidRPr="006C4EBA">
        <w:rPr>
          <w:rFonts w:asciiTheme="minorBidi" w:hAnsiTheme="minorBidi" w:cs="Arial"/>
          <w:sz w:val="28"/>
          <w:szCs w:val="28"/>
          <w:rtl/>
        </w:rPr>
        <w:t>(</w:t>
      </w:r>
      <w:r w:rsidRPr="006C4EBA">
        <w:rPr>
          <w:rFonts w:asciiTheme="minorBidi" w:hAnsiTheme="minorBidi"/>
          <w:sz w:val="28"/>
          <w:szCs w:val="28"/>
        </w:rPr>
        <w:t>Survey model</w:t>
      </w:r>
      <w:r w:rsidRPr="006C4EBA">
        <w:rPr>
          <w:rFonts w:asciiTheme="minorBidi" w:hAnsiTheme="minorBidi" w:cs="Arial"/>
          <w:sz w:val="28"/>
          <w:szCs w:val="28"/>
          <w:rtl/>
        </w:rPr>
        <w:t>)</w:t>
      </w:r>
      <w:r w:rsidR="001C0ABD">
        <w:rPr>
          <w:rFonts w:asciiTheme="minorBidi" w:hAnsiTheme="minorBidi" w:hint="cs"/>
          <w:sz w:val="28"/>
          <w:szCs w:val="28"/>
          <w:rtl/>
        </w:rPr>
        <w:t>.</w:t>
      </w:r>
    </w:p>
    <w:p w14:paraId="496CC78D" w14:textId="6EC0EE39" w:rsidR="001C0ABD" w:rsidRPr="001C0ABD" w:rsidRDefault="0020267B" w:rsidP="001C0ABD">
      <w:pPr>
        <w:rPr>
          <w:rFonts w:asciiTheme="minorBidi" w:hAnsiTheme="minorBidi"/>
          <w:sz w:val="28"/>
          <w:szCs w:val="28"/>
          <w:rtl/>
        </w:rPr>
      </w:pPr>
      <w:r w:rsidRPr="00B25B6C">
        <w:rPr>
          <w:rFonts w:asciiTheme="minorBidi" w:hAnsiTheme="minorBidi" w:cs="Arial"/>
          <w:b/>
          <w:bCs/>
          <w:sz w:val="28"/>
          <w:szCs w:val="28"/>
          <w:rtl/>
        </w:rPr>
        <w:t>وكان من أبرز نتائجها:</w:t>
      </w:r>
      <w:r w:rsidRPr="006C4EBA">
        <w:rPr>
          <w:rFonts w:asciiTheme="minorBidi" w:hAnsiTheme="minorBidi" w:cs="Arial"/>
          <w:sz w:val="28"/>
          <w:szCs w:val="28"/>
          <w:rtl/>
        </w:rPr>
        <w:t xml:space="preserve"> وجود علاقة سلبية بين التفاعل مع الأقران وبين لميل للإدمان الرقمي. كما أظهرت النتائج أن مستويات الإدمان والنزاع الرقمي لدي الذكور أعلى من الإناث، وأن سلوكيات اللعب تتأثر بعدد الأشقاء والمستوى التعليمي للأم.</w:t>
      </w:r>
    </w:p>
    <w:p w14:paraId="6F55ECFC" w14:textId="77777777" w:rsidR="001C0ABD" w:rsidRDefault="001C0ABD" w:rsidP="006C4EBA">
      <w:pPr>
        <w:rPr>
          <w:rFonts w:asciiTheme="minorBidi" w:hAnsiTheme="minorBidi" w:cs="Arial"/>
          <w:b/>
          <w:bCs/>
          <w:sz w:val="28"/>
          <w:szCs w:val="28"/>
          <w:rtl/>
        </w:rPr>
      </w:pPr>
    </w:p>
    <w:p w14:paraId="764C28F8" w14:textId="6D3041B7" w:rsidR="006C4EBA" w:rsidRPr="006C4EBA" w:rsidRDefault="006C4EBA" w:rsidP="006C4EBA">
      <w:pPr>
        <w:rPr>
          <w:rFonts w:asciiTheme="minorBidi" w:hAnsiTheme="minorBidi"/>
          <w:b/>
          <w:bCs/>
          <w:sz w:val="28"/>
          <w:szCs w:val="28"/>
          <w:rtl/>
        </w:rPr>
      </w:pPr>
      <w:r w:rsidRPr="006C4EBA">
        <w:rPr>
          <w:rFonts w:asciiTheme="minorBidi" w:hAnsiTheme="minorBidi" w:cs="Arial"/>
          <w:b/>
          <w:bCs/>
          <w:sz w:val="28"/>
          <w:szCs w:val="28"/>
          <w:rtl/>
        </w:rPr>
        <w:t>ثانياً: أوجه الاتفاق والاختلاف بين الدراسات السابقة:</w:t>
      </w:r>
      <w:r w:rsidRPr="006C4EBA">
        <w:rPr>
          <w:rFonts w:asciiTheme="minorBidi" w:hAnsiTheme="minorBidi" w:hint="cs"/>
          <w:b/>
          <w:bCs/>
          <w:sz w:val="28"/>
          <w:szCs w:val="28"/>
          <w:rtl/>
        </w:rPr>
        <w:t xml:space="preserve"> </w:t>
      </w:r>
    </w:p>
    <w:p w14:paraId="2459C9E4" w14:textId="4248A196" w:rsidR="006C4EBA" w:rsidRPr="006C4EBA" w:rsidRDefault="006C4EBA" w:rsidP="006C4EBA">
      <w:pPr>
        <w:rPr>
          <w:rFonts w:asciiTheme="minorBidi" w:hAnsiTheme="minorBidi"/>
          <w:sz w:val="28"/>
          <w:szCs w:val="28"/>
          <w:rtl/>
        </w:rPr>
      </w:pPr>
      <w:r w:rsidRPr="006C4EBA">
        <w:rPr>
          <w:rFonts w:asciiTheme="minorBidi" w:hAnsiTheme="minorBidi" w:cs="Arial"/>
          <w:b/>
          <w:bCs/>
          <w:sz w:val="28"/>
          <w:szCs w:val="28"/>
          <w:rtl/>
        </w:rPr>
        <w:t>• اتفقت الدراسات السابقة على هدف مشترك وهو:</w:t>
      </w:r>
      <w:r w:rsidRPr="006C4EBA">
        <w:rPr>
          <w:rFonts w:asciiTheme="minorBidi" w:hAnsiTheme="minorBidi" w:cs="Arial"/>
          <w:sz w:val="28"/>
          <w:szCs w:val="28"/>
          <w:rtl/>
        </w:rPr>
        <w:t xml:space="preserve"> تقصي أثر التعرض للوسائط الرقمية والشاشات على أبعاد النمو المختلفة (السلوكية، المعرفية، والاجتماعية) لدى الأطفال باستثناء دراسة (</w:t>
      </w:r>
      <w:proofErr w:type="spellStart"/>
      <w:r w:rsidRPr="006C4EBA">
        <w:rPr>
          <w:rFonts w:asciiTheme="minorBidi" w:hAnsiTheme="minorBidi"/>
          <w:sz w:val="28"/>
          <w:szCs w:val="28"/>
        </w:rPr>
        <w:t>Rizkiyah</w:t>
      </w:r>
      <w:proofErr w:type="spellEnd"/>
      <w:r w:rsidRPr="006C4EBA">
        <w:rPr>
          <w:rFonts w:asciiTheme="minorBidi" w:hAnsiTheme="minorBidi"/>
          <w:sz w:val="28"/>
          <w:szCs w:val="28"/>
        </w:rPr>
        <w:t>, 2025</w:t>
      </w:r>
      <w:r w:rsidRPr="006C4EBA">
        <w:rPr>
          <w:rFonts w:asciiTheme="minorBidi" w:hAnsiTheme="minorBidi" w:cs="Arial"/>
          <w:sz w:val="28"/>
          <w:szCs w:val="28"/>
          <w:rtl/>
        </w:rPr>
        <w:t>) ودراسة (</w:t>
      </w:r>
      <w:r w:rsidRPr="006C4EBA">
        <w:rPr>
          <w:rFonts w:asciiTheme="minorBidi" w:hAnsiTheme="minorBidi"/>
          <w:sz w:val="28"/>
          <w:szCs w:val="28"/>
        </w:rPr>
        <w:t>Wang, 2025</w:t>
      </w:r>
      <w:r w:rsidRPr="006C4EBA">
        <w:rPr>
          <w:rFonts w:asciiTheme="minorBidi" w:hAnsiTheme="minorBidi" w:cs="Arial"/>
          <w:sz w:val="28"/>
          <w:szCs w:val="28"/>
          <w:rtl/>
        </w:rPr>
        <w:t>) التي هدفت إلى تحليل أنماط التفكير والتنشئة الاجتماعية تحديداً في ظل المحتوى القصير.</w:t>
      </w:r>
    </w:p>
    <w:p w14:paraId="091D1A92" w14:textId="3DA096EE" w:rsidR="006C4EBA" w:rsidRPr="001C0ABD" w:rsidRDefault="006C4EBA" w:rsidP="001C0ABD">
      <w:pPr>
        <w:rPr>
          <w:rFonts w:asciiTheme="minorBidi" w:hAnsiTheme="minorBidi"/>
          <w:sz w:val="28"/>
          <w:szCs w:val="28"/>
          <w:rtl/>
        </w:rPr>
      </w:pPr>
      <w:r w:rsidRPr="006C4EBA">
        <w:rPr>
          <w:rFonts w:asciiTheme="minorBidi" w:hAnsiTheme="minorBidi" w:cs="Arial"/>
          <w:b/>
          <w:bCs/>
          <w:sz w:val="28"/>
          <w:szCs w:val="28"/>
          <w:rtl/>
        </w:rPr>
        <w:t>• اتفقت الدراسات السابقة في عينتها حيث تطبيق الدراسة على عينة من:</w:t>
      </w:r>
      <w:r w:rsidRPr="006C4EBA">
        <w:rPr>
          <w:rFonts w:asciiTheme="minorBidi" w:hAnsiTheme="minorBidi" w:cs="Arial"/>
          <w:sz w:val="28"/>
          <w:szCs w:val="28"/>
          <w:rtl/>
        </w:rPr>
        <w:t xml:space="preserve"> الأطفال في مرحلة ما قبل المدرسة والصفوف الأولية (2-7 سنوات) باستثناء دراسة (</w:t>
      </w:r>
      <w:r w:rsidRPr="006C4EBA">
        <w:rPr>
          <w:rFonts w:asciiTheme="minorBidi" w:hAnsiTheme="minorBidi"/>
          <w:sz w:val="28"/>
          <w:szCs w:val="28"/>
        </w:rPr>
        <w:t>Yusri, 2024</w:t>
      </w:r>
      <w:r w:rsidRPr="006C4EBA">
        <w:rPr>
          <w:rFonts w:asciiTheme="minorBidi" w:hAnsiTheme="minorBidi" w:cs="Arial"/>
          <w:sz w:val="28"/>
          <w:szCs w:val="28"/>
          <w:rtl/>
        </w:rPr>
        <w:t>) ودراسة (</w:t>
      </w:r>
      <w:r w:rsidRPr="006C4EBA">
        <w:rPr>
          <w:rFonts w:asciiTheme="minorBidi" w:hAnsiTheme="minorBidi"/>
          <w:sz w:val="28"/>
          <w:szCs w:val="28"/>
        </w:rPr>
        <w:t>Naik, 2025</w:t>
      </w:r>
      <w:r w:rsidRPr="006C4EBA">
        <w:rPr>
          <w:rFonts w:asciiTheme="minorBidi" w:hAnsiTheme="minorBidi" w:cs="Arial"/>
          <w:sz w:val="28"/>
          <w:szCs w:val="28"/>
          <w:rtl/>
        </w:rPr>
        <w:t>) التي طبقت على عينة من أولياء الأمور والمراجعات المنهجية التي شملت فئات عمرية أوسع</w:t>
      </w:r>
      <w:r w:rsidRPr="006C4EBA">
        <w:rPr>
          <w:rFonts w:asciiTheme="minorBidi" w:hAnsiTheme="minorBidi" w:cs="Arial" w:hint="cs"/>
          <w:sz w:val="28"/>
          <w:szCs w:val="28"/>
          <w:rtl/>
        </w:rPr>
        <w:t>.</w:t>
      </w:r>
    </w:p>
    <w:p w14:paraId="1895946F" w14:textId="3BBE284E" w:rsidR="006C4EBA" w:rsidRPr="006C4EBA" w:rsidRDefault="006C4EBA" w:rsidP="006C4EBA">
      <w:pPr>
        <w:rPr>
          <w:rFonts w:asciiTheme="minorBidi" w:hAnsiTheme="minorBidi"/>
          <w:sz w:val="28"/>
          <w:szCs w:val="28"/>
          <w:rtl/>
        </w:rPr>
      </w:pPr>
      <w:r w:rsidRPr="006C4EBA">
        <w:rPr>
          <w:rFonts w:asciiTheme="minorBidi" w:hAnsiTheme="minorBidi" w:cs="Arial"/>
          <w:b/>
          <w:bCs/>
          <w:sz w:val="28"/>
          <w:szCs w:val="28"/>
          <w:rtl/>
        </w:rPr>
        <w:lastRenderedPageBreak/>
        <w:t>• استخدمت الدراسات السابقة أداة:</w:t>
      </w:r>
      <w:r w:rsidRPr="006C4EBA">
        <w:rPr>
          <w:rFonts w:asciiTheme="minorBidi" w:hAnsiTheme="minorBidi" w:cs="Arial"/>
          <w:sz w:val="28"/>
          <w:szCs w:val="28"/>
          <w:rtl/>
        </w:rPr>
        <w:t xml:space="preserve"> الاستبيان والملاحظة لجمع البيانات باستثناء دراسة (</w:t>
      </w:r>
      <w:proofErr w:type="spellStart"/>
      <w:r w:rsidRPr="006C4EBA">
        <w:rPr>
          <w:rFonts w:asciiTheme="minorBidi" w:hAnsiTheme="minorBidi"/>
          <w:sz w:val="28"/>
          <w:szCs w:val="28"/>
        </w:rPr>
        <w:t>Jourdren</w:t>
      </w:r>
      <w:proofErr w:type="spellEnd"/>
      <w:r w:rsidRPr="006C4EBA">
        <w:rPr>
          <w:rFonts w:asciiTheme="minorBidi" w:hAnsiTheme="minorBidi"/>
          <w:sz w:val="28"/>
          <w:szCs w:val="28"/>
        </w:rPr>
        <w:t>, 2023</w:t>
      </w:r>
      <w:r w:rsidRPr="006C4EBA">
        <w:rPr>
          <w:rFonts w:asciiTheme="minorBidi" w:hAnsiTheme="minorBidi" w:cs="Arial"/>
          <w:sz w:val="28"/>
          <w:szCs w:val="28"/>
          <w:rtl/>
        </w:rPr>
        <w:t>) ودراسة (</w:t>
      </w:r>
      <w:r w:rsidRPr="006C4EBA">
        <w:rPr>
          <w:rFonts w:asciiTheme="minorBidi" w:hAnsiTheme="minorBidi"/>
          <w:sz w:val="28"/>
          <w:szCs w:val="28"/>
        </w:rPr>
        <w:t>Rizzo, 2025</w:t>
      </w:r>
      <w:r w:rsidRPr="006C4EBA">
        <w:rPr>
          <w:rFonts w:asciiTheme="minorBidi" w:hAnsiTheme="minorBidi" w:cs="Arial"/>
          <w:sz w:val="28"/>
          <w:szCs w:val="28"/>
          <w:rtl/>
        </w:rPr>
        <w:t>) حيث استخدمت أدوات المراجعة المنهجية والتحليل البيولوجي العصبي.</w:t>
      </w:r>
    </w:p>
    <w:p w14:paraId="2F00B760" w14:textId="7380CA98" w:rsidR="006C4EBA" w:rsidRPr="006C4EBA" w:rsidRDefault="006C4EBA" w:rsidP="006C4EBA">
      <w:pPr>
        <w:rPr>
          <w:rFonts w:asciiTheme="minorBidi" w:hAnsiTheme="minorBidi"/>
          <w:sz w:val="28"/>
          <w:szCs w:val="28"/>
          <w:rtl/>
        </w:rPr>
      </w:pPr>
      <w:r w:rsidRPr="006C4EBA">
        <w:rPr>
          <w:rFonts w:asciiTheme="minorBidi" w:hAnsiTheme="minorBidi" w:cs="Arial"/>
          <w:b/>
          <w:bCs/>
          <w:sz w:val="28"/>
          <w:szCs w:val="28"/>
          <w:rtl/>
        </w:rPr>
        <w:t>• وظفت الدراسات السابقة</w:t>
      </w:r>
      <w:r w:rsidRPr="006C4EBA">
        <w:rPr>
          <w:rFonts w:asciiTheme="minorBidi" w:hAnsiTheme="minorBidi" w:cs="Arial"/>
          <w:sz w:val="28"/>
          <w:szCs w:val="28"/>
          <w:rtl/>
        </w:rPr>
        <w:t xml:space="preserve"> </w:t>
      </w:r>
      <w:r w:rsidRPr="00B25B6C">
        <w:rPr>
          <w:rFonts w:asciiTheme="minorBidi" w:hAnsiTheme="minorBidi" w:cs="Arial"/>
          <w:b/>
          <w:bCs/>
          <w:sz w:val="28"/>
          <w:szCs w:val="28"/>
          <w:rtl/>
        </w:rPr>
        <w:t>المنهج:</w:t>
      </w:r>
      <w:r w:rsidRPr="006C4EBA">
        <w:rPr>
          <w:rFonts w:asciiTheme="minorBidi" w:hAnsiTheme="minorBidi" w:cs="Arial"/>
          <w:sz w:val="28"/>
          <w:szCs w:val="28"/>
          <w:rtl/>
        </w:rPr>
        <w:t xml:space="preserve"> الوصفي التحليلي باستثناء دراسة (</w:t>
      </w:r>
      <w:proofErr w:type="spellStart"/>
      <w:r w:rsidRPr="006C4EBA">
        <w:rPr>
          <w:rFonts w:asciiTheme="minorBidi" w:hAnsiTheme="minorBidi"/>
          <w:sz w:val="28"/>
          <w:szCs w:val="28"/>
        </w:rPr>
        <w:t>Srisinghasongkram</w:t>
      </w:r>
      <w:proofErr w:type="spellEnd"/>
      <w:r w:rsidRPr="006C4EBA">
        <w:rPr>
          <w:rFonts w:asciiTheme="minorBidi" w:hAnsiTheme="minorBidi"/>
          <w:sz w:val="28"/>
          <w:szCs w:val="28"/>
        </w:rPr>
        <w:t>, 2025</w:t>
      </w:r>
      <w:r w:rsidRPr="006C4EBA">
        <w:rPr>
          <w:rFonts w:asciiTheme="minorBidi" w:hAnsiTheme="minorBidi" w:cs="Arial"/>
          <w:sz w:val="28"/>
          <w:szCs w:val="28"/>
          <w:rtl/>
        </w:rPr>
        <w:t>) ودراسة (</w:t>
      </w:r>
      <w:r w:rsidRPr="006C4EBA">
        <w:rPr>
          <w:rFonts w:asciiTheme="minorBidi" w:hAnsiTheme="minorBidi"/>
          <w:sz w:val="28"/>
          <w:szCs w:val="28"/>
        </w:rPr>
        <w:t>Tamana, 2019</w:t>
      </w:r>
      <w:r w:rsidRPr="006C4EBA">
        <w:rPr>
          <w:rFonts w:asciiTheme="minorBidi" w:hAnsiTheme="minorBidi" w:cs="Arial"/>
          <w:sz w:val="28"/>
          <w:szCs w:val="28"/>
          <w:rtl/>
        </w:rPr>
        <w:t>) التي استخدمت المنهج الطولي (</w:t>
      </w:r>
      <w:r w:rsidRPr="006C4EBA">
        <w:rPr>
          <w:rFonts w:asciiTheme="minorBidi" w:hAnsiTheme="minorBidi"/>
          <w:sz w:val="28"/>
          <w:szCs w:val="28"/>
        </w:rPr>
        <w:t>Longitudinal study</w:t>
      </w:r>
      <w:r w:rsidRPr="006C4EBA">
        <w:rPr>
          <w:rFonts w:asciiTheme="minorBidi" w:hAnsiTheme="minorBidi" w:cs="Arial"/>
          <w:sz w:val="28"/>
          <w:szCs w:val="28"/>
          <w:rtl/>
        </w:rPr>
        <w:t>) لتعقب الأثر عبر الزمن.</w:t>
      </w:r>
    </w:p>
    <w:p w14:paraId="76777AF6" w14:textId="62BC7927" w:rsidR="006C4EBA" w:rsidRPr="006C4EBA" w:rsidRDefault="006C4EBA" w:rsidP="006C4EBA">
      <w:pPr>
        <w:rPr>
          <w:rFonts w:asciiTheme="minorBidi" w:hAnsiTheme="minorBidi"/>
          <w:sz w:val="28"/>
          <w:szCs w:val="28"/>
          <w:rtl/>
        </w:rPr>
      </w:pPr>
      <w:r w:rsidRPr="006C4EBA">
        <w:rPr>
          <w:rFonts w:asciiTheme="minorBidi" w:hAnsiTheme="minorBidi" w:cs="Arial"/>
          <w:b/>
          <w:bCs/>
          <w:sz w:val="28"/>
          <w:szCs w:val="28"/>
          <w:rtl/>
        </w:rPr>
        <w:t>• اختلفت دراسة (</w:t>
      </w:r>
      <w:r w:rsidRPr="006C4EBA">
        <w:rPr>
          <w:rFonts w:asciiTheme="minorBidi" w:hAnsiTheme="minorBidi"/>
          <w:b/>
          <w:bCs/>
          <w:sz w:val="28"/>
          <w:szCs w:val="28"/>
        </w:rPr>
        <w:t>Wang, 2025</w:t>
      </w:r>
      <w:r w:rsidRPr="006C4EBA">
        <w:rPr>
          <w:rFonts w:asciiTheme="minorBidi" w:hAnsiTheme="minorBidi" w:cs="Arial"/>
          <w:b/>
          <w:bCs/>
          <w:sz w:val="28"/>
          <w:szCs w:val="28"/>
          <w:rtl/>
        </w:rPr>
        <w:t>)</w:t>
      </w:r>
      <w:r w:rsidRPr="006C4EBA">
        <w:rPr>
          <w:rFonts w:asciiTheme="minorBidi" w:hAnsiTheme="minorBidi" w:cs="Arial"/>
          <w:sz w:val="28"/>
          <w:szCs w:val="28"/>
          <w:rtl/>
        </w:rPr>
        <w:t xml:space="preserve"> عن بقية الدراسات في احتوائها على تصور مقترح لآليات توجيه ثلاثية (الأسرة، المدرسة، المجتمع).</w:t>
      </w:r>
    </w:p>
    <w:p w14:paraId="1F03676A" w14:textId="15C8D6A6" w:rsidR="006C4EBA" w:rsidRPr="006C4EBA" w:rsidRDefault="006C4EBA" w:rsidP="006C4EBA">
      <w:pPr>
        <w:rPr>
          <w:rFonts w:asciiTheme="minorBidi" w:hAnsiTheme="minorBidi"/>
          <w:sz w:val="28"/>
          <w:szCs w:val="28"/>
          <w:rtl/>
        </w:rPr>
      </w:pPr>
      <w:r w:rsidRPr="006C4EBA">
        <w:rPr>
          <w:rFonts w:asciiTheme="minorBidi" w:hAnsiTheme="minorBidi" w:cs="Arial"/>
          <w:b/>
          <w:bCs/>
          <w:sz w:val="28"/>
          <w:szCs w:val="28"/>
          <w:rtl/>
        </w:rPr>
        <w:t>• اختلفت دراسة (</w:t>
      </w:r>
      <w:proofErr w:type="spellStart"/>
      <w:r w:rsidRPr="006C4EBA">
        <w:rPr>
          <w:rFonts w:asciiTheme="minorBidi" w:hAnsiTheme="minorBidi"/>
          <w:b/>
          <w:bCs/>
          <w:sz w:val="28"/>
          <w:szCs w:val="28"/>
        </w:rPr>
        <w:t>Jourdren</w:t>
      </w:r>
      <w:proofErr w:type="spellEnd"/>
      <w:r w:rsidRPr="006C4EBA">
        <w:rPr>
          <w:rFonts w:asciiTheme="minorBidi" w:hAnsiTheme="minorBidi"/>
          <w:b/>
          <w:bCs/>
          <w:sz w:val="28"/>
          <w:szCs w:val="28"/>
        </w:rPr>
        <w:t>, 2023</w:t>
      </w:r>
      <w:r w:rsidRPr="006C4EBA">
        <w:rPr>
          <w:rFonts w:asciiTheme="minorBidi" w:hAnsiTheme="minorBidi" w:cs="Arial"/>
          <w:b/>
          <w:bCs/>
          <w:sz w:val="28"/>
          <w:szCs w:val="28"/>
          <w:rtl/>
        </w:rPr>
        <w:t xml:space="preserve">) </w:t>
      </w:r>
      <w:r w:rsidRPr="006C4EBA">
        <w:rPr>
          <w:rFonts w:asciiTheme="minorBidi" w:hAnsiTheme="minorBidi" w:cs="Arial"/>
          <w:sz w:val="28"/>
          <w:szCs w:val="28"/>
          <w:rtl/>
        </w:rPr>
        <w:t>عن بقية الدراسات في أنها تناولت مشكلة الدراسة من جانب نظري ومخبري مستخدمة منهج تحليل المحتوى والمراجعة المنهجية الشاملة.</w:t>
      </w:r>
    </w:p>
    <w:p w14:paraId="3758AA7F" w14:textId="77777777" w:rsidR="006C4EBA" w:rsidRDefault="006C4EBA" w:rsidP="006C4EBA">
      <w:pPr>
        <w:rPr>
          <w:rFonts w:asciiTheme="minorBidi" w:hAnsiTheme="minorBidi" w:cs="Arial"/>
          <w:b/>
          <w:bCs/>
          <w:sz w:val="28"/>
          <w:szCs w:val="28"/>
          <w:rtl/>
        </w:rPr>
      </w:pPr>
    </w:p>
    <w:p w14:paraId="68FC2E9F" w14:textId="3DBAF131" w:rsidR="006C4EBA" w:rsidRPr="006C4EBA" w:rsidRDefault="006C4EBA" w:rsidP="006C4EBA">
      <w:pPr>
        <w:rPr>
          <w:rFonts w:asciiTheme="minorBidi" w:hAnsiTheme="minorBidi"/>
          <w:b/>
          <w:bCs/>
          <w:sz w:val="28"/>
          <w:szCs w:val="28"/>
          <w:rtl/>
        </w:rPr>
      </w:pPr>
      <w:r w:rsidRPr="006C4EBA">
        <w:rPr>
          <w:rFonts w:asciiTheme="minorBidi" w:hAnsiTheme="minorBidi" w:cs="Arial"/>
          <w:b/>
          <w:bCs/>
          <w:sz w:val="28"/>
          <w:szCs w:val="28"/>
          <w:rtl/>
        </w:rPr>
        <w:t>رابعاً: جوانب الاستفادة من الدراسات السابقة:</w:t>
      </w:r>
    </w:p>
    <w:p w14:paraId="4F41C2EB" w14:textId="77777777"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1. استفادت الدراسة الحالية من جميع الدراسات السابقة في الوصول إلى صياغة دقيقة للعنوان البحثي الموسوم بـ (أثر المحتوى الرقمي القصير على السلوك التفاعلي لدى أطفال ما قبل المدرسة في مدينة الرياض).</w:t>
      </w:r>
    </w:p>
    <w:p w14:paraId="28DF9687" w14:textId="78439889"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2. استفادت الدراسة الحالية من جميع الدراسات السابقة في الوصول للمنهج الملائم لهذه الدراسة وهو (المنهج الوصفي التحليلي).</w:t>
      </w:r>
    </w:p>
    <w:p w14:paraId="249E74C3" w14:textId="77777777"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3. وظفت الدراسة الحالية توصيات ومقترحات الدراسات السابقة في دعم مشكلة الدراسة وأهميتها خصوصاً دراسة (</w:t>
      </w:r>
      <w:r w:rsidRPr="006C4EBA">
        <w:rPr>
          <w:rFonts w:asciiTheme="minorBidi" w:hAnsiTheme="minorBidi"/>
          <w:sz w:val="28"/>
          <w:szCs w:val="28"/>
        </w:rPr>
        <w:t>Yusri, 2024</w:t>
      </w:r>
      <w:r w:rsidRPr="006C4EBA">
        <w:rPr>
          <w:rFonts w:asciiTheme="minorBidi" w:hAnsiTheme="minorBidi" w:cs="Arial"/>
          <w:sz w:val="28"/>
          <w:szCs w:val="28"/>
          <w:rtl/>
        </w:rPr>
        <w:t>) التي أكدت وصول نسبة الاضطرابات السلوكية إلى 70% نتيجة التعرض غير المراقب.</w:t>
      </w:r>
    </w:p>
    <w:p w14:paraId="1CA44288" w14:textId="54DF6DE1"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4. استفادت الدراسة الحالية من دراسة (</w:t>
      </w:r>
      <w:r w:rsidRPr="006C4EBA">
        <w:rPr>
          <w:rFonts w:asciiTheme="minorBidi" w:hAnsiTheme="minorBidi"/>
          <w:sz w:val="28"/>
          <w:szCs w:val="28"/>
        </w:rPr>
        <w:t>Rana, 2025</w:t>
      </w:r>
      <w:r w:rsidRPr="006C4EBA">
        <w:rPr>
          <w:rFonts w:asciiTheme="minorBidi" w:hAnsiTheme="minorBidi" w:cs="Arial"/>
          <w:sz w:val="28"/>
          <w:szCs w:val="28"/>
          <w:rtl/>
        </w:rPr>
        <w:t>) ودراسة (</w:t>
      </w:r>
      <w:r w:rsidRPr="006C4EBA">
        <w:rPr>
          <w:rFonts w:asciiTheme="minorBidi" w:hAnsiTheme="minorBidi"/>
          <w:sz w:val="28"/>
          <w:szCs w:val="28"/>
        </w:rPr>
        <w:t>Kara &amp; Derman, 2025</w:t>
      </w:r>
      <w:r w:rsidRPr="006C4EBA">
        <w:rPr>
          <w:rFonts w:asciiTheme="minorBidi" w:hAnsiTheme="minorBidi" w:cs="Arial"/>
          <w:sz w:val="28"/>
          <w:szCs w:val="28"/>
          <w:rtl/>
        </w:rPr>
        <w:t>) في صياغة أدوات الدراسة (الاستبيان) وتحديد المحاور السلوكية بدقة.</w:t>
      </w:r>
    </w:p>
    <w:p w14:paraId="7ED27245" w14:textId="77777777"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5. استفادت الدراسة الحالية من دراسة (</w:t>
      </w:r>
      <w:r w:rsidRPr="006C4EBA">
        <w:rPr>
          <w:rFonts w:asciiTheme="minorBidi" w:hAnsiTheme="minorBidi"/>
          <w:sz w:val="28"/>
          <w:szCs w:val="28"/>
        </w:rPr>
        <w:t>Wang, 2025</w:t>
      </w:r>
      <w:r w:rsidRPr="006C4EBA">
        <w:rPr>
          <w:rFonts w:asciiTheme="minorBidi" w:hAnsiTheme="minorBidi" w:cs="Arial"/>
          <w:sz w:val="28"/>
          <w:szCs w:val="28"/>
          <w:rtl/>
        </w:rPr>
        <w:t>) ودراسة (</w:t>
      </w:r>
      <w:r w:rsidRPr="006C4EBA">
        <w:rPr>
          <w:rFonts w:asciiTheme="minorBidi" w:hAnsiTheme="minorBidi"/>
          <w:sz w:val="28"/>
          <w:szCs w:val="28"/>
        </w:rPr>
        <w:t>Swider-</w:t>
      </w:r>
      <w:proofErr w:type="spellStart"/>
      <w:r w:rsidRPr="006C4EBA">
        <w:rPr>
          <w:rFonts w:asciiTheme="minorBidi" w:hAnsiTheme="minorBidi"/>
          <w:sz w:val="28"/>
          <w:szCs w:val="28"/>
        </w:rPr>
        <w:t>Cios</w:t>
      </w:r>
      <w:proofErr w:type="spellEnd"/>
      <w:r w:rsidRPr="006C4EBA">
        <w:rPr>
          <w:rFonts w:asciiTheme="minorBidi" w:hAnsiTheme="minorBidi"/>
          <w:sz w:val="28"/>
          <w:szCs w:val="28"/>
        </w:rPr>
        <w:t>, 2023</w:t>
      </w:r>
      <w:r w:rsidRPr="006C4EBA">
        <w:rPr>
          <w:rFonts w:asciiTheme="minorBidi" w:hAnsiTheme="minorBidi" w:cs="Arial"/>
          <w:sz w:val="28"/>
          <w:szCs w:val="28"/>
          <w:rtl/>
        </w:rPr>
        <w:t>) في إثراء الإطار النظري بالاعتماد على نظريات النمو المعرفي والوساطة الوالدية.</w:t>
      </w:r>
    </w:p>
    <w:p w14:paraId="2C831F1A" w14:textId="6A76B893" w:rsidR="006C4EBA" w:rsidRPr="006C4EBA" w:rsidRDefault="006C4EBA" w:rsidP="006C4EBA">
      <w:pPr>
        <w:rPr>
          <w:rFonts w:asciiTheme="minorBidi" w:hAnsiTheme="minorBidi"/>
          <w:sz w:val="28"/>
          <w:szCs w:val="28"/>
          <w:rtl/>
        </w:rPr>
      </w:pPr>
      <w:r w:rsidRPr="006C4EBA">
        <w:rPr>
          <w:rFonts w:asciiTheme="minorBidi" w:hAnsiTheme="minorBidi" w:cs="Arial"/>
          <w:sz w:val="28"/>
          <w:szCs w:val="28"/>
          <w:rtl/>
        </w:rPr>
        <w:t>6. استفادت الدراسة الحالية من دراسة (</w:t>
      </w:r>
      <w:r w:rsidRPr="006C4EBA">
        <w:rPr>
          <w:rFonts w:asciiTheme="minorBidi" w:hAnsiTheme="minorBidi"/>
          <w:sz w:val="28"/>
          <w:szCs w:val="28"/>
        </w:rPr>
        <w:t>Naik, 2025</w:t>
      </w:r>
      <w:r w:rsidRPr="006C4EBA">
        <w:rPr>
          <w:rFonts w:asciiTheme="minorBidi" w:hAnsiTheme="minorBidi" w:cs="Arial"/>
          <w:sz w:val="28"/>
          <w:szCs w:val="28"/>
          <w:rtl/>
        </w:rPr>
        <w:t>) ودراسة (</w:t>
      </w:r>
      <w:r w:rsidRPr="006C4EBA">
        <w:rPr>
          <w:rFonts w:asciiTheme="minorBidi" w:hAnsiTheme="minorBidi"/>
          <w:sz w:val="28"/>
          <w:szCs w:val="28"/>
        </w:rPr>
        <w:t>Rizzo, 2025</w:t>
      </w:r>
      <w:r w:rsidRPr="006C4EBA">
        <w:rPr>
          <w:rFonts w:asciiTheme="minorBidi" w:hAnsiTheme="minorBidi" w:cs="Arial"/>
          <w:sz w:val="28"/>
          <w:szCs w:val="28"/>
          <w:rtl/>
        </w:rPr>
        <w:t>) في صياغة التصور المقترح والتوصيات النهائية للبحث بناءً على أحدث النتائج العلمية والعصبية.</w:t>
      </w:r>
    </w:p>
    <w:p w14:paraId="3538FE90" w14:textId="77777777" w:rsidR="00F808C7" w:rsidRPr="006C4EBA" w:rsidRDefault="00F808C7" w:rsidP="00F808C7">
      <w:pPr>
        <w:rPr>
          <w:rFonts w:cstheme="minorHAnsi"/>
          <w:b/>
          <w:bCs/>
          <w:sz w:val="28"/>
          <w:szCs w:val="28"/>
        </w:rPr>
      </w:pPr>
    </w:p>
    <w:sectPr w:rsidR="00F808C7" w:rsidRPr="006C4EBA" w:rsidSect="00C21406">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8C7"/>
    <w:rsid w:val="001C0ABD"/>
    <w:rsid w:val="0020267B"/>
    <w:rsid w:val="00322B4D"/>
    <w:rsid w:val="0032594B"/>
    <w:rsid w:val="003835B8"/>
    <w:rsid w:val="005D2DF8"/>
    <w:rsid w:val="006C4EBA"/>
    <w:rsid w:val="00734612"/>
    <w:rsid w:val="00970CDF"/>
    <w:rsid w:val="00B25B6C"/>
    <w:rsid w:val="00C21406"/>
    <w:rsid w:val="00EE1515"/>
    <w:rsid w:val="00F808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68F78"/>
  <w15:chartTrackingRefBased/>
  <w15:docId w15:val="{616D3F55-D409-4D89-AE1E-3EF6DD17C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8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08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08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08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08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0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8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08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08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08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08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0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8C7"/>
    <w:rPr>
      <w:rFonts w:eastAsiaTheme="majorEastAsia" w:cstheme="majorBidi"/>
      <w:color w:val="272727" w:themeColor="text1" w:themeTint="D8"/>
    </w:rPr>
  </w:style>
  <w:style w:type="paragraph" w:styleId="Title">
    <w:name w:val="Title"/>
    <w:basedOn w:val="Normal"/>
    <w:next w:val="Normal"/>
    <w:link w:val="TitleChar"/>
    <w:uiPriority w:val="10"/>
    <w:qFormat/>
    <w:rsid w:val="00F80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8C7"/>
    <w:pPr>
      <w:spacing w:before="160"/>
      <w:jc w:val="center"/>
    </w:pPr>
    <w:rPr>
      <w:i/>
      <w:iCs/>
      <w:color w:val="404040" w:themeColor="text1" w:themeTint="BF"/>
    </w:rPr>
  </w:style>
  <w:style w:type="character" w:customStyle="1" w:styleId="QuoteChar">
    <w:name w:val="Quote Char"/>
    <w:basedOn w:val="DefaultParagraphFont"/>
    <w:link w:val="Quote"/>
    <w:uiPriority w:val="29"/>
    <w:rsid w:val="00F808C7"/>
    <w:rPr>
      <w:i/>
      <w:iCs/>
      <w:color w:val="404040" w:themeColor="text1" w:themeTint="BF"/>
    </w:rPr>
  </w:style>
  <w:style w:type="paragraph" w:styleId="ListParagraph">
    <w:name w:val="List Paragraph"/>
    <w:basedOn w:val="Normal"/>
    <w:uiPriority w:val="34"/>
    <w:qFormat/>
    <w:rsid w:val="00F808C7"/>
    <w:pPr>
      <w:ind w:left="720"/>
      <w:contextualSpacing/>
    </w:pPr>
  </w:style>
  <w:style w:type="character" w:styleId="IntenseEmphasis">
    <w:name w:val="Intense Emphasis"/>
    <w:basedOn w:val="DefaultParagraphFont"/>
    <w:uiPriority w:val="21"/>
    <w:qFormat/>
    <w:rsid w:val="00F808C7"/>
    <w:rPr>
      <w:i/>
      <w:iCs/>
      <w:color w:val="2F5496" w:themeColor="accent1" w:themeShade="BF"/>
    </w:rPr>
  </w:style>
  <w:style w:type="paragraph" w:styleId="IntenseQuote">
    <w:name w:val="Intense Quote"/>
    <w:basedOn w:val="Normal"/>
    <w:next w:val="Normal"/>
    <w:link w:val="IntenseQuoteChar"/>
    <w:uiPriority w:val="30"/>
    <w:qFormat/>
    <w:rsid w:val="00F808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08C7"/>
    <w:rPr>
      <w:i/>
      <w:iCs/>
      <w:color w:val="2F5496" w:themeColor="accent1" w:themeShade="BF"/>
    </w:rPr>
  </w:style>
  <w:style w:type="character" w:styleId="IntenseReference">
    <w:name w:val="Intense Reference"/>
    <w:basedOn w:val="DefaultParagraphFont"/>
    <w:uiPriority w:val="32"/>
    <w:qFormat/>
    <w:rsid w:val="00F808C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الاء</dc:creator>
  <cp:keywords/>
  <dc:description/>
  <cp:lastModifiedBy>الاء</cp:lastModifiedBy>
  <cp:revision>4</cp:revision>
  <dcterms:created xsi:type="dcterms:W3CDTF">2026-03-10T19:14:00Z</dcterms:created>
  <dcterms:modified xsi:type="dcterms:W3CDTF">2026-03-10T22:28:00Z</dcterms:modified>
</cp:coreProperties>
</file>