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507C49C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4B58497B" w:rsidR="008239B5" w:rsidRDefault="00EB387B" w:rsidP="00033B99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033B99">
              <w:rPr>
                <w:rtl/>
              </w:rPr>
              <w:br/>
            </w:r>
            <w:r w:rsidR="00033B99" w:rsidRPr="00033B99">
              <w:t>"</w:t>
            </w:r>
            <w:r w:rsidR="00033B99" w:rsidRPr="00033B99">
              <w:rPr>
                <w:rtl/>
              </w:rPr>
              <w:t>أثر العوامل التنظيمية والمالية على نجاح عمليات الاندماج والاستحواذ في السوق السعودي</w:t>
            </w:r>
            <w:r w:rsidR="00033B99">
              <w:rPr>
                <w:rFonts w:hint="cs"/>
                <w:rtl/>
              </w:rPr>
              <w:t xml:space="preserve"> يفضل ذكر قطاع معين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60E4EBD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4F9A6D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DEFA018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882480C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CDDA716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912A1D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E5FE62F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AD798C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00E8832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C0C3AA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88BA7F3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C32A28E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0B7018C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D9320E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7C343C2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6195A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90B3288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D9E6910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B81FA8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1318CF7" w:rsidR="008239B5" w:rsidRDefault="00033B9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33B99"/>
    <w:rsid w:val="001C1BA3"/>
    <w:rsid w:val="004E21BE"/>
    <w:rsid w:val="008239B5"/>
    <w:rsid w:val="008D7A2A"/>
    <w:rsid w:val="00A26119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