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7"/>
        <w:gridCol w:w="2142"/>
        <w:gridCol w:w="3211"/>
      </w:tblGrid>
      <w:tr w:rsidR="0070585F" w14:paraId="262911B2" w14:textId="77777777" w:rsidTr="0070585F">
        <w:tc>
          <w:tcPr>
            <w:tcW w:w="3367" w:type="dxa"/>
            <w:vAlign w:val="center"/>
          </w:tcPr>
          <w:p w14:paraId="716D8804" w14:textId="77777777" w:rsidR="0070585F" w:rsidRPr="006547AF" w:rsidRDefault="0070585F" w:rsidP="005A5660">
            <w:pPr>
              <w:ind w:firstLine="0"/>
              <w:jc w:val="left"/>
              <w:rPr>
                <w:rFonts w:cs="AL-Mateen"/>
                <w:sz w:val="32"/>
                <w:szCs w:val="32"/>
                <w:rtl/>
                <w:lang w:bidi="ar-EG"/>
              </w:rPr>
            </w:pPr>
            <w:r w:rsidRPr="006547AF">
              <w:rPr>
                <w:rFonts w:cs="AL-Mateen" w:hint="cs"/>
                <w:sz w:val="32"/>
                <w:szCs w:val="32"/>
                <w:rtl/>
                <w:lang w:bidi="ar-EG"/>
              </w:rPr>
              <w:t>جامعة ميد اوشن</w:t>
            </w:r>
          </w:p>
          <w:p w14:paraId="1207E6FC" w14:textId="77777777" w:rsidR="0070585F" w:rsidRPr="006547AF" w:rsidRDefault="0070585F" w:rsidP="008918E8">
            <w:pPr>
              <w:ind w:firstLine="0"/>
              <w:jc w:val="center"/>
              <w:rPr>
                <w:rFonts w:cs="AL-Mateen"/>
                <w:sz w:val="32"/>
                <w:szCs w:val="32"/>
                <w:rtl/>
                <w:lang w:bidi="ar-EG"/>
              </w:rPr>
            </w:pPr>
            <w:r w:rsidRPr="006547AF">
              <w:rPr>
                <w:rFonts w:cs="AL-Mateen" w:hint="cs"/>
                <w:sz w:val="32"/>
                <w:szCs w:val="32"/>
                <w:rtl/>
                <w:lang w:bidi="ar-EG"/>
              </w:rPr>
              <w:t>كلية الإدارة</w:t>
            </w:r>
          </w:p>
          <w:p w14:paraId="543509D1" w14:textId="77777777" w:rsidR="0070585F" w:rsidRPr="006547AF" w:rsidRDefault="0070585F" w:rsidP="008918E8">
            <w:pPr>
              <w:ind w:firstLine="0"/>
              <w:jc w:val="center"/>
              <w:rPr>
                <w:rFonts w:cs="AL-Mateen"/>
                <w:sz w:val="32"/>
                <w:szCs w:val="32"/>
                <w:rtl/>
                <w:lang w:bidi="ar-EG"/>
              </w:rPr>
            </w:pPr>
            <w:r w:rsidRPr="006547AF">
              <w:rPr>
                <w:rFonts w:cs="AL-Mateen" w:hint="cs"/>
                <w:sz w:val="32"/>
                <w:szCs w:val="32"/>
                <w:rtl/>
                <w:lang w:bidi="ar-EG"/>
              </w:rPr>
              <w:t>القسم: ماجستير الإدارة العقارية</w:t>
            </w:r>
          </w:p>
        </w:tc>
        <w:tc>
          <w:tcPr>
            <w:tcW w:w="2142" w:type="dxa"/>
          </w:tcPr>
          <w:p w14:paraId="11C68094" w14:textId="77777777" w:rsidR="0070585F" w:rsidRDefault="0070585F" w:rsidP="008918E8">
            <w:pPr>
              <w:ind w:firstLine="0"/>
              <w:rPr>
                <w:sz w:val="32"/>
                <w:szCs w:val="32"/>
                <w:rtl/>
              </w:rPr>
            </w:pPr>
          </w:p>
        </w:tc>
        <w:tc>
          <w:tcPr>
            <w:tcW w:w="3211" w:type="dxa"/>
            <w:vAlign w:val="center"/>
          </w:tcPr>
          <w:p w14:paraId="073F6597" w14:textId="77777777" w:rsidR="0070585F" w:rsidRDefault="0070585F" w:rsidP="008918E8">
            <w:pPr>
              <w:ind w:firstLine="0"/>
              <w:jc w:val="center"/>
              <w:rPr>
                <w:sz w:val="32"/>
                <w:szCs w:val="32"/>
                <w:rtl/>
              </w:rPr>
            </w:pPr>
            <w:r>
              <w:rPr>
                <w:noProof/>
                <w:sz w:val="32"/>
                <w:szCs w:val="32"/>
                <w:rtl/>
              </w:rPr>
              <w:drawing>
                <wp:inline distT="0" distB="0" distL="0" distR="0" wp14:anchorId="677ED327" wp14:editId="07776A05">
                  <wp:extent cx="1710719" cy="914400"/>
                  <wp:effectExtent l="0" t="0" r="0" b="0"/>
                  <wp:docPr id="1" name="Picture 1" descr="C:\Users\abdallah\Downloads\Midocean_University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dallah\Downloads\Midocean_University_0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4825" cy="916595"/>
                          </a:xfrm>
                          <a:prstGeom prst="rect">
                            <a:avLst/>
                          </a:prstGeom>
                          <a:noFill/>
                          <a:ln>
                            <a:noFill/>
                          </a:ln>
                        </pic:spPr>
                      </pic:pic>
                    </a:graphicData>
                  </a:graphic>
                </wp:inline>
              </w:drawing>
            </w:r>
          </w:p>
        </w:tc>
      </w:tr>
    </w:tbl>
    <w:p w14:paraId="1098AA37" w14:textId="77777777" w:rsidR="0070585F" w:rsidRDefault="0070585F" w:rsidP="0070585F">
      <w:pPr>
        <w:rPr>
          <w:sz w:val="32"/>
          <w:szCs w:val="32"/>
          <w:rtl/>
        </w:rPr>
      </w:pPr>
    </w:p>
    <w:p w14:paraId="4BC6BD92" w14:textId="77777777" w:rsidR="0070585F" w:rsidRDefault="0070585F" w:rsidP="0070585F">
      <w:pPr>
        <w:rPr>
          <w:sz w:val="32"/>
          <w:szCs w:val="32"/>
          <w:rtl/>
        </w:rPr>
      </w:pPr>
    </w:p>
    <w:p w14:paraId="22636FB8" w14:textId="77777777" w:rsidR="0070585F" w:rsidRDefault="0070585F" w:rsidP="0070585F">
      <w:pPr>
        <w:rPr>
          <w:sz w:val="32"/>
          <w:szCs w:val="32"/>
          <w:rtl/>
        </w:rPr>
      </w:pPr>
    </w:p>
    <w:p w14:paraId="4C8D4CB1" w14:textId="77777777" w:rsidR="0070585F" w:rsidRDefault="0070585F" w:rsidP="0070585F">
      <w:pPr>
        <w:rPr>
          <w:sz w:val="32"/>
          <w:szCs w:val="32"/>
          <w:rtl/>
        </w:rPr>
      </w:pPr>
    </w:p>
    <w:p w14:paraId="6F62319F" w14:textId="77777777" w:rsidR="0070585F" w:rsidRPr="00233119" w:rsidRDefault="0070585F" w:rsidP="0070585F">
      <w:pPr>
        <w:spacing w:after="120" w:line="300" w:lineRule="auto"/>
        <w:jc w:val="center"/>
        <w:rPr>
          <w:rFonts w:cs="AL-Mateen"/>
          <w:sz w:val="50"/>
          <w:szCs w:val="50"/>
          <w:rtl/>
        </w:rPr>
      </w:pPr>
      <w:r w:rsidRPr="00233119">
        <w:rPr>
          <w:rFonts w:cs="AL-Mateen" w:hint="cs"/>
          <w:sz w:val="50"/>
          <w:szCs w:val="50"/>
          <w:rtl/>
        </w:rPr>
        <w:t>أثر مشروعات البنية التحتية على القيم السوقية للأراضي</w:t>
      </w:r>
    </w:p>
    <w:p w14:paraId="251687B7" w14:textId="77777777" w:rsidR="0070585F" w:rsidRPr="00233119" w:rsidRDefault="0070585F" w:rsidP="0070585F">
      <w:pPr>
        <w:spacing w:after="120" w:line="300" w:lineRule="auto"/>
        <w:jc w:val="center"/>
        <w:rPr>
          <w:sz w:val="30"/>
          <w:szCs w:val="30"/>
          <w:rtl/>
        </w:rPr>
      </w:pPr>
      <w:r w:rsidRPr="00233119">
        <w:rPr>
          <w:rFonts w:ascii="Times New Roman" w:hAnsi="Times New Roman" w:cs="adwa-assalaf"/>
          <w:sz w:val="30"/>
          <w:szCs w:val="30"/>
          <w:rtl/>
        </w:rPr>
        <w:t>«</w:t>
      </w:r>
      <w:r w:rsidRPr="00233119">
        <w:rPr>
          <w:rFonts w:cs="AL-Mohanad Bold" w:hint="cs"/>
          <w:sz w:val="30"/>
          <w:szCs w:val="30"/>
          <w:rtl/>
        </w:rPr>
        <w:t>دراسة تطبيقية على مخططات ولي العهد المرتبطة بالطريق الدائري الخامس بمكة المكرمة</w:t>
      </w:r>
      <w:r w:rsidRPr="00233119">
        <w:rPr>
          <w:rFonts w:ascii="Times New Roman" w:hAnsi="Times New Roman" w:cs="adwa-assalaf"/>
          <w:sz w:val="30"/>
          <w:szCs w:val="30"/>
          <w:rtl/>
        </w:rPr>
        <w:t>»</w:t>
      </w:r>
    </w:p>
    <w:p w14:paraId="6C614122" w14:textId="77777777" w:rsidR="0070585F" w:rsidRDefault="0070585F" w:rsidP="0070585F">
      <w:pPr>
        <w:jc w:val="center"/>
        <w:rPr>
          <w:sz w:val="32"/>
          <w:szCs w:val="32"/>
          <w:rtl/>
        </w:rPr>
      </w:pPr>
    </w:p>
    <w:p w14:paraId="22329EEE" w14:textId="77777777" w:rsidR="0070585F" w:rsidRDefault="0070585F" w:rsidP="0070585F">
      <w:pPr>
        <w:jc w:val="center"/>
        <w:rPr>
          <w:sz w:val="32"/>
          <w:szCs w:val="32"/>
          <w:rtl/>
        </w:rPr>
      </w:pPr>
    </w:p>
    <w:p w14:paraId="0B07C1FE" w14:textId="62BD05BC" w:rsidR="0070585F" w:rsidRPr="00233119" w:rsidRDefault="0070585F" w:rsidP="0070585F">
      <w:pPr>
        <w:spacing w:after="120" w:line="300" w:lineRule="auto"/>
        <w:jc w:val="center"/>
        <w:rPr>
          <w:rFonts w:cs="A Noor"/>
          <w:sz w:val="32"/>
          <w:szCs w:val="32"/>
          <w:rtl/>
        </w:rPr>
      </w:pPr>
      <w:r w:rsidRPr="00233119">
        <w:rPr>
          <w:rFonts w:cs="A Noor" w:hint="cs"/>
          <w:sz w:val="32"/>
          <w:szCs w:val="32"/>
          <w:rtl/>
        </w:rPr>
        <w:t>إع</w:t>
      </w:r>
      <w:r w:rsidR="00233119">
        <w:rPr>
          <w:rFonts w:cs="A Noor" w:hint="cs"/>
          <w:sz w:val="32"/>
          <w:szCs w:val="32"/>
          <w:rtl/>
        </w:rPr>
        <w:t>ــ</w:t>
      </w:r>
      <w:r w:rsidRPr="00233119">
        <w:rPr>
          <w:rFonts w:cs="A Noor" w:hint="cs"/>
          <w:sz w:val="32"/>
          <w:szCs w:val="32"/>
          <w:rtl/>
        </w:rPr>
        <w:t>داد الباح</w:t>
      </w:r>
      <w:r w:rsidR="00233119">
        <w:rPr>
          <w:rFonts w:cs="A Noor" w:hint="cs"/>
          <w:sz w:val="32"/>
          <w:szCs w:val="32"/>
          <w:rtl/>
        </w:rPr>
        <w:t>ــ</w:t>
      </w:r>
      <w:r w:rsidRPr="00233119">
        <w:rPr>
          <w:rFonts w:cs="A Noor" w:hint="cs"/>
          <w:sz w:val="32"/>
          <w:szCs w:val="32"/>
          <w:rtl/>
        </w:rPr>
        <w:t>ث</w:t>
      </w:r>
    </w:p>
    <w:p w14:paraId="43A9E339" w14:textId="77777777" w:rsidR="0070585F" w:rsidRDefault="0070585F" w:rsidP="0070585F">
      <w:pPr>
        <w:jc w:val="center"/>
        <w:rPr>
          <w:rFonts w:cs="AL-Mateen"/>
          <w:sz w:val="44"/>
          <w:szCs w:val="44"/>
          <w:rtl/>
        </w:rPr>
      </w:pPr>
      <w:r w:rsidRPr="006547AF">
        <w:rPr>
          <w:rFonts w:cs="AL-Mateen" w:hint="cs"/>
          <w:sz w:val="44"/>
          <w:szCs w:val="44"/>
          <w:rtl/>
        </w:rPr>
        <w:t>مساعد القناوي</w:t>
      </w:r>
    </w:p>
    <w:p w14:paraId="7153FC79" w14:textId="77777777" w:rsidR="00233119" w:rsidRDefault="00233119" w:rsidP="00233119">
      <w:pPr>
        <w:spacing w:after="120" w:line="300" w:lineRule="auto"/>
        <w:jc w:val="center"/>
        <w:rPr>
          <w:rFonts w:cs="A Noor"/>
          <w:sz w:val="32"/>
          <w:szCs w:val="32"/>
          <w:rtl/>
        </w:rPr>
      </w:pPr>
    </w:p>
    <w:p w14:paraId="3E0990F0" w14:textId="77777777" w:rsidR="00233119" w:rsidRDefault="00233119" w:rsidP="00233119">
      <w:pPr>
        <w:spacing w:after="120" w:line="300" w:lineRule="auto"/>
        <w:jc w:val="center"/>
        <w:rPr>
          <w:rFonts w:cs="A Noor"/>
          <w:sz w:val="32"/>
          <w:szCs w:val="32"/>
          <w:rtl/>
        </w:rPr>
      </w:pPr>
    </w:p>
    <w:p w14:paraId="38D2D866" w14:textId="62D6B342" w:rsidR="00233119" w:rsidRPr="00233119" w:rsidRDefault="00233119" w:rsidP="00233119">
      <w:pPr>
        <w:spacing w:after="120" w:line="300" w:lineRule="auto"/>
        <w:jc w:val="center"/>
        <w:rPr>
          <w:rFonts w:cs="A Noor"/>
          <w:sz w:val="32"/>
          <w:szCs w:val="32"/>
          <w:rtl/>
        </w:rPr>
      </w:pPr>
      <w:r w:rsidRPr="00233119">
        <w:rPr>
          <w:rFonts w:cs="A Noor"/>
          <w:sz w:val="32"/>
          <w:szCs w:val="32"/>
          <w:rtl/>
        </w:rPr>
        <w:t>إش</w:t>
      </w:r>
      <w:r>
        <w:rPr>
          <w:rFonts w:cs="A Noor" w:hint="cs"/>
          <w:sz w:val="32"/>
          <w:szCs w:val="32"/>
          <w:rtl/>
        </w:rPr>
        <w:t>ـــ</w:t>
      </w:r>
      <w:r w:rsidRPr="00233119">
        <w:rPr>
          <w:rFonts w:cs="A Noor"/>
          <w:sz w:val="32"/>
          <w:szCs w:val="32"/>
          <w:rtl/>
        </w:rPr>
        <w:t>راف</w:t>
      </w:r>
    </w:p>
    <w:p w14:paraId="0D22F07E" w14:textId="1E544F8D" w:rsidR="00361651" w:rsidRPr="00233119" w:rsidRDefault="008C084B" w:rsidP="008C084B">
      <w:pPr>
        <w:rPr>
          <w:rFonts w:cs="AL-Mateen"/>
          <w:sz w:val="44"/>
          <w:szCs w:val="44"/>
          <w:rtl/>
        </w:rPr>
      </w:pPr>
      <w:r>
        <w:rPr>
          <w:rFonts w:cs="AL-Mateen" w:hint="cs"/>
          <w:sz w:val="44"/>
          <w:szCs w:val="44"/>
          <w:rtl/>
        </w:rPr>
        <w:t xml:space="preserve">      </w:t>
      </w:r>
      <w:r w:rsidR="00233119">
        <w:rPr>
          <w:rFonts w:cs="AL-Mateen" w:hint="cs"/>
          <w:sz w:val="44"/>
          <w:szCs w:val="44"/>
          <w:rtl/>
        </w:rPr>
        <w:t xml:space="preserve">د. </w:t>
      </w:r>
      <w:r w:rsidR="00361651" w:rsidRPr="00233119">
        <w:rPr>
          <w:rFonts w:cs="AL-Mateen"/>
          <w:sz w:val="44"/>
          <w:szCs w:val="44"/>
          <w:rtl/>
        </w:rPr>
        <w:t>فايز علي جراد</w:t>
      </w:r>
      <w:r>
        <w:rPr>
          <w:rFonts w:cs="AL-Mateen" w:hint="cs"/>
          <w:sz w:val="44"/>
          <w:szCs w:val="44"/>
          <w:rtl/>
        </w:rPr>
        <w:t xml:space="preserve">                                       د. الفيصل عبدالحميد محمد حسن</w:t>
      </w:r>
    </w:p>
    <w:p w14:paraId="73B3D8C4" w14:textId="558FCD24" w:rsidR="00361651" w:rsidRPr="004608DE" w:rsidRDefault="00361651" w:rsidP="00C02126">
      <w:pPr>
        <w:rPr>
          <w:rFonts w:ascii="Simplified Arabic" w:hAnsi="Simplified Arabic" w:cs="Simplified Arabic"/>
          <w:sz w:val="28"/>
          <w:szCs w:val="28"/>
          <w:rtl/>
        </w:rPr>
      </w:pPr>
    </w:p>
    <w:p w14:paraId="08BDB453" w14:textId="7CD8DF67" w:rsidR="00361651" w:rsidRPr="008C084B" w:rsidRDefault="00233119" w:rsidP="008C084B">
      <w:pPr>
        <w:jc w:val="center"/>
        <w:rPr>
          <w:rFonts w:ascii="Traditional Arabic" w:hAnsi="Traditional Arabic" w:cs="Traditional Arabic"/>
          <w:b/>
          <w:bCs/>
          <w:sz w:val="34"/>
          <w:szCs w:val="34"/>
          <w:rtl/>
          <w:lang w:bidi="ar-EG"/>
        </w:rPr>
      </w:pPr>
      <w:r w:rsidRPr="008C084B">
        <w:rPr>
          <w:rFonts w:ascii="Traditional Arabic" w:hAnsi="Traditional Arabic" w:cs="Traditional Arabic"/>
          <w:b/>
          <w:bCs/>
          <w:sz w:val="34"/>
          <w:szCs w:val="34"/>
          <w:rtl/>
        </w:rPr>
        <w:t>العام الدراسي</w:t>
      </w:r>
      <w:r w:rsidRPr="008C084B">
        <w:rPr>
          <w:rFonts w:ascii="Traditional Arabic" w:hAnsi="Traditional Arabic" w:cs="Traditional Arabic" w:hint="cs"/>
          <w:b/>
          <w:bCs/>
          <w:sz w:val="34"/>
          <w:szCs w:val="34"/>
          <w:rtl/>
          <w:lang w:bidi="ar-EG"/>
        </w:rPr>
        <w:t xml:space="preserve"> </w:t>
      </w:r>
      <w:r w:rsidR="008C084B" w:rsidRPr="008C084B">
        <w:rPr>
          <w:rFonts w:ascii="Traditional Arabic" w:hAnsi="Traditional Arabic" w:cs="Traditional Arabic" w:hint="cs"/>
          <w:b/>
          <w:bCs/>
          <w:sz w:val="34"/>
          <w:szCs w:val="34"/>
          <w:rtl/>
          <w:lang w:bidi="ar-EG"/>
        </w:rPr>
        <w:t>1447هـ/2025م</w:t>
      </w:r>
    </w:p>
    <w:p w14:paraId="65B398A2" w14:textId="35F36188" w:rsidR="00361651" w:rsidRPr="004608DE" w:rsidRDefault="00361651" w:rsidP="00C02126">
      <w:pPr>
        <w:rPr>
          <w:rFonts w:ascii="Simplified Arabic" w:hAnsi="Simplified Arabic" w:cs="Simplified Arabic"/>
          <w:sz w:val="28"/>
          <w:szCs w:val="28"/>
          <w:rtl/>
        </w:rPr>
      </w:pPr>
    </w:p>
    <w:p w14:paraId="694C4069" w14:textId="77777777" w:rsidR="00EE0E51" w:rsidRDefault="00EE0E51" w:rsidP="00EE0E51">
      <w:pPr>
        <w:jc w:val="center"/>
        <w:rPr>
          <w:rFonts w:ascii="Simplified Arabic" w:hAnsi="Simplified Arabic" w:cs="Simplified Arabic"/>
          <w:sz w:val="28"/>
          <w:szCs w:val="28"/>
          <w:rtl/>
        </w:rPr>
      </w:pPr>
    </w:p>
    <w:p w14:paraId="52DC7FD3" w14:textId="50519C25" w:rsidR="00DF62CA" w:rsidRDefault="00DF62CA" w:rsidP="00DF62CA">
      <w:pPr>
        <w:tabs>
          <w:tab w:val="right" w:leader="hyphen" w:pos="8645"/>
        </w:tabs>
        <w:spacing w:before="120" w:line="276" w:lineRule="auto"/>
        <w:jc w:val="both"/>
        <w:rPr>
          <w:rFonts w:ascii="Simplified Arabic" w:hAnsi="Simplified Arabic" w:cs="Simplified Arabic"/>
          <w:sz w:val="28"/>
          <w:szCs w:val="28"/>
          <w:rtl/>
        </w:rPr>
        <w:sectPr w:rsidR="00DF62CA" w:rsidSect="00D008F7">
          <w:headerReference w:type="default" r:id="rId10"/>
          <w:footerReference w:type="default" r:id="rId11"/>
          <w:pgSz w:w="11906" w:h="16838"/>
          <w:pgMar w:top="1134" w:right="1701" w:bottom="1134" w:left="1134" w:header="1276" w:footer="204" w:gutter="0"/>
          <w:pgBorders>
            <w:top w:val="cornerTriangles" w:sz="16" w:space="2" w:color="auto"/>
            <w:left w:val="cornerTriangles" w:sz="16" w:space="2" w:color="auto"/>
            <w:bottom w:val="cornerTriangles" w:sz="16" w:space="10" w:color="auto"/>
            <w:right w:val="cornerTriangles" w:sz="16" w:space="2" w:color="auto"/>
          </w:pgBorders>
          <w:pgNumType w:fmt="arabicAbjad" w:start="1"/>
          <w:cols w:space="708"/>
          <w:titlePg/>
          <w:bidi/>
          <w:rtlGutter/>
          <w:docGrid w:linePitch="360"/>
        </w:sectPr>
      </w:pPr>
    </w:p>
    <w:p w14:paraId="6AA4C07F" w14:textId="3AE5BD9F" w:rsidR="00F63987" w:rsidRPr="004608DE" w:rsidRDefault="00F63987">
      <w:pPr>
        <w:rPr>
          <w:rFonts w:ascii="Simplified Arabic" w:hAnsi="Simplified Arabic" w:cs="Simplified Arabic"/>
          <w:sz w:val="28"/>
          <w:szCs w:val="28"/>
          <w:rtl/>
        </w:rPr>
      </w:pPr>
    </w:p>
    <w:p w14:paraId="4D79AB57" w14:textId="355776FE" w:rsidR="00D50855" w:rsidRPr="004608DE" w:rsidRDefault="00DF62CA">
      <w:pPr>
        <w:rPr>
          <w:rFonts w:ascii="Simplified Arabic" w:hAnsi="Simplified Arabic" w:cs="Simplified Arabic"/>
          <w:sz w:val="28"/>
          <w:szCs w:val="28"/>
          <w:rtl/>
        </w:rPr>
      </w:pPr>
      <w:r w:rsidRPr="007F4693">
        <w:rPr>
          <w:rFonts w:ascii="Simplified Arabic" w:hAnsi="Simplified Arabic" w:hint="cs"/>
          <w:noProof/>
          <w:rtl/>
          <w14:ligatures w14:val="standardContextual"/>
        </w:rPr>
        <mc:AlternateContent>
          <mc:Choice Requires="wpg">
            <w:drawing>
              <wp:anchor distT="0" distB="0" distL="114300" distR="114300" simplePos="0" relativeHeight="251659264" behindDoc="0" locked="0" layoutInCell="1" allowOverlap="1" wp14:anchorId="466B7BD9" wp14:editId="7A736C92">
                <wp:simplePos x="0" y="0"/>
                <wp:positionH relativeFrom="column">
                  <wp:posOffset>337185</wp:posOffset>
                </wp:positionH>
                <wp:positionV relativeFrom="paragraph">
                  <wp:posOffset>92075</wp:posOffset>
                </wp:positionV>
                <wp:extent cx="5072380" cy="8399145"/>
                <wp:effectExtent l="0" t="0" r="13970" b="2095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72380" cy="8399145"/>
                          <a:chOff x="1014" y="1167"/>
                          <a:chExt cx="9578" cy="13467"/>
                        </a:xfrm>
                      </wpg:grpSpPr>
                      <wps:wsp>
                        <wps:cNvPr id="4" name="Freeform 4"/>
                        <wps:cNvSpPr>
                          <a:spLocks/>
                        </wps:cNvSpPr>
                        <wps:spPr bwMode="auto">
                          <a:xfrm>
                            <a:off x="9462" y="2812"/>
                            <a:ext cx="0" cy="11822"/>
                          </a:xfrm>
                          <a:custGeom>
                            <a:avLst/>
                            <a:gdLst>
                              <a:gd name="T0" fmla="*/ 0 h 11822"/>
                              <a:gd name="T1" fmla="*/ 11821 h 11822"/>
                            </a:gdLst>
                            <a:ahLst/>
                            <a:cxnLst>
                              <a:cxn ang="0">
                                <a:pos x="0" y="T0"/>
                              </a:cxn>
                              <a:cxn ang="0">
                                <a:pos x="0" y="T1"/>
                              </a:cxn>
                            </a:cxnLst>
                            <a:rect l="0" t="0" r="r" b="b"/>
                            <a:pathLst>
                              <a:path h="11822">
                                <a:moveTo>
                                  <a:pt x="0" y="0"/>
                                </a:moveTo>
                                <a:lnTo>
                                  <a:pt x="0" y="11821"/>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5"/>
                        <wps:cNvSpPr>
                          <a:spLocks/>
                        </wps:cNvSpPr>
                        <wps:spPr bwMode="auto">
                          <a:xfrm>
                            <a:off x="9758" y="2368"/>
                            <a:ext cx="0" cy="11998"/>
                          </a:xfrm>
                          <a:custGeom>
                            <a:avLst/>
                            <a:gdLst>
                              <a:gd name="T0" fmla="*/ 0 h 11998"/>
                              <a:gd name="T1" fmla="*/ 11997 h 11998"/>
                            </a:gdLst>
                            <a:ahLst/>
                            <a:cxnLst>
                              <a:cxn ang="0">
                                <a:pos x="0" y="T0"/>
                              </a:cxn>
                              <a:cxn ang="0">
                                <a:pos x="0" y="T1"/>
                              </a:cxn>
                            </a:cxnLst>
                            <a:rect l="0" t="0" r="r" b="b"/>
                            <a:pathLst>
                              <a:path h="11998">
                                <a:moveTo>
                                  <a:pt x="0" y="0"/>
                                </a:moveTo>
                                <a:lnTo>
                                  <a:pt x="0" y="1199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6"/>
                        <wps:cNvSpPr>
                          <a:spLocks/>
                        </wps:cNvSpPr>
                        <wps:spPr bwMode="auto">
                          <a:xfrm>
                            <a:off x="10036" y="2004"/>
                            <a:ext cx="0" cy="12093"/>
                          </a:xfrm>
                          <a:custGeom>
                            <a:avLst/>
                            <a:gdLst>
                              <a:gd name="T0" fmla="*/ 0 h 12093"/>
                              <a:gd name="T1" fmla="*/ 12093 h 12093"/>
                            </a:gdLst>
                            <a:ahLst/>
                            <a:cxnLst>
                              <a:cxn ang="0">
                                <a:pos x="0" y="T0"/>
                              </a:cxn>
                              <a:cxn ang="0">
                                <a:pos x="0" y="T1"/>
                              </a:cxn>
                            </a:cxnLst>
                            <a:rect l="0" t="0" r="r" b="b"/>
                            <a:pathLst>
                              <a:path h="12093">
                                <a:moveTo>
                                  <a:pt x="0" y="0"/>
                                </a:moveTo>
                                <a:lnTo>
                                  <a:pt x="0" y="1209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7"/>
                        <wps:cNvSpPr>
                          <a:spLocks/>
                        </wps:cNvSpPr>
                        <wps:spPr bwMode="auto">
                          <a:xfrm>
                            <a:off x="10314" y="1586"/>
                            <a:ext cx="0" cy="12244"/>
                          </a:xfrm>
                          <a:custGeom>
                            <a:avLst/>
                            <a:gdLst>
                              <a:gd name="T0" fmla="*/ 0 h 12244"/>
                              <a:gd name="T1" fmla="*/ 12243 h 12244"/>
                            </a:gdLst>
                            <a:ahLst/>
                            <a:cxnLst>
                              <a:cxn ang="0">
                                <a:pos x="0" y="T0"/>
                              </a:cxn>
                              <a:cxn ang="0">
                                <a:pos x="0" y="T1"/>
                              </a:cxn>
                            </a:cxnLst>
                            <a:rect l="0" t="0" r="r" b="b"/>
                            <a:pathLst>
                              <a:path h="12244">
                                <a:moveTo>
                                  <a:pt x="0" y="0"/>
                                </a:moveTo>
                                <a:lnTo>
                                  <a:pt x="0" y="1224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8"/>
                        <wps:cNvSpPr>
                          <a:spLocks/>
                        </wps:cNvSpPr>
                        <wps:spPr bwMode="auto">
                          <a:xfrm>
                            <a:off x="10592" y="1167"/>
                            <a:ext cx="0" cy="12408"/>
                          </a:xfrm>
                          <a:custGeom>
                            <a:avLst/>
                            <a:gdLst>
                              <a:gd name="T0" fmla="*/ 0 h 12408"/>
                              <a:gd name="T1" fmla="*/ 12408 h 12408"/>
                            </a:gdLst>
                            <a:ahLst/>
                            <a:cxnLst>
                              <a:cxn ang="0">
                                <a:pos x="0" y="T0"/>
                              </a:cxn>
                              <a:cxn ang="0">
                                <a:pos x="0" y="T1"/>
                              </a:cxn>
                            </a:cxnLst>
                            <a:rect l="0" t="0" r="r" b="b"/>
                            <a:pathLst>
                              <a:path h="12408">
                                <a:moveTo>
                                  <a:pt x="0" y="0"/>
                                </a:moveTo>
                                <a:lnTo>
                                  <a:pt x="0" y="1240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9"/>
                        <wps:cNvSpPr>
                          <a:spLocks/>
                        </wps:cNvSpPr>
                        <wps:spPr bwMode="auto">
                          <a:xfrm>
                            <a:off x="2444" y="13566"/>
                            <a:ext cx="8148" cy="0"/>
                          </a:xfrm>
                          <a:custGeom>
                            <a:avLst/>
                            <a:gdLst>
                              <a:gd name="T0" fmla="*/ 8148 w 8148"/>
                              <a:gd name="T1" fmla="*/ 0 w 8148"/>
                            </a:gdLst>
                            <a:ahLst/>
                            <a:cxnLst>
                              <a:cxn ang="0">
                                <a:pos x="T0" y="0"/>
                              </a:cxn>
                              <a:cxn ang="0">
                                <a:pos x="T1" y="0"/>
                              </a:cxn>
                            </a:cxnLst>
                            <a:rect l="0" t="0" r="r" b="b"/>
                            <a:pathLst>
                              <a:path w="8148">
                                <a:moveTo>
                                  <a:pt x="8148" y="0"/>
                                </a:move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10"/>
                        <wps:cNvSpPr>
                          <a:spLocks/>
                        </wps:cNvSpPr>
                        <wps:spPr bwMode="auto">
                          <a:xfrm>
                            <a:off x="2095" y="13830"/>
                            <a:ext cx="8219" cy="0"/>
                          </a:xfrm>
                          <a:custGeom>
                            <a:avLst/>
                            <a:gdLst>
                              <a:gd name="T0" fmla="*/ 8218 w 8219"/>
                              <a:gd name="T1" fmla="*/ 0 w 8219"/>
                            </a:gdLst>
                            <a:ahLst/>
                            <a:cxnLst>
                              <a:cxn ang="0">
                                <a:pos x="T0" y="0"/>
                              </a:cxn>
                              <a:cxn ang="0">
                                <a:pos x="T1" y="0"/>
                              </a:cxn>
                            </a:cxnLst>
                            <a:rect l="0" t="0" r="r" b="b"/>
                            <a:pathLst>
                              <a:path w="8219">
                                <a:moveTo>
                                  <a:pt x="8218" y="0"/>
                                </a:move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1"/>
                        <wps:cNvSpPr>
                          <a:spLocks/>
                        </wps:cNvSpPr>
                        <wps:spPr bwMode="auto">
                          <a:xfrm>
                            <a:off x="1740" y="14097"/>
                            <a:ext cx="8296" cy="0"/>
                          </a:xfrm>
                          <a:custGeom>
                            <a:avLst/>
                            <a:gdLst>
                              <a:gd name="T0" fmla="*/ 8296 w 8296"/>
                              <a:gd name="T1" fmla="*/ 0 w 8296"/>
                            </a:gdLst>
                            <a:ahLst/>
                            <a:cxnLst>
                              <a:cxn ang="0">
                                <a:pos x="T0" y="0"/>
                              </a:cxn>
                              <a:cxn ang="0">
                                <a:pos x="T1" y="0"/>
                              </a:cxn>
                            </a:cxnLst>
                            <a:rect l="0" t="0" r="r" b="b"/>
                            <a:pathLst>
                              <a:path w="8296">
                                <a:moveTo>
                                  <a:pt x="8296" y="0"/>
                                </a:move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12"/>
                        <wps:cNvSpPr>
                          <a:spLocks/>
                        </wps:cNvSpPr>
                        <wps:spPr bwMode="auto">
                          <a:xfrm>
                            <a:off x="1360" y="14366"/>
                            <a:ext cx="8427" cy="0"/>
                          </a:xfrm>
                          <a:custGeom>
                            <a:avLst/>
                            <a:gdLst>
                              <a:gd name="T0" fmla="*/ 8426 w 8427"/>
                              <a:gd name="T1" fmla="*/ 0 w 8427"/>
                            </a:gdLst>
                            <a:ahLst/>
                            <a:cxnLst>
                              <a:cxn ang="0">
                                <a:pos x="T0" y="0"/>
                              </a:cxn>
                              <a:cxn ang="0">
                                <a:pos x="T1" y="0"/>
                              </a:cxn>
                            </a:cxnLst>
                            <a:rect l="0" t="0" r="r" b="b"/>
                            <a:pathLst>
                              <a:path w="8427">
                                <a:moveTo>
                                  <a:pt x="8426" y="0"/>
                                </a:move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13"/>
                        <wps:cNvSpPr>
                          <a:spLocks/>
                        </wps:cNvSpPr>
                        <wps:spPr bwMode="auto">
                          <a:xfrm>
                            <a:off x="1014" y="14634"/>
                            <a:ext cx="8448" cy="0"/>
                          </a:xfrm>
                          <a:custGeom>
                            <a:avLst/>
                            <a:gdLst>
                              <a:gd name="T0" fmla="*/ 8448 w 8448"/>
                              <a:gd name="T1" fmla="*/ 0 w 8448"/>
                            </a:gdLst>
                            <a:ahLst/>
                            <a:cxnLst>
                              <a:cxn ang="0">
                                <a:pos x="T0" y="0"/>
                              </a:cxn>
                              <a:cxn ang="0">
                                <a:pos x="T1" y="0"/>
                              </a:cxn>
                            </a:cxnLst>
                            <a:rect l="0" t="0" r="r" b="b"/>
                            <a:pathLst>
                              <a:path w="8448">
                                <a:moveTo>
                                  <a:pt x="8448" y="0"/>
                                </a:move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Rectangle 14"/>
                        <wps:cNvSpPr>
                          <a:spLocks/>
                        </wps:cNvSpPr>
                        <wps:spPr bwMode="auto">
                          <a:xfrm>
                            <a:off x="10036" y="13566"/>
                            <a:ext cx="277" cy="26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5"/>
                        <wps:cNvSpPr>
                          <a:spLocks/>
                        </wps:cNvSpPr>
                        <wps:spPr bwMode="auto">
                          <a:xfrm>
                            <a:off x="10036" y="13566"/>
                            <a:ext cx="277" cy="26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Rectangle 16"/>
                        <wps:cNvSpPr>
                          <a:spLocks/>
                        </wps:cNvSpPr>
                        <wps:spPr bwMode="auto">
                          <a:xfrm>
                            <a:off x="10314" y="13298"/>
                            <a:ext cx="278" cy="26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17"/>
                        <wps:cNvSpPr>
                          <a:spLocks/>
                        </wps:cNvSpPr>
                        <wps:spPr bwMode="auto">
                          <a:xfrm>
                            <a:off x="10314" y="13298"/>
                            <a:ext cx="278" cy="26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Rectangle 18"/>
                        <wps:cNvSpPr>
                          <a:spLocks/>
                        </wps:cNvSpPr>
                        <wps:spPr bwMode="auto">
                          <a:xfrm>
                            <a:off x="9759" y="13848"/>
                            <a:ext cx="277" cy="26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19"/>
                        <wps:cNvSpPr>
                          <a:spLocks/>
                        </wps:cNvSpPr>
                        <wps:spPr bwMode="auto">
                          <a:xfrm>
                            <a:off x="9758" y="13848"/>
                            <a:ext cx="278" cy="26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Rectangle 20"/>
                        <wps:cNvSpPr>
                          <a:spLocks/>
                        </wps:cNvSpPr>
                        <wps:spPr bwMode="auto">
                          <a:xfrm>
                            <a:off x="9482" y="14097"/>
                            <a:ext cx="277" cy="2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Rectangle 21"/>
                        <wps:cNvSpPr>
                          <a:spLocks/>
                        </wps:cNvSpPr>
                        <wps:spPr bwMode="auto">
                          <a:xfrm>
                            <a:off x="9482" y="14097"/>
                            <a:ext cx="276" cy="2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Rectangle 22"/>
                        <wps:cNvSpPr>
                          <a:spLocks/>
                        </wps:cNvSpPr>
                        <wps:spPr bwMode="auto">
                          <a:xfrm>
                            <a:off x="9204" y="14370"/>
                            <a:ext cx="278" cy="26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Rectangle 23"/>
                        <wps:cNvSpPr>
                          <a:spLocks/>
                        </wps:cNvSpPr>
                        <wps:spPr bwMode="auto">
                          <a:xfrm>
                            <a:off x="9204" y="14370"/>
                            <a:ext cx="278" cy="2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Rectangle 24"/>
                        <wps:cNvSpPr>
                          <a:spLocks/>
                        </wps:cNvSpPr>
                        <wps:spPr bwMode="auto">
                          <a:xfrm>
                            <a:off x="9482" y="13562"/>
                            <a:ext cx="277" cy="2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Rectangle 25"/>
                        <wps:cNvSpPr>
                          <a:spLocks/>
                        </wps:cNvSpPr>
                        <wps:spPr bwMode="auto">
                          <a:xfrm>
                            <a:off x="9482" y="13562"/>
                            <a:ext cx="276" cy="26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3" o:spid="_x0000_s1026" style="position:absolute;margin-left:26.55pt;margin-top:7.25pt;width:399.4pt;height:661.35pt;z-index:251659264;mso-width-relative:margin;mso-height-relative:margin" coordorigin="1014,1167" coordsize="9578,13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">
                <v:shape id="Freeform 4" o:spid="_x0000_s1027" style="position:absolute;left:9462;top:2812;width:0;height:11822;visibility:visible;mso-wrap-style:square;v-text-anchor:top" coordsize="0,118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wcIA&#10;AADaAAAADwAAAGRycy9kb3ducmV2LnhtbESPQWvCQBSE7wX/w/IEb3VjkVKiq4ggLZ7SxIu3R/aZ&#10;jWbfhuw2pvn1XUHocZiZb5j1drCN6KnztWMFi3kCgrh0uuZKwak4vH6A8AFZY+OYFPySh+1m8rLG&#10;VLs7f1Ofh0pECPsUFZgQ2lRKXxqy6OeuJY7exXUWQ5RdJXWH9wi3jXxLkndpsea4YLClvaHylv9Y&#10;Bf3S+8J86oAj7ux1PGZ7ec6Umk2H3QpEoCH8h5/tL61gCY8r8Qb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f87BwgAAANoAAAAPAAAAAAAAAAAAAAAAAJgCAABkcnMvZG93&#10;bnJldi54bWxQSwUGAAAAAAQABAD1AAAAhwMAAAAA&#10;" path="m,l,11821e" filled="f" strokeweight="1.5pt">
                  <v:path arrowok="t" o:connecttype="custom" o:connectlocs="0,0;0,11821" o:connectangles="0,0"/>
                </v:shape>
                <v:shape id="Freeform 5" o:spid="_x0000_s1028" style="position:absolute;left:9758;top:2368;width:0;height:11998;visibility:visible;mso-wrap-style:square;v-text-anchor:top" coordsize="0,119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7gNMIA&#10;AADaAAAADwAAAGRycy9kb3ducmV2LnhtbESPQWvCQBSE70L/w/IKvenGWotGVymBYk9qo94f2Wc2&#10;mH0bslsT/31XEDwOM/MNs1z3thZXan3lWMF4lIAgLpyuuFRwPHwPZyB8QNZYOyYFN/KwXr0Mlphq&#10;1/EvXfNQighhn6ICE0KTSukLQxb9yDXE0Tu71mKIsi2lbrGLcFvL9yT5lBYrjgsGG8oMFZf8zyo4&#10;Odls5/780W1uu/3ETLJNpnOl3l77rwWIQH14hh/tH61gCvcr8Qb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TuA0wgAAANoAAAAPAAAAAAAAAAAAAAAAAJgCAABkcnMvZG93&#10;bnJldi54bWxQSwUGAAAAAAQABAD1AAAAhwMAAAAA&#10;" path="m,l,11997e" filled="f" strokeweight="1.5pt">
                  <v:path arrowok="t" o:connecttype="custom" o:connectlocs="0,0;0,11997" o:connectangles="0,0"/>
                </v:shape>
                <v:shape id="Freeform 6" o:spid="_x0000_s1029" style="position:absolute;left:10036;top:2004;width:0;height:12093;visibility:visible;mso-wrap-style:square;v-text-anchor:top" coordsize="0,120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9j3MEA&#10;AADaAAAADwAAAGRycy9kb3ducmV2LnhtbESPT4vCMBTE78J+h/AWvGm6PYh0jSL7B6o3q+z50Tyb&#10;avNSmmzb3U9vBMHjMDO/YVab0Taip87XjhW8zRMQxKXTNVcKTsfv2RKED8gaG8ek4I88bNYvkxVm&#10;2g18oL4IlYgQ9hkqMCG0mZS+NGTRz11LHL2z6yyGKLtK6g6HCLeNTJNkIS3WHBcMtvRhqLwWv1YB&#10;7e3uJ/9s/tOL/romxbnANK+Vmr6O23cQgcbwDD/auVawgPuVe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vY9zBAAAA2gAAAA8AAAAAAAAAAAAAAAAAmAIAAGRycy9kb3du&#10;cmV2LnhtbFBLBQYAAAAABAAEAPUAAACGAwAAAAA=&#10;" path="m,l,12093e" filled="f" strokeweight="1.5pt">
                  <v:path arrowok="t" o:connecttype="custom" o:connectlocs="0,0;0,12093" o:connectangles="0,0"/>
                </v:shape>
                <v:shape id="Freeform 7" o:spid="_x0000_s1030" style="position:absolute;left:10314;top:1586;width:0;height:12244;visibility:visible;mso-wrap-style:square;v-text-anchor:top" coordsize="0,12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PKtsIA&#10;AADaAAAADwAAAGRycy9kb3ducmV2LnhtbESP3YrCMBSE74V9h3AW9k5TvbBSjaK7CLp64d8DHJtj&#10;W2xOShK1+/YbQfBymJlvmMmsNbW4k/OVZQX9XgKCOLe64kLB6bjsjkD4gKyxtkwK/sjDbPrRmWCm&#10;7YP3dD+EQkQI+wwVlCE0mZQ+L8mg79mGOHoX6wyGKF0htcNHhJtaDpJkKA1WHBdKbOi7pPx6uBkF&#10;fNsu2rNcs9/sfn9WvHbHYZoq9fXZzscgArXhHX61V1pBCs8r8Qb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M8q2wgAAANoAAAAPAAAAAAAAAAAAAAAAAJgCAABkcnMvZG93&#10;bnJldi54bWxQSwUGAAAAAAQABAD1AAAAhwMAAAAA&#10;" path="m,l,12243e" filled="f" strokeweight="1.5pt">
                  <v:path arrowok="t" o:connecttype="custom" o:connectlocs="0,0;0,12243" o:connectangles="0,0"/>
                </v:shape>
                <v:shape id="Freeform 8" o:spid="_x0000_s1031" style="position:absolute;left:10592;top:1167;width:0;height:12408;visibility:visible;mso-wrap-style:square;v-text-anchor:top" coordsize="0,12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RzW78A&#10;AADaAAAADwAAAGRycy9kb3ducmV2LnhtbERPTYvCMBC9L/gfwgje1lQXFqlGEVHwsIi6e9Db0Ixt&#10;tZmUJtr673cOgsfH+54tOlepBzWh9GxgNExAEWfelpwb+PvdfE5AhYhssfJMBp4UYDHvfcwwtb7l&#10;Az2OMVcSwiFFA0WMdap1yApyGIa+Jhbu4huHUWCTa9tgK+Gu0uMk+dYOS5aGAmtaFZTdjndnwK54&#10;fbrLjPPP/mq/tvtdm492xgz63XIKKlIX3+KXe2sNyFa5IjdAz/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sNHNbvwAAANoAAAAPAAAAAAAAAAAAAAAAAJgCAABkcnMvZG93bnJl&#10;di54bWxQSwUGAAAAAAQABAD1AAAAhAMAAAAA&#10;" path="m,l,12408e" filled="f" strokeweight="1.5pt">
                  <v:path arrowok="t" o:connecttype="custom" o:connectlocs="0,0;0,12408" o:connectangles="0,0"/>
                </v:shape>
                <v:shape id="Freeform 9" o:spid="_x0000_s1032" style="position:absolute;left:2444;top:13566;width:8148;height:0;visibility:visible;mso-wrap-style:square;v-text-anchor:top" coordsize="81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WIF8MA&#10;AADaAAAADwAAAGRycy9kb3ducmV2LnhtbESPQWvCQBSE7wX/w/KEXorZWEQ0uooIoT0VGqW0t9fs&#10;Mwlm34bsq8Z/7xYKPQ4z8w2z3g6uVRfqQ+PZwDRJQRGX3jZcGTge8skCVBBki61nMnCjANvN6GGN&#10;mfVXfqdLIZWKEA4ZGqhFukzrUNbkMCS+I47eyfcOJcq+0rbHa4S7Vj+n6Vw7bDgu1NjRvqbyXPw4&#10;A09N/nn7+n6Rj+JN0nwIM+K5N+ZxPOxWoIQG+Q//tV+tgSX8Xok3QG/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9WIF8MAAADaAAAADwAAAAAAAAAAAAAAAACYAgAAZHJzL2Rv&#10;d25yZXYueG1sUEsFBgAAAAAEAAQA9QAAAIgDAAAAAA==&#10;" path="m8148,l,e" filled="f" strokeweight="1.5pt">
                  <v:path arrowok="t" o:connecttype="custom" o:connectlocs="8148,0;0,0" o:connectangles="0,0"/>
                </v:shape>
                <v:shape id="Freeform 10" o:spid="_x0000_s1033" style="position:absolute;left:2095;top:13830;width:8219;height:0;visibility:visible;mso-wrap-style:square;v-text-anchor:top" coordsize="8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jozsUA&#10;AADbAAAADwAAAGRycy9kb3ducmV2LnhtbESPT2vCQBDF70K/wzKFXoJuLBhKdBUrCHoS/0DxNmTH&#10;JJidDdltkn77zqHQ2wzvzXu/WW1G16ieulB7NjCfpaCIC29rLg3crvvpB6gQkS02nsnADwXYrF8m&#10;K8ytH/hM/SWWSkI45GigirHNtQ5FRQ7DzLfEoj185zDK2pXadjhIuGv0e5pm2mHN0lBhS7uKiufl&#10;2xn4mn8Ot6xMsvv+eKCYLPpdcjwZ8/Y6bpegIo3x3/x3fbCCL/Tyiwy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yOjOxQAAANsAAAAPAAAAAAAAAAAAAAAAAJgCAABkcnMv&#10;ZG93bnJldi54bWxQSwUGAAAAAAQABAD1AAAAigMAAAAA&#10;" path="m8218,l,e" filled="f" strokeweight="1.5pt">
                  <v:path arrowok="t" o:connecttype="custom" o:connectlocs="8218,0;0,0" o:connectangles="0,0"/>
                </v:shape>
                <v:shape id="Freeform 11" o:spid="_x0000_s1034" style="position:absolute;left:1740;top:14097;width:8296;height:0;visibility:visible;mso-wrap-style:square;v-text-anchor:top" coordsize="82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Y/9MIA&#10;AADbAAAADwAAAGRycy9kb3ducmV2LnhtbERPTWvCQBC9F/wPywi91V2ltBKzEVvQ9iLB2ILHITsm&#10;wexsyK4x/fduodDbPN7npOvRtmKg3jeONcxnCgRx6UzDlYav4/ZpCcIHZIOtY9LwQx7W2eQhxcS4&#10;Gx9oKEIlYgj7BDXUIXSJlL6syaKfuY44cmfXWwwR9pU0Pd5iuG3lQqkXabHh2FBjR+81lZfiajW8&#10;qZMpnz+G/feues2D2uTUHXOtH6fjZgUi0Bj+xX/uTxPnz+H3l3iAzO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Rj/0wgAAANsAAAAPAAAAAAAAAAAAAAAAAJgCAABkcnMvZG93&#10;bnJldi54bWxQSwUGAAAAAAQABAD1AAAAhwMAAAAA&#10;" path="m8296,l,e" filled="f" strokeweight="1.5pt">
                  <v:path arrowok="t" o:connecttype="custom" o:connectlocs="8296,0;0,0" o:connectangles="0,0"/>
                </v:shape>
                <v:shape id="Freeform 12" o:spid="_x0000_s1035" style="position:absolute;left:1360;top:14366;width:8427;height:0;visibility:visible;mso-wrap-style:square;v-text-anchor:top" coordsize="84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2RqMIA&#10;AADbAAAADwAAAGRycy9kb3ducmV2LnhtbERPS2sCMRC+C/0PYQreNNtFRFazspRaaulFbaXHYTP7&#10;oMlku0l1/feNIHibj+85q/VgjThR71vHCp6mCQji0umWawWfh81kAcIHZI3GMSm4kId1/jBaYabd&#10;mXd02odaxBD2GSpoQugyKX3ZkEU/dR1x5CrXWwwR9rXUPZ5juDUyTZK5tNhybGiwo+eGyp/9n1Xw&#10;/p3ysJ0VL+7367g1r9Wm+OiMUuPHoViCCDSEu/jmftNxfgrXX+IBMv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HZGowgAAANsAAAAPAAAAAAAAAAAAAAAAAJgCAABkcnMvZG93&#10;bnJldi54bWxQSwUGAAAAAAQABAD1AAAAhwMAAAAA&#10;" path="m8426,l,e" filled="f" strokeweight="1.5pt">
                  <v:path arrowok="t" o:connecttype="custom" o:connectlocs="8426,0;0,0" o:connectangles="0,0"/>
                </v:shape>
                <v:shape id="Freeform 13" o:spid="_x0000_s1036" style="position:absolute;left:1014;top:14634;width:8448;height:0;visibility:visible;mso-wrap-style:square;v-text-anchor:top" coordsize="84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gvbMMA&#10;AADbAAAADwAAAGRycy9kb3ducmV2LnhtbERPTWsCMRC9C/0PYQreNKvSUlazi61YPPSiLYK3YTNu&#10;FjeTJYnu1l/fFAq9zeN9zqocbCtu5EPjWMFsmoEgrpxuuFbw9bmdvIAIEVlj65gUfFOAsngYrTDX&#10;ruc93Q6xFimEQ44KTIxdLmWoDFkMU9cRJ+7svMWYoK+l9tincNvKeZY9S4sNpwaDHb0Zqi6Hq1Xg&#10;jve4PvfmtHl/3Xdy40+L9uNJqfHjsF6CiDTEf/Gfe6fT/AX8/pIOk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0gvbMMAAADbAAAADwAAAAAAAAAAAAAAAACYAgAAZHJzL2Rv&#10;d25yZXYueG1sUEsFBgAAAAAEAAQA9QAAAIgDAAAAAA==&#10;" path="m8448,l,e" filled="f" strokeweight="1.5pt">
                  <v:path arrowok="t" o:connecttype="custom" o:connectlocs="8448,0;0,0" o:connectangles="0,0"/>
                </v:shape>
                <v:rect id="Rectangle 14" o:spid="_x0000_s1037" style="position:absolute;left:10036;top:13566;width:277;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JE+MAA&#10;AADbAAAADwAAAGRycy9kb3ducmV2LnhtbERPS4vCMBC+L/gfwgje1lSRRapRRFA8uAcfeJ42Y1vb&#10;TEoSbfffm4WFvc3H95zlujeNeJHzlWUFk3ECgji3uuJCwfWy+5yD8AFZY2OZFPyQh/Vq8LHEVNuO&#10;T/Q6h0LEEPYpKihDaFMpfV6SQT+2LXHk7tYZDBG6QmqHXQw3jZwmyZc0WHFsKLGlbUl5fX4aBfVd&#10;clcfNscu22faP75vrs6NUqNhv1mACNSHf/Gf+6Dj/Bn8/hIPkK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6JE+MAAAADbAAAADwAAAAAAAAAAAAAAAACYAgAAZHJzL2Rvd25y&#10;ZXYueG1sUEsFBgAAAAAEAAQA9QAAAIUDAAAAAA==&#10;" fillcolor="black" stroked="f">
                  <v:path arrowok="t"/>
                </v:rect>
                <v:rect id="Rectangle 15" o:spid="_x0000_s1038" style="position:absolute;left:10036;top:13566;width:277;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hUJcIA&#10;AADbAAAADwAAAGRycy9kb3ducmV2LnhtbERP32vCMBB+H/g/hBP2NtMJOqlGmYqwB2Gs3Xw+mrMt&#10;JpeSZLXzr18GA9/u4/t5q81gjejJh9axgudJBoK4crrlWsFneXhagAgRWaNxTAp+KMBmPXpYYa7d&#10;lT+oL2ItUgiHHBU0MXa5lKFqyGKYuI44cWfnLcYEfS21x2sKt0ZOs2wuLbacGhrsaNdQdSm+rQJ/&#10;OJmyfy/68/xlb27hVH3NtkelHsfD6xJEpCHexf/uN53mz+Dvl3SA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yFQlwgAAANsAAAAPAAAAAAAAAAAAAAAAAJgCAABkcnMvZG93&#10;bnJldi54bWxQSwUGAAAAAAQABAD1AAAAhwMAAAAA&#10;" filled="f">
                  <v:path arrowok="t"/>
                </v:rect>
                <v:rect id="Rectangle 16" o:spid="_x0000_s1039" style="position:absolute;left:10314;top:13298;width:278;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x/FL4A&#10;AADbAAAADwAAAGRycy9kb3ducmV2LnhtbERPy6rCMBDdX/Afwgjurql3IVKNIoLiQhc+cD02Y1vb&#10;TEqSa+vfG0FwN4fznNmiM7V4kPOlZQWjYQKCOLO65FzB+bT+nYDwAVljbZkUPMnDYt77mWGqbcsH&#10;ehxDLmII+xQVFCE0qZQ+K8igH9qGOHI36wyGCF0utcM2hpta/iXJWBosOTYU2NCqoKw6/hsF1U1y&#10;W22Xu/a6uWp/319clRmlBv1uOQURqAtf8ce91XH+GN6/xAPk/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Q8fxS+AAAA2wAAAA8AAAAAAAAAAAAAAAAAmAIAAGRycy9kb3ducmV2&#10;LnhtbFBLBQYAAAAABAAEAPUAAACDAwAAAAA=&#10;" fillcolor="black" stroked="f">
                  <v:path arrowok="t"/>
                </v:rect>
                <v:rect id="Rectangle 17" o:spid="_x0000_s1040" style="position:absolute;left:10314;top:13298;width:278;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ZvycIA&#10;AADbAAAADwAAAGRycy9kb3ducmV2LnhtbERP32vCMBB+H/g/hBN8m+kG01GNMh2CDwOx3Xw+mrMt&#10;JpeSZLXbX78Iwt7u4/t5y/VgjejJh9axgqdpBoK4crrlWsFnuXt8BREiskbjmBT8UID1avSwxFy7&#10;Kx+pL2ItUgiHHBU0MXa5lKFqyGKYuo44cWfnLcYEfS21x2sKt0Y+Z9lMWmw5NTTY0bah6lJ8WwV+&#10;dzJlfyj682z+bn7Dqfp62XwoNRkPbwsQkYb4L7679zrNn8Ptl3SA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Vm/JwgAAANsAAAAPAAAAAAAAAAAAAAAAAJgCAABkcnMvZG93&#10;bnJldi54bWxQSwUGAAAAAAQABAD1AAAAhwMAAAAA&#10;" filled="f">
                  <v:path arrowok="t"/>
                </v:rect>
                <v:rect id="Rectangle 18" o:spid="_x0000_s1041" style="position:absolute;left:9759;top:13848;width:277;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9O/cIA&#10;AADbAAAADwAAAGRycy9kb3ducmV2LnhtbESPQW/CMAyF75P4D5GRdhspO0yoEBBCAnGAwwBxNo1p&#10;SxunSjLa/fv5MImbrff83ufFanCtelKItWcD00kGirjwtubSwOW8/ZiBignZYuuZDPxShNVy9LbA&#10;3Pqev+l5SqWSEI45GqhS6nKtY1GRwzjxHbFodx8cJllDqW3AXsJdqz+z7Es7rFkaKuxoU1HRnH6c&#10;geauuW/260N/291sfByvoSmcMe/jYT0HlWhIL/P/9d4KvsDKLzKAX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7079wgAAANsAAAAPAAAAAAAAAAAAAAAAAJgCAABkcnMvZG93&#10;bnJldi54bWxQSwUGAAAAAAQABAD1AAAAhwMAAAAA&#10;" fillcolor="black" stroked="f">
                  <v:path arrowok="t"/>
                </v:rect>
                <v:rect id="Rectangle 19" o:spid="_x0000_s1042" style="position:absolute;left:9758;top:13848;width:278;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VeIMIA&#10;AADbAAAADwAAAGRycy9kb3ducmV2LnhtbERPTWsCMRC9C/6HMEJvmm2halejaIvQQ0Fcq+dhM+4u&#10;TSZLkq7b/vqmIHibx/uc5bq3RnTkQ+NYweMkA0FcOt1wpeDzuBvPQYSIrNE4JgU/FGC9Gg6WmGt3&#10;5QN1RaxECuGQo4I6xjaXMpQ1WQwT1xIn7uK8xZigr6T2eE3h1sinLJtKiw2nhhpbeq2p/Cq+rQK/&#10;O5tjty+6y3T2Zn7DuTw9bz+Uehj1mwWISH28i2/ud53mv8D/L+kAuf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hV4gwgAAANsAAAAPAAAAAAAAAAAAAAAAAJgCAABkcnMvZG93&#10;bnJldi54bWxQSwUGAAAAAAQABAD1AAAAhwMAAAAA&#10;" filled="f">
                  <v:path arrowok="t"/>
                </v:rect>
                <v:rect id="Rectangle 20" o:spid="_x0000_s1043" style="position:absolute;left:9482;top:14097;width:277;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WIRr0A&#10;AADbAAAADwAAAGRycy9kb3ducmV2LnhtbERPy6rCMBDdX/AfwgjurqkuRKpRRFBc6MIHrsdmbGub&#10;SUmirX9vFoLLw3nPl52pxYucLy0rGA0TEMSZ1SXnCi7nzf8UhA/IGmvLpOBNHpaL3t8cU21bPtLr&#10;FHIRQ9inqKAIoUml9FlBBv3QNsSRu1tnMETocqkdtjHc1HKcJBNpsOTYUGBD64Ky6vQ0Cqq75Lba&#10;rfbtbXvT/nG4uiozSg363WoGIlAXfuKve6cVjOP6+CX+ALn4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WvWIRr0AAADbAAAADwAAAAAAAAAAAAAAAACYAgAAZHJzL2Rvd25yZXYu&#10;eG1sUEsFBgAAAAAEAAQA9QAAAIIDAAAAAA==&#10;" fillcolor="black" stroked="f">
                  <v:path arrowok="t"/>
                </v:rect>
                <v:rect id="Rectangle 21" o:spid="_x0000_s1044" style="position:absolute;left:9482;top:14097;width:276;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Ym8QA&#10;AADbAAAADwAAAGRycy9kb3ducmV2LnhtbESPQWsCMRSE7wX/Q3hCbzWrUC1bo1RF8FAQ19bzY/Pc&#10;XZq8LElc1/56Uyh4HGbmG2a+7K0RHfnQOFYwHmUgiEunG64UfB23L28gQkTWaByTghsFWC4GT3PM&#10;tbvygboiViJBOOSooI6xzaUMZU0Ww8i1xMk7O28xJukrqT1eE9waOcmyqbTYcFqosaV1TeVPcbEK&#10;/PZkjt2+6M7T2cb8hlP5/br6VOp52H+8g4jUx0f4v73TCiZj+PuSfo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fmJvEAAAA2wAAAA8AAAAAAAAAAAAAAAAAmAIAAGRycy9k&#10;b3ducmV2LnhtbFBLBQYAAAAABAAEAPUAAACJAwAAAAA=&#10;" filled="f">
                  <v:path arrowok="t"/>
                </v:rect>
                <v:rect id="Rectangle 22" o:spid="_x0000_s1045" style="position:absolute;left:9204;top:14370;width:278;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uzqsMA&#10;AADbAAAADwAAAGRycy9kb3ducmV2LnhtbESPwWrDMBBE74X8g9hCbo1cH0JxrYQQSPChOTQtOa+t&#10;je3aWhlJtZ2/rwqBHIeZecPk29n0YiTnW8sKXlcJCOLK6pZrBd9fh5c3ED4ga+wtk4IbedhuFk85&#10;ZtpO/EnjOdQiQthnqKAJYcik9FVDBv3KDsTRu1pnMETpaqkdThFuepkmyVoabDkuNDjQvqGqO/8a&#10;Bd1V8tQVu4+pPJba/5wurquMUsvnefcOItAcHuF7u9AK0hT+v8QfI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uzqsMAAADbAAAADwAAAAAAAAAAAAAAAACYAgAAZHJzL2Rv&#10;d25yZXYueG1sUEsFBgAAAAAEAAQA9QAAAIgDAAAAAA==&#10;" fillcolor="black" stroked="f">
                  <v:path arrowok="t"/>
                </v:rect>
                <v:rect id="Rectangle 23" o:spid="_x0000_s1046" style="position:absolute;left:9204;top:14370;width:278;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Gjd8UA&#10;AADbAAAADwAAAGRycy9kb3ducmV2LnhtbESPT2sCMRTE7wW/Q3gFbzVbpSqrUdQi9FAorn/Oj81z&#10;dzF5WZJ03fbTN4VCj8PM/IZZrntrREc+NI4VPI8yEMSl0w1XCk7H/dMcRIjIGo1jUvBFAdarwcMS&#10;c+3ufKCuiJVIEA45KqhjbHMpQ1mTxTByLXHyrs5bjEn6SmqP9wS3Ro6zbCotNpwWamxpV1N5Kz6t&#10;Ar+/mGP3UXTX6ezVfIdLeX7Zvis1fOw3CxCR+vgf/mu/aQXjCfx+ST9Ar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aN3xQAAANsAAAAPAAAAAAAAAAAAAAAAAJgCAABkcnMv&#10;ZG93bnJldi54bWxQSwUGAAAAAAQABAD1AAAAigMAAAAA&#10;" filled="f">
                  <v:path arrowok="t"/>
                </v:rect>
                <v:rect id="Rectangle 24" o:spid="_x0000_s1047" style="position:absolute;left:9482;top:13562;width:277;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6ORcIA&#10;AADbAAAADwAAAGRycy9kb3ducmV2LnhtbESPQYvCMBSE74L/ITzBm6YrItI1iiwoHtaDuuz5tXm2&#10;3TYvJcna+u+NIHgcZuYbZrXpTSNu5HxlWcHHNAFBnFtdcaHg57KbLEH4gKyxsUwK7uRhsx4OVphq&#10;2/GJbudQiAhhn6KCMoQ2ldLnJRn0U9sSR+9qncEQpSukdthFuGnkLEkW0mDFcaHElr5Kyuvzv1FQ&#10;XyV39WH73WX7TPu/46+rc6PUeNRvP0EE6sM7/GoftILZHJ5f4g+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zo5FwgAAANsAAAAPAAAAAAAAAAAAAAAAAJgCAABkcnMvZG93&#10;bnJldi54bWxQSwUGAAAAAAQABAD1AAAAhwMAAAAA&#10;" fillcolor="black" stroked="f">
                  <v:path arrowok="t"/>
                </v:rect>
                <v:rect id="Rectangle 25" o:spid="_x0000_s1048" style="position:absolute;left:9482;top:13562;width:276;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SemMQA&#10;AADbAAAADwAAAGRycy9kb3ducmV2LnhtbESPQWsCMRSE7wX/Q3iCt5pV0MrWKLVF8FCQrtbzY/Pc&#10;XZq8LElc1/56Uyh4HGbmG2a57q0RHfnQOFYwGWcgiEunG64UHA/b5wWIEJE1Gsek4EYB1qvB0xJz&#10;7a78RV0RK5EgHHJUUMfY5lKGsiaLYexa4uSdnbcYk/SV1B6vCW6NnGbZXFpsOC3U2NJ7TeVPcbEK&#10;/PZkDt2+6M7zlw/zG07l92zzqdRo2L+9gojUx0f4v73TCqYz+PuSfoB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knpjEAAAA2wAAAA8AAAAAAAAAAAAAAAAAmAIAAGRycy9k&#10;b3ducmV2LnhtbFBLBQYAAAAABAAEAPUAAACJAwAAAAA=&#10;" filled="f">
                  <v:path arrowok="t"/>
                </v:rect>
              </v:group>
            </w:pict>
          </mc:Fallback>
        </mc:AlternateContent>
      </w:r>
    </w:p>
    <w:p w14:paraId="133A4996" w14:textId="1336F1B0" w:rsidR="00C02126" w:rsidRDefault="00C02126">
      <w:pPr>
        <w:rPr>
          <w:rFonts w:ascii="Simplified Arabic" w:hAnsi="Simplified Arabic" w:cs="Simplified Arabic"/>
          <w:sz w:val="28"/>
          <w:szCs w:val="28"/>
          <w:rtl/>
        </w:rPr>
      </w:pPr>
    </w:p>
    <w:p w14:paraId="31435549" w14:textId="735F9802" w:rsidR="0070585F" w:rsidRPr="004608DE" w:rsidRDefault="0070585F">
      <w:pPr>
        <w:rPr>
          <w:rFonts w:ascii="Simplified Arabic" w:hAnsi="Simplified Arabic" w:cs="Simplified Arabic"/>
          <w:sz w:val="28"/>
          <w:szCs w:val="28"/>
          <w:rtl/>
        </w:rPr>
      </w:pPr>
    </w:p>
    <w:p w14:paraId="75941399" w14:textId="4577FE44" w:rsidR="00E776D8" w:rsidRPr="004608DE" w:rsidRDefault="00E776D8">
      <w:pPr>
        <w:rPr>
          <w:rFonts w:ascii="Simplified Arabic" w:hAnsi="Simplified Arabic" w:cs="Simplified Arabic"/>
          <w:sz w:val="28"/>
          <w:szCs w:val="28"/>
          <w:rtl/>
        </w:rPr>
      </w:pPr>
    </w:p>
    <w:p w14:paraId="1B3485D7" w14:textId="48FF49FE" w:rsidR="00E776D8" w:rsidRPr="004608DE" w:rsidRDefault="00E776D8">
      <w:pPr>
        <w:rPr>
          <w:rFonts w:ascii="Simplified Arabic" w:hAnsi="Simplified Arabic" w:cs="Simplified Arabic"/>
          <w:sz w:val="28"/>
          <w:szCs w:val="28"/>
          <w:rtl/>
        </w:rPr>
      </w:pPr>
    </w:p>
    <w:p w14:paraId="04C67AA8" w14:textId="77777777" w:rsidR="00E776D8" w:rsidRPr="004608DE" w:rsidRDefault="00E776D8">
      <w:pPr>
        <w:rPr>
          <w:rFonts w:ascii="Simplified Arabic" w:hAnsi="Simplified Arabic" w:cs="Simplified Arabic"/>
          <w:sz w:val="28"/>
          <w:szCs w:val="28"/>
          <w:rtl/>
        </w:rPr>
      </w:pPr>
    </w:p>
    <w:p w14:paraId="4B54B777" w14:textId="0A00B601" w:rsidR="00C02126" w:rsidRPr="00110E60" w:rsidRDefault="00975349" w:rsidP="00233119">
      <w:pPr>
        <w:jc w:val="center"/>
        <w:rPr>
          <w:rFonts w:ascii="Simplified Arabic" w:hAnsi="Simplified Arabic" w:cs="Simplified Arabic"/>
          <w:b/>
          <w:bCs/>
          <w:sz w:val="40"/>
          <w:szCs w:val="40"/>
          <w:rtl/>
        </w:rPr>
      </w:pPr>
      <w:r w:rsidRPr="00110E60">
        <w:rPr>
          <w:rFonts w:ascii="Simplified Arabic" w:hAnsi="Simplified Arabic" w:cs="Simplified Arabic"/>
          <w:b/>
          <w:bCs/>
          <w:sz w:val="40"/>
          <w:szCs w:val="40"/>
          <w:rtl/>
        </w:rPr>
        <w:t>الف</w:t>
      </w:r>
      <w:bookmarkStart w:id="0" w:name="م1"/>
      <w:bookmarkEnd w:id="0"/>
      <w:r w:rsidRPr="00110E60">
        <w:rPr>
          <w:rFonts w:ascii="Simplified Arabic" w:hAnsi="Simplified Arabic" w:cs="Simplified Arabic"/>
          <w:b/>
          <w:bCs/>
          <w:sz w:val="40"/>
          <w:szCs w:val="40"/>
          <w:rtl/>
        </w:rPr>
        <w:t>صل الأول</w:t>
      </w:r>
    </w:p>
    <w:p w14:paraId="375FD686" w14:textId="5852F271" w:rsidR="00975349" w:rsidRPr="00110E60" w:rsidRDefault="00975349" w:rsidP="00233119">
      <w:pPr>
        <w:jc w:val="center"/>
        <w:rPr>
          <w:rFonts w:ascii="Simplified Arabic" w:hAnsi="Simplified Arabic" w:cs="Simplified Arabic"/>
          <w:b/>
          <w:bCs/>
          <w:sz w:val="40"/>
          <w:szCs w:val="40"/>
          <w:rtl/>
        </w:rPr>
      </w:pPr>
      <w:r w:rsidRPr="00110E60">
        <w:rPr>
          <w:rFonts w:ascii="Simplified Arabic" w:hAnsi="Simplified Arabic" w:cs="Simplified Arabic"/>
          <w:b/>
          <w:bCs/>
          <w:sz w:val="40"/>
          <w:szCs w:val="40"/>
          <w:rtl/>
        </w:rPr>
        <w:t>مدخل الدراسة</w:t>
      </w:r>
    </w:p>
    <w:p w14:paraId="7D67E23E" w14:textId="088E178F" w:rsidR="00975349" w:rsidRPr="00110E60" w:rsidRDefault="00975349" w:rsidP="00233119">
      <w:pPr>
        <w:jc w:val="center"/>
        <w:rPr>
          <w:rFonts w:ascii="Simplified Arabic" w:hAnsi="Simplified Arabic" w:cs="Simplified Arabic"/>
          <w:b/>
          <w:bCs/>
          <w:sz w:val="40"/>
          <w:szCs w:val="40"/>
          <w:rtl/>
        </w:rPr>
      </w:pPr>
      <w:r w:rsidRPr="00110E60">
        <w:rPr>
          <w:rFonts w:ascii="Simplified Arabic" w:hAnsi="Simplified Arabic" w:cs="Simplified Arabic"/>
          <w:b/>
          <w:bCs/>
          <w:sz w:val="40"/>
          <w:szCs w:val="40"/>
          <w:rtl/>
        </w:rPr>
        <w:t>( الإطار العام)</w:t>
      </w:r>
    </w:p>
    <w:p w14:paraId="6AB80F63" w14:textId="77777777" w:rsidR="0070585F" w:rsidRDefault="0070585F">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03484E8A" w14:textId="5F9BE42A" w:rsidR="00EF6394" w:rsidRPr="00223781" w:rsidRDefault="00EF6394" w:rsidP="00BE087F">
      <w:pPr>
        <w:pStyle w:val="ListParagraph"/>
        <w:numPr>
          <w:ilvl w:val="0"/>
          <w:numId w:val="8"/>
        </w:numPr>
        <w:spacing w:line="240" w:lineRule="auto"/>
        <w:ind w:left="511" w:hanging="454"/>
        <w:jc w:val="both"/>
        <w:rPr>
          <w:rFonts w:ascii="Simplified Arabic" w:hAnsi="Simplified Arabic" w:cs="Simplified Arabic"/>
          <w:b/>
          <w:bCs/>
          <w:sz w:val="36"/>
          <w:szCs w:val="36"/>
          <w:rtl/>
        </w:rPr>
      </w:pPr>
      <w:r w:rsidRPr="00223781">
        <w:rPr>
          <w:rFonts w:ascii="Simplified Arabic" w:hAnsi="Simplified Arabic" w:cs="Simplified Arabic"/>
          <w:b/>
          <w:bCs/>
          <w:sz w:val="36"/>
          <w:szCs w:val="36"/>
          <w:rtl/>
        </w:rPr>
        <w:lastRenderedPageBreak/>
        <w:t>مشكلة</w:t>
      </w:r>
      <w:bookmarkStart w:id="1" w:name="م3"/>
      <w:bookmarkEnd w:id="1"/>
      <w:r w:rsidRPr="00223781">
        <w:rPr>
          <w:rFonts w:ascii="Simplified Arabic" w:hAnsi="Simplified Arabic" w:cs="Simplified Arabic"/>
          <w:b/>
          <w:bCs/>
          <w:sz w:val="36"/>
          <w:szCs w:val="36"/>
          <w:rtl/>
        </w:rPr>
        <w:t xml:space="preserve"> الدراسة</w:t>
      </w:r>
      <w:r w:rsidR="00233119" w:rsidRPr="00223781">
        <w:rPr>
          <w:rFonts w:ascii="Simplified Arabic" w:hAnsi="Simplified Arabic" w:cs="Simplified Arabic"/>
          <w:b/>
          <w:bCs/>
          <w:sz w:val="36"/>
          <w:szCs w:val="36"/>
          <w:rtl/>
        </w:rPr>
        <w:t>:</w:t>
      </w:r>
      <w:r w:rsidRPr="00223781">
        <w:rPr>
          <w:rFonts w:ascii="Simplified Arabic" w:hAnsi="Simplified Arabic" w:cs="Simplified Arabic"/>
          <w:b/>
          <w:bCs/>
          <w:sz w:val="36"/>
          <w:szCs w:val="36"/>
          <w:rtl/>
        </w:rPr>
        <w:t xml:space="preserve"> </w:t>
      </w:r>
    </w:p>
    <w:p w14:paraId="5D39B0AE" w14:textId="2FFCF8FB" w:rsidR="00AE4BD3" w:rsidRPr="00110E60" w:rsidRDefault="004608DE" w:rsidP="00882D3A">
      <w:pPr>
        <w:spacing w:line="240" w:lineRule="auto"/>
        <w:ind w:firstLine="284"/>
        <w:jc w:val="both"/>
        <w:rPr>
          <w:rFonts w:ascii="Simplified Arabic" w:hAnsi="Simplified Arabic" w:cs="Simplified Arabic"/>
          <w:sz w:val="28"/>
          <w:szCs w:val="28"/>
          <w:rtl/>
        </w:rPr>
      </w:pPr>
      <w:r w:rsidRPr="00110E60">
        <w:rPr>
          <w:rFonts w:ascii="Simplified Arabic" w:hAnsi="Simplified Arabic" w:cs="Simplified Arabic" w:hint="cs"/>
          <w:sz w:val="28"/>
          <w:szCs w:val="28"/>
          <w:rtl/>
        </w:rPr>
        <w:t>ش</w:t>
      </w:r>
      <w:r w:rsidR="00EF6394" w:rsidRPr="00110E60">
        <w:rPr>
          <w:rFonts w:ascii="Simplified Arabic" w:hAnsi="Simplified Arabic" w:cs="Simplified Arabic"/>
          <w:sz w:val="28"/>
          <w:szCs w:val="28"/>
          <w:rtl/>
        </w:rPr>
        <w:t>هدت مدينة مكة</w:t>
      </w:r>
      <w:r w:rsidR="00485528" w:rsidRPr="00110E60">
        <w:rPr>
          <w:rFonts w:ascii="Simplified Arabic" w:hAnsi="Simplified Arabic" w:cs="Simplified Arabic"/>
          <w:sz w:val="28"/>
          <w:szCs w:val="28"/>
          <w:rtl/>
        </w:rPr>
        <w:t xml:space="preserve"> المكرمة</w:t>
      </w:r>
      <w:r w:rsidR="00EF6394" w:rsidRPr="00110E60">
        <w:rPr>
          <w:rFonts w:ascii="Simplified Arabic" w:hAnsi="Simplified Arabic" w:cs="Simplified Arabic"/>
          <w:sz w:val="28"/>
          <w:szCs w:val="28"/>
          <w:rtl/>
        </w:rPr>
        <w:t xml:space="preserve"> عدد</w:t>
      </w:r>
      <w:r w:rsidR="00485528" w:rsidRPr="00110E60">
        <w:rPr>
          <w:rFonts w:ascii="Simplified Arabic" w:hAnsi="Simplified Arabic" w:cs="Simplified Arabic"/>
          <w:sz w:val="28"/>
          <w:szCs w:val="28"/>
          <w:rtl/>
        </w:rPr>
        <w:t xml:space="preserve">اً </w:t>
      </w:r>
      <w:r w:rsidR="00EF6394" w:rsidRPr="00110E60">
        <w:rPr>
          <w:rFonts w:ascii="Simplified Arabic" w:hAnsi="Simplified Arabic" w:cs="Simplified Arabic"/>
          <w:sz w:val="28"/>
          <w:szCs w:val="28"/>
          <w:rtl/>
        </w:rPr>
        <w:t>من مشروعات البنية التحتية</w:t>
      </w:r>
      <w:r w:rsidR="006D201C" w:rsidRPr="00110E60">
        <w:rPr>
          <w:rFonts w:ascii="Simplified Arabic" w:hAnsi="Simplified Arabic" w:cs="Simplified Arabic"/>
          <w:sz w:val="28"/>
          <w:szCs w:val="28"/>
          <w:rtl/>
        </w:rPr>
        <w:t xml:space="preserve"> الكبرى، ومن أبرز</w:t>
      </w:r>
      <w:r w:rsidR="00233119" w:rsidRPr="00110E60">
        <w:rPr>
          <w:rFonts w:ascii="Simplified Arabic" w:hAnsi="Simplified Arabic" w:cs="Simplified Arabic" w:hint="cs"/>
          <w:sz w:val="28"/>
          <w:szCs w:val="28"/>
          <w:rtl/>
        </w:rPr>
        <w:t xml:space="preserve"> </w:t>
      </w:r>
      <w:r w:rsidR="006D201C" w:rsidRPr="00110E60">
        <w:rPr>
          <w:rFonts w:ascii="Simplified Arabic" w:hAnsi="Simplified Arabic" w:cs="Simplified Arabic"/>
          <w:sz w:val="28"/>
          <w:szCs w:val="28"/>
          <w:rtl/>
        </w:rPr>
        <w:t>هذه المشروعات الطرق الدائرية، التي بلغ عددها خمسة طرق، ومن أبرزها الطريق الدائري الخامس، الذي بصدده يعد الباحث هذا البحث، ومن المتوقع أن يسهم هذا الطريق في تحسين الوصول والحركة المرورية ، ودعم التنمية العمرانية في المناطق  المحيطة به، وتعد مخططات ولي العهد من أبرز المناطق التي تأثرت بهذا المشروع؛ نظراً</w:t>
      </w:r>
      <w:r w:rsidR="00144419" w:rsidRPr="00110E60">
        <w:rPr>
          <w:rFonts w:ascii="Simplified Arabic" w:hAnsi="Simplified Arabic" w:cs="Simplified Arabic"/>
          <w:sz w:val="28"/>
          <w:szCs w:val="28"/>
          <w:rtl/>
        </w:rPr>
        <w:t xml:space="preserve"> لارتباطها </w:t>
      </w:r>
      <w:r w:rsidR="006D201C" w:rsidRPr="00110E60">
        <w:rPr>
          <w:rFonts w:ascii="Simplified Arabic" w:hAnsi="Simplified Arabic" w:cs="Simplified Arabic"/>
          <w:sz w:val="28"/>
          <w:szCs w:val="28"/>
          <w:rtl/>
        </w:rPr>
        <w:t>المباشر بمساره.</w:t>
      </w:r>
    </w:p>
    <w:p w14:paraId="1AB319C5" w14:textId="1D2A85CD" w:rsidR="00EB68C3" w:rsidRPr="00110E60" w:rsidRDefault="00EB68C3" w:rsidP="00882D3A">
      <w:pPr>
        <w:spacing w:line="240" w:lineRule="auto"/>
        <w:ind w:firstLine="284"/>
        <w:jc w:val="both"/>
        <w:rPr>
          <w:rFonts w:ascii="Simplified Arabic" w:hAnsi="Simplified Arabic" w:cs="Simplified Arabic"/>
          <w:sz w:val="28"/>
          <w:szCs w:val="28"/>
          <w:rtl/>
        </w:rPr>
      </w:pPr>
      <w:r w:rsidRPr="00110E60">
        <w:rPr>
          <w:rFonts w:ascii="Simplified Arabic" w:hAnsi="Simplified Arabic" w:cs="Simplified Arabic"/>
          <w:sz w:val="28"/>
          <w:szCs w:val="28"/>
          <w:rtl/>
        </w:rPr>
        <w:t>وعلى الرغم من الأهمية الاقتصادية لمشروعات البنية التحتية إلَّا أنَّ الدراسات التي تناولت أثر الطريق الدائري الخامس على القيم السوقية للأراضي على مخططات ولي العهد بمكة المكرمة ما تزال محدودة، الأمر الذي يبرز الحاجة إلى دراسة علمية، تسهم  في قياس هذا الأثر وتحليله.</w:t>
      </w:r>
    </w:p>
    <w:p w14:paraId="15F9B51D" w14:textId="152DFB76" w:rsidR="000A519D" w:rsidRPr="00223781" w:rsidRDefault="00144419" w:rsidP="00BE087F">
      <w:pPr>
        <w:pStyle w:val="ListParagraph"/>
        <w:numPr>
          <w:ilvl w:val="0"/>
          <w:numId w:val="8"/>
        </w:numPr>
        <w:spacing w:line="240" w:lineRule="auto"/>
        <w:ind w:left="511" w:hanging="454"/>
        <w:jc w:val="both"/>
        <w:rPr>
          <w:rFonts w:ascii="Simplified Arabic" w:hAnsi="Simplified Arabic" w:cs="Simplified Arabic"/>
          <w:b/>
          <w:bCs/>
          <w:sz w:val="36"/>
          <w:szCs w:val="36"/>
          <w:rtl/>
        </w:rPr>
      </w:pPr>
      <w:r w:rsidRPr="00223781">
        <w:rPr>
          <w:rFonts w:ascii="Simplified Arabic" w:hAnsi="Simplified Arabic" w:cs="Simplified Arabic"/>
          <w:b/>
          <w:bCs/>
          <w:sz w:val="36"/>
          <w:szCs w:val="36"/>
          <w:rtl/>
        </w:rPr>
        <w:t>أسئلة</w:t>
      </w:r>
      <w:bookmarkStart w:id="2" w:name="م4"/>
      <w:bookmarkEnd w:id="2"/>
      <w:r w:rsidRPr="00223781">
        <w:rPr>
          <w:rFonts w:ascii="Simplified Arabic" w:hAnsi="Simplified Arabic" w:cs="Simplified Arabic"/>
          <w:b/>
          <w:bCs/>
          <w:sz w:val="36"/>
          <w:szCs w:val="36"/>
          <w:rtl/>
        </w:rPr>
        <w:t xml:space="preserve"> الدراسة:</w:t>
      </w:r>
      <w:r w:rsidR="0009627A" w:rsidRPr="00223781">
        <w:rPr>
          <w:rFonts w:ascii="Simplified Arabic" w:hAnsi="Simplified Arabic" w:cs="Simplified Arabic"/>
          <w:b/>
          <w:bCs/>
          <w:sz w:val="36"/>
          <w:szCs w:val="36"/>
          <w:rtl/>
        </w:rPr>
        <w:t xml:space="preserve"> </w:t>
      </w:r>
    </w:p>
    <w:p w14:paraId="75218934" w14:textId="27A5C479" w:rsidR="00144419" w:rsidRPr="00882D3A" w:rsidRDefault="00144419" w:rsidP="00882D3A">
      <w:pPr>
        <w:spacing w:line="240" w:lineRule="auto"/>
        <w:ind w:firstLine="284"/>
        <w:jc w:val="both"/>
        <w:rPr>
          <w:rFonts w:ascii="Simplified Arabic" w:hAnsi="Simplified Arabic" w:cs="Simplified Arabic"/>
          <w:sz w:val="28"/>
          <w:szCs w:val="28"/>
          <w:rtl/>
        </w:rPr>
      </w:pPr>
      <w:r w:rsidRPr="00882D3A">
        <w:rPr>
          <w:rFonts w:ascii="Simplified Arabic" w:hAnsi="Simplified Arabic" w:cs="Simplified Arabic"/>
          <w:sz w:val="28"/>
          <w:szCs w:val="28"/>
          <w:rtl/>
        </w:rPr>
        <w:t>تقوم الدراسة على الأسئلة التالية:</w:t>
      </w:r>
    </w:p>
    <w:p w14:paraId="2AB7AF65" w14:textId="2661E8D5" w:rsidR="0009627A" w:rsidRPr="000A519D" w:rsidRDefault="0009627A" w:rsidP="00BE087F">
      <w:pPr>
        <w:pStyle w:val="ListParagraph"/>
        <w:numPr>
          <w:ilvl w:val="0"/>
          <w:numId w:val="9"/>
        </w:numPr>
        <w:spacing w:line="240" w:lineRule="auto"/>
        <w:ind w:left="511" w:hanging="454"/>
        <w:jc w:val="mediumKashida"/>
        <w:rPr>
          <w:rFonts w:ascii="Simplified Arabic" w:hAnsi="Simplified Arabic" w:cs="Simplified Arabic"/>
          <w:b/>
          <w:bCs/>
          <w:sz w:val="32"/>
          <w:szCs w:val="32"/>
          <w:rtl/>
        </w:rPr>
      </w:pPr>
      <w:r w:rsidRPr="000A519D">
        <w:rPr>
          <w:rFonts w:ascii="Simplified Arabic" w:hAnsi="Simplified Arabic" w:cs="Simplified Arabic"/>
          <w:b/>
          <w:bCs/>
          <w:sz w:val="32"/>
          <w:szCs w:val="32"/>
          <w:rtl/>
        </w:rPr>
        <w:t>السؤال الرئيس:</w:t>
      </w:r>
    </w:p>
    <w:p w14:paraId="240612CE" w14:textId="404D28F2" w:rsidR="0009627A" w:rsidRPr="00110E60" w:rsidRDefault="0009627A" w:rsidP="00882D3A">
      <w:pPr>
        <w:spacing w:line="240" w:lineRule="auto"/>
        <w:ind w:firstLine="284"/>
        <w:jc w:val="both"/>
        <w:rPr>
          <w:rFonts w:ascii="Simplified Arabic" w:hAnsi="Simplified Arabic" w:cs="Simplified Arabic"/>
          <w:sz w:val="28"/>
          <w:szCs w:val="28"/>
        </w:rPr>
      </w:pPr>
      <w:r w:rsidRPr="00110E60">
        <w:rPr>
          <w:rFonts w:ascii="Simplified Arabic" w:hAnsi="Simplified Arabic" w:cs="Simplified Arabic"/>
          <w:sz w:val="28"/>
          <w:szCs w:val="28"/>
          <w:rtl/>
        </w:rPr>
        <w:t>ما أثر مشروعات البنية التحتية على القيم السوقية للأراضي في مخطط ولي العهد بالطريق الدائري الخامس بمكة المكرمة؟</w:t>
      </w:r>
    </w:p>
    <w:p w14:paraId="49CECE0A" w14:textId="1D87BCF8" w:rsidR="0009627A" w:rsidRPr="00110E60" w:rsidRDefault="0009627A" w:rsidP="00882D3A">
      <w:pPr>
        <w:spacing w:line="240" w:lineRule="auto"/>
        <w:ind w:firstLine="284"/>
        <w:jc w:val="both"/>
        <w:rPr>
          <w:rFonts w:ascii="Simplified Arabic" w:hAnsi="Simplified Arabic" w:cs="Simplified Arabic"/>
          <w:sz w:val="28"/>
          <w:szCs w:val="28"/>
        </w:rPr>
      </w:pPr>
      <w:r w:rsidRPr="00110E60">
        <w:rPr>
          <w:rFonts w:ascii="Simplified Arabic" w:hAnsi="Simplified Arabic" w:cs="Simplified Arabic"/>
          <w:sz w:val="28"/>
          <w:szCs w:val="28"/>
          <w:rtl/>
        </w:rPr>
        <w:t xml:space="preserve">وتتفرع من السؤال الرئيس الأسئلة التالية: </w:t>
      </w:r>
    </w:p>
    <w:p w14:paraId="5A0246DE" w14:textId="7B6925F8" w:rsidR="0009627A" w:rsidRPr="000A519D" w:rsidRDefault="0009627A" w:rsidP="00BE087F">
      <w:pPr>
        <w:pStyle w:val="ListParagraph"/>
        <w:numPr>
          <w:ilvl w:val="0"/>
          <w:numId w:val="9"/>
        </w:numPr>
        <w:spacing w:line="240" w:lineRule="auto"/>
        <w:ind w:left="511" w:hanging="454"/>
        <w:jc w:val="mediumKashida"/>
        <w:rPr>
          <w:rFonts w:ascii="Simplified Arabic" w:hAnsi="Simplified Arabic" w:cs="Simplified Arabic"/>
          <w:b/>
          <w:bCs/>
          <w:sz w:val="32"/>
          <w:szCs w:val="32"/>
        </w:rPr>
      </w:pPr>
      <w:r w:rsidRPr="000A519D">
        <w:rPr>
          <w:rFonts w:ascii="Simplified Arabic" w:hAnsi="Simplified Arabic" w:cs="Simplified Arabic"/>
          <w:b/>
          <w:bCs/>
          <w:sz w:val="32"/>
          <w:szCs w:val="32"/>
          <w:rtl/>
        </w:rPr>
        <w:t>السؤال الأول:</w:t>
      </w:r>
    </w:p>
    <w:p w14:paraId="5139FD6A" w14:textId="0A6BECC2" w:rsidR="00017EF2" w:rsidRPr="00882D3A" w:rsidRDefault="00017EF2" w:rsidP="00BE087F">
      <w:pPr>
        <w:pStyle w:val="ListParagraph"/>
        <w:numPr>
          <w:ilvl w:val="0"/>
          <w:numId w:val="5"/>
        </w:numPr>
        <w:spacing w:line="240" w:lineRule="auto"/>
        <w:jc w:val="mediumKashida"/>
        <w:rPr>
          <w:rFonts w:ascii="Simplified Arabic" w:hAnsi="Simplified Arabic" w:cs="Simplified Arabic"/>
          <w:sz w:val="28"/>
          <w:szCs w:val="28"/>
        </w:rPr>
      </w:pPr>
      <w:r w:rsidRPr="00882D3A">
        <w:rPr>
          <w:rFonts w:ascii="Simplified Arabic" w:hAnsi="Simplified Arabic" w:cs="Simplified Arabic"/>
          <w:sz w:val="28"/>
          <w:szCs w:val="28"/>
          <w:rtl/>
        </w:rPr>
        <w:t>ما</w:t>
      </w:r>
      <w:r w:rsidR="00FF7CE7" w:rsidRPr="00882D3A">
        <w:rPr>
          <w:rFonts w:ascii="Simplified Arabic" w:hAnsi="Simplified Arabic" w:cs="Simplified Arabic"/>
          <w:sz w:val="28"/>
          <w:szCs w:val="28"/>
          <w:rtl/>
        </w:rPr>
        <w:t xml:space="preserve"> مستوى تأثير مشروعات البنية التحتية على جاذبية الأراضي من خلال المحاور الآتية:</w:t>
      </w:r>
    </w:p>
    <w:p w14:paraId="52E9800D" w14:textId="75ABC45A" w:rsidR="00FF7CE7" w:rsidRPr="00882D3A" w:rsidRDefault="00FF7CE7" w:rsidP="00BE087F">
      <w:pPr>
        <w:pStyle w:val="ListParagraph"/>
        <w:numPr>
          <w:ilvl w:val="0"/>
          <w:numId w:val="7"/>
        </w:numPr>
        <w:spacing w:line="240" w:lineRule="auto"/>
        <w:ind w:left="454" w:hanging="397"/>
        <w:jc w:val="mediumKashida"/>
        <w:rPr>
          <w:rFonts w:ascii="Simplified Arabic" w:hAnsi="Simplified Arabic" w:cs="Simplified Arabic"/>
          <w:sz w:val="28"/>
          <w:szCs w:val="28"/>
        </w:rPr>
      </w:pPr>
      <w:r w:rsidRPr="00882D3A">
        <w:rPr>
          <w:rFonts w:ascii="Simplified Arabic" w:hAnsi="Simplified Arabic" w:cs="Simplified Arabic"/>
          <w:sz w:val="28"/>
          <w:szCs w:val="28"/>
          <w:rtl/>
        </w:rPr>
        <w:t>تأثير القرب من الطريق الدائري الخامس.</w:t>
      </w:r>
    </w:p>
    <w:p w14:paraId="5998B697" w14:textId="4765C2D3" w:rsidR="00FF7CE7" w:rsidRPr="00882D3A" w:rsidRDefault="000A519D" w:rsidP="00BE087F">
      <w:pPr>
        <w:pStyle w:val="ListParagraph"/>
        <w:numPr>
          <w:ilvl w:val="0"/>
          <w:numId w:val="7"/>
        </w:numPr>
        <w:spacing w:line="240" w:lineRule="auto"/>
        <w:ind w:left="454" w:hanging="397"/>
        <w:jc w:val="mediumKashida"/>
        <w:rPr>
          <w:rFonts w:ascii="Simplified Arabic" w:hAnsi="Simplified Arabic" w:cs="Simplified Arabic"/>
          <w:sz w:val="28"/>
          <w:szCs w:val="28"/>
        </w:rPr>
      </w:pPr>
      <w:r w:rsidRPr="00882D3A">
        <w:rPr>
          <w:rFonts w:ascii="Simplified Arabic" w:hAnsi="Simplified Arabic" w:cs="Simplified Arabic" w:hint="cs"/>
          <w:sz w:val="28"/>
          <w:szCs w:val="28"/>
          <w:rtl/>
        </w:rPr>
        <w:t xml:space="preserve"> </w:t>
      </w:r>
      <w:r w:rsidR="00FF7CE7" w:rsidRPr="00882D3A">
        <w:rPr>
          <w:rFonts w:ascii="Simplified Arabic" w:hAnsi="Simplified Arabic" w:cs="Simplified Arabic"/>
          <w:sz w:val="28"/>
          <w:szCs w:val="28"/>
          <w:rtl/>
        </w:rPr>
        <w:t>تأثير سهولة الوصول.</w:t>
      </w:r>
    </w:p>
    <w:p w14:paraId="3D9C224A" w14:textId="67849EE8" w:rsidR="00FF7CE7" w:rsidRPr="00882D3A" w:rsidRDefault="00FF7CE7" w:rsidP="00882D3A">
      <w:pPr>
        <w:spacing w:line="240" w:lineRule="auto"/>
        <w:ind w:left="454" w:hanging="397"/>
        <w:jc w:val="mediumKashida"/>
        <w:rPr>
          <w:rFonts w:ascii="Simplified Arabic" w:hAnsi="Simplified Arabic" w:cs="Simplified Arabic"/>
          <w:sz w:val="28"/>
          <w:szCs w:val="28"/>
          <w:rtl/>
        </w:rPr>
      </w:pPr>
      <w:r w:rsidRPr="00882D3A">
        <w:rPr>
          <w:rFonts w:ascii="Simplified Arabic" w:hAnsi="Simplified Arabic" w:cs="Simplified Arabic"/>
          <w:sz w:val="28"/>
          <w:szCs w:val="28"/>
          <w:rtl/>
        </w:rPr>
        <w:t>ج. تأثير تحسين شبكة الطرق.</w:t>
      </w:r>
    </w:p>
    <w:p w14:paraId="65D11F51" w14:textId="469DF317" w:rsidR="00FF7CE7" w:rsidRPr="00882D3A" w:rsidRDefault="00FF7CE7" w:rsidP="00882D3A">
      <w:pPr>
        <w:spacing w:line="240" w:lineRule="auto"/>
        <w:ind w:left="454" w:hanging="397"/>
        <w:jc w:val="mediumKashida"/>
        <w:rPr>
          <w:rFonts w:ascii="Simplified Arabic" w:hAnsi="Simplified Arabic" w:cs="Simplified Arabic"/>
          <w:sz w:val="28"/>
          <w:szCs w:val="28"/>
          <w:rtl/>
        </w:rPr>
      </w:pPr>
      <w:r w:rsidRPr="00882D3A">
        <w:rPr>
          <w:rFonts w:ascii="Simplified Arabic" w:hAnsi="Simplified Arabic" w:cs="Simplified Arabic"/>
          <w:sz w:val="28"/>
          <w:szCs w:val="28"/>
          <w:rtl/>
        </w:rPr>
        <w:t>د. تأثير انخفاض زمن التنقل.</w:t>
      </w:r>
    </w:p>
    <w:p w14:paraId="41BE153D" w14:textId="389E2799" w:rsidR="00065657" w:rsidRPr="000A519D" w:rsidRDefault="00065657" w:rsidP="00BC572E">
      <w:pPr>
        <w:pStyle w:val="ListParagraph"/>
        <w:numPr>
          <w:ilvl w:val="0"/>
          <w:numId w:val="9"/>
        </w:numPr>
        <w:spacing w:line="240" w:lineRule="auto"/>
        <w:ind w:left="511" w:hanging="454"/>
        <w:jc w:val="mediumKashida"/>
        <w:rPr>
          <w:rFonts w:ascii="Simplified Arabic" w:hAnsi="Simplified Arabic" w:cs="Simplified Arabic"/>
          <w:b/>
          <w:bCs/>
          <w:sz w:val="32"/>
          <w:szCs w:val="32"/>
          <w:rtl/>
        </w:rPr>
      </w:pPr>
      <w:r w:rsidRPr="000A519D">
        <w:rPr>
          <w:rFonts w:ascii="Simplified Arabic" w:hAnsi="Simplified Arabic" w:cs="Simplified Arabic"/>
          <w:b/>
          <w:bCs/>
          <w:sz w:val="32"/>
          <w:szCs w:val="32"/>
          <w:rtl/>
        </w:rPr>
        <w:t>السؤال الثاني:</w:t>
      </w:r>
    </w:p>
    <w:p w14:paraId="47A28E48" w14:textId="7E48DCDF" w:rsidR="00065657" w:rsidRPr="00882D3A" w:rsidRDefault="00065657" w:rsidP="00882D3A">
      <w:pPr>
        <w:spacing w:line="240" w:lineRule="auto"/>
        <w:ind w:left="90"/>
        <w:jc w:val="mediumKashida"/>
        <w:rPr>
          <w:rFonts w:ascii="Simplified Arabic" w:hAnsi="Simplified Arabic" w:cs="Simplified Arabic"/>
          <w:sz w:val="28"/>
          <w:szCs w:val="28"/>
          <w:rtl/>
        </w:rPr>
      </w:pPr>
      <w:r w:rsidRPr="00882D3A">
        <w:rPr>
          <w:rFonts w:ascii="Simplified Arabic" w:hAnsi="Simplified Arabic" w:cs="Simplified Arabic"/>
          <w:sz w:val="28"/>
          <w:szCs w:val="28"/>
          <w:rtl/>
        </w:rPr>
        <w:t xml:space="preserve">- </w:t>
      </w:r>
      <w:r w:rsidR="00FF7CE7" w:rsidRPr="00882D3A">
        <w:rPr>
          <w:rFonts w:ascii="Simplified Arabic" w:hAnsi="Simplified Arabic" w:cs="Simplified Arabic"/>
          <w:sz w:val="28"/>
          <w:szCs w:val="28"/>
          <w:rtl/>
        </w:rPr>
        <w:t xml:space="preserve"> ما مستوى القيم السوقية للأراضي من خلال المحاور التالية:</w:t>
      </w:r>
    </w:p>
    <w:p w14:paraId="2D0BAD72" w14:textId="2E1BD3B9" w:rsidR="00FF7CE7" w:rsidRPr="00882D3A" w:rsidRDefault="00FF7CE7" w:rsidP="00882D3A">
      <w:pPr>
        <w:spacing w:line="240" w:lineRule="auto"/>
        <w:ind w:left="90"/>
        <w:jc w:val="mediumKashida"/>
        <w:rPr>
          <w:rFonts w:ascii="Simplified Arabic" w:hAnsi="Simplified Arabic" w:cs="Simplified Arabic"/>
          <w:sz w:val="28"/>
          <w:szCs w:val="28"/>
          <w:rtl/>
        </w:rPr>
      </w:pPr>
      <w:r w:rsidRPr="00882D3A">
        <w:rPr>
          <w:rFonts w:ascii="Simplified Arabic" w:hAnsi="Simplified Arabic" w:cs="Simplified Arabic"/>
          <w:sz w:val="28"/>
          <w:szCs w:val="28"/>
          <w:rtl/>
        </w:rPr>
        <w:t xml:space="preserve">   أ. ارتفاع الأسعار.</w:t>
      </w:r>
    </w:p>
    <w:p w14:paraId="7C963985" w14:textId="080FE954" w:rsidR="00FF7CE7" w:rsidRPr="00882D3A" w:rsidRDefault="00FF7CE7" w:rsidP="00882D3A">
      <w:pPr>
        <w:spacing w:line="240" w:lineRule="auto"/>
        <w:ind w:left="90"/>
        <w:jc w:val="mediumKashida"/>
        <w:rPr>
          <w:rFonts w:ascii="Simplified Arabic" w:hAnsi="Simplified Arabic" w:cs="Simplified Arabic"/>
          <w:sz w:val="28"/>
          <w:szCs w:val="28"/>
          <w:rtl/>
        </w:rPr>
      </w:pPr>
      <w:r w:rsidRPr="00882D3A">
        <w:rPr>
          <w:rFonts w:ascii="Simplified Arabic" w:hAnsi="Simplified Arabic" w:cs="Simplified Arabic"/>
          <w:sz w:val="28"/>
          <w:szCs w:val="28"/>
          <w:rtl/>
        </w:rPr>
        <w:lastRenderedPageBreak/>
        <w:t xml:space="preserve">  ب. زيادة الطلب.</w:t>
      </w:r>
    </w:p>
    <w:p w14:paraId="6576F296" w14:textId="5C6763FA" w:rsidR="00FF7CE7" w:rsidRPr="00882D3A" w:rsidRDefault="00FF7CE7" w:rsidP="00882D3A">
      <w:pPr>
        <w:spacing w:line="240" w:lineRule="auto"/>
        <w:ind w:left="90"/>
        <w:jc w:val="mediumKashida"/>
        <w:rPr>
          <w:rFonts w:ascii="Simplified Arabic" w:hAnsi="Simplified Arabic" w:cs="Simplified Arabic"/>
          <w:sz w:val="28"/>
          <w:szCs w:val="28"/>
          <w:rtl/>
        </w:rPr>
      </w:pPr>
      <w:r w:rsidRPr="00882D3A">
        <w:rPr>
          <w:rFonts w:ascii="Simplified Arabic" w:hAnsi="Simplified Arabic" w:cs="Simplified Arabic"/>
          <w:sz w:val="28"/>
          <w:szCs w:val="28"/>
          <w:rtl/>
        </w:rPr>
        <w:t xml:space="preserve">  ج. الجاذبية الاستثمارية.</w:t>
      </w:r>
    </w:p>
    <w:p w14:paraId="70453128" w14:textId="5D9502ED" w:rsidR="00065657" w:rsidRPr="00882D3A" w:rsidRDefault="00BC572E" w:rsidP="00022E32">
      <w:pPr>
        <w:pStyle w:val="ListParagraph"/>
        <w:keepNext/>
        <w:widowControl w:val="0"/>
        <w:numPr>
          <w:ilvl w:val="0"/>
          <w:numId w:val="9"/>
        </w:numPr>
        <w:spacing w:line="240" w:lineRule="auto"/>
        <w:ind w:left="511" w:hanging="454"/>
        <w:jc w:val="mediumKashida"/>
        <w:rPr>
          <w:rFonts w:ascii="Simplified Arabic" w:hAnsi="Simplified Arabic" w:cs="Simplified Arabic"/>
          <w:b/>
          <w:bCs/>
          <w:sz w:val="28"/>
          <w:szCs w:val="28"/>
          <w:rtl/>
        </w:rPr>
      </w:pPr>
      <w:r>
        <w:rPr>
          <w:rFonts w:ascii="Simplified Arabic" w:hAnsi="Simplified Arabic" w:cs="Simplified Arabic"/>
          <w:b/>
          <w:bCs/>
          <w:sz w:val="28"/>
          <w:szCs w:val="28"/>
          <w:rtl/>
        </w:rPr>
        <w:t>السؤال الثالث</w:t>
      </w:r>
      <w:r w:rsidR="00065657" w:rsidRPr="00882D3A">
        <w:rPr>
          <w:rFonts w:ascii="Simplified Arabic" w:hAnsi="Simplified Arabic" w:cs="Simplified Arabic"/>
          <w:b/>
          <w:bCs/>
          <w:sz w:val="28"/>
          <w:szCs w:val="28"/>
          <w:rtl/>
        </w:rPr>
        <w:t>:</w:t>
      </w:r>
    </w:p>
    <w:p w14:paraId="4CB4E4AB" w14:textId="428C93C4" w:rsidR="00065657" w:rsidRPr="00882D3A" w:rsidRDefault="00FF7CE7" w:rsidP="00BE087F">
      <w:pPr>
        <w:pStyle w:val="ListParagraph"/>
        <w:numPr>
          <w:ilvl w:val="0"/>
          <w:numId w:val="5"/>
        </w:numPr>
        <w:spacing w:line="240" w:lineRule="auto"/>
        <w:ind w:left="448" w:hanging="357"/>
        <w:jc w:val="both"/>
        <w:rPr>
          <w:rFonts w:ascii="Simplified Arabic" w:hAnsi="Simplified Arabic" w:cs="Simplified Arabic"/>
          <w:sz w:val="28"/>
          <w:szCs w:val="28"/>
        </w:rPr>
      </w:pPr>
      <w:r w:rsidRPr="00882D3A">
        <w:rPr>
          <w:rFonts w:ascii="Simplified Arabic" w:hAnsi="Simplified Arabic" w:cs="Simplified Arabic"/>
          <w:sz w:val="28"/>
          <w:szCs w:val="28"/>
          <w:rtl/>
        </w:rPr>
        <w:t>هل توجد علاقة دالة إحصائياً بين تأثير مشروعات البنية التحتية على جاذبية الأرض والقيم  السوقية لها على مخططات ولي العهد المرتبطة بالطريق الدائري الخامس بمكة المكرمة ؟</w:t>
      </w:r>
    </w:p>
    <w:p w14:paraId="52B54724" w14:textId="16D0232E" w:rsidR="00065657" w:rsidRPr="00882D3A" w:rsidRDefault="00065657" w:rsidP="00BE087F">
      <w:pPr>
        <w:pStyle w:val="ListParagraph"/>
        <w:numPr>
          <w:ilvl w:val="0"/>
          <w:numId w:val="9"/>
        </w:numPr>
        <w:spacing w:line="240" w:lineRule="auto"/>
        <w:ind w:left="511" w:hanging="454"/>
        <w:jc w:val="mediumKashida"/>
        <w:rPr>
          <w:rFonts w:ascii="Simplified Arabic" w:hAnsi="Simplified Arabic" w:cs="Simplified Arabic"/>
          <w:b/>
          <w:bCs/>
          <w:sz w:val="28"/>
          <w:szCs w:val="28"/>
        </w:rPr>
      </w:pPr>
      <w:r w:rsidRPr="00882D3A">
        <w:rPr>
          <w:rFonts w:ascii="Simplified Arabic" w:hAnsi="Simplified Arabic" w:cs="Simplified Arabic"/>
          <w:b/>
          <w:bCs/>
          <w:sz w:val="28"/>
          <w:szCs w:val="28"/>
          <w:rtl/>
        </w:rPr>
        <w:t xml:space="preserve"> السؤال الرابع :</w:t>
      </w:r>
    </w:p>
    <w:p w14:paraId="6485F15F" w14:textId="0B44E6DA" w:rsidR="00017EF2" w:rsidRPr="00882D3A" w:rsidRDefault="00065657" w:rsidP="00BE087F">
      <w:pPr>
        <w:pStyle w:val="ListParagraph"/>
        <w:numPr>
          <w:ilvl w:val="0"/>
          <w:numId w:val="5"/>
        </w:numPr>
        <w:spacing w:line="240" w:lineRule="auto"/>
        <w:ind w:left="448" w:hanging="357"/>
        <w:jc w:val="both"/>
        <w:rPr>
          <w:rFonts w:ascii="Simplified Arabic" w:hAnsi="Simplified Arabic" w:cs="Simplified Arabic"/>
          <w:sz w:val="28"/>
          <w:szCs w:val="28"/>
        </w:rPr>
      </w:pPr>
      <w:r w:rsidRPr="00882D3A">
        <w:rPr>
          <w:rFonts w:ascii="Simplified Arabic" w:hAnsi="Simplified Arabic" w:cs="Simplified Arabic"/>
          <w:sz w:val="28"/>
          <w:szCs w:val="28"/>
          <w:rtl/>
        </w:rPr>
        <w:t xml:space="preserve"> </w:t>
      </w:r>
      <w:r w:rsidR="005167B5" w:rsidRPr="00882D3A">
        <w:rPr>
          <w:rFonts w:ascii="Simplified Arabic" w:hAnsi="Simplified Arabic" w:cs="Simplified Arabic"/>
          <w:sz w:val="28"/>
          <w:szCs w:val="28"/>
          <w:rtl/>
        </w:rPr>
        <w:t xml:space="preserve">هل يمكن التنبؤ بالقيم السوقية للأراضي على مخططات ولي العهد المرتبطة بالطريق الدائري الخامس بمكة المكرمة في ضوء تأثير مشروعات البنية التحتية على جاذبية الأرض؟ </w:t>
      </w:r>
    </w:p>
    <w:p w14:paraId="38CA88C5" w14:textId="642DD285" w:rsidR="00384333" w:rsidRPr="00BE0B41" w:rsidRDefault="00384333" w:rsidP="009E0838">
      <w:pPr>
        <w:pStyle w:val="ListParagraph"/>
        <w:numPr>
          <w:ilvl w:val="0"/>
          <w:numId w:val="8"/>
        </w:numPr>
        <w:spacing w:line="240" w:lineRule="auto"/>
        <w:ind w:left="511" w:hanging="454"/>
        <w:jc w:val="both"/>
        <w:rPr>
          <w:rFonts w:ascii="Simplified Arabic" w:hAnsi="Simplified Arabic" w:cs="Simplified Arabic"/>
          <w:b/>
          <w:bCs/>
          <w:sz w:val="36"/>
          <w:szCs w:val="36"/>
          <w:rtl/>
        </w:rPr>
      </w:pPr>
      <w:r w:rsidRPr="00BE0B41">
        <w:rPr>
          <w:rFonts w:ascii="Simplified Arabic" w:hAnsi="Simplified Arabic" w:cs="Simplified Arabic"/>
          <w:b/>
          <w:bCs/>
          <w:sz w:val="36"/>
          <w:szCs w:val="36"/>
          <w:rtl/>
        </w:rPr>
        <w:t>فرو</w:t>
      </w:r>
      <w:bookmarkStart w:id="3" w:name="م5"/>
      <w:bookmarkEnd w:id="3"/>
      <w:r w:rsidRPr="00BE0B41">
        <w:rPr>
          <w:rFonts w:ascii="Simplified Arabic" w:hAnsi="Simplified Arabic" w:cs="Simplified Arabic"/>
          <w:b/>
          <w:bCs/>
          <w:sz w:val="36"/>
          <w:szCs w:val="36"/>
          <w:rtl/>
        </w:rPr>
        <w:t xml:space="preserve">ض الدراسة: </w:t>
      </w:r>
    </w:p>
    <w:p w14:paraId="5E6C2244" w14:textId="1672AEC9" w:rsidR="00384333" w:rsidRPr="00882D3A" w:rsidRDefault="00384333" w:rsidP="00BE087F">
      <w:pPr>
        <w:pStyle w:val="ListParagraph"/>
        <w:numPr>
          <w:ilvl w:val="0"/>
          <w:numId w:val="9"/>
        </w:numPr>
        <w:spacing w:line="240" w:lineRule="auto"/>
        <w:ind w:left="511" w:hanging="454"/>
        <w:jc w:val="mediumKashida"/>
        <w:rPr>
          <w:rFonts w:ascii="Simplified Arabic" w:hAnsi="Simplified Arabic" w:cs="Simplified Arabic"/>
          <w:b/>
          <w:bCs/>
          <w:sz w:val="28"/>
          <w:szCs w:val="28"/>
          <w:rtl/>
        </w:rPr>
      </w:pPr>
      <w:r w:rsidRPr="00882D3A">
        <w:rPr>
          <w:rFonts w:ascii="Simplified Arabic" w:hAnsi="Simplified Arabic" w:cs="Simplified Arabic"/>
          <w:b/>
          <w:bCs/>
          <w:sz w:val="28"/>
          <w:szCs w:val="28"/>
          <w:rtl/>
        </w:rPr>
        <w:t xml:space="preserve"> الفرض الرئيسي: </w:t>
      </w:r>
    </w:p>
    <w:p w14:paraId="4C11024B" w14:textId="3D65EA06" w:rsidR="00384333" w:rsidRPr="00882D3A" w:rsidRDefault="00384333" w:rsidP="00882D3A">
      <w:pPr>
        <w:spacing w:line="240" w:lineRule="auto"/>
        <w:ind w:firstLine="284"/>
        <w:jc w:val="both"/>
        <w:rPr>
          <w:rFonts w:ascii="Simplified Arabic" w:hAnsi="Simplified Arabic" w:cs="Simplified Arabic"/>
          <w:sz w:val="28"/>
          <w:szCs w:val="28"/>
          <w:rtl/>
        </w:rPr>
      </w:pPr>
      <w:r w:rsidRPr="00882D3A">
        <w:rPr>
          <w:rFonts w:ascii="Simplified Arabic" w:hAnsi="Simplified Arabic" w:cs="Simplified Arabic"/>
          <w:sz w:val="28"/>
          <w:szCs w:val="28"/>
          <w:rtl/>
        </w:rPr>
        <w:t>توجد علاقة ذات دلالة إحصائية بين مشروعات البنية التحتية ( الطرق) والقيم السوقية للأراضي في مدينة مكة المكرمة.</w:t>
      </w:r>
    </w:p>
    <w:p w14:paraId="7C23551E" w14:textId="1DED675B" w:rsidR="00384333" w:rsidRPr="00882D3A" w:rsidRDefault="00384333" w:rsidP="00BE087F">
      <w:pPr>
        <w:pStyle w:val="ListParagraph"/>
        <w:numPr>
          <w:ilvl w:val="0"/>
          <w:numId w:val="9"/>
        </w:numPr>
        <w:spacing w:line="240" w:lineRule="auto"/>
        <w:ind w:left="511" w:hanging="454"/>
        <w:jc w:val="mediumKashida"/>
        <w:rPr>
          <w:rFonts w:ascii="Simplified Arabic" w:hAnsi="Simplified Arabic" w:cs="Simplified Arabic"/>
          <w:b/>
          <w:bCs/>
          <w:sz w:val="28"/>
          <w:szCs w:val="28"/>
          <w:rtl/>
        </w:rPr>
      </w:pPr>
      <w:r w:rsidRPr="00882D3A">
        <w:rPr>
          <w:rFonts w:ascii="Simplified Arabic" w:hAnsi="Simplified Arabic" w:cs="Simplified Arabic"/>
          <w:b/>
          <w:bCs/>
          <w:sz w:val="28"/>
          <w:szCs w:val="28"/>
          <w:rtl/>
        </w:rPr>
        <w:t>الفروض الفرعية:</w:t>
      </w:r>
    </w:p>
    <w:p w14:paraId="0C1743C5" w14:textId="19481A9B" w:rsidR="00384333" w:rsidRPr="00882D3A" w:rsidRDefault="00384333" w:rsidP="00BE087F">
      <w:pPr>
        <w:pStyle w:val="ListParagraph"/>
        <w:numPr>
          <w:ilvl w:val="0"/>
          <w:numId w:val="9"/>
        </w:numPr>
        <w:spacing w:line="240" w:lineRule="auto"/>
        <w:ind w:left="511" w:hanging="454"/>
        <w:jc w:val="both"/>
        <w:rPr>
          <w:rFonts w:ascii="Simplified Arabic" w:hAnsi="Simplified Arabic" w:cs="Simplified Arabic"/>
          <w:sz w:val="28"/>
          <w:szCs w:val="28"/>
        </w:rPr>
      </w:pPr>
      <w:r w:rsidRPr="00882D3A">
        <w:rPr>
          <w:rFonts w:ascii="Simplified Arabic" w:hAnsi="Simplified Arabic" w:cs="Simplified Arabic"/>
          <w:sz w:val="28"/>
          <w:szCs w:val="28"/>
          <w:rtl/>
        </w:rPr>
        <w:t>توجد علاقة ذات دلالة إحصائية بين القرب من الطريق الدائري الخامس وارتفاع القيم السوقية للأراضي.</w:t>
      </w:r>
    </w:p>
    <w:p w14:paraId="4CBB405E" w14:textId="7A446E89" w:rsidR="00384333" w:rsidRPr="00882D3A" w:rsidRDefault="00384333" w:rsidP="00BE087F">
      <w:pPr>
        <w:pStyle w:val="ListParagraph"/>
        <w:numPr>
          <w:ilvl w:val="0"/>
          <w:numId w:val="9"/>
        </w:numPr>
        <w:spacing w:line="240" w:lineRule="auto"/>
        <w:ind w:left="424" w:hanging="367"/>
        <w:jc w:val="both"/>
        <w:rPr>
          <w:rFonts w:ascii="Simplified Arabic" w:hAnsi="Simplified Arabic" w:cs="Simplified Arabic"/>
          <w:spacing w:val="-8"/>
          <w:sz w:val="28"/>
          <w:szCs w:val="28"/>
        </w:rPr>
      </w:pPr>
      <w:r w:rsidRPr="00882D3A">
        <w:rPr>
          <w:rFonts w:ascii="Simplified Arabic" w:hAnsi="Simplified Arabic" w:cs="Simplified Arabic"/>
          <w:spacing w:val="-8"/>
          <w:sz w:val="28"/>
          <w:szCs w:val="28"/>
          <w:rtl/>
        </w:rPr>
        <w:t>توجد علاقة ذات دلالة إحصائية بين تحسين إمكانية الوصول وارتفاع أسعار الأراضي.</w:t>
      </w:r>
    </w:p>
    <w:p w14:paraId="2E517342" w14:textId="459F1AB1" w:rsidR="00384333" w:rsidRPr="00882D3A" w:rsidRDefault="00384333" w:rsidP="00BE087F">
      <w:pPr>
        <w:pStyle w:val="ListParagraph"/>
        <w:numPr>
          <w:ilvl w:val="0"/>
          <w:numId w:val="9"/>
        </w:numPr>
        <w:spacing w:line="240" w:lineRule="auto"/>
        <w:ind w:left="424" w:hanging="367"/>
        <w:jc w:val="both"/>
        <w:rPr>
          <w:rFonts w:ascii="Simplified Arabic" w:hAnsi="Simplified Arabic" w:cs="Simplified Arabic"/>
          <w:spacing w:val="-6"/>
          <w:sz w:val="28"/>
          <w:szCs w:val="28"/>
        </w:rPr>
      </w:pPr>
      <w:r w:rsidRPr="00882D3A">
        <w:rPr>
          <w:rFonts w:ascii="Simplified Arabic" w:hAnsi="Simplified Arabic" w:cs="Simplified Arabic"/>
          <w:spacing w:val="-6"/>
          <w:sz w:val="28"/>
          <w:szCs w:val="28"/>
          <w:rtl/>
        </w:rPr>
        <w:t>توجد علاقة ذات دلالة إحصائية بين تحسين شبكة الوصول وارتفاع أسعار الأراضي.</w:t>
      </w:r>
    </w:p>
    <w:p w14:paraId="03CFD8F6" w14:textId="339B01E9" w:rsidR="00384333" w:rsidRPr="00882D3A" w:rsidRDefault="00384333" w:rsidP="00BE087F">
      <w:pPr>
        <w:pStyle w:val="ListParagraph"/>
        <w:numPr>
          <w:ilvl w:val="0"/>
          <w:numId w:val="9"/>
        </w:numPr>
        <w:spacing w:line="240" w:lineRule="auto"/>
        <w:ind w:left="424" w:hanging="367"/>
        <w:jc w:val="both"/>
        <w:rPr>
          <w:rFonts w:ascii="Simplified Arabic" w:hAnsi="Simplified Arabic" w:cs="Simplified Arabic"/>
          <w:spacing w:val="-6"/>
          <w:sz w:val="28"/>
          <w:szCs w:val="28"/>
        </w:rPr>
      </w:pPr>
      <w:r w:rsidRPr="00882D3A">
        <w:rPr>
          <w:rFonts w:ascii="Simplified Arabic" w:hAnsi="Simplified Arabic" w:cs="Simplified Arabic"/>
          <w:spacing w:val="-6"/>
          <w:sz w:val="28"/>
          <w:szCs w:val="28"/>
          <w:rtl/>
        </w:rPr>
        <w:t>توجد علاقة ذات دلالة إحصائية بين انخفاض زمن التنقل والقيم السوقية للأراضي.</w:t>
      </w:r>
    </w:p>
    <w:p w14:paraId="380531FA" w14:textId="4CF214C7" w:rsidR="00523F4B" w:rsidRPr="00223781" w:rsidRDefault="00523F4B" w:rsidP="009E0838">
      <w:pPr>
        <w:pStyle w:val="ListParagraph"/>
        <w:numPr>
          <w:ilvl w:val="0"/>
          <w:numId w:val="8"/>
        </w:numPr>
        <w:spacing w:line="240" w:lineRule="auto"/>
        <w:ind w:left="511" w:hanging="454"/>
        <w:jc w:val="both"/>
        <w:rPr>
          <w:rFonts w:ascii="Simplified Arabic" w:hAnsi="Simplified Arabic" w:cs="Simplified Arabic"/>
          <w:b/>
          <w:bCs/>
          <w:sz w:val="36"/>
          <w:szCs w:val="36"/>
          <w:rtl/>
        </w:rPr>
      </w:pPr>
      <w:r w:rsidRPr="00223781">
        <w:rPr>
          <w:rFonts w:ascii="Simplified Arabic" w:hAnsi="Simplified Arabic" w:cs="Simplified Arabic"/>
          <w:b/>
          <w:bCs/>
          <w:sz w:val="36"/>
          <w:szCs w:val="36"/>
          <w:rtl/>
        </w:rPr>
        <w:t>أهمية الدر</w:t>
      </w:r>
      <w:bookmarkStart w:id="4" w:name="م6"/>
      <w:bookmarkEnd w:id="4"/>
      <w:r w:rsidRPr="00223781">
        <w:rPr>
          <w:rFonts w:ascii="Simplified Arabic" w:hAnsi="Simplified Arabic" w:cs="Simplified Arabic"/>
          <w:b/>
          <w:bCs/>
          <w:sz w:val="36"/>
          <w:szCs w:val="36"/>
          <w:rtl/>
        </w:rPr>
        <w:t xml:space="preserve">اسة: </w:t>
      </w:r>
    </w:p>
    <w:p w14:paraId="30D8FA38" w14:textId="5ADC26DA" w:rsidR="00251C2A" w:rsidRPr="00852B29" w:rsidRDefault="00852B29" w:rsidP="00BE087F">
      <w:pPr>
        <w:pStyle w:val="ListParagraph"/>
        <w:numPr>
          <w:ilvl w:val="0"/>
          <w:numId w:val="10"/>
        </w:numPr>
        <w:spacing w:line="240" w:lineRule="auto"/>
        <w:ind w:left="511" w:hanging="454"/>
        <w:jc w:val="both"/>
        <w:rPr>
          <w:rFonts w:ascii="Simplified Arabic" w:hAnsi="Simplified Arabic" w:cs="Simplified Arabic"/>
          <w:b/>
          <w:bCs/>
          <w:sz w:val="32"/>
          <w:szCs w:val="32"/>
          <w:rtl/>
        </w:rPr>
      </w:pPr>
      <w:r w:rsidRPr="00852B29">
        <w:rPr>
          <w:rFonts w:ascii="Simplified Arabic" w:hAnsi="Simplified Arabic" w:cs="Simplified Arabic"/>
          <w:b/>
          <w:bCs/>
          <w:sz w:val="32"/>
          <w:szCs w:val="32"/>
          <w:rtl/>
        </w:rPr>
        <w:t>أولاً: الأهمية النظرية</w:t>
      </w:r>
      <w:r w:rsidR="00251C2A" w:rsidRPr="00852B29">
        <w:rPr>
          <w:rFonts w:ascii="Simplified Arabic" w:hAnsi="Simplified Arabic" w:cs="Simplified Arabic"/>
          <w:b/>
          <w:bCs/>
          <w:sz w:val="32"/>
          <w:szCs w:val="32"/>
          <w:rtl/>
        </w:rPr>
        <w:t>:</w:t>
      </w:r>
    </w:p>
    <w:p w14:paraId="298EC3F4" w14:textId="77777777" w:rsidR="005B743D" w:rsidRPr="00AB1368" w:rsidRDefault="00251C2A" w:rsidP="00882D3A">
      <w:pPr>
        <w:spacing w:line="240" w:lineRule="auto"/>
        <w:jc w:val="both"/>
        <w:rPr>
          <w:rFonts w:ascii="Simplified Arabic" w:hAnsi="Simplified Arabic" w:cs="Simplified Arabic"/>
          <w:sz w:val="28"/>
          <w:szCs w:val="28"/>
          <w:rtl/>
        </w:rPr>
      </w:pPr>
      <w:r w:rsidRPr="000A519D">
        <w:rPr>
          <w:rFonts w:ascii="Simplified Arabic" w:hAnsi="Simplified Arabic" w:cs="Simplified Arabic"/>
          <w:b/>
          <w:bCs/>
          <w:sz w:val="32"/>
          <w:szCs w:val="32"/>
          <w:rtl/>
        </w:rPr>
        <w:t xml:space="preserve">     </w:t>
      </w:r>
      <w:r w:rsidRPr="00AB1368">
        <w:rPr>
          <w:rFonts w:ascii="Simplified Arabic" w:hAnsi="Simplified Arabic" w:cs="Simplified Arabic"/>
          <w:sz w:val="28"/>
          <w:szCs w:val="28"/>
          <w:rtl/>
        </w:rPr>
        <w:t>تنبع الأهمية النظرية لهذه الدراسة من تناولها لموضوع مشروعات البنية التحتية وتأثيرها على القيم السوقية، وهو من الموضوعات المهمة في مجال الاقتصاد الحضري والعقاري، خاصةً في ظل التوسُّع العمراني الذي تشهده المدن الحديثة، كما تسهم هذه الدراسة في توضيح العلاقة بين تحسين إمكانية الوصول الناتج عن تطوير الطرق، وبين التغيُّر في القيم العقارية، ونهو ما يعزِّز الفهم النظري لهذه العلاقة في ضوء بعض النظريات الاقتصادية ذات الصلة.</w:t>
      </w:r>
    </w:p>
    <w:p w14:paraId="10B1A265" w14:textId="2725AB17" w:rsidR="00482001" w:rsidRPr="00AB1368" w:rsidRDefault="00251C2A" w:rsidP="00882D3A">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كما أن هذه الدراسة تثري  - في نظر الباحث- الأدبيات العلمية المتعلقة بالعلاقة بين مشروعات البنية التحتية والقيم السوقية للأراضي،</w:t>
      </w:r>
      <w:r w:rsidR="00482001" w:rsidRPr="00AB1368">
        <w:rPr>
          <w:rFonts w:ascii="Simplified Arabic" w:hAnsi="Simplified Arabic" w:cs="Simplified Arabic"/>
          <w:sz w:val="28"/>
          <w:szCs w:val="28"/>
          <w:rtl/>
        </w:rPr>
        <w:t xml:space="preserve"> بجانب كشفها عن مدى أثر إنشاء الطريق الخامس الدائري في </w:t>
      </w:r>
      <w:r w:rsidR="00482001" w:rsidRPr="00AB1368">
        <w:rPr>
          <w:rFonts w:ascii="Simplified Arabic" w:hAnsi="Simplified Arabic" w:cs="Simplified Arabic"/>
          <w:sz w:val="28"/>
          <w:szCs w:val="28"/>
          <w:rtl/>
        </w:rPr>
        <w:lastRenderedPageBreak/>
        <w:t>القيم السوقية للأراضي الواقعة حول الطريق، وتكسب الدراسة أهميتها من ندرة الدراسات المحلية التي تناولت أثر مشروعات البنية التحتية على القيم السوقية للأراضي في مدينة مكة المكرمة، وهذه الدراسة في تقدير الباحث أنها تفتح الباب أمام الباحثين والمهتمين وطلاب العلم في مجال الاقتصاد العقاري والتخطيط الحضري</w:t>
      </w:r>
      <w:r w:rsidR="000B79D2" w:rsidRPr="00AB1368">
        <w:rPr>
          <w:rFonts w:ascii="Simplified Arabic" w:hAnsi="Simplified Arabic" w:cs="Simplified Arabic"/>
          <w:sz w:val="28"/>
          <w:szCs w:val="28"/>
          <w:rtl/>
        </w:rPr>
        <w:t>، للبحث في مجال البنية التحتية وأثره في النمو الاقتصادي للفرد والمجتمع.</w:t>
      </w:r>
    </w:p>
    <w:p w14:paraId="5395579C" w14:textId="5B1A1B9F" w:rsidR="005B743D" w:rsidRPr="000A519D" w:rsidRDefault="000A519D" w:rsidP="00BE087F">
      <w:pPr>
        <w:pStyle w:val="ListParagraph"/>
        <w:numPr>
          <w:ilvl w:val="0"/>
          <w:numId w:val="10"/>
        </w:numPr>
        <w:spacing w:line="240" w:lineRule="auto"/>
        <w:ind w:left="511" w:hanging="454"/>
        <w:jc w:val="both"/>
        <w:rPr>
          <w:rFonts w:ascii="Simplified Arabic" w:hAnsi="Simplified Arabic" w:cs="Simplified Arabic"/>
          <w:b/>
          <w:bCs/>
          <w:sz w:val="32"/>
          <w:szCs w:val="32"/>
        </w:rPr>
      </w:pPr>
      <w:r>
        <w:rPr>
          <w:rFonts w:ascii="Simplified Arabic" w:hAnsi="Simplified Arabic" w:cs="Simplified Arabic"/>
          <w:b/>
          <w:bCs/>
          <w:sz w:val="32"/>
          <w:szCs w:val="32"/>
          <w:rtl/>
        </w:rPr>
        <w:t>ثانياً</w:t>
      </w:r>
      <w:r w:rsidR="005B743D" w:rsidRPr="00852B29">
        <w:rPr>
          <w:rFonts w:ascii="Simplified Arabic" w:hAnsi="Simplified Arabic" w:cs="Simplified Arabic"/>
          <w:b/>
          <w:bCs/>
          <w:sz w:val="32"/>
          <w:szCs w:val="32"/>
          <w:rtl/>
        </w:rPr>
        <w:t xml:space="preserve">: </w:t>
      </w:r>
      <w:r>
        <w:rPr>
          <w:rFonts w:ascii="Simplified Arabic" w:hAnsi="Simplified Arabic" w:cs="Simplified Arabic"/>
          <w:b/>
          <w:bCs/>
          <w:sz w:val="32"/>
          <w:szCs w:val="32"/>
          <w:rtl/>
        </w:rPr>
        <w:t>الأهمية التطبيقية</w:t>
      </w:r>
      <w:r w:rsidR="005B743D" w:rsidRPr="000A519D">
        <w:rPr>
          <w:rFonts w:ascii="Simplified Arabic" w:hAnsi="Simplified Arabic" w:cs="Simplified Arabic"/>
          <w:b/>
          <w:bCs/>
          <w:sz w:val="32"/>
          <w:szCs w:val="32"/>
          <w:rtl/>
        </w:rPr>
        <w:t xml:space="preserve">: </w:t>
      </w:r>
    </w:p>
    <w:p w14:paraId="5765C459" w14:textId="11B1B741" w:rsidR="00251C2A" w:rsidRPr="00AB1368" w:rsidRDefault="005B743D" w:rsidP="00882D3A">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تظهر الأهمية التطبيقية لهذه الدراسة من خلال ارتباطها المباشر بالواقع العمراني في مدينة مكة المكرمة، وخاصةً في المناطق المحيطة بالطريق الدائري الخامس في مخططات ولي العهد، حيث تسعى الدراسة إلى تحليل مدى أثر الطريق الدائري الخامس على القيم السوقية للأراضي التي تقع حول الطريق.</w:t>
      </w:r>
    </w:p>
    <w:p w14:paraId="05EB27FA" w14:textId="69CFF035" w:rsidR="005B743D" w:rsidRPr="00AB1368" w:rsidRDefault="005B743D" w:rsidP="00882D3A">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 xml:space="preserve">ومن المتوقع أن تسهم نتائج هذه الدراسة في تقديم مؤشرات عملية تساعد المستثمرين  والمطورين العقاريين على اتخاذ قرارات أكثر دقة فيما يتعلق بالاستثمار في الأراضي ، كما تفيد الجهات المعنية بالتخطيط العمراني في تقييم أثر مشروعات البنية التحتية </w:t>
      </w:r>
      <w:r w:rsidR="000B79D2" w:rsidRPr="00AB1368">
        <w:rPr>
          <w:rFonts w:ascii="Simplified Arabic" w:hAnsi="Simplified Arabic" w:cs="Simplified Arabic"/>
          <w:sz w:val="28"/>
          <w:szCs w:val="28"/>
          <w:rtl/>
        </w:rPr>
        <w:t>، وتحسين آليات التخطيط والتنفيذ ، بما يحقق الاستفادة القصوى من هذه المشروعات، بالإضافة إلى ذلك قد تساعد النتائج إلى تعزيز الاستخدام الأمثل للأراضي في المناطق المستفيدة من مشروعات الطرق.</w:t>
      </w:r>
    </w:p>
    <w:p w14:paraId="2D17DECE" w14:textId="2BB7D9B8" w:rsidR="00361651" w:rsidRPr="00223781" w:rsidRDefault="005B09C2" w:rsidP="00BE087F">
      <w:pPr>
        <w:pStyle w:val="ListParagraph"/>
        <w:numPr>
          <w:ilvl w:val="0"/>
          <w:numId w:val="8"/>
        </w:numPr>
        <w:spacing w:line="240" w:lineRule="auto"/>
        <w:ind w:left="511" w:hanging="454"/>
        <w:jc w:val="both"/>
        <w:rPr>
          <w:rFonts w:ascii="Simplified Arabic" w:hAnsi="Simplified Arabic" w:cs="Simplified Arabic"/>
          <w:b/>
          <w:bCs/>
          <w:sz w:val="36"/>
          <w:szCs w:val="36"/>
          <w:rtl/>
        </w:rPr>
      </w:pPr>
      <w:r w:rsidRPr="00223781">
        <w:rPr>
          <w:rFonts w:ascii="Simplified Arabic" w:hAnsi="Simplified Arabic" w:cs="Simplified Arabic"/>
          <w:b/>
          <w:bCs/>
          <w:sz w:val="36"/>
          <w:szCs w:val="36"/>
          <w:rtl/>
        </w:rPr>
        <w:t>أهداف</w:t>
      </w:r>
      <w:bookmarkStart w:id="5" w:name="م7"/>
      <w:bookmarkEnd w:id="5"/>
      <w:r w:rsidRPr="00223781">
        <w:rPr>
          <w:rFonts w:ascii="Simplified Arabic" w:hAnsi="Simplified Arabic" w:cs="Simplified Arabic"/>
          <w:b/>
          <w:bCs/>
          <w:sz w:val="36"/>
          <w:szCs w:val="36"/>
          <w:rtl/>
        </w:rPr>
        <w:t xml:space="preserve"> الدراسة:     </w:t>
      </w:r>
    </w:p>
    <w:p w14:paraId="65630B45" w14:textId="59C592A3" w:rsidR="005B09C2" w:rsidRPr="00852B29" w:rsidRDefault="005B09C2" w:rsidP="00BE087F">
      <w:pPr>
        <w:pStyle w:val="ListParagraph"/>
        <w:numPr>
          <w:ilvl w:val="0"/>
          <w:numId w:val="10"/>
        </w:numPr>
        <w:spacing w:line="240" w:lineRule="auto"/>
        <w:ind w:left="511" w:hanging="454"/>
        <w:jc w:val="both"/>
        <w:rPr>
          <w:rFonts w:ascii="Simplified Arabic" w:hAnsi="Simplified Arabic" w:cs="Simplified Arabic"/>
          <w:b/>
          <w:bCs/>
          <w:sz w:val="32"/>
          <w:szCs w:val="32"/>
          <w:rtl/>
        </w:rPr>
      </w:pPr>
      <w:r w:rsidRPr="00852B29">
        <w:rPr>
          <w:rFonts w:ascii="Simplified Arabic" w:hAnsi="Simplified Arabic" w:cs="Simplified Arabic"/>
          <w:b/>
          <w:bCs/>
          <w:sz w:val="32"/>
          <w:szCs w:val="32"/>
          <w:rtl/>
        </w:rPr>
        <w:t xml:space="preserve">تهدف الدراسة للآتي: </w:t>
      </w:r>
    </w:p>
    <w:p w14:paraId="185769C6" w14:textId="064222D1" w:rsidR="005B09C2" w:rsidRPr="00882D3A" w:rsidRDefault="005B09C2" w:rsidP="00BE087F">
      <w:pPr>
        <w:pStyle w:val="ListParagraph"/>
        <w:numPr>
          <w:ilvl w:val="0"/>
          <w:numId w:val="1"/>
        </w:numPr>
        <w:spacing w:line="240" w:lineRule="auto"/>
        <w:ind w:left="511" w:hanging="454"/>
        <w:jc w:val="both"/>
        <w:rPr>
          <w:rFonts w:ascii="Simplified Arabic" w:hAnsi="Simplified Arabic" w:cs="Simplified Arabic"/>
          <w:sz w:val="28"/>
          <w:szCs w:val="28"/>
        </w:rPr>
      </w:pPr>
      <w:r w:rsidRPr="00882D3A">
        <w:rPr>
          <w:rFonts w:ascii="Simplified Arabic" w:hAnsi="Simplified Arabic" w:cs="Simplified Arabic"/>
          <w:sz w:val="28"/>
          <w:szCs w:val="28"/>
          <w:rtl/>
        </w:rPr>
        <w:t>تعرُّف أثر قرب الأراضي من الطريق الدائري على القيم السوقية.</w:t>
      </w:r>
    </w:p>
    <w:p w14:paraId="20B2CBD3" w14:textId="3BEDB6A0" w:rsidR="0038473F" w:rsidRPr="00882D3A" w:rsidRDefault="000B79D2" w:rsidP="00BE087F">
      <w:pPr>
        <w:pStyle w:val="ListParagraph"/>
        <w:numPr>
          <w:ilvl w:val="0"/>
          <w:numId w:val="1"/>
        </w:numPr>
        <w:spacing w:line="240" w:lineRule="auto"/>
        <w:ind w:left="511" w:hanging="454"/>
        <w:jc w:val="both"/>
        <w:rPr>
          <w:rFonts w:ascii="Simplified Arabic" w:hAnsi="Simplified Arabic" w:cs="Simplified Arabic"/>
          <w:sz w:val="28"/>
          <w:szCs w:val="28"/>
          <w:rtl/>
        </w:rPr>
      </w:pPr>
      <w:r w:rsidRPr="00882D3A">
        <w:rPr>
          <w:rFonts w:ascii="Simplified Arabic" w:hAnsi="Simplified Arabic" w:cs="Simplified Arabic"/>
          <w:sz w:val="28"/>
          <w:szCs w:val="28"/>
          <w:rtl/>
        </w:rPr>
        <w:t>تعرُّق  مدى إسهام  تحسين إمكانية الوصول في رفع أسعار الأراضي.</w:t>
      </w:r>
    </w:p>
    <w:p w14:paraId="5E685AA7" w14:textId="09B9A3A7" w:rsidR="005B09C2" w:rsidRPr="00882D3A" w:rsidRDefault="005B09C2" w:rsidP="00BE087F">
      <w:pPr>
        <w:pStyle w:val="ListParagraph"/>
        <w:numPr>
          <w:ilvl w:val="0"/>
          <w:numId w:val="1"/>
        </w:numPr>
        <w:spacing w:line="240" w:lineRule="auto"/>
        <w:ind w:left="511" w:hanging="454"/>
        <w:jc w:val="both"/>
        <w:rPr>
          <w:rFonts w:ascii="Simplified Arabic" w:hAnsi="Simplified Arabic" w:cs="Simplified Arabic"/>
          <w:sz w:val="28"/>
          <w:szCs w:val="28"/>
        </w:rPr>
      </w:pPr>
      <w:r w:rsidRPr="00882D3A">
        <w:rPr>
          <w:rFonts w:ascii="Simplified Arabic" w:hAnsi="Simplified Arabic" w:cs="Simplified Arabic"/>
          <w:sz w:val="28"/>
          <w:szCs w:val="28"/>
          <w:rtl/>
        </w:rPr>
        <w:t>تعرُّف أثر تحسين شبكة الطرق  على القيم السوقية للأراضي.</w:t>
      </w:r>
    </w:p>
    <w:p w14:paraId="1171D92D" w14:textId="7AD9A16E" w:rsidR="005C08B8" w:rsidRPr="00882D3A" w:rsidRDefault="005B09C2" w:rsidP="00BE087F">
      <w:pPr>
        <w:pStyle w:val="ListParagraph"/>
        <w:numPr>
          <w:ilvl w:val="0"/>
          <w:numId w:val="1"/>
        </w:numPr>
        <w:spacing w:line="240" w:lineRule="auto"/>
        <w:ind w:left="282" w:hanging="312"/>
        <w:jc w:val="both"/>
        <w:rPr>
          <w:rFonts w:ascii="Simplified Arabic" w:hAnsi="Simplified Arabic" w:cs="Simplified Arabic"/>
          <w:spacing w:val="-10"/>
          <w:sz w:val="28"/>
          <w:szCs w:val="28"/>
          <w:rtl/>
        </w:rPr>
      </w:pPr>
      <w:r w:rsidRPr="00882D3A">
        <w:rPr>
          <w:rFonts w:ascii="Simplified Arabic" w:hAnsi="Simplified Arabic" w:cs="Simplified Arabic"/>
          <w:sz w:val="28"/>
          <w:szCs w:val="28"/>
          <w:rtl/>
        </w:rPr>
        <w:t xml:space="preserve"> </w:t>
      </w:r>
      <w:r w:rsidRPr="00882D3A">
        <w:rPr>
          <w:rFonts w:ascii="Simplified Arabic" w:hAnsi="Simplified Arabic" w:cs="Simplified Arabic"/>
          <w:spacing w:val="-10"/>
          <w:sz w:val="28"/>
          <w:szCs w:val="28"/>
          <w:rtl/>
        </w:rPr>
        <w:t>تعرُّف  أثر تسريع التنقل من الأراضي الواقعة على الطريق  إلى مركز المدينة  على القيم السوقية للأراضي.</w:t>
      </w:r>
    </w:p>
    <w:p w14:paraId="7930B59E" w14:textId="0B975CAC" w:rsidR="00B67CF7" w:rsidRPr="00223781" w:rsidRDefault="00B67CF7" w:rsidP="00BE087F">
      <w:pPr>
        <w:pStyle w:val="ListParagraph"/>
        <w:numPr>
          <w:ilvl w:val="0"/>
          <w:numId w:val="8"/>
        </w:numPr>
        <w:spacing w:line="240" w:lineRule="auto"/>
        <w:ind w:left="511" w:hanging="454"/>
        <w:jc w:val="both"/>
        <w:rPr>
          <w:rFonts w:ascii="Simplified Arabic" w:hAnsi="Simplified Arabic" w:cs="Simplified Arabic"/>
          <w:b/>
          <w:bCs/>
          <w:sz w:val="36"/>
          <w:szCs w:val="36"/>
          <w:rtl/>
        </w:rPr>
      </w:pPr>
      <w:r w:rsidRPr="00223781">
        <w:rPr>
          <w:rFonts w:ascii="Simplified Arabic" w:hAnsi="Simplified Arabic" w:cs="Simplified Arabic"/>
          <w:b/>
          <w:bCs/>
          <w:sz w:val="36"/>
          <w:szCs w:val="36"/>
          <w:rtl/>
        </w:rPr>
        <w:t>المنطلقات</w:t>
      </w:r>
      <w:bookmarkStart w:id="6" w:name="م8"/>
      <w:bookmarkEnd w:id="6"/>
      <w:r w:rsidRPr="00223781">
        <w:rPr>
          <w:rFonts w:ascii="Simplified Arabic" w:hAnsi="Simplified Arabic" w:cs="Simplified Arabic"/>
          <w:b/>
          <w:bCs/>
          <w:sz w:val="36"/>
          <w:szCs w:val="36"/>
          <w:rtl/>
        </w:rPr>
        <w:t xml:space="preserve"> النظرية للدراسة: </w:t>
      </w:r>
    </w:p>
    <w:p w14:paraId="011CA519" w14:textId="5648320E" w:rsidR="00B67CF7" w:rsidRPr="00AB1368" w:rsidRDefault="00B67CF7" w:rsidP="00882D3A">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تعتمد هذه الدراسة على عدد من المنطلقات والنظريات المرتبطة بالاقتصاد الحضري وسوق العقار، والتي تساعد في تفسير العلاقة بين مشروعات البنية التحتية والقيم السوقية للأراضي.</w:t>
      </w:r>
    </w:p>
    <w:p w14:paraId="21972507" w14:textId="0E66360C" w:rsidR="00652A28" w:rsidRPr="000A519D" w:rsidRDefault="00B67CF7" w:rsidP="00BE087F">
      <w:pPr>
        <w:pStyle w:val="ListParagraph"/>
        <w:numPr>
          <w:ilvl w:val="0"/>
          <w:numId w:val="10"/>
        </w:numPr>
        <w:spacing w:line="240" w:lineRule="auto"/>
        <w:ind w:left="511" w:hanging="454"/>
        <w:jc w:val="both"/>
        <w:rPr>
          <w:rFonts w:ascii="Simplified Arabic" w:hAnsi="Simplified Arabic" w:cs="Simplified Arabic"/>
          <w:b/>
          <w:bCs/>
          <w:sz w:val="32"/>
          <w:szCs w:val="32"/>
        </w:rPr>
      </w:pPr>
      <w:r w:rsidRPr="00852B29">
        <w:rPr>
          <w:rFonts w:ascii="Simplified Arabic" w:hAnsi="Simplified Arabic" w:cs="Simplified Arabic"/>
          <w:b/>
          <w:bCs/>
          <w:sz w:val="32"/>
          <w:szCs w:val="32"/>
          <w:rtl/>
        </w:rPr>
        <w:t>أولاً</w:t>
      </w:r>
      <w:r w:rsidR="00852B29">
        <w:rPr>
          <w:rFonts w:ascii="Simplified Arabic" w:hAnsi="Simplified Arabic" w:cs="Simplified Arabic" w:hint="cs"/>
          <w:b/>
          <w:bCs/>
          <w:sz w:val="32"/>
          <w:szCs w:val="32"/>
          <w:rtl/>
        </w:rPr>
        <w:t>:</w:t>
      </w:r>
      <w:r w:rsidRPr="00852B29">
        <w:rPr>
          <w:rFonts w:ascii="Simplified Arabic" w:hAnsi="Simplified Arabic" w:cs="Simplified Arabic"/>
          <w:b/>
          <w:bCs/>
          <w:sz w:val="32"/>
          <w:szCs w:val="32"/>
          <w:rtl/>
        </w:rPr>
        <w:t xml:space="preserve"> </w:t>
      </w:r>
      <w:r w:rsidRPr="000A519D">
        <w:rPr>
          <w:rFonts w:ascii="Simplified Arabic" w:hAnsi="Simplified Arabic" w:cs="Simplified Arabic"/>
          <w:b/>
          <w:bCs/>
          <w:sz w:val="32"/>
          <w:szCs w:val="32"/>
          <w:rtl/>
        </w:rPr>
        <w:t>نظرية العرض والطلب في سوق العقار</w:t>
      </w:r>
      <w:r w:rsidRPr="00852B29">
        <w:rPr>
          <w:rFonts w:ascii="Simplified Arabic" w:hAnsi="Simplified Arabic" w:cs="Simplified Arabic"/>
          <w:b/>
          <w:bCs/>
          <w:sz w:val="32"/>
          <w:szCs w:val="32"/>
          <w:rtl/>
        </w:rPr>
        <w:t>:</w:t>
      </w:r>
    </w:p>
    <w:p w14:paraId="4A7629EF" w14:textId="40487E74" w:rsidR="00B67CF7" w:rsidRPr="00882D3A" w:rsidRDefault="00B67CF7" w:rsidP="00BE087F">
      <w:pPr>
        <w:pStyle w:val="ListParagraph"/>
        <w:numPr>
          <w:ilvl w:val="0"/>
          <w:numId w:val="1"/>
        </w:numPr>
        <w:spacing w:line="240" w:lineRule="auto"/>
        <w:ind w:left="511" w:hanging="454"/>
        <w:jc w:val="both"/>
        <w:rPr>
          <w:rFonts w:ascii="Simplified Arabic" w:hAnsi="Simplified Arabic" w:cs="Simplified Arabic"/>
          <w:sz w:val="28"/>
          <w:szCs w:val="28"/>
          <w:rtl/>
        </w:rPr>
      </w:pPr>
      <w:r w:rsidRPr="00882D3A">
        <w:rPr>
          <w:rFonts w:ascii="Simplified Arabic" w:hAnsi="Simplified Arabic" w:cs="Simplified Arabic"/>
          <w:sz w:val="28"/>
          <w:szCs w:val="28"/>
          <w:rtl/>
        </w:rPr>
        <w:t>تشير هذه النظرية إلى أن أسعار الأراضي والعقارات تحدد وف</w:t>
      </w:r>
      <w:r w:rsidR="0038473F" w:rsidRPr="00882D3A">
        <w:rPr>
          <w:rFonts w:ascii="Simplified Arabic" w:hAnsi="Simplified Arabic" w:cs="Simplified Arabic"/>
          <w:sz w:val="28"/>
          <w:szCs w:val="28"/>
          <w:rtl/>
        </w:rPr>
        <w:t xml:space="preserve">قاً </w:t>
      </w:r>
      <w:r w:rsidRPr="00882D3A">
        <w:rPr>
          <w:rFonts w:ascii="Simplified Arabic" w:hAnsi="Simplified Arabic" w:cs="Simplified Arabic"/>
          <w:sz w:val="28"/>
          <w:szCs w:val="28"/>
          <w:rtl/>
        </w:rPr>
        <w:t xml:space="preserve">لمستوى العرض والطلب في السوق. </w:t>
      </w:r>
    </w:p>
    <w:p w14:paraId="5E5F83BE" w14:textId="3DBDF36C" w:rsidR="00361651" w:rsidRPr="00882D3A" w:rsidRDefault="00B67CF7" w:rsidP="00BE087F">
      <w:pPr>
        <w:pStyle w:val="ListParagraph"/>
        <w:numPr>
          <w:ilvl w:val="0"/>
          <w:numId w:val="1"/>
        </w:numPr>
        <w:spacing w:line="240" w:lineRule="auto"/>
        <w:ind w:left="511" w:hanging="454"/>
        <w:jc w:val="both"/>
        <w:rPr>
          <w:rFonts w:ascii="Simplified Arabic" w:hAnsi="Simplified Arabic" w:cs="Simplified Arabic"/>
          <w:sz w:val="28"/>
          <w:szCs w:val="28"/>
        </w:rPr>
      </w:pPr>
      <w:r w:rsidRPr="00882D3A">
        <w:rPr>
          <w:rFonts w:ascii="Simplified Arabic" w:hAnsi="Simplified Arabic" w:cs="Simplified Arabic"/>
          <w:sz w:val="28"/>
          <w:szCs w:val="28"/>
          <w:rtl/>
        </w:rPr>
        <w:t>فكلما زادت جاذبية منطقة معينة نتيجة تطوير البنية التحتية وتحسين الخدمات، ازداد الطلب على الأراضي فيها ، ممَّا يؤدي إلى ارتفاع قيمها السوقية.</w:t>
      </w:r>
    </w:p>
    <w:p w14:paraId="560CB30C" w14:textId="0234258F" w:rsidR="00B67CF7" w:rsidRPr="00852B29" w:rsidRDefault="00361651" w:rsidP="00022E32">
      <w:pPr>
        <w:pStyle w:val="ListParagraph"/>
        <w:keepNext/>
        <w:widowControl w:val="0"/>
        <w:numPr>
          <w:ilvl w:val="0"/>
          <w:numId w:val="10"/>
        </w:numPr>
        <w:spacing w:line="240" w:lineRule="auto"/>
        <w:ind w:left="511" w:hanging="454"/>
        <w:jc w:val="both"/>
        <w:rPr>
          <w:rFonts w:ascii="Simplified Arabic" w:hAnsi="Simplified Arabic" w:cs="Simplified Arabic"/>
          <w:b/>
          <w:bCs/>
          <w:sz w:val="32"/>
          <w:szCs w:val="32"/>
          <w:rtl/>
        </w:rPr>
      </w:pPr>
      <w:r w:rsidRPr="000A519D">
        <w:rPr>
          <w:rFonts w:ascii="Simplified Arabic" w:hAnsi="Simplified Arabic" w:cs="Simplified Arabic"/>
          <w:b/>
          <w:bCs/>
          <w:sz w:val="32"/>
          <w:szCs w:val="32"/>
          <w:rtl/>
        </w:rPr>
        <w:lastRenderedPageBreak/>
        <w:t xml:space="preserve">ثانياً: </w:t>
      </w:r>
      <w:r w:rsidR="00B67CF7" w:rsidRPr="000A519D">
        <w:rPr>
          <w:rFonts w:ascii="Simplified Arabic" w:hAnsi="Simplified Arabic" w:cs="Simplified Arabic"/>
          <w:b/>
          <w:bCs/>
          <w:sz w:val="32"/>
          <w:szCs w:val="32"/>
          <w:rtl/>
        </w:rPr>
        <w:t xml:space="preserve">نظرية الموقع في الاقتصاد الحضري: </w:t>
      </w:r>
    </w:p>
    <w:p w14:paraId="7F2D7747" w14:textId="7AE90C8C" w:rsidR="00B67CF7" w:rsidRPr="00AB1368" w:rsidRDefault="00B67CF7" w:rsidP="00882D3A">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توضح نظرية الموقع أن قيمة الأراضي تختلف تبعاً لموقعها ومدى قربها من الخدمات</w:t>
      </w:r>
      <w:r w:rsidR="00820DE0" w:rsidRPr="00AB1368">
        <w:rPr>
          <w:rFonts w:ascii="Simplified Arabic" w:hAnsi="Simplified Arabic" w:cs="Simplified Arabic"/>
          <w:sz w:val="28"/>
          <w:szCs w:val="28"/>
          <w:rtl/>
        </w:rPr>
        <w:t xml:space="preserve"> والبنية التحتية، مثل الطرق وشبكات النقل، ولذلك فإن تطوير مشروعات البنية التحتية يسهم في تحسين إمكانية الوصول إلى المناطق المختلفة، ممَّا قد يؤدي إلى زيادة قيم الأراضي في المناطق القريبة منها.</w:t>
      </w:r>
    </w:p>
    <w:p w14:paraId="410D9D98" w14:textId="4C9C5667" w:rsidR="0038473F" w:rsidRPr="000A519D" w:rsidRDefault="0038473F" w:rsidP="00BE087F">
      <w:pPr>
        <w:pStyle w:val="ListParagraph"/>
        <w:numPr>
          <w:ilvl w:val="0"/>
          <w:numId w:val="10"/>
        </w:numPr>
        <w:spacing w:line="240" w:lineRule="auto"/>
        <w:ind w:left="511" w:hanging="454"/>
        <w:jc w:val="both"/>
        <w:rPr>
          <w:rFonts w:ascii="Simplified Arabic" w:hAnsi="Simplified Arabic" w:cs="Simplified Arabic"/>
          <w:b/>
          <w:bCs/>
          <w:sz w:val="32"/>
          <w:szCs w:val="32"/>
          <w:rtl/>
        </w:rPr>
      </w:pPr>
      <w:r w:rsidRPr="000A519D">
        <w:rPr>
          <w:rFonts w:ascii="Simplified Arabic" w:hAnsi="Simplified Arabic" w:cs="Simplified Arabic"/>
          <w:b/>
          <w:bCs/>
          <w:sz w:val="32"/>
          <w:szCs w:val="32"/>
          <w:rtl/>
        </w:rPr>
        <w:t>ثالثا</w:t>
      </w:r>
      <w:r w:rsidR="00852B29">
        <w:rPr>
          <w:rFonts w:ascii="Simplified Arabic" w:hAnsi="Simplified Arabic" w:cs="Simplified Arabic" w:hint="cs"/>
          <w:b/>
          <w:bCs/>
          <w:sz w:val="32"/>
          <w:szCs w:val="32"/>
          <w:rtl/>
        </w:rPr>
        <w:t>ً</w:t>
      </w:r>
      <w:r w:rsidRPr="000A519D">
        <w:rPr>
          <w:rFonts w:ascii="Simplified Arabic" w:hAnsi="Simplified Arabic" w:cs="Simplified Arabic"/>
          <w:b/>
          <w:bCs/>
          <w:sz w:val="32"/>
          <w:szCs w:val="32"/>
          <w:rtl/>
        </w:rPr>
        <w:t xml:space="preserve">: </w:t>
      </w:r>
      <w:r w:rsidR="00852B29">
        <w:rPr>
          <w:rFonts w:ascii="Simplified Arabic" w:hAnsi="Simplified Arabic" w:cs="Simplified Arabic"/>
          <w:b/>
          <w:bCs/>
          <w:sz w:val="32"/>
          <w:szCs w:val="32"/>
          <w:rtl/>
        </w:rPr>
        <w:t>نظرية المزايدة العقارية</w:t>
      </w:r>
      <w:r w:rsidRPr="000A519D">
        <w:rPr>
          <w:rFonts w:ascii="Simplified Arabic" w:hAnsi="Simplified Arabic" w:cs="Simplified Arabic"/>
          <w:b/>
          <w:bCs/>
          <w:sz w:val="32"/>
          <w:szCs w:val="32"/>
          <w:rtl/>
        </w:rPr>
        <w:t>:</w:t>
      </w:r>
    </w:p>
    <w:p w14:paraId="279C0451" w14:textId="7CC288A8" w:rsidR="00820DE0" w:rsidRPr="00AB1368" w:rsidRDefault="0038473F" w:rsidP="00882D3A">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 xml:space="preserve">هي نظرية في الاقتصاد الحضري ( </w:t>
      </w:r>
      <w:r w:rsidRPr="00AB1368">
        <w:rPr>
          <w:rFonts w:ascii="Simplified Arabic" w:hAnsi="Simplified Arabic" w:cs="Simplified Arabic"/>
          <w:sz w:val="28"/>
          <w:szCs w:val="28"/>
        </w:rPr>
        <w:t>Bid Rant theory</w:t>
      </w:r>
      <w:r w:rsidRPr="00AB1368">
        <w:rPr>
          <w:rFonts w:ascii="Simplified Arabic" w:hAnsi="Simplified Arabic" w:cs="Simplified Arabic"/>
          <w:sz w:val="28"/>
          <w:szCs w:val="28"/>
          <w:rtl/>
        </w:rPr>
        <w:t>)، نظرية جغرافية اقتصادية تشرح كيف يتغير الطلب على العقارات وأسعارها بناءً على المسافة من مركز المدينة أو المنطقة التجارية المركزية ، وتُعد نظرية المزايدة من اهم ركائز لجغرافية الحضرية، ومن الأفكار الرئيسة للنظرية  التنافس المكاني حيث  يتنافس مستخدمي الأرض (تجار – صناع – سكان) الأراضي القريبة من مركز المدينة ؛ لتقليل تكاليف النقل وزيادة الأرباح.</w:t>
      </w:r>
    </w:p>
    <w:p w14:paraId="01864F78" w14:textId="6A672D95" w:rsidR="00A044A4" w:rsidRPr="00852B29" w:rsidRDefault="0038473F" w:rsidP="00BE087F">
      <w:pPr>
        <w:pStyle w:val="ListParagraph"/>
        <w:numPr>
          <w:ilvl w:val="0"/>
          <w:numId w:val="10"/>
        </w:numPr>
        <w:spacing w:line="240" w:lineRule="auto"/>
        <w:ind w:left="511" w:hanging="454"/>
        <w:jc w:val="both"/>
        <w:rPr>
          <w:rFonts w:ascii="Simplified Arabic" w:hAnsi="Simplified Arabic" w:cs="Simplified Arabic"/>
          <w:b/>
          <w:bCs/>
          <w:sz w:val="32"/>
          <w:szCs w:val="32"/>
        </w:rPr>
      </w:pPr>
      <w:r w:rsidRPr="000A519D">
        <w:rPr>
          <w:rFonts w:ascii="Simplified Arabic" w:hAnsi="Simplified Arabic" w:cs="Simplified Arabic"/>
          <w:b/>
          <w:bCs/>
          <w:sz w:val="32"/>
          <w:szCs w:val="32"/>
          <w:rtl/>
        </w:rPr>
        <w:t xml:space="preserve">رابعاً : </w:t>
      </w:r>
      <w:r w:rsidR="00A044A4" w:rsidRPr="000A519D">
        <w:rPr>
          <w:rFonts w:ascii="Simplified Arabic" w:hAnsi="Simplified Arabic" w:cs="Simplified Arabic"/>
          <w:b/>
          <w:bCs/>
          <w:sz w:val="32"/>
          <w:szCs w:val="32"/>
          <w:rtl/>
        </w:rPr>
        <w:t>نظرية سهولة الوصول</w:t>
      </w:r>
      <w:r w:rsidR="00A044A4" w:rsidRPr="00852B29">
        <w:rPr>
          <w:rFonts w:ascii="Simplified Arabic" w:hAnsi="Simplified Arabic" w:cs="Simplified Arabic"/>
          <w:b/>
          <w:bCs/>
          <w:sz w:val="32"/>
          <w:szCs w:val="32"/>
          <w:rtl/>
        </w:rPr>
        <w:t>:</w:t>
      </w:r>
    </w:p>
    <w:p w14:paraId="22513973" w14:textId="572B8B95" w:rsidR="0038473F" w:rsidRPr="00AB1368" w:rsidRDefault="00A044A4" w:rsidP="00882D3A">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تشير نظرية سهولة الوصول للعقارات في التخطيط الحضري والاقتصاد العقاري إلى قدرة الأفراد على الوصول إلى الخدمات والمرافق الحيوية، وكلما ارتفعت مستويات سهولة الوصول (مثل القرب من الطرق الرئيسة، المدارس، والمناطق التجارية)، زادت القيمة السوقية للعقارية وقلت تكاليف النقل.</w:t>
      </w:r>
    </w:p>
    <w:p w14:paraId="3B514C86" w14:textId="5840AB45" w:rsidR="00820DE0" w:rsidRPr="00223781" w:rsidRDefault="00361651" w:rsidP="009E0838">
      <w:pPr>
        <w:pStyle w:val="ListParagraph"/>
        <w:numPr>
          <w:ilvl w:val="0"/>
          <w:numId w:val="8"/>
        </w:numPr>
        <w:spacing w:line="240" w:lineRule="auto"/>
        <w:ind w:left="511" w:hanging="454"/>
        <w:jc w:val="both"/>
        <w:rPr>
          <w:rFonts w:ascii="Simplified Arabic" w:hAnsi="Simplified Arabic" w:cs="Simplified Arabic"/>
          <w:b/>
          <w:bCs/>
          <w:sz w:val="36"/>
          <w:szCs w:val="36"/>
          <w:rtl/>
        </w:rPr>
      </w:pPr>
      <w:r w:rsidRPr="00223781">
        <w:rPr>
          <w:rFonts w:ascii="Simplified Arabic" w:hAnsi="Simplified Arabic" w:cs="Simplified Arabic"/>
          <w:b/>
          <w:bCs/>
          <w:sz w:val="36"/>
          <w:szCs w:val="36"/>
          <w:rtl/>
        </w:rPr>
        <w:t xml:space="preserve"> </w:t>
      </w:r>
      <w:r w:rsidR="00820DE0" w:rsidRPr="00223781">
        <w:rPr>
          <w:rFonts w:ascii="Simplified Arabic" w:hAnsi="Simplified Arabic" w:cs="Simplified Arabic"/>
          <w:b/>
          <w:bCs/>
          <w:sz w:val="36"/>
          <w:szCs w:val="36"/>
          <w:rtl/>
        </w:rPr>
        <w:t>المنهجية</w:t>
      </w:r>
      <w:bookmarkStart w:id="7" w:name="م9"/>
      <w:bookmarkEnd w:id="7"/>
      <w:r w:rsidR="00820DE0" w:rsidRPr="00223781">
        <w:rPr>
          <w:rFonts w:ascii="Simplified Arabic" w:hAnsi="Simplified Arabic" w:cs="Simplified Arabic"/>
          <w:b/>
          <w:bCs/>
          <w:sz w:val="36"/>
          <w:szCs w:val="36"/>
          <w:rtl/>
        </w:rPr>
        <w:t xml:space="preserve"> وطرق البحث: </w:t>
      </w:r>
    </w:p>
    <w:p w14:paraId="5E5719AB" w14:textId="2F0D10F7" w:rsidR="004B6FAB" w:rsidRPr="00AB1368" w:rsidRDefault="004B6FAB" w:rsidP="006D5B38">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اعتمدت الدراسة على المنهج الوصفي التحليلي؛ لملاءمته لطبيعة الدراسة وأهدافها، حيث يتيح  وصف الظاهرة محل الدراسة وتحليلها، اعتماداً على البيانات التي جُمعت من أفراد عينة الدراسة، باستخدام الاستبانة ؛ بهدف التعرُّف على أثر مشروعات البنية التحتية على القيم السوقية للأراضي.</w:t>
      </w:r>
    </w:p>
    <w:p w14:paraId="1559EA49" w14:textId="5DEABDAF" w:rsidR="00361651" w:rsidRPr="00223781" w:rsidRDefault="00820DE0" w:rsidP="00BE087F">
      <w:pPr>
        <w:pStyle w:val="ListParagraph"/>
        <w:numPr>
          <w:ilvl w:val="0"/>
          <w:numId w:val="8"/>
        </w:numPr>
        <w:spacing w:line="240" w:lineRule="auto"/>
        <w:ind w:left="511" w:hanging="454"/>
        <w:jc w:val="both"/>
        <w:rPr>
          <w:rFonts w:ascii="Simplified Arabic" w:hAnsi="Simplified Arabic" w:cs="Simplified Arabic"/>
          <w:b/>
          <w:bCs/>
          <w:sz w:val="36"/>
          <w:szCs w:val="36"/>
          <w:rtl/>
        </w:rPr>
      </w:pPr>
      <w:r w:rsidRPr="00223781">
        <w:rPr>
          <w:rFonts w:ascii="Simplified Arabic" w:hAnsi="Simplified Arabic" w:cs="Simplified Arabic"/>
          <w:b/>
          <w:bCs/>
          <w:sz w:val="36"/>
          <w:szCs w:val="36"/>
          <w:rtl/>
        </w:rPr>
        <w:t>مجتمع</w:t>
      </w:r>
      <w:bookmarkStart w:id="8" w:name="م10"/>
      <w:bookmarkEnd w:id="8"/>
      <w:r w:rsidRPr="00223781">
        <w:rPr>
          <w:rFonts w:ascii="Simplified Arabic" w:hAnsi="Simplified Arabic" w:cs="Simplified Arabic"/>
          <w:b/>
          <w:bCs/>
          <w:sz w:val="36"/>
          <w:szCs w:val="36"/>
          <w:rtl/>
        </w:rPr>
        <w:t xml:space="preserve"> وعينة الدراسة: </w:t>
      </w:r>
    </w:p>
    <w:p w14:paraId="24429455" w14:textId="2350906D" w:rsidR="004B6FAB" w:rsidRPr="00882D3A" w:rsidRDefault="009E7BC0" w:rsidP="006D5B38">
      <w:pPr>
        <w:spacing w:line="240" w:lineRule="auto"/>
        <w:ind w:firstLine="284"/>
        <w:jc w:val="both"/>
        <w:rPr>
          <w:rFonts w:ascii="Simplified Arabic" w:hAnsi="Simplified Arabic" w:cs="Simplified Arabic"/>
          <w:spacing w:val="-6"/>
          <w:sz w:val="28"/>
          <w:szCs w:val="28"/>
          <w:rtl/>
        </w:rPr>
      </w:pPr>
      <w:r w:rsidRPr="00882D3A">
        <w:rPr>
          <w:rFonts w:ascii="Simplified Arabic" w:hAnsi="Simplified Arabic" w:cs="Simplified Arabic"/>
          <w:spacing w:val="-6"/>
          <w:sz w:val="28"/>
          <w:szCs w:val="28"/>
          <w:rtl/>
        </w:rPr>
        <w:t xml:space="preserve">يتكون مجتمع الدراسة من الأفراد ذوي العلاقة بالسوق العقاري في مدينة مكة المكرمة، ويشمل ذلك المستثمرين العقاريين، والمطورين العقاريين، والوسطاء والمسوقين العقاريين، وملَّاك الأراضي، </w:t>
      </w:r>
      <w:r w:rsidR="00384333" w:rsidRPr="00882D3A">
        <w:rPr>
          <w:rFonts w:ascii="Simplified Arabic" w:hAnsi="Simplified Arabic" w:cs="Simplified Arabic"/>
          <w:spacing w:val="-6"/>
          <w:sz w:val="28"/>
          <w:szCs w:val="28"/>
          <w:rtl/>
        </w:rPr>
        <w:t>وذلك لارتباطهم المباشر بموضوع الدراسة، والمامهم بواقع القيم السوقية للأراضي، وتأثيرها بمشروعات البنية التحتية.</w:t>
      </w:r>
    </w:p>
    <w:p w14:paraId="72F32872" w14:textId="5D07C38B" w:rsidR="00384333" w:rsidRPr="00AB1368" w:rsidRDefault="00384333" w:rsidP="00F6614E">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أما عينة الدراسة فقد تكونت من (</w:t>
      </w:r>
      <w:r w:rsidRPr="00AB1368">
        <w:rPr>
          <w:rFonts w:ascii="Simplified Arabic" w:hAnsi="Simplified Arabic" w:cs="Simplified Arabic"/>
          <w:sz w:val="28"/>
          <w:szCs w:val="28"/>
        </w:rPr>
        <w:t>100</w:t>
      </w:r>
      <w:r w:rsidR="00852B29" w:rsidRPr="00AB1368">
        <w:rPr>
          <w:rFonts w:ascii="Simplified Arabic" w:hAnsi="Simplified Arabic" w:cs="Simplified Arabic"/>
          <w:sz w:val="28"/>
          <w:szCs w:val="28"/>
          <w:rtl/>
        </w:rPr>
        <w:t>) مشارك</w:t>
      </w:r>
      <w:r w:rsidRPr="00AB1368">
        <w:rPr>
          <w:rFonts w:ascii="Simplified Arabic" w:hAnsi="Simplified Arabic" w:cs="Simplified Arabic"/>
          <w:sz w:val="28"/>
          <w:szCs w:val="28"/>
          <w:rtl/>
        </w:rPr>
        <w:t>، تم اختيارهم بالطريقة القصدية، نظراً لامتلاكهم الخبرة والمعرفة اللازمة للإجابة عن فقرات الاستبانة، وتحقيق أهداف الدراسة.</w:t>
      </w:r>
    </w:p>
    <w:p w14:paraId="16F46337" w14:textId="3CAF0C9D" w:rsidR="00361651" w:rsidRPr="00223781" w:rsidRDefault="00E34E35" w:rsidP="00BE087F">
      <w:pPr>
        <w:pStyle w:val="ListParagraph"/>
        <w:numPr>
          <w:ilvl w:val="0"/>
          <w:numId w:val="8"/>
        </w:numPr>
        <w:spacing w:line="240" w:lineRule="auto"/>
        <w:ind w:left="511" w:hanging="454"/>
        <w:jc w:val="both"/>
        <w:rPr>
          <w:rFonts w:ascii="Simplified Arabic" w:hAnsi="Simplified Arabic" w:cs="Simplified Arabic"/>
          <w:b/>
          <w:bCs/>
          <w:sz w:val="36"/>
          <w:szCs w:val="36"/>
          <w:rtl/>
        </w:rPr>
      </w:pPr>
      <w:r w:rsidRPr="00223781">
        <w:rPr>
          <w:rFonts w:ascii="Simplified Arabic" w:hAnsi="Simplified Arabic" w:cs="Simplified Arabic"/>
          <w:b/>
          <w:bCs/>
          <w:sz w:val="36"/>
          <w:szCs w:val="36"/>
          <w:rtl/>
        </w:rPr>
        <w:lastRenderedPageBreak/>
        <w:t>أدوات</w:t>
      </w:r>
      <w:bookmarkStart w:id="9" w:name="م11"/>
      <w:bookmarkEnd w:id="9"/>
      <w:r w:rsidRPr="00223781">
        <w:rPr>
          <w:rFonts w:ascii="Simplified Arabic" w:hAnsi="Simplified Arabic" w:cs="Simplified Arabic"/>
          <w:b/>
          <w:bCs/>
          <w:sz w:val="36"/>
          <w:szCs w:val="36"/>
          <w:rtl/>
        </w:rPr>
        <w:t xml:space="preserve"> الدراسة:</w:t>
      </w:r>
    </w:p>
    <w:p w14:paraId="533F1F83" w14:textId="2200399E" w:rsidR="00E34E35" w:rsidRPr="00AB1368" w:rsidRDefault="00894018" w:rsidP="00882D3A">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اعتمدت الدراسة على الاستبانة بوصفها الأداة الرئيسة لجمع البيانات، إلى جانب الملاحظة الميدانية، لدعم فهم واقع منطقة الدراسة.</w:t>
      </w:r>
    </w:p>
    <w:p w14:paraId="5B2819E4" w14:textId="3087A309" w:rsidR="00E34E35" w:rsidRPr="00852B29" w:rsidRDefault="00747FD9" w:rsidP="00BE087F">
      <w:pPr>
        <w:pStyle w:val="ListParagraph"/>
        <w:numPr>
          <w:ilvl w:val="0"/>
          <w:numId w:val="10"/>
        </w:numPr>
        <w:spacing w:line="240" w:lineRule="auto"/>
        <w:ind w:left="511" w:hanging="454"/>
        <w:jc w:val="both"/>
        <w:rPr>
          <w:rFonts w:ascii="Simplified Arabic" w:hAnsi="Simplified Arabic" w:cs="Simplified Arabic"/>
          <w:b/>
          <w:bCs/>
          <w:sz w:val="32"/>
          <w:szCs w:val="32"/>
          <w:rtl/>
        </w:rPr>
      </w:pPr>
      <w:r w:rsidRPr="00852B29">
        <w:rPr>
          <w:rFonts w:ascii="Simplified Arabic" w:hAnsi="Simplified Arabic" w:cs="Simplified Arabic"/>
          <w:b/>
          <w:bCs/>
          <w:sz w:val="32"/>
          <w:szCs w:val="32"/>
          <w:rtl/>
        </w:rPr>
        <w:t>الأساليب الإحصائية</w:t>
      </w:r>
      <w:r w:rsidR="00894018" w:rsidRPr="00852B29">
        <w:rPr>
          <w:rFonts w:ascii="Simplified Arabic" w:hAnsi="Simplified Arabic" w:cs="Simplified Arabic"/>
          <w:b/>
          <w:bCs/>
          <w:sz w:val="32"/>
          <w:szCs w:val="32"/>
          <w:rtl/>
        </w:rPr>
        <w:t>:</w:t>
      </w:r>
    </w:p>
    <w:p w14:paraId="76355379" w14:textId="10E34421" w:rsidR="00894018" w:rsidRPr="00AB1368" w:rsidRDefault="00894018" w:rsidP="00882D3A">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استخدم</w:t>
      </w:r>
      <w:r w:rsidR="00B33FE7" w:rsidRPr="00AB1368">
        <w:rPr>
          <w:rFonts w:ascii="Simplified Arabic" w:hAnsi="Simplified Arabic" w:cs="Simplified Arabic"/>
          <w:sz w:val="28"/>
          <w:szCs w:val="28"/>
          <w:rtl/>
        </w:rPr>
        <w:t xml:space="preserve">ت الدراسة </w:t>
      </w:r>
      <w:r w:rsidRPr="00AB1368">
        <w:rPr>
          <w:rFonts w:ascii="Simplified Arabic" w:hAnsi="Simplified Arabic" w:cs="Simplified Arabic"/>
          <w:sz w:val="28"/>
          <w:szCs w:val="28"/>
          <w:rtl/>
        </w:rPr>
        <w:t xml:space="preserve">الأساليب الإحصائية التالية: </w:t>
      </w:r>
      <w:r w:rsidR="00B33FE7" w:rsidRPr="00AB1368">
        <w:rPr>
          <w:rFonts w:ascii="Simplified Arabic" w:hAnsi="Simplified Arabic" w:cs="Simplified Arabic"/>
          <w:sz w:val="28"/>
          <w:szCs w:val="28"/>
          <w:rtl/>
        </w:rPr>
        <w:t xml:space="preserve">التكرارات، والنسب المئوية، والمتوسطات الحسابية، والانحرافات المعيارية، معامل </w:t>
      </w:r>
      <w:r w:rsidR="00384333" w:rsidRPr="00AB1368">
        <w:rPr>
          <w:rFonts w:ascii="Simplified Arabic" w:hAnsi="Simplified Arabic" w:cs="Simplified Arabic"/>
          <w:sz w:val="28"/>
          <w:szCs w:val="28"/>
          <w:rtl/>
        </w:rPr>
        <w:t>كرو نباخ</w:t>
      </w:r>
      <w:r w:rsidR="00B33FE7" w:rsidRPr="00AB1368">
        <w:rPr>
          <w:rFonts w:ascii="Simplified Arabic" w:hAnsi="Simplified Arabic" w:cs="Simplified Arabic"/>
          <w:sz w:val="28"/>
          <w:szCs w:val="28"/>
          <w:rtl/>
        </w:rPr>
        <w:t xml:space="preserve"> ألفا، لقياس ثبات الأداة، ومعامل ارتباط بيرسون لدراسة العلاقة بين المتغيرات، وتحليل الانحدار لاختبار أثر مشروعات البنية التحتية على القيم السوقية للأراضي.</w:t>
      </w:r>
    </w:p>
    <w:p w14:paraId="490E6EF1" w14:textId="5833462B" w:rsidR="00E34E35" w:rsidRPr="00223781" w:rsidRDefault="00E34E35" w:rsidP="00BE087F">
      <w:pPr>
        <w:pStyle w:val="ListParagraph"/>
        <w:numPr>
          <w:ilvl w:val="0"/>
          <w:numId w:val="8"/>
        </w:numPr>
        <w:spacing w:line="240" w:lineRule="auto"/>
        <w:ind w:left="511" w:hanging="454"/>
        <w:jc w:val="both"/>
        <w:rPr>
          <w:rFonts w:ascii="Simplified Arabic" w:hAnsi="Simplified Arabic" w:cs="Simplified Arabic"/>
          <w:b/>
          <w:bCs/>
          <w:sz w:val="36"/>
          <w:szCs w:val="36"/>
        </w:rPr>
      </w:pPr>
      <w:r w:rsidRPr="00223781">
        <w:rPr>
          <w:rFonts w:ascii="Simplified Arabic" w:hAnsi="Simplified Arabic" w:cs="Simplified Arabic"/>
          <w:b/>
          <w:bCs/>
          <w:sz w:val="36"/>
          <w:szCs w:val="36"/>
          <w:rtl/>
        </w:rPr>
        <w:t xml:space="preserve">حدود </w:t>
      </w:r>
      <w:bookmarkStart w:id="10" w:name="م12"/>
      <w:bookmarkEnd w:id="10"/>
      <w:r w:rsidRPr="00223781">
        <w:rPr>
          <w:rFonts w:ascii="Simplified Arabic" w:hAnsi="Simplified Arabic" w:cs="Simplified Arabic"/>
          <w:b/>
          <w:bCs/>
          <w:sz w:val="36"/>
          <w:szCs w:val="36"/>
          <w:rtl/>
        </w:rPr>
        <w:t xml:space="preserve">الدراسة: </w:t>
      </w:r>
    </w:p>
    <w:p w14:paraId="21EF7E2B" w14:textId="477AD781" w:rsidR="004B6FAB" w:rsidRPr="00852B29" w:rsidRDefault="00E34E35" w:rsidP="00BE087F">
      <w:pPr>
        <w:pStyle w:val="ListParagraph"/>
        <w:numPr>
          <w:ilvl w:val="0"/>
          <w:numId w:val="10"/>
        </w:numPr>
        <w:spacing w:line="240" w:lineRule="auto"/>
        <w:ind w:left="511" w:hanging="454"/>
        <w:jc w:val="both"/>
        <w:rPr>
          <w:rFonts w:ascii="Simplified Arabic" w:hAnsi="Simplified Arabic" w:cs="Simplified Arabic"/>
          <w:b/>
          <w:bCs/>
          <w:sz w:val="32"/>
          <w:szCs w:val="32"/>
        </w:rPr>
      </w:pPr>
      <w:r w:rsidRPr="00852B29">
        <w:rPr>
          <w:rFonts w:ascii="Simplified Arabic" w:hAnsi="Simplified Arabic" w:cs="Simplified Arabic"/>
          <w:b/>
          <w:bCs/>
          <w:sz w:val="32"/>
          <w:szCs w:val="32"/>
          <w:rtl/>
        </w:rPr>
        <w:t xml:space="preserve">الحدود الموضوعية: </w:t>
      </w:r>
      <w:r w:rsidR="004B6FAB" w:rsidRPr="00852B29">
        <w:rPr>
          <w:rFonts w:ascii="Simplified Arabic" w:hAnsi="Simplified Arabic" w:cs="Simplified Arabic"/>
          <w:b/>
          <w:bCs/>
          <w:sz w:val="32"/>
          <w:szCs w:val="32"/>
          <w:rtl/>
        </w:rPr>
        <w:t xml:space="preserve"> </w:t>
      </w:r>
    </w:p>
    <w:p w14:paraId="7DB94F3E" w14:textId="77777777" w:rsidR="00852B29" w:rsidRPr="00AB1368" w:rsidRDefault="00747FD9" w:rsidP="00882D3A">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أثر مشروعات البنية التحتية على القيم السوقية للأراضي:</w:t>
      </w:r>
      <w:r w:rsidR="004B6FAB" w:rsidRPr="00AB1368">
        <w:rPr>
          <w:rFonts w:ascii="Simplified Arabic" w:hAnsi="Simplified Arabic" w:cs="Simplified Arabic"/>
          <w:sz w:val="28"/>
          <w:szCs w:val="28"/>
          <w:rtl/>
        </w:rPr>
        <w:t xml:space="preserve">   </w:t>
      </w:r>
      <w:r w:rsidRPr="00AB1368">
        <w:rPr>
          <w:rFonts w:ascii="Simplified Arabic" w:hAnsi="Simplified Arabic" w:cs="Simplified Arabic"/>
          <w:sz w:val="28"/>
          <w:szCs w:val="28"/>
          <w:rtl/>
        </w:rPr>
        <w:t xml:space="preserve">               </w:t>
      </w:r>
    </w:p>
    <w:p w14:paraId="6FC37705" w14:textId="08DF8277" w:rsidR="00747FD9" w:rsidRPr="00AB1368" w:rsidRDefault="00747FD9" w:rsidP="00882D3A">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دراسة تطبيقية على مخططات ولي العهد بمكة المكرمة</w:t>
      </w:r>
      <w:r w:rsidR="00852B29" w:rsidRPr="00AB1368">
        <w:rPr>
          <w:rFonts w:ascii="Simplified Arabic" w:hAnsi="Simplified Arabic" w:cs="Simplified Arabic" w:hint="cs"/>
          <w:sz w:val="28"/>
          <w:szCs w:val="28"/>
          <w:rtl/>
        </w:rPr>
        <w:t xml:space="preserve"> </w:t>
      </w:r>
      <w:r w:rsidRPr="00AB1368">
        <w:rPr>
          <w:rFonts w:ascii="Simplified Arabic" w:hAnsi="Simplified Arabic" w:cs="Simplified Arabic"/>
          <w:sz w:val="28"/>
          <w:szCs w:val="28"/>
          <w:rtl/>
        </w:rPr>
        <w:t>المرتبطة بالطرق الدائرية</w:t>
      </w:r>
      <w:r w:rsidR="00852B29" w:rsidRPr="00AB1368">
        <w:rPr>
          <w:rFonts w:ascii="Simplified Arabic" w:hAnsi="Simplified Arabic" w:cs="Simplified Arabic" w:hint="cs"/>
          <w:sz w:val="28"/>
          <w:szCs w:val="28"/>
          <w:rtl/>
        </w:rPr>
        <w:t>.</w:t>
      </w:r>
    </w:p>
    <w:p w14:paraId="44C4A785" w14:textId="2FDDF259" w:rsidR="00E34E35" w:rsidRPr="00852B29" w:rsidRDefault="00E34E35" w:rsidP="009E0838">
      <w:pPr>
        <w:pStyle w:val="ListParagraph"/>
        <w:numPr>
          <w:ilvl w:val="0"/>
          <w:numId w:val="10"/>
        </w:numPr>
        <w:spacing w:line="240" w:lineRule="auto"/>
        <w:ind w:left="511" w:hanging="454"/>
        <w:jc w:val="both"/>
        <w:rPr>
          <w:rFonts w:ascii="Simplified Arabic" w:hAnsi="Simplified Arabic" w:cs="Simplified Arabic"/>
          <w:b/>
          <w:bCs/>
          <w:sz w:val="32"/>
          <w:szCs w:val="32"/>
          <w:rtl/>
        </w:rPr>
      </w:pPr>
      <w:r w:rsidRPr="00852B29">
        <w:rPr>
          <w:rFonts w:ascii="Simplified Arabic" w:hAnsi="Simplified Arabic" w:cs="Simplified Arabic"/>
          <w:b/>
          <w:bCs/>
          <w:sz w:val="32"/>
          <w:szCs w:val="32"/>
          <w:rtl/>
        </w:rPr>
        <w:t xml:space="preserve">الحدود المكانية: </w:t>
      </w:r>
      <w:r w:rsidR="00747FD9" w:rsidRPr="00852B29">
        <w:rPr>
          <w:rFonts w:ascii="Simplified Arabic" w:hAnsi="Simplified Arabic" w:cs="Simplified Arabic"/>
          <w:b/>
          <w:bCs/>
          <w:sz w:val="32"/>
          <w:szCs w:val="32"/>
          <w:rtl/>
        </w:rPr>
        <w:t xml:space="preserve">المملكة العربية السعودية – مكة المكرمة </w:t>
      </w:r>
    </w:p>
    <w:p w14:paraId="70CDB1CB" w14:textId="70A71C9B" w:rsidR="00E34E35" w:rsidRPr="00852B29" w:rsidRDefault="00E34E35" w:rsidP="009E0838">
      <w:pPr>
        <w:pStyle w:val="ListParagraph"/>
        <w:numPr>
          <w:ilvl w:val="0"/>
          <w:numId w:val="10"/>
        </w:numPr>
        <w:spacing w:line="240" w:lineRule="auto"/>
        <w:ind w:left="511" w:hanging="454"/>
        <w:jc w:val="both"/>
        <w:rPr>
          <w:rFonts w:ascii="Simplified Arabic" w:hAnsi="Simplified Arabic" w:cs="Simplified Arabic"/>
          <w:b/>
          <w:bCs/>
          <w:sz w:val="32"/>
          <w:szCs w:val="32"/>
        </w:rPr>
      </w:pPr>
      <w:r w:rsidRPr="00852B29">
        <w:rPr>
          <w:rFonts w:ascii="Simplified Arabic" w:hAnsi="Simplified Arabic" w:cs="Simplified Arabic"/>
          <w:b/>
          <w:bCs/>
          <w:sz w:val="32"/>
          <w:szCs w:val="32"/>
          <w:rtl/>
        </w:rPr>
        <w:t>الحدود ال</w:t>
      </w:r>
      <w:r w:rsidR="00747FD9" w:rsidRPr="00852B29">
        <w:rPr>
          <w:rFonts w:ascii="Simplified Arabic" w:hAnsi="Simplified Arabic" w:cs="Simplified Arabic"/>
          <w:b/>
          <w:bCs/>
          <w:sz w:val="32"/>
          <w:szCs w:val="32"/>
          <w:rtl/>
        </w:rPr>
        <w:t xml:space="preserve">زمانية:  2026م </w:t>
      </w:r>
    </w:p>
    <w:p w14:paraId="057F1A07" w14:textId="71FB96E2" w:rsidR="00AE1577" w:rsidRPr="00223781" w:rsidRDefault="00AE1577" w:rsidP="00BE087F">
      <w:pPr>
        <w:pStyle w:val="ListParagraph"/>
        <w:numPr>
          <w:ilvl w:val="0"/>
          <w:numId w:val="8"/>
        </w:numPr>
        <w:spacing w:line="240" w:lineRule="auto"/>
        <w:ind w:left="511" w:hanging="454"/>
        <w:jc w:val="both"/>
        <w:rPr>
          <w:rFonts w:ascii="Simplified Arabic" w:hAnsi="Simplified Arabic" w:cs="Simplified Arabic"/>
          <w:b/>
          <w:bCs/>
          <w:sz w:val="36"/>
          <w:szCs w:val="36"/>
          <w:rtl/>
        </w:rPr>
      </w:pPr>
      <w:r w:rsidRPr="00223781">
        <w:rPr>
          <w:rFonts w:ascii="Simplified Arabic" w:hAnsi="Simplified Arabic" w:cs="Simplified Arabic"/>
          <w:b/>
          <w:bCs/>
          <w:sz w:val="36"/>
          <w:szCs w:val="36"/>
          <w:rtl/>
        </w:rPr>
        <w:t>مفاهي</w:t>
      </w:r>
      <w:bookmarkStart w:id="11" w:name="م13"/>
      <w:bookmarkEnd w:id="11"/>
      <w:r w:rsidRPr="00223781">
        <w:rPr>
          <w:rFonts w:ascii="Simplified Arabic" w:hAnsi="Simplified Arabic" w:cs="Simplified Arabic"/>
          <w:b/>
          <w:bCs/>
          <w:sz w:val="36"/>
          <w:szCs w:val="36"/>
          <w:rtl/>
        </w:rPr>
        <w:t xml:space="preserve">م الدراسة: </w:t>
      </w:r>
    </w:p>
    <w:p w14:paraId="6E5C94C1" w14:textId="13ADCCDE" w:rsidR="00AE1577" w:rsidRPr="00223781" w:rsidRDefault="00AE1577" w:rsidP="00BE087F">
      <w:pPr>
        <w:pStyle w:val="ListParagraph"/>
        <w:numPr>
          <w:ilvl w:val="0"/>
          <w:numId w:val="10"/>
        </w:numPr>
        <w:spacing w:line="240" w:lineRule="auto"/>
        <w:ind w:left="511" w:hanging="454"/>
        <w:jc w:val="both"/>
        <w:rPr>
          <w:rFonts w:ascii="Simplified Arabic" w:hAnsi="Simplified Arabic" w:cs="Simplified Arabic"/>
          <w:b/>
          <w:bCs/>
          <w:sz w:val="32"/>
          <w:szCs w:val="32"/>
        </w:rPr>
      </w:pPr>
      <w:r w:rsidRPr="00223781">
        <w:rPr>
          <w:rFonts w:ascii="Simplified Arabic" w:hAnsi="Simplified Arabic" w:cs="Simplified Arabic"/>
          <w:b/>
          <w:bCs/>
          <w:sz w:val="32"/>
          <w:szCs w:val="32"/>
          <w:rtl/>
        </w:rPr>
        <w:t xml:space="preserve">البنية التحتية: </w:t>
      </w:r>
    </w:p>
    <w:p w14:paraId="2F866FAB" w14:textId="6CCEAA84" w:rsidR="0015104F" w:rsidRPr="00AB1368" w:rsidRDefault="00AE1577" w:rsidP="00882D3A">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تعرف البنية التحتية في المجال الاقتصادي على أنها كافة الخدمات والمرافق، التي لها تأثير مباشر أو غير مباشر على الحياة الاقتصادية والتجارية مثل شبكات الطرق وحركة النقل والموانئ والمعابر والمطارات وشبكات المياه والكهرباء والاتصالات، بالإضافة إلى بنايات المدن الصناعية ومناطق التجارة الحرة، وخدمات الإنترنت والتجارة الإلكترونية (عبد الفتاح، 2019).</w:t>
      </w:r>
    </w:p>
    <w:p w14:paraId="58E58533" w14:textId="45A56DFE" w:rsidR="00AE1577" w:rsidRPr="00852B29" w:rsidRDefault="00AE1577" w:rsidP="00BE087F">
      <w:pPr>
        <w:pStyle w:val="ListParagraph"/>
        <w:numPr>
          <w:ilvl w:val="0"/>
          <w:numId w:val="10"/>
        </w:numPr>
        <w:spacing w:line="240" w:lineRule="auto"/>
        <w:ind w:left="511" w:hanging="454"/>
        <w:jc w:val="both"/>
        <w:rPr>
          <w:rFonts w:ascii="Simplified Arabic" w:hAnsi="Simplified Arabic" w:cs="Simplified Arabic"/>
          <w:b/>
          <w:bCs/>
          <w:sz w:val="32"/>
          <w:szCs w:val="32"/>
          <w:rtl/>
        </w:rPr>
      </w:pPr>
      <w:r w:rsidRPr="00852B29">
        <w:rPr>
          <w:rFonts w:ascii="Simplified Arabic" w:hAnsi="Simplified Arabic" w:cs="Simplified Arabic"/>
          <w:b/>
          <w:bCs/>
          <w:sz w:val="32"/>
          <w:szCs w:val="32"/>
          <w:rtl/>
        </w:rPr>
        <w:t xml:space="preserve">القيم السوقية: </w:t>
      </w:r>
    </w:p>
    <w:p w14:paraId="770F15C3" w14:textId="0A82F86D" w:rsidR="00CB5293" w:rsidRPr="00852B29" w:rsidRDefault="00CB5293" w:rsidP="00882D3A">
      <w:pPr>
        <w:spacing w:line="240" w:lineRule="auto"/>
        <w:ind w:firstLine="567"/>
        <w:jc w:val="both"/>
        <w:rPr>
          <w:rFonts w:ascii="Simplified Arabic" w:hAnsi="Simplified Arabic" w:cs="Simplified Arabic"/>
          <w:spacing w:val="-6"/>
          <w:sz w:val="32"/>
          <w:szCs w:val="32"/>
          <w:rtl/>
        </w:rPr>
      </w:pPr>
      <w:r w:rsidRPr="00AB1368">
        <w:rPr>
          <w:rFonts w:ascii="Simplified Arabic" w:hAnsi="Simplified Arabic" w:cs="Simplified Arabic"/>
          <w:sz w:val="28"/>
          <w:szCs w:val="28"/>
          <w:rtl/>
        </w:rPr>
        <w:t>القيمة السوقية هي السعر الحالي الذي يمكن أن يُباع به الأصل ( سوا</w:t>
      </w:r>
      <w:r w:rsidR="00852B29" w:rsidRPr="00AB1368">
        <w:rPr>
          <w:rFonts w:ascii="Simplified Arabic" w:hAnsi="Simplified Arabic" w:cs="Simplified Arabic" w:hint="cs"/>
          <w:sz w:val="28"/>
          <w:szCs w:val="28"/>
          <w:rtl/>
        </w:rPr>
        <w:t>ء</w:t>
      </w:r>
      <w:r w:rsidRPr="00AB1368">
        <w:rPr>
          <w:rFonts w:ascii="Simplified Arabic" w:hAnsi="Simplified Arabic" w:cs="Simplified Arabic"/>
          <w:sz w:val="28"/>
          <w:szCs w:val="28"/>
          <w:rtl/>
        </w:rPr>
        <w:t xml:space="preserve"> أكان عقاراً، أو سهماً، أو شركة) في السوق المفتوحة، بناءً على تفاعل العرض والطلب، والمشترين والبائعين المستعدين للتبادل دون أي ضغوط</w:t>
      </w:r>
      <w:r w:rsidR="00852B29" w:rsidRPr="00852B29">
        <w:rPr>
          <w:rFonts w:ascii="Simplified Arabic" w:hAnsi="Simplified Arabic" w:cs="Simplified Arabic" w:hint="cs"/>
          <w:spacing w:val="-6"/>
          <w:sz w:val="32"/>
          <w:szCs w:val="32"/>
          <w:rtl/>
        </w:rPr>
        <w:t xml:space="preserve"> </w:t>
      </w:r>
      <w:r w:rsidRPr="00852B29">
        <w:rPr>
          <w:rFonts w:ascii="Simplified Arabic" w:hAnsi="Simplified Arabic" w:cs="Simplified Arabic"/>
          <w:spacing w:val="-6"/>
          <w:sz w:val="32"/>
          <w:szCs w:val="32"/>
          <w:rtl/>
        </w:rPr>
        <w:t xml:space="preserve"> </w:t>
      </w:r>
      <w:r w:rsidRPr="00852B29">
        <w:rPr>
          <w:rFonts w:ascii="Simplified Arabic" w:hAnsi="Simplified Arabic" w:cs="Simplified Arabic"/>
          <w:spacing w:val="-6"/>
          <w:sz w:val="24"/>
          <w:szCs w:val="24"/>
          <w:rtl/>
        </w:rPr>
        <w:t>(</w:t>
      </w:r>
      <w:hyperlink r:id="rId12" w:history="1">
        <w:r w:rsidR="00975349" w:rsidRPr="00852B29">
          <w:rPr>
            <w:rStyle w:val="Hyperlink"/>
            <w:rFonts w:ascii="Simplified Arabic" w:hAnsi="Simplified Arabic" w:cs="Simplified Arabic"/>
            <w:spacing w:val="-6"/>
            <w:sz w:val="26"/>
            <w:szCs w:val="26"/>
          </w:rPr>
          <w:t>https://www.investopedia.com</w:t>
        </w:r>
      </w:hyperlink>
      <w:r w:rsidRPr="00852B29">
        <w:rPr>
          <w:rFonts w:ascii="Simplified Arabic" w:hAnsi="Simplified Arabic" w:cs="Simplified Arabic"/>
          <w:spacing w:val="-6"/>
          <w:sz w:val="24"/>
          <w:szCs w:val="24"/>
          <w:rtl/>
        </w:rPr>
        <w:t>)</w:t>
      </w:r>
    </w:p>
    <w:p w14:paraId="3CED3270" w14:textId="77777777" w:rsidR="00852B29" w:rsidRDefault="00852B29" w:rsidP="000A519D">
      <w:pPr>
        <w:spacing w:after="120" w:line="240" w:lineRule="auto"/>
        <w:ind w:firstLine="720"/>
        <w:jc w:val="both"/>
        <w:rPr>
          <w:rFonts w:ascii="Simplified Arabic" w:hAnsi="Simplified Arabic" w:cs="Simplified Arabic"/>
          <w:sz w:val="32"/>
          <w:szCs w:val="32"/>
          <w:rtl/>
        </w:rPr>
        <w:sectPr w:rsidR="00852B29" w:rsidSect="00D008F7">
          <w:footerReference w:type="default" r:id="rId13"/>
          <w:pgSz w:w="11906" w:h="16838"/>
          <w:pgMar w:top="1134" w:right="1701" w:bottom="1134" w:left="1134" w:header="1276" w:footer="122" w:gutter="0"/>
          <w:pgBorders>
            <w:top w:val="cornerTriangles" w:sz="16" w:space="2" w:color="auto"/>
            <w:left w:val="cornerTriangles" w:sz="16" w:space="2" w:color="auto"/>
            <w:bottom w:val="cornerTriangles" w:sz="16" w:space="10" w:color="auto"/>
            <w:right w:val="cornerTriangles" w:sz="16" w:space="2" w:color="auto"/>
          </w:pgBorders>
          <w:pgNumType w:start="1"/>
          <w:cols w:space="708"/>
          <w:titlePg/>
          <w:bidi/>
          <w:rtlGutter/>
          <w:docGrid w:linePitch="360"/>
        </w:sectPr>
      </w:pPr>
    </w:p>
    <w:p w14:paraId="3FC0B540" w14:textId="32C0AB05" w:rsidR="00975349" w:rsidRPr="000A519D" w:rsidRDefault="00975349" w:rsidP="000A519D">
      <w:pPr>
        <w:spacing w:after="120" w:line="240" w:lineRule="auto"/>
        <w:ind w:firstLine="720"/>
        <w:jc w:val="both"/>
        <w:rPr>
          <w:rFonts w:ascii="Simplified Arabic" w:hAnsi="Simplified Arabic" w:cs="Simplified Arabic"/>
          <w:sz w:val="32"/>
          <w:szCs w:val="32"/>
          <w:rtl/>
        </w:rPr>
      </w:pPr>
    </w:p>
    <w:p w14:paraId="184815EE" w14:textId="76F11290" w:rsidR="00975349" w:rsidRPr="004608DE" w:rsidRDefault="00852B29" w:rsidP="00CB5293">
      <w:pPr>
        <w:spacing w:line="240" w:lineRule="auto"/>
        <w:ind w:firstLine="720"/>
        <w:jc w:val="mediumKashida"/>
        <w:rPr>
          <w:rFonts w:ascii="Simplified Arabic" w:hAnsi="Simplified Arabic" w:cs="Simplified Arabic"/>
          <w:sz w:val="28"/>
          <w:szCs w:val="28"/>
          <w:rtl/>
        </w:rPr>
      </w:pPr>
      <w:r w:rsidRPr="007F4693">
        <w:rPr>
          <w:rFonts w:ascii="Simplified Arabic" w:hAnsi="Simplified Arabic" w:hint="cs"/>
          <w:noProof/>
          <w:rtl/>
          <w14:ligatures w14:val="standardContextual"/>
        </w:rPr>
        <mc:AlternateContent>
          <mc:Choice Requires="wpg">
            <w:drawing>
              <wp:anchor distT="0" distB="0" distL="114300" distR="114300" simplePos="0" relativeHeight="251661312" behindDoc="0" locked="0" layoutInCell="1" allowOverlap="1" wp14:anchorId="285EA621" wp14:editId="42FE829A">
                <wp:simplePos x="0" y="0"/>
                <wp:positionH relativeFrom="column">
                  <wp:posOffset>356235</wp:posOffset>
                </wp:positionH>
                <wp:positionV relativeFrom="paragraph">
                  <wp:posOffset>181610</wp:posOffset>
                </wp:positionV>
                <wp:extent cx="5072380" cy="8172450"/>
                <wp:effectExtent l="0" t="0" r="13970" b="1905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72380" cy="8172450"/>
                          <a:chOff x="1014" y="1167"/>
                          <a:chExt cx="9578" cy="13467"/>
                        </a:xfrm>
                      </wpg:grpSpPr>
                      <wps:wsp>
                        <wps:cNvPr id="31" name="Freeform 31"/>
                        <wps:cNvSpPr>
                          <a:spLocks/>
                        </wps:cNvSpPr>
                        <wps:spPr bwMode="auto">
                          <a:xfrm>
                            <a:off x="9462" y="2812"/>
                            <a:ext cx="0" cy="11822"/>
                          </a:xfrm>
                          <a:custGeom>
                            <a:avLst/>
                            <a:gdLst>
                              <a:gd name="T0" fmla="*/ 0 h 11822"/>
                              <a:gd name="T1" fmla="*/ 11821 h 11822"/>
                            </a:gdLst>
                            <a:ahLst/>
                            <a:cxnLst>
                              <a:cxn ang="0">
                                <a:pos x="0" y="T0"/>
                              </a:cxn>
                              <a:cxn ang="0">
                                <a:pos x="0" y="T1"/>
                              </a:cxn>
                            </a:cxnLst>
                            <a:rect l="0" t="0" r="r" b="b"/>
                            <a:pathLst>
                              <a:path h="11822">
                                <a:moveTo>
                                  <a:pt x="0" y="0"/>
                                </a:moveTo>
                                <a:lnTo>
                                  <a:pt x="0" y="11821"/>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4" name="Freeform 384"/>
                        <wps:cNvSpPr>
                          <a:spLocks/>
                        </wps:cNvSpPr>
                        <wps:spPr bwMode="auto">
                          <a:xfrm>
                            <a:off x="9758" y="2368"/>
                            <a:ext cx="0" cy="11998"/>
                          </a:xfrm>
                          <a:custGeom>
                            <a:avLst/>
                            <a:gdLst>
                              <a:gd name="T0" fmla="*/ 0 h 11998"/>
                              <a:gd name="T1" fmla="*/ 11997 h 11998"/>
                            </a:gdLst>
                            <a:ahLst/>
                            <a:cxnLst>
                              <a:cxn ang="0">
                                <a:pos x="0" y="T0"/>
                              </a:cxn>
                              <a:cxn ang="0">
                                <a:pos x="0" y="T1"/>
                              </a:cxn>
                            </a:cxnLst>
                            <a:rect l="0" t="0" r="r" b="b"/>
                            <a:pathLst>
                              <a:path h="11998">
                                <a:moveTo>
                                  <a:pt x="0" y="0"/>
                                </a:moveTo>
                                <a:lnTo>
                                  <a:pt x="0" y="1199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5" name="Freeform 385"/>
                        <wps:cNvSpPr>
                          <a:spLocks/>
                        </wps:cNvSpPr>
                        <wps:spPr bwMode="auto">
                          <a:xfrm>
                            <a:off x="10036" y="2004"/>
                            <a:ext cx="0" cy="12093"/>
                          </a:xfrm>
                          <a:custGeom>
                            <a:avLst/>
                            <a:gdLst>
                              <a:gd name="T0" fmla="*/ 0 h 12093"/>
                              <a:gd name="T1" fmla="*/ 12093 h 12093"/>
                            </a:gdLst>
                            <a:ahLst/>
                            <a:cxnLst>
                              <a:cxn ang="0">
                                <a:pos x="0" y="T0"/>
                              </a:cxn>
                              <a:cxn ang="0">
                                <a:pos x="0" y="T1"/>
                              </a:cxn>
                            </a:cxnLst>
                            <a:rect l="0" t="0" r="r" b="b"/>
                            <a:pathLst>
                              <a:path h="12093">
                                <a:moveTo>
                                  <a:pt x="0" y="0"/>
                                </a:moveTo>
                                <a:lnTo>
                                  <a:pt x="0" y="1209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6" name="Freeform 386"/>
                        <wps:cNvSpPr>
                          <a:spLocks/>
                        </wps:cNvSpPr>
                        <wps:spPr bwMode="auto">
                          <a:xfrm>
                            <a:off x="10314" y="1586"/>
                            <a:ext cx="0" cy="12244"/>
                          </a:xfrm>
                          <a:custGeom>
                            <a:avLst/>
                            <a:gdLst>
                              <a:gd name="T0" fmla="*/ 0 h 12244"/>
                              <a:gd name="T1" fmla="*/ 12243 h 12244"/>
                            </a:gdLst>
                            <a:ahLst/>
                            <a:cxnLst>
                              <a:cxn ang="0">
                                <a:pos x="0" y="T0"/>
                              </a:cxn>
                              <a:cxn ang="0">
                                <a:pos x="0" y="T1"/>
                              </a:cxn>
                            </a:cxnLst>
                            <a:rect l="0" t="0" r="r" b="b"/>
                            <a:pathLst>
                              <a:path h="12244">
                                <a:moveTo>
                                  <a:pt x="0" y="0"/>
                                </a:moveTo>
                                <a:lnTo>
                                  <a:pt x="0" y="12243"/>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7" name="Freeform 387"/>
                        <wps:cNvSpPr>
                          <a:spLocks/>
                        </wps:cNvSpPr>
                        <wps:spPr bwMode="auto">
                          <a:xfrm>
                            <a:off x="10592" y="1167"/>
                            <a:ext cx="0" cy="12408"/>
                          </a:xfrm>
                          <a:custGeom>
                            <a:avLst/>
                            <a:gdLst>
                              <a:gd name="T0" fmla="*/ 0 h 12408"/>
                              <a:gd name="T1" fmla="*/ 12408 h 12408"/>
                            </a:gdLst>
                            <a:ahLst/>
                            <a:cxnLst>
                              <a:cxn ang="0">
                                <a:pos x="0" y="T0"/>
                              </a:cxn>
                              <a:cxn ang="0">
                                <a:pos x="0" y="T1"/>
                              </a:cxn>
                            </a:cxnLst>
                            <a:rect l="0" t="0" r="r" b="b"/>
                            <a:pathLst>
                              <a:path h="12408">
                                <a:moveTo>
                                  <a:pt x="0" y="0"/>
                                </a:moveTo>
                                <a:lnTo>
                                  <a:pt x="0" y="12408"/>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8" name="Freeform 388"/>
                        <wps:cNvSpPr>
                          <a:spLocks/>
                        </wps:cNvSpPr>
                        <wps:spPr bwMode="auto">
                          <a:xfrm>
                            <a:off x="2444" y="13566"/>
                            <a:ext cx="8148" cy="0"/>
                          </a:xfrm>
                          <a:custGeom>
                            <a:avLst/>
                            <a:gdLst>
                              <a:gd name="T0" fmla="*/ 8148 w 8148"/>
                              <a:gd name="T1" fmla="*/ 0 w 8148"/>
                            </a:gdLst>
                            <a:ahLst/>
                            <a:cxnLst>
                              <a:cxn ang="0">
                                <a:pos x="T0" y="0"/>
                              </a:cxn>
                              <a:cxn ang="0">
                                <a:pos x="T1" y="0"/>
                              </a:cxn>
                            </a:cxnLst>
                            <a:rect l="0" t="0" r="r" b="b"/>
                            <a:pathLst>
                              <a:path w="8148">
                                <a:moveTo>
                                  <a:pt x="8148" y="0"/>
                                </a:move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9" name="Freeform 389"/>
                        <wps:cNvSpPr>
                          <a:spLocks/>
                        </wps:cNvSpPr>
                        <wps:spPr bwMode="auto">
                          <a:xfrm>
                            <a:off x="2095" y="13830"/>
                            <a:ext cx="8219" cy="0"/>
                          </a:xfrm>
                          <a:custGeom>
                            <a:avLst/>
                            <a:gdLst>
                              <a:gd name="T0" fmla="*/ 8218 w 8219"/>
                              <a:gd name="T1" fmla="*/ 0 w 8219"/>
                            </a:gdLst>
                            <a:ahLst/>
                            <a:cxnLst>
                              <a:cxn ang="0">
                                <a:pos x="T0" y="0"/>
                              </a:cxn>
                              <a:cxn ang="0">
                                <a:pos x="T1" y="0"/>
                              </a:cxn>
                            </a:cxnLst>
                            <a:rect l="0" t="0" r="r" b="b"/>
                            <a:pathLst>
                              <a:path w="8219">
                                <a:moveTo>
                                  <a:pt x="8218" y="0"/>
                                </a:move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0" name="Freeform 390"/>
                        <wps:cNvSpPr>
                          <a:spLocks/>
                        </wps:cNvSpPr>
                        <wps:spPr bwMode="auto">
                          <a:xfrm>
                            <a:off x="1740" y="14097"/>
                            <a:ext cx="8296" cy="0"/>
                          </a:xfrm>
                          <a:custGeom>
                            <a:avLst/>
                            <a:gdLst>
                              <a:gd name="T0" fmla="*/ 8296 w 8296"/>
                              <a:gd name="T1" fmla="*/ 0 w 8296"/>
                            </a:gdLst>
                            <a:ahLst/>
                            <a:cxnLst>
                              <a:cxn ang="0">
                                <a:pos x="T0" y="0"/>
                              </a:cxn>
                              <a:cxn ang="0">
                                <a:pos x="T1" y="0"/>
                              </a:cxn>
                            </a:cxnLst>
                            <a:rect l="0" t="0" r="r" b="b"/>
                            <a:pathLst>
                              <a:path w="8296">
                                <a:moveTo>
                                  <a:pt x="8296" y="0"/>
                                </a:move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1" name="Freeform 391"/>
                        <wps:cNvSpPr>
                          <a:spLocks/>
                        </wps:cNvSpPr>
                        <wps:spPr bwMode="auto">
                          <a:xfrm>
                            <a:off x="1360" y="14366"/>
                            <a:ext cx="8427" cy="0"/>
                          </a:xfrm>
                          <a:custGeom>
                            <a:avLst/>
                            <a:gdLst>
                              <a:gd name="T0" fmla="*/ 8426 w 8427"/>
                              <a:gd name="T1" fmla="*/ 0 w 8427"/>
                            </a:gdLst>
                            <a:ahLst/>
                            <a:cxnLst>
                              <a:cxn ang="0">
                                <a:pos x="T0" y="0"/>
                              </a:cxn>
                              <a:cxn ang="0">
                                <a:pos x="T1" y="0"/>
                              </a:cxn>
                            </a:cxnLst>
                            <a:rect l="0" t="0" r="r" b="b"/>
                            <a:pathLst>
                              <a:path w="8427">
                                <a:moveTo>
                                  <a:pt x="8426" y="0"/>
                                </a:move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2" name="Freeform 392"/>
                        <wps:cNvSpPr>
                          <a:spLocks/>
                        </wps:cNvSpPr>
                        <wps:spPr bwMode="auto">
                          <a:xfrm>
                            <a:off x="1014" y="14634"/>
                            <a:ext cx="8448" cy="0"/>
                          </a:xfrm>
                          <a:custGeom>
                            <a:avLst/>
                            <a:gdLst>
                              <a:gd name="T0" fmla="*/ 8448 w 8448"/>
                              <a:gd name="T1" fmla="*/ 0 w 8448"/>
                            </a:gdLst>
                            <a:ahLst/>
                            <a:cxnLst>
                              <a:cxn ang="0">
                                <a:pos x="T0" y="0"/>
                              </a:cxn>
                              <a:cxn ang="0">
                                <a:pos x="T1" y="0"/>
                              </a:cxn>
                            </a:cxnLst>
                            <a:rect l="0" t="0" r="r" b="b"/>
                            <a:pathLst>
                              <a:path w="8448">
                                <a:moveTo>
                                  <a:pt x="8448" y="0"/>
                                </a:moveTo>
                                <a:lnTo>
                                  <a:pt x="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 name="Rectangle 393"/>
                        <wps:cNvSpPr>
                          <a:spLocks/>
                        </wps:cNvSpPr>
                        <wps:spPr bwMode="auto">
                          <a:xfrm>
                            <a:off x="10036" y="13566"/>
                            <a:ext cx="277" cy="26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4" name="Rectangle 394"/>
                        <wps:cNvSpPr>
                          <a:spLocks/>
                        </wps:cNvSpPr>
                        <wps:spPr bwMode="auto">
                          <a:xfrm>
                            <a:off x="10036" y="13566"/>
                            <a:ext cx="277" cy="26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 name="Rectangle 395"/>
                        <wps:cNvSpPr>
                          <a:spLocks/>
                        </wps:cNvSpPr>
                        <wps:spPr bwMode="auto">
                          <a:xfrm>
                            <a:off x="10314" y="13298"/>
                            <a:ext cx="278" cy="26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6" name="Rectangle 396"/>
                        <wps:cNvSpPr>
                          <a:spLocks/>
                        </wps:cNvSpPr>
                        <wps:spPr bwMode="auto">
                          <a:xfrm>
                            <a:off x="10314" y="13298"/>
                            <a:ext cx="278" cy="26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7" name="Rectangle 397"/>
                        <wps:cNvSpPr>
                          <a:spLocks/>
                        </wps:cNvSpPr>
                        <wps:spPr bwMode="auto">
                          <a:xfrm>
                            <a:off x="9759" y="13848"/>
                            <a:ext cx="277" cy="26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8" name="Rectangle 398"/>
                        <wps:cNvSpPr>
                          <a:spLocks/>
                        </wps:cNvSpPr>
                        <wps:spPr bwMode="auto">
                          <a:xfrm>
                            <a:off x="9758" y="13848"/>
                            <a:ext cx="278" cy="26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 name="Rectangle 399"/>
                        <wps:cNvSpPr>
                          <a:spLocks/>
                        </wps:cNvSpPr>
                        <wps:spPr bwMode="auto">
                          <a:xfrm>
                            <a:off x="9482" y="14097"/>
                            <a:ext cx="277" cy="2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0" name="Rectangle 400"/>
                        <wps:cNvSpPr>
                          <a:spLocks/>
                        </wps:cNvSpPr>
                        <wps:spPr bwMode="auto">
                          <a:xfrm>
                            <a:off x="9482" y="14097"/>
                            <a:ext cx="276" cy="2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2" name="Rectangle 402"/>
                        <wps:cNvSpPr>
                          <a:spLocks/>
                        </wps:cNvSpPr>
                        <wps:spPr bwMode="auto">
                          <a:xfrm>
                            <a:off x="9204" y="14370"/>
                            <a:ext cx="278" cy="26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3" name="Rectangle 403"/>
                        <wps:cNvSpPr>
                          <a:spLocks/>
                        </wps:cNvSpPr>
                        <wps:spPr bwMode="auto">
                          <a:xfrm>
                            <a:off x="9204" y="14370"/>
                            <a:ext cx="278" cy="2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4" name="Rectangle 404"/>
                        <wps:cNvSpPr>
                          <a:spLocks/>
                        </wps:cNvSpPr>
                        <wps:spPr bwMode="auto">
                          <a:xfrm>
                            <a:off x="9482" y="13562"/>
                            <a:ext cx="277" cy="2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5" name="Rectangle 405"/>
                        <wps:cNvSpPr>
                          <a:spLocks/>
                        </wps:cNvSpPr>
                        <wps:spPr bwMode="auto">
                          <a:xfrm>
                            <a:off x="9482" y="13562"/>
                            <a:ext cx="276" cy="26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30" o:spid="_x0000_s1026" style="position:absolute;margin-left:28.05pt;margin-top:14.3pt;width:399.4pt;height:643.5pt;z-index:251661312;mso-width-relative:margin;mso-height-relative:margin" coordorigin="1014,1167" coordsize="9578,13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">
                <v:shape id="Freeform 31" o:spid="_x0000_s1027" style="position:absolute;left:9462;top:2812;width:0;height:11822;visibility:visible;mso-wrap-style:square;v-text-anchor:top" coordsize="0,118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Igp8MA&#10;AADbAAAADwAAAGRycy9kb3ducmV2LnhtbESPQWvCQBSE70L/w/IKvelGW0RSV5GAtPQUjRdvj+xr&#10;Nm32bchukzS/vlsQPA4z8w2z3Y+2ET11vnasYLlIQBCXTtdcKbgUx/kGhA/IGhvHpOCXPOx3D7Mt&#10;ptoNfKL+HCoRIexTVGBCaFMpfWnIol+4ljh6n66zGKLsKqk7HCLcNnKVJGtpsea4YLClzFD5ff6x&#10;CvoX7wvzpgNOeLBf00eeyWuu1NPjeHgFEWgM9/Ct/a4VPC/h/0v8AXL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Igp8MAAADbAAAADwAAAAAAAAAAAAAAAACYAgAAZHJzL2Rv&#10;d25yZXYueG1sUEsFBgAAAAAEAAQA9QAAAIgDAAAAAA==&#10;" path="m,l,11821e" filled="f" strokeweight="1.5pt">
                  <v:path arrowok="t" o:connecttype="custom" o:connectlocs="0,0;0,11821" o:connectangles="0,0"/>
                </v:shape>
                <v:shape id="Freeform 384" o:spid="_x0000_s1028" style="position:absolute;left:9758;top:2368;width:0;height:11998;visibility:visible;mso-wrap-style:square;v-text-anchor:top" coordsize="0,119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KlPsMA&#10;AADcAAAADwAAAGRycy9kb3ducmV2LnhtbESPQWvCQBSE74L/YXmCN920EbHRVUqg6KnVWO+P7DMb&#10;mn0bslsT/323IHgcZuYbZrMbbCNu1PnasYKXeQKCuHS65krB9/ljtgLhA7LGxjEpuJOH3XY82mCm&#10;Xc8nuhWhEhHCPkMFJoQ2k9KXhiz6uWuJo3d1ncUQZVdJ3WEf4baRr0mylBZrjgsGW8oNlT/Fr1Vw&#10;cbL9fPPXRb+/fx1Tk+b7XBdKTSfD+xpEoCE8w4/2QStIVwv4PxOPgN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iKlPsMAAADcAAAADwAAAAAAAAAAAAAAAACYAgAAZHJzL2Rv&#10;d25yZXYueG1sUEsFBgAAAAAEAAQA9QAAAIgDAAAAAA==&#10;" path="m,l,11997e" filled="f" strokeweight="1.5pt">
                  <v:path arrowok="t" o:connecttype="custom" o:connectlocs="0,0;0,11997" o:connectangles="0,0"/>
                </v:shape>
                <v:shape id="Freeform 385" o:spid="_x0000_s1029" style="position:absolute;left:10036;top:2004;width:0;height:12093;visibility:visible;mso-wrap-style:square;v-text-anchor:top" coordsize="0,120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hUscMA&#10;AADcAAAADwAAAGRycy9kb3ducmV2LnhtbESPT4vCMBTE74LfITzBm6ZWdpGuURb/QNfbVtnzo3m2&#10;XZuX0kStfnojCB6HmfkNM192phYXal1lWcFkHIEgzq2uuFBw2G9HMxDOI2usLZOCGzlYLvq9OSba&#10;XvmXLpkvRICwS1BB6X2TSOnykgy6sW2Ig3e0rUEfZFtI3eI1wE0t4yj6lAYrDgslNrQqKT9lZ6OA&#10;dubnL13X9/hfb05RdswwTiulhoPu+wuEp86/w692qhVMZx/wPBOO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ahUscMAAADcAAAADwAAAAAAAAAAAAAAAACYAgAAZHJzL2Rv&#10;d25yZXYueG1sUEsFBgAAAAAEAAQA9QAAAIgDAAAAAA==&#10;" path="m,l,12093e" filled="f" strokeweight="1.5pt">
                  <v:path arrowok="t" o:connecttype="custom" o:connectlocs="0,0;0,12093" o:connectangles="0,0"/>
                </v:shape>
                <v:shape id="Freeform 386" o:spid="_x0000_s1030" style="position:absolute;left:10314;top:1586;width:0;height:12244;visibility:visible;mso-wrap-style:square;v-text-anchor:top" coordsize="0,122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P/PMQA&#10;AADcAAAADwAAAGRycy9kb3ducmV2LnhtbESP3WrCQBSE74W+w3IK3tVNLcQQXaWtFLR64d8DHLPH&#10;JJg9G3ZXjW/fFQpeDjPzDTOZdaYRV3K+tqzgfZCAIC6srrlUcNj/vGUgfEDW2FgmBXfyMJu+9CaY&#10;a3vjLV13oRQRwj5HBVUIbS6lLyoy6Ae2JY7eyTqDIUpXSu3wFuGmkcMkSaXBmuNChS19V1Scdxej&#10;gC/rr+4ol+xXm9/5gpdun45GSvVfu88xiEBdeIb/2wut4CNL4XEmHgE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D/zzEAAAA3AAAAA8AAAAAAAAAAAAAAAAAmAIAAGRycy9k&#10;b3ducmV2LnhtbFBLBQYAAAAABAAEAPUAAACJAwAAAAA=&#10;" path="m,l,12243e" filled="f" strokeweight="1.5pt">
                  <v:path arrowok="t" o:connecttype="custom" o:connectlocs="0,0;0,12243" o:connectangles="0,0"/>
                </v:shape>
                <v:shape id="Freeform 387" o:spid="_x0000_s1031" style="position:absolute;left:10592;top:1167;width:0;height:12408;visibility:visible;mso-wrap-style:square;v-text-anchor:top" coordsize="0,12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MNYsAA&#10;AADcAAAADwAAAGRycy9kb3ducmV2LnhtbERPTYvCMBC9C/6HMII3TVXYlWoUEQUPIq560NvQjG21&#10;mZQm2vrvN4Lg8fG+p/PGFOJJlcstKxj0IxDEidU5pwpOx3VvDMJ5ZI2FZVLwIgfzWbs1xVjbmv/o&#10;efCpCCHsYlSQeV/GUrokI4Oub0viwF1tZdAHWKVSV1iHcFPIYRT9SIM5h4YMS1pmlNwPD6NAL3l1&#10;foQZl+3+pkeb/a5OBzulup1mMQHhqfFf8ce90QpG4194nwlHQ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FMNYsAAAADcAAAADwAAAAAAAAAAAAAAAACYAgAAZHJzL2Rvd25y&#10;ZXYueG1sUEsFBgAAAAAEAAQA9QAAAIUDAAAAAA==&#10;" path="m,l,12408e" filled="f" strokeweight="1.5pt">
                  <v:path arrowok="t" o:connecttype="custom" o:connectlocs="0,0;0,12408" o:connectangles="0,0"/>
                </v:shape>
                <v:shape id="Freeform 388" o:spid="_x0000_s1032" style="position:absolute;left:2444;top:13566;width:8148;height:0;visibility:visible;mso-wrap-style:square;v-text-anchor:top" coordsize="81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8D3cEA&#10;AADcAAAADwAAAGRycy9kb3ducmV2LnhtbERPTWvCQBC9C/6HZYReRDdtRSR1FSkEPQmNIvY2zU6T&#10;YHY2ZEeN/757KHh8vO/luneNulEXas8GXqcJKOLC25pLA8dDNlmACoJssfFMBh4UYL0aDpaYWn/n&#10;L7rlUqoYwiFFA5VIm2odioochqlviSP36zuHEmFXatvhPYa7Rr8lyVw7rDk2VNjSZ0XFJb86A+M6&#10;Oz++f7ZyyveSZH2YEc+9MS+jfvMBSqiXp/jfvbMG3hdxbTwTj4B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mvA93BAAAA3AAAAA8AAAAAAAAAAAAAAAAAmAIAAGRycy9kb3du&#10;cmV2LnhtbFBLBQYAAAAABAAEAPUAAACGAwAAAAA=&#10;" path="m8148,l,e" filled="f" strokeweight="1.5pt">
                  <v:path arrowok="t" o:connecttype="custom" o:connectlocs="8148,0;0,0" o:connectangles="0,0"/>
                </v:shape>
                <v:shape id="Freeform 389" o:spid="_x0000_s1033" style="position:absolute;left:2095;top:13830;width:8219;height:0;visibility:visible;mso-wrap-style:square;v-text-anchor:top" coordsize="8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FVNcYA&#10;AADcAAAADwAAAGRycy9kb3ducmV2LnhtbESPT2vCQBTE7wW/w/IKvYS6sdKgqZuggqCn4h8o3h7Z&#10;1yQ0+zZk1yR++26h4HGYmd8wq3w0jeipc7VlBbNpDIK4sLrmUsHlvHtdgHAeWWNjmRTcyUGeTZ5W&#10;mGo78JH6ky9FgLBLUUHlfZtK6YqKDLqpbYmD9207gz7IrpS6wyHATSPf4jiRBmsOCxW2tK2o+Dnd&#10;jIKv2Wa4JGWUXHeHPfnovd9Gh0+lXp7H9QcIT6N/hP/be61gvljC35lwBGT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TFVNcYAAADcAAAADwAAAAAAAAAAAAAAAACYAgAAZHJz&#10;L2Rvd25yZXYueG1sUEsFBgAAAAAEAAQA9QAAAIsDAAAAAA==&#10;" path="m8218,l,e" filled="f" strokeweight="1.5pt">
                  <v:path arrowok="t" o:connecttype="custom" o:connectlocs="8218,0;0,0" o:connectangles="0,0"/>
                </v:shape>
                <v:shape id="Freeform 390" o:spid="_x0000_s1034" style="position:absolute;left:1740;top:14097;width:8296;height:0;visibility:visible;mso-wrap-style:square;v-text-anchor:top" coordsize="82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kX8IA&#10;AADcAAAADwAAAGRycy9kb3ducmV2LnhtbERPz2vCMBS+C/4P4Qm7aaIbzlXTooNtXkZRN9jx0Tzb&#10;YvNSmqx2//1yEDx+fL832WAb0VPna8ca5jMFgrhwpuZSw9fpbboC4QOywcYxafgjD1k6Hm0wMe7K&#10;B+qPoRQxhH2CGqoQ2kRKX1Rk0c9cSxy5s+sshgi7UpoOrzHcNnKh1FJarDk2VNjSa0XF5fhrNezU&#10;jymePvrP7/fyOQ9qm1N7yrV+mAzbNYhAQ7iLb+690fD4EufHM/EIyPQ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6RfwgAAANwAAAAPAAAAAAAAAAAAAAAAAJgCAABkcnMvZG93&#10;bnJldi54bWxQSwUGAAAAAAQABAD1AAAAhwMAAAAA&#10;" path="m8296,l,e" filled="f" strokeweight="1.5pt">
                  <v:path arrowok="t" o:connecttype="custom" o:connectlocs="8296,0;0,0" o:connectangles="0,0"/>
                </v:shape>
                <v:shape id="Freeform 391" o:spid="_x0000_s1035" style="position:absolute;left:1360;top:14366;width:8427;height:0;visibility:visible;mso-wrap-style:square;v-text-anchor:top" coordsize="84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b2ssUA&#10;AADcAAAADwAAAGRycy9kb3ducmV2LnhtbESPQWsCMRSE7wX/Q3iCt5pVi+hqlKVUqcWL2orHx+a5&#10;u5i8rJtUt/++EQo9DjPzDTNfttaIGzW+cqxg0E9AEOdOV1wo+DysnicgfEDWaByTgh/ysFx0nuaY&#10;anfnHd32oRARwj5FBWUIdSqlz0uy6PuuJo7e2TUWQ5RNIXWD9wi3Rg6TZCwtVhwXSqzptaT8sv+2&#10;Cj5OQ243L9mbu34dN2Z9XmXb2ijV67bZDESgNvyH/9rvWsFoOoDHmXgE5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tvayxQAAANwAAAAPAAAAAAAAAAAAAAAAAJgCAABkcnMv&#10;ZG93bnJldi54bWxQSwUGAAAAAAQABAD1AAAAigMAAAAA&#10;" path="m8426,l,e" filled="f" strokeweight="1.5pt">
                  <v:path arrowok="t" o:connecttype="custom" o:connectlocs="8426,0;0,0" o:connectangles="0,0"/>
                </v:shape>
                <v:shape id="Freeform 392" o:spid="_x0000_s1036" style="position:absolute;left:1014;top:14634;width:8448;height:0;visibility:visible;mso-wrap-style:square;v-text-anchor:top" coordsize="84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NCsYA&#10;AADcAAAADwAAAGRycy9kb3ducmV2LnhtbESPT2sCMRTE7wW/Q3iF3mq2ilK3RtFKiwcv/kHw9tg8&#10;N0s3L0uSuls/vRGEHoeZ+Q0znXe2FhfyoXKs4K2fgSAunK64VHDYf72+gwgRWWPtmBT8UYD5rPc0&#10;xVy7lrd02cVSJAiHHBWYGJtcylAYshj6riFO3tl5izFJX0rtsU1wW8tBlo2lxYrTgsGGPg0VP7tf&#10;q8Adr3Fxbs1p9b3cNnLlT8N6M1Lq5blbfICI1MX/8KO91gqGkwHcz6Qj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qNCsYAAADcAAAADwAAAAAAAAAAAAAAAACYAgAAZHJz&#10;L2Rvd25yZXYueG1sUEsFBgAAAAAEAAQA9QAAAIsDAAAAAA==&#10;" path="m8448,l,e" filled="f" strokeweight="1.5pt">
                  <v:path arrowok="t" o:connecttype="custom" o:connectlocs="8448,0;0,0" o:connectangles="0,0"/>
                </v:shape>
                <v:rect id="Rectangle 393" o:spid="_x0000_s1037" style="position:absolute;left:10036;top:13566;width:277;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HHZMQA&#10;AADcAAAADwAAAGRycy9kb3ducmV2LnhtbESPQWvCQBSE70L/w/IKvZmNFYpNXSUUWnLQQ7X0/JJ9&#10;JjHZt2F3a+K/dwsFj8PMfMOst5PpxYWcby0rWCQpCOLK6pZrBd/Hj/kKhA/IGnvLpOBKHrabh9ka&#10;M21H/qLLIdQiQthnqKAJYcik9FVDBn1iB+LonawzGKJ0tdQOxwg3vXxO0xdpsOW40OBA7w1V3eHX&#10;KOhOkseuyHdj+Vlqf97/uK4ySj09TvkbiEBTuIf/24VWsHxdwt+ZeATk5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Rx2TEAAAA3AAAAA8AAAAAAAAAAAAAAAAAmAIAAGRycy9k&#10;b3ducmV2LnhtbFBLBQYAAAAABAAEAPUAAACJAwAAAAA=&#10;" fillcolor="black" stroked="f">
                  <v:path arrowok="t"/>
                </v:rect>
                <v:rect id="Rectangle 394" o:spid="_x0000_s1038" style="position:absolute;left:10036;top:13566;width:277;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ug5sYA&#10;AADcAAAADwAAAGRycy9kb3ducmV2LnhtbESPQWsCMRSE7wX/Q3gFbzXb1tq6GqVVhB4KpWvr+bF5&#10;7i4mL0sS19VfbwqFHoeZ+YaZL3trREc+NI4V3I8yEMSl0w1XCr63m7sXECEiazSOScGZAiwXg5s5&#10;5tqd+Iu6IlYiQTjkqKCOsc2lDGVNFsPItcTJ2ztvMSbpK6k9nhLcGvmQZRNpseG0UGNLq5rKQ3G0&#10;CvxmZ7bdZ9HtJ89rcwm78ufp7UOp4W3/OgMRqY//4b/2u1bwOB3D75l0BO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Oug5sYAAADcAAAADwAAAAAAAAAAAAAAAACYAgAAZHJz&#10;L2Rvd25yZXYueG1sUEsFBgAAAAAEAAQA9QAAAIsDAAAAAA==&#10;" filled="f">
                  <v:path arrowok="t"/>
                </v:rect>
                <v:rect id="Rectangle 395" o:spid="_x0000_s1039" style="position:absolute;left:10314;top:13298;width:278;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T6i8QA&#10;AADcAAAADwAAAGRycy9kb3ducmV2LnhtbESPQWvCQBSE70L/w/IKvZmNlRaN2YgUKh7aQ1U8P7PP&#10;JCb7NuxuTfrvu4WCx2FmvmHy9Wg6cSPnG8sKZkkKgri0uuFKwfHwPl2A8AFZY2eZFPyQh3XxMMkx&#10;03bgL7rtQyUihH2GCuoQ+kxKX9Zk0Ce2J47exTqDIUpXSe1wiHDTyec0fZUGG44LNfb0VlPZ7r+N&#10;gvYieWh3m4/hvD1rf/08ubY0Sj09jpsViEBjuIf/2zutYL58gb8z8QjI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0+ovEAAAA3AAAAA8AAAAAAAAAAAAAAAAAmAIAAGRycy9k&#10;b3ducmV2LnhtbFBLBQYAAAAABAAEAPUAAACJAwAAAAA=&#10;" fillcolor="black" stroked="f">
                  <v:path arrowok="t"/>
                </v:rect>
                <v:rect id="Rectangle 396" o:spid="_x0000_s1040" style="position:absolute;left:10314;top:13298;width:278;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WbCsYA&#10;AADcAAAADwAAAGRycy9kb3ducmV2LnhtbESPS2vDMBCE74X+B7GF3Bq5LXUTJ0rog0AOhVDncV6s&#10;jW0irYykOG5/fVQo9DjMzDfMfDlYI3ryoXWs4GGcgSCunG65VrDbru4nIEJE1mgck4JvCrBc3N7M&#10;sdDuwl/Ul7EWCcKhQAVNjF0hZagashjGriNO3tF5izFJX0vt8ZLg1sjHLMulxZbTQoMdvTdUncqz&#10;VeBXB7PtN2V/zF8+zE84VPvnt0+lRnfD6wxEpCH+h//aa63gaZrD75l0BO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3WbCsYAAADcAAAADwAAAAAAAAAAAAAAAACYAgAAZHJz&#10;L2Rvd25yZXYueG1sUEsFBgAAAAAEAAQA9QAAAIsDAAAAAA==&#10;" filled="f">
                  <v:path arrowok="t"/>
                </v:rect>
                <v:rect id="Rectangle 397" o:spid="_x0000_s1041" style="position:absolute;left:9759;top:13848;width:277;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rBZ8QA&#10;AADcAAAADwAAAGRycy9kb3ducmV2LnhtbESPQWvCQBSE70L/w/IKvZmNFVqN2YgUKh7aQ1U8P7PP&#10;JCb7NuxuTfrvu4WCx2FmvmHy9Wg6cSPnG8sKZkkKgri0uuFKwfHwPl2A8AFZY2eZFPyQh3XxMMkx&#10;03bgL7rtQyUihH2GCuoQ+kxKX9Zk0Ce2J47exTqDIUpXSe1wiHDTyec0fZEGG44LNfb0VlPZ7r+N&#10;gvYieWh3m4/hvD1rf/08ubY0Sj09jpsViEBjuIf/2zutYL58hb8z8QjI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2qwWfEAAAA3AAAAA8AAAAAAAAAAAAAAAAAmAIAAGRycy9k&#10;b3ducmV2LnhtbFBLBQYAAAAABAAEAPUAAACJAwAAAAA=&#10;" fillcolor="black" stroked="f">
                  <v:path arrowok="t"/>
                </v:rect>
                <v:rect id="Rectangle 398" o:spid="_x0000_s1042" style="position:absolute;left:9758;top:13848;width:278;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aq48MA&#10;AADcAAAADwAAAGRycy9kb3ducmV2LnhtbERPy2oCMRTdC/5DuEJ3mmlLfYxG6QPBRUEcW9eXyXVm&#10;aHIzJOk49eubheDycN6rTW+N6MiHxrGCx0kGgrh0uuFKwddxO56DCBFZo3FMCv4owGY9HKww1+7C&#10;B+qKWIkUwiFHBXWMbS5lKGuyGCauJU7c2XmLMUFfSe3xksKtkU9ZNpUWG04NNbb0XlP5U/xaBX57&#10;MsduX3Tn6ezDXMOp/H55+1TqYdS/LkFE6uNdfHPvtILnRVqbzqQjI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aaq48MAAADcAAAADwAAAAAAAAAAAAAAAACYAgAAZHJzL2Rv&#10;d25yZXYueG1sUEsFBgAAAAAEAAQA9QAAAIgDAAAAAA==&#10;" filled="f">
                  <v:path arrowok="t"/>
                </v:rect>
                <v:rect id="Rectangle 399" o:spid="_x0000_s1043" style="position:absolute;left:9482;top:14097;width:277;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nwjsMA&#10;AADcAAAADwAAAGRycy9kb3ducmV2LnhtbESPT4vCMBTE7wt+h/AEb2vqCrJWo4iw4sE9+AfPz+bZ&#10;1jYvJYm2fvuNIOxxmJnfMPNlZ2rxIOdLywpGwwQEcWZ1ybmC0/Hn8xuED8gaa8uk4EkelovexxxT&#10;bVve0+MQchEh7FNUUITQpFL6rCCDfmgb4uhdrTMYonS51A7bCDe1/EqSiTRYclwosKF1QVl1uBsF&#10;1VVyW21Xu/ayuWh/+z27KjNKDfrdagYiUBf+w+/2VisYT6fwOhOP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3nwjsMAAADcAAAADwAAAAAAAAAAAAAAAACYAgAAZHJzL2Rv&#10;d25yZXYueG1sUEsFBgAAAAAEAAQA9QAAAIgDAAAAAA==&#10;" fillcolor="black" stroked="f">
                  <v:path arrowok="t"/>
                </v:rect>
                <v:rect id="Rectangle 400" o:spid="_x0000_s1044" style="position:absolute;left:9482;top:14097;width:276;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D+B8IA&#10;AADcAAAADwAAAGRycy9kb3ducmV2LnhtbERPy2oCMRTdF/yHcIXuasZiVUaj2IrQRaE4PtaXyXVm&#10;MLkZknSc+vVmUejycN7LdW+N6MiHxrGC8SgDQVw63XCl4HjYvcxBhIis0TgmBb8UYL0aPC0x1+7G&#10;e+qKWIkUwiFHBXWMbS5lKGuyGEauJU7cxXmLMUFfSe3xlsKtka9ZNpUWG04NNbb0UVN5LX6sAr87&#10;m0P3XXSX6Wxr7uFcnt7ev5R6HvabBYhIffwX/7k/tYJJluanM+kIyN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cP4HwgAAANwAAAAPAAAAAAAAAAAAAAAAAJgCAABkcnMvZG93&#10;bnJldi54bWxQSwUGAAAAAAQABAD1AAAAhwMAAAAA&#10;" filled="f">
                  <v:path arrowok="t"/>
                </v:rect>
                <v:rect id="Rectangle 402" o:spid="_x0000_s1045" style="position:absolute;left:9204;top:14370;width:278;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06HcIA&#10;AADcAAAADwAAAGRycy9kb3ducmV2LnhtbESPQYvCMBSE74L/ITzBm6YrItI1iiwoHtaDuuz5tXm2&#10;3TYvJcna+u+NIHgcZuYbZrXpTSNu5HxlWcHHNAFBnFtdcaHg57KbLEH4gKyxsUwK7uRhsx4OVphq&#10;2/GJbudQiAhhn6KCMoQ2ldLnJRn0U9sSR+9qncEQpSukdthFuGnkLEkW0mDFcaHElr5Kyuvzv1FQ&#10;XyV39WH73WX7TPu/46+rc6PUeNRvP0EE6sM7/GoftIJ5MoPnmXgE5P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fTodwgAAANwAAAAPAAAAAAAAAAAAAAAAAJgCAABkcnMvZG93&#10;bnJldi54bWxQSwUGAAAAAAQABAD1AAAAhwMAAAAA&#10;" fillcolor="black" stroked="f">
                  <v:path arrowok="t"/>
                </v:rect>
                <v:rect id="Rectangle 403" o:spid="_x0000_s1046" style="position:absolute;left:9204;top:14370;width:278;height: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JgcMYA&#10;AADcAAAADwAAAGRycy9kb3ducmV2LnhtbESPQWsCMRSE7wX/Q3iCt5q1VVu2RrEVwUNBuraeH5vn&#10;7tLkZUniuu2vNwWhx2FmvmEWq94a0ZEPjWMFk3EGgrh0uuFKwedhe/8MIkRkjcYxKfihAKvl4G6B&#10;uXYX/qCuiJVIEA45KqhjbHMpQ1mTxTB2LXHyTs5bjEn6SmqPlwS3Rj5k2VxabDgt1NjSW03ld3G2&#10;Cvz2aA7dvuhO86eN+Q3H8mv2+q7UaNivX0BE6uN/+NbeaQXT7BH+zqQjIJ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6JgcMYAAADcAAAADwAAAAAAAAAAAAAAAACYAgAAZHJz&#10;L2Rvd25yZXYueG1sUEsFBgAAAAAEAAQA9QAAAIsDAAAAAA==&#10;" filled="f">
                  <v:path arrowok="t"/>
                </v:rect>
                <v:rect id="Rectangle 404" o:spid="_x0000_s1047" style="position:absolute;left:9482;top:13562;width:277;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gH8sMA&#10;AADcAAAADwAAAGRycy9kb3ducmV2LnhtbESPT4vCMBTE7wt+h/AEb2u6IiJdo8iC4kEP/sHza/Ns&#10;u21eShJt/fZGWNjjMDO/YRar3jTiQc5XlhV8jRMQxLnVFRcKLufN5xyED8gaG8uk4EkeVsvBxwJT&#10;bTs+0uMUChEh7FNUUIbQplL6vCSDfmxb4ujdrDMYonSF1A67CDeNnCTJTBqsOC6U2NJPSXl9uhsF&#10;9U1yV+/W+y7bZtr/Hq6uzo1So2G//gYRqA//4b/2TiuYJlN4n4lHQC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dgH8sMAAADcAAAADwAAAAAAAAAAAAAAAACYAgAAZHJzL2Rv&#10;d25yZXYueG1sUEsFBgAAAAAEAAQA9QAAAIgDAAAAAA==&#10;" fillcolor="black" stroked="f">
                  <v:path arrowok="t"/>
                </v:rect>
                <v:rect id="Rectangle 405" o:spid="_x0000_s1048" style="position:absolute;left:9482;top:13562;width:276;height:2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ddn8YA&#10;AADcAAAADwAAAGRycy9kb3ducmV2LnhtbESPS2vDMBCE74X+B7GF3hq5IS+cKKFpCPQQKHEe58Xa&#10;2CbSykiq4/bXR4VCj8PMfMMsVr01oiMfGscKXgcZCOLS6YYrBcfD9mUGIkRkjcYxKfimAKvl48MC&#10;c+1uvKeuiJVIEA45KqhjbHMpQ1mTxTBwLXHyLs5bjEn6SmqPtwS3Rg6zbCItNpwWamzpvabyWnxZ&#10;BX57Nofus+guk+nG/IRzeRqvd0o9P/VvcxCR+vgf/mt/aAWjbAy/Z9IR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wddn8YAAADcAAAADwAAAAAAAAAAAAAAAACYAgAAZHJz&#10;L2Rvd25yZXYueG1sUEsFBgAAAAAEAAQA9QAAAIsDAAAAAA==&#10;" filled="f">
                  <v:path arrowok="t"/>
                </v:rect>
              </v:group>
            </w:pict>
          </mc:Fallback>
        </mc:AlternateContent>
      </w:r>
    </w:p>
    <w:p w14:paraId="753CBE50" w14:textId="77777777" w:rsidR="001663FA" w:rsidRDefault="001663FA" w:rsidP="001663FA">
      <w:pPr>
        <w:spacing w:line="240" w:lineRule="auto"/>
        <w:jc w:val="center"/>
        <w:rPr>
          <w:rFonts w:ascii="Simplified Arabic" w:hAnsi="Simplified Arabic" w:cs="AL-Mateen"/>
          <w:sz w:val="48"/>
          <w:szCs w:val="48"/>
          <w:rtl/>
        </w:rPr>
      </w:pPr>
    </w:p>
    <w:p w14:paraId="365DF986" w14:textId="77777777" w:rsidR="001663FA" w:rsidRDefault="001663FA" w:rsidP="001663FA">
      <w:pPr>
        <w:spacing w:line="240" w:lineRule="auto"/>
        <w:jc w:val="center"/>
        <w:rPr>
          <w:rFonts w:ascii="Simplified Arabic" w:hAnsi="Simplified Arabic" w:cs="AL-Mateen"/>
          <w:sz w:val="48"/>
          <w:szCs w:val="48"/>
          <w:rtl/>
        </w:rPr>
      </w:pPr>
    </w:p>
    <w:p w14:paraId="4E3A6A43" w14:textId="77777777" w:rsidR="001663FA" w:rsidRDefault="001663FA" w:rsidP="001663FA">
      <w:pPr>
        <w:spacing w:line="240" w:lineRule="auto"/>
        <w:jc w:val="center"/>
        <w:rPr>
          <w:rFonts w:ascii="Simplified Arabic" w:hAnsi="Simplified Arabic" w:cs="AL-Mateen"/>
          <w:sz w:val="48"/>
          <w:szCs w:val="48"/>
          <w:rtl/>
        </w:rPr>
      </w:pPr>
    </w:p>
    <w:p w14:paraId="320B6B5A" w14:textId="77777777" w:rsidR="001663FA" w:rsidRDefault="001663FA" w:rsidP="001663FA">
      <w:pPr>
        <w:spacing w:line="240" w:lineRule="auto"/>
        <w:jc w:val="center"/>
        <w:rPr>
          <w:rFonts w:ascii="Simplified Arabic" w:hAnsi="Simplified Arabic" w:cs="AL-Mateen"/>
          <w:sz w:val="48"/>
          <w:szCs w:val="48"/>
          <w:rtl/>
        </w:rPr>
      </w:pPr>
    </w:p>
    <w:p w14:paraId="3EA387A4" w14:textId="13AD75BF" w:rsidR="001663FA" w:rsidRPr="00882D3A" w:rsidRDefault="001663FA" w:rsidP="001663FA">
      <w:pPr>
        <w:spacing w:line="240" w:lineRule="auto"/>
        <w:jc w:val="center"/>
        <w:rPr>
          <w:rFonts w:ascii="Simplified Arabic" w:hAnsi="Simplified Arabic" w:cs="Simplified Arabic"/>
          <w:b/>
          <w:bCs/>
          <w:sz w:val="40"/>
          <w:szCs w:val="40"/>
          <w:rtl/>
        </w:rPr>
      </w:pPr>
      <w:r w:rsidRPr="00882D3A">
        <w:rPr>
          <w:rFonts w:ascii="Simplified Arabic" w:hAnsi="Simplified Arabic" w:cs="Simplified Arabic"/>
          <w:b/>
          <w:bCs/>
          <w:sz w:val="40"/>
          <w:szCs w:val="40"/>
          <w:rtl/>
        </w:rPr>
        <w:t>الفصل</w:t>
      </w:r>
      <w:bookmarkStart w:id="12" w:name="م14"/>
      <w:bookmarkEnd w:id="12"/>
      <w:r w:rsidRPr="00882D3A">
        <w:rPr>
          <w:rFonts w:ascii="Simplified Arabic" w:hAnsi="Simplified Arabic" w:cs="Simplified Arabic"/>
          <w:b/>
          <w:bCs/>
          <w:sz w:val="40"/>
          <w:szCs w:val="40"/>
          <w:rtl/>
        </w:rPr>
        <w:t xml:space="preserve"> الثاني</w:t>
      </w:r>
    </w:p>
    <w:p w14:paraId="229769A9" w14:textId="25BD2C06" w:rsidR="001663FA" w:rsidRPr="00882D3A" w:rsidRDefault="001663FA" w:rsidP="001663FA">
      <w:pPr>
        <w:spacing w:line="240" w:lineRule="auto"/>
        <w:jc w:val="center"/>
        <w:rPr>
          <w:rFonts w:ascii="Simplified Arabic" w:hAnsi="Simplified Arabic" w:cs="Simplified Arabic"/>
          <w:b/>
          <w:bCs/>
          <w:sz w:val="40"/>
          <w:szCs w:val="40"/>
          <w:rtl/>
        </w:rPr>
      </w:pPr>
      <w:r w:rsidRPr="00882D3A">
        <w:rPr>
          <w:rFonts w:ascii="Simplified Arabic" w:hAnsi="Simplified Arabic" w:cs="Simplified Arabic"/>
          <w:b/>
          <w:bCs/>
          <w:sz w:val="40"/>
          <w:szCs w:val="40"/>
          <w:rtl/>
        </w:rPr>
        <w:t>الإطار النظري والدراسات السابقة</w:t>
      </w:r>
    </w:p>
    <w:p w14:paraId="1C00767E" w14:textId="105062F5" w:rsidR="00975349" w:rsidRPr="004608DE" w:rsidRDefault="00975349" w:rsidP="00CB5293">
      <w:pPr>
        <w:spacing w:line="240" w:lineRule="auto"/>
        <w:ind w:firstLine="720"/>
        <w:jc w:val="mediumKashida"/>
        <w:rPr>
          <w:rFonts w:ascii="Simplified Arabic" w:hAnsi="Simplified Arabic" w:cs="Simplified Arabic"/>
          <w:sz w:val="28"/>
          <w:szCs w:val="28"/>
          <w:rtl/>
        </w:rPr>
      </w:pPr>
    </w:p>
    <w:p w14:paraId="05083A54" w14:textId="27B25DDE" w:rsidR="00975349" w:rsidRPr="004608DE" w:rsidRDefault="00975349" w:rsidP="00CB5293">
      <w:pPr>
        <w:spacing w:line="240" w:lineRule="auto"/>
        <w:ind w:firstLine="720"/>
        <w:jc w:val="mediumKashida"/>
        <w:rPr>
          <w:rFonts w:ascii="Simplified Arabic" w:hAnsi="Simplified Arabic" w:cs="Simplified Arabic"/>
          <w:sz w:val="28"/>
          <w:szCs w:val="28"/>
          <w:rtl/>
        </w:rPr>
      </w:pPr>
    </w:p>
    <w:p w14:paraId="00C7CDB7" w14:textId="0C2BA493" w:rsidR="00975349" w:rsidRPr="004608DE" w:rsidRDefault="00975349" w:rsidP="00CB5293">
      <w:pPr>
        <w:spacing w:line="240" w:lineRule="auto"/>
        <w:ind w:firstLine="720"/>
        <w:jc w:val="mediumKashida"/>
        <w:rPr>
          <w:rFonts w:ascii="Simplified Arabic" w:hAnsi="Simplified Arabic" w:cs="Simplified Arabic"/>
          <w:sz w:val="28"/>
          <w:szCs w:val="28"/>
          <w:rtl/>
        </w:rPr>
      </w:pPr>
    </w:p>
    <w:p w14:paraId="01554CA3" w14:textId="4069AECB" w:rsidR="00975349" w:rsidRPr="004608DE" w:rsidRDefault="00975349" w:rsidP="00CB5293">
      <w:pPr>
        <w:spacing w:line="240" w:lineRule="auto"/>
        <w:ind w:firstLine="720"/>
        <w:jc w:val="mediumKashida"/>
        <w:rPr>
          <w:rFonts w:ascii="Simplified Arabic" w:hAnsi="Simplified Arabic" w:cs="Simplified Arabic"/>
          <w:sz w:val="28"/>
          <w:szCs w:val="28"/>
          <w:rtl/>
        </w:rPr>
      </w:pPr>
    </w:p>
    <w:p w14:paraId="31636BF7" w14:textId="4E31B1A1" w:rsidR="00975349" w:rsidRPr="004608DE" w:rsidRDefault="00975349" w:rsidP="00CB5293">
      <w:pPr>
        <w:spacing w:line="240" w:lineRule="auto"/>
        <w:ind w:firstLine="720"/>
        <w:jc w:val="mediumKashida"/>
        <w:rPr>
          <w:rFonts w:ascii="Simplified Arabic" w:hAnsi="Simplified Arabic" w:cs="Simplified Arabic"/>
          <w:sz w:val="28"/>
          <w:szCs w:val="28"/>
          <w:rtl/>
        </w:rPr>
      </w:pPr>
    </w:p>
    <w:p w14:paraId="63785197" w14:textId="19DF0179" w:rsidR="00975349" w:rsidRPr="004608DE" w:rsidRDefault="00975349" w:rsidP="00CB5293">
      <w:pPr>
        <w:spacing w:line="240" w:lineRule="auto"/>
        <w:ind w:firstLine="720"/>
        <w:jc w:val="mediumKashida"/>
        <w:rPr>
          <w:rFonts w:ascii="Simplified Arabic" w:hAnsi="Simplified Arabic" w:cs="Simplified Arabic"/>
          <w:sz w:val="28"/>
          <w:szCs w:val="28"/>
          <w:rtl/>
        </w:rPr>
      </w:pPr>
    </w:p>
    <w:p w14:paraId="1B483CDA" w14:textId="3D532C05" w:rsidR="00975349" w:rsidRPr="004608DE" w:rsidRDefault="00975349" w:rsidP="00CB5293">
      <w:pPr>
        <w:spacing w:line="240" w:lineRule="auto"/>
        <w:ind w:firstLine="720"/>
        <w:jc w:val="mediumKashida"/>
        <w:rPr>
          <w:rFonts w:ascii="Simplified Arabic" w:hAnsi="Simplified Arabic" w:cs="Simplified Arabic"/>
          <w:sz w:val="28"/>
          <w:szCs w:val="28"/>
          <w:rtl/>
        </w:rPr>
      </w:pPr>
    </w:p>
    <w:p w14:paraId="3ACC97D4" w14:textId="55E97BF4" w:rsidR="00975349" w:rsidRPr="004608DE" w:rsidRDefault="00975349" w:rsidP="00CB5293">
      <w:pPr>
        <w:spacing w:line="240" w:lineRule="auto"/>
        <w:ind w:firstLine="720"/>
        <w:jc w:val="mediumKashida"/>
        <w:rPr>
          <w:rFonts w:ascii="Simplified Arabic" w:hAnsi="Simplified Arabic" w:cs="Simplified Arabic"/>
          <w:sz w:val="28"/>
          <w:szCs w:val="28"/>
          <w:rtl/>
        </w:rPr>
      </w:pPr>
    </w:p>
    <w:p w14:paraId="7945149B" w14:textId="6A347DC2" w:rsidR="00975349" w:rsidRPr="004608DE" w:rsidRDefault="00975349" w:rsidP="00CB5293">
      <w:pPr>
        <w:spacing w:line="240" w:lineRule="auto"/>
        <w:ind w:firstLine="720"/>
        <w:jc w:val="mediumKashida"/>
        <w:rPr>
          <w:rFonts w:ascii="Simplified Arabic" w:hAnsi="Simplified Arabic" w:cs="Simplified Arabic"/>
          <w:sz w:val="28"/>
          <w:szCs w:val="28"/>
          <w:rtl/>
        </w:rPr>
      </w:pPr>
    </w:p>
    <w:p w14:paraId="7AC97AA0" w14:textId="1E7255B2" w:rsidR="00975349" w:rsidRPr="004608DE" w:rsidRDefault="00975349" w:rsidP="00CB5293">
      <w:pPr>
        <w:spacing w:line="240" w:lineRule="auto"/>
        <w:ind w:firstLine="720"/>
        <w:jc w:val="mediumKashida"/>
        <w:rPr>
          <w:rFonts w:ascii="Simplified Arabic" w:hAnsi="Simplified Arabic" w:cs="Simplified Arabic"/>
          <w:sz w:val="28"/>
          <w:szCs w:val="28"/>
          <w:rtl/>
        </w:rPr>
      </w:pPr>
    </w:p>
    <w:p w14:paraId="320F3D59" w14:textId="77777777" w:rsidR="00882D3A" w:rsidRPr="00882D3A" w:rsidRDefault="00882D3A">
      <w:pPr>
        <w:bidi w:val="0"/>
        <w:rPr>
          <w:rFonts w:ascii="Sakkal Majalla" w:hAnsi="Sakkal Majalla" w:cs="Sakkal Majalla"/>
          <w:color w:val="FFFFFF" w:themeColor="background1"/>
          <w:sz w:val="36"/>
          <w:szCs w:val="36"/>
          <w:rtl/>
        </w:rPr>
      </w:pPr>
      <w:r w:rsidRPr="00882D3A">
        <w:rPr>
          <w:rFonts w:ascii="Sakkal Majalla" w:hAnsi="Sakkal Majalla" w:cs="Sakkal Majalla"/>
          <w:color w:val="FFFFFF" w:themeColor="background1"/>
          <w:sz w:val="36"/>
          <w:szCs w:val="36"/>
          <w:rtl/>
        </w:rPr>
        <w:br w:type="page"/>
      </w:r>
    </w:p>
    <w:p w14:paraId="5FFB2331" w14:textId="5F008586" w:rsidR="003E503C" w:rsidRPr="00882D3A" w:rsidRDefault="003E503C" w:rsidP="001663FA">
      <w:pPr>
        <w:spacing w:line="240" w:lineRule="auto"/>
        <w:jc w:val="center"/>
        <w:rPr>
          <w:rFonts w:ascii="Simplified Arabic" w:hAnsi="Simplified Arabic" w:cs="Simplified Arabic"/>
          <w:b/>
          <w:bCs/>
          <w:sz w:val="40"/>
          <w:szCs w:val="40"/>
          <w:rtl/>
        </w:rPr>
      </w:pPr>
      <w:r w:rsidRPr="00882D3A">
        <w:rPr>
          <w:rFonts w:ascii="Simplified Arabic" w:hAnsi="Simplified Arabic" w:cs="Simplified Arabic"/>
          <w:b/>
          <w:bCs/>
          <w:sz w:val="40"/>
          <w:szCs w:val="40"/>
          <w:rtl/>
        </w:rPr>
        <w:lastRenderedPageBreak/>
        <w:t xml:space="preserve">المبحث </w:t>
      </w:r>
      <w:bookmarkStart w:id="13" w:name="م15"/>
      <w:bookmarkEnd w:id="13"/>
      <w:r w:rsidRPr="00882D3A">
        <w:rPr>
          <w:rFonts w:ascii="Simplified Arabic" w:hAnsi="Simplified Arabic" w:cs="Simplified Arabic"/>
          <w:b/>
          <w:bCs/>
          <w:sz w:val="40"/>
          <w:szCs w:val="40"/>
          <w:rtl/>
        </w:rPr>
        <w:t>الأول</w:t>
      </w:r>
    </w:p>
    <w:p w14:paraId="7078C1AB" w14:textId="7BB5C8A3" w:rsidR="003E503C" w:rsidRPr="00882D3A" w:rsidRDefault="00956239" w:rsidP="001663FA">
      <w:pPr>
        <w:spacing w:line="240" w:lineRule="auto"/>
        <w:jc w:val="center"/>
        <w:rPr>
          <w:rFonts w:ascii="Simplified Arabic" w:hAnsi="Simplified Arabic" w:cs="Simplified Arabic"/>
          <w:b/>
          <w:bCs/>
          <w:sz w:val="40"/>
          <w:szCs w:val="40"/>
          <w:rtl/>
        </w:rPr>
      </w:pPr>
      <w:r w:rsidRPr="00882D3A">
        <w:rPr>
          <w:rFonts w:ascii="Simplified Arabic" w:hAnsi="Simplified Arabic" w:cs="Simplified Arabic"/>
          <w:b/>
          <w:bCs/>
          <w:sz w:val="40"/>
          <w:szCs w:val="40"/>
          <w:rtl/>
        </w:rPr>
        <w:t>نظريات الدراسة</w:t>
      </w:r>
    </w:p>
    <w:p w14:paraId="47D7BD9C" w14:textId="5D98FC3C" w:rsidR="00956239" w:rsidRPr="00223781" w:rsidRDefault="00956239" w:rsidP="00BE087F">
      <w:pPr>
        <w:pStyle w:val="ListParagraph"/>
        <w:numPr>
          <w:ilvl w:val="0"/>
          <w:numId w:val="8"/>
        </w:numPr>
        <w:spacing w:line="240" w:lineRule="auto"/>
        <w:ind w:left="511" w:hanging="454"/>
        <w:jc w:val="both"/>
        <w:rPr>
          <w:rFonts w:ascii="Simplified Arabic" w:hAnsi="Simplified Arabic" w:cs="Simplified Arabic"/>
          <w:b/>
          <w:bCs/>
          <w:sz w:val="36"/>
          <w:szCs w:val="36"/>
          <w:rtl/>
        </w:rPr>
      </w:pPr>
      <w:r w:rsidRPr="00223781">
        <w:rPr>
          <w:rFonts w:ascii="Simplified Arabic" w:hAnsi="Simplified Arabic" w:cs="Simplified Arabic"/>
          <w:b/>
          <w:bCs/>
          <w:sz w:val="36"/>
          <w:szCs w:val="36"/>
          <w:rtl/>
        </w:rPr>
        <w:t>تمهيد عام</w:t>
      </w:r>
      <w:bookmarkStart w:id="14" w:name="م16"/>
      <w:bookmarkEnd w:id="14"/>
      <w:r w:rsidRPr="00223781">
        <w:rPr>
          <w:rFonts w:ascii="Simplified Arabic" w:hAnsi="Simplified Arabic" w:cs="Simplified Arabic"/>
          <w:b/>
          <w:bCs/>
          <w:sz w:val="36"/>
          <w:szCs w:val="36"/>
          <w:rtl/>
        </w:rPr>
        <w:t xml:space="preserve"> للإطار النظري:</w:t>
      </w:r>
    </w:p>
    <w:p w14:paraId="2EA67AB2" w14:textId="748DED15" w:rsidR="00956239" w:rsidRPr="00AB1368" w:rsidRDefault="00956239" w:rsidP="00BE0B41">
      <w:pPr>
        <w:spacing w:line="240" w:lineRule="auto"/>
        <w:ind w:firstLine="284"/>
        <w:jc w:val="both"/>
        <w:rPr>
          <w:rFonts w:ascii="Simplified Arabic" w:hAnsi="Simplified Arabic" w:cs="Simplified Arabic"/>
          <w:sz w:val="28"/>
          <w:szCs w:val="28"/>
          <w:rtl/>
        </w:rPr>
      </w:pPr>
      <w:r w:rsidRPr="004608DE">
        <w:rPr>
          <w:rFonts w:ascii="Simplified Arabic" w:hAnsi="Simplified Arabic" w:cs="Simplified Arabic"/>
          <w:sz w:val="28"/>
          <w:szCs w:val="28"/>
          <w:rtl/>
        </w:rPr>
        <w:t xml:space="preserve">يُعد </w:t>
      </w:r>
      <w:r w:rsidRPr="00AB1368">
        <w:rPr>
          <w:rFonts w:ascii="Simplified Arabic" w:hAnsi="Simplified Arabic" w:cs="Simplified Arabic"/>
          <w:sz w:val="28"/>
          <w:szCs w:val="28"/>
          <w:rtl/>
        </w:rPr>
        <w:t>الإطار النظري أحد الركائز الأساسية في البحث العلمي، حيث يستند إلى مجموعة من النظريات والمفاهيم التي تفسر العلاقة بين المتغيرات محل الدراسة، وفي هذا البحث يتم التركيز على تحليل العلاقة بين مشروعات البنية التحتية والقيم السوقية للأراضي.</w:t>
      </w:r>
    </w:p>
    <w:p w14:paraId="7D827304" w14:textId="2283AEB7" w:rsidR="00956239" w:rsidRPr="00AB1368" w:rsidRDefault="00956239" w:rsidP="00882D3A">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وتبرز أهمية الإطار النظري في كونه يوفر الأساس العلمي الذي يساعد في تفسير التغيرات التي تطرأ على أسعار الأراضي، خاصةً في المناطق التي تشهد تنفيذ مشروعات طرق كبرى مثل الطريق الدائري في مدينة مكة المكرمة.</w:t>
      </w:r>
    </w:p>
    <w:p w14:paraId="3A501F8F" w14:textId="37164FE1" w:rsidR="00956239" w:rsidRPr="00223781" w:rsidRDefault="00956239" w:rsidP="009E0838">
      <w:pPr>
        <w:pStyle w:val="ListParagraph"/>
        <w:numPr>
          <w:ilvl w:val="0"/>
          <w:numId w:val="8"/>
        </w:numPr>
        <w:spacing w:line="240" w:lineRule="auto"/>
        <w:ind w:left="511" w:hanging="454"/>
        <w:jc w:val="both"/>
        <w:rPr>
          <w:rFonts w:ascii="Simplified Arabic" w:hAnsi="Simplified Arabic" w:cs="Simplified Arabic"/>
          <w:b/>
          <w:bCs/>
          <w:sz w:val="36"/>
          <w:szCs w:val="36"/>
          <w:rtl/>
        </w:rPr>
      </w:pPr>
      <w:r w:rsidRPr="00223781">
        <w:rPr>
          <w:rFonts w:ascii="Simplified Arabic" w:hAnsi="Simplified Arabic" w:cs="Simplified Arabic"/>
          <w:b/>
          <w:bCs/>
          <w:sz w:val="36"/>
          <w:szCs w:val="36"/>
          <w:rtl/>
        </w:rPr>
        <w:t xml:space="preserve"> نظريات</w:t>
      </w:r>
      <w:bookmarkStart w:id="15" w:name="م17"/>
      <w:bookmarkEnd w:id="15"/>
      <w:r w:rsidRPr="00223781">
        <w:rPr>
          <w:rFonts w:ascii="Simplified Arabic" w:hAnsi="Simplified Arabic" w:cs="Simplified Arabic"/>
          <w:b/>
          <w:bCs/>
          <w:sz w:val="36"/>
          <w:szCs w:val="36"/>
          <w:rtl/>
        </w:rPr>
        <w:t xml:space="preserve"> الدراسة: </w:t>
      </w:r>
    </w:p>
    <w:p w14:paraId="1C1C4B57" w14:textId="3B780130" w:rsidR="00C55773" w:rsidRPr="001663FA" w:rsidRDefault="003E503C" w:rsidP="00BE087F">
      <w:pPr>
        <w:pStyle w:val="ListParagraph"/>
        <w:numPr>
          <w:ilvl w:val="0"/>
          <w:numId w:val="6"/>
        </w:numPr>
        <w:spacing w:line="240" w:lineRule="auto"/>
        <w:ind w:left="511" w:hanging="454"/>
        <w:jc w:val="both"/>
        <w:rPr>
          <w:rFonts w:ascii="Simplified Arabic" w:hAnsi="Simplified Arabic" w:cs="Simplified Arabic"/>
          <w:b/>
          <w:bCs/>
          <w:sz w:val="32"/>
          <w:szCs w:val="32"/>
        </w:rPr>
      </w:pPr>
      <w:r w:rsidRPr="001663FA">
        <w:rPr>
          <w:rFonts w:ascii="Simplified Arabic" w:hAnsi="Simplified Arabic" w:cs="Simplified Arabic"/>
          <w:b/>
          <w:bCs/>
          <w:sz w:val="32"/>
          <w:szCs w:val="32"/>
          <w:rtl/>
        </w:rPr>
        <w:t>نظرية ال</w:t>
      </w:r>
      <w:r w:rsidR="00C55773" w:rsidRPr="001663FA">
        <w:rPr>
          <w:rFonts w:ascii="Simplified Arabic" w:hAnsi="Simplified Arabic" w:cs="Simplified Arabic"/>
          <w:b/>
          <w:bCs/>
          <w:sz w:val="32"/>
          <w:szCs w:val="32"/>
          <w:rtl/>
        </w:rPr>
        <w:t>طلب والعرض</w:t>
      </w:r>
      <w:r w:rsidRPr="001663FA">
        <w:rPr>
          <w:rFonts w:ascii="Simplified Arabic" w:hAnsi="Simplified Arabic" w:cs="Simplified Arabic"/>
          <w:b/>
          <w:bCs/>
          <w:sz w:val="32"/>
          <w:szCs w:val="32"/>
          <w:rtl/>
        </w:rPr>
        <w:t xml:space="preserve"> في سوق العمل:</w:t>
      </w:r>
    </w:p>
    <w:p w14:paraId="3749B882" w14:textId="36A7278F" w:rsidR="00AA7DE1" w:rsidRPr="001663FA" w:rsidRDefault="00AA7DE1" w:rsidP="00BE087F">
      <w:pPr>
        <w:pStyle w:val="ListParagraph"/>
        <w:numPr>
          <w:ilvl w:val="0"/>
          <w:numId w:val="10"/>
        </w:numPr>
        <w:spacing w:line="240" w:lineRule="auto"/>
        <w:ind w:left="511" w:hanging="454"/>
        <w:jc w:val="both"/>
        <w:rPr>
          <w:rFonts w:ascii="Simplified Arabic" w:hAnsi="Simplified Arabic" w:cs="Simplified Arabic"/>
          <w:b/>
          <w:bCs/>
          <w:sz w:val="32"/>
          <w:szCs w:val="32"/>
          <w:rtl/>
        </w:rPr>
      </w:pPr>
      <w:r w:rsidRPr="001663FA">
        <w:rPr>
          <w:rFonts w:ascii="Simplified Arabic" w:hAnsi="Simplified Arabic" w:cs="Simplified Arabic"/>
          <w:b/>
          <w:bCs/>
          <w:sz w:val="32"/>
          <w:szCs w:val="32"/>
          <w:rtl/>
        </w:rPr>
        <w:t>مصطلح العرض والطلب:</w:t>
      </w:r>
    </w:p>
    <w:p w14:paraId="55B4121F" w14:textId="72005A0C" w:rsidR="00C55773" w:rsidRPr="00AB1368" w:rsidRDefault="002A4C51" w:rsidP="00882D3A">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يعد</w:t>
      </w:r>
      <w:r w:rsidR="00C55773" w:rsidRPr="00AB1368">
        <w:rPr>
          <w:rFonts w:ascii="Simplified Arabic" w:hAnsi="Simplified Arabic" w:cs="Simplified Arabic"/>
          <w:sz w:val="28"/>
          <w:szCs w:val="28"/>
          <w:rtl/>
        </w:rPr>
        <w:t xml:space="preserve"> </w:t>
      </w:r>
      <w:r w:rsidRPr="00AB1368">
        <w:rPr>
          <w:rFonts w:ascii="Simplified Arabic" w:hAnsi="Simplified Arabic" w:cs="Simplified Arabic"/>
          <w:sz w:val="28"/>
          <w:szCs w:val="28"/>
          <w:rtl/>
        </w:rPr>
        <w:t>مصطلح</w:t>
      </w:r>
      <w:r w:rsidR="00C55773" w:rsidRPr="00AB1368">
        <w:rPr>
          <w:rFonts w:ascii="Simplified Arabic" w:hAnsi="Simplified Arabic" w:cs="Simplified Arabic"/>
          <w:sz w:val="28"/>
          <w:szCs w:val="28"/>
          <w:rtl/>
        </w:rPr>
        <w:t xml:space="preserve"> الطلب (</w:t>
      </w:r>
      <w:r w:rsidR="00C55773" w:rsidRPr="00AB1368">
        <w:rPr>
          <w:rFonts w:ascii="Simplified Arabic" w:hAnsi="Simplified Arabic" w:cs="Simplified Arabic"/>
          <w:sz w:val="28"/>
          <w:szCs w:val="28"/>
        </w:rPr>
        <w:t>Demand</w:t>
      </w:r>
      <w:r w:rsidR="00C55773" w:rsidRPr="00AB1368">
        <w:rPr>
          <w:rFonts w:ascii="Simplified Arabic" w:hAnsi="Simplified Arabic" w:cs="Simplified Arabic"/>
          <w:sz w:val="28"/>
          <w:szCs w:val="28"/>
          <w:rtl/>
        </w:rPr>
        <w:t>) والعرض (</w:t>
      </w:r>
      <w:r w:rsidR="00AA7DE1" w:rsidRPr="00AB1368">
        <w:rPr>
          <w:rFonts w:ascii="Simplified Arabic" w:hAnsi="Simplified Arabic" w:cs="Simplified Arabic"/>
          <w:sz w:val="28"/>
          <w:szCs w:val="28"/>
        </w:rPr>
        <w:t>Supply</w:t>
      </w:r>
      <w:r w:rsidR="00C55773" w:rsidRPr="00AB1368">
        <w:rPr>
          <w:rFonts w:ascii="Simplified Arabic" w:hAnsi="Simplified Arabic" w:cs="Simplified Arabic"/>
          <w:sz w:val="28"/>
          <w:szCs w:val="28"/>
          <w:rtl/>
        </w:rPr>
        <w:t xml:space="preserve">) من المصطلحات الاقتصادية الرئيسة، التي </w:t>
      </w:r>
      <w:r w:rsidRPr="00AB1368">
        <w:rPr>
          <w:rFonts w:ascii="Simplified Arabic" w:hAnsi="Simplified Arabic" w:cs="Simplified Arabic"/>
          <w:sz w:val="28"/>
          <w:szCs w:val="28"/>
          <w:rtl/>
        </w:rPr>
        <w:t>ت</w:t>
      </w:r>
      <w:r w:rsidR="00C55773" w:rsidRPr="00AB1368">
        <w:rPr>
          <w:rFonts w:ascii="Simplified Arabic" w:hAnsi="Simplified Arabic" w:cs="Simplified Arabic"/>
          <w:sz w:val="28"/>
          <w:szCs w:val="28"/>
          <w:rtl/>
        </w:rPr>
        <w:t xml:space="preserve">ستخدم في مختلف الجوانب الحياتية؛ وذلك لأنَّ العرض والطلب ليسا قوة تفاعل مؤثرة في </w:t>
      </w:r>
      <w:r w:rsidR="00AA7DE1" w:rsidRPr="00AB1368">
        <w:rPr>
          <w:rFonts w:ascii="Simplified Arabic" w:hAnsi="Simplified Arabic" w:cs="Simplified Arabic"/>
          <w:sz w:val="28"/>
          <w:szCs w:val="28"/>
          <w:rtl/>
        </w:rPr>
        <w:t>الاقتصاد</w:t>
      </w:r>
      <w:r w:rsidR="00C55773" w:rsidRPr="00AB1368">
        <w:rPr>
          <w:rFonts w:ascii="Simplified Arabic" w:hAnsi="Simplified Arabic" w:cs="Simplified Arabic"/>
          <w:sz w:val="28"/>
          <w:szCs w:val="28"/>
          <w:rtl/>
        </w:rPr>
        <w:t>، وحسب ، وإنَّما هما جزء  مهم من  الأفعال الإنسانية  المختلفة للمنتجين والمستهلكين وجميع أفراد المجتمع (</w:t>
      </w:r>
      <w:r w:rsidR="00C55773" w:rsidRPr="00AB1368">
        <w:rPr>
          <w:rFonts w:ascii="Simplified Arabic" w:hAnsi="Simplified Arabic" w:cs="Simplified Arabic"/>
          <w:sz w:val="28"/>
          <w:szCs w:val="28"/>
        </w:rPr>
        <w:t xml:space="preserve">ARTHUR anDemznd,2021 </w:t>
      </w:r>
      <w:r w:rsidR="00AA7DE1" w:rsidRPr="00AB1368">
        <w:rPr>
          <w:rFonts w:ascii="Simplified Arabic" w:hAnsi="Simplified Arabic" w:cs="Simplified Arabic"/>
          <w:sz w:val="28"/>
          <w:szCs w:val="28"/>
          <w:rtl/>
        </w:rPr>
        <w:t xml:space="preserve"> </w:t>
      </w:r>
      <w:r w:rsidR="00C55773" w:rsidRPr="00AB1368">
        <w:rPr>
          <w:rFonts w:ascii="Simplified Arabic" w:hAnsi="Simplified Arabic" w:cs="Simplified Arabic"/>
          <w:sz w:val="28"/>
          <w:szCs w:val="28"/>
          <w:rtl/>
        </w:rPr>
        <w:t>)، إذ يعد العرض والطلب مفاهيم اقتصادية تدل على تفاعلات السوق ، فالسوق تعمل بكفاءة عند توازنهما (</w:t>
      </w:r>
      <w:r w:rsidR="00AA7DE1" w:rsidRPr="00AB1368">
        <w:rPr>
          <w:rFonts w:ascii="Simplified Arabic" w:hAnsi="Simplified Arabic" w:cs="Simplified Arabic"/>
          <w:sz w:val="28"/>
          <w:szCs w:val="28"/>
        </w:rPr>
        <w:t>ARTHUR anDemznd,202</w:t>
      </w:r>
      <w:r w:rsidR="00B6622C" w:rsidRPr="00AB1368">
        <w:rPr>
          <w:rFonts w:ascii="Simplified Arabic" w:hAnsi="Simplified Arabic" w:cs="Simplified Arabic"/>
          <w:sz w:val="28"/>
          <w:szCs w:val="28"/>
        </w:rPr>
        <w:t>2</w:t>
      </w:r>
      <w:r w:rsidR="00AA7DE1" w:rsidRPr="00AB1368">
        <w:rPr>
          <w:rFonts w:ascii="Simplified Arabic" w:hAnsi="Simplified Arabic" w:cs="Simplified Arabic"/>
          <w:sz w:val="28"/>
          <w:szCs w:val="28"/>
        </w:rPr>
        <w:t xml:space="preserve"> </w:t>
      </w:r>
      <w:r w:rsidR="00AA7DE1" w:rsidRPr="00AB1368">
        <w:rPr>
          <w:rFonts w:ascii="Simplified Arabic" w:hAnsi="Simplified Arabic" w:cs="Simplified Arabic"/>
          <w:sz w:val="28"/>
          <w:szCs w:val="28"/>
          <w:rtl/>
        </w:rPr>
        <w:t xml:space="preserve"> ).</w:t>
      </w:r>
    </w:p>
    <w:p w14:paraId="0B942C7F" w14:textId="128B7DBE" w:rsidR="002A4C51" w:rsidRPr="00AB1368" w:rsidRDefault="002A4C51" w:rsidP="00882D3A">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 xml:space="preserve">ومصطلح العرض والطلب يشير فيه </w:t>
      </w:r>
      <w:r w:rsidR="006C047F" w:rsidRPr="00AB1368">
        <w:rPr>
          <w:rFonts w:ascii="Simplified Arabic" w:hAnsi="Simplified Arabic" w:cs="Simplified Arabic"/>
          <w:sz w:val="28"/>
          <w:szCs w:val="28"/>
          <w:rtl/>
        </w:rPr>
        <w:t xml:space="preserve">مفهوم العرض إلى الكمية أو المقدار الذي  يرغب مورد منتج أو سلعة </w:t>
      </w:r>
      <w:r w:rsidR="00A45CFA" w:rsidRPr="00AB1368">
        <w:rPr>
          <w:rFonts w:ascii="Simplified Arabic" w:hAnsi="Simplified Arabic" w:cs="Simplified Arabic"/>
          <w:sz w:val="28"/>
          <w:szCs w:val="28"/>
          <w:rtl/>
        </w:rPr>
        <w:t>وخدمة</w:t>
      </w:r>
      <w:r w:rsidR="006C047F" w:rsidRPr="00AB1368">
        <w:rPr>
          <w:rFonts w:ascii="Simplified Arabic" w:hAnsi="Simplified Arabic" w:cs="Simplified Arabic"/>
          <w:sz w:val="28"/>
          <w:szCs w:val="28"/>
          <w:rtl/>
        </w:rPr>
        <w:t xml:space="preserve"> معينة في إتاحته بسعر معين، فيما يشير مفهوم الطلب إلى الكمية أو المقدار الذي يرغب المستهلكون في شرائه من هذا المنتج أو السلعة أو الخدمة ومدى قدرتهم على ذلك ( عادل ، 2023).</w:t>
      </w:r>
    </w:p>
    <w:p w14:paraId="2A30BCB7" w14:textId="4AF32666" w:rsidR="00AA7DE1" w:rsidRPr="00AB1368" w:rsidRDefault="00AA7DE1" w:rsidP="00882D3A">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 xml:space="preserve">إنَّ الهدف من تفاعل العرض والطلب هو تساوي سعر السلع والكميات المطلوبة لسعر السلع والكميات المعروضة، وذلك عند سعر توازي وكميات </w:t>
      </w:r>
      <w:r w:rsidR="00B6622C" w:rsidRPr="00AB1368">
        <w:rPr>
          <w:rFonts w:ascii="Simplified Arabic" w:hAnsi="Simplified Arabic" w:cs="Simplified Arabic"/>
          <w:sz w:val="28"/>
          <w:szCs w:val="28"/>
          <w:rtl/>
        </w:rPr>
        <w:t>توازنيه</w:t>
      </w:r>
      <w:r w:rsidRPr="00AB1368">
        <w:rPr>
          <w:rFonts w:ascii="Simplified Arabic" w:hAnsi="Simplified Arabic" w:cs="Simplified Arabic"/>
          <w:sz w:val="28"/>
          <w:szCs w:val="28"/>
          <w:rtl/>
        </w:rPr>
        <w:t xml:space="preserve">  </w:t>
      </w:r>
      <w:r w:rsidRPr="00AB1368">
        <w:rPr>
          <w:rFonts w:ascii="Simplified Arabic" w:hAnsi="Simplified Arabic" w:cs="Simplified Arabic"/>
          <w:sz w:val="28"/>
          <w:szCs w:val="28"/>
        </w:rPr>
        <w:t>ARTHUR anDemznd,202)</w:t>
      </w:r>
      <w:r w:rsidRPr="00AB1368">
        <w:rPr>
          <w:rFonts w:ascii="Simplified Arabic" w:hAnsi="Simplified Arabic" w:cs="Simplified Arabic"/>
          <w:sz w:val="28"/>
          <w:szCs w:val="28"/>
          <w:rtl/>
        </w:rPr>
        <w:t>).</w:t>
      </w:r>
    </w:p>
    <w:p w14:paraId="0BC47474" w14:textId="6BCF25EC" w:rsidR="00CE477F" w:rsidRPr="001663FA" w:rsidRDefault="00CE477F" w:rsidP="00882D3A">
      <w:pPr>
        <w:spacing w:line="240" w:lineRule="auto"/>
        <w:ind w:firstLine="567"/>
        <w:jc w:val="both"/>
        <w:rPr>
          <w:rFonts w:ascii="Simplified Arabic" w:hAnsi="Simplified Arabic" w:cs="Simplified Arabic"/>
          <w:sz w:val="32"/>
          <w:szCs w:val="32"/>
          <w:rtl/>
        </w:rPr>
      </w:pPr>
      <w:r w:rsidRPr="00AB1368">
        <w:rPr>
          <w:rFonts w:ascii="Simplified Arabic" w:hAnsi="Simplified Arabic" w:cs="Simplified Arabic"/>
          <w:sz w:val="28"/>
          <w:szCs w:val="28"/>
          <w:rtl/>
        </w:rPr>
        <w:t>تُعد نظرية العرض والطلب المحرك الأساسي لأسعار العقارات، حيث يمثل العرض العقارات المتاحة للبيع أو الإيجار، بينما يمثل الطلب المشترين والمستأجرين الراغبين والقادرين على الدفع</w:t>
      </w:r>
      <w:r w:rsidRPr="001663FA">
        <w:rPr>
          <w:rFonts w:ascii="Simplified Arabic" w:hAnsi="Simplified Arabic" w:cs="Simplified Arabic"/>
          <w:sz w:val="32"/>
          <w:szCs w:val="32"/>
          <w:rtl/>
        </w:rPr>
        <w:t xml:space="preserve"> </w:t>
      </w:r>
      <w:r w:rsidRPr="00AB1368">
        <w:rPr>
          <w:rFonts w:ascii="Simplified Arabic" w:hAnsi="Simplified Arabic" w:cs="Simplified Arabic"/>
          <w:sz w:val="28"/>
          <w:szCs w:val="28"/>
        </w:rPr>
        <w:t>)</w:t>
      </w:r>
      <w:r w:rsidRPr="00AB1368">
        <w:rPr>
          <w:rFonts w:ascii="Simplified Arabic" w:hAnsi="Simplified Arabic" w:cs="Simplified Arabic"/>
          <w:sz w:val="28"/>
          <w:szCs w:val="28"/>
          <w:rtl/>
        </w:rPr>
        <w:t xml:space="preserve"> </w:t>
      </w:r>
      <w:r w:rsidRPr="001663FA">
        <w:rPr>
          <w:rFonts w:ascii="Simplified Arabic" w:hAnsi="Simplified Arabic" w:cs="Simplified Arabic"/>
          <w:sz w:val="32"/>
          <w:szCs w:val="32"/>
        </w:rPr>
        <w:t xml:space="preserve">https:// </w:t>
      </w:r>
      <w:hyperlink r:id="rId14" w:history="1">
        <w:r w:rsidR="00D44F8A" w:rsidRPr="001663FA">
          <w:rPr>
            <w:rStyle w:val="Hyperlink"/>
            <w:rFonts w:ascii="Simplified Arabic" w:hAnsi="Simplified Arabic" w:cs="Simplified Arabic"/>
            <w:sz w:val="32"/>
            <w:szCs w:val="32"/>
          </w:rPr>
          <w:t>www.scribd.com</w:t>
        </w:r>
      </w:hyperlink>
      <w:r w:rsidRPr="001663FA">
        <w:rPr>
          <w:rFonts w:ascii="Simplified Arabic" w:hAnsi="Simplified Arabic" w:cs="Simplified Arabic"/>
          <w:sz w:val="32"/>
          <w:szCs w:val="32"/>
          <w:rtl/>
        </w:rPr>
        <w:t>).</w:t>
      </w:r>
    </w:p>
    <w:p w14:paraId="07A3E488" w14:textId="2998C3CF" w:rsidR="00D44F8A" w:rsidRPr="00223781" w:rsidRDefault="00D44F8A" w:rsidP="00882D3A">
      <w:pPr>
        <w:spacing w:line="240" w:lineRule="auto"/>
        <w:ind w:firstLine="284"/>
        <w:jc w:val="both"/>
        <w:rPr>
          <w:rFonts w:ascii="Simplified Arabic" w:hAnsi="Simplified Arabic" w:cs="Simplified Arabic"/>
          <w:sz w:val="28"/>
          <w:szCs w:val="28"/>
          <w:rtl/>
        </w:rPr>
      </w:pPr>
      <w:r w:rsidRPr="00223781">
        <w:rPr>
          <w:rFonts w:ascii="Simplified Arabic" w:hAnsi="Simplified Arabic" w:cs="Simplified Arabic"/>
          <w:sz w:val="28"/>
          <w:szCs w:val="28"/>
          <w:rtl/>
        </w:rPr>
        <w:lastRenderedPageBreak/>
        <w:t>وتعمل هذه النظرية على تفسير الجوانب التالية في سوق العقارات</w:t>
      </w:r>
      <w:r w:rsidR="001663FA" w:rsidRPr="00223781">
        <w:rPr>
          <w:rFonts w:ascii="Simplified Arabic" w:hAnsi="Simplified Arabic" w:cs="Simplified Arabic" w:hint="cs"/>
          <w:sz w:val="28"/>
          <w:szCs w:val="28"/>
          <w:rtl/>
        </w:rPr>
        <w:t xml:space="preserve"> </w:t>
      </w:r>
      <w:r w:rsidRPr="00223781">
        <w:rPr>
          <w:rFonts w:ascii="Simplified Arabic" w:hAnsi="Simplified Arabic" w:cs="Simplified Arabic"/>
          <w:sz w:val="28"/>
          <w:szCs w:val="28"/>
          <w:rtl/>
        </w:rPr>
        <w:t>(</w:t>
      </w:r>
      <w:r w:rsidRPr="00223781">
        <w:rPr>
          <w:rFonts w:ascii="Simplified Arabic" w:hAnsi="Simplified Arabic" w:cs="Simplified Arabic"/>
          <w:sz w:val="28"/>
          <w:szCs w:val="28"/>
        </w:rPr>
        <w:t>Smart</w:t>
      </w:r>
      <w:r w:rsidR="001663FA" w:rsidRPr="00223781">
        <w:rPr>
          <w:rFonts w:ascii="Simplified Arabic" w:hAnsi="Simplified Arabic" w:cs="Simplified Arabic" w:hint="cs"/>
          <w:sz w:val="28"/>
          <w:szCs w:val="28"/>
          <w:rtl/>
        </w:rPr>
        <w:t xml:space="preserve"> </w:t>
      </w:r>
      <w:r w:rsidRPr="00223781">
        <w:rPr>
          <w:rFonts w:ascii="Simplified Arabic" w:hAnsi="Simplified Arabic" w:cs="Simplified Arabic"/>
          <w:sz w:val="28"/>
          <w:szCs w:val="28"/>
        </w:rPr>
        <w:t>Tadawul</w:t>
      </w:r>
      <w:r w:rsidRPr="00223781">
        <w:rPr>
          <w:rFonts w:ascii="Simplified Arabic" w:hAnsi="Simplified Arabic" w:cs="Simplified Arabic"/>
          <w:sz w:val="28"/>
          <w:szCs w:val="28"/>
          <w:rtl/>
        </w:rPr>
        <w:t>):</w:t>
      </w:r>
    </w:p>
    <w:p w14:paraId="2AD733BA" w14:textId="411063F1" w:rsidR="00D44F8A" w:rsidRPr="00223781" w:rsidRDefault="00D44F8A" w:rsidP="00BE087F">
      <w:pPr>
        <w:pStyle w:val="ListParagraph"/>
        <w:numPr>
          <w:ilvl w:val="0"/>
          <w:numId w:val="11"/>
        </w:numPr>
        <w:spacing w:line="240" w:lineRule="auto"/>
        <w:ind w:left="511" w:hanging="454"/>
        <w:jc w:val="both"/>
        <w:rPr>
          <w:rFonts w:ascii="Simplified Arabic" w:hAnsi="Simplified Arabic" w:cs="Simplified Arabic"/>
          <w:sz w:val="28"/>
          <w:szCs w:val="28"/>
        </w:rPr>
      </w:pPr>
      <w:r w:rsidRPr="00223781">
        <w:rPr>
          <w:rFonts w:ascii="Simplified Arabic" w:hAnsi="Simplified Arabic" w:cs="Simplified Arabic"/>
          <w:sz w:val="28"/>
          <w:szCs w:val="28"/>
          <w:rtl/>
        </w:rPr>
        <w:t>تغيرات الأسعار : ترتفع أسعار البيع والإيجار في المناطق التي يقل فيها المعروض العقاري، وترتفع فيها الكثافة السكانية، والعكس صحيح.</w:t>
      </w:r>
    </w:p>
    <w:p w14:paraId="2CD6E759" w14:textId="398AE8A6" w:rsidR="00D44F8A" w:rsidRPr="00223781" w:rsidRDefault="00D44F8A" w:rsidP="00BE087F">
      <w:pPr>
        <w:pStyle w:val="ListParagraph"/>
        <w:numPr>
          <w:ilvl w:val="0"/>
          <w:numId w:val="11"/>
        </w:numPr>
        <w:spacing w:line="240" w:lineRule="auto"/>
        <w:ind w:left="511" w:hanging="454"/>
        <w:jc w:val="both"/>
        <w:rPr>
          <w:rFonts w:ascii="Simplified Arabic" w:hAnsi="Simplified Arabic" w:cs="Simplified Arabic"/>
          <w:sz w:val="28"/>
          <w:szCs w:val="28"/>
        </w:rPr>
      </w:pPr>
      <w:r w:rsidRPr="00223781">
        <w:rPr>
          <w:rFonts w:ascii="Simplified Arabic" w:hAnsi="Simplified Arabic" w:cs="Simplified Arabic"/>
          <w:sz w:val="28"/>
          <w:szCs w:val="28"/>
          <w:rtl/>
        </w:rPr>
        <w:t xml:space="preserve">دورات السوق: تفسر النظرية مراحل السوق الأربع </w:t>
      </w:r>
      <w:r w:rsidR="007104EC" w:rsidRPr="00223781">
        <w:rPr>
          <w:rFonts w:ascii="Simplified Arabic" w:hAnsi="Simplified Arabic" w:cs="Simplified Arabic"/>
          <w:sz w:val="28"/>
          <w:szCs w:val="28"/>
          <w:rtl/>
        </w:rPr>
        <w:t>الأساسية</w:t>
      </w:r>
      <w:r w:rsidRPr="00223781">
        <w:rPr>
          <w:rFonts w:ascii="Simplified Arabic" w:hAnsi="Simplified Arabic" w:cs="Simplified Arabic"/>
          <w:sz w:val="28"/>
          <w:szCs w:val="28"/>
          <w:rtl/>
        </w:rPr>
        <w:t>:</w:t>
      </w:r>
    </w:p>
    <w:p w14:paraId="60E38B4E" w14:textId="60D2C41E" w:rsidR="00D44F8A" w:rsidRPr="00223781" w:rsidRDefault="00D44F8A" w:rsidP="00BE087F">
      <w:pPr>
        <w:pStyle w:val="ListParagraph"/>
        <w:numPr>
          <w:ilvl w:val="0"/>
          <w:numId w:val="11"/>
        </w:numPr>
        <w:spacing w:line="240" w:lineRule="auto"/>
        <w:ind w:left="511" w:hanging="454"/>
        <w:jc w:val="both"/>
        <w:rPr>
          <w:rFonts w:ascii="Simplified Arabic" w:hAnsi="Simplified Arabic" w:cs="Simplified Arabic"/>
          <w:sz w:val="28"/>
          <w:szCs w:val="28"/>
          <w:rtl/>
        </w:rPr>
      </w:pPr>
      <w:r w:rsidRPr="00223781">
        <w:rPr>
          <w:rFonts w:ascii="Simplified Arabic" w:hAnsi="Simplified Arabic" w:cs="Simplified Arabic"/>
          <w:sz w:val="28"/>
          <w:szCs w:val="28"/>
          <w:rtl/>
        </w:rPr>
        <w:t>الانتعاش، والتوسع، والعرض المفرط، والركود.</w:t>
      </w:r>
    </w:p>
    <w:p w14:paraId="389F6FCF" w14:textId="10BA9AFA" w:rsidR="00D44F8A" w:rsidRPr="00223781" w:rsidRDefault="00D44F8A" w:rsidP="00BE087F">
      <w:pPr>
        <w:pStyle w:val="ListParagraph"/>
        <w:numPr>
          <w:ilvl w:val="0"/>
          <w:numId w:val="11"/>
        </w:numPr>
        <w:spacing w:line="240" w:lineRule="auto"/>
        <w:ind w:left="511" w:hanging="454"/>
        <w:jc w:val="both"/>
        <w:rPr>
          <w:rFonts w:ascii="Simplified Arabic" w:hAnsi="Simplified Arabic" w:cs="Simplified Arabic"/>
          <w:sz w:val="28"/>
          <w:szCs w:val="28"/>
        </w:rPr>
      </w:pPr>
      <w:r w:rsidRPr="00223781">
        <w:rPr>
          <w:rFonts w:ascii="Simplified Arabic" w:hAnsi="Simplified Arabic" w:cs="Simplified Arabic"/>
          <w:sz w:val="28"/>
          <w:szCs w:val="28"/>
          <w:rtl/>
        </w:rPr>
        <w:t>قرارات المطورين: توضح سبب اتجاه المطورين العقاريين لزيادة العرض وبناء مشاريع جديدة عند ملاحظة ارتفاع الطلب.</w:t>
      </w:r>
    </w:p>
    <w:p w14:paraId="3F410711" w14:textId="61D827C2" w:rsidR="00AA7DE1" w:rsidRPr="001663FA" w:rsidRDefault="00AA7DE1" w:rsidP="00BE087F">
      <w:pPr>
        <w:pStyle w:val="ListParagraph"/>
        <w:numPr>
          <w:ilvl w:val="0"/>
          <w:numId w:val="10"/>
        </w:numPr>
        <w:spacing w:line="240" w:lineRule="auto"/>
        <w:ind w:left="511" w:hanging="454"/>
        <w:jc w:val="both"/>
        <w:rPr>
          <w:rFonts w:ascii="Simplified Arabic" w:hAnsi="Simplified Arabic" w:cs="Simplified Arabic"/>
          <w:b/>
          <w:bCs/>
          <w:sz w:val="32"/>
          <w:szCs w:val="32"/>
        </w:rPr>
      </w:pPr>
      <w:r w:rsidRPr="001663FA">
        <w:rPr>
          <w:rFonts w:ascii="Simplified Arabic" w:hAnsi="Simplified Arabic" w:cs="Simplified Arabic"/>
          <w:b/>
          <w:bCs/>
          <w:sz w:val="32"/>
          <w:szCs w:val="32"/>
          <w:rtl/>
        </w:rPr>
        <w:t>أهمية العرض والطلب:</w:t>
      </w:r>
    </w:p>
    <w:p w14:paraId="0C3E3968" w14:textId="452FCC2A" w:rsidR="00AA7DE1" w:rsidRPr="001663FA" w:rsidRDefault="00AA7DE1" w:rsidP="00882D3A">
      <w:pPr>
        <w:spacing w:line="240" w:lineRule="auto"/>
        <w:ind w:firstLine="284"/>
        <w:jc w:val="both"/>
        <w:rPr>
          <w:rFonts w:ascii="Simplified Arabic" w:hAnsi="Simplified Arabic" w:cs="Simplified Arabic"/>
          <w:sz w:val="32"/>
          <w:szCs w:val="32"/>
          <w:rtl/>
        </w:rPr>
      </w:pPr>
      <w:r w:rsidRPr="00AB1368">
        <w:rPr>
          <w:rFonts w:ascii="Simplified Arabic" w:hAnsi="Simplified Arabic" w:cs="Simplified Arabic"/>
          <w:sz w:val="28"/>
          <w:szCs w:val="28"/>
          <w:rtl/>
        </w:rPr>
        <w:t>يعبِّر الطلب عن مقدار رغبة المستهلكين وقدرتهم الفعلية على الحصول على المنتجات</w:t>
      </w:r>
      <w:r w:rsidR="00DB772E" w:rsidRPr="00AB1368">
        <w:rPr>
          <w:rFonts w:ascii="Simplified Arabic" w:hAnsi="Simplified Arabic" w:cs="Simplified Arabic"/>
          <w:sz w:val="28"/>
          <w:szCs w:val="28"/>
          <w:rtl/>
        </w:rPr>
        <w:t xml:space="preserve"> و</w:t>
      </w:r>
      <w:r w:rsidRPr="00AB1368">
        <w:rPr>
          <w:rFonts w:ascii="Simplified Arabic" w:hAnsi="Simplified Arabic" w:cs="Simplified Arabic"/>
          <w:sz w:val="28"/>
          <w:szCs w:val="28"/>
          <w:rtl/>
        </w:rPr>
        <w:t>الخدمات، لذلك يعد الدوافع الأساسية للنمو الاقتصادي، فهو المحفز</w:t>
      </w:r>
      <w:r w:rsidR="00DB772E" w:rsidRPr="00AB1368">
        <w:rPr>
          <w:rFonts w:ascii="Simplified Arabic" w:hAnsi="Simplified Arabic" w:cs="Simplified Arabic"/>
          <w:sz w:val="28"/>
          <w:szCs w:val="28"/>
          <w:rtl/>
        </w:rPr>
        <w:t xml:space="preserve"> </w:t>
      </w:r>
      <w:r w:rsidRPr="00AB1368">
        <w:rPr>
          <w:rFonts w:ascii="Simplified Arabic" w:hAnsi="Simplified Arabic" w:cs="Simplified Arabic"/>
          <w:sz w:val="28"/>
          <w:szCs w:val="28"/>
          <w:rtl/>
        </w:rPr>
        <w:t>المباشر للمنتجين لكي يقوموا بالإنتاج</w:t>
      </w:r>
      <w:r w:rsidR="00223781">
        <w:rPr>
          <w:rFonts w:ascii="Simplified Arabic" w:hAnsi="Simplified Arabic" w:cs="Simplified Arabic" w:hint="cs"/>
          <w:sz w:val="28"/>
          <w:szCs w:val="28"/>
          <w:rtl/>
        </w:rPr>
        <w:t xml:space="preserve"> </w:t>
      </w:r>
      <w:r w:rsidR="00DB772E" w:rsidRPr="00223781">
        <w:rPr>
          <w:rFonts w:ascii="Simplified Arabic" w:hAnsi="Simplified Arabic" w:cs="Simplified Arabic"/>
          <w:sz w:val="28"/>
          <w:szCs w:val="28"/>
          <w:rtl/>
        </w:rPr>
        <w:t>(</w:t>
      </w:r>
      <w:r w:rsidR="00DB772E" w:rsidRPr="00223781">
        <w:rPr>
          <w:rFonts w:ascii="Simplified Arabic" w:hAnsi="Simplified Arabic" w:cs="Simplified Arabic"/>
          <w:sz w:val="28"/>
          <w:szCs w:val="28"/>
        </w:rPr>
        <w:t>Kimberly AMADEO,2022</w:t>
      </w:r>
      <w:r w:rsidR="00DB772E" w:rsidRPr="00223781">
        <w:rPr>
          <w:rFonts w:ascii="Simplified Arabic" w:hAnsi="Simplified Arabic" w:cs="Simplified Arabic"/>
          <w:sz w:val="28"/>
          <w:szCs w:val="28"/>
          <w:rtl/>
        </w:rPr>
        <w:t xml:space="preserve">). </w:t>
      </w:r>
    </w:p>
    <w:p w14:paraId="5AEE87D5" w14:textId="409103DE" w:rsidR="00DB772E" w:rsidRPr="00AB1368" w:rsidRDefault="00DB772E" w:rsidP="00882D3A">
      <w:pPr>
        <w:spacing w:line="240" w:lineRule="auto"/>
        <w:ind w:firstLine="284"/>
        <w:jc w:val="both"/>
        <w:rPr>
          <w:rFonts w:ascii="Simplified Arabic" w:hAnsi="Simplified Arabic" w:cs="Simplified Arabic"/>
          <w:sz w:val="28"/>
          <w:szCs w:val="28"/>
          <w:rtl/>
        </w:rPr>
      </w:pPr>
      <w:r w:rsidRPr="00AB1368">
        <w:rPr>
          <w:rFonts w:ascii="Simplified Arabic" w:hAnsi="Simplified Arabic" w:cs="Simplified Arabic"/>
          <w:sz w:val="28"/>
          <w:szCs w:val="28"/>
          <w:rtl/>
        </w:rPr>
        <w:t xml:space="preserve">أما العرض يتأثر بمجموعة من </w:t>
      </w:r>
      <w:r w:rsidR="00B6622C" w:rsidRPr="00AB1368">
        <w:rPr>
          <w:rFonts w:ascii="Simplified Arabic" w:hAnsi="Simplified Arabic" w:cs="Simplified Arabic"/>
          <w:sz w:val="28"/>
          <w:szCs w:val="28"/>
          <w:rtl/>
        </w:rPr>
        <w:t>المحددات</w:t>
      </w:r>
      <w:r w:rsidRPr="00AB1368">
        <w:rPr>
          <w:rFonts w:ascii="Simplified Arabic" w:hAnsi="Simplified Arabic" w:cs="Simplified Arabic"/>
          <w:sz w:val="28"/>
          <w:szCs w:val="28"/>
          <w:rtl/>
        </w:rPr>
        <w:t>، وهي أـسعار السلع والخدمات ذات العلاقة ، مثل السلع المكملة والسلع البديلة ، بالإضافة إلى أسعار الموارد ومدخلات الإنتاج ، وتوقعات المنتجين في الاقتصاد ، والضرائب التي تفرضها الدولة والمعونات التي تمنحها إلى جانب عدد المنتجين في الاقتصاد والتقدم التكنلوجي والتقني (</w:t>
      </w:r>
      <w:r w:rsidRPr="00AB1368">
        <w:rPr>
          <w:rFonts w:ascii="Simplified Arabic" w:hAnsi="Simplified Arabic" w:cs="Simplified Arabic"/>
          <w:sz w:val="28"/>
          <w:szCs w:val="28"/>
        </w:rPr>
        <w:t>Dylan Black,17/12/ 2021</w:t>
      </w:r>
      <w:r w:rsidRPr="00AB1368">
        <w:rPr>
          <w:rFonts w:ascii="Simplified Arabic" w:hAnsi="Simplified Arabic" w:cs="Simplified Arabic"/>
          <w:sz w:val="28"/>
          <w:szCs w:val="28"/>
          <w:rtl/>
        </w:rPr>
        <w:t>).</w:t>
      </w:r>
    </w:p>
    <w:p w14:paraId="62297CBA" w14:textId="363029D1" w:rsidR="006C047F" w:rsidRPr="00794A2F" w:rsidRDefault="006C047F"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 xml:space="preserve">ومما سبق ذكره يتضح للباحث أن العرض والطلب يلعبان دوراً مهماً في عملية النشاط الاقتصادي؛ وذلك كونهما يؤثران على </w:t>
      </w:r>
      <w:r w:rsidR="00555130" w:rsidRPr="00794A2F">
        <w:rPr>
          <w:rFonts w:ascii="Simplified Arabic" w:hAnsi="Simplified Arabic" w:cs="Simplified Arabic"/>
          <w:sz w:val="28"/>
          <w:szCs w:val="28"/>
          <w:rtl/>
        </w:rPr>
        <w:t>أسعار السلع</w:t>
      </w:r>
      <w:r w:rsidRPr="00794A2F">
        <w:rPr>
          <w:rFonts w:ascii="Simplified Arabic" w:hAnsi="Simplified Arabic" w:cs="Simplified Arabic"/>
          <w:sz w:val="28"/>
          <w:szCs w:val="28"/>
          <w:rtl/>
        </w:rPr>
        <w:t xml:space="preserve"> المستهلكة والخدمات، ويحددان الكميات المنتجة لمعظم السلع والخدمات المتاحة في السوق. </w:t>
      </w:r>
    </w:p>
    <w:p w14:paraId="717661D6" w14:textId="51E26885" w:rsidR="00DB772E" w:rsidRPr="001663FA" w:rsidRDefault="00DB772E" w:rsidP="00BE087F">
      <w:pPr>
        <w:pStyle w:val="ListParagraph"/>
        <w:numPr>
          <w:ilvl w:val="0"/>
          <w:numId w:val="10"/>
        </w:numPr>
        <w:spacing w:line="240" w:lineRule="auto"/>
        <w:ind w:left="511" w:hanging="454"/>
        <w:jc w:val="both"/>
        <w:rPr>
          <w:rFonts w:ascii="Simplified Arabic" w:hAnsi="Simplified Arabic" w:cs="Simplified Arabic"/>
          <w:b/>
          <w:bCs/>
          <w:sz w:val="32"/>
          <w:szCs w:val="32"/>
        </w:rPr>
      </w:pPr>
      <w:r w:rsidRPr="001663FA">
        <w:rPr>
          <w:rFonts w:ascii="Simplified Arabic" w:hAnsi="Simplified Arabic" w:cs="Simplified Arabic"/>
          <w:b/>
          <w:bCs/>
          <w:sz w:val="32"/>
          <w:szCs w:val="32"/>
          <w:rtl/>
        </w:rPr>
        <w:t>تق</w:t>
      </w:r>
      <w:r w:rsidR="00011802" w:rsidRPr="001663FA">
        <w:rPr>
          <w:rFonts w:ascii="Simplified Arabic" w:hAnsi="Simplified Arabic" w:cs="Simplified Arabic"/>
          <w:b/>
          <w:bCs/>
          <w:sz w:val="32"/>
          <w:szCs w:val="32"/>
          <w:rtl/>
        </w:rPr>
        <w:t>اطع</w:t>
      </w:r>
      <w:r w:rsidRPr="001663FA">
        <w:rPr>
          <w:rFonts w:ascii="Simplified Arabic" w:hAnsi="Simplified Arabic" w:cs="Simplified Arabic"/>
          <w:b/>
          <w:bCs/>
          <w:sz w:val="32"/>
          <w:szCs w:val="32"/>
          <w:rtl/>
        </w:rPr>
        <w:t xml:space="preserve"> العرض والطلب:</w:t>
      </w:r>
    </w:p>
    <w:p w14:paraId="7D609E67" w14:textId="334A7F8F" w:rsidR="00DB772E" w:rsidRPr="00794A2F" w:rsidRDefault="00DB772E"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 xml:space="preserve">يركز الاقتصاديون ومتخذو القرارات الاقتصادية على </w:t>
      </w:r>
      <w:r w:rsidR="001663FA" w:rsidRPr="00794A2F">
        <w:rPr>
          <w:rFonts w:ascii="Simplified Arabic" w:hAnsi="Simplified Arabic" w:cs="Simplified Arabic"/>
          <w:sz w:val="28"/>
          <w:szCs w:val="28"/>
          <w:rtl/>
        </w:rPr>
        <w:t>دراسة تفاعلات العرض والطلب معاً</w:t>
      </w:r>
      <w:r w:rsidRPr="00794A2F">
        <w:rPr>
          <w:rFonts w:ascii="Simplified Arabic" w:hAnsi="Simplified Arabic" w:cs="Simplified Arabic"/>
          <w:sz w:val="28"/>
          <w:szCs w:val="28"/>
          <w:rtl/>
        </w:rPr>
        <w:t>؛ وذلك لغرض تحقيق التوازن في الاقتصاد</w:t>
      </w:r>
      <w:r w:rsidR="00B23C1F" w:rsidRPr="00794A2F">
        <w:rPr>
          <w:rFonts w:ascii="Simplified Arabic" w:hAnsi="Simplified Arabic" w:cs="Simplified Arabic"/>
          <w:sz w:val="28"/>
          <w:szCs w:val="28"/>
          <w:rtl/>
        </w:rPr>
        <w:t xml:space="preserve">، وتحقيق فعالية الأسواق، علماً بأنَّه عندما يتم جمع جانبي الطلب والعرض معاً يلتقي منحنيا الطلب السالب والعرض الموجب عند نقطة </w:t>
      </w:r>
      <w:r w:rsidR="00B6622C" w:rsidRPr="00794A2F">
        <w:rPr>
          <w:rFonts w:ascii="Simplified Arabic" w:hAnsi="Simplified Arabic" w:cs="Simplified Arabic"/>
          <w:sz w:val="28"/>
          <w:szCs w:val="28"/>
          <w:rtl/>
        </w:rPr>
        <w:t>توازنيه</w:t>
      </w:r>
      <w:r w:rsidR="00B23C1F" w:rsidRPr="00794A2F">
        <w:rPr>
          <w:rFonts w:ascii="Simplified Arabic" w:hAnsi="Simplified Arabic" w:cs="Simplified Arabic"/>
          <w:sz w:val="28"/>
          <w:szCs w:val="28"/>
          <w:rtl/>
        </w:rPr>
        <w:t xml:space="preserve"> محددة </w:t>
      </w:r>
      <w:r w:rsidR="00B23C1F" w:rsidRPr="00794A2F">
        <w:rPr>
          <w:rFonts w:ascii="Simplified Arabic" w:hAnsi="Simplified Arabic" w:cs="Simplified Arabic"/>
          <w:sz w:val="28"/>
          <w:szCs w:val="28"/>
        </w:rPr>
        <w:t xml:space="preserve">ARTHUR anDemznd,202) </w:t>
      </w:r>
      <w:r w:rsidR="00B23C1F" w:rsidRPr="00794A2F">
        <w:rPr>
          <w:rFonts w:ascii="Simplified Arabic" w:hAnsi="Simplified Arabic" w:cs="Simplified Arabic"/>
          <w:sz w:val="28"/>
          <w:szCs w:val="28"/>
          <w:rtl/>
        </w:rPr>
        <w:t xml:space="preserve"> ).</w:t>
      </w:r>
    </w:p>
    <w:p w14:paraId="7E6A7E53" w14:textId="193107E4" w:rsidR="00B23C1F" w:rsidRPr="00794A2F" w:rsidRDefault="00B6622C"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ت</w:t>
      </w:r>
      <w:r w:rsidR="00B23C1F" w:rsidRPr="00794A2F">
        <w:rPr>
          <w:rFonts w:ascii="Simplified Arabic" w:hAnsi="Simplified Arabic" w:cs="Simplified Arabic"/>
          <w:sz w:val="28"/>
          <w:szCs w:val="28"/>
          <w:rtl/>
        </w:rPr>
        <w:t>عكس هذه النقطة تساوي الكميات المطلوبة للمس</w:t>
      </w:r>
      <w:r w:rsidRPr="00794A2F">
        <w:rPr>
          <w:rFonts w:ascii="Simplified Arabic" w:hAnsi="Simplified Arabic" w:cs="Simplified Arabic"/>
          <w:sz w:val="28"/>
          <w:szCs w:val="28"/>
          <w:rtl/>
        </w:rPr>
        <w:t>تهلكين</w:t>
      </w:r>
      <w:r w:rsidR="00B23C1F" w:rsidRPr="00794A2F">
        <w:rPr>
          <w:rFonts w:ascii="Simplified Arabic" w:hAnsi="Simplified Arabic" w:cs="Simplified Arabic"/>
          <w:sz w:val="28"/>
          <w:szCs w:val="28"/>
          <w:rtl/>
        </w:rPr>
        <w:t xml:space="preserve"> مع الكميات المعروضة من قبل المنتجين ، وذلك عند كمية يطلق عليها اسم الكمية التوازنية ، وتكون هذه الكمية عند سعر توازي يعكس </w:t>
      </w:r>
      <w:r w:rsidRPr="00794A2F">
        <w:rPr>
          <w:rFonts w:ascii="Simplified Arabic" w:hAnsi="Simplified Arabic" w:cs="Simplified Arabic"/>
          <w:sz w:val="28"/>
          <w:szCs w:val="28"/>
          <w:rtl/>
        </w:rPr>
        <w:t>السعر الذي</w:t>
      </w:r>
      <w:r w:rsidR="00B23C1F" w:rsidRPr="00794A2F">
        <w:rPr>
          <w:rFonts w:ascii="Simplified Arabic" w:hAnsi="Simplified Arabic" w:cs="Simplified Arabic"/>
          <w:sz w:val="28"/>
          <w:szCs w:val="28"/>
          <w:rtl/>
        </w:rPr>
        <w:t xml:space="preserve"> يحقق رغبات المنتجين، وبنفس الوقت يعكس ما يرغب المستهلكون بدفعه مقابل السلعة أو الخدمة </w:t>
      </w:r>
      <w:r w:rsidRPr="00794A2F">
        <w:rPr>
          <w:rFonts w:ascii="Simplified Arabic" w:hAnsi="Simplified Arabic" w:cs="Simplified Arabic"/>
          <w:sz w:val="28"/>
          <w:szCs w:val="28"/>
          <w:rtl/>
        </w:rPr>
        <w:t>(</w:t>
      </w:r>
      <w:r w:rsidRPr="00794A2F">
        <w:rPr>
          <w:rFonts w:ascii="Simplified Arabic" w:hAnsi="Simplified Arabic" w:cs="Simplified Arabic"/>
          <w:sz w:val="28"/>
          <w:szCs w:val="28"/>
        </w:rPr>
        <w:t xml:space="preserve">ARTHUR anDemznd,2021 </w:t>
      </w:r>
      <w:r w:rsidR="001663FA" w:rsidRPr="00794A2F">
        <w:rPr>
          <w:rFonts w:ascii="Simplified Arabic" w:hAnsi="Simplified Arabic" w:cs="Simplified Arabic"/>
          <w:sz w:val="28"/>
          <w:szCs w:val="28"/>
          <w:rtl/>
        </w:rPr>
        <w:t xml:space="preserve"> </w:t>
      </w:r>
      <w:r w:rsidR="001663FA" w:rsidRPr="00794A2F">
        <w:rPr>
          <w:rFonts w:ascii="Simplified Arabic" w:hAnsi="Simplified Arabic" w:cs="Simplified Arabic"/>
          <w:sz w:val="28"/>
          <w:szCs w:val="28"/>
        </w:rPr>
        <w:t>(</w:t>
      </w:r>
    </w:p>
    <w:p w14:paraId="67453CA2" w14:textId="5B48997E" w:rsidR="004A3836" w:rsidRPr="001663FA" w:rsidRDefault="004A3836" w:rsidP="00BE087F">
      <w:pPr>
        <w:pStyle w:val="ListParagraph"/>
        <w:numPr>
          <w:ilvl w:val="0"/>
          <w:numId w:val="6"/>
        </w:numPr>
        <w:spacing w:line="240" w:lineRule="auto"/>
        <w:ind w:left="511" w:hanging="454"/>
        <w:jc w:val="both"/>
        <w:rPr>
          <w:rFonts w:ascii="Simplified Arabic" w:hAnsi="Simplified Arabic" w:cs="Simplified Arabic"/>
          <w:b/>
          <w:bCs/>
          <w:sz w:val="32"/>
          <w:szCs w:val="32"/>
        </w:rPr>
      </w:pPr>
      <w:r w:rsidRPr="001663FA">
        <w:rPr>
          <w:rFonts w:ascii="Simplified Arabic" w:hAnsi="Simplified Arabic" w:cs="Simplified Arabic"/>
          <w:b/>
          <w:bCs/>
          <w:sz w:val="32"/>
          <w:szCs w:val="32"/>
          <w:rtl/>
        </w:rPr>
        <w:lastRenderedPageBreak/>
        <w:t xml:space="preserve">نظرية الموقع في المنطقة الحضرية: </w:t>
      </w:r>
    </w:p>
    <w:p w14:paraId="29FEA9DC" w14:textId="0B356E70" w:rsidR="004A3836" w:rsidRPr="00022E32" w:rsidRDefault="004A3836" w:rsidP="00BE087F">
      <w:pPr>
        <w:pStyle w:val="ListParagraph"/>
        <w:numPr>
          <w:ilvl w:val="0"/>
          <w:numId w:val="8"/>
        </w:numPr>
        <w:spacing w:line="240" w:lineRule="auto"/>
        <w:ind w:left="511" w:hanging="454"/>
        <w:jc w:val="both"/>
        <w:rPr>
          <w:rFonts w:ascii="Simplified Arabic" w:hAnsi="Simplified Arabic" w:cs="Simplified Arabic"/>
          <w:b/>
          <w:bCs/>
          <w:sz w:val="32"/>
          <w:szCs w:val="32"/>
        </w:rPr>
      </w:pPr>
      <w:r w:rsidRPr="00022E32">
        <w:rPr>
          <w:rFonts w:ascii="Simplified Arabic" w:hAnsi="Simplified Arabic" w:cs="Simplified Arabic"/>
          <w:b/>
          <w:bCs/>
          <w:sz w:val="32"/>
          <w:szCs w:val="32"/>
          <w:rtl/>
        </w:rPr>
        <w:t>التطور</w:t>
      </w:r>
      <w:bookmarkStart w:id="16" w:name="م18"/>
      <w:bookmarkEnd w:id="16"/>
      <w:r w:rsidRPr="00022E32">
        <w:rPr>
          <w:rFonts w:ascii="Simplified Arabic" w:hAnsi="Simplified Arabic" w:cs="Simplified Arabic"/>
          <w:b/>
          <w:bCs/>
          <w:sz w:val="32"/>
          <w:szCs w:val="32"/>
          <w:rtl/>
        </w:rPr>
        <w:t xml:space="preserve"> التاريخي للاقتصاد الحضري:</w:t>
      </w:r>
    </w:p>
    <w:p w14:paraId="133BBD32" w14:textId="280E74E5" w:rsidR="004A3836" w:rsidRPr="00794A2F" w:rsidRDefault="004A3836"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لقد تزايد التركيز السكاني في مدن العالم الكبرى، خاصة بعد الحرب العالمية الثانية، وتزايدت معدلات التحضر، وتسارعت بشكل كبير بعد منتصف القرن العشرين، وقد أفرز ذلك العديد</w:t>
      </w:r>
      <w:r w:rsidR="00DF1505" w:rsidRPr="00794A2F">
        <w:rPr>
          <w:rFonts w:ascii="Simplified Arabic" w:hAnsi="Simplified Arabic" w:cs="Simplified Arabic"/>
          <w:sz w:val="28"/>
          <w:szCs w:val="28"/>
          <w:rtl/>
        </w:rPr>
        <w:t xml:space="preserve"> من القضايا والمشاكل الاقتصادية والاجتماعية والعمرانية الخاصة بالمدن والمناطق الحضرية، ممَّا أدَّى إلى ظهور علم قائم بذاته في أوائل الستينيات من القرن العشرين، سُمّي بعلم الاقتصاد الحضري أو الاقتصاد العمراني</w:t>
      </w:r>
      <w:r w:rsidR="00A771AB" w:rsidRPr="00794A2F">
        <w:rPr>
          <w:rFonts w:ascii="Simplified Arabic" w:hAnsi="Simplified Arabic" w:cs="Simplified Arabic"/>
          <w:sz w:val="28"/>
          <w:szCs w:val="28"/>
          <w:rtl/>
        </w:rPr>
        <w:t xml:space="preserve"> </w:t>
      </w:r>
      <w:r w:rsidR="00DF1505" w:rsidRPr="00794A2F">
        <w:rPr>
          <w:rFonts w:ascii="Simplified Arabic" w:hAnsi="Simplified Arabic" w:cs="Simplified Arabic"/>
          <w:sz w:val="28"/>
          <w:szCs w:val="28"/>
          <w:rtl/>
        </w:rPr>
        <w:t>(</w:t>
      </w:r>
      <w:r w:rsidR="00555130" w:rsidRPr="00794A2F">
        <w:rPr>
          <w:rFonts w:ascii="Simplified Arabic" w:hAnsi="Simplified Arabic" w:cs="Simplified Arabic"/>
          <w:sz w:val="28"/>
          <w:szCs w:val="28"/>
          <w:rtl/>
        </w:rPr>
        <w:t>عبد الله</w:t>
      </w:r>
      <w:r w:rsidR="00DF1505" w:rsidRPr="00794A2F">
        <w:rPr>
          <w:rFonts w:ascii="Simplified Arabic" w:hAnsi="Simplified Arabic" w:cs="Simplified Arabic"/>
          <w:sz w:val="28"/>
          <w:szCs w:val="28"/>
          <w:rtl/>
        </w:rPr>
        <w:t xml:space="preserve">، </w:t>
      </w:r>
      <w:r w:rsidR="00DF1505" w:rsidRPr="00794A2F">
        <w:rPr>
          <w:rFonts w:ascii="Simplified Arabic" w:hAnsi="Simplified Arabic" w:cs="Simplified Arabic"/>
          <w:sz w:val="28"/>
          <w:szCs w:val="28"/>
        </w:rPr>
        <w:t>1995</w:t>
      </w:r>
      <w:r w:rsidR="00DF1505" w:rsidRPr="00794A2F">
        <w:rPr>
          <w:rFonts w:ascii="Simplified Arabic" w:hAnsi="Simplified Arabic" w:cs="Simplified Arabic"/>
          <w:sz w:val="28"/>
          <w:szCs w:val="28"/>
          <w:rtl/>
        </w:rPr>
        <w:t xml:space="preserve">). </w:t>
      </w:r>
    </w:p>
    <w:p w14:paraId="3A9429D3" w14:textId="6AA88B4C" w:rsidR="00555130" w:rsidRPr="00794A2F" w:rsidRDefault="00DF1505"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 xml:space="preserve">كما كان </w:t>
      </w:r>
      <w:r w:rsidR="00555130" w:rsidRPr="00794A2F">
        <w:rPr>
          <w:rFonts w:ascii="Simplified Arabic" w:hAnsi="Simplified Arabic" w:cs="Simplified Arabic"/>
          <w:sz w:val="28"/>
          <w:szCs w:val="28"/>
          <w:rtl/>
        </w:rPr>
        <w:t>للأمريكيين</w:t>
      </w:r>
      <w:r w:rsidRPr="00794A2F">
        <w:rPr>
          <w:rFonts w:ascii="Simplified Arabic" w:hAnsi="Simplified Arabic" w:cs="Simplified Arabic"/>
          <w:sz w:val="28"/>
          <w:szCs w:val="28"/>
          <w:rtl/>
        </w:rPr>
        <w:t xml:space="preserve"> السبق في تقديم دراسات مرتبطة بهذا الحقل أمثال بورجيز</w:t>
      </w:r>
      <w:r w:rsidR="00555130" w:rsidRPr="00794A2F">
        <w:rPr>
          <w:rFonts w:ascii="Simplified Arabic" w:hAnsi="Simplified Arabic" w:cs="Simplified Arabic"/>
          <w:sz w:val="28"/>
          <w:szCs w:val="28"/>
          <w:rtl/>
        </w:rPr>
        <w:t xml:space="preserve">( </w:t>
      </w:r>
      <w:r w:rsidR="00555130" w:rsidRPr="00794A2F">
        <w:rPr>
          <w:rFonts w:ascii="Simplified Arabic" w:hAnsi="Simplified Arabic" w:cs="Simplified Arabic"/>
          <w:sz w:val="28"/>
          <w:szCs w:val="28"/>
        </w:rPr>
        <w:t>Burgess</w:t>
      </w:r>
      <w:r w:rsidR="00555130" w:rsidRPr="00794A2F">
        <w:rPr>
          <w:rFonts w:ascii="Simplified Arabic" w:hAnsi="Simplified Arabic" w:cs="Simplified Arabic"/>
          <w:sz w:val="28"/>
          <w:szCs w:val="28"/>
          <w:rtl/>
        </w:rPr>
        <w:t xml:space="preserve">) </w:t>
      </w:r>
      <w:r w:rsidR="00555130" w:rsidRPr="00794A2F">
        <w:rPr>
          <w:rFonts w:ascii="Simplified Arabic" w:hAnsi="Simplified Arabic" w:cs="Simplified Arabic"/>
          <w:sz w:val="28"/>
          <w:szCs w:val="28"/>
        </w:rPr>
        <w:t>1925</w:t>
      </w:r>
      <w:r w:rsidR="00555130" w:rsidRPr="00794A2F">
        <w:rPr>
          <w:rFonts w:ascii="Simplified Arabic" w:hAnsi="Simplified Arabic" w:cs="Simplified Arabic"/>
          <w:sz w:val="28"/>
          <w:szCs w:val="28"/>
          <w:rtl/>
        </w:rPr>
        <w:t xml:space="preserve">، وهويت ( </w:t>
      </w:r>
      <w:r w:rsidR="00555130" w:rsidRPr="00794A2F">
        <w:rPr>
          <w:rFonts w:ascii="Simplified Arabic" w:hAnsi="Simplified Arabic" w:cs="Simplified Arabic"/>
          <w:sz w:val="28"/>
          <w:szCs w:val="28"/>
        </w:rPr>
        <w:t>Hoyt</w:t>
      </w:r>
      <w:r w:rsidR="00555130" w:rsidRPr="00794A2F">
        <w:rPr>
          <w:rFonts w:ascii="Simplified Arabic" w:hAnsi="Simplified Arabic" w:cs="Simplified Arabic"/>
          <w:sz w:val="28"/>
          <w:szCs w:val="28"/>
          <w:rtl/>
        </w:rPr>
        <w:t xml:space="preserve">) </w:t>
      </w:r>
      <w:r w:rsidR="00555130" w:rsidRPr="00794A2F">
        <w:rPr>
          <w:rFonts w:ascii="Simplified Arabic" w:hAnsi="Simplified Arabic" w:cs="Simplified Arabic"/>
          <w:sz w:val="28"/>
          <w:szCs w:val="28"/>
        </w:rPr>
        <w:t>1933</w:t>
      </w:r>
      <w:r w:rsidR="00555130" w:rsidRPr="00794A2F">
        <w:rPr>
          <w:rFonts w:ascii="Simplified Arabic" w:hAnsi="Simplified Arabic" w:cs="Simplified Arabic"/>
          <w:sz w:val="28"/>
          <w:szCs w:val="28"/>
          <w:rtl/>
        </w:rPr>
        <w:t xml:space="preserve">، وولتر ايزارد ( </w:t>
      </w:r>
      <w:r w:rsidR="00555130" w:rsidRPr="00794A2F">
        <w:rPr>
          <w:rFonts w:ascii="Simplified Arabic" w:hAnsi="Simplified Arabic" w:cs="Simplified Arabic"/>
          <w:sz w:val="28"/>
          <w:szCs w:val="28"/>
        </w:rPr>
        <w:t>Wltrr Isard</w:t>
      </w:r>
      <w:r w:rsidR="00555130" w:rsidRPr="00794A2F">
        <w:rPr>
          <w:rFonts w:ascii="Simplified Arabic" w:hAnsi="Simplified Arabic" w:cs="Simplified Arabic"/>
          <w:sz w:val="28"/>
          <w:szCs w:val="28"/>
          <w:rtl/>
        </w:rPr>
        <w:t xml:space="preserve">) </w:t>
      </w:r>
      <w:r w:rsidR="00555130" w:rsidRPr="00794A2F">
        <w:rPr>
          <w:rFonts w:ascii="Simplified Arabic" w:hAnsi="Simplified Arabic" w:cs="Simplified Arabic"/>
          <w:sz w:val="28"/>
          <w:szCs w:val="28"/>
        </w:rPr>
        <w:t>1956</w:t>
      </w:r>
      <w:r w:rsidR="00555130" w:rsidRPr="00794A2F">
        <w:rPr>
          <w:rFonts w:ascii="Simplified Arabic" w:hAnsi="Simplified Arabic" w:cs="Simplified Arabic"/>
          <w:sz w:val="28"/>
          <w:szCs w:val="28"/>
          <w:rtl/>
        </w:rPr>
        <w:t>، وما قدموه  من دراسات في تطبيقات التحليلات الاقتصادية المتعلقة بالموقع ضمن المناطق الحضرية.</w:t>
      </w:r>
    </w:p>
    <w:p w14:paraId="5EF4DB18" w14:textId="2CA91F08" w:rsidR="00555130" w:rsidRPr="00794A2F" w:rsidRDefault="00555130"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 xml:space="preserve">وتعد المدن جذور التنمية </w:t>
      </w:r>
      <w:r w:rsidR="009739B5" w:rsidRPr="00794A2F">
        <w:rPr>
          <w:rFonts w:ascii="Simplified Arabic" w:hAnsi="Simplified Arabic" w:cs="Simplified Arabic"/>
          <w:sz w:val="28"/>
          <w:szCs w:val="28"/>
          <w:rtl/>
        </w:rPr>
        <w:t>الاقتصادية الوطنية، وأنه في ظل النضج الاقتصادي والسياسي الذي تشهده مجتمعات المناطق الحضرية من خلال توافر الكفاءات وتوسع المدن ، وازدياد عدد سكانها وارتفاع المستوى الاقتصادي ، والانفتاح الاقتصادي والتواصل العالمي، فالأـمر يتطلب مدناً قادرة على المنافسة.</w:t>
      </w:r>
    </w:p>
    <w:p w14:paraId="6F46B8B9" w14:textId="2453DDF1" w:rsidR="009739B5" w:rsidRPr="00794A2F" w:rsidRDefault="009739B5"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 xml:space="preserve">ولعل من أهم القضايا التي يتناولها الاقتصاد الحضري عوامل تركز الأنشطة الاقتصادية في المدن ، وعوامل النمو والانحسار للمناطق الحضرية، والمشاكل الرئيسة في المناطق الحضرية، والتي من ضمنها مشكلة النقل والبيئة والسكن ، وعلم الاقتصاد الحضري لا يتعامل مع المناطق الحضرية على أنها مجرد مجموعة من المباني والطرق ، بل يتعامل معها </w:t>
      </w:r>
      <w:r w:rsidR="00A21924" w:rsidRPr="00794A2F">
        <w:rPr>
          <w:rFonts w:ascii="Simplified Arabic" w:hAnsi="Simplified Arabic" w:cs="Simplified Arabic"/>
          <w:sz w:val="28"/>
          <w:szCs w:val="28"/>
          <w:rtl/>
        </w:rPr>
        <w:t xml:space="preserve">وكأنها خلية حية تنمو وتنكمش وتزدهر، وينظر إلى المدينة وكأنها منشأة اقتصادية تستخدم الأرض ، ويتفاعل فيها رأس المال والعمل لإنتاج السلع والخدمات بهدف تعظيم الأرباح ( </w:t>
      </w:r>
      <w:r w:rsidR="00E03BC4" w:rsidRPr="00794A2F">
        <w:rPr>
          <w:rFonts w:ascii="Simplified Arabic" w:hAnsi="Simplified Arabic" w:cs="Simplified Arabic"/>
          <w:sz w:val="28"/>
          <w:szCs w:val="28"/>
          <w:rtl/>
        </w:rPr>
        <w:t>عبد الله</w:t>
      </w:r>
      <w:r w:rsidR="00A771AB" w:rsidRPr="00794A2F">
        <w:rPr>
          <w:rFonts w:ascii="Simplified Arabic" w:hAnsi="Simplified Arabic" w:cs="Simplified Arabic"/>
          <w:sz w:val="28"/>
          <w:szCs w:val="28"/>
          <w:rtl/>
        </w:rPr>
        <w:t xml:space="preserve"> ، </w:t>
      </w:r>
      <w:r w:rsidR="00A771AB" w:rsidRPr="00794A2F">
        <w:rPr>
          <w:rFonts w:ascii="Simplified Arabic" w:hAnsi="Simplified Arabic" w:cs="Simplified Arabic"/>
          <w:sz w:val="28"/>
          <w:szCs w:val="28"/>
        </w:rPr>
        <w:t>1995</w:t>
      </w:r>
      <w:r w:rsidR="00A771AB" w:rsidRPr="00794A2F">
        <w:rPr>
          <w:rFonts w:ascii="Simplified Arabic" w:hAnsi="Simplified Arabic" w:cs="Simplified Arabic"/>
          <w:sz w:val="28"/>
          <w:szCs w:val="28"/>
          <w:rtl/>
        </w:rPr>
        <w:t>).</w:t>
      </w:r>
    </w:p>
    <w:p w14:paraId="45901D74" w14:textId="1EAB9B53" w:rsidR="00993992" w:rsidRPr="001663FA" w:rsidRDefault="00A771AB" w:rsidP="00BE087F">
      <w:pPr>
        <w:pStyle w:val="ListParagraph"/>
        <w:numPr>
          <w:ilvl w:val="0"/>
          <w:numId w:val="10"/>
        </w:numPr>
        <w:spacing w:line="240" w:lineRule="auto"/>
        <w:ind w:left="511" w:hanging="454"/>
        <w:jc w:val="both"/>
        <w:rPr>
          <w:rFonts w:ascii="Simplified Arabic" w:hAnsi="Simplified Arabic" w:cs="Simplified Arabic"/>
          <w:b/>
          <w:bCs/>
          <w:sz w:val="32"/>
          <w:szCs w:val="32"/>
        </w:rPr>
      </w:pPr>
      <w:r w:rsidRPr="001663FA">
        <w:rPr>
          <w:rFonts w:ascii="Simplified Arabic" w:hAnsi="Simplified Arabic" w:cs="Simplified Arabic"/>
          <w:b/>
          <w:bCs/>
          <w:sz w:val="32"/>
          <w:szCs w:val="32"/>
          <w:rtl/>
        </w:rPr>
        <w:t xml:space="preserve">نظرية الموقع  في المنطقة الحضرية </w:t>
      </w:r>
      <w:r w:rsidR="003726C2" w:rsidRPr="001663FA">
        <w:rPr>
          <w:rFonts w:ascii="Simplified Arabic" w:hAnsi="Simplified Arabic" w:cs="Simplified Arabic"/>
          <w:b/>
          <w:bCs/>
          <w:sz w:val="32"/>
          <w:szCs w:val="32"/>
          <w:rtl/>
        </w:rPr>
        <w:t xml:space="preserve">( </w:t>
      </w:r>
      <w:r w:rsidR="003726C2" w:rsidRPr="001663FA">
        <w:rPr>
          <w:rFonts w:ascii="Simplified Arabic" w:hAnsi="Simplified Arabic" w:cs="Simplified Arabic"/>
          <w:b/>
          <w:bCs/>
          <w:sz w:val="32"/>
          <w:szCs w:val="32"/>
        </w:rPr>
        <w:t>Location Theory</w:t>
      </w:r>
      <w:r w:rsidR="003726C2" w:rsidRPr="001663FA">
        <w:rPr>
          <w:rFonts w:ascii="Simplified Arabic" w:hAnsi="Simplified Arabic" w:cs="Simplified Arabic"/>
          <w:b/>
          <w:bCs/>
          <w:sz w:val="32"/>
          <w:szCs w:val="32"/>
          <w:rtl/>
        </w:rPr>
        <w:t>)</w:t>
      </w:r>
      <w:r w:rsidRPr="001663FA">
        <w:rPr>
          <w:rFonts w:ascii="Simplified Arabic" w:hAnsi="Simplified Arabic" w:cs="Simplified Arabic"/>
          <w:b/>
          <w:bCs/>
          <w:sz w:val="32"/>
          <w:szCs w:val="32"/>
          <w:rtl/>
        </w:rPr>
        <w:t>:</w:t>
      </w:r>
    </w:p>
    <w:p w14:paraId="42A181D7" w14:textId="3F909D4C" w:rsidR="00993992" w:rsidRPr="00794A2F" w:rsidRDefault="00993992"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تُعد نظرية الموقع من أهم النظريات في الاقتصاد الحضري والعقاري ، حيث تفسر كيفية تأثير الموقع الجغرافي على قيمة العقار، وتشير هذه النظرية إلى أنَّ قيمة الأرض تتحدد بدرجة قربها أو بعدها من مراكز النشاط الاقتصادي والخدمات الأساسية</w:t>
      </w:r>
      <w:r w:rsidR="003726C2" w:rsidRPr="00794A2F">
        <w:rPr>
          <w:rFonts w:ascii="Simplified Arabic" w:hAnsi="Simplified Arabic" w:cs="Simplified Arabic"/>
          <w:sz w:val="28"/>
          <w:szCs w:val="28"/>
          <w:rtl/>
        </w:rPr>
        <w:t xml:space="preserve"> ( </w:t>
      </w:r>
      <w:r w:rsidR="003726C2" w:rsidRPr="00794A2F">
        <w:rPr>
          <w:rFonts w:ascii="Simplified Arabic" w:hAnsi="Simplified Arabic" w:cs="Simplified Arabic"/>
          <w:sz w:val="28"/>
          <w:szCs w:val="28"/>
        </w:rPr>
        <w:t>Alonso,1964</w:t>
      </w:r>
      <w:r w:rsidR="003726C2" w:rsidRPr="00794A2F">
        <w:rPr>
          <w:rFonts w:ascii="Simplified Arabic" w:hAnsi="Simplified Arabic" w:cs="Simplified Arabic"/>
          <w:sz w:val="28"/>
          <w:szCs w:val="28"/>
          <w:rtl/>
        </w:rPr>
        <w:t>).</w:t>
      </w:r>
    </w:p>
    <w:p w14:paraId="03C1CCDC" w14:textId="1F58A61D" w:rsidR="00A771AB" w:rsidRPr="00794A2F" w:rsidRDefault="00993992" w:rsidP="00882D3A">
      <w:pPr>
        <w:spacing w:line="240" w:lineRule="auto"/>
        <w:ind w:firstLine="284"/>
        <w:jc w:val="both"/>
        <w:rPr>
          <w:rFonts w:ascii="Simplified Arabic" w:hAnsi="Simplified Arabic" w:cs="Simplified Arabic"/>
          <w:sz w:val="28"/>
          <w:szCs w:val="28"/>
        </w:rPr>
      </w:pPr>
      <w:r w:rsidRPr="00794A2F">
        <w:rPr>
          <w:rFonts w:ascii="Simplified Arabic" w:hAnsi="Simplified Arabic" w:cs="Simplified Arabic"/>
          <w:sz w:val="28"/>
          <w:szCs w:val="28"/>
          <w:rtl/>
        </w:rPr>
        <w:t>وفي سياق هذه الدراسة فأنَّ قرب الأراضي من الطريق الدائري الخامس يُعد عاملاً مهماً في رفع قيمتها السوقية، نظراً لتحسين الربط بين المناطق المختلفة وزيادة سهولة الوصول.</w:t>
      </w:r>
      <w:r w:rsidR="00A771AB" w:rsidRPr="00794A2F">
        <w:rPr>
          <w:rFonts w:ascii="Simplified Arabic" w:hAnsi="Simplified Arabic" w:cs="Simplified Arabic"/>
          <w:sz w:val="28"/>
          <w:szCs w:val="28"/>
          <w:rtl/>
        </w:rPr>
        <w:t xml:space="preserve"> </w:t>
      </w:r>
    </w:p>
    <w:p w14:paraId="425A5BE5" w14:textId="26E9798F" w:rsidR="00DF2174" w:rsidRPr="00794A2F" w:rsidRDefault="00A771AB"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lastRenderedPageBreak/>
        <w:t xml:space="preserve">أنَّ معظم الناس يحاولون اختيار الموقع الذي يحقق أو يزيد من رفاهيتهم بمرور الزمن ، فالمنشآت تفضل المواقع التي تؤمن لها أعلى ربح وتفي بأغراضها التجارية، ومع أنَّ المناطق الحضرية تشمل فئتي العمال وأرباب العمل، إلَّا أنَّ اتخاذ القرار بشأن موقع العمل يهم أرباب العمل </w:t>
      </w:r>
      <w:r w:rsidR="00DF2174" w:rsidRPr="00794A2F">
        <w:rPr>
          <w:rFonts w:ascii="Simplified Arabic" w:hAnsi="Simplified Arabic" w:cs="Simplified Arabic"/>
          <w:sz w:val="28"/>
          <w:szCs w:val="28"/>
          <w:rtl/>
        </w:rPr>
        <w:t>بشكل أكبر لعدة أسباب منها تقديرهم للأرباح المحتملة في مناطق حضرية معينة؛ في حالة الخسارة تكون خس</w:t>
      </w:r>
      <w:r w:rsidR="00E03BC4" w:rsidRPr="00794A2F">
        <w:rPr>
          <w:rFonts w:ascii="Simplified Arabic" w:hAnsi="Simplified Arabic" w:cs="Simplified Arabic"/>
          <w:sz w:val="28"/>
          <w:szCs w:val="28"/>
          <w:rtl/>
        </w:rPr>
        <w:t>ارته</w:t>
      </w:r>
      <w:r w:rsidR="00DF2174" w:rsidRPr="00794A2F">
        <w:rPr>
          <w:rFonts w:ascii="Simplified Arabic" w:hAnsi="Simplified Arabic" w:cs="Simplified Arabic"/>
          <w:sz w:val="28"/>
          <w:szCs w:val="28"/>
          <w:rtl/>
        </w:rPr>
        <w:t xml:space="preserve"> أرباب العمل أكبر من العمال، كما أن التقدم التقني يؤثر ويعدل </w:t>
      </w:r>
      <w:r w:rsidR="00E03BC4" w:rsidRPr="00794A2F">
        <w:rPr>
          <w:rFonts w:ascii="Simplified Arabic" w:hAnsi="Simplified Arabic" w:cs="Simplified Arabic"/>
          <w:sz w:val="28"/>
          <w:szCs w:val="28"/>
          <w:rtl/>
        </w:rPr>
        <w:t>فيما</w:t>
      </w:r>
      <w:r w:rsidR="00DF2174" w:rsidRPr="00794A2F">
        <w:rPr>
          <w:rFonts w:ascii="Simplified Arabic" w:hAnsi="Simplified Arabic" w:cs="Simplified Arabic"/>
          <w:sz w:val="28"/>
          <w:szCs w:val="28"/>
          <w:rtl/>
        </w:rPr>
        <w:t xml:space="preserve"> تفضله المنشآت وليس ما يفضل العاملون.</w:t>
      </w:r>
    </w:p>
    <w:p w14:paraId="7C293658" w14:textId="7FCAC302" w:rsidR="00DF2174" w:rsidRPr="00223781" w:rsidRDefault="00E03BC4" w:rsidP="00BE087F">
      <w:pPr>
        <w:pStyle w:val="ListParagraph"/>
        <w:numPr>
          <w:ilvl w:val="0"/>
          <w:numId w:val="8"/>
        </w:numPr>
        <w:spacing w:line="240" w:lineRule="auto"/>
        <w:ind w:left="511" w:hanging="454"/>
        <w:jc w:val="both"/>
        <w:rPr>
          <w:rFonts w:ascii="Simplified Arabic" w:hAnsi="Simplified Arabic" w:cs="Simplified Arabic"/>
          <w:b/>
          <w:bCs/>
          <w:sz w:val="36"/>
          <w:szCs w:val="36"/>
        </w:rPr>
      </w:pPr>
      <w:r w:rsidRPr="00223781">
        <w:rPr>
          <w:rFonts w:ascii="Simplified Arabic" w:hAnsi="Simplified Arabic" w:cs="Simplified Arabic"/>
          <w:b/>
          <w:bCs/>
          <w:sz w:val="36"/>
          <w:szCs w:val="36"/>
          <w:rtl/>
        </w:rPr>
        <w:t>العوامل</w:t>
      </w:r>
      <w:bookmarkStart w:id="17" w:name="م19"/>
      <w:bookmarkEnd w:id="17"/>
      <w:r w:rsidR="00DF2174" w:rsidRPr="00223781">
        <w:rPr>
          <w:rFonts w:ascii="Simplified Arabic" w:hAnsi="Simplified Arabic" w:cs="Simplified Arabic"/>
          <w:b/>
          <w:bCs/>
          <w:sz w:val="36"/>
          <w:szCs w:val="36"/>
          <w:rtl/>
        </w:rPr>
        <w:t xml:space="preserve"> المؤثرة في تحديد </w:t>
      </w:r>
      <w:r w:rsidRPr="00223781">
        <w:rPr>
          <w:rFonts w:ascii="Simplified Arabic" w:hAnsi="Simplified Arabic" w:cs="Simplified Arabic"/>
          <w:b/>
          <w:bCs/>
          <w:sz w:val="36"/>
          <w:szCs w:val="36"/>
          <w:rtl/>
        </w:rPr>
        <w:t>ا</w:t>
      </w:r>
      <w:r w:rsidR="00DF2174" w:rsidRPr="00223781">
        <w:rPr>
          <w:rFonts w:ascii="Simplified Arabic" w:hAnsi="Simplified Arabic" w:cs="Simplified Arabic"/>
          <w:b/>
          <w:bCs/>
          <w:sz w:val="36"/>
          <w:szCs w:val="36"/>
          <w:rtl/>
        </w:rPr>
        <w:t xml:space="preserve">لموقع </w:t>
      </w:r>
      <w:r w:rsidRPr="00223781">
        <w:rPr>
          <w:rFonts w:ascii="Simplified Arabic" w:hAnsi="Simplified Arabic" w:cs="Simplified Arabic"/>
          <w:b/>
          <w:bCs/>
          <w:sz w:val="36"/>
          <w:szCs w:val="36"/>
          <w:rtl/>
        </w:rPr>
        <w:t>بالنسبة</w:t>
      </w:r>
      <w:r w:rsidR="00DF2174" w:rsidRPr="00223781">
        <w:rPr>
          <w:rFonts w:ascii="Simplified Arabic" w:hAnsi="Simplified Arabic" w:cs="Simplified Arabic"/>
          <w:b/>
          <w:bCs/>
          <w:sz w:val="36"/>
          <w:szCs w:val="36"/>
          <w:rtl/>
        </w:rPr>
        <w:t xml:space="preserve"> للمنشآت:</w:t>
      </w:r>
    </w:p>
    <w:p w14:paraId="6B219A8B" w14:textId="65E92050" w:rsidR="00A362BF" w:rsidRPr="00794A2F" w:rsidRDefault="00A362BF"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بالإضافة إلى دراسة النمط المكاني للطلب على المنتجات نجد أنَّ أي رب عمل يهتم بثلاثة أنواع من الكلف عند تحديده للموقع الأمثل وهي</w:t>
      </w:r>
      <w:r w:rsidR="002539BE" w:rsidRPr="00794A2F">
        <w:rPr>
          <w:rFonts w:ascii="Simplified Arabic" w:hAnsi="Simplified Arabic" w:cs="Simplified Arabic"/>
          <w:sz w:val="28"/>
          <w:szCs w:val="28"/>
          <w:rtl/>
        </w:rPr>
        <w:t xml:space="preserve"> ( محبوب، وخروفة، </w:t>
      </w:r>
      <w:r w:rsidR="002539BE" w:rsidRPr="00794A2F">
        <w:rPr>
          <w:rFonts w:ascii="Simplified Arabic" w:hAnsi="Simplified Arabic" w:cs="Simplified Arabic"/>
          <w:sz w:val="28"/>
          <w:szCs w:val="28"/>
        </w:rPr>
        <w:t>2008</w:t>
      </w:r>
      <w:r w:rsidR="002539BE" w:rsidRPr="00794A2F">
        <w:rPr>
          <w:rFonts w:ascii="Simplified Arabic" w:hAnsi="Simplified Arabic" w:cs="Simplified Arabic"/>
          <w:sz w:val="28"/>
          <w:szCs w:val="28"/>
          <w:rtl/>
        </w:rPr>
        <w:t xml:space="preserve">، </w:t>
      </w:r>
      <w:r w:rsidR="002539BE" w:rsidRPr="00794A2F">
        <w:rPr>
          <w:rFonts w:ascii="Simplified Arabic" w:hAnsi="Simplified Arabic" w:cs="Simplified Arabic"/>
          <w:sz w:val="28"/>
          <w:szCs w:val="28"/>
        </w:rPr>
        <w:t>45</w:t>
      </w:r>
      <w:r w:rsidR="002539BE" w:rsidRPr="00794A2F">
        <w:rPr>
          <w:rFonts w:ascii="Simplified Arabic" w:hAnsi="Simplified Arabic" w:cs="Simplified Arabic"/>
          <w:sz w:val="28"/>
          <w:szCs w:val="28"/>
          <w:rtl/>
        </w:rPr>
        <w:t xml:space="preserve">) : </w:t>
      </w:r>
    </w:p>
    <w:p w14:paraId="61FBDF2B" w14:textId="226E4391" w:rsidR="00A362BF" w:rsidRPr="00223781" w:rsidRDefault="00A362BF" w:rsidP="00882D3A">
      <w:pPr>
        <w:spacing w:line="240" w:lineRule="auto"/>
        <w:ind w:left="680" w:hanging="680"/>
        <w:jc w:val="both"/>
        <w:rPr>
          <w:rFonts w:ascii="Simplified Arabic" w:hAnsi="Simplified Arabic" w:cs="Simplified Arabic"/>
          <w:sz w:val="28"/>
          <w:szCs w:val="28"/>
          <w:rtl/>
        </w:rPr>
      </w:pPr>
      <w:r w:rsidRPr="00223781">
        <w:rPr>
          <w:rFonts w:ascii="Simplified Arabic" w:hAnsi="Simplified Arabic" w:cs="Simplified Arabic"/>
          <w:sz w:val="28"/>
          <w:szCs w:val="28"/>
          <w:rtl/>
        </w:rPr>
        <w:t xml:space="preserve">( أ ) كلفة </w:t>
      </w:r>
      <w:r w:rsidR="00AC0693" w:rsidRPr="00223781">
        <w:rPr>
          <w:rFonts w:ascii="Simplified Arabic" w:hAnsi="Simplified Arabic" w:cs="Simplified Arabic"/>
          <w:sz w:val="28"/>
          <w:szCs w:val="28"/>
          <w:rtl/>
        </w:rPr>
        <w:t>الحصول على المواد الخام الداخلة في عملية الإنتاج وكلفة نقلها إلى الموقع المختار.</w:t>
      </w:r>
    </w:p>
    <w:p w14:paraId="53C97698" w14:textId="42B48565" w:rsidR="00AC0693" w:rsidRPr="00223781" w:rsidRDefault="00AC0693" w:rsidP="00882D3A">
      <w:pPr>
        <w:spacing w:line="240" w:lineRule="auto"/>
        <w:ind w:left="680" w:hanging="680"/>
        <w:jc w:val="both"/>
        <w:rPr>
          <w:rFonts w:ascii="Simplified Arabic" w:hAnsi="Simplified Arabic" w:cs="Simplified Arabic"/>
          <w:sz w:val="28"/>
          <w:szCs w:val="28"/>
          <w:rtl/>
        </w:rPr>
      </w:pPr>
      <w:r w:rsidRPr="00223781">
        <w:rPr>
          <w:rFonts w:ascii="Simplified Arabic" w:hAnsi="Simplified Arabic" w:cs="Simplified Arabic"/>
          <w:sz w:val="28"/>
          <w:szCs w:val="28"/>
          <w:rtl/>
        </w:rPr>
        <w:t>( ب) الكلفة الفعلية لعمليات الإنتاج والتي تتضمن كلف العمل والخدمات المحلية.</w:t>
      </w:r>
    </w:p>
    <w:p w14:paraId="6F2F45AA" w14:textId="7B22DD46" w:rsidR="00AC0693" w:rsidRPr="00223781" w:rsidRDefault="00AC0693" w:rsidP="00882D3A">
      <w:pPr>
        <w:spacing w:line="240" w:lineRule="auto"/>
        <w:ind w:left="680" w:hanging="680"/>
        <w:jc w:val="both"/>
        <w:rPr>
          <w:rFonts w:ascii="Simplified Arabic" w:hAnsi="Simplified Arabic" w:cs="Simplified Arabic"/>
          <w:sz w:val="28"/>
          <w:szCs w:val="28"/>
          <w:rtl/>
        </w:rPr>
      </w:pPr>
      <w:r w:rsidRPr="00223781">
        <w:rPr>
          <w:rFonts w:ascii="Simplified Arabic" w:hAnsi="Simplified Arabic" w:cs="Simplified Arabic"/>
          <w:sz w:val="28"/>
          <w:szCs w:val="28"/>
          <w:rtl/>
        </w:rPr>
        <w:t>( ج) كلف التسوق والتوزيع لإيصال المنتج النهائي إلى المستهلك.</w:t>
      </w:r>
    </w:p>
    <w:p w14:paraId="2709DC97" w14:textId="5D7745FC" w:rsidR="00AC0693" w:rsidRPr="00794A2F" w:rsidRDefault="00AC0693"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وتكون أبسط حالات اختيار الموقع عند</w:t>
      </w:r>
      <w:r w:rsidR="009F3852" w:rsidRPr="00794A2F">
        <w:rPr>
          <w:rFonts w:ascii="Simplified Arabic" w:hAnsi="Simplified Arabic" w:cs="Simplified Arabic"/>
          <w:sz w:val="28"/>
          <w:szCs w:val="28"/>
          <w:rtl/>
        </w:rPr>
        <w:t>ما يُباع المنتج بالسعر نفسه تماماً، بغض النظر عن مكان صناعته ، مع اختلاف كلفة إنتاجه من مدينة إلى أخرى، وبالتالي هناك موقع واحد تكون فيه مجموع كلف الإنتاج منخفضة إلى الحد الأدنى، وبالتالي فإن صاحب أي مشروع يعمل وفقاً لمبدأ تعظيم الأرباح سوف يختار ذلك الموقع.</w:t>
      </w:r>
    </w:p>
    <w:p w14:paraId="2D9D44B0" w14:textId="5D264CEC" w:rsidR="009F3852" w:rsidRPr="00794A2F" w:rsidRDefault="009F3852"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ولكن إذا كان الدافع ليس تعظيم الأرباح ، وإنما تعظيم الإيرادات</w:t>
      </w:r>
      <w:r w:rsidR="00043718" w:rsidRPr="00794A2F">
        <w:rPr>
          <w:rFonts w:ascii="Simplified Arabic" w:hAnsi="Simplified Arabic" w:cs="Simplified Arabic"/>
          <w:sz w:val="28"/>
          <w:szCs w:val="28"/>
          <w:rtl/>
        </w:rPr>
        <w:t xml:space="preserve"> فيكون عندئذٍ الوضع مختلف ، ولبيان ذلك نعود إلى منحنى حيز الكلمة الذي يختلف بمفهومه عن المفهوم التقليدي لمنحنى الكلمة، الذي يعتبر أن كلف الإنتاج تتغير بتغيير كمية  المنتج، بينما يعتبر مفهوم </w:t>
      </w:r>
      <w:r w:rsidR="002C43A5" w:rsidRPr="00794A2F">
        <w:rPr>
          <w:rFonts w:ascii="Simplified Arabic" w:hAnsi="Simplified Arabic" w:cs="Simplified Arabic"/>
          <w:sz w:val="28"/>
          <w:szCs w:val="28"/>
          <w:rtl/>
        </w:rPr>
        <w:t>حيز الكلفة  أن تكاليف الإنتاج تتغير من موقع لآخر مع افتراض ثبات كمية الإنتاج،</w:t>
      </w:r>
      <w:r w:rsidR="001364E7" w:rsidRPr="00794A2F">
        <w:rPr>
          <w:rFonts w:ascii="Simplified Arabic" w:hAnsi="Simplified Arabic" w:cs="Simplified Arabic"/>
          <w:sz w:val="28"/>
          <w:szCs w:val="28"/>
          <w:rtl/>
        </w:rPr>
        <w:t xml:space="preserve"> وبصورة عامة فإن هنالك نوعين من كلف الإنتاج </w:t>
      </w:r>
      <w:r w:rsidR="002539BE" w:rsidRPr="00794A2F">
        <w:rPr>
          <w:rFonts w:ascii="Simplified Arabic" w:hAnsi="Simplified Arabic" w:cs="Simplified Arabic"/>
          <w:sz w:val="28"/>
          <w:szCs w:val="28"/>
          <w:rtl/>
        </w:rPr>
        <w:t>:</w:t>
      </w:r>
      <w:r w:rsidR="001364E7" w:rsidRPr="00794A2F">
        <w:rPr>
          <w:rFonts w:ascii="Simplified Arabic" w:hAnsi="Simplified Arabic" w:cs="Simplified Arabic"/>
          <w:sz w:val="28"/>
          <w:szCs w:val="28"/>
          <w:rtl/>
        </w:rPr>
        <w:t xml:space="preserve"> الكلف الأساسية ، وهي مستقلة عن الموقع، وكلفة الموقع، وهو النوع الذي يركز عل</w:t>
      </w:r>
      <w:r w:rsidR="002539BE" w:rsidRPr="00794A2F">
        <w:rPr>
          <w:rFonts w:ascii="Simplified Arabic" w:hAnsi="Simplified Arabic" w:cs="Simplified Arabic"/>
          <w:sz w:val="28"/>
          <w:szCs w:val="28"/>
          <w:rtl/>
        </w:rPr>
        <w:t>يه الباحث؛ لأنها تحدد الموقع الأقل تكلفة</w:t>
      </w:r>
      <w:r w:rsidR="00C66E60" w:rsidRPr="00794A2F">
        <w:rPr>
          <w:rFonts w:ascii="Simplified Arabic" w:hAnsi="Simplified Arabic" w:cs="Simplified Arabic"/>
          <w:sz w:val="28"/>
          <w:szCs w:val="28"/>
          <w:rtl/>
        </w:rPr>
        <w:t xml:space="preserve">.   </w:t>
      </w:r>
    </w:p>
    <w:p w14:paraId="625DD5B3" w14:textId="7E48089E" w:rsidR="00C66E60" w:rsidRPr="00223781" w:rsidRDefault="00C66E60" w:rsidP="00BE087F">
      <w:pPr>
        <w:pStyle w:val="ListParagraph"/>
        <w:numPr>
          <w:ilvl w:val="0"/>
          <w:numId w:val="8"/>
        </w:numPr>
        <w:spacing w:line="240" w:lineRule="auto"/>
        <w:ind w:left="511" w:hanging="454"/>
        <w:jc w:val="both"/>
        <w:rPr>
          <w:rFonts w:ascii="Simplified Arabic" w:hAnsi="Simplified Arabic" w:cs="Simplified Arabic"/>
          <w:b/>
          <w:bCs/>
          <w:sz w:val="36"/>
          <w:szCs w:val="36"/>
        </w:rPr>
      </w:pPr>
      <w:r w:rsidRPr="00223781">
        <w:rPr>
          <w:rFonts w:ascii="Simplified Arabic" w:hAnsi="Simplified Arabic" w:cs="Simplified Arabic"/>
          <w:b/>
          <w:bCs/>
          <w:sz w:val="36"/>
          <w:szCs w:val="36"/>
          <w:rtl/>
        </w:rPr>
        <w:t>العوامل المؤثرة ف</w:t>
      </w:r>
      <w:bookmarkStart w:id="18" w:name="م20"/>
      <w:bookmarkEnd w:id="18"/>
      <w:r w:rsidRPr="00223781">
        <w:rPr>
          <w:rFonts w:ascii="Simplified Arabic" w:hAnsi="Simplified Arabic" w:cs="Simplified Arabic"/>
          <w:b/>
          <w:bCs/>
          <w:sz w:val="36"/>
          <w:szCs w:val="36"/>
          <w:rtl/>
        </w:rPr>
        <w:t>ي تحديد الموقع الأمثل بالنسبة للأسر:</w:t>
      </w:r>
    </w:p>
    <w:p w14:paraId="2C7F815F" w14:textId="1DA9B4DB" w:rsidR="00C66E60" w:rsidRPr="00794A2F" w:rsidRDefault="00C66E60"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 xml:space="preserve">إذا كانت المنشآت تميز بين موقع وآخر بغية تعظيم الأرباح أو الإيرادات أو تقليل الكلف ، فإنَّ المنافع المالية وفرص العمل  تحتلان المرتبة الأولى ضمن عومل اختيار </w:t>
      </w:r>
      <w:r w:rsidR="00A45CFA" w:rsidRPr="00794A2F">
        <w:rPr>
          <w:rFonts w:ascii="Simplified Arabic" w:hAnsi="Simplified Arabic" w:cs="Simplified Arabic"/>
          <w:sz w:val="28"/>
          <w:szCs w:val="28"/>
          <w:rtl/>
        </w:rPr>
        <w:t>الأفراد</w:t>
      </w:r>
      <w:r w:rsidRPr="00794A2F">
        <w:rPr>
          <w:rFonts w:ascii="Simplified Arabic" w:hAnsi="Simplified Arabic" w:cs="Simplified Arabic"/>
          <w:sz w:val="28"/>
          <w:szCs w:val="28"/>
          <w:rtl/>
        </w:rPr>
        <w:t xml:space="preserve"> للموقع ، وإن لم يكونا العاملين الوحيدين في التأثير على عملية الاختيار ، حيث تلعب الرو</w:t>
      </w:r>
      <w:r w:rsidR="00305DBE" w:rsidRPr="00794A2F">
        <w:rPr>
          <w:rFonts w:ascii="Simplified Arabic" w:hAnsi="Simplified Arabic" w:cs="Simplified Arabic"/>
          <w:sz w:val="28"/>
          <w:szCs w:val="28"/>
          <w:rtl/>
        </w:rPr>
        <w:t xml:space="preserve">ابط  المحلية والحضارية دوراً مهماً ايضاً، كما يعير الناس اهتماماً لنوعية وسائل الراحة والخدمات الاجتماعية والاقتصادية ومداها في </w:t>
      </w:r>
      <w:r w:rsidR="00305DBE" w:rsidRPr="00794A2F">
        <w:rPr>
          <w:rFonts w:ascii="Simplified Arabic" w:hAnsi="Simplified Arabic" w:cs="Simplified Arabic"/>
          <w:sz w:val="28"/>
          <w:szCs w:val="28"/>
          <w:rtl/>
        </w:rPr>
        <w:lastRenderedPageBreak/>
        <w:t xml:space="preserve">المناطق الحضرية، وبالتالي فأن الأسر تأخذ عام الدخل بمفهوم أوسع من مجرد معدل </w:t>
      </w:r>
      <w:r w:rsidR="006A6610" w:rsidRPr="00794A2F">
        <w:rPr>
          <w:rFonts w:ascii="Simplified Arabic" w:hAnsi="Simplified Arabic" w:cs="Simplified Arabic"/>
          <w:sz w:val="28"/>
          <w:szCs w:val="28"/>
          <w:rtl/>
        </w:rPr>
        <w:t>الأجر التقليدي، بحيث يؤخذ في الاعتبار مجمل الخدمات المتاحة ضمن المناطق الحضرية، فيتأثر قرار الموقع  مثلا بنوعية التعليم  المرغوب للأطفال أو الخدمات الصحية.</w:t>
      </w:r>
    </w:p>
    <w:p w14:paraId="0D3F237E" w14:textId="128BF1E1" w:rsidR="00C00368" w:rsidRPr="001663FA" w:rsidRDefault="00C00368" w:rsidP="00BE087F">
      <w:pPr>
        <w:pStyle w:val="ListParagraph"/>
        <w:numPr>
          <w:ilvl w:val="0"/>
          <w:numId w:val="6"/>
        </w:numPr>
        <w:spacing w:line="240" w:lineRule="auto"/>
        <w:ind w:left="511" w:hanging="454"/>
        <w:jc w:val="both"/>
        <w:rPr>
          <w:rFonts w:ascii="Simplified Arabic" w:hAnsi="Simplified Arabic" w:cs="Simplified Arabic"/>
          <w:b/>
          <w:bCs/>
          <w:sz w:val="32"/>
          <w:szCs w:val="32"/>
        </w:rPr>
      </w:pPr>
      <w:r w:rsidRPr="001663FA">
        <w:rPr>
          <w:rFonts w:ascii="Simplified Arabic" w:hAnsi="Simplified Arabic" w:cs="Simplified Arabic"/>
          <w:b/>
          <w:bCs/>
          <w:sz w:val="32"/>
          <w:szCs w:val="32"/>
          <w:rtl/>
        </w:rPr>
        <w:t>نظرية المزايدة العقارية:</w:t>
      </w:r>
    </w:p>
    <w:p w14:paraId="437F0CA5" w14:textId="45AD77EF" w:rsidR="00C00368" w:rsidRPr="00794A2F" w:rsidRDefault="00C00368" w:rsidP="00F6614E">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هي نظرية في الاقتصاد الحضري (</w:t>
      </w:r>
      <w:r w:rsidRPr="00794A2F">
        <w:rPr>
          <w:rFonts w:ascii="Simplified Arabic" w:hAnsi="Simplified Arabic" w:cs="Simplified Arabic"/>
          <w:sz w:val="28"/>
          <w:szCs w:val="28"/>
        </w:rPr>
        <w:t xml:space="preserve">Bid Rant </w:t>
      </w:r>
      <w:r w:rsidR="00A45CFA" w:rsidRPr="00794A2F">
        <w:rPr>
          <w:rFonts w:ascii="Simplified Arabic" w:hAnsi="Simplified Arabic" w:cs="Simplified Arabic"/>
          <w:sz w:val="28"/>
          <w:szCs w:val="28"/>
        </w:rPr>
        <w:t>theory</w:t>
      </w:r>
      <w:r w:rsidRPr="00794A2F">
        <w:rPr>
          <w:rFonts w:ascii="Simplified Arabic" w:hAnsi="Simplified Arabic" w:cs="Simplified Arabic"/>
          <w:sz w:val="28"/>
          <w:szCs w:val="28"/>
          <w:rtl/>
        </w:rPr>
        <w:t xml:space="preserve">)، نظرية جغرافية اقتصادية تشرح كيف يتغير الطلب على العقارات وأسعارها بناءً على المسافة من مركز المدينة أو المنطقة التجارية المركزية ( روس، سايمون، وآخرون، </w:t>
      </w:r>
      <w:r w:rsidRPr="00794A2F">
        <w:rPr>
          <w:rFonts w:ascii="Simplified Arabic" w:hAnsi="Simplified Arabic" w:cs="Simplified Arabic"/>
          <w:sz w:val="28"/>
          <w:szCs w:val="28"/>
        </w:rPr>
        <w:t>2000</w:t>
      </w:r>
      <w:r w:rsidRPr="00794A2F">
        <w:rPr>
          <w:rFonts w:ascii="Simplified Arabic" w:hAnsi="Simplified Arabic" w:cs="Simplified Arabic"/>
          <w:sz w:val="28"/>
          <w:szCs w:val="28"/>
          <w:rtl/>
        </w:rPr>
        <w:t>، ص</w:t>
      </w:r>
      <w:r w:rsidRPr="00794A2F">
        <w:rPr>
          <w:rFonts w:ascii="Simplified Arabic" w:hAnsi="Simplified Arabic" w:cs="Simplified Arabic"/>
          <w:sz w:val="28"/>
          <w:szCs w:val="28"/>
        </w:rPr>
        <w:t>278</w:t>
      </w:r>
      <w:r w:rsidRPr="00794A2F">
        <w:rPr>
          <w:rFonts w:ascii="Simplified Arabic" w:hAnsi="Simplified Arabic" w:cs="Simplified Arabic"/>
          <w:sz w:val="28"/>
          <w:szCs w:val="28"/>
          <w:rtl/>
        </w:rPr>
        <w:t>)، وقد تم تطوير نظرية الإيجار على مزايدة ويليام ألونس</w:t>
      </w:r>
      <w:r w:rsidR="001F3D88" w:rsidRPr="00794A2F">
        <w:rPr>
          <w:rFonts w:ascii="Simplified Arabic" w:hAnsi="Simplified Arabic" w:cs="Simplified Arabic"/>
          <w:sz w:val="28"/>
          <w:szCs w:val="28"/>
        </w:rPr>
        <w:t xml:space="preserve">1964 </w:t>
      </w:r>
      <w:r w:rsidR="001F3D88" w:rsidRPr="00794A2F">
        <w:rPr>
          <w:rFonts w:ascii="Simplified Arabic" w:hAnsi="Simplified Arabic" w:cs="Simplified Arabic"/>
          <w:sz w:val="28"/>
          <w:szCs w:val="28"/>
          <w:rtl/>
        </w:rPr>
        <w:t xml:space="preserve"> وتم توسيعها من نموذج ثون ثونن ( ثزنن، يوهان هاينريش، </w:t>
      </w:r>
      <w:r w:rsidR="001F3D88" w:rsidRPr="00794A2F">
        <w:rPr>
          <w:rFonts w:ascii="Simplified Arabic" w:hAnsi="Simplified Arabic" w:cs="Simplified Arabic"/>
          <w:sz w:val="28"/>
          <w:szCs w:val="28"/>
        </w:rPr>
        <w:t>1966</w:t>
      </w:r>
      <w:r w:rsidR="001F3D88" w:rsidRPr="00794A2F">
        <w:rPr>
          <w:rFonts w:ascii="Simplified Arabic" w:hAnsi="Simplified Arabic" w:cs="Simplified Arabic"/>
          <w:sz w:val="28"/>
          <w:szCs w:val="28"/>
          <w:rtl/>
        </w:rPr>
        <w:t>).</w:t>
      </w:r>
    </w:p>
    <w:p w14:paraId="42956C8B" w14:textId="79DE26D5" w:rsidR="009E30AA" w:rsidRPr="00794A2F" w:rsidRDefault="009E30AA"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 xml:space="preserve">وتُعد نظرية المزايدة من اهم ركائز لجغرافية الحضرية، ومن الأفكار الرئيسة للنظرية: </w:t>
      </w:r>
    </w:p>
    <w:p w14:paraId="3EF350B4" w14:textId="5A84AD84" w:rsidR="009E30AA" w:rsidRPr="001E2260" w:rsidRDefault="009E30AA" w:rsidP="00BE087F">
      <w:pPr>
        <w:pStyle w:val="ListParagraph"/>
        <w:numPr>
          <w:ilvl w:val="0"/>
          <w:numId w:val="12"/>
        </w:numPr>
        <w:spacing w:line="240" w:lineRule="auto"/>
        <w:ind w:left="511" w:hanging="454"/>
        <w:jc w:val="both"/>
        <w:rPr>
          <w:rFonts w:ascii="Simplified Arabic" w:hAnsi="Simplified Arabic" w:cs="Simplified Arabic"/>
          <w:b/>
          <w:bCs/>
          <w:sz w:val="32"/>
          <w:szCs w:val="32"/>
        </w:rPr>
      </w:pPr>
      <w:r w:rsidRPr="001E2260">
        <w:rPr>
          <w:rFonts w:ascii="Simplified Arabic" w:hAnsi="Simplified Arabic" w:cs="Simplified Arabic"/>
          <w:b/>
          <w:bCs/>
          <w:sz w:val="32"/>
          <w:szCs w:val="32"/>
          <w:rtl/>
        </w:rPr>
        <w:t>التنافس المكاني:</w:t>
      </w:r>
    </w:p>
    <w:p w14:paraId="634A10F9" w14:textId="61C44C85" w:rsidR="009E30AA" w:rsidRPr="00794A2F" w:rsidRDefault="009E30AA"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يتنافس مستخدمو الأرض (تجار – صناع – سكان) الأراضي القريبة من مركز المدينة ؛ لتقليل تكاليف النقل وزيادة الأرباح.</w:t>
      </w:r>
    </w:p>
    <w:p w14:paraId="7753014A" w14:textId="0F5FE4BF" w:rsidR="009E30AA" w:rsidRPr="001E2260" w:rsidRDefault="009E30AA" w:rsidP="00BE087F">
      <w:pPr>
        <w:pStyle w:val="ListParagraph"/>
        <w:numPr>
          <w:ilvl w:val="0"/>
          <w:numId w:val="12"/>
        </w:numPr>
        <w:spacing w:line="240" w:lineRule="auto"/>
        <w:ind w:left="511" w:hanging="454"/>
        <w:jc w:val="both"/>
        <w:rPr>
          <w:rFonts w:ascii="Simplified Arabic" w:hAnsi="Simplified Arabic" w:cs="Simplified Arabic"/>
          <w:b/>
          <w:bCs/>
          <w:sz w:val="32"/>
          <w:szCs w:val="32"/>
        </w:rPr>
      </w:pPr>
      <w:r w:rsidRPr="001E2260">
        <w:rPr>
          <w:rFonts w:ascii="Simplified Arabic" w:hAnsi="Simplified Arabic" w:cs="Simplified Arabic"/>
          <w:b/>
          <w:bCs/>
          <w:sz w:val="32"/>
          <w:szCs w:val="32"/>
          <w:rtl/>
        </w:rPr>
        <w:t>منحنى المزايدة:</w:t>
      </w:r>
    </w:p>
    <w:p w14:paraId="6CD72CA1" w14:textId="6A77F8AB" w:rsidR="009E30AA" w:rsidRPr="00794A2F" w:rsidRDefault="009E30AA"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 xml:space="preserve">القطاع التجاري يملك </w:t>
      </w:r>
      <w:r w:rsidR="00887211" w:rsidRPr="00794A2F">
        <w:rPr>
          <w:rFonts w:ascii="Simplified Arabic" w:hAnsi="Simplified Arabic" w:cs="Simplified Arabic"/>
          <w:sz w:val="28"/>
          <w:szCs w:val="28"/>
          <w:rtl/>
        </w:rPr>
        <w:t>المنحنى الأشد انحداراً، أي أنَّه مستعد ادفع أعلى سعر مقابل القرب من المركز.</w:t>
      </w:r>
    </w:p>
    <w:p w14:paraId="3B0F38B7" w14:textId="3776DDBD" w:rsidR="00887211" w:rsidRPr="001E2260" w:rsidRDefault="00887211" w:rsidP="00BE087F">
      <w:pPr>
        <w:pStyle w:val="ListParagraph"/>
        <w:numPr>
          <w:ilvl w:val="0"/>
          <w:numId w:val="12"/>
        </w:numPr>
        <w:spacing w:line="240" w:lineRule="auto"/>
        <w:ind w:left="511" w:hanging="454"/>
        <w:jc w:val="both"/>
        <w:rPr>
          <w:rFonts w:ascii="Simplified Arabic" w:hAnsi="Simplified Arabic" w:cs="Simplified Arabic"/>
          <w:b/>
          <w:bCs/>
          <w:sz w:val="32"/>
          <w:szCs w:val="32"/>
        </w:rPr>
      </w:pPr>
      <w:r w:rsidRPr="001E2260">
        <w:rPr>
          <w:rFonts w:ascii="Simplified Arabic" w:hAnsi="Simplified Arabic" w:cs="Simplified Arabic"/>
          <w:b/>
          <w:bCs/>
          <w:sz w:val="32"/>
          <w:szCs w:val="32"/>
          <w:rtl/>
        </w:rPr>
        <w:t>التوزيع الطبقي:</w:t>
      </w:r>
    </w:p>
    <w:p w14:paraId="3D5B7FB1" w14:textId="42B867E7" w:rsidR="00887211" w:rsidRPr="00794A2F" w:rsidRDefault="00887211"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ينتج عن هذه المزايدة توزيع جغرافي للمدينة على شكل حلقات أو مناطق ، حيث يتركز القطاع التجاري في المركز، يليه القطاع الصناعي ، ثم القطاع السكني في الأطراف حيث الأرض أرخص.</w:t>
      </w:r>
    </w:p>
    <w:p w14:paraId="53037DB0" w14:textId="43E61A85" w:rsidR="00DE525E" w:rsidRPr="00794A2F" w:rsidRDefault="00DE525E" w:rsidP="00882D3A">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 xml:space="preserve">وفي ضوء هذه النظرية أن جميع مستخدمي الأراضي يتنافسون على أكثر الأراضي سهولة الوصول إليها داخل وسط المدينة ، حيث يسمّى المبلغ الذي هم مستعدون لدفعه (إيجار المزايدة) ، ووفق هذه النظرية يمكن الافتراض </w:t>
      </w:r>
      <w:r w:rsidR="001E1AE6" w:rsidRPr="00794A2F">
        <w:rPr>
          <w:rFonts w:ascii="Simplified Arabic" w:hAnsi="Simplified Arabic" w:cs="Simplified Arabic"/>
          <w:sz w:val="28"/>
          <w:szCs w:val="28"/>
          <w:rtl/>
        </w:rPr>
        <w:t>أن</w:t>
      </w:r>
      <w:r w:rsidRPr="00794A2F">
        <w:rPr>
          <w:rFonts w:ascii="Simplified Arabic" w:hAnsi="Simplified Arabic" w:cs="Simplified Arabic"/>
          <w:sz w:val="28"/>
          <w:szCs w:val="28"/>
          <w:rtl/>
        </w:rPr>
        <w:t xml:space="preserve"> أفقر المنازل والمباني ستكون في أطراف المدينة، حيث أن هذا الموقع الوحيد الذي يمكنهم تحمل تكاليف السكن.</w:t>
      </w:r>
    </w:p>
    <w:p w14:paraId="46247AB4" w14:textId="6493436A" w:rsidR="003952A4" w:rsidRPr="001E2260" w:rsidRDefault="003952A4" w:rsidP="00BE087F">
      <w:pPr>
        <w:pStyle w:val="ListParagraph"/>
        <w:numPr>
          <w:ilvl w:val="0"/>
          <w:numId w:val="6"/>
        </w:numPr>
        <w:spacing w:line="240" w:lineRule="auto"/>
        <w:ind w:left="511" w:hanging="454"/>
        <w:jc w:val="both"/>
        <w:rPr>
          <w:rFonts w:ascii="Simplified Arabic" w:hAnsi="Simplified Arabic" w:cs="Simplified Arabic"/>
          <w:b/>
          <w:bCs/>
          <w:sz w:val="32"/>
          <w:szCs w:val="32"/>
        </w:rPr>
      </w:pPr>
      <w:r w:rsidRPr="001E2260">
        <w:rPr>
          <w:rFonts w:ascii="Simplified Arabic" w:hAnsi="Simplified Arabic" w:cs="Simplified Arabic"/>
          <w:b/>
          <w:bCs/>
          <w:sz w:val="32"/>
          <w:szCs w:val="32"/>
          <w:rtl/>
        </w:rPr>
        <w:t>نظرية سهولة الوصول</w:t>
      </w:r>
      <w:r w:rsidR="003726C2" w:rsidRPr="001E2260">
        <w:rPr>
          <w:rFonts w:ascii="Simplified Arabic" w:hAnsi="Simplified Arabic" w:cs="Simplified Arabic"/>
          <w:b/>
          <w:bCs/>
          <w:sz w:val="32"/>
          <w:szCs w:val="32"/>
          <w:rtl/>
        </w:rPr>
        <w:t xml:space="preserve"> (</w:t>
      </w:r>
      <w:r w:rsidR="003726C2" w:rsidRPr="001E2260">
        <w:rPr>
          <w:rFonts w:ascii="Simplified Arabic" w:hAnsi="Simplified Arabic" w:cs="Simplified Arabic"/>
          <w:b/>
          <w:bCs/>
          <w:sz w:val="32"/>
          <w:szCs w:val="32"/>
        </w:rPr>
        <w:t>Accessibility Theory</w:t>
      </w:r>
      <w:r w:rsidR="003726C2" w:rsidRPr="001E2260">
        <w:rPr>
          <w:rFonts w:ascii="Simplified Arabic" w:hAnsi="Simplified Arabic" w:cs="Simplified Arabic"/>
          <w:b/>
          <w:bCs/>
          <w:sz w:val="32"/>
          <w:szCs w:val="32"/>
          <w:rtl/>
        </w:rPr>
        <w:t>)</w:t>
      </w:r>
      <w:r w:rsidRPr="001E2260">
        <w:rPr>
          <w:rFonts w:ascii="Simplified Arabic" w:hAnsi="Simplified Arabic" w:cs="Simplified Arabic"/>
          <w:b/>
          <w:bCs/>
          <w:sz w:val="32"/>
          <w:szCs w:val="32"/>
          <w:rtl/>
        </w:rPr>
        <w:t>:</w:t>
      </w:r>
    </w:p>
    <w:p w14:paraId="56CD01DC" w14:textId="03CD2775" w:rsidR="005821AC" w:rsidRPr="00794A2F" w:rsidRDefault="0018298A" w:rsidP="00BE0B41">
      <w:pPr>
        <w:spacing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 xml:space="preserve">تشير نظرية سهولة الوصول للعقارات في التخطيط الحضري والاقتصاد العقاري إلى قدرة الأفراد على الوصول إلى الخدمات والمرافق الحيوية، وكلما ارتفعت مستويات سهولة الوصول (مثل القرب من الطرق </w:t>
      </w:r>
      <w:r w:rsidRPr="00794A2F">
        <w:rPr>
          <w:rFonts w:ascii="Simplified Arabic" w:hAnsi="Simplified Arabic" w:cs="Simplified Arabic"/>
          <w:sz w:val="28"/>
          <w:szCs w:val="28"/>
          <w:rtl/>
        </w:rPr>
        <w:lastRenderedPageBreak/>
        <w:t>الرئيسة، المدارس، والمناطق التجارية)، زادت القيمة السوقية للعقار</w:t>
      </w:r>
      <w:r w:rsidR="005821AC" w:rsidRPr="00794A2F">
        <w:rPr>
          <w:rFonts w:ascii="Simplified Arabic" w:hAnsi="Simplified Arabic" w:cs="Simplified Arabic"/>
          <w:sz w:val="28"/>
          <w:szCs w:val="28"/>
          <w:rtl/>
        </w:rPr>
        <w:t>ية</w:t>
      </w:r>
      <w:r w:rsidRPr="00794A2F">
        <w:rPr>
          <w:rFonts w:ascii="Simplified Arabic" w:hAnsi="Simplified Arabic" w:cs="Simplified Arabic"/>
          <w:sz w:val="28"/>
          <w:szCs w:val="28"/>
          <w:rtl/>
        </w:rPr>
        <w:t xml:space="preserve"> وقلت تكاليف النقل</w:t>
      </w:r>
      <w:r w:rsidR="00F3762F" w:rsidRPr="00794A2F">
        <w:rPr>
          <w:rFonts w:ascii="Simplified Arabic" w:hAnsi="Simplified Arabic" w:cs="Simplified Arabic"/>
          <w:sz w:val="28"/>
          <w:szCs w:val="28"/>
          <w:rtl/>
        </w:rPr>
        <w:t xml:space="preserve"> (</w:t>
      </w:r>
      <w:r w:rsidR="00F3762F" w:rsidRPr="00794A2F">
        <w:rPr>
          <w:rFonts w:ascii="Simplified Arabic" w:hAnsi="Simplified Arabic" w:cs="Simplified Arabic"/>
          <w:sz w:val="28"/>
          <w:szCs w:val="28"/>
        </w:rPr>
        <w:t>Honsen,1959</w:t>
      </w:r>
      <w:r w:rsidR="00F3762F" w:rsidRPr="00794A2F">
        <w:rPr>
          <w:rFonts w:ascii="Simplified Arabic" w:hAnsi="Simplified Arabic" w:cs="Simplified Arabic"/>
          <w:sz w:val="28"/>
          <w:szCs w:val="28"/>
          <w:rtl/>
        </w:rPr>
        <w:t>).</w:t>
      </w:r>
    </w:p>
    <w:p w14:paraId="7C55FA25" w14:textId="3AE3154B" w:rsidR="00F3762F" w:rsidRPr="00794A2F" w:rsidRDefault="00F3762F" w:rsidP="00A157D8">
      <w:pPr>
        <w:spacing w:after="120"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وتستخدم هذه النظرية لتفسير العلاقة المباشرة بين تحسين شبكة الطرق (مثل الطريق الدائري الخامس) وارتفاع القيم السوقية للأراضي.</w:t>
      </w:r>
    </w:p>
    <w:p w14:paraId="214186A1" w14:textId="364BFDDE" w:rsidR="003952A4" w:rsidRPr="00794A2F" w:rsidRDefault="003952A4" w:rsidP="00882D3A">
      <w:pPr>
        <w:spacing w:after="120"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 xml:space="preserve">يعود تاريخ نظرية سهولة الموقع ( </w:t>
      </w:r>
      <w:r w:rsidR="00A45CFA" w:rsidRPr="00794A2F">
        <w:rPr>
          <w:rFonts w:ascii="Simplified Arabic" w:hAnsi="Simplified Arabic" w:cs="Simplified Arabic"/>
          <w:sz w:val="28"/>
          <w:szCs w:val="28"/>
        </w:rPr>
        <w:t>Accessibility</w:t>
      </w:r>
      <w:r w:rsidRPr="00794A2F">
        <w:rPr>
          <w:rFonts w:ascii="Simplified Arabic" w:hAnsi="Simplified Arabic" w:cs="Simplified Arabic"/>
          <w:sz w:val="28"/>
          <w:szCs w:val="28"/>
        </w:rPr>
        <w:t xml:space="preserve"> Theory</w:t>
      </w:r>
      <w:r w:rsidRPr="00794A2F">
        <w:rPr>
          <w:rFonts w:ascii="Simplified Arabic" w:hAnsi="Simplified Arabic" w:cs="Simplified Arabic"/>
          <w:sz w:val="28"/>
          <w:szCs w:val="28"/>
          <w:rtl/>
        </w:rPr>
        <w:t xml:space="preserve">) وتطورها العقاري والحضري ، حيث بدأت كفكرة بدائية في الاقتصاد الزراعي، لتتحول لاحقاً إلى ركيزة أساسية في التخطيط العمراني وتحديد أسعار الأراضي الحضرية ( </w:t>
      </w:r>
      <w:hyperlink r:id="rId15" w:history="1">
        <w:r w:rsidRPr="00794A2F">
          <w:rPr>
            <w:sz w:val="28"/>
            <w:szCs w:val="28"/>
          </w:rPr>
          <w:t>www.ift-oecd</w:t>
        </w:r>
      </w:hyperlink>
      <w:r w:rsidRPr="00794A2F">
        <w:rPr>
          <w:rFonts w:ascii="Simplified Arabic" w:hAnsi="Simplified Arabic" w:cs="Simplified Arabic"/>
          <w:sz w:val="28"/>
          <w:szCs w:val="28"/>
        </w:rPr>
        <w:t xml:space="preserve"> .org</w:t>
      </w:r>
      <w:r w:rsidRPr="00794A2F">
        <w:rPr>
          <w:rFonts w:ascii="Simplified Arabic" w:hAnsi="Simplified Arabic" w:cs="Simplified Arabic"/>
          <w:sz w:val="28"/>
          <w:szCs w:val="28"/>
          <w:rtl/>
        </w:rPr>
        <w:t>).</w:t>
      </w:r>
    </w:p>
    <w:p w14:paraId="5D75EA0D" w14:textId="520C14FA" w:rsidR="003952A4" w:rsidRPr="00DD5BA5" w:rsidRDefault="003952A4" w:rsidP="00882D3A">
      <w:pPr>
        <w:spacing w:after="120" w:line="240" w:lineRule="auto"/>
        <w:jc w:val="both"/>
        <w:rPr>
          <w:rFonts w:ascii="Simplified Arabic" w:hAnsi="Simplified Arabic" w:cs="Simplified Arabic"/>
          <w:b/>
          <w:bCs/>
          <w:sz w:val="36"/>
          <w:szCs w:val="36"/>
          <w:rtl/>
        </w:rPr>
      </w:pPr>
      <w:r w:rsidRPr="00DD5BA5">
        <w:rPr>
          <w:rFonts w:ascii="Simplified Arabic" w:hAnsi="Simplified Arabic" w:cs="Simplified Arabic"/>
          <w:b/>
          <w:bCs/>
          <w:sz w:val="36"/>
          <w:szCs w:val="36"/>
          <w:rtl/>
        </w:rPr>
        <w:t>يمكن تقسيم التطور التاريخي للنظرية عبر أربع مراحل رئيسية:</w:t>
      </w:r>
    </w:p>
    <w:p w14:paraId="1BBA0302" w14:textId="7DC488F1" w:rsidR="003952A4" w:rsidRPr="001E2260" w:rsidRDefault="00BB5127" w:rsidP="00BE087F">
      <w:pPr>
        <w:pStyle w:val="ListParagraph"/>
        <w:numPr>
          <w:ilvl w:val="0"/>
          <w:numId w:val="4"/>
        </w:numPr>
        <w:spacing w:after="120" w:line="240" w:lineRule="auto"/>
        <w:ind w:left="511" w:hanging="454"/>
        <w:jc w:val="both"/>
        <w:rPr>
          <w:rFonts w:ascii="Simplified Arabic" w:hAnsi="Simplified Arabic" w:cs="Simplified Arabic"/>
          <w:b/>
          <w:bCs/>
          <w:sz w:val="32"/>
          <w:szCs w:val="32"/>
        </w:rPr>
      </w:pPr>
      <w:r w:rsidRPr="001E2260">
        <w:rPr>
          <w:rFonts w:ascii="Simplified Arabic" w:hAnsi="Simplified Arabic" w:cs="Simplified Arabic"/>
          <w:b/>
          <w:bCs/>
          <w:sz w:val="32"/>
          <w:szCs w:val="32"/>
          <w:rtl/>
        </w:rPr>
        <w:t xml:space="preserve">الجذور المبكرة للنظرية </w:t>
      </w:r>
      <w:r w:rsidR="00360B6E" w:rsidRPr="001E2260">
        <w:rPr>
          <w:rFonts w:ascii="Simplified Arabic" w:hAnsi="Simplified Arabic" w:cs="Simplified Arabic"/>
          <w:b/>
          <w:bCs/>
          <w:sz w:val="32"/>
          <w:szCs w:val="32"/>
          <w:rtl/>
        </w:rPr>
        <w:t>– القرن التاسع عشر</w:t>
      </w:r>
      <w:r w:rsidRPr="001E2260">
        <w:rPr>
          <w:rFonts w:ascii="Simplified Arabic" w:hAnsi="Simplified Arabic" w:cs="Simplified Arabic"/>
          <w:b/>
          <w:bCs/>
          <w:sz w:val="32"/>
          <w:szCs w:val="32"/>
          <w:rtl/>
        </w:rPr>
        <w:t>:</w:t>
      </w:r>
    </w:p>
    <w:p w14:paraId="5C12FD82" w14:textId="4978B1DB" w:rsidR="00BB5127" w:rsidRPr="00794A2F" w:rsidRDefault="00BB5127" w:rsidP="00882D3A">
      <w:pPr>
        <w:spacing w:after="120"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 xml:space="preserve">بدأت النظرية كما أشرنا سابقاً في الاقتصاد الزراعي، حيث يعد نموذج فون </w:t>
      </w:r>
      <w:r w:rsidR="00A45CFA" w:rsidRPr="00794A2F">
        <w:rPr>
          <w:rFonts w:ascii="Simplified Arabic" w:hAnsi="Simplified Arabic" w:cs="Simplified Arabic"/>
          <w:sz w:val="28"/>
          <w:szCs w:val="28"/>
          <w:rtl/>
        </w:rPr>
        <w:t>ثنن</w:t>
      </w:r>
      <w:r w:rsidRPr="00794A2F">
        <w:rPr>
          <w:rFonts w:ascii="Simplified Arabic" w:hAnsi="Simplified Arabic" w:cs="Simplified Arabic"/>
          <w:sz w:val="28"/>
          <w:szCs w:val="28"/>
          <w:rtl/>
        </w:rPr>
        <w:t xml:space="preserve"> ( </w:t>
      </w:r>
      <w:r w:rsidRPr="00794A2F">
        <w:rPr>
          <w:rFonts w:ascii="Simplified Arabic" w:hAnsi="Simplified Arabic" w:cs="Simplified Arabic"/>
          <w:sz w:val="28"/>
          <w:szCs w:val="28"/>
        </w:rPr>
        <w:t>1826</w:t>
      </w:r>
      <w:r w:rsidRPr="00794A2F">
        <w:rPr>
          <w:rFonts w:ascii="Simplified Arabic" w:hAnsi="Simplified Arabic" w:cs="Simplified Arabic"/>
          <w:sz w:val="28"/>
          <w:szCs w:val="28"/>
          <w:rtl/>
        </w:rPr>
        <w:t xml:space="preserve">) أول نموذج وضع حجر الأساس للعلاقة بين الموقع وسهولة الوصول، وضح في هذا النموذج أن قيمة الأراضي الزراعية تتحدد بناءً على المسافة وتكلفة نقل المحاصيل إلى السوق المركزي ( المدينة)، حيث كانت الأراضي الأقرب والأسهل هي الأعلى سعراً ( </w:t>
      </w:r>
      <w:r w:rsidRPr="00794A2F">
        <w:rPr>
          <w:rFonts w:ascii="Simplified Arabic" w:hAnsi="Simplified Arabic" w:cs="Simplified Arabic"/>
          <w:sz w:val="28"/>
          <w:szCs w:val="28"/>
        </w:rPr>
        <w:t>pedia.org</w:t>
      </w:r>
      <w:r w:rsidRPr="00794A2F">
        <w:rPr>
          <w:rFonts w:ascii="Simplified Arabic" w:hAnsi="Simplified Arabic" w:cs="Simplified Arabic"/>
          <w:sz w:val="28"/>
          <w:szCs w:val="28"/>
          <w:rtl/>
        </w:rPr>
        <w:t xml:space="preserve"> </w:t>
      </w:r>
      <w:hyperlink r:id="rId16" w:history="1">
        <w:r w:rsidRPr="00794A2F">
          <w:rPr>
            <w:sz w:val="28"/>
            <w:szCs w:val="28"/>
          </w:rPr>
          <w:t>https://en.wiki</w:t>
        </w:r>
      </w:hyperlink>
      <w:r w:rsidRPr="00794A2F">
        <w:rPr>
          <w:rFonts w:ascii="Simplified Arabic" w:hAnsi="Simplified Arabic" w:cs="Simplified Arabic"/>
          <w:sz w:val="28"/>
          <w:szCs w:val="28"/>
          <w:rtl/>
        </w:rPr>
        <w:t>).</w:t>
      </w:r>
    </w:p>
    <w:p w14:paraId="1F4D450C" w14:textId="60018C16" w:rsidR="00BB5127" w:rsidRPr="001E2260" w:rsidRDefault="00BB5127" w:rsidP="00BE087F">
      <w:pPr>
        <w:pStyle w:val="ListParagraph"/>
        <w:numPr>
          <w:ilvl w:val="0"/>
          <w:numId w:val="4"/>
        </w:numPr>
        <w:spacing w:after="120" w:line="240" w:lineRule="auto"/>
        <w:ind w:left="511" w:hanging="454"/>
        <w:jc w:val="both"/>
        <w:rPr>
          <w:rFonts w:ascii="Simplified Arabic" w:hAnsi="Simplified Arabic" w:cs="Simplified Arabic"/>
          <w:b/>
          <w:bCs/>
          <w:sz w:val="32"/>
          <w:szCs w:val="32"/>
        </w:rPr>
      </w:pPr>
      <w:r w:rsidRPr="001E2260">
        <w:rPr>
          <w:rFonts w:ascii="Simplified Arabic" w:hAnsi="Simplified Arabic" w:cs="Simplified Arabic"/>
          <w:b/>
          <w:bCs/>
          <w:sz w:val="32"/>
          <w:szCs w:val="32"/>
          <w:rtl/>
        </w:rPr>
        <w:t xml:space="preserve">التبلور في نصف المدن </w:t>
      </w:r>
      <w:r w:rsidR="00360B6E" w:rsidRPr="001E2260">
        <w:rPr>
          <w:rFonts w:ascii="Simplified Arabic" w:hAnsi="Simplified Arabic" w:cs="Simplified Arabic"/>
          <w:b/>
          <w:bCs/>
          <w:sz w:val="32"/>
          <w:szCs w:val="32"/>
          <w:rtl/>
        </w:rPr>
        <w:t>( النصف الأول من القرن العشرين) :</w:t>
      </w:r>
    </w:p>
    <w:p w14:paraId="3668002F" w14:textId="54D4FF08" w:rsidR="00360B6E" w:rsidRPr="00794A2F" w:rsidRDefault="00360B6E" w:rsidP="00882D3A">
      <w:pPr>
        <w:spacing w:after="120"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 xml:space="preserve">مع الثورة الصناعية ونمو المدن، انتقل المفهوم من القطاع الزراعي إلى القطاع العقاري والحضري عبر عدة نظريات شهيرة من ضمنها نظرية </w:t>
      </w:r>
      <w:r w:rsidR="00A45CFA" w:rsidRPr="00794A2F">
        <w:rPr>
          <w:rFonts w:ascii="Simplified Arabic" w:hAnsi="Simplified Arabic" w:cs="Simplified Arabic"/>
          <w:sz w:val="28"/>
          <w:szCs w:val="28"/>
          <w:rtl/>
        </w:rPr>
        <w:t>أرنست</w:t>
      </w:r>
      <w:r w:rsidRPr="00794A2F">
        <w:rPr>
          <w:rFonts w:ascii="Simplified Arabic" w:hAnsi="Simplified Arabic" w:cs="Simplified Arabic"/>
          <w:sz w:val="28"/>
          <w:szCs w:val="28"/>
          <w:rtl/>
        </w:rPr>
        <w:t xml:space="preserve"> بيرجس (</w:t>
      </w:r>
      <w:r w:rsidRPr="00794A2F">
        <w:rPr>
          <w:rFonts w:ascii="Simplified Arabic" w:hAnsi="Simplified Arabic" w:cs="Simplified Arabic"/>
          <w:sz w:val="28"/>
          <w:szCs w:val="28"/>
        </w:rPr>
        <w:t>1925</w:t>
      </w:r>
      <w:r w:rsidRPr="00794A2F">
        <w:rPr>
          <w:rFonts w:ascii="Simplified Arabic" w:hAnsi="Simplified Arabic" w:cs="Simplified Arabic"/>
          <w:sz w:val="28"/>
          <w:szCs w:val="28"/>
          <w:rtl/>
        </w:rPr>
        <w:t xml:space="preserve">) نظرية الحلقات المركزية، التي أشارت إلى أنَّ مركز المدينة هو نقطة الجذب الرئيسة ( </w:t>
      </w:r>
      <w:r w:rsidRPr="00794A2F">
        <w:rPr>
          <w:rFonts w:ascii="Simplified Arabic" w:hAnsi="Simplified Arabic" w:cs="Simplified Arabic"/>
          <w:sz w:val="28"/>
          <w:szCs w:val="28"/>
        </w:rPr>
        <w:t>CBD</w:t>
      </w:r>
      <w:r w:rsidRPr="00794A2F">
        <w:rPr>
          <w:rFonts w:ascii="Simplified Arabic" w:hAnsi="Simplified Arabic" w:cs="Simplified Arabic"/>
          <w:sz w:val="28"/>
          <w:szCs w:val="28"/>
          <w:rtl/>
        </w:rPr>
        <w:t xml:space="preserve">)، وفي ضوء هذه النظرية تتنافس الأنشطة التجارية والسكنية للتواجد بالقرب منه؛ نظراً لارتفاع مستويات سهولة الوصول وتوفر البيئة التحتية، ممَّا يرفع أسعار العقارات كلما اقتربنا من المركز( الوليعي، 2015). </w:t>
      </w:r>
    </w:p>
    <w:p w14:paraId="7825F368" w14:textId="0A48B272" w:rsidR="00AE6272" w:rsidRPr="00882D3A" w:rsidRDefault="00360B6E" w:rsidP="00882D3A">
      <w:pPr>
        <w:spacing w:after="120" w:line="240" w:lineRule="auto"/>
        <w:ind w:firstLine="284"/>
        <w:jc w:val="both"/>
        <w:rPr>
          <w:rFonts w:ascii="Simplified Arabic" w:hAnsi="Simplified Arabic" w:cs="Simplified Arabic"/>
          <w:spacing w:val="-6"/>
          <w:sz w:val="28"/>
          <w:szCs w:val="28"/>
          <w:rtl/>
        </w:rPr>
      </w:pPr>
      <w:r w:rsidRPr="00882D3A">
        <w:rPr>
          <w:rFonts w:ascii="Simplified Arabic" w:hAnsi="Simplified Arabic" w:cs="Simplified Arabic"/>
          <w:spacing w:val="-6"/>
          <w:sz w:val="28"/>
          <w:szCs w:val="28"/>
          <w:rtl/>
        </w:rPr>
        <w:t xml:space="preserve">وفي عام ( </w:t>
      </w:r>
      <w:r w:rsidRPr="00882D3A">
        <w:rPr>
          <w:rFonts w:ascii="Simplified Arabic" w:hAnsi="Simplified Arabic" w:cs="Simplified Arabic"/>
          <w:spacing w:val="-6"/>
          <w:sz w:val="28"/>
          <w:szCs w:val="28"/>
        </w:rPr>
        <w:t>1939</w:t>
      </w:r>
      <w:r w:rsidRPr="00882D3A">
        <w:rPr>
          <w:rFonts w:ascii="Simplified Arabic" w:hAnsi="Simplified Arabic" w:cs="Simplified Arabic"/>
          <w:spacing w:val="-6"/>
          <w:sz w:val="28"/>
          <w:szCs w:val="28"/>
          <w:rtl/>
        </w:rPr>
        <w:t xml:space="preserve">) ظهرت نظرية القطاعات لهومر هويت ، حيث طور المفهوم ليوضح أن سهولة الوصول </w:t>
      </w:r>
      <w:r w:rsidR="00AE6272" w:rsidRPr="00882D3A">
        <w:rPr>
          <w:rFonts w:ascii="Simplified Arabic" w:hAnsi="Simplified Arabic" w:cs="Simplified Arabic"/>
          <w:spacing w:val="-6"/>
          <w:sz w:val="28"/>
          <w:szCs w:val="28"/>
          <w:rtl/>
        </w:rPr>
        <w:t xml:space="preserve">لا تنمو بشكل دائري فقط ، بل تتبع خطوط النقل السريعة والمواصلات ( السكك الحديدية والطرق الرئيسة) ، ممَّا جعل العقارات الواقعة على هذه المحاور ترتفع قيمتها بشكل مستقل ( الوليعي، </w:t>
      </w:r>
      <w:r w:rsidR="00AE6272" w:rsidRPr="00882D3A">
        <w:rPr>
          <w:rFonts w:ascii="Simplified Arabic" w:hAnsi="Simplified Arabic" w:cs="Simplified Arabic"/>
          <w:spacing w:val="-6"/>
          <w:sz w:val="28"/>
          <w:szCs w:val="28"/>
        </w:rPr>
        <w:t>2015</w:t>
      </w:r>
      <w:r w:rsidR="00AE6272" w:rsidRPr="00882D3A">
        <w:rPr>
          <w:rFonts w:ascii="Simplified Arabic" w:hAnsi="Simplified Arabic" w:cs="Simplified Arabic"/>
          <w:spacing w:val="-6"/>
          <w:sz w:val="28"/>
          <w:szCs w:val="28"/>
          <w:rtl/>
        </w:rPr>
        <w:t>).</w:t>
      </w:r>
    </w:p>
    <w:p w14:paraId="38A0BBC0" w14:textId="0EBDF28B" w:rsidR="00AE6272" w:rsidRPr="001E2260" w:rsidRDefault="00AE6272" w:rsidP="00BE087F">
      <w:pPr>
        <w:pStyle w:val="ListParagraph"/>
        <w:numPr>
          <w:ilvl w:val="0"/>
          <w:numId w:val="4"/>
        </w:numPr>
        <w:spacing w:after="120" w:line="240" w:lineRule="auto"/>
        <w:ind w:left="511" w:hanging="454"/>
        <w:jc w:val="both"/>
        <w:rPr>
          <w:rFonts w:ascii="Simplified Arabic" w:hAnsi="Simplified Arabic" w:cs="Simplified Arabic"/>
          <w:b/>
          <w:bCs/>
          <w:sz w:val="32"/>
          <w:szCs w:val="32"/>
        </w:rPr>
      </w:pPr>
      <w:r w:rsidRPr="001E2260">
        <w:rPr>
          <w:rFonts w:ascii="Simplified Arabic" w:hAnsi="Simplified Arabic" w:cs="Simplified Arabic"/>
          <w:b/>
          <w:bCs/>
          <w:sz w:val="32"/>
          <w:szCs w:val="32"/>
          <w:rtl/>
        </w:rPr>
        <w:t>الصياغة العلمية الرياضية (الخمسينيات والستينيات):</w:t>
      </w:r>
    </w:p>
    <w:p w14:paraId="7E707285" w14:textId="21F27F68" w:rsidR="00AE6272" w:rsidRPr="00794A2F" w:rsidRDefault="00AE6272" w:rsidP="00882D3A">
      <w:pPr>
        <w:spacing w:after="120"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 xml:space="preserve">أول من صاغ نظرية سهولة الوصول رياضياً هو والتر هانسن ( </w:t>
      </w:r>
      <w:r w:rsidRPr="00794A2F">
        <w:rPr>
          <w:rFonts w:ascii="Simplified Arabic" w:hAnsi="Simplified Arabic" w:cs="Simplified Arabic"/>
          <w:sz w:val="28"/>
          <w:szCs w:val="28"/>
        </w:rPr>
        <w:t>1959</w:t>
      </w:r>
      <w:r w:rsidRPr="00794A2F">
        <w:rPr>
          <w:rFonts w:ascii="Simplified Arabic" w:hAnsi="Simplified Arabic" w:cs="Simplified Arabic"/>
          <w:sz w:val="28"/>
          <w:szCs w:val="28"/>
          <w:rtl/>
        </w:rPr>
        <w:t>)، حيث عرَّف مفهوم الوصول بأنه : " إمكانية التفاعل واقتناص الفرص"، في دراسته الشهيرة حول كيفية تأثير سهولة الوصول في تشكيل استخدامات الأراضي في واشنطن (</w:t>
      </w:r>
      <w:hyperlink r:id="rId17" w:history="1">
        <w:r w:rsidRPr="00794A2F">
          <w:rPr>
            <w:sz w:val="28"/>
            <w:szCs w:val="28"/>
          </w:rPr>
          <w:t>www.itf.oecd.org</w:t>
        </w:r>
      </w:hyperlink>
      <w:r w:rsidRPr="00794A2F">
        <w:rPr>
          <w:rFonts w:ascii="Simplified Arabic" w:hAnsi="Simplified Arabic" w:cs="Simplified Arabic"/>
          <w:sz w:val="28"/>
          <w:szCs w:val="28"/>
          <w:rtl/>
        </w:rPr>
        <w:t>).</w:t>
      </w:r>
    </w:p>
    <w:p w14:paraId="26159502" w14:textId="64EA5575" w:rsidR="00AE6272" w:rsidRPr="001E2260" w:rsidRDefault="00763012" w:rsidP="00BE087F">
      <w:pPr>
        <w:pStyle w:val="ListParagraph"/>
        <w:numPr>
          <w:ilvl w:val="0"/>
          <w:numId w:val="4"/>
        </w:numPr>
        <w:spacing w:after="120" w:line="240" w:lineRule="auto"/>
        <w:ind w:left="511" w:hanging="454"/>
        <w:jc w:val="both"/>
        <w:rPr>
          <w:rFonts w:ascii="Simplified Arabic" w:hAnsi="Simplified Arabic" w:cs="Simplified Arabic"/>
          <w:b/>
          <w:bCs/>
          <w:sz w:val="32"/>
          <w:szCs w:val="32"/>
        </w:rPr>
      </w:pPr>
      <w:r w:rsidRPr="001E2260">
        <w:rPr>
          <w:rFonts w:ascii="Simplified Arabic" w:hAnsi="Simplified Arabic" w:cs="Simplified Arabic"/>
          <w:b/>
          <w:bCs/>
          <w:sz w:val="32"/>
          <w:szCs w:val="32"/>
          <w:rtl/>
        </w:rPr>
        <w:lastRenderedPageBreak/>
        <w:t>العصر الحديث: الاستدامة والمدن الذكية ( أواخر القرن العشرين):</w:t>
      </w:r>
    </w:p>
    <w:p w14:paraId="41A3DD8F" w14:textId="573ED4EB" w:rsidR="00763012" w:rsidRPr="00DD5BA5" w:rsidRDefault="00763012" w:rsidP="00882D3A">
      <w:pPr>
        <w:spacing w:after="120" w:line="240" w:lineRule="auto"/>
        <w:ind w:firstLine="284"/>
        <w:jc w:val="both"/>
        <w:rPr>
          <w:rFonts w:ascii="Simplified Arabic" w:hAnsi="Simplified Arabic" w:cs="Simplified Arabic"/>
          <w:spacing w:val="-4"/>
          <w:sz w:val="28"/>
          <w:szCs w:val="28"/>
          <w:rtl/>
        </w:rPr>
      </w:pPr>
      <w:r w:rsidRPr="00DD5BA5">
        <w:rPr>
          <w:rFonts w:ascii="Simplified Arabic" w:hAnsi="Simplified Arabic" w:cs="Simplified Arabic"/>
          <w:spacing w:val="-4"/>
          <w:sz w:val="28"/>
          <w:szCs w:val="28"/>
          <w:rtl/>
        </w:rPr>
        <w:t>تحول التركيز من مجرد تسهيل حركة السيارات إلى سهولة وصول الإنسان، حيث بدأ تخطيط المدن يركز على بناء مجتمعات عقارية كثيفة حول محطات النقل والقطارات، ويعد مدينة ال</w:t>
      </w:r>
      <w:r w:rsidR="001E2260" w:rsidRPr="00DD5BA5">
        <w:rPr>
          <w:rFonts w:ascii="Simplified Arabic" w:hAnsi="Simplified Arabic" w:cs="Simplified Arabic"/>
          <w:spacing w:val="-4"/>
          <w:sz w:val="28"/>
          <w:szCs w:val="28"/>
        </w:rPr>
        <w:t>15</w:t>
      </w:r>
      <w:r w:rsidRPr="00DD5BA5">
        <w:rPr>
          <w:rFonts w:ascii="Simplified Arabic" w:hAnsi="Simplified Arabic" w:cs="Simplified Arabic"/>
          <w:spacing w:val="-4"/>
          <w:sz w:val="28"/>
          <w:szCs w:val="28"/>
        </w:rPr>
        <w:t xml:space="preserve"> </w:t>
      </w:r>
      <w:r w:rsidR="001E2260" w:rsidRPr="00DD5BA5">
        <w:rPr>
          <w:rFonts w:ascii="Simplified Arabic" w:hAnsi="Simplified Arabic" w:cs="Simplified Arabic" w:hint="cs"/>
          <w:spacing w:val="-4"/>
          <w:sz w:val="28"/>
          <w:szCs w:val="28"/>
          <w:rtl/>
        </w:rPr>
        <w:t xml:space="preserve"> </w:t>
      </w:r>
      <w:r w:rsidRPr="00DD5BA5">
        <w:rPr>
          <w:rFonts w:ascii="Simplified Arabic" w:hAnsi="Simplified Arabic" w:cs="Simplified Arabic"/>
          <w:spacing w:val="-4"/>
          <w:sz w:val="28"/>
          <w:szCs w:val="28"/>
          <w:rtl/>
        </w:rPr>
        <w:t xml:space="preserve">دقيقة أحدث تطور لنظرية الوصول السريع، وقد طرح كارلوس مورينو </w:t>
      </w:r>
      <w:r w:rsidRPr="00DD5BA5">
        <w:rPr>
          <w:rFonts w:ascii="Simplified Arabic" w:hAnsi="Simplified Arabic" w:cs="Simplified Arabic"/>
          <w:spacing w:val="-4"/>
          <w:sz w:val="28"/>
          <w:szCs w:val="28"/>
        </w:rPr>
        <w:t>1916</w:t>
      </w:r>
      <w:r w:rsidRPr="00DD5BA5">
        <w:rPr>
          <w:rFonts w:ascii="Simplified Arabic" w:hAnsi="Simplified Arabic" w:cs="Simplified Arabic"/>
          <w:spacing w:val="-4"/>
          <w:sz w:val="28"/>
          <w:szCs w:val="28"/>
          <w:rtl/>
        </w:rPr>
        <w:t xml:space="preserve"> مدينة ال </w:t>
      </w:r>
      <w:r w:rsidRPr="00DD5BA5">
        <w:rPr>
          <w:rFonts w:ascii="Simplified Arabic" w:hAnsi="Simplified Arabic" w:cs="Simplified Arabic"/>
          <w:spacing w:val="-4"/>
          <w:sz w:val="28"/>
          <w:szCs w:val="28"/>
        </w:rPr>
        <w:t>15</w:t>
      </w:r>
      <w:r w:rsidRPr="00DD5BA5">
        <w:rPr>
          <w:rFonts w:ascii="Simplified Arabic" w:hAnsi="Simplified Arabic" w:cs="Simplified Arabic"/>
          <w:spacing w:val="-4"/>
          <w:sz w:val="28"/>
          <w:szCs w:val="28"/>
          <w:rtl/>
        </w:rPr>
        <w:t xml:space="preserve">دقيقة، وركز في نظريته على جعل الاحتياجات الأساسية ( السكن ، والعمل ، والتسوق ، والصحة) على مسافة </w:t>
      </w:r>
      <w:r w:rsidR="0018298A" w:rsidRPr="00DD5BA5">
        <w:rPr>
          <w:rFonts w:ascii="Simplified Arabic" w:hAnsi="Simplified Arabic" w:cs="Simplified Arabic"/>
          <w:spacing w:val="-4"/>
          <w:sz w:val="28"/>
          <w:szCs w:val="28"/>
          <w:rtl/>
        </w:rPr>
        <w:t>لا تتعدى</w:t>
      </w:r>
      <w:r w:rsidRPr="00DD5BA5">
        <w:rPr>
          <w:rFonts w:ascii="Simplified Arabic" w:hAnsi="Simplified Arabic" w:cs="Simplified Arabic"/>
          <w:spacing w:val="-4"/>
          <w:sz w:val="28"/>
          <w:szCs w:val="28"/>
          <w:rtl/>
        </w:rPr>
        <w:t xml:space="preserve"> </w:t>
      </w:r>
      <w:r w:rsidR="0018298A" w:rsidRPr="00DD5BA5">
        <w:rPr>
          <w:rFonts w:ascii="Simplified Arabic" w:hAnsi="Simplified Arabic" w:cs="Simplified Arabic"/>
          <w:spacing w:val="-4"/>
          <w:sz w:val="28"/>
          <w:szCs w:val="28"/>
          <w:rtl/>
        </w:rPr>
        <w:t>ال</w:t>
      </w:r>
      <w:r w:rsidR="0018298A" w:rsidRPr="00DD5BA5">
        <w:rPr>
          <w:rFonts w:ascii="Simplified Arabic" w:hAnsi="Simplified Arabic" w:cs="Simplified Arabic"/>
          <w:spacing w:val="-4"/>
          <w:sz w:val="28"/>
          <w:szCs w:val="28"/>
        </w:rPr>
        <w:t xml:space="preserve"> 15</w:t>
      </w:r>
      <w:r w:rsidR="0018298A" w:rsidRPr="00DD5BA5">
        <w:rPr>
          <w:rFonts w:ascii="Simplified Arabic" w:hAnsi="Simplified Arabic" w:cs="Simplified Arabic"/>
          <w:spacing w:val="-4"/>
          <w:sz w:val="28"/>
          <w:szCs w:val="28"/>
          <w:rtl/>
        </w:rPr>
        <w:t>دقيقة</w:t>
      </w:r>
      <w:r w:rsidRPr="00DD5BA5">
        <w:rPr>
          <w:rFonts w:ascii="Simplified Arabic" w:hAnsi="Simplified Arabic" w:cs="Simplified Arabic"/>
          <w:spacing w:val="-4"/>
          <w:sz w:val="28"/>
          <w:szCs w:val="28"/>
          <w:rtl/>
        </w:rPr>
        <w:t xml:space="preserve">، ممَّا يمنح العقارات متعدد الاستخدامات </w:t>
      </w:r>
      <w:r w:rsidR="0018298A" w:rsidRPr="00DD5BA5">
        <w:rPr>
          <w:rFonts w:ascii="Simplified Arabic" w:hAnsi="Simplified Arabic" w:cs="Simplified Arabic"/>
          <w:spacing w:val="-4"/>
          <w:sz w:val="28"/>
          <w:szCs w:val="28"/>
          <w:rtl/>
        </w:rPr>
        <w:t xml:space="preserve">ميزة سعرية </w:t>
      </w:r>
      <w:r w:rsidRPr="00DD5BA5">
        <w:rPr>
          <w:rFonts w:ascii="Simplified Arabic" w:hAnsi="Simplified Arabic" w:cs="Simplified Arabic"/>
          <w:spacing w:val="-4"/>
          <w:sz w:val="28"/>
          <w:szCs w:val="28"/>
          <w:rtl/>
        </w:rPr>
        <w:t>هائلة (</w:t>
      </w:r>
      <w:hyperlink r:id="rId18" w:history="1">
        <w:r w:rsidR="005821AC" w:rsidRPr="00DD5BA5">
          <w:rPr>
            <w:spacing w:val="-4"/>
            <w:sz w:val="28"/>
            <w:szCs w:val="28"/>
          </w:rPr>
          <w:t>https://www.sciencedDirect.com</w:t>
        </w:r>
      </w:hyperlink>
      <w:r w:rsidR="0018298A" w:rsidRPr="00DD5BA5">
        <w:rPr>
          <w:rFonts w:ascii="Simplified Arabic" w:hAnsi="Simplified Arabic" w:cs="Simplified Arabic"/>
          <w:spacing w:val="-4"/>
          <w:sz w:val="28"/>
          <w:szCs w:val="28"/>
          <w:rtl/>
        </w:rPr>
        <w:t>).</w:t>
      </w:r>
    </w:p>
    <w:p w14:paraId="2EF45BCD" w14:textId="34B4AF2B" w:rsidR="005821AC" w:rsidRPr="001663FA" w:rsidRDefault="005821AC" w:rsidP="00A157D8">
      <w:pPr>
        <w:pStyle w:val="ListParagraph"/>
        <w:numPr>
          <w:ilvl w:val="0"/>
          <w:numId w:val="10"/>
        </w:numPr>
        <w:spacing w:after="120" w:line="240" w:lineRule="auto"/>
        <w:ind w:left="511" w:hanging="454"/>
        <w:jc w:val="both"/>
        <w:rPr>
          <w:rFonts w:ascii="Simplified Arabic" w:hAnsi="Simplified Arabic" w:cs="Simplified Arabic"/>
          <w:b/>
          <w:bCs/>
          <w:sz w:val="32"/>
          <w:szCs w:val="32"/>
        </w:rPr>
      </w:pPr>
      <w:r w:rsidRPr="001663FA">
        <w:rPr>
          <w:rFonts w:ascii="Simplified Arabic" w:hAnsi="Simplified Arabic" w:cs="Simplified Arabic"/>
          <w:b/>
          <w:bCs/>
          <w:sz w:val="32"/>
          <w:szCs w:val="32"/>
          <w:rtl/>
        </w:rPr>
        <w:t xml:space="preserve">معايير تقييم سهولة الوصول: </w:t>
      </w:r>
    </w:p>
    <w:p w14:paraId="70516FBB" w14:textId="11F92912" w:rsidR="00361651" w:rsidRPr="00DD5BA5" w:rsidRDefault="00361651" w:rsidP="00882D3A">
      <w:pPr>
        <w:spacing w:after="120" w:line="240" w:lineRule="auto"/>
        <w:ind w:firstLine="284"/>
        <w:jc w:val="both"/>
        <w:rPr>
          <w:rFonts w:ascii="Simplified Arabic" w:hAnsi="Simplified Arabic" w:cs="Simplified Arabic"/>
          <w:sz w:val="28"/>
          <w:szCs w:val="28"/>
          <w:rtl/>
        </w:rPr>
      </w:pPr>
      <w:r w:rsidRPr="00DD5BA5">
        <w:rPr>
          <w:rFonts w:ascii="Simplified Arabic" w:hAnsi="Simplified Arabic" w:cs="Simplified Arabic"/>
          <w:sz w:val="28"/>
          <w:szCs w:val="28"/>
          <w:rtl/>
        </w:rPr>
        <w:t>يستخدم دليل التقييم العقاري السعودي في المملكة العربية السعودية سهولة الوصول كعامل رئيسي لتحديد السعر</w:t>
      </w:r>
      <w:r w:rsidR="00E86227" w:rsidRPr="00DD5BA5">
        <w:rPr>
          <w:rFonts w:ascii="Simplified Arabic" w:hAnsi="Simplified Arabic" w:cs="Simplified Arabic"/>
          <w:sz w:val="28"/>
          <w:szCs w:val="28"/>
          <w:rtl/>
        </w:rPr>
        <w:t xml:space="preserve">،  </w:t>
      </w:r>
      <w:r w:rsidRPr="00DD5BA5">
        <w:rPr>
          <w:rFonts w:ascii="Simplified Arabic" w:hAnsi="Simplified Arabic" w:cs="Simplified Arabic"/>
          <w:sz w:val="28"/>
          <w:szCs w:val="28"/>
          <w:rtl/>
        </w:rPr>
        <w:t>ويشمل</w:t>
      </w:r>
      <w:r w:rsidR="00F3762F" w:rsidRPr="00DD5BA5">
        <w:rPr>
          <w:rFonts w:ascii="Simplified Arabic" w:hAnsi="Simplified Arabic" w:cs="Simplified Arabic"/>
          <w:sz w:val="28"/>
          <w:szCs w:val="28"/>
          <w:rtl/>
        </w:rPr>
        <w:t xml:space="preserve"> ( </w:t>
      </w:r>
      <w:r w:rsidR="00F3762F" w:rsidRPr="00DD5BA5">
        <w:rPr>
          <w:rFonts w:ascii="Simplified Arabic" w:hAnsi="Simplified Arabic" w:cs="Simplified Arabic"/>
          <w:sz w:val="28"/>
          <w:szCs w:val="28"/>
        </w:rPr>
        <w:t>https: //esnadrealestate.com</w:t>
      </w:r>
      <w:r w:rsidR="00F3762F" w:rsidRPr="00DD5BA5">
        <w:rPr>
          <w:rFonts w:ascii="Simplified Arabic" w:hAnsi="Simplified Arabic" w:cs="Simplified Arabic"/>
          <w:sz w:val="28"/>
          <w:szCs w:val="28"/>
          <w:rtl/>
        </w:rPr>
        <w:t>)</w:t>
      </w:r>
      <w:r w:rsidRPr="00DD5BA5">
        <w:rPr>
          <w:rFonts w:ascii="Simplified Arabic" w:hAnsi="Simplified Arabic" w:cs="Simplified Arabic"/>
          <w:sz w:val="28"/>
          <w:szCs w:val="28"/>
          <w:rtl/>
        </w:rPr>
        <w:t>:</w:t>
      </w:r>
    </w:p>
    <w:p w14:paraId="4878FA6C" w14:textId="3BF5CAE1" w:rsidR="00361651" w:rsidRPr="00DD5BA5" w:rsidRDefault="00361651" w:rsidP="00BE087F">
      <w:pPr>
        <w:pStyle w:val="ListParagraph"/>
        <w:numPr>
          <w:ilvl w:val="0"/>
          <w:numId w:val="13"/>
        </w:numPr>
        <w:spacing w:after="120" w:line="240" w:lineRule="auto"/>
        <w:ind w:left="511" w:hanging="454"/>
        <w:jc w:val="both"/>
        <w:rPr>
          <w:rFonts w:ascii="Simplified Arabic" w:hAnsi="Simplified Arabic" w:cs="Simplified Arabic"/>
          <w:sz w:val="28"/>
          <w:szCs w:val="28"/>
        </w:rPr>
      </w:pPr>
      <w:r w:rsidRPr="00DD5BA5">
        <w:rPr>
          <w:rFonts w:ascii="Simplified Arabic" w:hAnsi="Simplified Arabic" w:cs="Simplified Arabic"/>
          <w:sz w:val="28"/>
          <w:szCs w:val="28"/>
          <w:rtl/>
        </w:rPr>
        <w:t>القرب من الطرق العامة : مدى الاتصال بالشبكة الرئيسية وتوفر المداخل المباشرة للعقار.</w:t>
      </w:r>
    </w:p>
    <w:p w14:paraId="3F15DEFE" w14:textId="77870E35" w:rsidR="00361651" w:rsidRPr="00DD5BA5" w:rsidRDefault="00361651" w:rsidP="00BE087F">
      <w:pPr>
        <w:pStyle w:val="ListParagraph"/>
        <w:numPr>
          <w:ilvl w:val="0"/>
          <w:numId w:val="13"/>
        </w:numPr>
        <w:spacing w:after="120" w:line="240" w:lineRule="auto"/>
        <w:ind w:left="511" w:hanging="454"/>
        <w:jc w:val="both"/>
        <w:rPr>
          <w:rFonts w:ascii="Simplified Arabic" w:hAnsi="Simplified Arabic" w:cs="Simplified Arabic"/>
          <w:sz w:val="28"/>
          <w:szCs w:val="28"/>
        </w:rPr>
      </w:pPr>
      <w:r w:rsidRPr="00DD5BA5">
        <w:rPr>
          <w:rFonts w:ascii="Simplified Arabic" w:hAnsi="Simplified Arabic" w:cs="Simplified Arabic"/>
          <w:sz w:val="28"/>
          <w:szCs w:val="28"/>
          <w:rtl/>
        </w:rPr>
        <w:t>قرب الخدمات: المسافة من المرافق الأساسية كالمدارس والمستشفيات والحدائق العامة.</w:t>
      </w:r>
    </w:p>
    <w:p w14:paraId="0E28F38A" w14:textId="4D405ABA" w:rsidR="00361651" w:rsidRPr="00DD5BA5" w:rsidRDefault="00361651" w:rsidP="00BE087F">
      <w:pPr>
        <w:pStyle w:val="ListParagraph"/>
        <w:numPr>
          <w:ilvl w:val="0"/>
          <w:numId w:val="13"/>
        </w:numPr>
        <w:spacing w:after="120" w:line="240" w:lineRule="auto"/>
        <w:ind w:left="511" w:hanging="454"/>
        <w:jc w:val="both"/>
        <w:rPr>
          <w:rFonts w:ascii="Simplified Arabic" w:hAnsi="Simplified Arabic" w:cs="Simplified Arabic"/>
          <w:sz w:val="28"/>
          <w:szCs w:val="28"/>
          <w:rtl/>
        </w:rPr>
      </w:pPr>
      <w:r w:rsidRPr="00DD5BA5">
        <w:rPr>
          <w:rFonts w:ascii="Simplified Arabic" w:hAnsi="Simplified Arabic" w:cs="Simplified Arabic"/>
          <w:sz w:val="28"/>
          <w:szCs w:val="28"/>
          <w:rtl/>
        </w:rPr>
        <w:t>التضاريس والموقع : تأثير بيعة الأرض المحيطة على جودة الوصول الفعلي.</w:t>
      </w:r>
    </w:p>
    <w:p w14:paraId="4C051EF5" w14:textId="4697218C" w:rsidR="00E86227" w:rsidRPr="00DD5BA5" w:rsidRDefault="00E86227" w:rsidP="00882D3A">
      <w:pPr>
        <w:spacing w:after="120" w:line="240" w:lineRule="auto"/>
        <w:ind w:firstLine="567"/>
        <w:jc w:val="both"/>
        <w:rPr>
          <w:rFonts w:ascii="Simplified Arabic" w:hAnsi="Simplified Arabic" w:cs="Simplified Arabic"/>
          <w:sz w:val="28"/>
          <w:szCs w:val="28"/>
          <w:rtl/>
        </w:rPr>
      </w:pPr>
      <w:r w:rsidRPr="00DD5BA5">
        <w:rPr>
          <w:rFonts w:ascii="Simplified Arabic" w:hAnsi="Simplified Arabic" w:cs="Simplified Arabic"/>
          <w:sz w:val="28"/>
          <w:szCs w:val="28"/>
          <w:rtl/>
        </w:rPr>
        <w:t>من خلال استعراض النظريات السابقة، يمكن تفسير العلاقة بين مشروعات البنية التحتية والقيم السوقية للأراضي كما يلي:</w:t>
      </w:r>
    </w:p>
    <w:p w14:paraId="41BE43BC" w14:textId="77777777" w:rsidR="000225A0" w:rsidRPr="00DD5BA5" w:rsidRDefault="000225A0" w:rsidP="00BE087F">
      <w:pPr>
        <w:pStyle w:val="ListParagraph"/>
        <w:numPr>
          <w:ilvl w:val="0"/>
          <w:numId w:val="14"/>
        </w:numPr>
        <w:spacing w:after="120" w:line="240" w:lineRule="auto"/>
        <w:ind w:left="511" w:hanging="454"/>
        <w:jc w:val="both"/>
        <w:rPr>
          <w:rFonts w:ascii="Simplified Arabic" w:hAnsi="Simplified Arabic" w:cs="Simplified Arabic"/>
          <w:sz w:val="28"/>
          <w:szCs w:val="28"/>
        </w:rPr>
      </w:pPr>
      <w:r w:rsidRPr="00DD5BA5">
        <w:rPr>
          <w:rFonts w:ascii="Simplified Arabic" w:hAnsi="Simplified Arabic" w:cs="Simplified Arabic"/>
          <w:sz w:val="28"/>
          <w:szCs w:val="28"/>
          <w:rtl/>
        </w:rPr>
        <w:t>نظرية العرض والطلب تفسر كيفية تفاعل الكمية المتاحة من العقارات مع رغبة المستثمرين في تحديد الأسعار، ببساطة : إذا الطلب على العقارات  وقل المعوض ترتفع الأسعار، وإذا زاد المعروض عن حاجة المشترين، تنخفض الأسعار لتحقيق التوازن.</w:t>
      </w:r>
    </w:p>
    <w:p w14:paraId="5147D8B7" w14:textId="77777777" w:rsidR="000225A0" w:rsidRPr="00DD5BA5" w:rsidRDefault="000225A0" w:rsidP="00BE087F">
      <w:pPr>
        <w:pStyle w:val="ListParagraph"/>
        <w:numPr>
          <w:ilvl w:val="0"/>
          <w:numId w:val="14"/>
        </w:numPr>
        <w:spacing w:after="120" w:line="240" w:lineRule="auto"/>
        <w:ind w:left="511" w:hanging="454"/>
        <w:jc w:val="both"/>
        <w:rPr>
          <w:rFonts w:ascii="Simplified Arabic" w:hAnsi="Simplified Arabic" w:cs="Simplified Arabic"/>
          <w:sz w:val="28"/>
          <w:szCs w:val="28"/>
        </w:rPr>
      </w:pPr>
      <w:r w:rsidRPr="00DD5BA5">
        <w:rPr>
          <w:rFonts w:ascii="Simplified Arabic" w:hAnsi="Simplified Arabic" w:cs="Simplified Arabic"/>
          <w:sz w:val="28"/>
          <w:szCs w:val="28"/>
          <w:rtl/>
        </w:rPr>
        <w:t>نظرية الموقع تفسر أهمية القرب من الطريق.</w:t>
      </w:r>
    </w:p>
    <w:p w14:paraId="3E25EA77" w14:textId="77777777" w:rsidR="000225A0" w:rsidRPr="00DD5BA5" w:rsidRDefault="000225A0" w:rsidP="00BE087F">
      <w:pPr>
        <w:pStyle w:val="ListParagraph"/>
        <w:numPr>
          <w:ilvl w:val="0"/>
          <w:numId w:val="14"/>
        </w:numPr>
        <w:spacing w:after="120" w:line="240" w:lineRule="auto"/>
        <w:ind w:left="511" w:hanging="454"/>
        <w:jc w:val="both"/>
        <w:rPr>
          <w:rFonts w:ascii="Simplified Arabic" w:hAnsi="Simplified Arabic" w:cs="Simplified Arabic"/>
          <w:sz w:val="28"/>
          <w:szCs w:val="28"/>
        </w:rPr>
      </w:pPr>
      <w:r w:rsidRPr="00DD5BA5">
        <w:rPr>
          <w:rFonts w:ascii="Simplified Arabic" w:hAnsi="Simplified Arabic" w:cs="Simplified Arabic"/>
          <w:sz w:val="28"/>
          <w:szCs w:val="28"/>
          <w:rtl/>
        </w:rPr>
        <w:t>نظرية الوصول تفسر تأثير سهولة الوصول.</w:t>
      </w:r>
    </w:p>
    <w:p w14:paraId="710D89A9" w14:textId="1286291F" w:rsidR="00A47EA8" w:rsidRPr="00DD5BA5" w:rsidRDefault="00A47EA8" w:rsidP="00BE087F">
      <w:pPr>
        <w:pStyle w:val="ListParagraph"/>
        <w:numPr>
          <w:ilvl w:val="0"/>
          <w:numId w:val="14"/>
        </w:numPr>
        <w:spacing w:after="120" w:line="240" w:lineRule="auto"/>
        <w:ind w:left="511" w:hanging="454"/>
        <w:jc w:val="both"/>
        <w:rPr>
          <w:rFonts w:ascii="Simplified Arabic" w:hAnsi="Simplified Arabic" w:cs="Simplified Arabic"/>
          <w:sz w:val="28"/>
          <w:szCs w:val="28"/>
        </w:rPr>
      </w:pPr>
      <w:r w:rsidRPr="00DD5BA5">
        <w:rPr>
          <w:rFonts w:ascii="Simplified Arabic" w:hAnsi="Simplified Arabic" w:cs="Simplified Arabic"/>
          <w:sz w:val="28"/>
          <w:szCs w:val="28"/>
          <w:rtl/>
        </w:rPr>
        <w:t>نظرية المزايدة تفسر سلوك البائعين والمشترين ، وتحدد الآلية الاقتصادية لتسعير العقار، بناءً على التنافس العلني ، وتحقيق أعلى سعر للبائع أو إتمام الصفقة في وقت قياسي ، وتعتمد على رغبة المشترين في التفوق على بعضهم البعض للحصول على العقار.</w:t>
      </w:r>
    </w:p>
    <w:p w14:paraId="3FE4424F" w14:textId="6B7995A0" w:rsidR="00A47EA8" w:rsidRPr="00794A2F" w:rsidRDefault="00A47EA8" w:rsidP="00882D3A">
      <w:pPr>
        <w:spacing w:after="120" w:line="240" w:lineRule="auto"/>
        <w:ind w:firstLine="284"/>
        <w:jc w:val="both"/>
        <w:rPr>
          <w:rFonts w:ascii="Simplified Arabic" w:hAnsi="Simplified Arabic" w:cs="Simplified Arabic"/>
          <w:sz w:val="28"/>
          <w:szCs w:val="28"/>
        </w:rPr>
      </w:pPr>
      <w:r w:rsidRPr="00794A2F">
        <w:rPr>
          <w:rFonts w:ascii="Simplified Arabic" w:hAnsi="Simplified Arabic" w:cs="Simplified Arabic"/>
          <w:sz w:val="28"/>
          <w:szCs w:val="28"/>
          <w:rtl/>
        </w:rPr>
        <w:t>وبالتالي فإنَّ هذه الدراسة تسعى إلى تطبيق هذه النظريات على حالة الطريق الدائري الخامس في مكة المكرمة، من خلال تحليل التغيرات في القيم السوقية للأراضي في مخططات ولي العهد، وتعرُّف مدي تأثير الطريق الدائري الخامس على قيم العقار في مخططات ولي العهد.</w:t>
      </w:r>
    </w:p>
    <w:p w14:paraId="1F58AC3A" w14:textId="77777777" w:rsidR="00A47EA8" w:rsidRPr="001663FA" w:rsidRDefault="00A47EA8" w:rsidP="001663FA">
      <w:pPr>
        <w:pStyle w:val="ListParagraph"/>
        <w:spacing w:after="120" w:line="240" w:lineRule="auto"/>
        <w:ind w:firstLine="567"/>
        <w:jc w:val="both"/>
        <w:rPr>
          <w:rFonts w:ascii="Simplified Arabic" w:hAnsi="Simplified Arabic" w:cs="Simplified Arabic"/>
          <w:sz w:val="32"/>
          <w:szCs w:val="32"/>
          <w:rtl/>
        </w:rPr>
      </w:pPr>
    </w:p>
    <w:p w14:paraId="0A11A1BA" w14:textId="77777777" w:rsidR="00A47EA8" w:rsidRPr="001663FA" w:rsidRDefault="00A47EA8" w:rsidP="001663FA">
      <w:pPr>
        <w:pStyle w:val="ListParagraph"/>
        <w:spacing w:after="120" w:line="240" w:lineRule="auto"/>
        <w:ind w:firstLine="567"/>
        <w:jc w:val="both"/>
        <w:rPr>
          <w:rFonts w:ascii="Simplified Arabic" w:hAnsi="Simplified Arabic" w:cs="Simplified Arabic"/>
          <w:sz w:val="32"/>
          <w:szCs w:val="32"/>
          <w:rtl/>
        </w:rPr>
      </w:pPr>
    </w:p>
    <w:p w14:paraId="77F0AC91" w14:textId="3E9C5A96" w:rsidR="009D1F00" w:rsidRPr="00DD5BA5" w:rsidRDefault="009D1F00" w:rsidP="001E2260">
      <w:pPr>
        <w:spacing w:after="120" w:line="240" w:lineRule="auto"/>
        <w:jc w:val="center"/>
        <w:rPr>
          <w:rFonts w:ascii="Simplified Arabic" w:hAnsi="Simplified Arabic" w:cs="Simplified Arabic"/>
          <w:b/>
          <w:bCs/>
          <w:sz w:val="40"/>
          <w:szCs w:val="40"/>
          <w:rtl/>
        </w:rPr>
      </w:pPr>
      <w:r w:rsidRPr="00DD5BA5">
        <w:rPr>
          <w:rFonts w:ascii="Simplified Arabic" w:hAnsi="Simplified Arabic" w:cs="Simplified Arabic"/>
          <w:b/>
          <w:bCs/>
          <w:sz w:val="40"/>
          <w:szCs w:val="40"/>
          <w:rtl/>
        </w:rPr>
        <w:lastRenderedPageBreak/>
        <w:t>المبحث</w:t>
      </w:r>
      <w:bookmarkStart w:id="19" w:name="م21"/>
      <w:bookmarkEnd w:id="19"/>
      <w:r w:rsidRPr="00DD5BA5">
        <w:rPr>
          <w:rFonts w:ascii="Simplified Arabic" w:hAnsi="Simplified Arabic" w:cs="Simplified Arabic"/>
          <w:b/>
          <w:bCs/>
          <w:sz w:val="40"/>
          <w:szCs w:val="40"/>
          <w:rtl/>
        </w:rPr>
        <w:t xml:space="preserve"> الثاني</w:t>
      </w:r>
    </w:p>
    <w:p w14:paraId="0D76F574" w14:textId="4C028C23" w:rsidR="009D1F00" w:rsidRPr="00DD5BA5" w:rsidRDefault="009D1F00" w:rsidP="00882D3A">
      <w:pPr>
        <w:spacing w:after="120" w:line="240" w:lineRule="auto"/>
        <w:jc w:val="center"/>
        <w:rPr>
          <w:rFonts w:ascii="Simplified Arabic" w:hAnsi="Simplified Arabic" w:cs="Simplified Arabic"/>
          <w:b/>
          <w:bCs/>
          <w:sz w:val="40"/>
          <w:szCs w:val="40"/>
          <w:rtl/>
        </w:rPr>
      </w:pPr>
      <w:r w:rsidRPr="00DD5BA5">
        <w:rPr>
          <w:rFonts w:ascii="Simplified Arabic" w:hAnsi="Simplified Arabic" w:cs="Simplified Arabic"/>
          <w:b/>
          <w:bCs/>
          <w:sz w:val="40"/>
          <w:szCs w:val="40"/>
          <w:rtl/>
        </w:rPr>
        <w:t>البنية التحتية:</w:t>
      </w:r>
      <w:r w:rsidR="00DE6A71" w:rsidRPr="00DD5BA5">
        <w:rPr>
          <w:rFonts w:ascii="Simplified Arabic" w:hAnsi="Simplified Arabic" w:cs="Simplified Arabic"/>
          <w:b/>
          <w:bCs/>
          <w:sz w:val="40"/>
          <w:szCs w:val="40"/>
          <w:rtl/>
        </w:rPr>
        <w:t xml:space="preserve"> </w:t>
      </w:r>
      <w:r w:rsidRPr="00DD5BA5">
        <w:rPr>
          <w:rFonts w:ascii="Simplified Arabic" w:hAnsi="Simplified Arabic" w:cs="Simplified Arabic"/>
          <w:b/>
          <w:bCs/>
          <w:sz w:val="40"/>
          <w:szCs w:val="40"/>
          <w:rtl/>
        </w:rPr>
        <w:t xml:space="preserve"> تعريفها – أهميتها – أنواعها</w:t>
      </w:r>
    </w:p>
    <w:p w14:paraId="6370D72C" w14:textId="3DCE8504" w:rsidR="00F3253E" w:rsidRPr="00DD5BA5" w:rsidRDefault="00080803" w:rsidP="00BE087F">
      <w:pPr>
        <w:pStyle w:val="ListParagraph"/>
        <w:numPr>
          <w:ilvl w:val="0"/>
          <w:numId w:val="15"/>
        </w:numPr>
        <w:spacing w:after="120" w:line="240" w:lineRule="auto"/>
        <w:ind w:left="511" w:hanging="454"/>
        <w:jc w:val="both"/>
        <w:rPr>
          <w:rFonts w:ascii="Simplified Arabic" w:hAnsi="Simplified Arabic" w:cs="Simplified Arabic"/>
          <w:b/>
          <w:bCs/>
          <w:sz w:val="36"/>
          <w:szCs w:val="36"/>
        </w:rPr>
      </w:pPr>
      <w:r w:rsidRPr="00DD5BA5">
        <w:rPr>
          <w:rFonts w:ascii="Simplified Arabic" w:hAnsi="Simplified Arabic" w:cs="Simplified Arabic"/>
          <w:b/>
          <w:bCs/>
          <w:sz w:val="36"/>
          <w:szCs w:val="36"/>
          <w:rtl/>
        </w:rPr>
        <w:t xml:space="preserve"> تمهيد</w:t>
      </w:r>
      <w:r w:rsidR="00F3253E" w:rsidRPr="00DD5BA5">
        <w:rPr>
          <w:rFonts w:ascii="Simplified Arabic" w:hAnsi="Simplified Arabic" w:cs="Simplified Arabic"/>
          <w:b/>
          <w:bCs/>
          <w:sz w:val="36"/>
          <w:szCs w:val="36"/>
          <w:rtl/>
        </w:rPr>
        <w:t xml:space="preserve">: </w:t>
      </w:r>
    </w:p>
    <w:p w14:paraId="675FB74B" w14:textId="1949222A" w:rsidR="006B03D3" w:rsidRPr="00794A2F" w:rsidRDefault="00343C89" w:rsidP="00794A2F">
      <w:pPr>
        <w:spacing w:after="120" w:line="240" w:lineRule="auto"/>
        <w:ind w:firstLine="284"/>
        <w:jc w:val="both"/>
        <w:rPr>
          <w:rFonts w:ascii="Simplified Arabic" w:hAnsi="Simplified Arabic" w:cs="Simplified Arabic"/>
          <w:sz w:val="28"/>
          <w:szCs w:val="28"/>
          <w:rtl/>
        </w:rPr>
      </w:pPr>
      <w:r w:rsidRPr="00794A2F">
        <w:rPr>
          <w:rFonts w:ascii="Simplified Arabic" w:hAnsi="Simplified Arabic" w:cs="Simplified Arabic"/>
          <w:sz w:val="28"/>
          <w:szCs w:val="28"/>
          <w:rtl/>
        </w:rPr>
        <w:t>تشكِّل البنى التحتية أساساً أولياً بمساهمة كافة القطاعات في النشاط  الاقتصادي والاجتماعي لأي دولة.</w:t>
      </w:r>
      <w:r w:rsidR="006B03D3" w:rsidRPr="00794A2F">
        <w:rPr>
          <w:rFonts w:ascii="Simplified Arabic" w:hAnsi="Simplified Arabic" w:cs="Simplified Arabic"/>
          <w:sz w:val="28"/>
          <w:szCs w:val="28"/>
          <w:rtl/>
        </w:rPr>
        <w:t xml:space="preserve"> </w:t>
      </w:r>
      <w:r w:rsidRPr="00794A2F">
        <w:rPr>
          <w:rFonts w:ascii="Simplified Arabic" w:hAnsi="Simplified Arabic" w:cs="Simplified Arabic"/>
          <w:sz w:val="28"/>
          <w:szCs w:val="28"/>
          <w:rtl/>
        </w:rPr>
        <w:t>مفهوم البنية  التحتية</w:t>
      </w:r>
      <w:r w:rsidR="006B03D3" w:rsidRPr="00794A2F">
        <w:rPr>
          <w:rFonts w:ascii="Simplified Arabic" w:hAnsi="Simplified Arabic" w:cs="Simplified Arabic"/>
          <w:sz w:val="28"/>
          <w:szCs w:val="28"/>
          <w:rtl/>
        </w:rPr>
        <w:t>:</w:t>
      </w:r>
    </w:p>
    <w:p w14:paraId="5D7DCD35" w14:textId="7F1658B2" w:rsidR="00080803" w:rsidRPr="00DD5BA5" w:rsidRDefault="00080803" w:rsidP="00BE087F">
      <w:pPr>
        <w:pStyle w:val="ListParagraph"/>
        <w:numPr>
          <w:ilvl w:val="0"/>
          <w:numId w:val="15"/>
        </w:numPr>
        <w:spacing w:after="120" w:line="240" w:lineRule="auto"/>
        <w:ind w:left="511" w:hanging="454"/>
        <w:jc w:val="both"/>
        <w:rPr>
          <w:rFonts w:ascii="Simplified Arabic" w:hAnsi="Simplified Arabic" w:cs="Simplified Arabic"/>
          <w:b/>
          <w:bCs/>
          <w:sz w:val="36"/>
          <w:szCs w:val="36"/>
          <w:rtl/>
        </w:rPr>
      </w:pPr>
      <w:r w:rsidRPr="00DD5BA5">
        <w:rPr>
          <w:rFonts w:ascii="Simplified Arabic" w:hAnsi="Simplified Arabic" w:cs="Simplified Arabic"/>
          <w:b/>
          <w:bCs/>
          <w:sz w:val="36"/>
          <w:szCs w:val="36"/>
          <w:rtl/>
        </w:rPr>
        <w:t>مفهوم</w:t>
      </w:r>
      <w:bookmarkStart w:id="20" w:name="م22"/>
      <w:bookmarkEnd w:id="20"/>
      <w:r w:rsidRPr="00DD5BA5">
        <w:rPr>
          <w:rFonts w:ascii="Simplified Arabic" w:hAnsi="Simplified Arabic" w:cs="Simplified Arabic"/>
          <w:b/>
          <w:bCs/>
          <w:sz w:val="36"/>
          <w:szCs w:val="36"/>
          <w:rtl/>
        </w:rPr>
        <w:t xml:space="preserve"> البنية التحتية:</w:t>
      </w:r>
    </w:p>
    <w:p w14:paraId="20A1A9CD" w14:textId="2D6D09BC" w:rsidR="00B150D9" w:rsidRPr="001E2260" w:rsidRDefault="00B938FF" w:rsidP="00BE087F">
      <w:pPr>
        <w:pStyle w:val="ListParagraph"/>
        <w:numPr>
          <w:ilvl w:val="0"/>
          <w:numId w:val="15"/>
        </w:numPr>
        <w:spacing w:after="120" w:line="240" w:lineRule="auto"/>
        <w:ind w:left="511" w:hanging="454"/>
        <w:jc w:val="both"/>
        <w:rPr>
          <w:rFonts w:ascii="Simplified Arabic" w:hAnsi="Simplified Arabic" w:cs="Simplified Arabic"/>
          <w:b/>
          <w:bCs/>
          <w:sz w:val="32"/>
          <w:szCs w:val="32"/>
        </w:rPr>
      </w:pPr>
      <w:r w:rsidRPr="001E2260">
        <w:rPr>
          <w:rFonts w:ascii="Simplified Arabic" w:hAnsi="Simplified Arabic" w:cs="Simplified Arabic"/>
          <w:b/>
          <w:bCs/>
          <w:sz w:val="32"/>
          <w:szCs w:val="32"/>
          <w:rtl/>
        </w:rPr>
        <w:t>المرحلة الأولى:</w:t>
      </w:r>
    </w:p>
    <w:p w14:paraId="1EA0CF65" w14:textId="035BBB3B" w:rsidR="00B938FF" w:rsidRPr="009E37B6" w:rsidRDefault="00B938FF" w:rsidP="009E37B6">
      <w:pPr>
        <w:spacing w:after="120" w:line="240" w:lineRule="auto"/>
        <w:ind w:firstLine="284"/>
        <w:jc w:val="both"/>
        <w:rPr>
          <w:rFonts w:ascii="Simplified Arabic" w:hAnsi="Simplified Arabic" w:cs="Simplified Arabic"/>
          <w:sz w:val="28"/>
          <w:szCs w:val="28"/>
        </w:rPr>
      </w:pPr>
      <w:r w:rsidRPr="009E37B6">
        <w:rPr>
          <w:rFonts w:ascii="Simplified Arabic" w:hAnsi="Simplified Arabic" w:cs="Simplified Arabic"/>
          <w:sz w:val="28"/>
          <w:szCs w:val="28"/>
          <w:rtl/>
        </w:rPr>
        <w:t xml:space="preserve"> وهي مرحلة النشأة، وكانت في القرن التاسع عشر في فرنسا، حيث كان مفهوم البنية التحتية يعني فقط المنشآت العسكرية، </w:t>
      </w:r>
      <w:r w:rsidR="00B150D9" w:rsidRPr="009E37B6">
        <w:rPr>
          <w:rFonts w:ascii="Simplified Arabic" w:hAnsi="Simplified Arabic" w:cs="Simplified Arabic"/>
          <w:sz w:val="28"/>
          <w:szCs w:val="28"/>
          <w:rtl/>
        </w:rPr>
        <w:t xml:space="preserve">وقد استمر هذا المفهوم </w:t>
      </w:r>
      <w:r w:rsidR="00B162E2" w:rsidRPr="009E37B6">
        <w:rPr>
          <w:rFonts w:ascii="Simplified Arabic" w:hAnsi="Simplified Arabic" w:cs="Simplified Arabic"/>
          <w:sz w:val="28"/>
          <w:szCs w:val="28"/>
          <w:rtl/>
        </w:rPr>
        <w:t>حتى</w:t>
      </w:r>
      <w:r w:rsidR="00B150D9" w:rsidRPr="009E37B6">
        <w:rPr>
          <w:rFonts w:ascii="Simplified Arabic" w:hAnsi="Simplified Arabic" w:cs="Simplified Arabic"/>
          <w:sz w:val="28"/>
          <w:szCs w:val="28"/>
          <w:rtl/>
        </w:rPr>
        <w:t xml:space="preserve"> النصف الأول من القرن العشرين.</w:t>
      </w:r>
    </w:p>
    <w:p w14:paraId="7D1E39D7" w14:textId="4B1B316F" w:rsidR="00B150D9" w:rsidRPr="001E2260" w:rsidRDefault="00B150D9" w:rsidP="00BE087F">
      <w:pPr>
        <w:pStyle w:val="ListParagraph"/>
        <w:numPr>
          <w:ilvl w:val="0"/>
          <w:numId w:val="15"/>
        </w:numPr>
        <w:spacing w:after="120" w:line="240" w:lineRule="auto"/>
        <w:ind w:left="511" w:hanging="454"/>
        <w:jc w:val="both"/>
        <w:rPr>
          <w:rFonts w:ascii="Simplified Arabic" w:hAnsi="Simplified Arabic" w:cs="Simplified Arabic"/>
          <w:b/>
          <w:bCs/>
          <w:sz w:val="32"/>
          <w:szCs w:val="32"/>
        </w:rPr>
      </w:pPr>
      <w:r w:rsidRPr="001E2260">
        <w:rPr>
          <w:rFonts w:ascii="Simplified Arabic" w:hAnsi="Simplified Arabic" w:cs="Simplified Arabic"/>
          <w:b/>
          <w:bCs/>
          <w:sz w:val="32"/>
          <w:szCs w:val="32"/>
          <w:rtl/>
        </w:rPr>
        <w:t>المرحلة الثانية:</w:t>
      </w:r>
    </w:p>
    <w:p w14:paraId="57B1D1C1" w14:textId="5BDB4A8D" w:rsidR="00B150D9" w:rsidRPr="009E37B6" w:rsidRDefault="00B150D9" w:rsidP="009E37B6">
      <w:pPr>
        <w:spacing w:after="120" w:line="240" w:lineRule="auto"/>
        <w:ind w:firstLine="284"/>
        <w:jc w:val="both"/>
        <w:rPr>
          <w:rFonts w:ascii="Simplified Arabic" w:hAnsi="Simplified Arabic" w:cs="Simplified Arabic"/>
          <w:sz w:val="28"/>
          <w:szCs w:val="28"/>
          <w:rtl/>
        </w:rPr>
      </w:pPr>
      <w:r w:rsidRPr="009E37B6">
        <w:rPr>
          <w:rFonts w:ascii="Simplified Arabic" w:hAnsi="Simplified Arabic" w:cs="Simplified Arabic"/>
          <w:sz w:val="28"/>
          <w:szCs w:val="28"/>
          <w:rtl/>
        </w:rPr>
        <w:t>في هذه المرحلة تطور مفهوم البنية التحتية خلال النصف الثاني من القرن العشرين،</w:t>
      </w:r>
      <w:r w:rsidR="001E2260" w:rsidRPr="009E37B6">
        <w:rPr>
          <w:rFonts w:ascii="Simplified Arabic" w:hAnsi="Simplified Arabic" w:cs="Simplified Arabic" w:hint="cs"/>
          <w:sz w:val="28"/>
          <w:szCs w:val="28"/>
          <w:rtl/>
        </w:rPr>
        <w:t xml:space="preserve"> </w:t>
      </w:r>
      <w:r w:rsidRPr="009E37B6">
        <w:rPr>
          <w:rFonts w:ascii="Simplified Arabic" w:hAnsi="Simplified Arabic" w:cs="Simplified Arabic"/>
          <w:sz w:val="28"/>
          <w:szCs w:val="28"/>
          <w:rtl/>
        </w:rPr>
        <w:t xml:space="preserve">ليشمل الأشغال العامة مثل: الطرق والشوارع والجسور، ووسائل النقل، والمطارات والخطوط الجوية، وإمدادات المياه والموارد </w:t>
      </w:r>
      <w:r w:rsidR="00202222" w:rsidRPr="009E37B6">
        <w:rPr>
          <w:rFonts w:ascii="Simplified Arabic" w:hAnsi="Simplified Arabic" w:cs="Simplified Arabic"/>
          <w:sz w:val="28"/>
          <w:szCs w:val="28"/>
          <w:rtl/>
        </w:rPr>
        <w:t>المائية وإدارة</w:t>
      </w:r>
      <w:r w:rsidRPr="009E37B6">
        <w:rPr>
          <w:rFonts w:ascii="Simplified Arabic" w:hAnsi="Simplified Arabic" w:cs="Simplified Arabic"/>
          <w:sz w:val="28"/>
          <w:szCs w:val="28"/>
          <w:rtl/>
        </w:rPr>
        <w:t xml:space="preserve"> المياه، وتوليد الطاقة الكهربية، والاتصالات، ومعالجة النفايات الصلبة والتخلص منها، وإدارة النفايات الخطرة (الديل</w:t>
      </w:r>
      <w:r w:rsidR="001E2260" w:rsidRPr="009E37B6">
        <w:rPr>
          <w:rFonts w:ascii="Simplified Arabic" w:hAnsi="Simplified Arabic" w:cs="Simplified Arabic"/>
          <w:sz w:val="28"/>
          <w:szCs w:val="28"/>
          <w:rtl/>
        </w:rPr>
        <w:t>مي، 2009م</w:t>
      </w:r>
      <w:r w:rsidRPr="009E37B6">
        <w:rPr>
          <w:rFonts w:ascii="Simplified Arabic" w:hAnsi="Simplified Arabic" w:cs="Simplified Arabic"/>
          <w:sz w:val="28"/>
          <w:szCs w:val="28"/>
          <w:rtl/>
        </w:rPr>
        <w:t>).</w:t>
      </w:r>
    </w:p>
    <w:p w14:paraId="68CF4284" w14:textId="3F33F8BE" w:rsidR="00B14C08" w:rsidRDefault="00B14C08" w:rsidP="001E2260">
      <w:pPr>
        <w:pStyle w:val="ListParagraph"/>
        <w:spacing w:after="120" w:line="240" w:lineRule="auto"/>
        <w:ind w:left="0" w:firstLine="567"/>
        <w:jc w:val="both"/>
        <w:rPr>
          <w:rFonts w:ascii="Simplified Arabic" w:hAnsi="Simplified Arabic" w:cs="Simplified Arabic"/>
          <w:sz w:val="32"/>
          <w:szCs w:val="32"/>
          <w:rtl/>
        </w:rPr>
      </w:pPr>
      <w:r>
        <w:rPr>
          <w:rFonts w:ascii="Simplified Arabic" w:hAnsi="Simplified Arabic" w:cs="Simplified Arabic"/>
          <w:noProof/>
          <w:sz w:val="32"/>
          <w:szCs w:val="32"/>
          <w:rtl/>
        </w:rPr>
        <w:drawing>
          <wp:inline distT="0" distB="0" distL="0" distR="0" wp14:anchorId="47DA7581" wp14:editId="2F72612F">
            <wp:extent cx="4838453" cy="3124200"/>
            <wp:effectExtent l="0" t="0" r="635" b="0"/>
            <wp:docPr id="406" name="Picture 406" descr="C:\Users\abdallah\Documents\د. عوض أدروب\صور الطرق في المملكة.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dallah\Documents\د. عوض أدروب\صور الطرق في المملكة.jpeg"/>
                    <pic:cNvPicPr>
                      <a:picLocks noChangeAspect="1" noChangeArrowheads="1"/>
                    </pic:cNvPicPr>
                  </pic:nvPicPr>
                  <pic:blipFill rotWithShape="1">
                    <a:blip r:embed="rId19">
                      <a:extLst>
                        <a:ext uri="{28A0092B-C50C-407E-A947-70E740481C1C}">
                          <a14:useLocalDpi xmlns:a14="http://schemas.microsoft.com/office/drawing/2010/main" val="0"/>
                        </a:ext>
                      </a:extLst>
                    </a:blip>
                    <a:srcRect t="21026"/>
                    <a:stretch/>
                  </pic:blipFill>
                  <pic:spPr bwMode="auto">
                    <a:xfrm>
                      <a:off x="0" y="0"/>
                      <a:ext cx="4838453" cy="3124200"/>
                    </a:xfrm>
                    <a:prstGeom prst="rect">
                      <a:avLst/>
                    </a:prstGeom>
                    <a:noFill/>
                    <a:ln>
                      <a:noFill/>
                    </a:ln>
                    <a:extLst>
                      <a:ext uri="{53640926-AAD7-44D8-BBD7-CCE9431645EC}">
                        <a14:shadowObscured xmlns:a14="http://schemas.microsoft.com/office/drawing/2010/main"/>
                      </a:ext>
                    </a:extLst>
                  </pic:spPr>
                </pic:pic>
              </a:graphicData>
            </a:graphic>
          </wp:inline>
        </w:drawing>
      </w:r>
    </w:p>
    <w:p w14:paraId="30FA4C51" w14:textId="77777777" w:rsidR="00B14C08" w:rsidRPr="00B14C08" w:rsidRDefault="00B14C08" w:rsidP="00B14C08">
      <w:pPr>
        <w:pStyle w:val="ListParagraph"/>
        <w:spacing w:after="120" w:line="240" w:lineRule="auto"/>
        <w:ind w:left="0" w:firstLine="567"/>
        <w:jc w:val="center"/>
        <w:rPr>
          <w:rFonts w:ascii="Simplified Arabic" w:hAnsi="Simplified Arabic" w:cs="Simplified Arabic"/>
          <w:b/>
          <w:bCs/>
          <w:sz w:val="26"/>
          <w:szCs w:val="26"/>
          <w:rtl/>
        </w:rPr>
      </w:pPr>
      <w:r w:rsidRPr="00B14C08">
        <w:rPr>
          <w:rFonts w:ascii="Simplified Arabic" w:hAnsi="Simplified Arabic" w:cs="Simplified Arabic" w:hint="cs"/>
          <w:b/>
          <w:bCs/>
          <w:sz w:val="26"/>
          <w:szCs w:val="26"/>
          <w:rtl/>
        </w:rPr>
        <w:t>صورة للطرق في المملكة العربية السعودية</w:t>
      </w:r>
    </w:p>
    <w:p w14:paraId="3A04A1BB" w14:textId="748AAEBB" w:rsidR="00B150D9" w:rsidRPr="001E2260" w:rsidRDefault="00B150D9" w:rsidP="00BE087F">
      <w:pPr>
        <w:pStyle w:val="ListParagraph"/>
        <w:numPr>
          <w:ilvl w:val="0"/>
          <w:numId w:val="15"/>
        </w:numPr>
        <w:spacing w:after="120" w:line="240" w:lineRule="auto"/>
        <w:ind w:left="511" w:hanging="454"/>
        <w:jc w:val="both"/>
        <w:rPr>
          <w:rFonts w:ascii="Simplified Arabic" w:hAnsi="Simplified Arabic" w:cs="Simplified Arabic"/>
          <w:b/>
          <w:bCs/>
          <w:sz w:val="32"/>
          <w:szCs w:val="32"/>
        </w:rPr>
      </w:pPr>
      <w:r w:rsidRPr="001E2260">
        <w:rPr>
          <w:rFonts w:ascii="Simplified Arabic" w:hAnsi="Simplified Arabic" w:cs="Simplified Arabic"/>
          <w:b/>
          <w:bCs/>
          <w:sz w:val="32"/>
          <w:szCs w:val="32"/>
          <w:rtl/>
        </w:rPr>
        <w:lastRenderedPageBreak/>
        <w:t>المرحلة الثالثة:</w:t>
      </w:r>
    </w:p>
    <w:p w14:paraId="50F6B182" w14:textId="712A6AEC" w:rsidR="00B150D9" w:rsidRPr="008F5F91" w:rsidRDefault="00B150D9" w:rsidP="008F5F91">
      <w:pPr>
        <w:spacing w:after="120"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بدأت مع نهاية القرن العشرين، حيث توسع مفهوم البنية التحتية ، ليتضمن أي نظام تقني </w:t>
      </w:r>
      <w:r w:rsidR="00F61103" w:rsidRPr="008F5F91">
        <w:rPr>
          <w:rFonts w:ascii="Simplified Arabic" w:hAnsi="Simplified Arabic" w:cs="Simplified Arabic"/>
          <w:sz w:val="28"/>
          <w:szCs w:val="28"/>
          <w:rtl/>
        </w:rPr>
        <w:t>يستخدمه المجتمع لخدمة أغراضه ، ويعني ذلك أن البنية التحتية تشمل كل ما يسمى بضروريات الحياة  مثل : المنشآت والتجهيزات الأساسية التي يحتاجها المجتمع  كوسائل المواصلات، والطرق والمطارات، والسكك الحديدية، ووسائل الاتصالات كشبكات الهاتف والانترنت والبريد والبرق، ونظام الصرف الصحي، وتضم كذلك كل ما يتعلق بالبنية التعليمية والترفيهية ونحوها (</w:t>
      </w:r>
      <w:r w:rsidR="006B03D3" w:rsidRPr="008F5F91">
        <w:rPr>
          <w:rFonts w:ascii="Simplified Arabic" w:hAnsi="Simplified Arabic" w:cs="Simplified Arabic"/>
          <w:sz w:val="28"/>
          <w:szCs w:val="28"/>
          <w:rtl/>
        </w:rPr>
        <w:t xml:space="preserve"> بشندي، 1990)</w:t>
      </w:r>
      <w:r w:rsidR="00CC37A8" w:rsidRPr="008F5F91">
        <w:rPr>
          <w:rFonts w:ascii="Simplified Arabic" w:hAnsi="Simplified Arabic" w:cs="Simplified Arabic"/>
          <w:sz w:val="28"/>
          <w:szCs w:val="28"/>
          <w:rtl/>
        </w:rPr>
        <w:t>.</w:t>
      </w:r>
    </w:p>
    <w:p w14:paraId="063AB27A" w14:textId="6B8FE89B" w:rsidR="00AF005D" w:rsidRPr="008F5F91" w:rsidRDefault="00CC37A8" w:rsidP="008F5F91">
      <w:pPr>
        <w:spacing w:after="120"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إنّ</w:t>
      </w:r>
      <w:r w:rsidR="00202222" w:rsidRPr="008F5F91">
        <w:rPr>
          <w:rFonts w:ascii="Simplified Arabic" w:hAnsi="Simplified Arabic" w:cs="Simplified Arabic"/>
          <w:sz w:val="28"/>
          <w:szCs w:val="28"/>
          <w:rtl/>
        </w:rPr>
        <w:t xml:space="preserve"> </w:t>
      </w:r>
      <w:r w:rsidRPr="008F5F91">
        <w:rPr>
          <w:rFonts w:ascii="Simplified Arabic" w:hAnsi="Simplified Arabic" w:cs="Simplified Arabic"/>
          <w:sz w:val="28"/>
          <w:szCs w:val="28"/>
          <w:rtl/>
        </w:rPr>
        <w:t>مصطلح البنية التحتي</w:t>
      </w:r>
      <w:r w:rsidR="00202222" w:rsidRPr="008F5F91">
        <w:rPr>
          <w:rFonts w:ascii="Simplified Arabic" w:hAnsi="Simplified Arabic" w:cs="Simplified Arabic"/>
          <w:sz w:val="28"/>
          <w:szCs w:val="28"/>
          <w:rtl/>
        </w:rPr>
        <w:t>ة</w:t>
      </w:r>
      <w:r w:rsidRPr="008F5F91">
        <w:rPr>
          <w:rFonts w:ascii="Simplified Arabic" w:hAnsi="Simplified Arabic" w:cs="Simplified Arabic"/>
          <w:sz w:val="28"/>
          <w:szCs w:val="28"/>
          <w:rtl/>
        </w:rPr>
        <w:t xml:space="preserve"> ( </w:t>
      </w:r>
      <w:r w:rsidR="00202222" w:rsidRPr="008F5F91">
        <w:rPr>
          <w:rFonts w:ascii="Simplified Arabic" w:hAnsi="Simplified Arabic" w:cs="Simplified Arabic"/>
          <w:sz w:val="28"/>
          <w:szCs w:val="28"/>
        </w:rPr>
        <w:t>Infrastructure</w:t>
      </w:r>
      <w:r w:rsidR="00202222" w:rsidRPr="008F5F91">
        <w:rPr>
          <w:rFonts w:ascii="Simplified Arabic" w:hAnsi="Simplified Arabic" w:cs="Simplified Arabic"/>
          <w:sz w:val="28"/>
          <w:szCs w:val="28"/>
          <w:rtl/>
        </w:rPr>
        <w:t>)، حديثاً نسبياً، إذ لم يستخدم إلا في بداية  القرن العشرين ، ليشير بوجه عام إلى الجسور</w:t>
      </w:r>
      <w:r w:rsidR="00184A50" w:rsidRPr="008F5F91">
        <w:rPr>
          <w:rFonts w:ascii="Simplified Arabic" w:hAnsi="Simplified Arabic" w:cs="Simplified Arabic"/>
          <w:sz w:val="28"/>
          <w:szCs w:val="28"/>
          <w:rtl/>
        </w:rPr>
        <w:t xml:space="preserve"> </w:t>
      </w:r>
      <w:r w:rsidR="00202222" w:rsidRPr="008F5F91">
        <w:rPr>
          <w:rFonts w:ascii="Simplified Arabic" w:hAnsi="Simplified Arabic" w:cs="Simplified Arabic"/>
          <w:sz w:val="28"/>
          <w:szCs w:val="28"/>
          <w:rtl/>
        </w:rPr>
        <w:t xml:space="preserve">والطرق وخطوط السكك الحديدية والخدمات العامة المشابهة، وفي القرون الأخيرة تطور </w:t>
      </w:r>
      <w:r w:rsidR="008A5E7E" w:rsidRPr="008F5F91">
        <w:rPr>
          <w:rFonts w:ascii="Simplified Arabic" w:hAnsi="Simplified Arabic" w:cs="Simplified Arabic"/>
          <w:sz w:val="28"/>
          <w:szCs w:val="28"/>
          <w:rtl/>
        </w:rPr>
        <w:t>المصطلح وانتشر ، واتسعت مدلولاته ، لتشمل كما أشرنا سابقاً إلى جانب الأصول والبنى التحتية بنى أخرى غير مادية ( الوصال</w:t>
      </w:r>
      <w:r w:rsidR="00E14F52" w:rsidRPr="008F5F91">
        <w:rPr>
          <w:rFonts w:ascii="Simplified Arabic" w:hAnsi="Simplified Arabic" w:cs="Simplified Arabic"/>
          <w:sz w:val="28"/>
          <w:szCs w:val="28"/>
          <w:rtl/>
        </w:rPr>
        <w:t xml:space="preserve"> </w:t>
      </w:r>
      <w:r w:rsidR="008A5E7E" w:rsidRPr="008F5F91">
        <w:rPr>
          <w:rFonts w:ascii="Simplified Arabic" w:hAnsi="Simplified Arabic" w:cs="Simplified Arabic"/>
          <w:sz w:val="28"/>
          <w:szCs w:val="28"/>
          <w:rtl/>
        </w:rPr>
        <w:t xml:space="preserve"> ، 2018م ، ص).</w:t>
      </w:r>
    </w:p>
    <w:p w14:paraId="0D4E9DC4" w14:textId="6CEF7767" w:rsidR="00B14C08" w:rsidRDefault="00B14C08" w:rsidP="00B14C08">
      <w:pPr>
        <w:pStyle w:val="ListParagraph"/>
        <w:spacing w:before="120" w:after="240" w:line="240" w:lineRule="auto"/>
        <w:ind w:left="0" w:firstLine="567"/>
        <w:jc w:val="both"/>
        <w:rPr>
          <w:rFonts w:ascii="Simplified Arabic" w:hAnsi="Simplified Arabic" w:cs="Simplified Arabic"/>
          <w:sz w:val="32"/>
          <w:szCs w:val="32"/>
          <w:rtl/>
        </w:rPr>
      </w:pPr>
      <w:r>
        <w:rPr>
          <w:rFonts w:ascii="Simplified Arabic" w:hAnsi="Simplified Arabic" w:cs="Simplified Arabic"/>
          <w:noProof/>
          <w:sz w:val="32"/>
          <w:szCs w:val="32"/>
          <w:rtl/>
        </w:rPr>
        <w:drawing>
          <wp:inline distT="0" distB="0" distL="0" distR="0" wp14:anchorId="49622618" wp14:editId="456483AD">
            <wp:extent cx="5416811" cy="3743325"/>
            <wp:effectExtent l="0" t="0" r="0" b="0"/>
            <wp:docPr id="407" name="Picture 407" descr="C:\Users\abdallah\Documents\د. عوض أدروب\الاتصالات الحديثة.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dallah\Documents\د. عوض أدروب\الاتصالات الحديثة.jpe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16811" cy="3743325"/>
                    </a:xfrm>
                    <a:prstGeom prst="rect">
                      <a:avLst/>
                    </a:prstGeom>
                    <a:noFill/>
                    <a:ln>
                      <a:noFill/>
                    </a:ln>
                  </pic:spPr>
                </pic:pic>
              </a:graphicData>
            </a:graphic>
          </wp:inline>
        </w:drawing>
      </w:r>
    </w:p>
    <w:p w14:paraId="4ECC1316" w14:textId="08F86E01" w:rsidR="00B14C08" w:rsidRPr="00B14C08" w:rsidRDefault="00B14C08" w:rsidP="00B14C08">
      <w:pPr>
        <w:pStyle w:val="ListParagraph"/>
        <w:spacing w:before="120" w:after="120" w:line="276" w:lineRule="auto"/>
        <w:ind w:left="0"/>
        <w:jc w:val="center"/>
        <w:rPr>
          <w:rFonts w:ascii="Simplified Arabic" w:hAnsi="Simplified Arabic" w:cs="Simplified Arabic"/>
          <w:b/>
          <w:bCs/>
          <w:sz w:val="26"/>
          <w:szCs w:val="26"/>
          <w:rtl/>
        </w:rPr>
      </w:pPr>
      <w:r w:rsidRPr="00B14C08">
        <w:rPr>
          <w:rFonts w:ascii="Simplified Arabic" w:hAnsi="Simplified Arabic" w:cs="Simplified Arabic" w:hint="cs"/>
          <w:b/>
          <w:bCs/>
          <w:sz w:val="26"/>
          <w:szCs w:val="26"/>
          <w:rtl/>
        </w:rPr>
        <w:t>صورة للاتصالات الحديثة في المملكة العربية السعودية</w:t>
      </w:r>
    </w:p>
    <w:p w14:paraId="52228AF9" w14:textId="0ADB65F8" w:rsidR="00343C89" w:rsidRPr="008F5F91" w:rsidRDefault="00343C89" w:rsidP="008F5F91">
      <w:pPr>
        <w:spacing w:after="120"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أما البنك الدولي فقد عرف البنية التحتية </w:t>
      </w:r>
      <w:r w:rsidR="00E14F52" w:rsidRPr="008F5F91">
        <w:rPr>
          <w:rFonts w:ascii="Simplified Arabic" w:hAnsi="Simplified Arabic" w:cs="Simplified Arabic"/>
          <w:sz w:val="28"/>
          <w:szCs w:val="28"/>
          <w:rtl/>
        </w:rPr>
        <w:t>على أنها رأس المال العيني المستثمر في المرافق والخدمات العامة في مجالات الطرق والنقل ، والاتصالات والصرف الصحي ومحطات توليد الطاقة الكهربائية والسكك الحديدية والموانئ والمطارات، بهدف خدمة القطاعات العامة والخاصة ( داغر، 2010، ص116).</w:t>
      </w:r>
    </w:p>
    <w:p w14:paraId="1BC5115A" w14:textId="4049DFA3" w:rsidR="00011B48" w:rsidRPr="001E2260" w:rsidRDefault="00011B48" w:rsidP="00BE087F">
      <w:pPr>
        <w:pStyle w:val="ListParagraph"/>
        <w:numPr>
          <w:ilvl w:val="0"/>
          <w:numId w:val="16"/>
        </w:numPr>
        <w:spacing w:line="240" w:lineRule="auto"/>
        <w:ind w:left="511" w:hanging="454"/>
        <w:contextualSpacing w:val="0"/>
        <w:jc w:val="both"/>
        <w:rPr>
          <w:rFonts w:ascii="Simplified Arabic" w:hAnsi="Simplified Arabic" w:cs="Simplified Arabic"/>
          <w:b/>
          <w:bCs/>
          <w:sz w:val="32"/>
          <w:szCs w:val="32"/>
          <w:rtl/>
        </w:rPr>
      </w:pPr>
      <w:r w:rsidRPr="001E2260">
        <w:rPr>
          <w:rFonts w:ascii="Simplified Arabic" w:hAnsi="Simplified Arabic" w:cs="Simplified Arabic"/>
          <w:b/>
          <w:bCs/>
          <w:sz w:val="32"/>
          <w:szCs w:val="32"/>
          <w:rtl/>
        </w:rPr>
        <w:lastRenderedPageBreak/>
        <w:t xml:space="preserve"> تعريف البنية التحتية في الاقتصاد:</w:t>
      </w:r>
    </w:p>
    <w:p w14:paraId="73ADCC60" w14:textId="6864D7BC" w:rsidR="00011B48" w:rsidRPr="008F5F91" w:rsidRDefault="00011B48"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تعرف البنية التحتية في المجال الاقتصادي على أنها كافة الخدمات والمرافق، التي لها تأثير مباشر أو غير مباشر على الحياة الاقتصادية والتجارية مثل شبكات الطرق وحركة النقل والموانئ والمعابر والمطارات وشبكات المياه والكهرباء والاتصالات ، بالإضافة إلى بنايات المدن الصناعية ومناطق التجارة الحرة، وخدمات الإنترنت والتجارة الإلكترونية ، كما يتسع المفهوم ليشمل الاتفاقيات والتفاهمات الاقتصادية والتجارية وتشريع القوانين والأنظمة </w:t>
      </w:r>
      <w:r w:rsidR="00AF005D" w:rsidRPr="008F5F91">
        <w:rPr>
          <w:rFonts w:ascii="Simplified Arabic" w:hAnsi="Simplified Arabic" w:cs="Simplified Arabic"/>
          <w:sz w:val="28"/>
          <w:szCs w:val="28"/>
          <w:rtl/>
        </w:rPr>
        <w:t>الإدارية</w:t>
      </w:r>
      <w:r w:rsidRPr="008F5F91">
        <w:rPr>
          <w:rFonts w:ascii="Simplified Arabic" w:hAnsi="Simplified Arabic" w:cs="Simplified Arabic"/>
          <w:sz w:val="28"/>
          <w:szCs w:val="28"/>
          <w:rtl/>
        </w:rPr>
        <w:t xml:space="preserve"> والمالية والقانونية الخاصة بأنظمة البنية التحتية (عبد الفتاح ، </w:t>
      </w:r>
      <w:r w:rsidR="004D5CCE" w:rsidRPr="008F5F91">
        <w:rPr>
          <w:rFonts w:ascii="Simplified Arabic" w:hAnsi="Simplified Arabic" w:cs="Simplified Arabic"/>
          <w:sz w:val="28"/>
          <w:szCs w:val="28"/>
          <w:rtl/>
        </w:rPr>
        <w:t xml:space="preserve">2019). وبالنظر إلى البنية التحتية  من هذه الزاوية لاقتصادية يسعى إلى تحفيز الإنتاج في نوحي الزرعة والصناعة والتجارة من خلال توليد اقتصاديات مستقرة حول بقع البنية التحتية ، فعلى سبيل المثال الصناعة الواقعة على خط السكة الحديد </w:t>
      </w:r>
      <w:r w:rsidR="00AF005D" w:rsidRPr="008F5F91">
        <w:rPr>
          <w:rFonts w:ascii="Simplified Arabic" w:hAnsi="Simplified Arabic" w:cs="Simplified Arabic"/>
          <w:sz w:val="28"/>
          <w:szCs w:val="28"/>
          <w:rtl/>
        </w:rPr>
        <w:t>أو الطريق</w:t>
      </w:r>
      <w:r w:rsidR="004D5CCE" w:rsidRPr="008F5F91">
        <w:rPr>
          <w:rFonts w:ascii="Simplified Arabic" w:hAnsi="Simplified Arabic" w:cs="Simplified Arabic"/>
          <w:sz w:val="28"/>
          <w:szCs w:val="28"/>
          <w:rtl/>
        </w:rPr>
        <w:t xml:space="preserve"> لسريع </w:t>
      </w:r>
      <w:r w:rsidR="00AF005D" w:rsidRPr="008F5F91">
        <w:rPr>
          <w:rFonts w:ascii="Simplified Arabic" w:hAnsi="Simplified Arabic" w:cs="Simplified Arabic"/>
          <w:sz w:val="28"/>
          <w:szCs w:val="28"/>
          <w:rtl/>
        </w:rPr>
        <w:t>أو القرب</w:t>
      </w:r>
      <w:r w:rsidR="004D5CCE" w:rsidRPr="008F5F91">
        <w:rPr>
          <w:rFonts w:ascii="Simplified Arabic" w:hAnsi="Simplified Arabic" w:cs="Simplified Arabic"/>
          <w:sz w:val="28"/>
          <w:szCs w:val="28"/>
          <w:rtl/>
        </w:rPr>
        <w:t xml:space="preserve"> منه ستنتج سلعا متعددة تدر دخلاً وتصنع رواجا تجارياً في هذه المناطق.</w:t>
      </w:r>
    </w:p>
    <w:p w14:paraId="0E96B34B" w14:textId="4D4F8036" w:rsidR="00080803" w:rsidRPr="00DD5BA5" w:rsidRDefault="00F548C9" w:rsidP="00BE087F">
      <w:pPr>
        <w:pStyle w:val="ListParagraph"/>
        <w:numPr>
          <w:ilvl w:val="0"/>
          <w:numId w:val="15"/>
        </w:numPr>
        <w:spacing w:line="240" w:lineRule="auto"/>
        <w:ind w:left="511" w:hanging="454"/>
        <w:contextualSpacing w:val="0"/>
        <w:jc w:val="both"/>
        <w:rPr>
          <w:rFonts w:ascii="Simplified Arabic" w:hAnsi="Simplified Arabic" w:cs="Simplified Arabic"/>
          <w:b/>
          <w:bCs/>
          <w:sz w:val="36"/>
          <w:szCs w:val="36"/>
        </w:rPr>
      </w:pPr>
      <w:r w:rsidRPr="00DD5BA5">
        <w:rPr>
          <w:rFonts w:ascii="Simplified Arabic" w:hAnsi="Simplified Arabic" w:cs="Simplified Arabic"/>
          <w:b/>
          <w:bCs/>
          <w:sz w:val="36"/>
          <w:szCs w:val="36"/>
          <w:rtl/>
        </w:rPr>
        <w:t>تصنيف</w:t>
      </w:r>
      <w:bookmarkStart w:id="21" w:name="م23"/>
      <w:bookmarkEnd w:id="21"/>
      <w:r w:rsidRPr="00DD5BA5">
        <w:rPr>
          <w:rFonts w:ascii="Simplified Arabic" w:hAnsi="Simplified Arabic" w:cs="Simplified Arabic"/>
          <w:b/>
          <w:bCs/>
          <w:sz w:val="36"/>
          <w:szCs w:val="36"/>
          <w:rtl/>
        </w:rPr>
        <w:t xml:space="preserve"> البنية التحتية:</w:t>
      </w:r>
    </w:p>
    <w:p w14:paraId="15F43400" w14:textId="27F26288" w:rsidR="00F548C9" w:rsidRPr="008F5F91" w:rsidRDefault="00F548C9"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يتم تصنيف البنية التحتية باعتبار صفتها المادية والهيئة التي تقد عليها إلى بنية تحتية صلبة، وبنية تحتية مرنة.</w:t>
      </w:r>
    </w:p>
    <w:p w14:paraId="236C8A3D" w14:textId="7DF67F9D" w:rsidR="00935AA1" w:rsidRPr="001E2260" w:rsidRDefault="00935AA1" w:rsidP="00BE087F">
      <w:pPr>
        <w:pStyle w:val="ListParagraph"/>
        <w:numPr>
          <w:ilvl w:val="0"/>
          <w:numId w:val="15"/>
        </w:numPr>
        <w:spacing w:line="240" w:lineRule="auto"/>
        <w:ind w:left="511" w:hanging="454"/>
        <w:contextualSpacing w:val="0"/>
        <w:jc w:val="both"/>
        <w:rPr>
          <w:rFonts w:ascii="Simplified Arabic" w:hAnsi="Simplified Arabic" w:cs="Simplified Arabic"/>
          <w:b/>
          <w:bCs/>
          <w:sz w:val="32"/>
          <w:szCs w:val="32"/>
          <w:rtl/>
        </w:rPr>
      </w:pPr>
      <w:r w:rsidRPr="001E2260">
        <w:rPr>
          <w:rFonts w:ascii="Simplified Arabic" w:hAnsi="Simplified Arabic" w:cs="Simplified Arabic"/>
          <w:b/>
          <w:bCs/>
          <w:sz w:val="32"/>
          <w:szCs w:val="32"/>
          <w:rtl/>
        </w:rPr>
        <w:t xml:space="preserve">البنية الصلبة: </w:t>
      </w:r>
    </w:p>
    <w:p w14:paraId="28D04D53" w14:textId="294BE408" w:rsidR="00F548C9" w:rsidRPr="008F5F91" w:rsidRDefault="00935AA1"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ا</w:t>
      </w:r>
      <w:r w:rsidR="00F548C9" w:rsidRPr="008F5F91">
        <w:rPr>
          <w:rFonts w:ascii="Simplified Arabic" w:hAnsi="Simplified Arabic" w:cs="Simplified Arabic"/>
          <w:sz w:val="28"/>
          <w:szCs w:val="28"/>
          <w:rtl/>
        </w:rPr>
        <w:t xml:space="preserve">لبنية الصلبة التي هي مدار بحثنا هذا هي تمثل </w:t>
      </w:r>
      <w:r w:rsidR="00DF1D67" w:rsidRPr="008F5F91">
        <w:rPr>
          <w:rFonts w:ascii="Simplified Arabic" w:hAnsi="Simplified Arabic" w:cs="Simplified Arabic"/>
          <w:sz w:val="28"/>
          <w:szCs w:val="28"/>
          <w:rtl/>
        </w:rPr>
        <w:t>المنشآت</w:t>
      </w:r>
      <w:r w:rsidR="00F548C9" w:rsidRPr="008F5F91">
        <w:rPr>
          <w:rFonts w:ascii="Simplified Arabic" w:hAnsi="Simplified Arabic" w:cs="Simplified Arabic"/>
          <w:sz w:val="28"/>
          <w:szCs w:val="28"/>
          <w:rtl/>
        </w:rPr>
        <w:t xml:space="preserve"> والمباني والطرق والمرافق الصحية والتجهيزات الكهربائية والمطارات وسكك الحديد والموانئ </w:t>
      </w:r>
      <w:r w:rsidRPr="008F5F91">
        <w:rPr>
          <w:rFonts w:ascii="Simplified Arabic" w:hAnsi="Simplified Arabic" w:cs="Simplified Arabic"/>
          <w:sz w:val="28"/>
          <w:szCs w:val="28"/>
          <w:rtl/>
        </w:rPr>
        <w:t>ووسائل الاتصالات وإمدادات المياه ومرافق الصرف الصحي وغيرها. ويمكن الحكم على البنية التحتية الصلبة على مستوى المادة بأنها بنية تحتية مادية تتميز بشكل أساسي بخاصيتين متميزتين: تلبية الاحتياجات المادية ومستوى الإنتاج الضخم (العسال،2023،ص11).</w:t>
      </w:r>
    </w:p>
    <w:p w14:paraId="21C352EA" w14:textId="5F77D2F5" w:rsidR="00935AA1" w:rsidRPr="001E2260" w:rsidRDefault="00935AA1" w:rsidP="00BE087F">
      <w:pPr>
        <w:pStyle w:val="ListParagraph"/>
        <w:numPr>
          <w:ilvl w:val="0"/>
          <w:numId w:val="15"/>
        </w:numPr>
        <w:spacing w:line="240" w:lineRule="auto"/>
        <w:ind w:left="511" w:hanging="454"/>
        <w:contextualSpacing w:val="0"/>
        <w:jc w:val="both"/>
        <w:rPr>
          <w:rFonts w:ascii="Simplified Arabic" w:hAnsi="Simplified Arabic" w:cs="Simplified Arabic"/>
          <w:b/>
          <w:bCs/>
          <w:sz w:val="32"/>
          <w:szCs w:val="32"/>
        </w:rPr>
      </w:pPr>
      <w:r w:rsidRPr="001E2260">
        <w:rPr>
          <w:rFonts w:ascii="Simplified Arabic" w:hAnsi="Simplified Arabic" w:cs="Simplified Arabic"/>
          <w:b/>
          <w:bCs/>
          <w:sz w:val="32"/>
          <w:szCs w:val="32"/>
          <w:rtl/>
        </w:rPr>
        <w:t>البنية المرنة:</w:t>
      </w:r>
    </w:p>
    <w:p w14:paraId="0D282EE6" w14:textId="72C5E9F4" w:rsidR="00935AA1" w:rsidRPr="008F5F91" w:rsidRDefault="00935AA1"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وهي تمثل الخدمات وتكنولوجيا المعلومات وبرامج التنمية والتوعية والتدريب والتعليم والقوانين والأنظمة التي تدعم البيئة وقدرة الأفراد على التفاعل معها، كل ذلك يدخل ضمن شبكة خدمية مرنة وأساسية لتحقيق </w:t>
      </w:r>
      <w:r w:rsidR="00DF1D67" w:rsidRPr="008F5F91">
        <w:rPr>
          <w:rFonts w:ascii="Simplified Arabic" w:hAnsi="Simplified Arabic" w:cs="Simplified Arabic"/>
          <w:sz w:val="28"/>
          <w:szCs w:val="28"/>
          <w:rtl/>
        </w:rPr>
        <w:t>استقرا البنية</w:t>
      </w:r>
      <w:r w:rsidRPr="008F5F91">
        <w:rPr>
          <w:rFonts w:ascii="Simplified Arabic" w:hAnsi="Simplified Arabic" w:cs="Simplified Arabic"/>
          <w:sz w:val="28"/>
          <w:szCs w:val="28"/>
          <w:rtl/>
        </w:rPr>
        <w:t xml:space="preserve"> التحتية وبالتالي الوصول للتنمية وخاصة التنمية المستدامة (</w:t>
      </w:r>
      <w:r w:rsidR="00AC3BBF" w:rsidRPr="008F5F91">
        <w:rPr>
          <w:rFonts w:ascii="Simplified Arabic" w:hAnsi="Simplified Arabic" w:cs="Simplified Arabic"/>
          <w:sz w:val="28"/>
          <w:szCs w:val="28"/>
        </w:rPr>
        <w:t>(Sulivan,2003</w:t>
      </w:r>
      <w:r w:rsidR="00AC3BBF" w:rsidRPr="008F5F91">
        <w:rPr>
          <w:rFonts w:ascii="Simplified Arabic" w:hAnsi="Simplified Arabic" w:cs="Simplified Arabic"/>
          <w:sz w:val="28"/>
          <w:szCs w:val="28"/>
          <w:rtl/>
        </w:rPr>
        <w:t>، وفي سبيل ذلك تعمل الدول والحكومات جاهدة على نشر ثقافة الاستدامة والحفاظ على البيئة في المجتمع ؛ لتقوية أداء بنيتها التحتية المرنة، كما في حالة خطط ترشيد استخدام المياه والطاقة، واستخدام الطاقات المتجددة.</w:t>
      </w:r>
    </w:p>
    <w:p w14:paraId="6BE4B3C3" w14:textId="2DAD3206" w:rsidR="006B1E6B" w:rsidRPr="008F5F91" w:rsidRDefault="00EF0BA1"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lastRenderedPageBreak/>
        <w:t>كما هنالك تصنيفات أخ</w:t>
      </w:r>
      <w:r w:rsidR="00DC4677" w:rsidRPr="008F5F91">
        <w:rPr>
          <w:rFonts w:ascii="Simplified Arabic" w:hAnsi="Simplified Arabic" w:cs="Simplified Arabic"/>
          <w:sz w:val="28"/>
          <w:szCs w:val="28"/>
          <w:rtl/>
        </w:rPr>
        <w:t>رى</w:t>
      </w:r>
      <w:r w:rsidRPr="008F5F91">
        <w:rPr>
          <w:rFonts w:ascii="Simplified Arabic" w:hAnsi="Simplified Arabic" w:cs="Simplified Arabic"/>
          <w:sz w:val="28"/>
          <w:szCs w:val="28"/>
          <w:rtl/>
        </w:rPr>
        <w:t xml:space="preserve"> للبنية التحتية ففي تصنيف البنك الدولي للعام 1994م فالبنية التحتية تشمل ثلاث فئات من المرافق:</w:t>
      </w:r>
    </w:p>
    <w:p w14:paraId="75898F88" w14:textId="17DEBD20" w:rsidR="00EF0BA1" w:rsidRPr="00DD5BA5" w:rsidRDefault="00EF0BA1" w:rsidP="00BE087F">
      <w:pPr>
        <w:pStyle w:val="ListParagraph"/>
        <w:numPr>
          <w:ilvl w:val="0"/>
          <w:numId w:val="17"/>
        </w:numPr>
        <w:spacing w:line="240" w:lineRule="auto"/>
        <w:ind w:left="511" w:hanging="454"/>
        <w:contextualSpacing w:val="0"/>
        <w:jc w:val="both"/>
        <w:rPr>
          <w:rFonts w:ascii="Simplified Arabic" w:hAnsi="Simplified Arabic" w:cs="Simplified Arabic"/>
          <w:sz w:val="28"/>
          <w:szCs w:val="28"/>
        </w:rPr>
      </w:pPr>
      <w:r w:rsidRPr="00DD5BA5">
        <w:rPr>
          <w:rFonts w:ascii="Simplified Arabic" w:hAnsi="Simplified Arabic" w:cs="Simplified Arabic"/>
          <w:sz w:val="28"/>
          <w:szCs w:val="28"/>
          <w:rtl/>
        </w:rPr>
        <w:t>المرافق العامة: تتضمن الطاقة الكهربائية وشبكات نقل الغاز وتوزيعه وشبكات إمدادات مياه الشرب النقية، وشبكات الصرف الصحي، والاتصالات وجميع النفايات الصلبة والتخلص منها.</w:t>
      </w:r>
    </w:p>
    <w:p w14:paraId="3F14D5FF" w14:textId="3DED4562" w:rsidR="00EF0BA1" w:rsidRPr="00DD5BA5" w:rsidRDefault="00EF0BA1" w:rsidP="00BE087F">
      <w:pPr>
        <w:pStyle w:val="ListParagraph"/>
        <w:numPr>
          <w:ilvl w:val="0"/>
          <w:numId w:val="17"/>
        </w:numPr>
        <w:spacing w:line="240" w:lineRule="auto"/>
        <w:ind w:left="511" w:hanging="454"/>
        <w:contextualSpacing w:val="0"/>
        <w:jc w:val="both"/>
        <w:rPr>
          <w:rFonts w:ascii="Simplified Arabic" w:hAnsi="Simplified Arabic" w:cs="Simplified Arabic"/>
          <w:sz w:val="28"/>
          <w:szCs w:val="28"/>
        </w:rPr>
      </w:pPr>
      <w:r w:rsidRPr="00DD5BA5">
        <w:rPr>
          <w:rFonts w:ascii="Simplified Arabic" w:hAnsi="Simplified Arabic" w:cs="Simplified Arabic"/>
          <w:sz w:val="28"/>
          <w:szCs w:val="28"/>
          <w:rtl/>
        </w:rPr>
        <w:t>مشروعات الأشغال العامة: تشير إلى الطرق والسدود ومشروعات الري، وقنوات الصرف.</w:t>
      </w:r>
    </w:p>
    <w:p w14:paraId="4FFC74BA" w14:textId="6D08EC5A" w:rsidR="00EF0BA1" w:rsidRPr="00DD5BA5" w:rsidRDefault="00EF0BA1" w:rsidP="00BE087F">
      <w:pPr>
        <w:pStyle w:val="ListParagraph"/>
        <w:numPr>
          <w:ilvl w:val="0"/>
          <w:numId w:val="17"/>
        </w:numPr>
        <w:spacing w:line="240" w:lineRule="auto"/>
        <w:ind w:left="511" w:hanging="454"/>
        <w:contextualSpacing w:val="0"/>
        <w:jc w:val="both"/>
        <w:rPr>
          <w:rFonts w:ascii="Simplified Arabic" w:hAnsi="Simplified Arabic" w:cs="Simplified Arabic"/>
          <w:sz w:val="28"/>
          <w:szCs w:val="28"/>
        </w:rPr>
      </w:pPr>
      <w:r w:rsidRPr="00DD5BA5">
        <w:rPr>
          <w:rFonts w:ascii="Simplified Arabic" w:hAnsi="Simplified Arabic" w:cs="Simplified Arabic"/>
          <w:sz w:val="28"/>
          <w:szCs w:val="28"/>
          <w:rtl/>
        </w:rPr>
        <w:t>مرافق النقل: وتشمل خطوط السكك الحديدية، ومنظومة النقل العام، والمطارات والموانئ.</w:t>
      </w:r>
    </w:p>
    <w:p w14:paraId="3324C79E" w14:textId="27097199" w:rsidR="00EF0BA1" w:rsidRPr="008F5F91" w:rsidRDefault="00EF0BA1"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أما تقرير البنك الدولي </w:t>
      </w:r>
      <w:r w:rsidR="008918E8" w:rsidRPr="008F5F91">
        <w:rPr>
          <w:rFonts w:ascii="Simplified Arabic" w:hAnsi="Simplified Arabic" w:cs="Simplified Arabic"/>
          <w:sz w:val="28"/>
          <w:szCs w:val="28"/>
          <w:rtl/>
        </w:rPr>
        <w:t>عن التنمية لعام 2009م</w:t>
      </w:r>
      <w:r w:rsidR="00DC4677" w:rsidRPr="008F5F91">
        <w:rPr>
          <w:rFonts w:ascii="Simplified Arabic" w:hAnsi="Simplified Arabic" w:cs="Simplified Arabic"/>
          <w:sz w:val="28"/>
          <w:szCs w:val="28"/>
          <w:rtl/>
        </w:rPr>
        <w:t>، فينظر إلى البنية التحتية من    منظور آخر، ويميز بين ثلاثة أشكال من البنية التحتية على النحو التالي:</w:t>
      </w:r>
    </w:p>
    <w:p w14:paraId="661EE372" w14:textId="3057C91C" w:rsidR="00DC4677" w:rsidRPr="00DD5BA5" w:rsidRDefault="00DC4677" w:rsidP="00BE087F">
      <w:pPr>
        <w:pStyle w:val="ListParagraph"/>
        <w:numPr>
          <w:ilvl w:val="0"/>
          <w:numId w:val="18"/>
        </w:numPr>
        <w:spacing w:line="240" w:lineRule="auto"/>
        <w:ind w:left="511" w:hanging="454"/>
        <w:contextualSpacing w:val="0"/>
        <w:jc w:val="both"/>
        <w:rPr>
          <w:rFonts w:ascii="Simplified Arabic" w:hAnsi="Simplified Arabic" w:cs="Simplified Arabic"/>
          <w:sz w:val="28"/>
          <w:szCs w:val="28"/>
        </w:rPr>
      </w:pPr>
      <w:r w:rsidRPr="00DD5BA5">
        <w:rPr>
          <w:rFonts w:ascii="Simplified Arabic" w:hAnsi="Simplified Arabic" w:cs="Simplified Arabic"/>
          <w:sz w:val="28"/>
          <w:szCs w:val="28"/>
          <w:rtl/>
        </w:rPr>
        <w:t>البنية التحتية العامة المرتبطة بالمكان وتشمل: الإسكان وإمدادات المياه وخدمات الصرف الصحي والخدمات الاجتماعية الأساسية، مثل التعليم والصحة.</w:t>
      </w:r>
    </w:p>
    <w:p w14:paraId="6520FE67" w14:textId="18D97318" w:rsidR="00DC4677" w:rsidRPr="00DD5BA5" w:rsidRDefault="00DC4677" w:rsidP="00BE087F">
      <w:pPr>
        <w:pStyle w:val="ListParagraph"/>
        <w:numPr>
          <w:ilvl w:val="0"/>
          <w:numId w:val="18"/>
        </w:numPr>
        <w:spacing w:line="240" w:lineRule="auto"/>
        <w:ind w:left="511" w:hanging="454"/>
        <w:contextualSpacing w:val="0"/>
        <w:jc w:val="both"/>
        <w:rPr>
          <w:rFonts w:ascii="Simplified Arabic" w:hAnsi="Simplified Arabic" w:cs="Simplified Arabic"/>
          <w:sz w:val="28"/>
          <w:szCs w:val="28"/>
        </w:rPr>
      </w:pPr>
      <w:r w:rsidRPr="00DD5BA5">
        <w:rPr>
          <w:rFonts w:ascii="Simplified Arabic" w:hAnsi="Simplified Arabic" w:cs="Simplified Arabic"/>
          <w:sz w:val="28"/>
          <w:szCs w:val="28"/>
          <w:rtl/>
        </w:rPr>
        <w:t>البنية التحتية الاقتصادية: وتشير إلى الطاقة وتقانة الاتصالات والمعلومات والري والموانئ والمطارات والنقل ( الطرق والسكك الحديد) التي تتكامل مع عنصر العمل في القطاعات الاقتصادية الإنتاجية الرئيسة : الزراعة والصناعة والخدمات.</w:t>
      </w:r>
    </w:p>
    <w:p w14:paraId="0BA893FB" w14:textId="37C1761E" w:rsidR="00DC4677" w:rsidRPr="00DD5BA5" w:rsidRDefault="00DC4677" w:rsidP="00BE087F">
      <w:pPr>
        <w:pStyle w:val="ListParagraph"/>
        <w:numPr>
          <w:ilvl w:val="0"/>
          <w:numId w:val="18"/>
        </w:numPr>
        <w:spacing w:line="240" w:lineRule="auto"/>
        <w:ind w:left="511" w:hanging="454"/>
        <w:contextualSpacing w:val="0"/>
        <w:jc w:val="both"/>
        <w:rPr>
          <w:rFonts w:ascii="Simplified Arabic" w:hAnsi="Simplified Arabic" w:cs="Simplified Arabic"/>
          <w:sz w:val="28"/>
          <w:szCs w:val="28"/>
        </w:rPr>
      </w:pPr>
      <w:r w:rsidRPr="00DD5BA5">
        <w:rPr>
          <w:rFonts w:ascii="Simplified Arabic" w:hAnsi="Simplified Arabic" w:cs="Simplified Arabic"/>
          <w:sz w:val="28"/>
          <w:szCs w:val="28"/>
          <w:rtl/>
        </w:rPr>
        <w:t>البنية التحتية التي تربط بين الأماكن: وتشمل وسائل النقل التي تربط بين المناطق الجغرافية المختلفة داخل البلد الواحد، أو تلك التي تتعلق بالتجارة الدولية، سواء أكان على المستوى الدولي أم الإقليمي.</w:t>
      </w:r>
    </w:p>
    <w:p w14:paraId="73F4624C" w14:textId="7813F3EC" w:rsidR="00AC3BBF" w:rsidRPr="008F5F91" w:rsidRDefault="00E41875"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وبوجه عام يمكن التمييز بين البنية التحتية الاقتصادية، والبنية التحتية الاجتماعية، فالبنية الاقتصادية تمثل جزءا من رأس المال في المجتمع، يستخدم لتسهيل عمليات الإنتاج ، فإما تساهم هذه البنية بشكل مباشر في العملية الإنتاجية على شكل مدخلات مباشرة كالطاقة الكهربائية والمطارات والموانئ، أو أن تساهم  بشكل غير مباشر من خلال تمكين الأفراد (عنصر العمل) من أداء أدوارهم في العملية الإنتاجية  مثل الطرق وخدمات النقل. أما البنية التحتية الاجتماعية فتشير إلى الخدمات ذات الطابع الاجتماعي، وإن كان لها مضمون اقتصادي مهم، مثل الخدمات الصحية، والخدمات التعليمية، والخدمات الترفيهية، والتي لها آثار مباشرة أو غير مباشرة في الأداء الاقتصادي ونوعية جودة الحياة</w:t>
      </w:r>
      <w:r w:rsidR="007D7E7C" w:rsidRPr="008F5F91">
        <w:rPr>
          <w:rFonts w:ascii="Simplified Arabic" w:hAnsi="Simplified Arabic" w:cs="Simplified Arabic"/>
          <w:sz w:val="28"/>
          <w:szCs w:val="28"/>
          <w:rtl/>
        </w:rPr>
        <w:t xml:space="preserve">. </w:t>
      </w:r>
    </w:p>
    <w:p w14:paraId="51E85A88" w14:textId="30818B9D" w:rsidR="007D7E7C" w:rsidRDefault="007D7E7C"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ونظراً لصعوبة التوصل إلى تعريف عام موحد للبنية التحتية، فغالبا ما تعرف البنية التحتية بمجموعتين من السمات التي تميزها من غيرها من السلع والخدمات الاقتصادية الأخرى: سمات إنتاجية وسمات استهلاكية.</w:t>
      </w:r>
    </w:p>
    <w:p w14:paraId="06399326" w14:textId="1C3B77E4" w:rsidR="00DF1D67" w:rsidRPr="00DD5BA5" w:rsidRDefault="00DF1D67" w:rsidP="00BE087F">
      <w:pPr>
        <w:pStyle w:val="ListParagraph"/>
        <w:numPr>
          <w:ilvl w:val="0"/>
          <w:numId w:val="15"/>
        </w:numPr>
        <w:spacing w:line="240" w:lineRule="auto"/>
        <w:ind w:left="511" w:hanging="454"/>
        <w:contextualSpacing w:val="0"/>
        <w:jc w:val="both"/>
        <w:rPr>
          <w:rFonts w:ascii="Simplified Arabic" w:hAnsi="Simplified Arabic" w:cs="Simplified Arabic"/>
          <w:b/>
          <w:bCs/>
          <w:sz w:val="36"/>
          <w:szCs w:val="36"/>
        </w:rPr>
      </w:pPr>
      <w:r w:rsidRPr="00DD5BA5">
        <w:rPr>
          <w:rFonts w:ascii="Simplified Arabic" w:hAnsi="Simplified Arabic" w:cs="Simplified Arabic"/>
          <w:b/>
          <w:bCs/>
          <w:sz w:val="36"/>
          <w:szCs w:val="36"/>
          <w:rtl/>
        </w:rPr>
        <w:lastRenderedPageBreak/>
        <w:t>سمات</w:t>
      </w:r>
      <w:bookmarkStart w:id="22" w:name="م24"/>
      <w:bookmarkEnd w:id="22"/>
      <w:r w:rsidRPr="00DD5BA5">
        <w:rPr>
          <w:rFonts w:ascii="Simplified Arabic" w:hAnsi="Simplified Arabic" w:cs="Simplified Arabic"/>
          <w:b/>
          <w:bCs/>
          <w:sz w:val="36"/>
          <w:szCs w:val="36"/>
          <w:rtl/>
        </w:rPr>
        <w:t xml:space="preserve"> البنية التحتية:</w:t>
      </w:r>
    </w:p>
    <w:p w14:paraId="3DC75BE2" w14:textId="65EA3E8B" w:rsidR="007D7E7C" w:rsidRPr="008918E8" w:rsidRDefault="008918E8" w:rsidP="00BE087F">
      <w:pPr>
        <w:pStyle w:val="ListParagraph"/>
        <w:numPr>
          <w:ilvl w:val="0"/>
          <w:numId w:val="19"/>
        </w:numPr>
        <w:spacing w:line="240" w:lineRule="auto"/>
        <w:ind w:left="511" w:hanging="454"/>
        <w:contextualSpacing w:val="0"/>
        <w:jc w:val="both"/>
        <w:rPr>
          <w:rFonts w:ascii="Simplified Arabic" w:hAnsi="Simplified Arabic" w:cs="Simplified Arabic"/>
          <w:b/>
          <w:bCs/>
          <w:sz w:val="32"/>
          <w:szCs w:val="32"/>
        </w:rPr>
      </w:pPr>
      <w:r w:rsidRPr="008918E8">
        <w:rPr>
          <w:rFonts w:ascii="Simplified Arabic" w:hAnsi="Simplified Arabic" w:cs="Simplified Arabic"/>
          <w:b/>
          <w:bCs/>
          <w:sz w:val="32"/>
          <w:szCs w:val="32"/>
          <w:rtl/>
        </w:rPr>
        <w:t>أولاً</w:t>
      </w:r>
      <w:r w:rsidR="007D7E7C" w:rsidRPr="008918E8">
        <w:rPr>
          <w:rFonts w:ascii="Simplified Arabic" w:hAnsi="Simplified Arabic" w:cs="Simplified Arabic"/>
          <w:b/>
          <w:bCs/>
          <w:sz w:val="32"/>
          <w:szCs w:val="32"/>
          <w:rtl/>
        </w:rPr>
        <w:t xml:space="preserve">: السمات الإنتاجية المميزة للبنية التحتية: </w:t>
      </w:r>
    </w:p>
    <w:p w14:paraId="673F4A51" w14:textId="78088F74" w:rsidR="007D7E7C" w:rsidRPr="00DD5BA5" w:rsidRDefault="00DF1D67" w:rsidP="00E5777C">
      <w:pPr>
        <w:spacing w:line="240" w:lineRule="auto"/>
        <w:jc w:val="both"/>
        <w:rPr>
          <w:rFonts w:ascii="Simplified Arabic" w:hAnsi="Simplified Arabic" w:cs="Simplified Arabic"/>
          <w:b/>
          <w:bCs/>
          <w:sz w:val="28"/>
          <w:szCs w:val="28"/>
        </w:rPr>
      </w:pPr>
      <w:r w:rsidRPr="00DD5BA5">
        <w:rPr>
          <w:rFonts w:ascii="Simplified Arabic" w:hAnsi="Simplified Arabic" w:cs="Simplified Arabic"/>
          <w:b/>
          <w:bCs/>
          <w:sz w:val="28"/>
          <w:szCs w:val="28"/>
          <w:rtl/>
        </w:rPr>
        <w:t xml:space="preserve">(1)  </w:t>
      </w:r>
      <w:r w:rsidR="007D7E7C" w:rsidRPr="00DD5BA5">
        <w:rPr>
          <w:rFonts w:ascii="Simplified Arabic" w:hAnsi="Simplified Arabic" w:cs="Simplified Arabic"/>
          <w:b/>
          <w:bCs/>
          <w:sz w:val="28"/>
          <w:szCs w:val="28"/>
          <w:rtl/>
        </w:rPr>
        <w:t xml:space="preserve">استثمارات ضخمة </w:t>
      </w:r>
      <w:r w:rsidRPr="00DD5BA5">
        <w:rPr>
          <w:rFonts w:ascii="Simplified Arabic" w:hAnsi="Simplified Arabic" w:cs="Simplified Arabic"/>
          <w:b/>
          <w:bCs/>
          <w:sz w:val="28"/>
          <w:szCs w:val="28"/>
          <w:rtl/>
        </w:rPr>
        <w:t>لا يمكن إعادة استخدامها</w:t>
      </w:r>
      <w:r w:rsidR="007D7E7C" w:rsidRPr="00DD5BA5">
        <w:rPr>
          <w:rFonts w:ascii="Simplified Arabic" w:hAnsi="Simplified Arabic" w:cs="Simplified Arabic"/>
          <w:b/>
          <w:bCs/>
          <w:sz w:val="28"/>
          <w:szCs w:val="28"/>
          <w:rtl/>
        </w:rPr>
        <w:t>:</w:t>
      </w:r>
    </w:p>
    <w:p w14:paraId="46C4FCCE" w14:textId="04F67DBC" w:rsidR="007D7E7C" w:rsidRPr="008F5F91" w:rsidRDefault="007D7E7C"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استثمارات مشروعات البنية التحتية ضخمة بطبيعتها، إذ يتطلب إنشاء شبكات الطرق والمطارات  </w:t>
      </w:r>
      <w:r w:rsidR="00DF1D67" w:rsidRPr="008F5F91">
        <w:rPr>
          <w:rFonts w:ascii="Simplified Arabic" w:hAnsi="Simplified Arabic" w:cs="Simplified Arabic"/>
          <w:sz w:val="28"/>
          <w:szCs w:val="28"/>
          <w:rtl/>
        </w:rPr>
        <w:t>والموانئ على</w:t>
      </w:r>
      <w:r w:rsidRPr="008F5F91">
        <w:rPr>
          <w:rFonts w:ascii="Simplified Arabic" w:hAnsi="Simplified Arabic" w:cs="Simplified Arabic"/>
          <w:sz w:val="28"/>
          <w:szCs w:val="28"/>
          <w:rtl/>
        </w:rPr>
        <w:t xml:space="preserve"> سبيل المثال تخصيص موارد مالية كبيرة</w:t>
      </w:r>
      <w:r w:rsidR="00DF1D67" w:rsidRPr="008F5F91">
        <w:rPr>
          <w:rFonts w:ascii="Simplified Arabic" w:hAnsi="Simplified Arabic" w:cs="Simplified Arabic"/>
          <w:sz w:val="28"/>
          <w:szCs w:val="28"/>
          <w:rtl/>
        </w:rPr>
        <w:t xml:space="preserve"> تخدم غرضا واحدا ، أو تستهدف توفير خدمة واحدة فحسب، </w:t>
      </w:r>
      <w:r w:rsidRPr="008F5F91">
        <w:rPr>
          <w:rFonts w:ascii="Simplified Arabic" w:hAnsi="Simplified Arabic" w:cs="Simplified Arabic"/>
          <w:sz w:val="28"/>
          <w:szCs w:val="28"/>
          <w:rtl/>
        </w:rPr>
        <w:t xml:space="preserve"> </w:t>
      </w:r>
      <w:r w:rsidR="00DF1D67" w:rsidRPr="008F5F91">
        <w:rPr>
          <w:rFonts w:ascii="Simplified Arabic" w:hAnsi="Simplified Arabic" w:cs="Simplified Arabic"/>
          <w:sz w:val="28"/>
          <w:szCs w:val="28"/>
          <w:rtl/>
        </w:rPr>
        <w:t>وفي معظم الأحول لا يمكن تحويل هذه الاستثمارات إلى استخدامات أخرى، أو نقلها إلى أماكن أخرى.</w:t>
      </w:r>
    </w:p>
    <w:p w14:paraId="6F228CE2" w14:textId="497E5DDB" w:rsidR="00FA55DD" w:rsidRPr="00DD5BA5" w:rsidRDefault="00FA55DD" w:rsidP="00E5777C">
      <w:pPr>
        <w:spacing w:line="240" w:lineRule="auto"/>
        <w:jc w:val="both"/>
        <w:rPr>
          <w:rFonts w:ascii="Simplified Arabic" w:hAnsi="Simplified Arabic" w:cs="Simplified Arabic"/>
          <w:b/>
          <w:bCs/>
          <w:sz w:val="28"/>
          <w:szCs w:val="28"/>
          <w:rtl/>
        </w:rPr>
      </w:pPr>
      <w:r w:rsidRPr="00DD5BA5">
        <w:rPr>
          <w:rFonts w:ascii="Simplified Arabic" w:hAnsi="Simplified Arabic" w:cs="Simplified Arabic"/>
          <w:b/>
          <w:bCs/>
          <w:sz w:val="28"/>
          <w:szCs w:val="28"/>
          <w:rtl/>
        </w:rPr>
        <w:t>(2) وفورات الحجم الكبير:</w:t>
      </w:r>
    </w:p>
    <w:p w14:paraId="65189FBE" w14:textId="1A45DB30" w:rsidR="00FA55DD" w:rsidRPr="008F5F91" w:rsidRDefault="00FA55DD"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تشير مشروعات البنية التحتية بما يعرف ب وفورات الحجم الكبير حيث تنخفض تكاليف إنتاج الوحدة من الخدمة بزيادة مستويات الإنتاج، ويرجع ذبك لعدد من العوامل، يأتي في مقدمتها زيادة الوزن النسبي للتكاليف الثابتة.</w:t>
      </w:r>
    </w:p>
    <w:p w14:paraId="0A1F70DF" w14:textId="56C4AD35" w:rsidR="00DF1D67" w:rsidRPr="00DD5BA5" w:rsidRDefault="00DF1D67" w:rsidP="00E5777C">
      <w:pPr>
        <w:spacing w:line="240" w:lineRule="auto"/>
        <w:jc w:val="both"/>
        <w:rPr>
          <w:rFonts w:ascii="Simplified Arabic" w:hAnsi="Simplified Arabic" w:cs="Simplified Arabic"/>
          <w:b/>
          <w:bCs/>
          <w:sz w:val="28"/>
          <w:szCs w:val="28"/>
          <w:rtl/>
        </w:rPr>
      </w:pPr>
      <w:r w:rsidRPr="00DD5BA5">
        <w:rPr>
          <w:rFonts w:ascii="Simplified Arabic" w:hAnsi="Simplified Arabic" w:cs="Simplified Arabic"/>
          <w:b/>
          <w:bCs/>
          <w:sz w:val="28"/>
          <w:szCs w:val="28"/>
          <w:rtl/>
        </w:rPr>
        <w:t>(</w:t>
      </w:r>
      <w:r w:rsidR="00FA55DD" w:rsidRPr="00DD5BA5">
        <w:rPr>
          <w:rFonts w:ascii="Simplified Arabic" w:hAnsi="Simplified Arabic" w:cs="Simplified Arabic"/>
          <w:b/>
          <w:bCs/>
          <w:sz w:val="28"/>
          <w:szCs w:val="28"/>
          <w:rtl/>
        </w:rPr>
        <w:t>3</w:t>
      </w:r>
      <w:r w:rsidRPr="00DD5BA5">
        <w:rPr>
          <w:rFonts w:ascii="Simplified Arabic" w:hAnsi="Simplified Arabic" w:cs="Simplified Arabic"/>
          <w:b/>
          <w:bCs/>
          <w:sz w:val="28"/>
          <w:szCs w:val="28"/>
          <w:rtl/>
        </w:rPr>
        <w:t>) درجة عالية من الترابط بين مكونات مشروعات البنية التحتية:</w:t>
      </w:r>
    </w:p>
    <w:p w14:paraId="4298E957" w14:textId="25612143" w:rsidR="00FA55DD" w:rsidRPr="008F5F91" w:rsidRDefault="00FA55DD"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من السمات الأساسية التي تميز مشروعات البنية التحتية وجود درجة عالية من الترابط، لا بين مكونات مشروعات البنية التحتية فحسب، بل بين مراحل الإنتاج المختلفة أيضاً، </w:t>
      </w:r>
      <w:r w:rsidR="004974C5" w:rsidRPr="008F5F91">
        <w:rPr>
          <w:rFonts w:ascii="Simplified Arabic" w:hAnsi="Simplified Arabic" w:cs="Simplified Arabic"/>
          <w:sz w:val="28"/>
          <w:szCs w:val="28"/>
          <w:rtl/>
        </w:rPr>
        <w:t xml:space="preserve">حيث تعتمد كفاءة تشغيل جزء كبير من الشبكة على كفاءة تشغيل باقي أجزاء الشبكة، كذلك لا يمكن على سبيل المثال تشغيل أحد الجسور أو السدود أو الطرق بعد الانتهاء من ( </w:t>
      </w:r>
      <w:r w:rsidR="004974C5" w:rsidRPr="008F5F91">
        <w:rPr>
          <w:rFonts w:ascii="Simplified Arabic" w:hAnsi="Simplified Arabic" w:cs="Simplified Arabic"/>
          <w:sz w:val="28"/>
          <w:szCs w:val="28"/>
        </w:rPr>
        <w:t>90</w:t>
      </w:r>
      <w:r w:rsidR="004974C5" w:rsidRPr="008F5F91">
        <w:rPr>
          <w:rFonts w:ascii="Simplified Arabic" w:hAnsi="Simplified Arabic" w:cs="Simplified Arabic"/>
          <w:sz w:val="28"/>
          <w:szCs w:val="28"/>
          <w:rtl/>
        </w:rPr>
        <w:t>%) من عملية التشييد.</w:t>
      </w:r>
    </w:p>
    <w:p w14:paraId="0ECA14A6" w14:textId="6B962661" w:rsidR="00DF1D67" w:rsidRPr="00DD5BA5" w:rsidRDefault="004974C5" w:rsidP="00E5777C">
      <w:pPr>
        <w:spacing w:line="240" w:lineRule="auto"/>
        <w:jc w:val="both"/>
        <w:rPr>
          <w:rFonts w:ascii="Simplified Arabic" w:hAnsi="Simplified Arabic" w:cs="Simplified Arabic"/>
          <w:b/>
          <w:bCs/>
          <w:sz w:val="28"/>
          <w:szCs w:val="28"/>
          <w:rtl/>
        </w:rPr>
      </w:pPr>
      <w:r w:rsidRPr="00DD5BA5">
        <w:rPr>
          <w:rFonts w:ascii="Simplified Arabic" w:hAnsi="Simplified Arabic" w:cs="Simplified Arabic"/>
          <w:b/>
          <w:bCs/>
          <w:sz w:val="28"/>
          <w:szCs w:val="28"/>
          <w:rtl/>
        </w:rPr>
        <w:t xml:space="preserve">(4) </w:t>
      </w:r>
      <w:r w:rsidR="00DF1D67" w:rsidRPr="00DD5BA5">
        <w:rPr>
          <w:rFonts w:ascii="Simplified Arabic" w:hAnsi="Simplified Arabic" w:cs="Simplified Arabic"/>
          <w:b/>
          <w:bCs/>
          <w:sz w:val="28"/>
          <w:szCs w:val="28"/>
          <w:rtl/>
        </w:rPr>
        <w:t>الدور الرئيس للقطاع العام</w:t>
      </w:r>
      <w:r w:rsidRPr="00DD5BA5">
        <w:rPr>
          <w:rFonts w:ascii="Simplified Arabic" w:hAnsi="Simplified Arabic" w:cs="Simplified Arabic"/>
          <w:b/>
          <w:bCs/>
          <w:sz w:val="28"/>
          <w:szCs w:val="28"/>
          <w:rtl/>
        </w:rPr>
        <w:t>:</w:t>
      </w:r>
    </w:p>
    <w:p w14:paraId="6ED9AEAF" w14:textId="69FCE16E" w:rsidR="004974C5" w:rsidRPr="008F5F91" w:rsidRDefault="004974C5"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لعدد من الاعتبارات الاقتصادية والسياسية أيضاً، يتعيَّن أن يكون للقطاع العام دور رئيس في توفير البنية التحتية، إذ لا يمكن أن توغر قوى السوق الحرة خدمات البنية التحتية بالقدر المطلوب اقتصادياً واجتماعياً.</w:t>
      </w:r>
    </w:p>
    <w:p w14:paraId="538CACC6" w14:textId="37B6885A" w:rsidR="00DF1D67" w:rsidRPr="00DD5BA5" w:rsidRDefault="00DF1D67" w:rsidP="00E5777C">
      <w:pPr>
        <w:spacing w:line="240" w:lineRule="auto"/>
        <w:jc w:val="both"/>
        <w:rPr>
          <w:rFonts w:ascii="Simplified Arabic" w:hAnsi="Simplified Arabic" w:cs="Simplified Arabic"/>
          <w:b/>
          <w:bCs/>
          <w:sz w:val="28"/>
          <w:szCs w:val="28"/>
          <w:rtl/>
        </w:rPr>
      </w:pPr>
      <w:r w:rsidRPr="00DD5BA5">
        <w:rPr>
          <w:rFonts w:ascii="Simplified Arabic" w:hAnsi="Simplified Arabic" w:cs="Simplified Arabic"/>
          <w:b/>
          <w:bCs/>
          <w:sz w:val="28"/>
          <w:szCs w:val="28"/>
          <w:rtl/>
        </w:rPr>
        <w:t>(</w:t>
      </w:r>
      <w:r w:rsidR="00384333" w:rsidRPr="00DD5BA5">
        <w:rPr>
          <w:rFonts w:ascii="Simplified Arabic" w:hAnsi="Simplified Arabic" w:cs="Simplified Arabic"/>
          <w:b/>
          <w:bCs/>
          <w:sz w:val="28"/>
          <w:szCs w:val="28"/>
          <w:rtl/>
        </w:rPr>
        <w:t>5</w:t>
      </w:r>
      <w:r w:rsidRPr="00DD5BA5">
        <w:rPr>
          <w:rFonts w:ascii="Simplified Arabic" w:hAnsi="Simplified Arabic" w:cs="Simplified Arabic"/>
          <w:b/>
          <w:bCs/>
          <w:sz w:val="28"/>
          <w:szCs w:val="28"/>
          <w:rtl/>
        </w:rPr>
        <w:t>) تعدد طرائق إنتاج خدمات البنية التحتية</w:t>
      </w:r>
      <w:r w:rsidR="004974C5" w:rsidRPr="00DD5BA5">
        <w:rPr>
          <w:rFonts w:ascii="Simplified Arabic" w:hAnsi="Simplified Arabic" w:cs="Simplified Arabic"/>
          <w:b/>
          <w:bCs/>
          <w:sz w:val="28"/>
          <w:szCs w:val="28"/>
          <w:rtl/>
        </w:rPr>
        <w:t>:</w:t>
      </w:r>
    </w:p>
    <w:p w14:paraId="0F5737A1" w14:textId="5E75D86E" w:rsidR="004974C5" w:rsidRPr="008F5F91" w:rsidRDefault="00066FBE"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يمكن إنتاج معظم خدمات البنية التحتية بأساليب تقنية مختلفة، فعلى سبيل المثال يمكن توفير </w:t>
      </w:r>
    </w:p>
    <w:p w14:paraId="34F7E159" w14:textId="2B23E560" w:rsidR="00DF1D67" w:rsidRPr="00DD5BA5" w:rsidRDefault="00DF1D67" w:rsidP="00E5777C">
      <w:pPr>
        <w:spacing w:line="240" w:lineRule="auto"/>
        <w:jc w:val="both"/>
        <w:rPr>
          <w:rFonts w:ascii="Simplified Arabic" w:hAnsi="Simplified Arabic" w:cs="Simplified Arabic"/>
          <w:b/>
          <w:bCs/>
          <w:sz w:val="28"/>
          <w:szCs w:val="28"/>
          <w:rtl/>
        </w:rPr>
      </w:pPr>
      <w:r w:rsidRPr="00DD5BA5">
        <w:rPr>
          <w:rFonts w:ascii="Simplified Arabic" w:hAnsi="Simplified Arabic" w:cs="Simplified Arabic"/>
          <w:b/>
          <w:bCs/>
          <w:sz w:val="28"/>
          <w:szCs w:val="28"/>
          <w:rtl/>
        </w:rPr>
        <w:t>(</w:t>
      </w:r>
      <w:r w:rsidR="00384333" w:rsidRPr="00DD5BA5">
        <w:rPr>
          <w:rFonts w:ascii="Simplified Arabic" w:hAnsi="Simplified Arabic" w:cs="Simplified Arabic"/>
          <w:b/>
          <w:bCs/>
          <w:sz w:val="28"/>
          <w:szCs w:val="28"/>
          <w:rtl/>
        </w:rPr>
        <w:t>6</w:t>
      </w:r>
      <w:r w:rsidRPr="00DD5BA5">
        <w:rPr>
          <w:rFonts w:ascii="Simplified Arabic" w:hAnsi="Simplified Arabic" w:cs="Simplified Arabic"/>
          <w:b/>
          <w:bCs/>
          <w:sz w:val="28"/>
          <w:szCs w:val="28"/>
          <w:rtl/>
        </w:rPr>
        <w:t>) طول العمر الإنتاجي</w:t>
      </w:r>
      <w:r w:rsidR="00066FBE" w:rsidRPr="00DD5BA5">
        <w:rPr>
          <w:rFonts w:ascii="Simplified Arabic" w:hAnsi="Simplified Arabic" w:cs="Simplified Arabic"/>
          <w:b/>
          <w:bCs/>
          <w:sz w:val="28"/>
          <w:szCs w:val="28"/>
          <w:rtl/>
        </w:rPr>
        <w:t>:</w:t>
      </w:r>
    </w:p>
    <w:p w14:paraId="5537723A" w14:textId="54C32BD8" w:rsidR="00066FBE" w:rsidRPr="008F5F91" w:rsidRDefault="00066FBE"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تتميز مشروعات البنية الت</w:t>
      </w:r>
      <w:r w:rsidR="00421872" w:rsidRPr="008F5F91">
        <w:rPr>
          <w:rFonts w:ascii="Simplified Arabic" w:hAnsi="Simplified Arabic" w:cs="Simplified Arabic"/>
          <w:sz w:val="28"/>
          <w:szCs w:val="28"/>
          <w:rtl/>
        </w:rPr>
        <w:t xml:space="preserve">حتية </w:t>
      </w:r>
      <w:r w:rsidRPr="008F5F91">
        <w:rPr>
          <w:rFonts w:ascii="Simplified Arabic" w:hAnsi="Simplified Arabic" w:cs="Simplified Arabic"/>
          <w:sz w:val="28"/>
          <w:szCs w:val="28"/>
          <w:rtl/>
        </w:rPr>
        <w:t>بطول العمر الإنتاجي ، الذي لا</w:t>
      </w:r>
      <w:r w:rsidR="00FB00B9" w:rsidRPr="008F5F91">
        <w:rPr>
          <w:rFonts w:ascii="Simplified Arabic" w:hAnsi="Simplified Arabic" w:cs="Simplified Arabic"/>
          <w:sz w:val="28"/>
          <w:szCs w:val="28"/>
          <w:rtl/>
        </w:rPr>
        <w:t xml:space="preserve"> </w:t>
      </w:r>
      <w:r w:rsidRPr="008F5F91">
        <w:rPr>
          <w:rFonts w:ascii="Simplified Arabic" w:hAnsi="Simplified Arabic" w:cs="Simplified Arabic"/>
          <w:sz w:val="28"/>
          <w:szCs w:val="28"/>
          <w:rtl/>
        </w:rPr>
        <w:t xml:space="preserve">يقاس بالأعوام والعقود لكن ربما يكثر ذلك ، فهنالك كثير من الطرق مازلت تعمل بكفاءة عالية على الرغم من طول مدة تشييدها، وهنا لابد من </w:t>
      </w:r>
      <w:r w:rsidRPr="008F5F91">
        <w:rPr>
          <w:rFonts w:ascii="Simplified Arabic" w:hAnsi="Simplified Arabic" w:cs="Simplified Arabic"/>
          <w:sz w:val="28"/>
          <w:szCs w:val="28"/>
          <w:rtl/>
        </w:rPr>
        <w:lastRenderedPageBreak/>
        <w:t>الإشارة إلى أهمية عملية الصيانة في مشروعات البنية الت</w:t>
      </w:r>
      <w:r w:rsidR="00421872" w:rsidRPr="008F5F91">
        <w:rPr>
          <w:rFonts w:ascii="Simplified Arabic" w:hAnsi="Simplified Arabic" w:cs="Simplified Arabic"/>
          <w:sz w:val="28"/>
          <w:szCs w:val="28"/>
          <w:rtl/>
        </w:rPr>
        <w:t>ح</w:t>
      </w:r>
      <w:r w:rsidRPr="008F5F91">
        <w:rPr>
          <w:rFonts w:ascii="Simplified Arabic" w:hAnsi="Simplified Arabic" w:cs="Simplified Arabic"/>
          <w:sz w:val="28"/>
          <w:szCs w:val="28"/>
          <w:rtl/>
        </w:rPr>
        <w:t>تية ، ودورها في تحديد العمر الإنتاجي لأصول البنية التحتية ومرافقها.</w:t>
      </w:r>
    </w:p>
    <w:p w14:paraId="5223316D" w14:textId="0DA4FCAA" w:rsidR="00DF1D67" w:rsidRPr="00DD5BA5" w:rsidRDefault="00DF1D67" w:rsidP="00E5777C">
      <w:pPr>
        <w:spacing w:line="240" w:lineRule="auto"/>
        <w:jc w:val="both"/>
        <w:rPr>
          <w:rFonts w:ascii="Simplified Arabic" w:hAnsi="Simplified Arabic" w:cs="Simplified Arabic"/>
          <w:b/>
          <w:bCs/>
          <w:sz w:val="28"/>
          <w:szCs w:val="28"/>
          <w:rtl/>
        </w:rPr>
      </w:pPr>
      <w:r w:rsidRPr="00DD5BA5">
        <w:rPr>
          <w:rFonts w:ascii="Simplified Arabic" w:hAnsi="Simplified Arabic" w:cs="Simplified Arabic"/>
          <w:b/>
          <w:bCs/>
          <w:sz w:val="28"/>
          <w:szCs w:val="28"/>
          <w:rtl/>
        </w:rPr>
        <w:t>(</w:t>
      </w:r>
      <w:r w:rsidR="00384333" w:rsidRPr="00DD5BA5">
        <w:rPr>
          <w:rFonts w:ascii="Simplified Arabic" w:hAnsi="Simplified Arabic" w:cs="Simplified Arabic"/>
          <w:b/>
          <w:bCs/>
          <w:sz w:val="28"/>
          <w:szCs w:val="28"/>
          <w:rtl/>
        </w:rPr>
        <w:t>7</w:t>
      </w:r>
      <w:r w:rsidRPr="00DD5BA5">
        <w:rPr>
          <w:rFonts w:ascii="Simplified Arabic" w:hAnsi="Simplified Arabic" w:cs="Simplified Arabic"/>
          <w:b/>
          <w:bCs/>
          <w:sz w:val="28"/>
          <w:szCs w:val="28"/>
          <w:rtl/>
        </w:rPr>
        <w:t>) اتساع نطاق المستخدمين</w:t>
      </w:r>
      <w:r w:rsidR="00066FBE" w:rsidRPr="00DD5BA5">
        <w:rPr>
          <w:rFonts w:ascii="Simplified Arabic" w:hAnsi="Simplified Arabic" w:cs="Simplified Arabic"/>
          <w:b/>
          <w:bCs/>
          <w:sz w:val="28"/>
          <w:szCs w:val="28"/>
          <w:rtl/>
        </w:rPr>
        <w:t>:</w:t>
      </w:r>
    </w:p>
    <w:p w14:paraId="42DAB10E" w14:textId="0E790BB7" w:rsidR="00066FBE" w:rsidRPr="008F5F91" w:rsidRDefault="00066FBE"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تستهدف مشروعات البنية التحتية في العادة توفير الخدمات لعدد كبير من المستخدمين، وهذه سمة من سمات مشروعات البنية التحتية.</w:t>
      </w:r>
    </w:p>
    <w:p w14:paraId="74BB1C6B" w14:textId="657C4851" w:rsidR="00066FBE" w:rsidRPr="008918E8" w:rsidRDefault="00A157D8" w:rsidP="00BE087F">
      <w:pPr>
        <w:pStyle w:val="ListParagraph"/>
        <w:keepNext/>
        <w:widowControl w:val="0"/>
        <w:numPr>
          <w:ilvl w:val="0"/>
          <w:numId w:val="19"/>
        </w:numPr>
        <w:spacing w:line="240" w:lineRule="auto"/>
        <w:ind w:left="511" w:hanging="454"/>
        <w:contextualSpacing w:val="0"/>
        <w:jc w:val="both"/>
        <w:rPr>
          <w:rFonts w:ascii="Simplified Arabic" w:hAnsi="Simplified Arabic" w:cs="Simplified Arabic"/>
          <w:b/>
          <w:bCs/>
          <w:sz w:val="32"/>
          <w:szCs w:val="32"/>
        </w:rPr>
      </w:pPr>
      <w:r>
        <w:rPr>
          <w:rFonts w:ascii="Simplified Arabic" w:hAnsi="Simplified Arabic" w:cs="Simplified Arabic"/>
          <w:b/>
          <w:bCs/>
          <w:sz w:val="32"/>
          <w:szCs w:val="32"/>
          <w:rtl/>
        </w:rPr>
        <w:t>ثانياً</w:t>
      </w:r>
      <w:r w:rsidR="00066FBE" w:rsidRPr="008918E8">
        <w:rPr>
          <w:rFonts w:ascii="Simplified Arabic" w:hAnsi="Simplified Arabic" w:cs="Simplified Arabic"/>
          <w:b/>
          <w:bCs/>
          <w:sz w:val="32"/>
          <w:szCs w:val="32"/>
          <w:rtl/>
        </w:rPr>
        <w:t xml:space="preserve">: السمات الاستهلاكية </w:t>
      </w:r>
      <w:r w:rsidR="002B23F6" w:rsidRPr="008918E8">
        <w:rPr>
          <w:rFonts w:ascii="Simplified Arabic" w:hAnsi="Simplified Arabic" w:cs="Simplified Arabic"/>
          <w:b/>
          <w:bCs/>
          <w:sz w:val="32"/>
          <w:szCs w:val="32"/>
          <w:rtl/>
        </w:rPr>
        <w:t>لخدمات البنية التحتية:</w:t>
      </w:r>
    </w:p>
    <w:p w14:paraId="5F96ACB8" w14:textId="09C089E6" w:rsidR="002B23F6" w:rsidRPr="00DD5BA5" w:rsidRDefault="002B23F6" w:rsidP="00BE087F">
      <w:pPr>
        <w:pStyle w:val="ListParagraph"/>
        <w:numPr>
          <w:ilvl w:val="0"/>
          <w:numId w:val="2"/>
        </w:numPr>
        <w:spacing w:line="240" w:lineRule="auto"/>
        <w:ind w:left="567" w:hanging="567"/>
        <w:contextualSpacing w:val="0"/>
        <w:jc w:val="both"/>
        <w:rPr>
          <w:rFonts w:ascii="Simplified Arabic" w:hAnsi="Simplified Arabic" w:cs="Simplified Arabic"/>
          <w:b/>
          <w:bCs/>
          <w:sz w:val="28"/>
          <w:szCs w:val="28"/>
        </w:rPr>
      </w:pPr>
      <w:r w:rsidRPr="00DD5BA5">
        <w:rPr>
          <w:rFonts w:ascii="Simplified Arabic" w:hAnsi="Simplified Arabic" w:cs="Simplified Arabic"/>
          <w:b/>
          <w:bCs/>
          <w:sz w:val="28"/>
          <w:szCs w:val="28"/>
          <w:rtl/>
        </w:rPr>
        <w:t>الطلب على خدمات البنية التحتية يأتي من جميع الوحدات الاقتصادية:</w:t>
      </w:r>
    </w:p>
    <w:p w14:paraId="3A77004A" w14:textId="6AF57197" w:rsidR="002B23F6" w:rsidRPr="008F5F91" w:rsidRDefault="002B23F6"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يأتي الطلب على خدمات البنية التحتية من جميع القطاعات الاقتصادية، بحيث لا يمكن تصور إنشاء طرق وكباري دون وجود قنوات المياه والترع وقنوات الصرف والكهرباء وغيرها.</w:t>
      </w:r>
    </w:p>
    <w:p w14:paraId="4621E11D" w14:textId="7D34BAF6" w:rsidR="002B23F6" w:rsidRPr="00DD5BA5" w:rsidRDefault="002B23F6" w:rsidP="00BE087F">
      <w:pPr>
        <w:pStyle w:val="ListParagraph"/>
        <w:numPr>
          <w:ilvl w:val="0"/>
          <w:numId w:val="2"/>
        </w:numPr>
        <w:spacing w:line="240" w:lineRule="auto"/>
        <w:ind w:left="567" w:hanging="567"/>
        <w:contextualSpacing w:val="0"/>
        <w:jc w:val="both"/>
        <w:rPr>
          <w:rFonts w:ascii="Simplified Arabic" w:hAnsi="Simplified Arabic" w:cs="Simplified Arabic"/>
          <w:b/>
          <w:bCs/>
          <w:sz w:val="28"/>
          <w:szCs w:val="28"/>
          <w:rtl/>
        </w:rPr>
      </w:pPr>
      <w:r w:rsidRPr="00DD5BA5">
        <w:rPr>
          <w:rFonts w:ascii="Simplified Arabic" w:hAnsi="Simplified Arabic" w:cs="Simplified Arabic"/>
          <w:b/>
          <w:bCs/>
          <w:sz w:val="28"/>
          <w:szCs w:val="28"/>
          <w:rtl/>
        </w:rPr>
        <w:t>تنوع حاجات مستخدمي البنية التحتية:</w:t>
      </w:r>
    </w:p>
    <w:p w14:paraId="0CE1E882" w14:textId="1FDCE349" w:rsidR="002B23F6" w:rsidRPr="008F5F91" w:rsidRDefault="002B23F6"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تختلف حاجات الأفراد عن حاجات مؤسسات الأعمال في كثير من خدمات البنية التحتية، فعلى سبيل المثال تختلف مواصفات الطرق التي تصلح لاستخدامات </w:t>
      </w:r>
      <w:r w:rsidR="00FB00B9" w:rsidRPr="008F5F91">
        <w:rPr>
          <w:rFonts w:ascii="Simplified Arabic" w:hAnsi="Simplified Arabic" w:cs="Simplified Arabic"/>
          <w:sz w:val="28"/>
          <w:szCs w:val="28"/>
          <w:rtl/>
        </w:rPr>
        <w:t>الشاحنات</w:t>
      </w:r>
      <w:r w:rsidRPr="008F5F91">
        <w:rPr>
          <w:rFonts w:ascii="Simplified Arabic" w:hAnsi="Simplified Arabic" w:cs="Simplified Arabic"/>
          <w:sz w:val="28"/>
          <w:szCs w:val="28"/>
          <w:rtl/>
        </w:rPr>
        <w:t xml:space="preserve"> عن مواصفات الطرق التي تصلح لاستخدامات السيارات الخاصة، ويؤدي تنوع  حاجات مستخدمي البنية التحتية أحياناً إلى صعوبة إشباع  حاجات المستخدمين على نحو ملائم، في ظل لقيود الفنية والمالية التي تواجه إنشاء بعض مرافق البنية التحتية.</w:t>
      </w:r>
    </w:p>
    <w:p w14:paraId="0702C2B3" w14:textId="48EB1295" w:rsidR="002B23F6" w:rsidRPr="00DD5BA5" w:rsidRDefault="003E5732" w:rsidP="00BE087F">
      <w:pPr>
        <w:pStyle w:val="ListParagraph"/>
        <w:numPr>
          <w:ilvl w:val="0"/>
          <w:numId w:val="2"/>
        </w:numPr>
        <w:spacing w:line="240" w:lineRule="auto"/>
        <w:ind w:left="567" w:hanging="567"/>
        <w:contextualSpacing w:val="0"/>
        <w:jc w:val="both"/>
        <w:rPr>
          <w:rFonts w:ascii="Simplified Arabic" w:hAnsi="Simplified Arabic" w:cs="Simplified Arabic"/>
          <w:b/>
          <w:bCs/>
          <w:sz w:val="28"/>
          <w:szCs w:val="28"/>
          <w:rtl/>
        </w:rPr>
      </w:pPr>
      <w:r w:rsidRPr="00DD5BA5">
        <w:rPr>
          <w:rFonts w:ascii="Simplified Arabic" w:hAnsi="Simplified Arabic" w:cs="Simplified Arabic"/>
          <w:b/>
          <w:bCs/>
          <w:sz w:val="28"/>
          <w:szCs w:val="28"/>
          <w:rtl/>
        </w:rPr>
        <w:t>صعوبة تلبية حاجات المستخدمين الكاملة في الأوقات كلها:</w:t>
      </w:r>
    </w:p>
    <w:p w14:paraId="26BBDDB3" w14:textId="2C173E17" w:rsidR="003E5732" w:rsidRPr="008F5F91" w:rsidRDefault="003E5732"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غالباً ما يواجه واضعوا السياسات مشكلة تحقيق التعادل بين عرض خدمات البنية التحتية والطلب عليها، مما يتسبب بفجوات بين العرض والطلب، عادة ما تكون في مصلحة الطلب، الأمر الذي يمكن تفسيره بثلاثة عوامل رئيسة هي:</w:t>
      </w:r>
    </w:p>
    <w:p w14:paraId="0E5CC2F6" w14:textId="2F14A294" w:rsidR="003E5732" w:rsidRPr="008F5F91" w:rsidRDefault="003E5732"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أولها</w:t>
      </w:r>
      <w:r w:rsidR="008918E8" w:rsidRPr="008F5F91">
        <w:rPr>
          <w:rFonts w:ascii="Simplified Arabic" w:hAnsi="Simplified Arabic" w:cs="Simplified Arabic" w:hint="cs"/>
          <w:sz w:val="28"/>
          <w:szCs w:val="28"/>
          <w:rtl/>
        </w:rPr>
        <w:t>:</w:t>
      </w:r>
      <w:r w:rsidRPr="008F5F91">
        <w:rPr>
          <w:rFonts w:ascii="Simplified Arabic" w:hAnsi="Simplified Arabic" w:cs="Simplified Arabic"/>
          <w:sz w:val="28"/>
          <w:szCs w:val="28"/>
          <w:rtl/>
        </w:rPr>
        <w:t xml:space="preserve"> مشروعات البنية التحتية تحتاج إلى استثمارات ضخمة ، فيصعب توفير لموارد المالية اللازمة لإنشاء المشروعات التي تلبي جميع الحاجات.</w:t>
      </w:r>
    </w:p>
    <w:p w14:paraId="6B840750" w14:textId="45ADE427" w:rsidR="003E5732" w:rsidRPr="008F5F91" w:rsidRDefault="003E5732"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ثانيها</w:t>
      </w:r>
      <w:r w:rsidR="008918E8" w:rsidRPr="008F5F91">
        <w:rPr>
          <w:rFonts w:ascii="Simplified Arabic" w:hAnsi="Simplified Arabic" w:cs="Simplified Arabic" w:hint="cs"/>
          <w:sz w:val="28"/>
          <w:szCs w:val="28"/>
          <w:rtl/>
        </w:rPr>
        <w:t>:</w:t>
      </w:r>
      <w:r w:rsidRPr="008F5F91">
        <w:rPr>
          <w:rFonts w:ascii="Simplified Arabic" w:hAnsi="Simplified Arabic" w:cs="Simplified Arabic"/>
          <w:sz w:val="28"/>
          <w:szCs w:val="28"/>
          <w:rtl/>
        </w:rPr>
        <w:t xml:space="preserve"> الخصائص الفنية والتقنية لمشروعات البنية التحتية تجعلها قابلة للتجزئة إلى حد بعيد، أي أن زيادة العرض لا يمكن تحقيقها بمقادير صغيرة، بل بمقادير كبيرة نسبياً</w:t>
      </w:r>
      <w:r w:rsidR="00421872" w:rsidRPr="008F5F91">
        <w:rPr>
          <w:rFonts w:ascii="Simplified Arabic" w:hAnsi="Simplified Arabic" w:cs="Simplified Arabic"/>
          <w:sz w:val="28"/>
          <w:szCs w:val="28"/>
          <w:rtl/>
        </w:rPr>
        <w:t>؛ لذا تفضل الحكومات الانتظار خصوصاً في ظل محدودية الموارد المالية، حتى يكون هنالك طلب كافٍ.</w:t>
      </w:r>
    </w:p>
    <w:p w14:paraId="7297CDBC" w14:textId="45E287A3" w:rsidR="00421872" w:rsidRPr="008F5F91" w:rsidRDefault="00421872"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lastRenderedPageBreak/>
        <w:t>ثالثها</w:t>
      </w:r>
      <w:r w:rsidR="00022E32">
        <w:rPr>
          <w:rFonts w:ascii="Simplified Arabic" w:hAnsi="Simplified Arabic" w:cs="Simplified Arabic" w:hint="cs"/>
          <w:sz w:val="28"/>
          <w:szCs w:val="28"/>
          <w:rtl/>
        </w:rPr>
        <w:t>:</w:t>
      </w:r>
      <w:r w:rsidRPr="008F5F91">
        <w:rPr>
          <w:rFonts w:ascii="Simplified Arabic" w:hAnsi="Simplified Arabic" w:cs="Simplified Arabic"/>
          <w:sz w:val="28"/>
          <w:szCs w:val="28"/>
          <w:rtl/>
        </w:rPr>
        <w:t xml:space="preserve"> أن مشروعات البنية التحتية تحتاج إلى فترات زمنية طويلة نس</w:t>
      </w:r>
      <w:r w:rsidR="00022E32">
        <w:rPr>
          <w:rFonts w:ascii="Simplified Arabic" w:hAnsi="Simplified Arabic" w:cs="Simplified Arabic"/>
          <w:sz w:val="28"/>
          <w:szCs w:val="28"/>
          <w:rtl/>
        </w:rPr>
        <w:t>بياً حتى تدخل إلى حيِّز التشغيل</w:t>
      </w:r>
      <w:r w:rsidRPr="008F5F91">
        <w:rPr>
          <w:rFonts w:ascii="Simplified Arabic" w:hAnsi="Simplified Arabic" w:cs="Simplified Arabic"/>
          <w:sz w:val="28"/>
          <w:szCs w:val="28"/>
          <w:rtl/>
        </w:rPr>
        <w:t>، خصوصا في الدول النامية التي تعاني عجزاً في الكوادر البشرية والفنية المؤهلة في مجال إدارات الاستثمارات العامة.</w:t>
      </w:r>
    </w:p>
    <w:p w14:paraId="18385FC2" w14:textId="60F28851" w:rsidR="00FB00B9" w:rsidRPr="00DD5BA5" w:rsidRDefault="00FB00B9" w:rsidP="00BE087F">
      <w:pPr>
        <w:pStyle w:val="ListParagraph"/>
        <w:numPr>
          <w:ilvl w:val="0"/>
          <w:numId w:val="15"/>
        </w:numPr>
        <w:spacing w:line="240" w:lineRule="auto"/>
        <w:ind w:left="511" w:hanging="454"/>
        <w:contextualSpacing w:val="0"/>
        <w:jc w:val="both"/>
        <w:rPr>
          <w:rFonts w:ascii="Simplified Arabic" w:hAnsi="Simplified Arabic" w:cs="Simplified Arabic"/>
          <w:b/>
          <w:bCs/>
          <w:sz w:val="36"/>
          <w:szCs w:val="36"/>
        </w:rPr>
      </w:pPr>
      <w:r w:rsidRPr="00DD5BA5">
        <w:rPr>
          <w:rFonts w:ascii="Simplified Arabic" w:hAnsi="Simplified Arabic" w:cs="Simplified Arabic"/>
          <w:b/>
          <w:bCs/>
          <w:sz w:val="36"/>
          <w:szCs w:val="36"/>
          <w:rtl/>
        </w:rPr>
        <w:t>أهمية</w:t>
      </w:r>
      <w:bookmarkStart w:id="23" w:name="م25"/>
      <w:bookmarkEnd w:id="23"/>
      <w:r w:rsidRPr="00DD5BA5">
        <w:rPr>
          <w:rFonts w:ascii="Simplified Arabic" w:hAnsi="Simplified Arabic" w:cs="Simplified Arabic"/>
          <w:b/>
          <w:bCs/>
          <w:sz w:val="36"/>
          <w:szCs w:val="36"/>
          <w:rtl/>
        </w:rPr>
        <w:t xml:space="preserve"> البنية التحتية:</w:t>
      </w:r>
    </w:p>
    <w:p w14:paraId="56308563" w14:textId="62406EC2" w:rsidR="00FB00B9" w:rsidRPr="008F5F91" w:rsidRDefault="00FB00B9"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تحظى خدمات البنية التحتية بأهمية كبرى من قبل سكان المدن في الأونة الأخيرة، ويعود السبب في ذلك لتزايد حاجة الإنسان لتلك الخدمات، وخصة بعد التطور في مستوى </w:t>
      </w:r>
      <w:r w:rsidR="00DB0968" w:rsidRPr="008F5F91">
        <w:rPr>
          <w:rFonts w:ascii="Simplified Arabic" w:hAnsi="Simplified Arabic" w:cs="Simplified Arabic"/>
          <w:sz w:val="28"/>
          <w:szCs w:val="28"/>
          <w:rtl/>
        </w:rPr>
        <w:t>التحضر الذي</w:t>
      </w:r>
      <w:r w:rsidRPr="008F5F91">
        <w:rPr>
          <w:rFonts w:ascii="Simplified Arabic" w:hAnsi="Simplified Arabic" w:cs="Simplified Arabic"/>
          <w:sz w:val="28"/>
          <w:szCs w:val="28"/>
          <w:rtl/>
        </w:rPr>
        <w:t xml:space="preserve"> تعيشه المجموعات البشرية، وتطور التقنيات والأساليب المستخدمة في تقديمها وتوفيرها.</w:t>
      </w:r>
    </w:p>
    <w:p w14:paraId="088ECD4B" w14:textId="02673524" w:rsidR="00FB00B9" w:rsidRPr="008F5F91" w:rsidRDefault="00FB00B9"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وبلا</w:t>
      </w:r>
      <w:r w:rsidR="00DB0968" w:rsidRPr="008F5F91">
        <w:rPr>
          <w:rFonts w:ascii="Simplified Arabic" w:hAnsi="Simplified Arabic" w:cs="Simplified Arabic"/>
          <w:sz w:val="28"/>
          <w:szCs w:val="28"/>
          <w:rtl/>
        </w:rPr>
        <w:t xml:space="preserve"> </w:t>
      </w:r>
      <w:r w:rsidRPr="008F5F91">
        <w:rPr>
          <w:rFonts w:ascii="Simplified Arabic" w:hAnsi="Simplified Arabic" w:cs="Simplified Arabic"/>
          <w:sz w:val="28"/>
          <w:szCs w:val="28"/>
          <w:rtl/>
        </w:rPr>
        <w:t xml:space="preserve">شك أن للبنية التحتية أهمية كبرى في تحقيق التنمية الاقتصادية، فهي أساس لتدفق الاستثمارات تلقائياً مع تدفق الأنشطة الاقتصادية في الدول المتقدمة على وجه الخصوص، نتيجة لتوفر خدمات لبنية التحتية والإنتاجية في </w:t>
      </w:r>
      <w:r w:rsidR="00DB0968" w:rsidRPr="008F5F91">
        <w:rPr>
          <w:rFonts w:ascii="Simplified Arabic" w:hAnsi="Simplified Arabic" w:cs="Simplified Arabic"/>
          <w:sz w:val="28"/>
          <w:szCs w:val="28"/>
          <w:rtl/>
        </w:rPr>
        <w:t>الاقتصاد</w:t>
      </w:r>
      <w:r w:rsidR="009077FD" w:rsidRPr="008F5F91">
        <w:rPr>
          <w:rFonts w:ascii="Simplified Arabic" w:hAnsi="Simplified Arabic" w:cs="Simplified Arabic"/>
          <w:sz w:val="28"/>
          <w:szCs w:val="28"/>
          <w:rtl/>
        </w:rPr>
        <w:t>، وتوجد علاقة طردية بين الإنفاق على مشروعات البنية التحتية</w:t>
      </w:r>
      <w:r w:rsidR="008918E8" w:rsidRPr="008F5F91">
        <w:rPr>
          <w:rFonts w:ascii="Simplified Arabic" w:hAnsi="Simplified Arabic" w:cs="Simplified Arabic"/>
          <w:sz w:val="28"/>
          <w:szCs w:val="28"/>
          <w:rtl/>
        </w:rPr>
        <w:t xml:space="preserve"> وزيادة الإنتاجية الكلية (داغر</w:t>
      </w:r>
      <w:r w:rsidR="009077FD" w:rsidRPr="008F5F91">
        <w:rPr>
          <w:rFonts w:ascii="Simplified Arabic" w:hAnsi="Simplified Arabic" w:cs="Simplified Arabic"/>
          <w:sz w:val="28"/>
          <w:szCs w:val="28"/>
          <w:rtl/>
        </w:rPr>
        <w:t xml:space="preserve">، </w:t>
      </w:r>
      <w:r w:rsidR="009077FD" w:rsidRPr="008F5F91">
        <w:rPr>
          <w:rFonts w:ascii="Simplified Arabic" w:hAnsi="Simplified Arabic" w:cs="Simplified Arabic"/>
          <w:sz w:val="28"/>
          <w:szCs w:val="28"/>
        </w:rPr>
        <w:t>2010</w:t>
      </w:r>
      <w:r w:rsidR="009077FD" w:rsidRPr="008F5F91">
        <w:rPr>
          <w:rFonts w:ascii="Simplified Arabic" w:hAnsi="Simplified Arabic" w:cs="Simplified Arabic"/>
          <w:sz w:val="28"/>
          <w:szCs w:val="28"/>
          <w:rtl/>
        </w:rPr>
        <w:t>، ص114)</w:t>
      </w:r>
      <w:r w:rsidR="00C13827" w:rsidRPr="008F5F91">
        <w:rPr>
          <w:rFonts w:ascii="Simplified Arabic" w:hAnsi="Simplified Arabic" w:cs="Simplified Arabic"/>
          <w:sz w:val="28"/>
          <w:szCs w:val="28"/>
          <w:rtl/>
        </w:rPr>
        <w:t>.</w:t>
      </w:r>
    </w:p>
    <w:p w14:paraId="233B4B99" w14:textId="444E5A3B" w:rsidR="00C13827" w:rsidRPr="008F5F91" w:rsidRDefault="00C13827" w:rsidP="00F6614E">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كما أن تعزيز خدمات البنية التحتية يسهم في تعزيز الاقتصاد الوطني، من خلال دورها في تحفيز وجذب العديد من المشاريع الاستثمارية التي تحتاجها، إضافة إلى قدرتها على تعزيز الميزة التنافسية للمنتجات من حيث الجودة والتكلفة، وتزداد أهمية خدمة لبنية التحتية </w:t>
      </w:r>
      <w:r w:rsidR="004864A5" w:rsidRPr="008F5F91">
        <w:rPr>
          <w:rFonts w:ascii="Simplified Arabic" w:hAnsi="Simplified Arabic" w:cs="Simplified Arabic"/>
          <w:sz w:val="28"/>
          <w:szCs w:val="28"/>
          <w:rtl/>
        </w:rPr>
        <w:t>في الأنشطة القائمة على استراتيجية تسويق تتأثر بعنصر الزمن (أي إيصال البضائع إلى الأسواق خلال مدة محددة)</w:t>
      </w:r>
      <w:r w:rsidR="00F6614E">
        <w:rPr>
          <w:rFonts w:ascii="Simplified Arabic" w:hAnsi="Simplified Arabic" w:cs="Simplified Arabic" w:hint="cs"/>
          <w:sz w:val="28"/>
          <w:szCs w:val="28"/>
          <w:rtl/>
        </w:rPr>
        <w:t xml:space="preserve"> </w:t>
      </w:r>
      <w:r w:rsidR="004864A5" w:rsidRPr="008F5F91">
        <w:rPr>
          <w:rFonts w:ascii="Simplified Arabic" w:hAnsi="Simplified Arabic" w:cs="Simplified Arabic"/>
          <w:sz w:val="28"/>
          <w:szCs w:val="28"/>
          <w:rtl/>
        </w:rPr>
        <w:t>والصناعات التصديرية (</w:t>
      </w:r>
      <w:r w:rsidR="008918E8" w:rsidRPr="008F5F91">
        <w:rPr>
          <w:rFonts w:ascii="Simplified Arabic" w:hAnsi="Simplified Arabic" w:cs="Simplified Arabic"/>
          <w:sz w:val="28"/>
          <w:szCs w:val="28"/>
          <w:rtl/>
        </w:rPr>
        <w:t>مكحول، وآخرون</w:t>
      </w:r>
      <w:r w:rsidR="004864A5" w:rsidRPr="008F5F91">
        <w:rPr>
          <w:rFonts w:ascii="Simplified Arabic" w:hAnsi="Simplified Arabic" w:cs="Simplified Arabic"/>
          <w:sz w:val="28"/>
          <w:szCs w:val="28"/>
          <w:rtl/>
        </w:rPr>
        <w:t>، 42)، ويتحقق ذلك من خلال:</w:t>
      </w:r>
    </w:p>
    <w:p w14:paraId="76E8A6C9" w14:textId="5D29A5F5" w:rsidR="004864A5" w:rsidRPr="00DD5BA5" w:rsidRDefault="004864A5" w:rsidP="00BE087F">
      <w:pPr>
        <w:pStyle w:val="ListParagraph"/>
        <w:numPr>
          <w:ilvl w:val="0"/>
          <w:numId w:val="20"/>
        </w:numPr>
        <w:spacing w:line="240" w:lineRule="auto"/>
        <w:ind w:left="511" w:hanging="454"/>
        <w:contextualSpacing w:val="0"/>
        <w:jc w:val="both"/>
        <w:rPr>
          <w:rFonts w:ascii="Simplified Arabic" w:hAnsi="Simplified Arabic" w:cs="Simplified Arabic"/>
          <w:sz w:val="28"/>
          <w:szCs w:val="28"/>
        </w:rPr>
      </w:pPr>
      <w:r w:rsidRPr="00DD5BA5">
        <w:rPr>
          <w:rFonts w:ascii="Simplified Arabic" w:hAnsi="Simplified Arabic" w:cs="Simplified Arabic"/>
          <w:sz w:val="28"/>
          <w:szCs w:val="28"/>
          <w:rtl/>
        </w:rPr>
        <w:t>تدعم البنية التحتية الاقتصاد وتساعد على نموه من خلال الأرباح التي تدرها.</w:t>
      </w:r>
    </w:p>
    <w:p w14:paraId="21D0836B" w14:textId="6684AA3D" w:rsidR="004864A5" w:rsidRPr="00DD5BA5" w:rsidRDefault="004864A5" w:rsidP="00BE087F">
      <w:pPr>
        <w:pStyle w:val="ListParagraph"/>
        <w:numPr>
          <w:ilvl w:val="0"/>
          <w:numId w:val="20"/>
        </w:numPr>
        <w:spacing w:line="240" w:lineRule="auto"/>
        <w:ind w:left="511" w:hanging="454"/>
        <w:contextualSpacing w:val="0"/>
        <w:jc w:val="both"/>
        <w:rPr>
          <w:rFonts w:ascii="Simplified Arabic" w:hAnsi="Simplified Arabic" w:cs="Simplified Arabic"/>
          <w:sz w:val="28"/>
          <w:szCs w:val="28"/>
        </w:rPr>
      </w:pPr>
      <w:r w:rsidRPr="00DD5BA5">
        <w:rPr>
          <w:rFonts w:ascii="Simplified Arabic" w:hAnsi="Simplified Arabic" w:cs="Simplified Arabic"/>
          <w:sz w:val="28"/>
          <w:szCs w:val="28"/>
          <w:rtl/>
        </w:rPr>
        <w:t xml:space="preserve">يسهم لاستثمار في البنية التحتية بشكل كبير في تحقيق الكفاءة الاقتصادية من خلال الحد من تكاليف النقل وتلف الإنتاج على سبيل المثال، مما يجعله يساهم في تعزيز الإنتاجية ، وتحقيق عوائد اقتصادية </w:t>
      </w:r>
      <w:r w:rsidR="009E5FC5" w:rsidRPr="00DD5BA5">
        <w:rPr>
          <w:rFonts w:ascii="Simplified Arabic" w:hAnsi="Simplified Arabic" w:cs="Simplified Arabic"/>
          <w:sz w:val="28"/>
          <w:szCs w:val="28"/>
          <w:rtl/>
        </w:rPr>
        <w:t>أل</w:t>
      </w:r>
      <w:r w:rsidRPr="00DD5BA5">
        <w:rPr>
          <w:rFonts w:ascii="Simplified Arabic" w:hAnsi="Simplified Arabic" w:cs="Simplified Arabic"/>
          <w:sz w:val="28"/>
          <w:szCs w:val="28"/>
          <w:rtl/>
        </w:rPr>
        <w:t>إضافية، علاوةً لقدرته على فتح أسواق جديدة.</w:t>
      </w:r>
    </w:p>
    <w:p w14:paraId="1F872F19" w14:textId="1FFA64B6" w:rsidR="004864A5" w:rsidRPr="00DD5BA5" w:rsidRDefault="004864A5" w:rsidP="00BE087F">
      <w:pPr>
        <w:pStyle w:val="ListParagraph"/>
        <w:numPr>
          <w:ilvl w:val="0"/>
          <w:numId w:val="20"/>
        </w:numPr>
        <w:spacing w:line="240" w:lineRule="auto"/>
        <w:ind w:left="511" w:hanging="454"/>
        <w:contextualSpacing w:val="0"/>
        <w:jc w:val="both"/>
        <w:rPr>
          <w:rFonts w:ascii="Simplified Arabic" w:hAnsi="Simplified Arabic" w:cs="Simplified Arabic"/>
          <w:sz w:val="28"/>
          <w:szCs w:val="28"/>
        </w:rPr>
      </w:pPr>
      <w:r w:rsidRPr="00DD5BA5">
        <w:rPr>
          <w:rFonts w:ascii="Simplified Arabic" w:hAnsi="Simplified Arabic" w:cs="Simplified Arabic"/>
          <w:sz w:val="28"/>
          <w:szCs w:val="28"/>
          <w:rtl/>
        </w:rPr>
        <w:t>تسهم البنية التحتية الجيدة في تحسين الوضع التنافسي للدول المختلفة.</w:t>
      </w:r>
    </w:p>
    <w:p w14:paraId="3F5DFE02" w14:textId="6B8269BB" w:rsidR="009E5FC5" w:rsidRPr="00DD5BA5" w:rsidRDefault="004864A5" w:rsidP="00BE087F">
      <w:pPr>
        <w:pStyle w:val="ListParagraph"/>
        <w:numPr>
          <w:ilvl w:val="0"/>
          <w:numId w:val="20"/>
        </w:numPr>
        <w:spacing w:line="240" w:lineRule="auto"/>
        <w:ind w:left="511" w:hanging="454"/>
        <w:contextualSpacing w:val="0"/>
        <w:jc w:val="both"/>
        <w:rPr>
          <w:rFonts w:ascii="Simplified Arabic" w:hAnsi="Simplified Arabic" w:cs="Simplified Arabic"/>
          <w:sz w:val="28"/>
          <w:szCs w:val="28"/>
        </w:rPr>
      </w:pPr>
      <w:r w:rsidRPr="00DD5BA5">
        <w:rPr>
          <w:rFonts w:ascii="Simplified Arabic" w:hAnsi="Simplified Arabic" w:cs="Simplified Arabic"/>
          <w:sz w:val="28"/>
          <w:szCs w:val="28"/>
          <w:rtl/>
        </w:rPr>
        <w:t>توفر مشاريع البنية التحتية العديد من فرص العمل المباشرة وغير المباشرة، حيث يقدر البنك الدولي أن استثمار مليار دولار</w:t>
      </w:r>
      <w:r w:rsidR="00DB0968" w:rsidRPr="00DD5BA5">
        <w:rPr>
          <w:rFonts w:ascii="Simplified Arabic" w:hAnsi="Simplified Arabic" w:cs="Simplified Arabic"/>
          <w:sz w:val="28"/>
          <w:szCs w:val="28"/>
          <w:rtl/>
        </w:rPr>
        <w:t xml:space="preserve"> </w:t>
      </w:r>
      <w:r w:rsidRPr="00DD5BA5">
        <w:rPr>
          <w:rFonts w:ascii="Simplified Arabic" w:hAnsi="Simplified Arabic" w:cs="Simplified Arabic"/>
          <w:sz w:val="28"/>
          <w:szCs w:val="28"/>
          <w:rtl/>
        </w:rPr>
        <w:t xml:space="preserve">في مشروعات البنية التحتية يمكن أن يولد </w:t>
      </w:r>
      <w:r w:rsidR="009E5FC5" w:rsidRPr="00DD5BA5">
        <w:rPr>
          <w:rFonts w:ascii="Simplified Arabic" w:hAnsi="Simplified Arabic" w:cs="Simplified Arabic"/>
          <w:sz w:val="28"/>
          <w:szCs w:val="28"/>
          <w:rtl/>
        </w:rPr>
        <w:t xml:space="preserve">في المتوسط ( </w:t>
      </w:r>
      <w:r w:rsidR="009E5FC5" w:rsidRPr="00DD5BA5">
        <w:rPr>
          <w:rFonts w:ascii="Simplified Arabic" w:hAnsi="Simplified Arabic" w:cs="Simplified Arabic"/>
          <w:sz w:val="28"/>
          <w:szCs w:val="28"/>
        </w:rPr>
        <w:t>110</w:t>
      </w:r>
      <w:r w:rsidR="009E5FC5" w:rsidRPr="00DD5BA5">
        <w:rPr>
          <w:rFonts w:ascii="Simplified Arabic" w:hAnsi="Simplified Arabic" w:cs="Simplified Arabic"/>
          <w:sz w:val="28"/>
          <w:szCs w:val="28"/>
          <w:rtl/>
        </w:rPr>
        <w:t xml:space="preserve">) آلاف فرصة عمل ذات صلة بتلك المشروعات في الدول المستوردة للنفط ، وحوالي ( </w:t>
      </w:r>
      <w:r w:rsidR="009E5FC5" w:rsidRPr="00DD5BA5">
        <w:rPr>
          <w:rFonts w:ascii="Simplified Arabic" w:hAnsi="Simplified Arabic" w:cs="Simplified Arabic"/>
          <w:sz w:val="28"/>
          <w:szCs w:val="28"/>
        </w:rPr>
        <w:t>26</w:t>
      </w:r>
      <w:r w:rsidR="009E5FC5" w:rsidRPr="00DD5BA5">
        <w:rPr>
          <w:rFonts w:ascii="Simplified Arabic" w:hAnsi="Simplified Arabic" w:cs="Simplified Arabic"/>
          <w:sz w:val="28"/>
          <w:szCs w:val="28"/>
          <w:rtl/>
        </w:rPr>
        <w:t>) ألف  فرصة عمل في دول مجلس التعاون الخليجي، و(</w:t>
      </w:r>
      <w:r w:rsidR="009E5FC5" w:rsidRPr="00DD5BA5">
        <w:rPr>
          <w:rFonts w:ascii="Simplified Arabic" w:hAnsi="Simplified Arabic" w:cs="Simplified Arabic"/>
          <w:sz w:val="28"/>
          <w:szCs w:val="28"/>
        </w:rPr>
        <w:t>49</w:t>
      </w:r>
      <w:r w:rsidR="009E5FC5" w:rsidRPr="00DD5BA5">
        <w:rPr>
          <w:rFonts w:ascii="Simplified Arabic" w:hAnsi="Simplified Arabic" w:cs="Simplified Arabic"/>
          <w:sz w:val="28"/>
          <w:szCs w:val="28"/>
          <w:rtl/>
        </w:rPr>
        <w:t xml:space="preserve">) ألف فرصة عمل في الدول النامية  المصدرة للنفط ( رشيد، وكريمة ، </w:t>
      </w:r>
      <w:r w:rsidR="009E5FC5" w:rsidRPr="00DD5BA5">
        <w:rPr>
          <w:rFonts w:ascii="Simplified Arabic" w:hAnsi="Simplified Arabic" w:cs="Simplified Arabic"/>
          <w:sz w:val="28"/>
          <w:szCs w:val="28"/>
        </w:rPr>
        <w:t>2018</w:t>
      </w:r>
      <w:r w:rsidR="009E5FC5" w:rsidRPr="00DD5BA5">
        <w:rPr>
          <w:rFonts w:ascii="Simplified Arabic" w:hAnsi="Simplified Arabic" w:cs="Simplified Arabic"/>
          <w:sz w:val="28"/>
          <w:szCs w:val="28"/>
          <w:rtl/>
        </w:rPr>
        <w:t xml:space="preserve">م، ص </w:t>
      </w:r>
      <w:r w:rsidR="009E5FC5" w:rsidRPr="00DD5BA5">
        <w:rPr>
          <w:rFonts w:ascii="Simplified Arabic" w:hAnsi="Simplified Arabic" w:cs="Simplified Arabic"/>
          <w:sz w:val="28"/>
          <w:szCs w:val="28"/>
        </w:rPr>
        <w:t>20</w:t>
      </w:r>
      <w:r w:rsidR="009E5FC5" w:rsidRPr="00DD5BA5">
        <w:rPr>
          <w:rFonts w:ascii="Simplified Arabic" w:hAnsi="Simplified Arabic" w:cs="Simplified Arabic"/>
          <w:sz w:val="28"/>
          <w:szCs w:val="28"/>
          <w:rtl/>
        </w:rPr>
        <w:t>).</w:t>
      </w:r>
    </w:p>
    <w:p w14:paraId="471A8BD6" w14:textId="0D7D7245" w:rsidR="009E5FC5" w:rsidRPr="00DD5BA5" w:rsidRDefault="009E5FC5" w:rsidP="00BE087F">
      <w:pPr>
        <w:pStyle w:val="ListParagraph"/>
        <w:numPr>
          <w:ilvl w:val="0"/>
          <w:numId w:val="20"/>
        </w:numPr>
        <w:spacing w:line="240" w:lineRule="auto"/>
        <w:ind w:left="511" w:hanging="454"/>
        <w:contextualSpacing w:val="0"/>
        <w:jc w:val="both"/>
        <w:rPr>
          <w:rFonts w:ascii="Simplified Arabic" w:hAnsi="Simplified Arabic" w:cs="Simplified Arabic"/>
          <w:sz w:val="28"/>
          <w:szCs w:val="28"/>
        </w:rPr>
      </w:pPr>
      <w:r w:rsidRPr="00DD5BA5">
        <w:rPr>
          <w:rFonts w:ascii="Simplified Arabic" w:hAnsi="Simplified Arabic" w:cs="Simplified Arabic"/>
          <w:sz w:val="28"/>
          <w:szCs w:val="28"/>
          <w:rtl/>
        </w:rPr>
        <w:lastRenderedPageBreak/>
        <w:t xml:space="preserve">إنَّ لاستثمار في البنية التحتية يحقق معدلات عالية في الإنتاجية والربحية الاقتصادية والاجتماعية، وتتطلب العلاقة المستدامة بين البنية التحتية والنمو زيادة معدل الإنفاق من النسبة التي تتراوح بين </w:t>
      </w:r>
      <w:r w:rsidRPr="00DD5BA5">
        <w:rPr>
          <w:rFonts w:ascii="Simplified Arabic" w:hAnsi="Simplified Arabic" w:cs="Simplified Arabic"/>
          <w:sz w:val="28"/>
          <w:szCs w:val="28"/>
        </w:rPr>
        <w:t xml:space="preserve">1 </w:t>
      </w:r>
      <w:r w:rsidR="00DE6A71" w:rsidRPr="00DD5BA5">
        <w:rPr>
          <w:rFonts w:ascii="Simplified Arabic" w:hAnsi="Simplified Arabic" w:cs="Simplified Arabic"/>
          <w:sz w:val="28"/>
          <w:szCs w:val="28"/>
          <w:rtl/>
        </w:rPr>
        <w:t xml:space="preserve">– </w:t>
      </w:r>
      <w:r w:rsidR="00DE6A71" w:rsidRPr="00DD5BA5">
        <w:rPr>
          <w:rFonts w:ascii="Simplified Arabic" w:hAnsi="Simplified Arabic" w:cs="Simplified Arabic"/>
          <w:sz w:val="28"/>
          <w:szCs w:val="28"/>
        </w:rPr>
        <w:t>2</w:t>
      </w:r>
      <w:r w:rsidR="00DE6A71" w:rsidRPr="00DD5BA5">
        <w:rPr>
          <w:rFonts w:ascii="Simplified Arabic" w:hAnsi="Simplified Arabic" w:cs="Simplified Arabic"/>
          <w:sz w:val="28"/>
          <w:szCs w:val="28"/>
          <w:rtl/>
        </w:rPr>
        <w:t xml:space="preserve">% من الناتج المحلي الإجمالي ، ليزيد عن ( </w:t>
      </w:r>
      <w:r w:rsidR="00DE6A71" w:rsidRPr="00DD5BA5">
        <w:rPr>
          <w:rFonts w:ascii="Simplified Arabic" w:hAnsi="Simplified Arabic" w:cs="Simplified Arabic"/>
          <w:sz w:val="28"/>
          <w:szCs w:val="28"/>
        </w:rPr>
        <w:t>5</w:t>
      </w:r>
      <w:r w:rsidR="00DE6A71" w:rsidRPr="00DD5BA5">
        <w:rPr>
          <w:rFonts w:ascii="Simplified Arabic" w:hAnsi="Simplified Arabic" w:cs="Simplified Arabic"/>
          <w:sz w:val="28"/>
          <w:szCs w:val="28"/>
          <w:rtl/>
        </w:rPr>
        <w:t>%</w:t>
      </w:r>
      <w:r w:rsidR="00DE6A71" w:rsidRPr="00DD5BA5">
        <w:rPr>
          <w:rFonts w:ascii="Simplified Arabic" w:hAnsi="Simplified Arabic" w:cs="Simplified Arabic"/>
          <w:sz w:val="28"/>
          <w:szCs w:val="28"/>
        </w:rPr>
        <w:t>(</w:t>
      </w:r>
      <w:r w:rsidR="00DE6A71" w:rsidRPr="00DD5BA5">
        <w:rPr>
          <w:rFonts w:ascii="Simplified Arabic" w:hAnsi="Simplified Arabic" w:cs="Simplified Arabic"/>
          <w:sz w:val="28"/>
          <w:szCs w:val="28"/>
          <w:rtl/>
        </w:rPr>
        <w:t xml:space="preserve"> (مودي، </w:t>
      </w:r>
      <w:r w:rsidR="00DE6A71" w:rsidRPr="00DD5BA5">
        <w:rPr>
          <w:rFonts w:ascii="Simplified Arabic" w:hAnsi="Simplified Arabic" w:cs="Simplified Arabic"/>
          <w:sz w:val="28"/>
          <w:szCs w:val="28"/>
        </w:rPr>
        <w:t>1997</w:t>
      </w:r>
      <w:r w:rsidR="00DE6A71" w:rsidRPr="00DD5BA5">
        <w:rPr>
          <w:rFonts w:ascii="Simplified Arabic" w:hAnsi="Simplified Arabic" w:cs="Simplified Arabic"/>
          <w:sz w:val="28"/>
          <w:szCs w:val="28"/>
          <w:rtl/>
        </w:rPr>
        <w:t>م، ص</w:t>
      </w:r>
      <w:r w:rsidR="00DE6A71" w:rsidRPr="00DD5BA5">
        <w:rPr>
          <w:rFonts w:ascii="Simplified Arabic" w:hAnsi="Simplified Arabic" w:cs="Simplified Arabic"/>
          <w:sz w:val="28"/>
          <w:szCs w:val="28"/>
        </w:rPr>
        <w:t>5</w:t>
      </w:r>
      <w:r w:rsidR="00DE6A71" w:rsidRPr="00DD5BA5">
        <w:rPr>
          <w:rFonts w:ascii="Simplified Arabic" w:hAnsi="Simplified Arabic" w:cs="Simplified Arabic"/>
          <w:sz w:val="28"/>
          <w:szCs w:val="28"/>
          <w:rtl/>
        </w:rPr>
        <w:t xml:space="preserve">). علماً بأنَّ البنك الدولي يوصي بضرورة أن تخصص الدول الأقل نمواً م نسبته ( </w:t>
      </w:r>
      <w:r w:rsidR="00DE6A71" w:rsidRPr="00DD5BA5">
        <w:rPr>
          <w:rFonts w:ascii="Simplified Arabic" w:hAnsi="Simplified Arabic" w:cs="Simplified Arabic"/>
          <w:sz w:val="28"/>
          <w:szCs w:val="28"/>
        </w:rPr>
        <w:t>6</w:t>
      </w:r>
      <w:r w:rsidR="00DE6A71" w:rsidRPr="00DD5BA5">
        <w:rPr>
          <w:rFonts w:ascii="Simplified Arabic" w:hAnsi="Simplified Arabic" w:cs="Simplified Arabic"/>
          <w:sz w:val="28"/>
          <w:szCs w:val="28"/>
          <w:rtl/>
        </w:rPr>
        <w:t>%) من ناتجها المحلي لتطوير بنيتها التحتية.</w:t>
      </w:r>
    </w:p>
    <w:p w14:paraId="63F65B3A" w14:textId="5D89E19F" w:rsidR="004864A5" w:rsidRPr="00DD5BA5" w:rsidRDefault="00DE6A71" w:rsidP="00BE087F">
      <w:pPr>
        <w:pStyle w:val="ListParagraph"/>
        <w:numPr>
          <w:ilvl w:val="0"/>
          <w:numId w:val="15"/>
        </w:numPr>
        <w:spacing w:line="240" w:lineRule="auto"/>
        <w:ind w:left="511" w:hanging="454"/>
        <w:contextualSpacing w:val="0"/>
        <w:jc w:val="both"/>
        <w:rPr>
          <w:rFonts w:ascii="Simplified Arabic" w:hAnsi="Simplified Arabic" w:cs="Simplified Arabic"/>
          <w:b/>
          <w:bCs/>
          <w:sz w:val="36"/>
          <w:szCs w:val="36"/>
        </w:rPr>
      </w:pPr>
      <w:r w:rsidRPr="00DD5BA5">
        <w:rPr>
          <w:rFonts w:ascii="Simplified Arabic" w:hAnsi="Simplified Arabic" w:cs="Simplified Arabic"/>
          <w:b/>
          <w:bCs/>
          <w:sz w:val="36"/>
          <w:szCs w:val="36"/>
          <w:rtl/>
        </w:rPr>
        <w:t xml:space="preserve">البنية التحتية </w:t>
      </w:r>
      <w:bookmarkStart w:id="24" w:name="م26"/>
      <w:bookmarkEnd w:id="24"/>
      <w:r w:rsidRPr="00DD5BA5">
        <w:rPr>
          <w:rFonts w:ascii="Simplified Arabic" w:hAnsi="Simplified Arabic" w:cs="Simplified Arabic"/>
          <w:b/>
          <w:bCs/>
          <w:sz w:val="36"/>
          <w:szCs w:val="36"/>
          <w:rtl/>
        </w:rPr>
        <w:t>في المملكة العربية السعودية:</w:t>
      </w:r>
    </w:p>
    <w:p w14:paraId="711C9FA0" w14:textId="0DA173E5" w:rsidR="000A4FDE" w:rsidRPr="008F5F91" w:rsidRDefault="000A4FDE"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البنية التحتية في السعودية تعرَّف بأنها  رأس المال العيني المستثمر في المرافق والخدمات العامة في مجالات الطرق والنقل والاتصالات والمياه والصرف الصحي ومحطات توليد الطاقة الكهربائية والسكك الحديدية والموانئ والمطارات، وتتضمن البنية التحتية عدة قطاعات ، ما بين قطاعات اقتصادية ـ وقطاعات اجتماعية ، وقطاعات إدارية، وتعرف أيضاً بالمرافق العامة، أو الأصول التي تقدِّم بشكل مباشر أو غير مباشر خدمات عامة.</w:t>
      </w:r>
    </w:p>
    <w:p w14:paraId="2EF80257" w14:textId="3D49024C" w:rsidR="000A4FDE" w:rsidRPr="008F5F91" w:rsidRDefault="000A4FDE"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ويرجع تاريخ اهتمام المملكة العربية السعودية بالبنية التحتية، منذ توحيد المملكة ، حيث عملت حكوماتها على مر التاريخ على تنفيذ التجهيزات الأساسية، ولاسيما المرافق العامة، وتحسين الخدمات الحكومية، وذبك من خلال الخطط الخمسية </w:t>
      </w:r>
      <w:r w:rsidR="005632E5" w:rsidRPr="008F5F91">
        <w:rPr>
          <w:rFonts w:ascii="Simplified Arabic" w:hAnsi="Simplified Arabic" w:cs="Simplified Arabic"/>
          <w:sz w:val="28"/>
          <w:szCs w:val="28"/>
          <w:rtl/>
        </w:rPr>
        <w:t xml:space="preserve">المتتالية، بداية بالخطة الخمسية الأولى خلال الأعوام ( </w:t>
      </w:r>
      <w:r w:rsidR="005632E5" w:rsidRPr="008F5F91">
        <w:rPr>
          <w:rFonts w:ascii="Simplified Arabic" w:hAnsi="Simplified Arabic" w:cs="Simplified Arabic"/>
          <w:sz w:val="28"/>
          <w:szCs w:val="28"/>
        </w:rPr>
        <w:t>1390- 1395</w:t>
      </w:r>
      <w:r w:rsidR="005632E5" w:rsidRPr="008F5F91">
        <w:rPr>
          <w:rFonts w:ascii="Simplified Arabic" w:hAnsi="Simplified Arabic" w:cs="Simplified Arabic"/>
          <w:sz w:val="28"/>
          <w:szCs w:val="28"/>
          <w:rtl/>
        </w:rPr>
        <w:t xml:space="preserve">/ </w:t>
      </w:r>
      <w:r w:rsidR="005632E5" w:rsidRPr="008F5F91">
        <w:rPr>
          <w:rFonts w:ascii="Simplified Arabic" w:hAnsi="Simplified Arabic" w:cs="Simplified Arabic"/>
          <w:sz w:val="28"/>
          <w:szCs w:val="28"/>
        </w:rPr>
        <w:t>1970- 1975</w:t>
      </w:r>
      <w:r w:rsidR="005632E5" w:rsidRPr="008F5F91">
        <w:rPr>
          <w:rFonts w:ascii="Simplified Arabic" w:hAnsi="Simplified Arabic" w:cs="Simplified Arabic"/>
          <w:sz w:val="28"/>
          <w:szCs w:val="28"/>
          <w:rtl/>
        </w:rPr>
        <w:t xml:space="preserve">)، إذ أُنفق نحو ( </w:t>
      </w:r>
      <w:r w:rsidR="005632E5" w:rsidRPr="008F5F91">
        <w:rPr>
          <w:rFonts w:ascii="Simplified Arabic" w:hAnsi="Simplified Arabic" w:cs="Simplified Arabic"/>
          <w:sz w:val="28"/>
          <w:szCs w:val="28"/>
        </w:rPr>
        <w:t>80</w:t>
      </w:r>
      <w:r w:rsidR="005632E5" w:rsidRPr="008F5F91">
        <w:rPr>
          <w:rFonts w:ascii="Simplified Arabic" w:hAnsi="Simplified Arabic" w:cs="Simplified Arabic"/>
          <w:sz w:val="28"/>
          <w:szCs w:val="28"/>
          <w:rtl/>
        </w:rPr>
        <w:t xml:space="preserve">) مليار ريال، فيما بلغت المصروفات في الخطة الثانية نحو ( </w:t>
      </w:r>
      <w:r w:rsidR="005632E5" w:rsidRPr="008F5F91">
        <w:rPr>
          <w:rFonts w:ascii="Simplified Arabic" w:hAnsi="Simplified Arabic" w:cs="Simplified Arabic"/>
          <w:sz w:val="28"/>
          <w:szCs w:val="28"/>
        </w:rPr>
        <w:t>700</w:t>
      </w:r>
      <w:r w:rsidR="005632E5" w:rsidRPr="008F5F91">
        <w:rPr>
          <w:rFonts w:ascii="Simplified Arabic" w:hAnsi="Simplified Arabic" w:cs="Simplified Arabic"/>
          <w:sz w:val="28"/>
          <w:szCs w:val="28"/>
          <w:rtl/>
        </w:rPr>
        <w:t>) مليار ريال، ما يقارب نحو (</w:t>
      </w:r>
      <w:r w:rsidR="005632E5" w:rsidRPr="008F5F91">
        <w:rPr>
          <w:rFonts w:ascii="Simplified Arabic" w:hAnsi="Simplified Arabic" w:cs="Simplified Arabic"/>
          <w:sz w:val="28"/>
          <w:szCs w:val="28"/>
        </w:rPr>
        <w:t>9</w:t>
      </w:r>
      <w:r w:rsidR="005632E5" w:rsidRPr="008F5F91">
        <w:rPr>
          <w:rFonts w:ascii="Simplified Arabic" w:hAnsi="Simplified Arabic" w:cs="Simplified Arabic"/>
          <w:sz w:val="28"/>
          <w:szCs w:val="28"/>
          <w:rtl/>
        </w:rPr>
        <w:t>) أضعاف اعتمادات خطة التنمية الأولى.</w:t>
      </w:r>
    </w:p>
    <w:p w14:paraId="35846A3C" w14:textId="0861DE28" w:rsidR="005632E5" w:rsidRPr="008F5F91" w:rsidRDefault="005632E5"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واستمرت المملكة العربية السعودية في جهودها الداعمة للبنية التحتية في برامج التحول الوطني ، حيث هيَّأ هذ البرنامج البيئة الممكنة للقطاع العام والخاص غير الربحي لتحقيق رؤية السعودية </w:t>
      </w:r>
      <w:r w:rsidRPr="008F5F91">
        <w:rPr>
          <w:rFonts w:ascii="Simplified Arabic" w:hAnsi="Simplified Arabic" w:cs="Simplified Arabic"/>
          <w:sz w:val="28"/>
          <w:szCs w:val="28"/>
        </w:rPr>
        <w:t>2030</w:t>
      </w:r>
      <w:r w:rsidRPr="008F5F91">
        <w:rPr>
          <w:rFonts w:ascii="Simplified Arabic" w:hAnsi="Simplified Arabic" w:cs="Simplified Arabic"/>
          <w:sz w:val="28"/>
          <w:szCs w:val="28"/>
          <w:rtl/>
        </w:rPr>
        <w:t xml:space="preserve">، وذلك بالتركيز على تحقيق التميز في الأداء الحكومي، ودعم التحول الرقمي، والإسهام  في </w:t>
      </w:r>
      <w:r w:rsidR="00DB0968" w:rsidRPr="008F5F91">
        <w:rPr>
          <w:rFonts w:ascii="Simplified Arabic" w:hAnsi="Simplified Arabic" w:cs="Simplified Arabic"/>
          <w:sz w:val="28"/>
          <w:szCs w:val="28"/>
          <w:rtl/>
        </w:rPr>
        <w:t xml:space="preserve">تنمية </w:t>
      </w:r>
      <w:r w:rsidRPr="008F5F91">
        <w:rPr>
          <w:rFonts w:ascii="Simplified Arabic" w:hAnsi="Simplified Arabic" w:cs="Simplified Arabic"/>
          <w:sz w:val="28"/>
          <w:szCs w:val="28"/>
          <w:rtl/>
        </w:rPr>
        <w:t xml:space="preserve">القطاع الخاص، وتطوير الشركات الاقتصادية، وتعزيز </w:t>
      </w:r>
      <w:r w:rsidR="00DB0968" w:rsidRPr="008F5F91">
        <w:rPr>
          <w:rFonts w:ascii="Simplified Arabic" w:hAnsi="Simplified Arabic" w:cs="Simplified Arabic"/>
          <w:sz w:val="28"/>
          <w:szCs w:val="28"/>
          <w:rtl/>
        </w:rPr>
        <w:t>التنمية لمجتمعية</w:t>
      </w:r>
      <w:r w:rsidR="00AF7317" w:rsidRPr="008F5F91">
        <w:rPr>
          <w:rFonts w:ascii="Simplified Arabic" w:hAnsi="Simplified Arabic" w:cs="Simplified Arabic"/>
          <w:sz w:val="28"/>
          <w:szCs w:val="28"/>
          <w:rtl/>
        </w:rPr>
        <w:t xml:space="preserve">، وضمان استدامة الموارد الحيوية، حيث أعلن صندوق التنمية الوطني في عام </w:t>
      </w:r>
      <w:r w:rsidR="00AF7317" w:rsidRPr="008F5F91">
        <w:rPr>
          <w:rFonts w:ascii="Simplified Arabic" w:hAnsi="Simplified Arabic" w:cs="Simplified Arabic"/>
          <w:sz w:val="28"/>
          <w:szCs w:val="28"/>
        </w:rPr>
        <w:t>1443/  2021</w:t>
      </w:r>
      <w:r w:rsidR="00AF7317" w:rsidRPr="008F5F91">
        <w:rPr>
          <w:rFonts w:ascii="Simplified Arabic" w:hAnsi="Simplified Arabic" w:cs="Simplified Arabic"/>
          <w:sz w:val="28"/>
          <w:szCs w:val="28"/>
          <w:rtl/>
        </w:rPr>
        <w:t xml:space="preserve">،تأسيس صندوق البنية التحتية الوطني، الذي صدر بموافقة مجلس الوزراء ، كأحد الصناديق والبنوك التابعة لصندوق التنمية الوطني؛ ليسهم في تحقيق مستهدفات رؤية </w:t>
      </w:r>
      <w:r w:rsidR="00AF7317" w:rsidRPr="008F5F91">
        <w:rPr>
          <w:rFonts w:ascii="Simplified Arabic" w:hAnsi="Simplified Arabic" w:cs="Simplified Arabic"/>
          <w:sz w:val="28"/>
          <w:szCs w:val="28"/>
        </w:rPr>
        <w:t>2030</w:t>
      </w:r>
      <w:r w:rsidR="00AF7317" w:rsidRPr="008F5F91">
        <w:rPr>
          <w:rFonts w:ascii="Simplified Arabic" w:hAnsi="Simplified Arabic" w:cs="Simplified Arabic"/>
          <w:sz w:val="28"/>
          <w:szCs w:val="28"/>
          <w:rtl/>
        </w:rPr>
        <w:t xml:space="preserve">م، من خلال تعزيز تنمية مشاريع البنية التحتية ، وتمكين مشاركة القطاع الخاص من الاستثمار فيها، ويدعم الصندوق مشروعات بقيمة إجمالية تصل إلى ( </w:t>
      </w:r>
      <w:r w:rsidR="00AF7317" w:rsidRPr="008F5F91">
        <w:rPr>
          <w:rFonts w:ascii="Simplified Arabic" w:hAnsi="Simplified Arabic" w:cs="Simplified Arabic"/>
          <w:sz w:val="28"/>
          <w:szCs w:val="28"/>
        </w:rPr>
        <w:t>200</w:t>
      </w:r>
      <w:r w:rsidR="00AF7317" w:rsidRPr="008F5F91">
        <w:rPr>
          <w:rFonts w:ascii="Simplified Arabic" w:hAnsi="Simplified Arabic" w:cs="Simplified Arabic"/>
          <w:sz w:val="28"/>
          <w:szCs w:val="28"/>
          <w:rtl/>
        </w:rPr>
        <w:t>) مليار ريال على مدى عشر سنوات من تاريخ تأسيسه.</w:t>
      </w:r>
    </w:p>
    <w:p w14:paraId="38E813D8" w14:textId="34EA0131" w:rsidR="00AF7317" w:rsidRPr="008F5F91" w:rsidRDefault="00AF7317"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مع إطلاق برامج رؤية السعودية </w:t>
      </w:r>
      <w:r w:rsidRPr="008F5F91">
        <w:rPr>
          <w:rFonts w:ascii="Simplified Arabic" w:hAnsi="Simplified Arabic" w:cs="Simplified Arabic"/>
          <w:sz w:val="28"/>
          <w:szCs w:val="28"/>
        </w:rPr>
        <w:t>2030</w:t>
      </w:r>
      <w:r w:rsidRPr="008F5F91">
        <w:rPr>
          <w:rFonts w:ascii="Simplified Arabic" w:hAnsi="Simplified Arabic" w:cs="Simplified Arabic"/>
          <w:sz w:val="28"/>
          <w:szCs w:val="28"/>
          <w:rtl/>
        </w:rPr>
        <w:t xml:space="preserve">، بدأ تنفيذ مشاريع ضخمة في مجال البنية التحتية في مختلف المجالات، بحيث تعزز في ربط المملكة عالميا بالمراكز السكانية وسلاسل القيمة التجارية والصناعية عن طريق رفع أداء قطاعات الخدمات اللوجستية والتنافسية والجودة، هذا بجانب مشروعات البنية التحتية </w:t>
      </w:r>
      <w:r w:rsidRPr="008F5F91">
        <w:rPr>
          <w:rFonts w:ascii="Simplified Arabic" w:hAnsi="Simplified Arabic" w:cs="Simplified Arabic"/>
          <w:sz w:val="28"/>
          <w:szCs w:val="28"/>
          <w:rtl/>
        </w:rPr>
        <w:lastRenderedPageBreak/>
        <w:t xml:space="preserve">الضخمة داخل المملكة العربية السعودية، </w:t>
      </w:r>
      <w:r w:rsidR="007313B3" w:rsidRPr="008F5F91">
        <w:rPr>
          <w:rFonts w:ascii="Simplified Arabic" w:hAnsi="Simplified Arabic" w:cs="Simplified Arabic"/>
          <w:sz w:val="28"/>
          <w:szCs w:val="28"/>
          <w:rtl/>
        </w:rPr>
        <w:t>فتبنت المملكة مشاريع كثيرة على مستوى الداخل فمنها على سبيل المثال إنشاء الطرق والكباري  وشبكات  الكهرباء والمياه والتقنية، والاهتمام بالبنية التحتية بالقطاع السياحي وغيرها من المشروعات الضخمة.</w:t>
      </w:r>
    </w:p>
    <w:p w14:paraId="10CFF35F" w14:textId="27E462D4" w:rsidR="00421872" w:rsidRPr="00DD5BA5" w:rsidRDefault="00DE6A71" w:rsidP="00BE087F">
      <w:pPr>
        <w:pStyle w:val="ListParagraph"/>
        <w:keepNext/>
        <w:widowControl w:val="0"/>
        <w:numPr>
          <w:ilvl w:val="0"/>
          <w:numId w:val="15"/>
        </w:numPr>
        <w:spacing w:line="240" w:lineRule="auto"/>
        <w:ind w:left="511" w:hanging="454"/>
        <w:contextualSpacing w:val="0"/>
        <w:jc w:val="both"/>
        <w:rPr>
          <w:rFonts w:ascii="Simplified Arabic" w:hAnsi="Simplified Arabic" w:cs="Simplified Arabic"/>
          <w:b/>
          <w:bCs/>
          <w:sz w:val="36"/>
          <w:szCs w:val="36"/>
          <w:rtl/>
        </w:rPr>
      </w:pPr>
      <w:r w:rsidRPr="00DD5BA5">
        <w:rPr>
          <w:rFonts w:ascii="Simplified Arabic" w:hAnsi="Simplified Arabic" w:cs="Simplified Arabic"/>
          <w:b/>
          <w:bCs/>
          <w:sz w:val="36"/>
          <w:szCs w:val="36"/>
          <w:rtl/>
        </w:rPr>
        <w:t>الطرق الدائرية</w:t>
      </w:r>
      <w:bookmarkStart w:id="25" w:name="م27"/>
      <w:bookmarkEnd w:id="25"/>
      <w:r w:rsidRPr="00DD5BA5">
        <w:rPr>
          <w:rFonts w:ascii="Simplified Arabic" w:hAnsi="Simplified Arabic" w:cs="Simplified Arabic"/>
          <w:b/>
          <w:bCs/>
          <w:sz w:val="36"/>
          <w:szCs w:val="36"/>
          <w:rtl/>
        </w:rPr>
        <w:t xml:space="preserve"> في مدينة مكة المكرمة: </w:t>
      </w:r>
    </w:p>
    <w:p w14:paraId="51BC473F" w14:textId="72B67791" w:rsidR="00DF1D67" w:rsidRPr="008F5F91" w:rsidRDefault="005E6DC8"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تحظى مدينة مكة المكرمة والمشاعر المقدسة بمنظومة خدمية منها سلسلة الطرق الدائرية  ذات الطابع اللوجستي ، الأمر الذي يعزز من دورها الرائد بوصفها أهم  حواضر العالم الأول الحديث، والتي تأتي انطلاقاً من توجهات رؤية </w:t>
      </w:r>
      <w:r w:rsidRPr="008F5F91">
        <w:rPr>
          <w:rFonts w:ascii="Simplified Arabic" w:hAnsi="Simplified Arabic" w:cs="Simplified Arabic"/>
          <w:sz w:val="28"/>
          <w:szCs w:val="28"/>
        </w:rPr>
        <w:t>2030</w:t>
      </w:r>
      <w:r w:rsidRPr="008F5F91">
        <w:rPr>
          <w:rFonts w:ascii="Simplified Arabic" w:hAnsi="Simplified Arabic" w:cs="Simplified Arabic"/>
          <w:sz w:val="28"/>
          <w:szCs w:val="28"/>
          <w:rtl/>
        </w:rPr>
        <w:t xml:space="preserve">، وذلك </w:t>
      </w:r>
      <w:r w:rsidR="00B162E2" w:rsidRPr="008F5F91">
        <w:rPr>
          <w:rFonts w:ascii="Simplified Arabic" w:hAnsi="Simplified Arabic" w:cs="Simplified Arabic"/>
          <w:sz w:val="28"/>
          <w:szCs w:val="28"/>
          <w:rtl/>
        </w:rPr>
        <w:t>للارتقاء</w:t>
      </w:r>
      <w:r w:rsidRPr="008F5F91">
        <w:rPr>
          <w:rFonts w:ascii="Simplified Arabic" w:hAnsi="Simplified Arabic" w:cs="Simplified Arabic"/>
          <w:sz w:val="28"/>
          <w:szCs w:val="28"/>
          <w:rtl/>
        </w:rPr>
        <w:t xml:space="preserve"> بجودة الخدمات المقدمة للحجاج والمعتمرين، ورفع جودة البنية التحتية لشبكة النقل، إلى جانب تسهيل التنقل ، ووفرت الخطوط الدائرية بمكة المكرمة، والمتمثلة في خمسة طرق دائرية ، تشكل تقدماً  يساعد من نهضة أم القرى وكفاءتها في إيجاد شبكة مترابطة للحركة في كافة الاتجاهات ، ممَّا يسهل التنقل بين أحياء وطرقات مكة المكرمة بشكل مرن  وانسيابي</w:t>
      </w:r>
      <w:r w:rsidR="00285C12" w:rsidRPr="008F5F91">
        <w:rPr>
          <w:rFonts w:ascii="Simplified Arabic" w:hAnsi="Simplified Arabic" w:cs="Simplified Arabic"/>
          <w:sz w:val="28"/>
          <w:szCs w:val="28"/>
          <w:rtl/>
        </w:rPr>
        <w:t xml:space="preserve"> و</w:t>
      </w:r>
      <w:r w:rsidRPr="008F5F91">
        <w:rPr>
          <w:rFonts w:ascii="Simplified Arabic" w:hAnsi="Simplified Arabic" w:cs="Simplified Arabic"/>
          <w:sz w:val="28"/>
          <w:szCs w:val="28"/>
          <w:rtl/>
        </w:rPr>
        <w:t xml:space="preserve"> سريع </w:t>
      </w:r>
      <w:r w:rsidR="00285C12" w:rsidRPr="008F5F91">
        <w:rPr>
          <w:rFonts w:ascii="Simplified Arabic" w:hAnsi="Simplified Arabic" w:cs="Simplified Arabic"/>
          <w:sz w:val="28"/>
          <w:szCs w:val="28"/>
          <w:rtl/>
        </w:rPr>
        <w:t xml:space="preserve">، فيما تسهم مشاريع محاور وتقاطعات ومسارات الطرق الدائرية في رفع كفاءة خدمات البنية التحتية للأحياء المجاورة للمشاريع، وتيسير وصول المركبات من وإلى المشاعر المقدسة والمنطقة المركزية والطرق السريعة خارج مكة المكرمة، وكذبك تنمية الأحياء المجاورة ورفع مستوى الخدمات ، التي ترتقي بجودة الحياة ، كما تسهم في النمو الاقتصادي للمدينة، وزيادة قيمة الناتج المحلي لها ( جريدة الرياض، </w:t>
      </w:r>
      <w:r w:rsidR="00285C12" w:rsidRPr="008F5F91">
        <w:rPr>
          <w:rFonts w:ascii="Simplified Arabic" w:hAnsi="Simplified Arabic" w:cs="Simplified Arabic"/>
          <w:sz w:val="28"/>
          <w:szCs w:val="28"/>
        </w:rPr>
        <w:t>2024</w:t>
      </w:r>
      <w:r w:rsidR="00285C12" w:rsidRPr="008F5F91">
        <w:rPr>
          <w:rFonts w:ascii="Simplified Arabic" w:hAnsi="Simplified Arabic" w:cs="Simplified Arabic"/>
          <w:sz w:val="28"/>
          <w:szCs w:val="28"/>
          <w:rtl/>
        </w:rPr>
        <w:t>م).</w:t>
      </w:r>
    </w:p>
    <w:p w14:paraId="65B7E172" w14:textId="60DA0AFC" w:rsidR="00A7211F" w:rsidRPr="008F5F91" w:rsidRDefault="00B162E2"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  والبحث في إطاره العملي سيكشف أثر مشروعات البنية التحتية للأراضي في مخططات ولي العهد بمكة المكرمة المرتبطة بالطريق الدائري الخامس، وذلك من خلال التعرف على دور القرب من الطريق، ومدى سهولة الوصول إليه ومدى تحسين شبكة الطرق، إضافة إلى مدى تأثير انخفاض زمن التنقل على القيم السوقية للأراضي. </w:t>
      </w:r>
      <w:r w:rsidR="00A7211F" w:rsidRPr="008F5F91">
        <w:rPr>
          <w:rFonts w:ascii="Simplified Arabic" w:hAnsi="Simplified Arabic" w:cs="Simplified Arabic"/>
          <w:sz w:val="28"/>
          <w:szCs w:val="28"/>
          <w:rtl/>
        </w:rPr>
        <w:t>وبما أن</w:t>
      </w:r>
      <w:r w:rsidR="00CF0231" w:rsidRPr="008F5F91">
        <w:rPr>
          <w:rFonts w:ascii="Simplified Arabic" w:hAnsi="Simplified Arabic" w:cs="Simplified Arabic"/>
          <w:sz w:val="28"/>
          <w:szCs w:val="28"/>
          <w:rtl/>
        </w:rPr>
        <w:t>َّ</w:t>
      </w:r>
      <w:r w:rsidR="00A7211F" w:rsidRPr="008F5F91">
        <w:rPr>
          <w:rFonts w:ascii="Simplified Arabic" w:hAnsi="Simplified Arabic" w:cs="Simplified Arabic"/>
          <w:sz w:val="28"/>
          <w:szCs w:val="28"/>
          <w:rtl/>
        </w:rPr>
        <w:t xml:space="preserve"> حدود البحث الموضوعية هي أثر الطريق الدائري على القيم السوقي</w:t>
      </w:r>
      <w:r w:rsidR="00CF0231" w:rsidRPr="008F5F91">
        <w:rPr>
          <w:rFonts w:ascii="Simplified Arabic" w:hAnsi="Simplified Arabic" w:cs="Simplified Arabic"/>
          <w:sz w:val="28"/>
          <w:szCs w:val="28"/>
          <w:rtl/>
        </w:rPr>
        <w:t>ة</w:t>
      </w:r>
      <w:r w:rsidR="00A7211F" w:rsidRPr="008F5F91">
        <w:rPr>
          <w:rFonts w:ascii="Simplified Arabic" w:hAnsi="Simplified Arabic" w:cs="Simplified Arabic"/>
          <w:sz w:val="28"/>
          <w:szCs w:val="28"/>
          <w:rtl/>
        </w:rPr>
        <w:t xml:space="preserve"> للأراضي التي يمر بها الطرق وهي مخططات ولي العهد ، لذا يعطي الباحث فكرة للقارئ عن أهم ملامح مشروع الطريق الدائري الخامس بمكة المكرمة، يعد هذا المشروع مشروع استراتيجي يمتد لمسافة تتجاوز (</w:t>
      </w:r>
      <w:r w:rsidR="00A7211F" w:rsidRPr="008F5F91">
        <w:rPr>
          <w:rFonts w:ascii="Simplified Arabic" w:hAnsi="Simplified Arabic" w:cs="Simplified Arabic"/>
          <w:sz w:val="28"/>
          <w:szCs w:val="28"/>
        </w:rPr>
        <w:t>(134</w:t>
      </w:r>
      <w:r w:rsidR="00DD5BA5">
        <w:rPr>
          <w:rFonts w:ascii="Simplified Arabic" w:hAnsi="Simplified Arabic" w:cs="Simplified Arabic" w:hint="cs"/>
          <w:sz w:val="28"/>
          <w:szCs w:val="28"/>
          <w:rtl/>
        </w:rPr>
        <w:t xml:space="preserve"> </w:t>
      </w:r>
      <w:r w:rsidR="00A7211F" w:rsidRPr="008F5F91">
        <w:rPr>
          <w:rFonts w:ascii="Simplified Arabic" w:hAnsi="Simplified Arabic" w:cs="Simplified Arabic"/>
          <w:sz w:val="28"/>
          <w:szCs w:val="28"/>
          <w:rtl/>
        </w:rPr>
        <w:t>كلم، ويهدف إلى تخفيف التكدس في العاصمة المقدسة، وخدمة ضيوف الرحمن، والإسهام في التنمية الاقتصادية لمدينة مكة المكرمة، ويرتبط هذا الطريق بطرق مهمة مثل طريق الشميسي والكر، ويتضمن إنشاء قرابة (</w:t>
      </w:r>
      <w:r w:rsidR="00A7211F" w:rsidRPr="008F5F91">
        <w:rPr>
          <w:rFonts w:ascii="Simplified Arabic" w:hAnsi="Simplified Arabic" w:cs="Simplified Arabic"/>
          <w:sz w:val="28"/>
          <w:szCs w:val="28"/>
        </w:rPr>
        <w:t>130</w:t>
      </w:r>
      <w:r w:rsidR="00A7211F" w:rsidRPr="008F5F91">
        <w:rPr>
          <w:rFonts w:ascii="Simplified Arabic" w:hAnsi="Simplified Arabic" w:cs="Simplified Arabic"/>
          <w:sz w:val="28"/>
          <w:szCs w:val="28"/>
          <w:rtl/>
        </w:rPr>
        <w:t>) جسراً؛ لتسهيل الانسيابية المروري</w:t>
      </w:r>
      <w:r w:rsidR="00CF0231" w:rsidRPr="008F5F91">
        <w:rPr>
          <w:rFonts w:ascii="Simplified Arabic" w:hAnsi="Simplified Arabic" w:cs="Simplified Arabic"/>
          <w:sz w:val="28"/>
          <w:szCs w:val="28"/>
          <w:rtl/>
        </w:rPr>
        <w:t>ة</w:t>
      </w:r>
      <w:r w:rsidR="00A7211F" w:rsidRPr="008F5F91">
        <w:rPr>
          <w:rFonts w:ascii="Simplified Arabic" w:hAnsi="Simplified Arabic" w:cs="Simplified Arabic"/>
          <w:sz w:val="28"/>
          <w:szCs w:val="28"/>
          <w:rtl/>
        </w:rPr>
        <w:t xml:space="preserve"> </w:t>
      </w:r>
      <w:r w:rsidR="00A7211F" w:rsidRPr="008F5F91">
        <w:rPr>
          <w:rFonts w:ascii="Simplified Arabic" w:hAnsi="Simplified Arabic" w:cs="Simplified Arabic"/>
          <w:sz w:val="28"/>
          <w:szCs w:val="28"/>
        </w:rPr>
        <w:t>htt://makkahnewspaper&gt;co</w:t>
      </w:r>
      <w:r w:rsidR="00CF0231" w:rsidRPr="008F5F91">
        <w:rPr>
          <w:rFonts w:ascii="Simplified Arabic" w:hAnsi="Simplified Arabic" w:cs="Simplified Arabic"/>
          <w:sz w:val="28"/>
          <w:szCs w:val="28"/>
        </w:rPr>
        <w:t>m)</w:t>
      </w:r>
      <w:r w:rsidR="00A7211F" w:rsidRPr="008F5F91">
        <w:rPr>
          <w:rFonts w:ascii="Simplified Arabic" w:hAnsi="Simplified Arabic" w:cs="Simplified Arabic"/>
          <w:sz w:val="28"/>
          <w:szCs w:val="28"/>
          <w:rtl/>
        </w:rPr>
        <w:t>)</w:t>
      </w:r>
      <w:r w:rsidR="00CF0231" w:rsidRPr="008F5F91">
        <w:rPr>
          <w:rFonts w:ascii="Simplified Arabic" w:hAnsi="Simplified Arabic" w:cs="Simplified Arabic"/>
          <w:sz w:val="28"/>
          <w:szCs w:val="28"/>
          <w:rtl/>
        </w:rPr>
        <w:t>.</w:t>
      </w:r>
    </w:p>
    <w:p w14:paraId="790B1FDD" w14:textId="5239DB7D" w:rsidR="00EB7108" w:rsidRPr="008918E8" w:rsidRDefault="00EB7108" w:rsidP="00BE087F">
      <w:pPr>
        <w:pStyle w:val="ListParagraph"/>
        <w:keepNext/>
        <w:widowControl w:val="0"/>
        <w:numPr>
          <w:ilvl w:val="0"/>
          <w:numId w:val="15"/>
        </w:numPr>
        <w:spacing w:line="240" w:lineRule="auto"/>
        <w:ind w:left="511" w:hanging="454"/>
        <w:contextualSpacing w:val="0"/>
        <w:jc w:val="both"/>
        <w:rPr>
          <w:rFonts w:ascii="Simplified Arabic" w:hAnsi="Simplified Arabic" w:cs="Simplified Arabic"/>
          <w:b/>
          <w:bCs/>
          <w:sz w:val="32"/>
          <w:szCs w:val="32"/>
        </w:rPr>
      </w:pPr>
      <w:r w:rsidRPr="008918E8">
        <w:rPr>
          <w:rFonts w:ascii="Simplified Arabic" w:hAnsi="Simplified Arabic" w:cs="Simplified Arabic"/>
          <w:b/>
          <w:bCs/>
          <w:sz w:val="32"/>
          <w:szCs w:val="32"/>
          <w:rtl/>
        </w:rPr>
        <w:t>الطريق الدائري</w:t>
      </w:r>
      <w:bookmarkStart w:id="26" w:name="م28"/>
      <w:bookmarkEnd w:id="26"/>
      <w:r w:rsidRPr="008918E8">
        <w:rPr>
          <w:rFonts w:ascii="Simplified Arabic" w:hAnsi="Simplified Arabic" w:cs="Simplified Arabic"/>
          <w:b/>
          <w:bCs/>
          <w:sz w:val="32"/>
          <w:szCs w:val="32"/>
          <w:rtl/>
        </w:rPr>
        <w:t xml:space="preserve"> الخامس بمكة المكرمة:     </w:t>
      </w:r>
    </w:p>
    <w:p w14:paraId="3490E0CD" w14:textId="10A61EB5" w:rsidR="00CF0231" w:rsidRPr="00DD5BA5" w:rsidRDefault="00CF0231" w:rsidP="00E5777C">
      <w:pPr>
        <w:spacing w:line="240" w:lineRule="auto"/>
        <w:ind w:firstLine="284"/>
        <w:jc w:val="both"/>
        <w:rPr>
          <w:rFonts w:ascii="Simplified Arabic" w:hAnsi="Simplified Arabic" w:cs="Simplified Arabic"/>
          <w:sz w:val="28"/>
          <w:szCs w:val="28"/>
          <w:rtl/>
        </w:rPr>
      </w:pPr>
      <w:r w:rsidRPr="00DD5BA5">
        <w:rPr>
          <w:rFonts w:ascii="Simplified Arabic" w:hAnsi="Simplified Arabic" w:cs="Simplified Arabic"/>
          <w:sz w:val="28"/>
          <w:szCs w:val="28"/>
          <w:rtl/>
        </w:rPr>
        <w:t>تم تصميم الطريق وفق أحدث المعايير الهندسية ليتضمن المواصفات التالية</w:t>
      </w:r>
      <w:r w:rsidR="00EB7108" w:rsidRPr="00DD5BA5">
        <w:rPr>
          <w:rFonts w:ascii="Simplified Arabic" w:hAnsi="Simplified Arabic" w:cs="Simplified Arabic"/>
          <w:sz w:val="28"/>
          <w:szCs w:val="28"/>
          <w:rtl/>
        </w:rPr>
        <w:t>:</w:t>
      </w:r>
    </w:p>
    <w:p w14:paraId="303E50CC" w14:textId="14652A91" w:rsidR="00CF0231" w:rsidRPr="00DD5BA5" w:rsidRDefault="00CF0231" w:rsidP="00BE087F">
      <w:pPr>
        <w:pStyle w:val="ListParagraph"/>
        <w:numPr>
          <w:ilvl w:val="0"/>
          <w:numId w:val="21"/>
        </w:numPr>
        <w:spacing w:line="240" w:lineRule="auto"/>
        <w:ind w:left="511" w:hanging="454"/>
        <w:contextualSpacing w:val="0"/>
        <w:jc w:val="both"/>
        <w:rPr>
          <w:rFonts w:ascii="Simplified Arabic" w:hAnsi="Simplified Arabic" w:cs="Simplified Arabic"/>
          <w:sz w:val="28"/>
          <w:szCs w:val="28"/>
        </w:rPr>
      </w:pPr>
      <w:r w:rsidRPr="00DD5BA5">
        <w:rPr>
          <w:rFonts w:ascii="Simplified Arabic" w:hAnsi="Simplified Arabic" w:cs="Simplified Arabic"/>
          <w:sz w:val="28"/>
          <w:szCs w:val="28"/>
          <w:rtl/>
        </w:rPr>
        <w:t xml:space="preserve">السرعة التصميمية: تصل إلى ( </w:t>
      </w:r>
      <w:r w:rsidRPr="00DD5BA5">
        <w:rPr>
          <w:rFonts w:ascii="Simplified Arabic" w:hAnsi="Simplified Arabic" w:cs="Simplified Arabic"/>
          <w:sz w:val="28"/>
          <w:szCs w:val="28"/>
        </w:rPr>
        <w:t>140</w:t>
      </w:r>
      <w:r w:rsidRPr="00DD5BA5">
        <w:rPr>
          <w:rFonts w:ascii="Simplified Arabic" w:hAnsi="Simplified Arabic" w:cs="Simplified Arabic"/>
          <w:sz w:val="28"/>
          <w:szCs w:val="28"/>
          <w:rtl/>
        </w:rPr>
        <w:t>) كلم / ساعة.</w:t>
      </w:r>
    </w:p>
    <w:p w14:paraId="3C35E94B" w14:textId="65F01557" w:rsidR="00CF0231" w:rsidRPr="00DD5BA5" w:rsidRDefault="00CF0231" w:rsidP="00BE087F">
      <w:pPr>
        <w:pStyle w:val="ListParagraph"/>
        <w:numPr>
          <w:ilvl w:val="0"/>
          <w:numId w:val="21"/>
        </w:numPr>
        <w:spacing w:line="240" w:lineRule="auto"/>
        <w:ind w:left="511" w:hanging="454"/>
        <w:contextualSpacing w:val="0"/>
        <w:jc w:val="both"/>
        <w:rPr>
          <w:rFonts w:ascii="Simplified Arabic" w:hAnsi="Simplified Arabic" w:cs="Simplified Arabic"/>
          <w:sz w:val="28"/>
          <w:szCs w:val="28"/>
        </w:rPr>
      </w:pPr>
      <w:r w:rsidRPr="00DD5BA5">
        <w:rPr>
          <w:rFonts w:ascii="Simplified Arabic" w:hAnsi="Simplified Arabic" w:cs="Simplified Arabic"/>
          <w:sz w:val="28"/>
          <w:szCs w:val="28"/>
          <w:rtl/>
        </w:rPr>
        <w:lastRenderedPageBreak/>
        <w:t>ربط محاور التنمية.</w:t>
      </w:r>
    </w:p>
    <w:p w14:paraId="0F8EC8D4" w14:textId="081EB361" w:rsidR="00CF0231" w:rsidRPr="00DD5BA5" w:rsidRDefault="00CF0231" w:rsidP="00BE087F">
      <w:pPr>
        <w:pStyle w:val="ListParagraph"/>
        <w:numPr>
          <w:ilvl w:val="0"/>
          <w:numId w:val="21"/>
        </w:numPr>
        <w:spacing w:line="240" w:lineRule="auto"/>
        <w:ind w:left="511" w:hanging="454"/>
        <w:contextualSpacing w:val="0"/>
        <w:jc w:val="both"/>
        <w:rPr>
          <w:rFonts w:ascii="Simplified Arabic" w:hAnsi="Simplified Arabic" w:cs="Simplified Arabic"/>
          <w:sz w:val="28"/>
          <w:szCs w:val="28"/>
        </w:rPr>
      </w:pPr>
      <w:r w:rsidRPr="00DD5BA5">
        <w:rPr>
          <w:rFonts w:ascii="Simplified Arabic" w:hAnsi="Simplified Arabic" w:cs="Simplified Arabic"/>
          <w:sz w:val="28"/>
          <w:szCs w:val="28"/>
          <w:rtl/>
        </w:rPr>
        <w:t>الربط العمراني: دعم التوسعات المستقبلية للنطاق العمراني بمكة المكرمة.</w:t>
      </w:r>
    </w:p>
    <w:p w14:paraId="01C33220" w14:textId="1CD43448" w:rsidR="00CF0231" w:rsidRPr="00DD5BA5" w:rsidRDefault="00CF0231" w:rsidP="00BE087F">
      <w:pPr>
        <w:pStyle w:val="ListParagraph"/>
        <w:numPr>
          <w:ilvl w:val="0"/>
          <w:numId w:val="21"/>
        </w:numPr>
        <w:spacing w:line="240" w:lineRule="auto"/>
        <w:ind w:left="511" w:hanging="454"/>
        <w:contextualSpacing w:val="0"/>
        <w:jc w:val="both"/>
        <w:rPr>
          <w:rFonts w:ascii="Simplified Arabic" w:hAnsi="Simplified Arabic" w:cs="Simplified Arabic"/>
          <w:sz w:val="28"/>
          <w:szCs w:val="28"/>
        </w:rPr>
      </w:pPr>
      <w:r w:rsidRPr="00DD5BA5">
        <w:rPr>
          <w:rFonts w:ascii="Simplified Arabic" w:hAnsi="Simplified Arabic" w:cs="Simplified Arabic"/>
          <w:sz w:val="28"/>
          <w:szCs w:val="28"/>
          <w:rtl/>
        </w:rPr>
        <w:t xml:space="preserve">التكامل الأمني والتقني: </w:t>
      </w:r>
    </w:p>
    <w:p w14:paraId="1387785B" w14:textId="3700E523" w:rsidR="00CF0231" w:rsidRPr="00DD5BA5" w:rsidRDefault="00CF0231" w:rsidP="00BE087F">
      <w:pPr>
        <w:pStyle w:val="ListParagraph"/>
        <w:numPr>
          <w:ilvl w:val="0"/>
          <w:numId w:val="21"/>
        </w:numPr>
        <w:spacing w:line="240" w:lineRule="auto"/>
        <w:ind w:left="511" w:hanging="454"/>
        <w:contextualSpacing w:val="0"/>
        <w:jc w:val="both"/>
        <w:rPr>
          <w:rFonts w:ascii="Simplified Arabic" w:hAnsi="Simplified Arabic" w:cs="Simplified Arabic"/>
          <w:sz w:val="28"/>
          <w:szCs w:val="28"/>
          <w:rtl/>
        </w:rPr>
      </w:pPr>
      <w:r w:rsidRPr="00DD5BA5">
        <w:rPr>
          <w:rFonts w:ascii="Simplified Arabic" w:hAnsi="Simplified Arabic" w:cs="Simplified Arabic"/>
          <w:sz w:val="28"/>
          <w:szCs w:val="28"/>
          <w:rtl/>
        </w:rPr>
        <w:t xml:space="preserve">مزود بأحدث أنظمة المراقبة التي تشرف عليها الهيئة الملكية لمدينة مكة المكرمة والمشاعر المقدسة( </w:t>
      </w:r>
      <w:r w:rsidRPr="00DD5BA5">
        <w:rPr>
          <w:rFonts w:ascii="Simplified Arabic" w:hAnsi="Simplified Arabic" w:cs="Simplified Arabic"/>
          <w:sz w:val="28"/>
          <w:szCs w:val="28"/>
        </w:rPr>
        <w:t>htt://www.rcmc.gov.sa</w:t>
      </w:r>
      <w:r w:rsidRPr="00DD5BA5">
        <w:rPr>
          <w:rFonts w:ascii="Simplified Arabic" w:hAnsi="Simplified Arabic" w:cs="Simplified Arabic"/>
          <w:sz w:val="28"/>
          <w:szCs w:val="28"/>
          <w:rtl/>
        </w:rPr>
        <w:t>)</w:t>
      </w:r>
    </w:p>
    <w:p w14:paraId="1D205129" w14:textId="70814784" w:rsidR="00F25FDA" w:rsidRPr="00DD5BA5" w:rsidRDefault="00F25FDA" w:rsidP="00BE087F">
      <w:pPr>
        <w:pStyle w:val="ListParagraph"/>
        <w:numPr>
          <w:ilvl w:val="0"/>
          <w:numId w:val="21"/>
        </w:numPr>
        <w:spacing w:line="240" w:lineRule="auto"/>
        <w:ind w:left="511" w:hanging="454"/>
        <w:contextualSpacing w:val="0"/>
        <w:jc w:val="both"/>
        <w:rPr>
          <w:rFonts w:ascii="Simplified Arabic" w:hAnsi="Simplified Arabic" w:cs="Simplified Arabic"/>
          <w:sz w:val="28"/>
          <w:szCs w:val="28"/>
          <w:rtl/>
        </w:rPr>
      </w:pPr>
      <w:r w:rsidRPr="00DD5BA5">
        <w:rPr>
          <w:rFonts w:ascii="Simplified Arabic" w:hAnsi="Simplified Arabic" w:cs="Simplified Arabic"/>
          <w:sz w:val="28"/>
          <w:szCs w:val="28"/>
          <w:rtl/>
        </w:rPr>
        <w:t xml:space="preserve">  يسهم الطريق الدائري الخامس بمكة المكرمة في احداث نقلة تنموية كبرى، لاسيما في مخططات ولي العهد والاحياء السكنية الوقعة في النطاق الجنوبي والجنوبي الغربي للعاصمة المقدسة </w:t>
      </w:r>
      <w:r w:rsidR="00EB7108" w:rsidRPr="00DD5BA5">
        <w:rPr>
          <w:rFonts w:ascii="Simplified Arabic" w:hAnsi="Simplified Arabic" w:cs="Simplified Arabic"/>
          <w:sz w:val="28"/>
          <w:szCs w:val="28"/>
          <w:rtl/>
        </w:rPr>
        <w:t>(</w:t>
      </w:r>
      <w:r w:rsidRPr="00DD5BA5">
        <w:rPr>
          <w:rFonts w:ascii="Simplified Arabic" w:hAnsi="Simplified Arabic" w:cs="Simplified Arabic"/>
          <w:sz w:val="28"/>
          <w:szCs w:val="28"/>
          <w:rtl/>
        </w:rPr>
        <w:t xml:space="preserve"> </w:t>
      </w:r>
      <w:r w:rsidR="00EB7108" w:rsidRPr="00DD5BA5">
        <w:rPr>
          <w:rFonts w:ascii="Simplified Arabic" w:hAnsi="Simplified Arabic" w:cs="Simplified Arabic"/>
          <w:sz w:val="28"/>
          <w:szCs w:val="28"/>
        </w:rPr>
        <w:t>htt://www.tiktok.com</w:t>
      </w:r>
      <w:r w:rsidR="00EB7108" w:rsidRPr="00DD5BA5">
        <w:rPr>
          <w:rFonts w:ascii="Simplified Arabic" w:hAnsi="Simplified Arabic" w:cs="Simplified Arabic"/>
          <w:sz w:val="28"/>
          <w:szCs w:val="28"/>
          <w:rtl/>
        </w:rPr>
        <w:t>).</w:t>
      </w:r>
    </w:p>
    <w:p w14:paraId="12CC94FA" w14:textId="44D62870" w:rsidR="00EB7108" w:rsidRPr="008918E8" w:rsidRDefault="00EB7108" w:rsidP="00BE087F">
      <w:pPr>
        <w:pStyle w:val="ListParagraph"/>
        <w:keepNext/>
        <w:widowControl w:val="0"/>
        <w:numPr>
          <w:ilvl w:val="0"/>
          <w:numId w:val="15"/>
        </w:numPr>
        <w:spacing w:line="240" w:lineRule="auto"/>
        <w:ind w:left="511" w:hanging="454"/>
        <w:contextualSpacing w:val="0"/>
        <w:jc w:val="both"/>
        <w:rPr>
          <w:rFonts w:ascii="Simplified Arabic" w:hAnsi="Simplified Arabic" w:cs="Simplified Arabic"/>
          <w:b/>
          <w:bCs/>
          <w:sz w:val="32"/>
          <w:szCs w:val="32"/>
        </w:rPr>
      </w:pPr>
      <w:r w:rsidRPr="008918E8">
        <w:rPr>
          <w:rFonts w:ascii="Simplified Arabic" w:hAnsi="Simplified Arabic" w:cs="Simplified Arabic"/>
          <w:b/>
          <w:bCs/>
          <w:sz w:val="32"/>
          <w:szCs w:val="32"/>
          <w:rtl/>
        </w:rPr>
        <w:t>مسار ال</w:t>
      </w:r>
      <w:bookmarkStart w:id="27" w:name="م29"/>
      <w:bookmarkEnd w:id="27"/>
      <w:r w:rsidRPr="008918E8">
        <w:rPr>
          <w:rFonts w:ascii="Simplified Arabic" w:hAnsi="Simplified Arabic" w:cs="Simplified Arabic"/>
          <w:b/>
          <w:bCs/>
          <w:sz w:val="32"/>
          <w:szCs w:val="32"/>
          <w:rtl/>
        </w:rPr>
        <w:t xml:space="preserve">طريق وعلاقته بمخططات ولي العهد: </w:t>
      </w:r>
    </w:p>
    <w:p w14:paraId="066F2089" w14:textId="62D4A305" w:rsidR="00EB7108" w:rsidRPr="008F5F91" w:rsidRDefault="00EB7108"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بتقاطع المسار المعتمد للدائري الخامس بشكل مباشر مع التمدد العمراني الجديد، ليربط أجزاء واسعة من المخططات والأحياء المحيطة به:</w:t>
      </w:r>
    </w:p>
    <w:p w14:paraId="5A7E4AC4" w14:textId="19A71186" w:rsidR="00EB7108" w:rsidRPr="008F5F91" w:rsidRDefault="00EB7108" w:rsidP="00BE087F">
      <w:pPr>
        <w:pStyle w:val="ListParagraph"/>
        <w:numPr>
          <w:ilvl w:val="0"/>
          <w:numId w:val="22"/>
        </w:numPr>
        <w:spacing w:line="240" w:lineRule="auto"/>
        <w:ind w:left="511" w:hanging="454"/>
        <w:contextualSpacing w:val="0"/>
        <w:jc w:val="both"/>
        <w:rPr>
          <w:rFonts w:ascii="Simplified Arabic" w:hAnsi="Simplified Arabic" w:cs="Simplified Arabic"/>
          <w:sz w:val="28"/>
          <w:szCs w:val="28"/>
        </w:rPr>
      </w:pPr>
      <w:r w:rsidRPr="008F5F91">
        <w:rPr>
          <w:rFonts w:ascii="Simplified Arabic" w:hAnsi="Simplified Arabic" w:cs="Simplified Arabic"/>
          <w:sz w:val="28"/>
          <w:szCs w:val="28"/>
          <w:rtl/>
        </w:rPr>
        <w:t>مخططات ولي العهد: يمر الطريق بمحاذاة وداخل أجزاء من مخططات ولي العهد ( مثل مخطط</w:t>
      </w:r>
      <w:r w:rsidRPr="008F5F91">
        <w:rPr>
          <w:rFonts w:ascii="Simplified Arabic" w:hAnsi="Simplified Arabic" w:cs="Simplified Arabic"/>
          <w:sz w:val="28"/>
          <w:szCs w:val="28"/>
        </w:rPr>
        <w:t xml:space="preserve">4 </w:t>
      </w:r>
      <w:r w:rsidRPr="008F5F91">
        <w:rPr>
          <w:rFonts w:ascii="Simplified Arabic" w:hAnsi="Simplified Arabic" w:cs="Simplified Arabic"/>
          <w:sz w:val="28"/>
          <w:szCs w:val="28"/>
          <w:rtl/>
        </w:rPr>
        <w:t xml:space="preserve"> ، ومخطط </w:t>
      </w:r>
      <w:r w:rsidRPr="008F5F91">
        <w:rPr>
          <w:rFonts w:ascii="Simplified Arabic" w:hAnsi="Simplified Arabic" w:cs="Simplified Arabic"/>
          <w:sz w:val="28"/>
          <w:szCs w:val="28"/>
        </w:rPr>
        <w:t>5</w:t>
      </w:r>
      <w:r w:rsidRPr="008F5F91">
        <w:rPr>
          <w:rFonts w:ascii="Simplified Arabic" w:hAnsi="Simplified Arabic" w:cs="Simplified Arabic"/>
          <w:sz w:val="28"/>
          <w:szCs w:val="28"/>
          <w:rtl/>
        </w:rPr>
        <w:t xml:space="preserve"> الأساسي والملحق، وأجزاء من مخططات ط ، و</w:t>
      </w:r>
      <w:r w:rsidR="00AA7DE1" w:rsidRPr="008F5F91">
        <w:rPr>
          <w:rFonts w:ascii="Simplified Arabic" w:hAnsi="Simplified Arabic" w:cs="Simplified Arabic"/>
          <w:sz w:val="28"/>
          <w:szCs w:val="28"/>
          <w:rtl/>
        </w:rPr>
        <w:t xml:space="preserve"> </w:t>
      </w:r>
      <w:r w:rsidRPr="008F5F91">
        <w:rPr>
          <w:rFonts w:ascii="Simplified Arabic" w:hAnsi="Simplified Arabic" w:cs="Simplified Arabic"/>
          <w:sz w:val="28"/>
          <w:szCs w:val="28"/>
          <w:rtl/>
        </w:rPr>
        <w:t>أ ، وح)</w:t>
      </w:r>
      <w:r w:rsidR="0059682F" w:rsidRPr="008F5F91">
        <w:rPr>
          <w:rFonts w:ascii="Simplified Arabic" w:hAnsi="Simplified Arabic" w:cs="Simplified Arabic"/>
          <w:sz w:val="28"/>
          <w:szCs w:val="28"/>
          <w:rtl/>
        </w:rPr>
        <w:t xml:space="preserve">، ممَّا ساهم في ربط هذه المخططات السكنية الضخمة ببعضها البعض ، وتسهيل الانتقال بينها ( </w:t>
      </w:r>
      <w:r w:rsidR="0059682F" w:rsidRPr="008F5F91">
        <w:rPr>
          <w:rFonts w:ascii="Simplified Arabic" w:hAnsi="Simplified Arabic" w:cs="Simplified Arabic"/>
          <w:sz w:val="28"/>
          <w:szCs w:val="28"/>
        </w:rPr>
        <w:t>Makkawi.com</w:t>
      </w:r>
      <w:r w:rsidR="0059682F" w:rsidRPr="008F5F91">
        <w:rPr>
          <w:rFonts w:ascii="Simplified Arabic" w:hAnsi="Simplified Arabic" w:cs="Simplified Arabic"/>
          <w:sz w:val="28"/>
          <w:szCs w:val="28"/>
          <w:rtl/>
        </w:rPr>
        <w:t>).</w:t>
      </w:r>
    </w:p>
    <w:p w14:paraId="5219D830" w14:textId="0E9F8B13" w:rsidR="0059682F" w:rsidRPr="008F5F91" w:rsidRDefault="0059682F" w:rsidP="00BE087F">
      <w:pPr>
        <w:pStyle w:val="ListParagraph"/>
        <w:numPr>
          <w:ilvl w:val="0"/>
          <w:numId w:val="22"/>
        </w:numPr>
        <w:spacing w:line="240" w:lineRule="auto"/>
        <w:ind w:left="511" w:hanging="454"/>
        <w:contextualSpacing w:val="0"/>
        <w:jc w:val="both"/>
        <w:rPr>
          <w:rFonts w:ascii="Simplified Arabic" w:hAnsi="Simplified Arabic" w:cs="Simplified Arabic"/>
          <w:sz w:val="28"/>
          <w:szCs w:val="28"/>
        </w:rPr>
      </w:pPr>
      <w:r w:rsidRPr="008F5F91">
        <w:rPr>
          <w:rFonts w:ascii="Simplified Arabic" w:hAnsi="Simplified Arabic" w:cs="Simplified Arabic"/>
          <w:sz w:val="28"/>
          <w:szCs w:val="28"/>
          <w:rtl/>
        </w:rPr>
        <w:t xml:space="preserve">الضلع الجنوبي (طريق الشميسي الكر): يشكل مشروع ازدواج طريق الشميسي – الكر الضلع الجنوبي للدائري الخامس بطول إجمالي يتجاوز ( </w:t>
      </w:r>
      <w:r w:rsidRPr="008F5F91">
        <w:rPr>
          <w:rFonts w:ascii="Simplified Arabic" w:hAnsi="Simplified Arabic" w:cs="Simplified Arabic"/>
          <w:sz w:val="28"/>
          <w:szCs w:val="28"/>
        </w:rPr>
        <w:t>63</w:t>
      </w:r>
      <w:r w:rsidRPr="008F5F91">
        <w:rPr>
          <w:rFonts w:ascii="Simplified Arabic" w:hAnsi="Simplified Arabic" w:cs="Simplified Arabic"/>
          <w:sz w:val="28"/>
          <w:szCs w:val="28"/>
          <w:rtl/>
        </w:rPr>
        <w:t xml:space="preserve">) كلم (وكالة الأنباء السعودية </w:t>
      </w:r>
      <w:r w:rsidRPr="008F5F91">
        <w:rPr>
          <w:rFonts w:ascii="Simplified Arabic" w:hAnsi="Simplified Arabic" w:cs="Simplified Arabic"/>
          <w:sz w:val="28"/>
          <w:szCs w:val="28"/>
        </w:rPr>
        <w:t>htt://www.sps.gov.sa</w:t>
      </w:r>
      <w:r w:rsidRPr="008F5F91">
        <w:rPr>
          <w:rFonts w:ascii="Simplified Arabic" w:hAnsi="Simplified Arabic" w:cs="Simplified Arabic"/>
          <w:sz w:val="28"/>
          <w:szCs w:val="28"/>
          <w:rtl/>
        </w:rPr>
        <w:t>)</w:t>
      </w:r>
    </w:p>
    <w:p w14:paraId="08DAA496" w14:textId="369E4D1B" w:rsidR="007104EC" w:rsidRPr="008F5F91" w:rsidRDefault="0059682F" w:rsidP="00BE087F">
      <w:pPr>
        <w:pStyle w:val="ListParagraph"/>
        <w:numPr>
          <w:ilvl w:val="0"/>
          <w:numId w:val="22"/>
        </w:numPr>
        <w:spacing w:line="240" w:lineRule="auto"/>
        <w:ind w:left="511" w:hanging="454"/>
        <w:contextualSpacing w:val="0"/>
        <w:jc w:val="both"/>
        <w:rPr>
          <w:rFonts w:ascii="Simplified Arabic" w:hAnsi="Simplified Arabic" w:cs="Simplified Arabic"/>
          <w:sz w:val="28"/>
          <w:szCs w:val="28"/>
        </w:rPr>
      </w:pPr>
      <w:r w:rsidRPr="008F5F91">
        <w:rPr>
          <w:rFonts w:ascii="Simplified Arabic" w:hAnsi="Simplified Arabic" w:cs="Simplified Arabic"/>
          <w:sz w:val="28"/>
          <w:szCs w:val="28"/>
          <w:rtl/>
        </w:rPr>
        <w:t>أحياء أخرى داخل المسار: يشمل نطاق المسار وجواره أحياء أخرى مثل أجزاء من الحسينية (من حدود الحرم)، وجعرانة (حي النور)</w:t>
      </w:r>
      <w:r w:rsidR="007104EC" w:rsidRPr="008F5F91">
        <w:rPr>
          <w:rFonts w:ascii="Simplified Arabic" w:hAnsi="Simplified Arabic" w:cs="Simplified Arabic"/>
          <w:sz w:val="28"/>
          <w:szCs w:val="28"/>
          <w:rtl/>
        </w:rPr>
        <w:t>.</w:t>
      </w:r>
    </w:p>
    <w:p w14:paraId="380281E7" w14:textId="28A4D806" w:rsidR="00473B6D" w:rsidRPr="008F5F91" w:rsidRDefault="00473B6D" w:rsidP="00BE087F">
      <w:pPr>
        <w:pStyle w:val="ListParagraph"/>
        <w:keepNext/>
        <w:widowControl w:val="0"/>
        <w:numPr>
          <w:ilvl w:val="0"/>
          <w:numId w:val="15"/>
        </w:numPr>
        <w:spacing w:line="240" w:lineRule="auto"/>
        <w:ind w:left="511" w:hanging="454"/>
        <w:contextualSpacing w:val="0"/>
        <w:jc w:val="both"/>
        <w:rPr>
          <w:rFonts w:ascii="Simplified Arabic" w:hAnsi="Simplified Arabic" w:cs="Simplified Arabic"/>
          <w:b/>
          <w:bCs/>
          <w:sz w:val="36"/>
          <w:szCs w:val="36"/>
        </w:rPr>
      </w:pPr>
      <w:r w:rsidRPr="008F5F91">
        <w:rPr>
          <w:rFonts w:ascii="Simplified Arabic" w:hAnsi="Simplified Arabic" w:cs="Simplified Arabic"/>
          <w:b/>
          <w:bCs/>
          <w:sz w:val="36"/>
          <w:szCs w:val="36"/>
          <w:rtl/>
        </w:rPr>
        <w:t>منظومة ا</w:t>
      </w:r>
      <w:bookmarkStart w:id="28" w:name="م30"/>
      <w:bookmarkEnd w:id="28"/>
      <w:r w:rsidRPr="008F5F91">
        <w:rPr>
          <w:rFonts w:ascii="Simplified Arabic" w:hAnsi="Simplified Arabic" w:cs="Simplified Arabic"/>
          <w:b/>
          <w:bCs/>
          <w:sz w:val="36"/>
          <w:szCs w:val="36"/>
          <w:rtl/>
        </w:rPr>
        <w:t>لطرق الدائرية الأخرى في مكة المكرمة:</w:t>
      </w:r>
    </w:p>
    <w:p w14:paraId="256BE908" w14:textId="52B8ED1F" w:rsidR="00473B6D" w:rsidRPr="008F5F91" w:rsidRDefault="00473B6D"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تتكامل شبكة الطرق في العاصمة المقدسة عبر خمسة محاور دائرية رئيسية تشرف عليها الهيئة الملكية: </w:t>
      </w:r>
    </w:p>
    <w:p w14:paraId="4793EA2E" w14:textId="313BE45A" w:rsidR="00473B6D" w:rsidRPr="008F5F91" w:rsidRDefault="00473B6D" w:rsidP="00BE087F">
      <w:pPr>
        <w:pStyle w:val="ListParagraph"/>
        <w:numPr>
          <w:ilvl w:val="0"/>
          <w:numId w:val="23"/>
        </w:numPr>
        <w:spacing w:line="240" w:lineRule="auto"/>
        <w:ind w:left="511" w:hanging="454"/>
        <w:contextualSpacing w:val="0"/>
        <w:jc w:val="both"/>
        <w:rPr>
          <w:rFonts w:ascii="Simplified Arabic" w:hAnsi="Simplified Arabic" w:cs="Simplified Arabic"/>
          <w:sz w:val="28"/>
          <w:szCs w:val="28"/>
        </w:rPr>
      </w:pPr>
      <w:r w:rsidRPr="008F5F91">
        <w:rPr>
          <w:rFonts w:ascii="Simplified Arabic" w:hAnsi="Simplified Arabic" w:cs="Simplified Arabic"/>
          <w:sz w:val="28"/>
          <w:szCs w:val="28"/>
          <w:rtl/>
        </w:rPr>
        <w:t>الطريق الدائري الأول: يحيط بالمنطقة المركزية مباشرة، لتسهيل حركة المشاة وحافلات النقل حول المسجد الحرام.</w:t>
      </w:r>
    </w:p>
    <w:p w14:paraId="44526A64" w14:textId="535E4EA7" w:rsidR="00473B6D" w:rsidRPr="008F5F91" w:rsidRDefault="00473B6D" w:rsidP="00BE087F">
      <w:pPr>
        <w:pStyle w:val="ListParagraph"/>
        <w:numPr>
          <w:ilvl w:val="0"/>
          <w:numId w:val="23"/>
        </w:numPr>
        <w:spacing w:line="240" w:lineRule="auto"/>
        <w:ind w:left="511" w:hanging="454"/>
        <w:contextualSpacing w:val="0"/>
        <w:jc w:val="both"/>
        <w:rPr>
          <w:rFonts w:ascii="Simplified Arabic" w:hAnsi="Simplified Arabic" w:cs="Simplified Arabic"/>
          <w:sz w:val="28"/>
          <w:szCs w:val="28"/>
        </w:rPr>
      </w:pPr>
      <w:r w:rsidRPr="008F5F91">
        <w:rPr>
          <w:rFonts w:ascii="Simplified Arabic" w:hAnsi="Simplified Arabic" w:cs="Simplified Arabic"/>
          <w:sz w:val="28"/>
          <w:szCs w:val="28"/>
          <w:rtl/>
        </w:rPr>
        <w:lastRenderedPageBreak/>
        <w:t>الطريق الدائري الثاني: يربط مناطق مثل جرول، التيسير، والعزيزية</w:t>
      </w:r>
      <w:r w:rsidR="00562C24" w:rsidRPr="008F5F91">
        <w:rPr>
          <w:rFonts w:ascii="Simplified Arabic" w:hAnsi="Simplified Arabic" w:cs="Simplified Arabic"/>
          <w:sz w:val="28"/>
          <w:szCs w:val="28"/>
          <w:rtl/>
        </w:rPr>
        <w:t>، لتوزيع الحركة المرورية حول القشرة الوسطى للمدينة.</w:t>
      </w:r>
    </w:p>
    <w:p w14:paraId="35873F23" w14:textId="60CC07FB" w:rsidR="00562C24" w:rsidRPr="008F5F91" w:rsidRDefault="00562C24" w:rsidP="00BE087F">
      <w:pPr>
        <w:pStyle w:val="ListParagraph"/>
        <w:numPr>
          <w:ilvl w:val="0"/>
          <w:numId w:val="23"/>
        </w:numPr>
        <w:spacing w:line="240" w:lineRule="auto"/>
        <w:ind w:left="511" w:hanging="454"/>
        <w:contextualSpacing w:val="0"/>
        <w:jc w:val="both"/>
        <w:rPr>
          <w:rFonts w:ascii="Simplified Arabic" w:hAnsi="Simplified Arabic" w:cs="Simplified Arabic"/>
          <w:sz w:val="28"/>
          <w:szCs w:val="28"/>
        </w:rPr>
      </w:pPr>
      <w:r w:rsidRPr="008F5F91">
        <w:rPr>
          <w:rFonts w:ascii="Simplified Arabic" w:hAnsi="Simplified Arabic" w:cs="Simplified Arabic"/>
          <w:sz w:val="28"/>
          <w:szCs w:val="28"/>
          <w:rtl/>
        </w:rPr>
        <w:t>الطريق الدائري الثالث: يمتد ليربط الأحياء السكنية الحيوية مثل ( الكعكية، النزهة، والشهداء).</w:t>
      </w:r>
    </w:p>
    <w:p w14:paraId="22934013" w14:textId="6FD7A479" w:rsidR="00562C24" w:rsidRPr="008F5F91" w:rsidRDefault="00562C24" w:rsidP="00BE087F">
      <w:pPr>
        <w:pStyle w:val="ListParagraph"/>
        <w:numPr>
          <w:ilvl w:val="0"/>
          <w:numId w:val="23"/>
        </w:numPr>
        <w:spacing w:line="240" w:lineRule="auto"/>
        <w:ind w:left="511" w:hanging="454"/>
        <w:contextualSpacing w:val="0"/>
        <w:jc w:val="both"/>
        <w:rPr>
          <w:rFonts w:ascii="Simplified Arabic" w:hAnsi="Simplified Arabic" w:cs="Simplified Arabic"/>
          <w:sz w:val="28"/>
          <w:szCs w:val="28"/>
        </w:rPr>
      </w:pPr>
      <w:r w:rsidRPr="008F5F91">
        <w:rPr>
          <w:rFonts w:ascii="Simplified Arabic" w:hAnsi="Simplified Arabic" w:cs="Simplified Arabic"/>
          <w:sz w:val="28"/>
          <w:szCs w:val="28"/>
          <w:rtl/>
        </w:rPr>
        <w:t>الطريق الدائري الرابع: يمتد بطول (</w:t>
      </w:r>
      <w:r w:rsidRPr="008F5F91">
        <w:rPr>
          <w:rFonts w:ascii="Simplified Arabic" w:hAnsi="Simplified Arabic" w:cs="Simplified Arabic"/>
          <w:sz w:val="28"/>
          <w:szCs w:val="28"/>
        </w:rPr>
        <w:t>65</w:t>
      </w:r>
      <w:r w:rsidRPr="008F5F91">
        <w:rPr>
          <w:rFonts w:ascii="Simplified Arabic" w:hAnsi="Simplified Arabic" w:cs="Simplified Arabic"/>
          <w:sz w:val="28"/>
          <w:szCs w:val="28"/>
          <w:rtl/>
        </w:rPr>
        <w:t>) كلم وعرض (</w:t>
      </w:r>
      <w:r w:rsidRPr="008F5F91">
        <w:rPr>
          <w:rFonts w:ascii="Simplified Arabic" w:hAnsi="Simplified Arabic" w:cs="Simplified Arabic"/>
          <w:sz w:val="28"/>
          <w:szCs w:val="28"/>
        </w:rPr>
        <w:t>100</w:t>
      </w:r>
      <w:r w:rsidRPr="008F5F91">
        <w:rPr>
          <w:rFonts w:ascii="Simplified Arabic" w:hAnsi="Simplified Arabic" w:cs="Simplified Arabic"/>
          <w:sz w:val="28"/>
          <w:szCs w:val="28"/>
          <w:rtl/>
        </w:rPr>
        <w:t>) م متضمناً (</w:t>
      </w:r>
      <w:r w:rsidRPr="008F5F91">
        <w:rPr>
          <w:rFonts w:ascii="Simplified Arabic" w:hAnsi="Simplified Arabic" w:cs="Simplified Arabic"/>
          <w:sz w:val="28"/>
          <w:szCs w:val="28"/>
        </w:rPr>
        <w:t>12</w:t>
      </w:r>
      <w:r w:rsidRPr="008F5F91">
        <w:rPr>
          <w:rFonts w:ascii="Simplified Arabic" w:hAnsi="Simplified Arabic" w:cs="Simplified Arabic"/>
          <w:sz w:val="28"/>
          <w:szCs w:val="28"/>
          <w:rtl/>
        </w:rPr>
        <w:t>) تقاطعاً رئيسياً، ويحيط بمعظم الأحياء السكنية الحالية، ليربط المحاور</w:t>
      </w:r>
      <w:r w:rsidR="0057024F" w:rsidRPr="008F5F91">
        <w:rPr>
          <w:rFonts w:ascii="Simplified Arabic" w:hAnsi="Simplified Arabic" w:cs="Simplified Arabic" w:hint="cs"/>
          <w:sz w:val="28"/>
          <w:szCs w:val="28"/>
          <w:rtl/>
        </w:rPr>
        <w:t xml:space="preserve"> </w:t>
      </w:r>
      <w:r w:rsidRPr="008F5F91">
        <w:rPr>
          <w:rFonts w:ascii="Simplified Arabic" w:hAnsi="Simplified Arabic" w:cs="Simplified Arabic"/>
          <w:sz w:val="28"/>
          <w:szCs w:val="28"/>
          <w:rtl/>
        </w:rPr>
        <w:t>الإقليمية (جدة، المدينة المنورة، السيل).</w:t>
      </w:r>
    </w:p>
    <w:p w14:paraId="0E154FD6" w14:textId="70FCEEF3" w:rsidR="00562C24" w:rsidRPr="008F5F91" w:rsidRDefault="00562C24" w:rsidP="00BE087F">
      <w:pPr>
        <w:pStyle w:val="ListParagraph"/>
        <w:numPr>
          <w:ilvl w:val="0"/>
          <w:numId w:val="23"/>
        </w:numPr>
        <w:spacing w:line="240" w:lineRule="auto"/>
        <w:ind w:left="511" w:hanging="454"/>
        <w:contextualSpacing w:val="0"/>
        <w:jc w:val="both"/>
        <w:rPr>
          <w:rFonts w:ascii="Simplified Arabic" w:hAnsi="Simplified Arabic" w:cs="Simplified Arabic"/>
          <w:sz w:val="28"/>
          <w:szCs w:val="28"/>
        </w:rPr>
      </w:pPr>
      <w:r w:rsidRPr="008F5F91">
        <w:rPr>
          <w:rFonts w:ascii="Simplified Arabic" w:hAnsi="Simplified Arabic" w:cs="Simplified Arabic"/>
          <w:sz w:val="28"/>
          <w:szCs w:val="28"/>
          <w:rtl/>
        </w:rPr>
        <w:t>الطريق الدائري الخامس: يمثل القوس الخارجي الأكبر والأحدث (</w:t>
      </w:r>
      <w:r w:rsidR="0057024F" w:rsidRPr="008F5F91">
        <w:rPr>
          <w:rFonts w:ascii="Simplified Arabic" w:hAnsi="Simplified Arabic" w:cs="Simplified Arabic"/>
          <w:sz w:val="28"/>
          <w:szCs w:val="28"/>
          <w:rtl/>
        </w:rPr>
        <w:t>بط</w:t>
      </w:r>
      <w:r w:rsidRPr="008F5F91">
        <w:rPr>
          <w:rFonts w:ascii="Simplified Arabic" w:hAnsi="Simplified Arabic" w:cs="Simplified Arabic"/>
          <w:sz w:val="28"/>
          <w:szCs w:val="28"/>
          <w:rtl/>
        </w:rPr>
        <w:t>ل</w:t>
      </w:r>
      <w:r w:rsidRPr="008F5F91">
        <w:rPr>
          <w:rFonts w:ascii="Simplified Arabic" w:hAnsi="Simplified Arabic" w:cs="Simplified Arabic"/>
          <w:sz w:val="28"/>
          <w:szCs w:val="28"/>
        </w:rPr>
        <w:t>( 134)</w:t>
      </w:r>
      <w:r w:rsidRPr="008F5F91">
        <w:rPr>
          <w:rFonts w:ascii="Simplified Arabic" w:hAnsi="Simplified Arabic" w:cs="Simplified Arabic"/>
          <w:sz w:val="28"/>
          <w:szCs w:val="28"/>
          <w:rtl/>
        </w:rPr>
        <w:t xml:space="preserve">كلم ، لاستيعاب التوسع المستقبلي – كما أشار الباحث آنفاً- وخدمة المخططات الطرفية الجديدة ( صحيفة عاجل الإلكترونية </w:t>
      </w:r>
      <w:hyperlink r:id="rId21" w:history="1">
        <w:r w:rsidR="00B64687" w:rsidRPr="008F5F91">
          <w:rPr>
            <w:rStyle w:val="Hyperlink"/>
            <w:rFonts w:ascii="Simplified Arabic" w:hAnsi="Simplified Arabic" w:cs="Simplified Arabic"/>
            <w:sz w:val="28"/>
            <w:szCs w:val="28"/>
          </w:rPr>
          <w:t>https://ajel.sa</w:t>
        </w:r>
      </w:hyperlink>
      <w:r w:rsidRPr="008F5F91">
        <w:rPr>
          <w:rFonts w:ascii="Simplified Arabic" w:hAnsi="Simplified Arabic" w:cs="Simplified Arabic"/>
          <w:sz w:val="28"/>
          <w:szCs w:val="28"/>
          <w:rtl/>
        </w:rPr>
        <w:t>)</w:t>
      </w:r>
      <w:r w:rsidR="00B64687" w:rsidRPr="008F5F91">
        <w:rPr>
          <w:rFonts w:ascii="Simplified Arabic" w:hAnsi="Simplified Arabic" w:cs="Simplified Arabic"/>
          <w:sz w:val="28"/>
          <w:szCs w:val="28"/>
          <w:rtl/>
        </w:rPr>
        <w:t>.</w:t>
      </w:r>
    </w:p>
    <w:p w14:paraId="6AF4CB17" w14:textId="796F4B25" w:rsidR="00B64687" w:rsidRPr="008F5F91" w:rsidRDefault="00B64687"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وبهذه المنظومة المتكاملة للطرق الدائرية ، شهدت مكة المكرمة تحولاً نوعياً في منظومة الطرق، التي نفذتها الهيئة الملكية لمينة مكة المكرمة والمشاعر المقدسة، التي أسهمت في رفع كفاءة الحركة المرورية، واحسين جودة الحياة، بما يواكب النمو العمراني المتسارع، ويسهل الوصول الى المناطق الحيوية في العاصمة المقدسة.  </w:t>
      </w:r>
    </w:p>
    <w:p w14:paraId="07756BDF" w14:textId="77777777" w:rsidR="00E5777C" w:rsidRDefault="00E5777C">
      <w:pPr>
        <w:bidi w:val="0"/>
        <w:rPr>
          <w:rFonts w:ascii="Simplified Arabic" w:hAnsi="Simplified Arabic" w:cs="Simplified Arabic"/>
          <w:sz w:val="40"/>
          <w:szCs w:val="40"/>
          <w:rtl/>
        </w:rPr>
      </w:pPr>
      <w:r>
        <w:rPr>
          <w:rFonts w:ascii="Simplified Arabic" w:hAnsi="Simplified Arabic" w:cs="Simplified Arabic"/>
          <w:sz w:val="40"/>
          <w:szCs w:val="40"/>
          <w:rtl/>
        </w:rPr>
        <w:br w:type="page"/>
      </w:r>
    </w:p>
    <w:p w14:paraId="0909E7D1" w14:textId="614DF9CF" w:rsidR="002E72E3" w:rsidRPr="00E5777C" w:rsidRDefault="002E72E3" w:rsidP="00E5777C">
      <w:pPr>
        <w:spacing w:line="240" w:lineRule="auto"/>
        <w:jc w:val="center"/>
        <w:rPr>
          <w:rFonts w:ascii="Simplified Arabic" w:hAnsi="Simplified Arabic" w:cs="Simplified Arabic"/>
          <w:b/>
          <w:bCs/>
          <w:sz w:val="40"/>
          <w:szCs w:val="40"/>
          <w:rtl/>
        </w:rPr>
      </w:pPr>
      <w:r w:rsidRPr="00E5777C">
        <w:rPr>
          <w:rFonts w:ascii="Simplified Arabic" w:hAnsi="Simplified Arabic" w:cs="Simplified Arabic"/>
          <w:b/>
          <w:bCs/>
          <w:sz w:val="40"/>
          <w:szCs w:val="40"/>
          <w:rtl/>
        </w:rPr>
        <w:lastRenderedPageBreak/>
        <w:t>المبحث</w:t>
      </w:r>
      <w:bookmarkStart w:id="29" w:name="م31"/>
      <w:bookmarkEnd w:id="29"/>
      <w:r w:rsidRPr="00E5777C">
        <w:rPr>
          <w:rFonts w:ascii="Simplified Arabic" w:hAnsi="Simplified Arabic" w:cs="Simplified Arabic"/>
          <w:b/>
          <w:bCs/>
          <w:sz w:val="40"/>
          <w:szCs w:val="40"/>
          <w:rtl/>
        </w:rPr>
        <w:t xml:space="preserve"> الثالث</w:t>
      </w:r>
    </w:p>
    <w:p w14:paraId="10CDE115" w14:textId="52A6FB79" w:rsidR="002E72E3" w:rsidRPr="00E5777C" w:rsidRDefault="002E72E3" w:rsidP="0057024F">
      <w:pPr>
        <w:spacing w:after="120" w:line="240" w:lineRule="auto"/>
        <w:jc w:val="center"/>
        <w:rPr>
          <w:rFonts w:ascii="Simplified Arabic" w:hAnsi="Simplified Arabic" w:cs="Simplified Arabic"/>
          <w:b/>
          <w:bCs/>
          <w:sz w:val="40"/>
          <w:szCs w:val="40"/>
          <w:rtl/>
        </w:rPr>
      </w:pPr>
      <w:r w:rsidRPr="00E5777C">
        <w:rPr>
          <w:rFonts w:ascii="Simplified Arabic" w:hAnsi="Simplified Arabic" w:cs="Simplified Arabic"/>
          <w:b/>
          <w:bCs/>
          <w:sz w:val="40"/>
          <w:szCs w:val="40"/>
          <w:rtl/>
        </w:rPr>
        <w:t>الدراسات السابقة</w:t>
      </w:r>
    </w:p>
    <w:p w14:paraId="507BC9BE" w14:textId="09122028" w:rsidR="002E72E3" w:rsidRPr="008F5F91" w:rsidRDefault="0057024F" w:rsidP="00BE087F">
      <w:pPr>
        <w:pStyle w:val="ListParagraph"/>
        <w:numPr>
          <w:ilvl w:val="0"/>
          <w:numId w:val="3"/>
        </w:numPr>
        <w:spacing w:before="360" w:after="0" w:line="240" w:lineRule="auto"/>
        <w:ind w:left="511" w:hanging="454"/>
        <w:jc w:val="both"/>
        <w:rPr>
          <w:rFonts w:ascii="Simplified Arabic" w:hAnsi="Simplified Arabic" w:cs="Simplified Arabic"/>
          <w:b/>
          <w:bCs/>
          <w:sz w:val="36"/>
          <w:szCs w:val="36"/>
          <w:rtl/>
        </w:rPr>
      </w:pPr>
      <w:r w:rsidRPr="008F5F91">
        <w:rPr>
          <w:rFonts w:ascii="Simplified Arabic" w:hAnsi="Simplified Arabic" w:cs="Simplified Arabic"/>
          <w:b/>
          <w:bCs/>
          <w:sz w:val="36"/>
          <w:szCs w:val="36"/>
          <w:rtl/>
        </w:rPr>
        <w:t>أولاً</w:t>
      </w:r>
      <w:r w:rsidR="0060381E" w:rsidRPr="008F5F91">
        <w:rPr>
          <w:rFonts w:ascii="Simplified Arabic" w:hAnsi="Simplified Arabic" w:cs="Simplified Arabic"/>
          <w:b/>
          <w:bCs/>
          <w:sz w:val="36"/>
          <w:szCs w:val="36"/>
          <w:rtl/>
        </w:rPr>
        <w:t>: الدراسات</w:t>
      </w:r>
      <w:bookmarkStart w:id="30" w:name="م32"/>
      <w:bookmarkEnd w:id="30"/>
      <w:r w:rsidR="0060381E" w:rsidRPr="008F5F91">
        <w:rPr>
          <w:rFonts w:ascii="Simplified Arabic" w:hAnsi="Simplified Arabic" w:cs="Simplified Arabic"/>
          <w:b/>
          <w:bCs/>
          <w:sz w:val="36"/>
          <w:szCs w:val="36"/>
          <w:rtl/>
        </w:rPr>
        <w:t xml:space="preserve"> المحلية: </w:t>
      </w:r>
    </w:p>
    <w:p w14:paraId="79593432" w14:textId="2BE48671" w:rsidR="0060381E" w:rsidRPr="0057024F" w:rsidRDefault="005E402D" w:rsidP="00BE087F">
      <w:pPr>
        <w:pStyle w:val="ListParagraph"/>
        <w:numPr>
          <w:ilvl w:val="0"/>
          <w:numId w:val="24"/>
        </w:numPr>
        <w:spacing w:after="120" w:line="240" w:lineRule="auto"/>
        <w:ind w:left="511" w:hanging="454"/>
        <w:jc w:val="both"/>
        <w:rPr>
          <w:rFonts w:ascii="Simplified Arabic" w:hAnsi="Simplified Arabic" w:cs="Simplified Arabic"/>
          <w:b/>
          <w:bCs/>
          <w:sz w:val="32"/>
          <w:szCs w:val="32"/>
          <w:rtl/>
        </w:rPr>
      </w:pPr>
      <w:r w:rsidRPr="0057024F">
        <w:rPr>
          <w:rFonts w:ascii="Simplified Arabic" w:hAnsi="Simplified Arabic" w:cs="Simplified Arabic"/>
          <w:b/>
          <w:bCs/>
          <w:sz w:val="32"/>
          <w:szCs w:val="32"/>
          <w:rtl/>
        </w:rPr>
        <w:t>استخدام الأراضي على الطريق الدائري</w:t>
      </w:r>
      <w:r w:rsidRPr="0057024F">
        <w:rPr>
          <w:rFonts w:ascii="Simplified Arabic" w:hAnsi="Simplified Arabic" w:cs="Simplified Arabic"/>
          <w:sz w:val="32"/>
          <w:szCs w:val="32"/>
          <w:rtl/>
        </w:rPr>
        <w:t xml:space="preserve"> </w:t>
      </w:r>
      <w:r w:rsidRPr="0057024F">
        <w:rPr>
          <w:rFonts w:ascii="Simplified Arabic" w:hAnsi="Simplified Arabic" w:cs="Simplified Arabic"/>
          <w:b/>
          <w:bCs/>
          <w:sz w:val="32"/>
          <w:szCs w:val="32"/>
          <w:rtl/>
        </w:rPr>
        <w:t>الثاني بالمدينة المنورة:</w:t>
      </w:r>
    </w:p>
    <w:p w14:paraId="6E344EA8" w14:textId="78D5820B" w:rsidR="0060381E" w:rsidRPr="008F5F91" w:rsidRDefault="0060381E"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دراسة الباحث الأحمدي عبدالله بن حمود  وآخرون ، دراسة منشورة في  مجلة كلية الآداب – العام (</w:t>
      </w:r>
      <w:r w:rsidRPr="008F5F91">
        <w:rPr>
          <w:rFonts w:ascii="Simplified Arabic" w:hAnsi="Simplified Arabic" w:cs="Simplified Arabic"/>
          <w:sz w:val="28"/>
          <w:szCs w:val="28"/>
        </w:rPr>
        <w:t>2019</w:t>
      </w:r>
      <w:r w:rsidRPr="008F5F91">
        <w:rPr>
          <w:rFonts w:ascii="Simplified Arabic" w:hAnsi="Simplified Arabic" w:cs="Simplified Arabic"/>
          <w:sz w:val="28"/>
          <w:szCs w:val="28"/>
          <w:rtl/>
        </w:rPr>
        <w:t>)، هدفت الدراسة إلى حصر وتحديد الاستخدامات بالطريق الدائري الثاني بالمدينة المنورة، تناولت الدراسة أنماط استخدامات الأراضي بالط</w:t>
      </w:r>
      <w:r w:rsidR="005E402D" w:rsidRPr="008F5F91">
        <w:rPr>
          <w:rFonts w:ascii="Simplified Arabic" w:hAnsi="Simplified Arabic" w:cs="Simplified Arabic"/>
          <w:sz w:val="28"/>
          <w:szCs w:val="28"/>
          <w:rtl/>
        </w:rPr>
        <w:t>ريق</w:t>
      </w:r>
      <w:r w:rsidRPr="008F5F91">
        <w:rPr>
          <w:rFonts w:ascii="Simplified Arabic" w:hAnsi="Simplified Arabic" w:cs="Simplified Arabic"/>
          <w:sz w:val="28"/>
          <w:szCs w:val="28"/>
          <w:rtl/>
        </w:rPr>
        <w:t xml:space="preserve"> الدائري، وتمثلت أدوات الدراسة في النشرات والتقارير والخرائط والمرئيات الفضائية، واختتمت الدراسة بالتأكيد على أن قانون تنظيم المباني بالمدينة المنورة يؤثر على خصائص المباني واستخدامات الأراضي على جانبي الطريق الدائري الثاني حيث نجد تبايناً واضحاً في ارتفاعات المباني على كلا الجانبين ، ففي الجانب الداخلي المتصلة بالكتلة العمرانية القديمة للمدينة المنورة والتي تخضع مبانيها لقانون تنظيم المباني السائد بالمدينة من حيث ارتباط عدد الطوابق للمبنى بعرض الشارع تصل إلى (</w:t>
      </w:r>
      <w:r w:rsidRPr="008F5F91">
        <w:rPr>
          <w:rFonts w:ascii="Simplified Arabic" w:hAnsi="Simplified Arabic" w:cs="Simplified Arabic"/>
          <w:sz w:val="28"/>
          <w:szCs w:val="28"/>
        </w:rPr>
        <w:t>11</w:t>
      </w:r>
      <w:r w:rsidRPr="008F5F91">
        <w:rPr>
          <w:rFonts w:ascii="Simplified Arabic" w:hAnsi="Simplified Arabic" w:cs="Simplified Arabic"/>
          <w:sz w:val="28"/>
          <w:szCs w:val="28"/>
          <w:rtl/>
        </w:rPr>
        <w:t>) طابقاً ، بينما من الجهة المقابلة على الطريق الدائري نجد أنَّ عدد الطوابق لا تتجاوز طابقين حسب قانون تنظيم  المباني للأراضي خارج الطريق الدائري.</w:t>
      </w:r>
    </w:p>
    <w:p w14:paraId="4B7A0D14" w14:textId="19D9BE15" w:rsidR="005E402D" w:rsidRPr="001663FA" w:rsidRDefault="005E402D" w:rsidP="00BE087F">
      <w:pPr>
        <w:pStyle w:val="ListParagraph"/>
        <w:numPr>
          <w:ilvl w:val="0"/>
          <w:numId w:val="24"/>
        </w:numPr>
        <w:spacing w:line="240" w:lineRule="auto"/>
        <w:ind w:left="511" w:hanging="454"/>
        <w:jc w:val="both"/>
        <w:rPr>
          <w:rFonts w:ascii="Simplified Arabic" w:hAnsi="Simplified Arabic" w:cs="Simplified Arabic"/>
          <w:b/>
          <w:bCs/>
          <w:sz w:val="32"/>
          <w:szCs w:val="32"/>
          <w:rtl/>
        </w:rPr>
      </w:pPr>
      <w:r w:rsidRPr="001663FA">
        <w:rPr>
          <w:rFonts w:ascii="Simplified Arabic" w:hAnsi="Simplified Arabic" w:cs="Simplified Arabic"/>
          <w:b/>
          <w:bCs/>
          <w:sz w:val="32"/>
          <w:szCs w:val="32"/>
          <w:rtl/>
        </w:rPr>
        <w:t xml:space="preserve"> دور تنمية تجهيزات البنية التحتية في تنويع مصادر الدخل للنمو المستدام</w:t>
      </w:r>
    </w:p>
    <w:p w14:paraId="0D3D8E86" w14:textId="1844286F" w:rsidR="0060381E" w:rsidRPr="008F5F91" w:rsidRDefault="0057024F"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دراسة الباحثة </w:t>
      </w:r>
      <w:r w:rsidR="0060381E" w:rsidRPr="008F5F91">
        <w:rPr>
          <w:rFonts w:ascii="Simplified Arabic" w:hAnsi="Simplified Arabic" w:cs="Simplified Arabic"/>
          <w:sz w:val="28"/>
          <w:szCs w:val="28"/>
          <w:rtl/>
        </w:rPr>
        <w:t>سلوى محمود أبو ضيف أحمد، دراسة تطبيقية على الاقتصاد السعودي، دراسة منشورة في مجلة مركز صالح كامل للاقتصاد الإسلامي بجامعة الأزهر، هدفت الدراسة إلى إلقاء الضوء على الدور الإيجابي النظري لتنمية تجهيزات البنية التحتية في النمو الاقتصادي الذي تنطوي عليه الأدبيات الاقتصادية وتدعمه النظرية الاقتصادية، وذلك بالتطبيق على حالة المملكة العربية السعودية، ال</w:t>
      </w:r>
      <w:r w:rsidRPr="008F5F91">
        <w:rPr>
          <w:rFonts w:ascii="Simplified Arabic" w:hAnsi="Simplified Arabic" w:cs="Simplified Arabic"/>
          <w:sz w:val="28"/>
          <w:szCs w:val="28"/>
          <w:rtl/>
        </w:rPr>
        <w:t>تي أعلنت على توجهها لجهود مكثفة</w:t>
      </w:r>
      <w:r w:rsidR="0060381E" w:rsidRPr="008F5F91">
        <w:rPr>
          <w:rFonts w:ascii="Simplified Arabic" w:hAnsi="Simplified Arabic" w:cs="Simplified Arabic"/>
          <w:sz w:val="28"/>
          <w:szCs w:val="28"/>
          <w:rtl/>
        </w:rPr>
        <w:t xml:space="preserve"> من أجل تحقيق أهداف الرؤية </w:t>
      </w:r>
      <w:r w:rsidR="0060381E" w:rsidRPr="008F5F91">
        <w:rPr>
          <w:rFonts w:ascii="Simplified Arabic" w:hAnsi="Simplified Arabic" w:cs="Simplified Arabic"/>
          <w:sz w:val="28"/>
          <w:szCs w:val="28"/>
        </w:rPr>
        <w:t>2030</w:t>
      </w:r>
      <w:r w:rsidRPr="008F5F91">
        <w:rPr>
          <w:rFonts w:ascii="Simplified Arabic" w:hAnsi="Simplified Arabic" w:cs="Simplified Arabic"/>
          <w:sz w:val="28"/>
          <w:szCs w:val="28"/>
          <w:rtl/>
        </w:rPr>
        <w:t>م</w:t>
      </w:r>
      <w:r w:rsidR="0060381E" w:rsidRPr="008F5F91">
        <w:rPr>
          <w:rFonts w:ascii="Simplified Arabic" w:hAnsi="Simplified Arabic" w:cs="Simplified Arabic"/>
          <w:sz w:val="28"/>
          <w:szCs w:val="28"/>
          <w:rtl/>
        </w:rPr>
        <w:t xml:space="preserve">، والتي تتضمن ضمن أهدفها دعم وتطوير القطاع الحيوي لما يقود تحقيق  الأهداف التنموية الأخرى، استخدمت الدراسة المنهج الوصفي – التحليلي ، إلى جانب المنهج القياسي الكمي وباستخدام نموذج  للتكامل المتناظر للعلاقات طويلة الأجل، وبالتطبيق على الاقتصاد السعودي خلال الفترة من </w:t>
      </w:r>
      <w:r w:rsidR="0060381E" w:rsidRPr="008F5F91">
        <w:rPr>
          <w:rFonts w:ascii="Simplified Arabic" w:hAnsi="Simplified Arabic" w:cs="Simplified Arabic"/>
          <w:sz w:val="28"/>
          <w:szCs w:val="28"/>
        </w:rPr>
        <w:t>1988- 2019</w:t>
      </w:r>
      <w:r w:rsidR="0060381E" w:rsidRPr="008F5F91">
        <w:rPr>
          <w:rFonts w:ascii="Simplified Arabic" w:hAnsi="Simplified Arabic" w:cs="Simplified Arabic"/>
          <w:sz w:val="28"/>
          <w:szCs w:val="28"/>
          <w:rtl/>
        </w:rPr>
        <w:t xml:space="preserve">م ، توصلت الدراسة إلى وجود علاقة معنوية إحصائياً بين المتغيرات ممَّا يؤكد المسامة الإيجابية لتطوير قطاع البنية التحتية في المملكة العربية السعودية في تنويع مصادر الدخل نحو القطاعات الإنتاجية الداعمة للنمو الاقتصادي، وهو ما يؤكد أن المملكة العربية السعودية قد قطعت شوطاً في برنامج  الرؤية المستقبلية </w:t>
      </w:r>
      <w:r w:rsidR="0060381E" w:rsidRPr="008F5F91">
        <w:rPr>
          <w:rFonts w:ascii="Simplified Arabic" w:hAnsi="Simplified Arabic" w:cs="Simplified Arabic"/>
          <w:sz w:val="28"/>
          <w:szCs w:val="28"/>
        </w:rPr>
        <w:t>2030</w:t>
      </w:r>
      <w:r w:rsidR="0060381E" w:rsidRPr="008F5F91">
        <w:rPr>
          <w:rFonts w:ascii="Simplified Arabic" w:hAnsi="Simplified Arabic" w:cs="Simplified Arabic"/>
          <w:sz w:val="28"/>
          <w:szCs w:val="28"/>
          <w:rtl/>
        </w:rPr>
        <w:t>م ، فيما يخص البنى التحتية  و التي تعد من أهم مقومات تحقيقها.</w:t>
      </w:r>
    </w:p>
    <w:p w14:paraId="3FEF6095" w14:textId="09CFE479" w:rsidR="005E402D" w:rsidRPr="001663FA" w:rsidRDefault="005E402D" w:rsidP="00BE087F">
      <w:pPr>
        <w:pStyle w:val="ListParagraph"/>
        <w:numPr>
          <w:ilvl w:val="0"/>
          <w:numId w:val="24"/>
        </w:numPr>
        <w:spacing w:line="240" w:lineRule="auto"/>
        <w:ind w:left="511" w:hanging="454"/>
        <w:jc w:val="both"/>
        <w:rPr>
          <w:rFonts w:ascii="Simplified Arabic" w:hAnsi="Simplified Arabic" w:cs="Simplified Arabic"/>
          <w:b/>
          <w:bCs/>
          <w:sz w:val="32"/>
          <w:szCs w:val="32"/>
          <w:rtl/>
        </w:rPr>
      </w:pPr>
      <w:r w:rsidRPr="001663FA">
        <w:rPr>
          <w:rFonts w:ascii="Simplified Arabic" w:hAnsi="Simplified Arabic" w:cs="Simplified Arabic"/>
          <w:b/>
          <w:bCs/>
          <w:sz w:val="32"/>
          <w:szCs w:val="32"/>
          <w:rtl/>
        </w:rPr>
        <w:lastRenderedPageBreak/>
        <w:t>قياس أثر المتغيرات الاقتصادية على سوق الأسهم في المملكة العربية السعودية</w:t>
      </w:r>
      <w:r w:rsidR="0057024F">
        <w:rPr>
          <w:rFonts w:ascii="Simplified Arabic" w:hAnsi="Simplified Arabic" w:cs="Simplified Arabic" w:hint="cs"/>
          <w:b/>
          <w:bCs/>
          <w:sz w:val="32"/>
          <w:szCs w:val="32"/>
          <w:rtl/>
        </w:rPr>
        <w:t>.</w:t>
      </w:r>
    </w:p>
    <w:p w14:paraId="75B08C69" w14:textId="369B5457" w:rsidR="002E72E3" w:rsidRPr="008F5F91" w:rsidRDefault="0060381E"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دراسة الباحث أحمد سعيد بأسلم، دراسة تحليلية خلال عام (</w:t>
      </w:r>
      <w:r w:rsidRPr="008F5F91">
        <w:rPr>
          <w:rFonts w:ascii="Simplified Arabic" w:hAnsi="Simplified Arabic" w:cs="Simplified Arabic"/>
          <w:sz w:val="28"/>
          <w:szCs w:val="28"/>
        </w:rPr>
        <w:t>2000- 2001</w:t>
      </w:r>
      <w:r w:rsidRPr="008F5F91">
        <w:rPr>
          <w:rFonts w:ascii="Simplified Arabic" w:hAnsi="Simplified Arabic" w:cs="Simplified Arabic"/>
          <w:sz w:val="28"/>
          <w:szCs w:val="28"/>
          <w:rtl/>
        </w:rPr>
        <w:t xml:space="preserve">)، دراسة منشورة في مجلة المؤسسة العربية للعلوم والنشر- الولايات المتحدة الأمريكية – العام </w:t>
      </w:r>
      <w:r w:rsidRPr="008F5F91">
        <w:rPr>
          <w:rFonts w:ascii="Simplified Arabic" w:hAnsi="Simplified Arabic" w:cs="Simplified Arabic"/>
          <w:sz w:val="28"/>
          <w:szCs w:val="28"/>
        </w:rPr>
        <w:t>2024</w:t>
      </w:r>
      <w:r w:rsidRPr="008F5F91">
        <w:rPr>
          <w:rFonts w:ascii="Simplified Arabic" w:hAnsi="Simplified Arabic" w:cs="Simplified Arabic"/>
          <w:sz w:val="28"/>
          <w:szCs w:val="28"/>
          <w:rtl/>
        </w:rPr>
        <w:t xml:space="preserve">م، هدفت الدراسة من عنوانها إلى قياس أثر بعض المتغيرات الكلية على سوق الأسهم في المملكة العربية السعودية خلال الفترة من </w:t>
      </w:r>
      <w:r w:rsidRPr="008F5F91">
        <w:rPr>
          <w:rFonts w:ascii="Simplified Arabic" w:hAnsi="Simplified Arabic" w:cs="Simplified Arabic"/>
          <w:sz w:val="28"/>
          <w:szCs w:val="28"/>
        </w:rPr>
        <w:t xml:space="preserve">2000- 2001 </w:t>
      </w:r>
      <w:r w:rsidRPr="008F5F91">
        <w:rPr>
          <w:rFonts w:ascii="Simplified Arabic" w:hAnsi="Simplified Arabic" w:cs="Simplified Arabic"/>
          <w:sz w:val="28"/>
          <w:szCs w:val="28"/>
          <w:rtl/>
        </w:rPr>
        <w:t xml:space="preserve">، حيث تم استخدام نموذج </w:t>
      </w:r>
      <w:r w:rsidRPr="008F5F91">
        <w:rPr>
          <w:rFonts w:ascii="Simplified Arabic" w:hAnsi="Simplified Arabic" w:cs="Simplified Arabic"/>
          <w:sz w:val="28"/>
          <w:szCs w:val="28"/>
        </w:rPr>
        <w:t>ARDL</w:t>
      </w:r>
      <w:r w:rsidRPr="008F5F91">
        <w:rPr>
          <w:rFonts w:ascii="Simplified Arabic" w:hAnsi="Simplified Arabic" w:cs="Simplified Arabic"/>
          <w:sz w:val="28"/>
          <w:szCs w:val="28"/>
          <w:rtl/>
        </w:rPr>
        <w:t xml:space="preserve"> لتحليل العلاقة بين القيمة السوقية لسوق الأسهم كمتغير تابع ومجموعة من المتغيرات الاقتصادية المستقلة، وهي أسعار النفط، النمو الاقتصادي، الائتمان المصرفي للقطاع الخاص، عرض النقود، وسعر الفائدة، وقد تم اتباع المنهج الوصفي – التحليلي والتحليل القياسي، حيث تم تحليل المتغيرات المستقلة لاختبار الفرضية الرئيسة للبحث وهي كما يلي: هناك أثر معنوي لمساهمة المتغيرات الاقتصادية الكلية المختارة في الدراسة، على المتغير التابع ( القيمة السوقية لسوق الأسهم)، وقد أظهرت النتائج وجود علاقة طردية ومعنوية بين القيمة السوقية لسوق الأسهم وأسعار الفائدة على القيمة السوقية لسوق الأسهم، واوصت الدراسة بضرورة مراقبة هذه المتغيرات الاقتصادية بشكل دائم واتخاذ الإجراءات اللازمة للحد من تأثيرها على سوق الأسهم في المملكة العربية السعودية</w:t>
      </w:r>
      <w:r w:rsidR="005E402D" w:rsidRPr="008F5F91">
        <w:rPr>
          <w:rFonts w:ascii="Simplified Arabic" w:hAnsi="Simplified Arabic" w:cs="Simplified Arabic"/>
          <w:sz w:val="28"/>
          <w:szCs w:val="28"/>
          <w:rtl/>
        </w:rPr>
        <w:t>.</w:t>
      </w:r>
    </w:p>
    <w:p w14:paraId="473FC0CD" w14:textId="5D77EA61" w:rsidR="005E402D" w:rsidRPr="008F5F91" w:rsidRDefault="0057024F" w:rsidP="00BE087F">
      <w:pPr>
        <w:pStyle w:val="ListParagraph"/>
        <w:numPr>
          <w:ilvl w:val="0"/>
          <w:numId w:val="3"/>
        </w:numPr>
        <w:spacing w:line="240" w:lineRule="auto"/>
        <w:ind w:left="511" w:hanging="454"/>
        <w:jc w:val="both"/>
        <w:rPr>
          <w:rFonts w:ascii="Simplified Arabic" w:hAnsi="Simplified Arabic" w:cs="Simplified Arabic"/>
          <w:b/>
          <w:bCs/>
          <w:sz w:val="36"/>
          <w:szCs w:val="36"/>
          <w:rtl/>
        </w:rPr>
      </w:pPr>
      <w:r w:rsidRPr="008F5F91">
        <w:rPr>
          <w:rFonts w:ascii="Simplified Arabic" w:hAnsi="Simplified Arabic" w:cs="Simplified Arabic"/>
          <w:b/>
          <w:bCs/>
          <w:sz w:val="36"/>
          <w:szCs w:val="36"/>
          <w:rtl/>
        </w:rPr>
        <w:t xml:space="preserve">ثانياً: </w:t>
      </w:r>
      <w:bookmarkStart w:id="31" w:name="م33"/>
      <w:bookmarkEnd w:id="31"/>
      <w:r w:rsidRPr="008F5F91">
        <w:rPr>
          <w:rFonts w:ascii="Simplified Arabic" w:hAnsi="Simplified Arabic" w:cs="Simplified Arabic"/>
          <w:b/>
          <w:bCs/>
          <w:sz w:val="36"/>
          <w:szCs w:val="36"/>
          <w:rtl/>
        </w:rPr>
        <w:t>الدراسات العربية</w:t>
      </w:r>
      <w:r w:rsidR="005E402D" w:rsidRPr="008F5F91">
        <w:rPr>
          <w:rFonts w:ascii="Simplified Arabic" w:hAnsi="Simplified Arabic" w:cs="Simplified Arabic"/>
          <w:b/>
          <w:bCs/>
          <w:sz w:val="36"/>
          <w:szCs w:val="36"/>
          <w:rtl/>
        </w:rPr>
        <w:t>:</w:t>
      </w:r>
    </w:p>
    <w:p w14:paraId="38D9BB74" w14:textId="556FD453" w:rsidR="00F2723D" w:rsidRPr="001663FA" w:rsidRDefault="0057024F" w:rsidP="00BE087F">
      <w:pPr>
        <w:pStyle w:val="ListParagraph"/>
        <w:numPr>
          <w:ilvl w:val="0"/>
          <w:numId w:val="25"/>
        </w:numPr>
        <w:spacing w:line="240" w:lineRule="auto"/>
        <w:ind w:left="511" w:hanging="454"/>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w:t>
      </w:r>
      <w:r w:rsidR="00F2723D" w:rsidRPr="001663FA">
        <w:rPr>
          <w:rFonts w:ascii="Simplified Arabic" w:hAnsi="Simplified Arabic" w:cs="Simplified Arabic"/>
          <w:b/>
          <w:bCs/>
          <w:sz w:val="32"/>
          <w:szCs w:val="32"/>
          <w:rtl/>
        </w:rPr>
        <w:t>تأثيرات الطرق المحيطة على استعمالات الأراضي بمدينة دمشق</w:t>
      </w:r>
      <w:r>
        <w:rPr>
          <w:rFonts w:ascii="Simplified Arabic" w:hAnsi="Simplified Arabic" w:cs="Simplified Arabic" w:hint="cs"/>
          <w:b/>
          <w:bCs/>
          <w:sz w:val="32"/>
          <w:szCs w:val="32"/>
          <w:rtl/>
        </w:rPr>
        <w:t>"</w:t>
      </w:r>
      <w:r w:rsidR="00F2723D" w:rsidRPr="001663FA">
        <w:rPr>
          <w:rFonts w:ascii="Simplified Arabic" w:hAnsi="Simplified Arabic" w:cs="Simplified Arabic"/>
          <w:b/>
          <w:bCs/>
          <w:sz w:val="32"/>
          <w:szCs w:val="32"/>
          <w:rtl/>
        </w:rPr>
        <w:t>:</w:t>
      </w:r>
    </w:p>
    <w:p w14:paraId="2B1668C3" w14:textId="07B14A04" w:rsidR="00F2723D" w:rsidRPr="008F5F91" w:rsidRDefault="005E229D"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دراسة الباحث وسام عبده، رسالة ماجستير غير منشورة – جامعة دمشق – كلية الهندسة المعمارية – العام </w:t>
      </w:r>
      <w:r w:rsidRPr="008F5F91">
        <w:rPr>
          <w:rFonts w:ascii="Simplified Arabic" w:hAnsi="Simplified Arabic" w:cs="Simplified Arabic"/>
          <w:sz w:val="28"/>
          <w:szCs w:val="28"/>
        </w:rPr>
        <w:t>2009</w:t>
      </w:r>
      <w:r w:rsidRPr="008F5F91">
        <w:rPr>
          <w:rFonts w:ascii="Simplified Arabic" w:hAnsi="Simplified Arabic" w:cs="Simplified Arabic"/>
          <w:sz w:val="28"/>
          <w:szCs w:val="28"/>
          <w:rtl/>
        </w:rPr>
        <w:t>م، وقد هدفت الدراسة من عنوانها إلى معرفة تأثير تحويلة دمشق الكبرى</w:t>
      </w:r>
      <w:r w:rsidR="00A72017" w:rsidRPr="008F5F91">
        <w:rPr>
          <w:rFonts w:ascii="Simplified Arabic" w:hAnsi="Simplified Arabic" w:cs="Simplified Arabic"/>
          <w:sz w:val="28"/>
          <w:szCs w:val="28"/>
          <w:rtl/>
        </w:rPr>
        <w:t xml:space="preserve"> على استعمالات الأراضي التي تمر بها، أو تقترب منها، إضافةً لتأثير الطريق على تنوع وتوزيع هذه الاستعمالات ، بما تؤمنه من تخديم وسهولة وصول ما يغيِّر في قيم الأراضي، وبالتالي تغيُّر استعمالاتها وإعادة تشكيلها، وقد يطغى استعمال على آخر، وإنَّ دراسة هذه التأثيرات الناتجة عن تنفيذ الطريق المحيطي حول المدينة مهمة جداً، وكذلك التعرُّف على ما هو سلبي وماهو إيجابي عنها لإجراء المقارنة، كالخسارة في الأراضي الزراعية بزحف العمران عليها، أو تشجيع نمو التجمعات العشوائية، وخلصت الدراسة إلى  أنَّ تحويلة دمشق كغيرها من الطرق المحيطة حول المدن تساهم بالدور الأكبرفي تحويل نمط المرور إلى نمط متعدد المراكز، كما أنها تخفف </w:t>
      </w:r>
      <w:r w:rsidR="00891028" w:rsidRPr="008F5F91">
        <w:rPr>
          <w:rFonts w:ascii="Simplified Arabic" w:hAnsi="Simplified Arabic" w:cs="Simplified Arabic"/>
          <w:sz w:val="28"/>
          <w:szCs w:val="28"/>
          <w:rtl/>
        </w:rPr>
        <w:t>الضغط على الكتلة العمرانية بعزل مرور الترانزيت والرحلات العابرة عن المساهمة في تقديم المدينة، كما أن هذه التحويلة ربطت بين مناطق المدينة دون المرور بمركزها.</w:t>
      </w:r>
    </w:p>
    <w:p w14:paraId="65B4923F" w14:textId="5D2873A4" w:rsidR="00110DC1" w:rsidRPr="001663FA" w:rsidRDefault="0057024F" w:rsidP="00584288">
      <w:pPr>
        <w:pStyle w:val="ListParagraph"/>
        <w:keepNext/>
        <w:widowControl w:val="0"/>
        <w:numPr>
          <w:ilvl w:val="0"/>
          <w:numId w:val="25"/>
        </w:numPr>
        <w:spacing w:line="240" w:lineRule="auto"/>
        <w:ind w:left="511" w:hanging="454"/>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w:t>
      </w:r>
      <w:r w:rsidR="00F2723D" w:rsidRPr="001663FA">
        <w:rPr>
          <w:rFonts w:ascii="Simplified Arabic" w:hAnsi="Simplified Arabic" w:cs="Simplified Arabic"/>
          <w:b/>
          <w:bCs/>
          <w:sz w:val="32"/>
          <w:szCs w:val="32"/>
          <w:rtl/>
        </w:rPr>
        <w:t>دور الطرق في الحياة الاقت</w:t>
      </w:r>
      <w:r>
        <w:rPr>
          <w:rFonts w:ascii="Simplified Arabic" w:hAnsi="Simplified Arabic" w:cs="Simplified Arabic"/>
          <w:b/>
          <w:bCs/>
          <w:sz w:val="32"/>
          <w:szCs w:val="32"/>
          <w:rtl/>
        </w:rPr>
        <w:t>صادية والاجتماعية والسياسية بمص</w:t>
      </w:r>
      <w:r>
        <w:rPr>
          <w:rFonts w:ascii="Simplified Arabic" w:hAnsi="Simplified Arabic" w:cs="Simplified Arabic" w:hint="cs"/>
          <w:b/>
          <w:bCs/>
          <w:sz w:val="32"/>
          <w:szCs w:val="32"/>
          <w:rtl/>
        </w:rPr>
        <w:t>ر".</w:t>
      </w:r>
    </w:p>
    <w:p w14:paraId="4BE7A9A2" w14:textId="6F7D75B2" w:rsidR="00110DC1" w:rsidRPr="008F5F91" w:rsidRDefault="00110DC1" w:rsidP="00E5777C">
      <w:pPr>
        <w:spacing w:line="240"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  دراسة الباحث </w:t>
      </w:r>
      <w:r w:rsidR="00384333" w:rsidRPr="008F5F91">
        <w:rPr>
          <w:rFonts w:ascii="Simplified Arabic" w:hAnsi="Simplified Arabic" w:cs="Simplified Arabic"/>
          <w:sz w:val="28"/>
          <w:szCs w:val="28"/>
          <w:rtl/>
        </w:rPr>
        <w:t>أبو عجيلة</w:t>
      </w:r>
      <w:r w:rsidRPr="008F5F91">
        <w:rPr>
          <w:rFonts w:ascii="Simplified Arabic" w:hAnsi="Simplified Arabic" w:cs="Simplified Arabic"/>
          <w:sz w:val="28"/>
          <w:szCs w:val="28"/>
          <w:rtl/>
        </w:rPr>
        <w:t xml:space="preserve"> علاء مصطفى عبدالمقصود</w:t>
      </w:r>
      <w:r w:rsidR="00F2723D" w:rsidRPr="008F5F91">
        <w:rPr>
          <w:rFonts w:ascii="Simplified Arabic" w:hAnsi="Simplified Arabic" w:cs="Simplified Arabic"/>
          <w:sz w:val="28"/>
          <w:szCs w:val="28"/>
          <w:rtl/>
        </w:rPr>
        <w:t>،</w:t>
      </w:r>
      <w:r w:rsidRPr="008F5F91">
        <w:rPr>
          <w:rFonts w:ascii="Simplified Arabic" w:hAnsi="Simplified Arabic" w:cs="Simplified Arabic"/>
          <w:sz w:val="28"/>
          <w:szCs w:val="28"/>
          <w:rtl/>
        </w:rPr>
        <w:t xml:space="preserve"> دراسة منشورة في مجلة الاقتصاد والمحاسبة – مصر( </w:t>
      </w:r>
      <w:r w:rsidRPr="008F5F91">
        <w:rPr>
          <w:rFonts w:ascii="Simplified Arabic" w:hAnsi="Simplified Arabic" w:cs="Simplified Arabic"/>
          <w:sz w:val="28"/>
          <w:szCs w:val="28"/>
        </w:rPr>
        <w:t>2018</w:t>
      </w:r>
      <w:r w:rsidRPr="008F5F91">
        <w:rPr>
          <w:rFonts w:ascii="Simplified Arabic" w:hAnsi="Simplified Arabic" w:cs="Simplified Arabic"/>
          <w:sz w:val="28"/>
          <w:szCs w:val="28"/>
          <w:rtl/>
        </w:rPr>
        <w:t xml:space="preserve">)، </w:t>
      </w:r>
      <w:r w:rsidR="009B36C5" w:rsidRPr="008F5F91">
        <w:rPr>
          <w:rFonts w:ascii="Simplified Arabic" w:hAnsi="Simplified Arabic" w:cs="Simplified Arabic"/>
          <w:sz w:val="28"/>
          <w:szCs w:val="28"/>
          <w:rtl/>
        </w:rPr>
        <w:t>هدفت الدراسة إلى الكشف عن مدى الدور الذي تلعبه الطرق في الحياة الاقتصادية والاجتماعية والسياسية، حيث تعد شبكة الطرق أحد أهم شرايين التنمية لأي مجتمع، حيث أكدت الدراسة على أهمية الطرق في البنية التحتية الاقتصادية، ومن أهم نتائجها أن الطرق توفر اتصال آمن للأشخاص والبضائع، بما ينعكس بالإيجابيات على المستوى الاقتصادي في المجتمع، ومن أهمية الطرق في عملية التنمية ربط مناطق الإنتاج بمناطق الاستهلاك، وتقليل الفجوة بين الإنتاج والاستهلاك، الذي نتج عنه زيادة حجم الإنتاج بشكل كبير، وتخفيف أعداد الفقراء، كما يعد النقل أحد الأسباب لازدهار قطاع السياحة، وبواسطة وسائل النقل يتم توفير متطلبات الأنشطة الاقتصادية والسياحية والترويح في المكان المقصود، كما أن إنشاء الطرق وتوفير النقل زاد من مصادر دخل المنطقة.</w:t>
      </w:r>
    </w:p>
    <w:p w14:paraId="434F96B9" w14:textId="076F7995" w:rsidR="00F2723D" w:rsidRPr="001663FA" w:rsidRDefault="0057024F" w:rsidP="00BE087F">
      <w:pPr>
        <w:pStyle w:val="ListParagraph"/>
        <w:numPr>
          <w:ilvl w:val="0"/>
          <w:numId w:val="25"/>
        </w:numPr>
        <w:spacing w:line="240" w:lineRule="auto"/>
        <w:ind w:left="511" w:hanging="454"/>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w:t>
      </w:r>
      <w:r w:rsidR="00F2723D" w:rsidRPr="001663FA">
        <w:rPr>
          <w:rFonts w:ascii="Simplified Arabic" w:hAnsi="Simplified Arabic" w:cs="Simplified Arabic"/>
          <w:b/>
          <w:bCs/>
          <w:sz w:val="32"/>
          <w:szCs w:val="32"/>
          <w:rtl/>
        </w:rPr>
        <w:t>أثر البنية التحتية لتكنولوجيا الملومات والاتصال على النمو الاقتصادي في عينة من بلدان شمال أفريقيا</w:t>
      </w:r>
      <w:r>
        <w:rPr>
          <w:rFonts w:ascii="Simplified Arabic" w:hAnsi="Simplified Arabic" w:cs="Simplified Arabic" w:hint="cs"/>
          <w:b/>
          <w:bCs/>
          <w:sz w:val="32"/>
          <w:szCs w:val="32"/>
          <w:rtl/>
        </w:rPr>
        <w:t>".</w:t>
      </w:r>
    </w:p>
    <w:p w14:paraId="5E19F973" w14:textId="11C8B902" w:rsidR="00F2723D" w:rsidRPr="008F5F91" w:rsidRDefault="00F2723D" w:rsidP="00E5777C">
      <w:pPr>
        <w:spacing w:line="228"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دراسة الباحث لخضاري يولنوار – دراسة تحليلية للفترة من </w:t>
      </w:r>
      <w:r w:rsidRPr="008F5F91">
        <w:rPr>
          <w:rFonts w:ascii="Simplified Arabic" w:hAnsi="Simplified Arabic" w:cs="Simplified Arabic"/>
          <w:sz w:val="28"/>
          <w:szCs w:val="28"/>
        </w:rPr>
        <w:t xml:space="preserve">2007- 2020 </w:t>
      </w:r>
      <w:r w:rsidRPr="008F5F91">
        <w:rPr>
          <w:rFonts w:ascii="Simplified Arabic" w:hAnsi="Simplified Arabic" w:cs="Simplified Arabic"/>
          <w:sz w:val="28"/>
          <w:szCs w:val="28"/>
          <w:rtl/>
        </w:rPr>
        <w:t xml:space="preserve">، قدَّمت لنيل درجة الدكتوراه، في الجامعة الجزائرية الديمقراطية الشعبية بمدينة ميلة- في العام </w:t>
      </w:r>
      <w:r w:rsidRPr="008F5F91">
        <w:rPr>
          <w:rFonts w:ascii="Simplified Arabic" w:hAnsi="Simplified Arabic" w:cs="Simplified Arabic"/>
          <w:sz w:val="28"/>
          <w:szCs w:val="28"/>
        </w:rPr>
        <w:t>2022- 2023</w:t>
      </w:r>
      <w:r w:rsidRPr="008F5F91">
        <w:rPr>
          <w:rFonts w:ascii="Simplified Arabic" w:hAnsi="Simplified Arabic" w:cs="Simplified Arabic"/>
          <w:sz w:val="28"/>
          <w:szCs w:val="28"/>
          <w:rtl/>
        </w:rPr>
        <w:t xml:space="preserve">م، تهدف الدراسة من عنوانها إلى قياس أثر البنية التحتية لتكنولوجيا المعلومات والاتصال على النمو الاقتصادي، وقد استخدمت الدراسة منهجين متكاملين ومتناسقين </w:t>
      </w:r>
      <w:r w:rsidR="0057024F" w:rsidRPr="008F5F91">
        <w:rPr>
          <w:rFonts w:ascii="Simplified Arabic" w:hAnsi="Simplified Arabic" w:cs="Simplified Arabic"/>
          <w:sz w:val="28"/>
          <w:szCs w:val="28"/>
          <w:rtl/>
        </w:rPr>
        <w:t>هما المنهج الوصفي التحليلي</w:t>
      </w:r>
      <w:r w:rsidRPr="008F5F91">
        <w:rPr>
          <w:rFonts w:ascii="Simplified Arabic" w:hAnsi="Simplified Arabic" w:cs="Simplified Arabic"/>
          <w:sz w:val="28"/>
          <w:szCs w:val="28"/>
          <w:rtl/>
        </w:rPr>
        <w:t>، والمنهج الاستنباطي الاستقرائي، الذي يقيس مدى تأثير مؤشرات البنية التحتية لتكنولوجيا الملومات والاتصال على النمو الاقتصادي، أما أداة الدراسة فقد استخدم الباحث قائمة مكونة من عشرة مؤشرات من مؤشرات قياس تكنولوجيا المعلومات والاتصال باستخدام نموذج بانل، ومن أهم نتائج هذه الدراسة أن البنية التحتية لتكنولوجيا الملومات والاتصال تولد فرص العمل المباشرة ، وغير المباشرة، كما تؤدي إلى تغيير أساليب العمل، وتساعد مؤشرات البنية التحتية في إمكانية المقارنة بين البلدان ومراقبة الفجوة الرقمية العالمية، كما أكدت الدراسة على وجود نوع من التقارب بين بلدان عينة البحث في نصيب الفرد من الناتج المحلي.</w:t>
      </w:r>
    </w:p>
    <w:p w14:paraId="5986F6C2" w14:textId="04B3F0D0" w:rsidR="00095F30" w:rsidRPr="008F5F91" w:rsidRDefault="007104EC" w:rsidP="00BE087F">
      <w:pPr>
        <w:pStyle w:val="ListParagraph"/>
        <w:numPr>
          <w:ilvl w:val="0"/>
          <w:numId w:val="3"/>
        </w:numPr>
        <w:spacing w:line="228" w:lineRule="auto"/>
        <w:ind w:left="511" w:hanging="454"/>
        <w:jc w:val="both"/>
        <w:rPr>
          <w:rFonts w:ascii="Simplified Arabic" w:hAnsi="Simplified Arabic" w:cs="Simplified Arabic"/>
          <w:b/>
          <w:bCs/>
          <w:sz w:val="36"/>
          <w:szCs w:val="36"/>
          <w:rtl/>
        </w:rPr>
      </w:pPr>
      <w:r w:rsidRPr="008F5F91">
        <w:rPr>
          <w:rFonts w:ascii="Simplified Arabic" w:hAnsi="Simplified Arabic" w:cs="Simplified Arabic"/>
          <w:b/>
          <w:bCs/>
          <w:sz w:val="36"/>
          <w:szCs w:val="36"/>
          <w:rtl/>
        </w:rPr>
        <w:t xml:space="preserve"> </w:t>
      </w:r>
      <w:r w:rsidR="0057024F" w:rsidRPr="008F5F91">
        <w:rPr>
          <w:rFonts w:ascii="Simplified Arabic" w:hAnsi="Simplified Arabic" w:cs="Simplified Arabic"/>
          <w:b/>
          <w:bCs/>
          <w:sz w:val="36"/>
          <w:szCs w:val="36"/>
          <w:rtl/>
        </w:rPr>
        <w:t>ثالثاً</w:t>
      </w:r>
      <w:r w:rsidR="00095F30" w:rsidRPr="008F5F91">
        <w:rPr>
          <w:rFonts w:ascii="Simplified Arabic" w:hAnsi="Simplified Arabic" w:cs="Simplified Arabic"/>
          <w:b/>
          <w:bCs/>
          <w:sz w:val="36"/>
          <w:szCs w:val="36"/>
          <w:rtl/>
        </w:rPr>
        <w:t xml:space="preserve">: </w:t>
      </w:r>
      <w:bookmarkStart w:id="32" w:name="م34"/>
      <w:bookmarkEnd w:id="32"/>
      <w:r w:rsidR="00095F30" w:rsidRPr="008F5F91">
        <w:rPr>
          <w:rFonts w:ascii="Simplified Arabic" w:hAnsi="Simplified Arabic" w:cs="Simplified Arabic"/>
          <w:b/>
          <w:bCs/>
          <w:sz w:val="36"/>
          <w:szCs w:val="36"/>
          <w:rtl/>
        </w:rPr>
        <w:t>الدراسات العالمية:</w:t>
      </w:r>
    </w:p>
    <w:p w14:paraId="4E543B95" w14:textId="4CC9F3DE" w:rsidR="00095F30" w:rsidRPr="0057024F" w:rsidRDefault="0057024F" w:rsidP="00BE087F">
      <w:pPr>
        <w:pStyle w:val="ListParagraph"/>
        <w:numPr>
          <w:ilvl w:val="0"/>
          <w:numId w:val="26"/>
        </w:numPr>
        <w:spacing w:line="228" w:lineRule="auto"/>
        <w:ind w:left="511" w:hanging="454"/>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w:t>
      </w:r>
      <w:r w:rsidR="00095F30" w:rsidRPr="0057024F">
        <w:rPr>
          <w:rFonts w:ascii="Simplified Arabic" w:hAnsi="Simplified Arabic" w:cs="Simplified Arabic"/>
          <w:b/>
          <w:bCs/>
          <w:sz w:val="32"/>
          <w:szCs w:val="32"/>
          <w:rtl/>
        </w:rPr>
        <w:t>الشراكة بين القطاعين العام والخاص في إنشاء مشاريع البنية التحتية</w:t>
      </w:r>
      <w:r>
        <w:rPr>
          <w:rFonts w:ascii="Simplified Arabic" w:hAnsi="Simplified Arabic" w:cs="Simplified Arabic" w:hint="cs"/>
          <w:b/>
          <w:bCs/>
          <w:sz w:val="32"/>
          <w:szCs w:val="32"/>
          <w:rtl/>
        </w:rPr>
        <w:t>"</w:t>
      </w:r>
      <w:r w:rsidR="00095F30" w:rsidRPr="0057024F">
        <w:rPr>
          <w:rFonts w:ascii="Simplified Arabic" w:hAnsi="Simplified Arabic" w:cs="Simplified Arabic"/>
          <w:b/>
          <w:bCs/>
          <w:sz w:val="32"/>
          <w:szCs w:val="32"/>
          <w:rtl/>
        </w:rPr>
        <w:t>:</w:t>
      </w:r>
    </w:p>
    <w:p w14:paraId="107E9B79" w14:textId="7A9D6662" w:rsidR="00095F30" w:rsidRPr="008F5F91" w:rsidRDefault="00095F30" w:rsidP="00E5777C">
      <w:pPr>
        <w:spacing w:line="228"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دراسة الباحث </w:t>
      </w:r>
      <w:r w:rsidRPr="008F5F91">
        <w:rPr>
          <w:rFonts w:ascii="Simplified Arabic" w:hAnsi="Simplified Arabic" w:cs="Simplified Arabic"/>
          <w:sz w:val="28"/>
          <w:szCs w:val="28"/>
        </w:rPr>
        <w:t>Sa0d Wassila</w:t>
      </w:r>
      <w:r w:rsidRPr="008F5F91">
        <w:rPr>
          <w:rFonts w:ascii="Simplified Arabic" w:hAnsi="Simplified Arabic" w:cs="Simplified Arabic"/>
          <w:sz w:val="28"/>
          <w:szCs w:val="28"/>
          <w:rtl/>
        </w:rPr>
        <w:t xml:space="preserve"> وآخرين بعنوان : الشراكة بين القطاعين العام والخاص في إنشاء مشاريع البنية التحتية، دراسة منشورة  في مجلة البشائر الاقتصادية، بجامعة طاهري محمد بشار- كلية العلوم الاقتصادية في العام  </w:t>
      </w:r>
      <w:r w:rsidRPr="008F5F91">
        <w:rPr>
          <w:rFonts w:ascii="Simplified Arabic" w:hAnsi="Simplified Arabic" w:cs="Simplified Arabic"/>
          <w:sz w:val="28"/>
          <w:szCs w:val="28"/>
        </w:rPr>
        <w:t>2018</w:t>
      </w:r>
      <w:r w:rsidRPr="008F5F91">
        <w:rPr>
          <w:rFonts w:ascii="Simplified Arabic" w:hAnsi="Simplified Arabic" w:cs="Simplified Arabic"/>
          <w:sz w:val="28"/>
          <w:szCs w:val="28"/>
          <w:rtl/>
        </w:rPr>
        <w:t xml:space="preserve">، هدفت الدراسة إلى إبراز إحدى التجارب الرائدة عالمياً في تقوية وتعزيز بنيتها التحتية من خلال الاعتماد على الشراكة بين القاعين العام والخاص في دولة تركيا، وقد </w:t>
      </w:r>
      <w:r w:rsidRPr="008F5F91">
        <w:rPr>
          <w:rFonts w:ascii="Simplified Arabic" w:hAnsi="Simplified Arabic" w:cs="Simplified Arabic"/>
          <w:sz w:val="28"/>
          <w:szCs w:val="28"/>
          <w:rtl/>
        </w:rPr>
        <w:lastRenderedPageBreak/>
        <w:t xml:space="preserve">توصلت الدراسة إلى أإن التجربة التركية في مجال  البنى التحتية من أنجح التجارب العالمية ، بحيث تمكنت من إقامة مشاريع عملاقة في قطاع النقل والصحة وغيرها ، سواء من قبل شركات محلية تركية أو شركات أجنبية ، وقد أثبتت هذه الشراكة فعاليتها من حيث الاستثمارات من جهة وقوة وفعالية البنى التحتية من ناحية أخرى. </w:t>
      </w:r>
    </w:p>
    <w:p w14:paraId="0C007521" w14:textId="5433B48D" w:rsidR="00095F30" w:rsidRPr="001663FA" w:rsidRDefault="00095F30" w:rsidP="00BE087F">
      <w:pPr>
        <w:pStyle w:val="ListParagraph"/>
        <w:numPr>
          <w:ilvl w:val="0"/>
          <w:numId w:val="26"/>
        </w:numPr>
        <w:spacing w:line="228" w:lineRule="auto"/>
        <w:ind w:left="511" w:hanging="454"/>
        <w:jc w:val="both"/>
        <w:rPr>
          <w:rFonts w:ascii="Simplified Arabic" w:hAnsi="Simplified Arabic" w:cs="Simplified Arabic"/>
          <w:b/>
          <w:bCs/>
          <w:sz w:val="32"/>
          <w:szCs w:val="32"/>
          <w:rtl/>
        </w:rPr>
      </w:pPr>
      <w:r w:rsidRPr="001663FA">
        <w:rPr>
          <w:rFonts w:ascii="Simplified Arabic" w:hAnsi="Simplified Arabic" w:cs="Simplified Arabic"/>
          <w:b/>
          <w:bCs/>
          <w:sz w:val="32"/>
          <w:szCs w:val="32"/>
          <w:rtl/>
        </w:rPr>
        <w:t>كيف تؤثر البنية التحتية على أسعار</w:t>
      </w:r>
      <w:r w:rsidRPr="0057024F">
        <w:rPr>
          <w:rFonts w:ascii="Simplified Arabic" w:hAnsi="Simplified Arabic" w:cs="Simplified Arabic"/>
          <w:b/>
          <w:bCs/>
          <w:sz w:val="32"/>
          <w:szCs w:val="32"/>
          <w:rtl/>
        </w:rPr>
        <w:t xml:space="preserve"> </w:t>
      </w:r>
      <w:r w:rsidRPr="001663FA">
        <w:rPr>
          <w:rFonts w:ascii="Simplified Arabic" w:hAnsi="Simplified Arabic" w:cs="Simplified Arabic"/>
          <w:b/>
          <w:bCs/>
          <w:sz w:val="32"/>
          <w:szCs w:val="32"/>
          <w:rtl/>
        </w:rPr>
        <w:t xml:space="preserve">العقارات في جورجيا ( </w:t>
      </w:r>
      <w:r w:rsidRPr="001663FA">
        <w:rPr>
          <w:rFonts w:ascii="Simplified Arabic" w:hAnsi="Simplified Arabic" w:cs="Simplified Arabic"/>
          <w:b/>
          <w:bCs/>
          <w:sz w:val="32"/>
          <w:szCs w:val="32"/>
        </w:rPr>
        <w:t>2026</w:t>
      </w:r>
      <w:r w:rsidRPr="001663FA">
        <w:rPr>
          <w:rFonts w:ascii="Simplified Arabic" w:hAnsi="Simplified Arabic" w:cs="Simplified Arabic"/>
          <w:b/>
          <w:bCs/>
          <w:sz w:val="32"/>
          <w:szCs w:val="32"/>
          <w:rtl/>
        </w:rPr>
        <w:t>)؟</w:t>
      </w:r>
    </w:p>
    <w:p w14:paraId="498FD2D3" w14:textId="2CDE09A4" w:rsidR="00095F30" w:rsidRPr="008F5F91" w:rsidRDefault="00095F30" w:rsidP="00E5777C">
      <w:pPr>
        <w:spacing w:line="228"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دولة جورجيا أصبحت واحدة من أكثر الأسواق العقارية جذباً للمستثمرين، ليس فقط بسبب المشاريع السكنية الجديدة، أو الموقع المميز، بل لأنَّ البنية التحتية أصبحت  المحرك الحقيقي الذي يسبق ارتفاع أسعار العقارات بسنوات ، فعندما  ترتفع أسعار العقارات في مدينة ما ، يعتقد الكثيرون أن السبب هو الموقع أو وجودة المشروع فقط ، لكن الحقيقة التي يتجاهلها معظم المستثمرين أن البنية التحتية هي العامل الخفي الذي يدفع قيمة العقارات للنمو ، ففي كثير من الحالات تبدأ أسعار الأراضي والعقارات بالارتفاع قبل اكتمال المشروع نفسه، بمجرد الإعلان عن طريق جديد أو توسعة  مطار أو تطوير شبكة نقل حديثة، في جورجيا </w:t>
      </w:r>
      <w:r w:rsidRPr="008F5F91">
        <w:rPr>
          <w:rFonts w:ascii="Simplified Arabic" w:hAnsi="Simplified Arabic" w:cs="Simplified Arabic"/>
          <w:sz w:val="28"/>
          <w:szCs w:val="28"/>
        </w:rPr>
        <w:t>2026</w:t>
      </w:r>
      <w:r w:rsidRPr="008F5F91">
        <w:rPr>
          <w:rFonts w:ascii="Simplified Arabic" w:hAnsi="Simplified Arabic" w:cs="Simplified Arabic"/>
          <w:sz w:val="28"/>
          <w:szCs w:val="28"/>
          <w:rtl/>
        </w:rPr>
        <w:t xml:space="preserve"> أصلح هذا العامل أكثر وضوحاً من أي وقت مضى، إذ اشهد الدولة توسعاً في مشروعات الطرق السريعة والمطارات والسكك الحديدية والموانئ،  وهوما يغير خريطة الطلب العقاري، ويخلق مناطق جديدة مرشحة للنمو؛ لذلك فأنَّ المستثمر الذكي لا يسأل فقط أين تشتري؟  بل يسأل : أين ستتجه البنية التحتية خلال السنوات القادمة ؟ وقد أشارت هذه الدراسة إلى أن أسباب ارتفاع العقارات بعد تطوير البنية التحتية يرجع إلى سهولة الوصول للمنطقة، فتقليل وقت التنقل يجعل  المنطقة أكثر جاذبية للسكن والعمل، والسبب الثاني هو زيادة الطلب على المناطق التي شهدت تطوراً في البنية التحتية كما يعود السبب الثالث إلى زيادة النشاط  التجاري في مناطق تطوير البنية التحتية</w:t>
      </w:r>
      <w:r w:rsidR="00790116" w:rsidRPr="008F5F91">
        <w:rPr>
          <w:rFonts w:ascii="Simplified Arabic" w:hAnsi="Simplified Arabic" w:cs="Simplified Arabic" w:hint="cs"/>
          <w:sz w:val="28"/>
          <w:szCs w:val="28"/>
          <w:rtl/>
        </w:rPr>
        <w:t xml:space="preserve"> </w:t>
      </w:r>
      <w:r w:rsidRPr="008F5F91">
        <w:rPr>
          <w:rFonts w:ascii="Simplified Arabic" w:hAnsi="Simplified Arabic" w:cs="Simplified Arabic"/>
          <w:sz w:val="28"/>
          <w:szCs w:val="28"/>
          <w:rtl/>
        </w:rPr>
        <w:t>(</w:t>
      </w:r>
      <w:r w:rsidRPr="008F5F91">
        <w:rPr>
          <w:rFonts w:ascii="Simplified Arabic" w:hAnsi="Simplified Arabic" w:cs="Simplified Arabic"/>
          <w:sz w:val="28"/>
          <w:szCs w:val="28"/>
        </w:rPr>
        <w:t xml:space="preserve">htts://arcisge.com./2026  </w:t>
      </w:r>
      <w:r w:rsidRPr="008F5F91">
        <w:rPr>
          <w:rFonts w:ascii="Simplified Arabic" w:hAnsi="Simplified Arabic" w:cs="Simplified Arabic"/>
          <w:sz w:val="28"/>
          <w:szCs w:val="28"/>
          <w:rtl/>
        </w:rPr>
        <w:t>)</w:t>
      </w:r>
      <w:r w:rsidR="00384333" w:rsidRPr="008F5F91">
        <w:rPr>
          <w:rFonts w:ascii="Simplified Arabic" w:hAnsi="Simplified Arabic" w:cs="Simplified Arabic"/>
          <w:sz w:val="28"/>
          <w:szCs w:val="28"/>
          <w:rtl/>
        </w:rPr>
        <w:t>.</w:t>
      </w:r>
    </w:p>
    <w:p w14:paraId="4C6BE4A2" w14:textId="7E0C14AD" w:rsidR="00095F30" w:rsidRPr="001663FA" w:rsidRDefault="00790116" w:rsidP="00BE087F">
      <w:pPr>
        <w:pStyle w:val="ListParagraph"/>
        <w:numPr>
          <w:ilvl w:val="0"/>
          <w:numId w:val="26"/>
        </w:numPr>
        <w:spacing w:line="228" w:lineRule="auto"/>
        <w:ind w:left="511" w:hanging="454"/>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w:t>
      </w:r>
      <w:r w:rsidR="00AC749D" w:rsidRPr="001663FA">
        <w:rPr>
          <w:rFonts w:ascii="Simplified Arabic" w:hAnsi="Simplified Arabic" w:cs="Simplified Arabic"/>
          <w:b/>
          <w:bCs/>
          <w:sz w:val="32"/>
          <w:szCs w:val="32"/>
          <w:rtl/>
        </w:rPr>
        <w:t xml:space="preserve">تأثير الطرق على قطع الأراضي وفقاً لنتائج التقييم </w:t>
      </w:r>
      <w:r w:rsidR="00AC749D" w:rsidRPr="001663FA">
        <w:rPr>
          <w:rFonts w:ascii="Simplified Arabic" w:hAnsi="Simplified Arabic" w:cs="Simplified Arabic"/>
          <w:b/>
          <w:bCs/>
          <w:sz w:val="32"/>
          <w:szCs w:val="32"/>
        </w:rPr>
        <w:t>2021</w:t>
      </w:r>
      <w:r>
        <w:rPr>
          <w:rFonts w:ascii="Simplified Arabic" w:hAnsi="Simplified Arabic" w:cs="Simplified Arabic" w:hint="cs"/>
          <w:b/>
          <w:bCs/>
          <w:sz w:val="32"/>
          <w:szCs w:val="32"/>
          <w:rtl/>
        </w:rPr>
        <w:t>".</w:t>
      </w:r>
    </w:p>
    <w:p w14:paraId="5FBC0A89" w14:textId="6499FEAD" w:rsidR="0057212A" w:rsidRPr="008F5F91" w:rsidRDefault="00095F30" w:rsidP="00E5777C">
      <w:pPr>
        <w:spacing w:line="228"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د</w:t>
      </w:r>
      <w:r w:rsidR="0057212A" w:rsidRPr="008F5F91">
        <w:rPr>
          <w:rFonts w:ascii="Simplified Arabic" w:hAnsi="Simplified Arabic" w:cs="Simplified Arabic"/>
          <w:sz w:val="28"/>
          <w:szCs w:val="28"/>
          <w:rtl/>
        </w:rPr>
        <w:t xml:space="preserve">راسة الباحث رومان شولجان وآخرون( </w:t>
      </w:r>
      <w:r w:rsidR="0057212A" w:rsidRPr="008F5F91">
        <w:rPr>
          <w:rFonts w:ascii="Simplified Arabic" w:hAnsi="Simplified Arabic" w:cs="Simplified Arabic"/>
          <w:sz w:val="28"/>
          <w:szCs w:val="28"/>
        </w:rPr>
        <w:t>2021</w:t>
      </w:r>
      <w:r w:rsidR="0057212A" w:rsidRPr="008F5F91">
        <w:rPr>
          <w:rFonts w:ascii="Simplified Arabic" w:hAnsi="Simplified Arabic" w:cs="Simplified Arabic"/>
          <w:sz w:val="28"/>
          <w:szCs w:val="28"/>
          <w:rtl/>
        </w:rPr>
        <w:t xml:space="preserve">)، هدفت الورقة إلى تعرُّف تأثير الطرق ذات الأهمية الحضرية على المناطق المحيطة بها، وقد حدد الباحثون حجم منطقة تأثير الطريق، ولتحديد المدى الكمي لهذا التأثير، استخدم الباحثون بيانات أسعار بيع قطع الأراضي ذات الأغراض المختلفة، حيث تعد القيمة النقدية المقدرة للأرض مؤشراً على تأثير الطريق على المناطق المحيطة، ونظراً لتأثير العديد من العوامل على قيمة هذه الأراضي ، فقد طور الباحثون نماذج اقتصادية وإحصائية لتقديم قيمة قطع الأراضي ذات الأغراض المختلفة باستخدام </w:t>
      </w:r>
      <w:r w:rsidR="009B5A4F" w:rsidRPr="008F5F91">
        <w:rPr>
          <w:rFonts w:ascii="Simplified Arabic" w:hAnsi="Simplified Arabic" w:cs="Simplified Arabic"/>
          <w:sz w:val="28"/>
          <w:szCs w:val="28"/>
          <w:rtl/>
        </w:rPr>
        <w:t>أسلوب تحليل الانحدار المتعدد، وذلك لتحديد تأثير الطرق السر</w:t>
      </w:r>
      <w:r w:rsidR="00384333" w:rsidRPr="008F5F91">
        <w:rPr>
          <w:rFonts w:ascii="Simplified Arabic" w:hAnsi="Simplified Arabic" w:cs="Simplified Arabic"/>
          <w:sz w:val="28"/>
          <w:szCs w:val="28"/>
          <w:rtl/>
        </w:rPr>
        <w:t>ي</w:t>
      </w:r>
      <w:r w:rsidR="009B5A4F" w:rsidRPr="008F5F91">
        <w:rPr>
          <w:rFonts w:ascii="Simplified Arabic" w:hAnsi="Simplified Arabic" w:cs="Simplified Arabic"/>
          <w:sz w:val="28"/>
          <w:szCs w:val="28"/>
          <w:rtl/>
        </w:rPr>
        <w:t>عة، وبعد إدخال قيم مختلفة للمسافات إلى الطريق السر</w:t>
      </w:r>
      <w:r w:rsidR="00384333" w:rsidRPr="008F5F91">
        <w:rPr>
          <w:rFonts w:ascii="Simplified Arabic" w:hAnsi="Simplified Arabic" w:cs="Simplified Arabic"/>
          <w:sz w:val="28"/>
          <w:szCs w:val="28"/>
          <w:rtl/>
        </w:rPr>
        <w:t>ي</w:t>
      </w:r>
      <w:r w:rsidR="009B5A4F" w:rsidRPr="008F5F91">
        <w:rPr>
          <w:rFonts w:ascii="Simplified Arabic" w:hAnsi="Simplified Arabic" w:cs="Simplified Arabic"/>
          <w:sz w:val="28"/>
          <w:szCs w:val="28"/>
          <w:rtl/>
        </w:rPr>
        <w:t xml:space="preserve">ع، ضمن منطقة تأثير الطريق في النموذج، حدد الباحثون أنماط التغير في قيمة قطع الأراضي ذات الأغراض المختلفة ، وحسبوا عوامل التعديل التي يمكن </w:t>
      </w:r>
      <w:r w:rsidR="009B5A4F" w:rsidRPr="008F5F91">
        <w:rPr>
          <w:rFonts w:ascii="Simplified Arabic" w:hAnsi="Simplified Arabic" w:cs="Simplified Arabic"/>
          <w:sz w:val="28"/>
          <w:szCs w:val="28"/>
          <w:rtl/>
        </w:rPr>
        <w:lastRenderedPageBreak/>
        <w:t xml:space="preserve">استخدامها في التقييم النقدي لهذه الأراضي، حيث بلغت قيمة هذه المعاملات لأراضي البناء السكنية </w:t>
      </w:r>
      <w:r w:rsidR="009B5A4F" w:rsidRPr="008F5F91">
        <w:rPr>
          <w:rFonts w:ascii="Simplified Arabic" w:hAnsi="Simplified Arabic" w:cs="Simplified Arabic"/>
          <w:sz w:val="28"/>
          <w:szCs w:val="28"/>
        </w:rPr>
        <w:t>1.00.85</w:t>
      </w:r>
      <w:r w:rsidR="009B5A4F" w:rsidRPr="008F5F91">
        <w:rPr>
          <w:rFonts w:ascii="Simplified Arabic" w:hAnsi="Simplified Arabic" w:cs="Simplified Arabic"/>
          <w:sz w:val="28"/>
          <w:szCs w:val="28"/>
          <w:rtl/>
        </w:rPr>
        <w:t xml:space="preserve">، وأما بالنسبة للأراضي الصناعية فقد بلغت </w:t>
      </w:r>
      <w:r w:rsidR="009B5A4F" w:rsidRPr="008F5F91">
        <w:rPr>
          <w:rFonts w:ascii="Simplified Arabic" w:hAnsi="Simplified Arabic" w:cs="Simplified Arabic"/>
          <w:sz w:val="28"/>
          <w:szCs w:val="28"/>
        </w:rPr>
        <w:t>1.01-1.00</w:t>
      </w:r>
      <w:r w:rsidR="009B5A4F" w:rsidRPr="008F5F91">
        <w:rPr>
          <w:rFonts w:ascii="Simplified Arabic" w:hAnsi="Simplified Arabic" w:cs="Simplified Arabic"/>
          <w:sz w:val="28"/>
          <w:szCs w:val="28"/>
          <w:rtl/>
        </w:rPr>
        <w:t>.</w:t>
      </w:r>
    </w:p>
    <w:p w14:paraId="361678D5" w14:textId="69F2A364" w:rsidR="002E72E3" w:rsidRPr="008F5F91" w:rsidRDefault="002E72E3" w:rsidP="00BE087F">
      <w:pPr>
        <w:pStyle w:val="ListParagraph"/>
        <w:numPr>
          <w:ilvl w:val="0"/>
          <w:numId w:val="3"/>
        </w:numPr>
        <w:spacing w:line="228" w:lineRule="auto"/>
        <w:ind w:left="511" w:hanging="454"/>
        <w:jc w:val="both"/>
        <w:rPr>
          <w:rFonts w:ascii="Simplified Arabic" w:hAnsi="Simplified Arabic" w:cs="Simplified Arabic"/>
          <w:b/>
          <w:bCs/>
          <w:sz w:val="36"/>
          <w:szCs w:val="36"/>
          <w:rtl/>
        </w:rPr>
      </w:pPr>
      <w:r w:rsidRPr="008F5F91">
        <w:rPr>
          <w:rFonts w:ascii="Simplified Arabic" w:hAnsi="Simplified Arabic" w:cs="Simplified Arabic"/>
          <w:b/>
          <w:bCs/>
          <w:sz w:val="36"/>
          <w:szCs w:val="36"/>
          <w:rtl/>
        </w:rPr>
        <w:t>التعليق</w:t>
      </w:r>
      <w:bookmarkStart w:id="33" w:name="م35"/>
      <w:bookmarkEnd w:id="33"/>
      <w:r w:rsidRPr="008F5F91">
        <w:rPr>
          <w:rFonts w:ascii="Simplified Arabic" w:hAnsi="Simplified Arabic" w:cs="Simplified Arabic"/>
          <w:b/>
          <w:bCs/>
          <w:sz w:val="36"/>
          <w:szCs w:val="36"/>
          <w:rtl/>
        </w:rPr>
        <w:t xml:space="preserve"> على الدرا</w:t>
      </w:r>
      <w:r w:rsidR="00790116" w:rsidRPr="008F5F91">
        <w:rPr>
          <w:rFonts w:ascii="Simplified Arabic" w:hAnsi="Simplified Arabic" w:cs="Simplified Arabic"/>
          <w:b/>
          <w:bCs/>
          <w:sz w:val="36"/>
          <w:szCs w:val="36"/>
          <w:rtl/>
        </w:rPr>
        <w:t>سات السابقة ومدى الاستفادة منها</w:t>
      </w:r>
      <w:r w:rsidRPr="008F5F91">
        <w:rPr>
          <w:rFonts w:ascii="Simplified Arabic" w:hAnsi="Simplified Arabic" w:cs="Simplified Arabic"/>
          <w:b/>
          <w:bCs/>
          <w:sz w:val="36"/>
          <w:szCs w:val="36"/>
          <w:rtl/>
        </w:rPr>
        <w:t xml:space="preserve">: </w:t>
      </w:r>
    </w:p>
    <w:p w14:paraId="1E8FD6DD" w14:textId="1D8F8F97" w:rsidR="002E72E3" w:rsidRPr="008F5F91" w:rsidRDefault="002E72E3" w:rsidP="00E5777C">
      <w:pPr>
        <w:spacing w:line="228"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اتفقت جميع الدراسات السابقة في تناولها موضوع البنية التحتية من حيث أثرها أو دورها في التنمية الاقتصادية، لكن انفردت كل دراسة بتناول نوع من أنواع البنية التحتية</w:t>
      </w:r>
      <w:r w:rsidR="00FF6568" w:rsidRPr="008F5F91">
        <w:rPr>
          <w:rFonts w:ascii="Simplified Arabic" w:hAnsi="Simplified Arabic" w:cs="Simplified Arabic"/>
          <w:sz w:val="28"/>
          <w:szCs w:val="28"/>
          <w:rtl/>
        </w:rPr>
        <w:t xml:space="preserve"> فعلى سبيل المثال تناولت عدد من الدراسات دور الطرق أو تأثيرات الطرق على رفع قيمة العقارات</w:t>
      </w:r>
      <w:r w:rsidRPr="008F5F91">
        <w:rPr>
          <w:rFonts w:ascii="Simplified Arabic" w:hAnsi="Simplified Arabic" w:cs="Simplified Arabic"/>
          <w:sz w:val="28"/>
          <w:szCs w:val="28"/>
          <w:rtl/>
        </w:rPr>
        <w:t xml:space="preserve">، بينما تناولت </w:t>
      </w:r>
      <w:r w:rsidR="00FF6568" w:rsidRPr="008F5F91">
        <w:rPr>
          <w:rFonts w:ascii="Simplified Arabic" w:hAnsi="Simplified Arabic" w:cs="Simplified Arabic"/>
          <w:sz w:val="28"/>
          <w:szCs w:val="28"/>
          <w:rtl/>
        </w:rPr>
        <w:t>دراسات أخرى دور تنمية تجهيزات البنية التحتية في تنويع مصادر الدخل للنمو الاقتصادي</w:t>
      </w:r>
      <w:r w:rsidRPr="008F5F91">
        <w:rPr>
          <w:rFonts w:ascii="Simplified Arabic" w:hAnsi="Simplified Arabic" w:cs="Simplified Arabic"/>
          <w:sz w:val="28"/>
          <w:szCs w:val="28"/>
          <w:rtl/>
        </w:rPr>
        <w:t>،</w:t>
      </w:r>
      <w:r w:rsidR="00FF6568" w:rsidRPr="008F5F91">
        <w:rPr>
          <w:rFonts w:ascii="Simplified Arabic" w:hAnsi="Simplified Arabic" w:cs="Simplified Arabic"/>
          <w:sz w:val="28"/>
          <w:szCs w:val="28"/>
          <w:rtl/>
        </w:rPr>
        <w:t xml:space="preserve"> وهنالك دراسات تناولت أثر البنية التحتية لتكنولوجيا الملومات والاتصال على النمو الاقتصادي،</w:t>
      </w:r>
      <w:r w:rsidRPr="008F5F91">
        <w:rPr>
          <w:rFonts w:ascii="Simplified Arabic" w:hAnsi="Simplified Arabic" w:cs="Simplified Arabic"/>
          <w:sz w:val="28"/>
          <w:szCs w:val="28"/>
          <w:rtl/>
        </w:rPr>
        <w:t xml:space="preserve"> وقد خرجت هذه الدراسات بنتائج مفيدة، أما دراسة الباحث فتتفق مع الدراسات السابقة في تناولها لموضوع أثر البنية التحتية مع اختلاف نوع البنية التي تناولها الباحث، حيث تمثلت في الطرق وأثرها على القيم السوقية للأراضي الواقعة حولها، وقد استفاد الباحث من الدراسات السابقة في طريقة تناولها </w:t>
      </w:r>
      <w:r w:rsidR="00384333" w:rsidRPr="008F5F91">
        <w:rPr>
          <w:rFonts w:ascii="Simplified Arabic" w:hAnsi="Simplified Arabic" w:cs="Simplified Arabic"/>
          <w:sz w:val="28"/>
          <w:szCs w:val="28"/>
          <w:rtl/>
        </w:rPr>
        <w:t>للموضوعات كما</w:t>
      </w:r>
      <w:r w:rsidRPr="008F5F91">
        <w:rPr>
          <w:rFonts w:ascii="Simplified Arabic" w:hAnsi="Simplified Arabic" w:cs="Simplified Arabic"/>
          <w:sz w:val="28"/>
          <w:szCs w:val="28"/>
          <w:rtl/>
        </w:rPr>
        <w:t xml:space="preserve"> استفاد من الأدبيات والمراجع التي اقتبست منها الدراسات السابقة بعض المعلومات</w:t>
      </w:r>
      <w:r w:rsidR="00FF6568" w:rsidRPr="008F5F91">
        <w:rPr>
          <w:rFonts w:ascii="Simplified Arabic" w:hAnsi="Simplified Arabic" w:cs="Simplified Arabic"/>
          <w:sz w:val="28"/>
          <w:szCs w:val="28"/>
          <w:rtl/>
        </w:rPr>
        <w:t>.</w:t>
      </w:r>
    </w:p>
    <w:p w14:paraId="57E21FC4" w14:textId="26FE1301" w:rsidR="009A0B26" w:rsidRPr="008F5F91" w:rsidRDefault="009A0B26" w:rsidP="00BE087F">
      <w:pPr>
        <w:pStyle w:val="ListParagraph"/>
        <w:numPr>
          <w:ilvl w:val="0"/>
          <w:numId w:val="3"/>
        </w:numPr>
        <w:spacing w:line="228" w:lineRule="auto"/>
        <w:ind w:left="511" w:hanging="454"/>
        <w:jc w:val="both"/>
        <w:rPr>
          <w:rFonts w:ascii="Simplified Arabic" w:hAnsi="Simplified Arabic" w:cs="Simplified Arabic"/>
          <w:b/>
          <w:bCs/>
          <w:sz w:val="36"/>
          <w:szCs w:val="36"/>
        </w:rPr>
      </w:pPr>
      <w:r w:rsidRPr="008F5F91">
        <w:rPr>
          <w:rFonts w:ascii="Simplified Arabic" w:hAnsi="Simplified Arabic" w:cs="Simplified Arabic"/>
          <w:b/>
          <w:bCs/>
          <w:sz w:val="36"/>
          <w:szCs w:val="36"/>
          <w:rtl/>
        </w:rPr>
        <w:t xml:space="preserve">ما يميز دراستنا عن الدراسات السابقة: </w:t>
      </w:r>
    </w:p>
    <w:p w14:paraId="17F415B4" w14:textId="0AF50C9A" w:rsidR="009A0B26" w:rsidRPr="008F5F91" w:rsidRDefault="009A0B26" w:rsidP="00E5777C">
      <w:pPr>
        <w:spacing w:line="228" w:lineRule="auto"/>
        <w:ind w:firstLine="284"/>
        <w:jc w:val="both"/>
        <w:rPr>
          <w:rFonts w:ascii="Simplified Arabic" w:hAnsi="Simplified Arabic" w:cs="Simplified Arabic"/>
          <w:sz w:val="28"/>
          <w:szCs w:val="28"/>
          <w:rtl/>
        </w:rPr>
      </w:pPr>
      <w:r w:rsidRPr="008F5F91">
        <w:rPr>
          <w:rFonts w:ascii="Simplified Arabic" w:hAnsi="Simplified Arabic" w:cs="Simplified Arabic"/>
          <w:sz w:val="28"/>
          <w:szCs w:val="28"/>
          <w:rtl/>
        </w:rPr>
        <w:t xml:space="preserve">تتميز هذه الدراسة عن الدراسات السابقة بعدة جوانب جوهرية، تتمثل في الآتي: </w:t>
      </w:r>
    </w:p>
    <w:p w14:paraId="610C779E" w14:textId="63E7203C" w:rsidR="009A0B26" w:rsidRPr="008F5F91" w:rsidRDefault="009A0B26" w:rsidP="00BE087F">
      <w:pPr>
        <w:pStyle w:val="ListParagraph"/>
        <w:numPr>
          <w:ilvl w:val="0"/>
          <w:numId w:val="27"/>
        </w:numPr>
        <w:spacing w:line="228" w:lineRule="auto"/>
        <w:ind w:left="511" w:hanging="454"/>
        <w:jc w:val="both"/>
        <w:rPr>
          <w:rFonts w:ascii="Simplified Arabic" w:hAnsi="Simplified Arabic" w:cs="Simplified Arabic"/>
          <w:sz w:val="28"/>
          <w:szCs w:val="28"/>
        </w:rPr>
      </w:pPr>
      <w:r w:rsidRPr="008F5F91">
        <w:rPr>
          <w:rFonts w:ascii="Simplified Arabic" w:hAnsi="Simplified Arabic" w:cs="Simplified Arabic"/>
          <w:sz w:val="28"/>
          <w:szCs w:val="28"/>
          <w:rtl/>
        </w:rPr>
        <w:t xml:space="preserve">جميع الدراسات السابقة أجريت في بيئات مختلفة </w:t>
      </w:r>
      <w:r w:rsidR="00726CDC" w:rsidRPr="008F5F91">
        <w:rPr>
          <w:rFonts w:ascii="Simplified Arabic" w:hAnsi="Simplified Arabic" w:cs="Simplified Arabic"/>
          <w:sz w:val="28"/>
          <w:szCs w:val="28"/>
          <w:rtl/>
        </w:rPr>
        <w:t>، بينما تركز هذه الدراسة على مخططات ولي العهد بمدينة مكة المكرمة، وهي بيئة خاصة لها خصائصها.</w:t>
      </w:r>
    </w:p>
    <w:p w14:paraId="650C136B" w14:textId="1D923E9B" w:rsidR="00726CDC" w:rsidRPr="008F5F91" w:rsidRDefault="00726CDC" w:rsidP="00BE087F">
      <w:pPr>
        <w:pStyle w:val="ListParagraph"/>
        <w:numPr>
          <w:ilvl w:val="0"/>
          <w:numId w:val="27"/>
        </w:numPr>
        <w:spacing w:line="228" w:lineRule="auto"/>
        <w:ind w:left="511" w:hanging="454"/>
        <w:jc w:val="both"/>
        <w:rPr>
          <w:rFonts w:ascii="Simplified Arabic" w:hAnsi="Simplified Arabic" w:cs="Simplified Arabic"/>
          <w:sz w:val="28"/>
          <w:szCs w:val="28"/>
        </w:rPr>
      </w:pPr>
      <w:r w:rsidRPr="008F5F91">
        <w:rPr>
          <w:rFonts w:ascii="Simplified Arabic" w:hAnsi="Simplified Arabic" w:cs="Simplified Arabic"/>
          <w:sz w:val="28"/>
          <w:szCs w:val="28"/>
          <w:rtl/>
        </w:rPr>
        <w:t xml:space="preserve">أغلب الحدود الزمانية التي أجريت فيها الدراسات السابقة هي أقدم مقارنةً بدراستنا هذه التي تميزت عن الدراسات السابقة </w:t>
      </w:r>
      <w:r w:rsidR="00FC5CCF" w:rsidRPr="008F5F91">
        <w:rPr>
          <w:rFonts w:ascii="Simplified Arabic" w:hAnsi="Simplified Arabic" w:cs="Simplified Arabic"/>
          <w:sz w:val="28"/>
          <w:szCs w:val="28"/>
          <w:rtl/>
        </w:rPr>
        <w:t xml:space="preserve">بحداثتها </w:t>
      </w:r>
      <w:r w:rsidRPr="008F5F91">
        <w:rPr>
          <w:rFonts w:ascii="Simplified Arabic" w:hAnsi="Simplified Arabic" w:cs="Simplified Arabic"/>
          <w:sz w:val="28"/>
          <w:szCs w:val="28"/>
          <w:rtl/>
        </w:rPr>
        <w:t xml:space="preserve"> في حدودها الزمانية.</w:t>
      </w:r>
    </w:p>
    <w:p w14:paraId="62B8DC6F" w14:textId="467D09D0" w:rsidR="009C501C" w:rsidRPr="008F5F91" w:rsidRDefault="00726CDC" w:rsidP="00BE087F">
      <w:pPr>
        <w:pStyle w:val="ListParagraph"/>
        <w:numPr>
          <w:ilvl w:val="0"/>
          <w:numId w:val="27"/>
        </w:numPr>
        <w:spacing w:line="228" w:lineRule="auto"/>
        <w:ind w:left="511" w:hanging="454"/>
        <w:jc w:val="both"/>
        <w:rPr>
          <w:rFonts w:ascii="Simplified Arabic" w:hAnsi="Simplified Arabic" w:cs="Simplified Arabic"/>
          <w:sz w:val="28"/>
          <w:szCs w:val="28"/>
        </w:rPr>
      </w:pPr>
      <w:r w:rsidRPr="008F5F91">
        <w:rPr>
          <w:rFonts w:ascii="Simplified Arabic" w:hAnsi="Simplified Arabic" w:cs="Simplified Arabic"/>
          <w:sz w:val="28"/>
          <w:szCs w:val="28"/>
          <w:rtl/>
        </w:rPr>
        <w:t xml:space="preserve">جميع الدراسات السابقة اعتمدت في عينتها على فئة أو فئتين بالأكثر من مجتمع البحث، في الوقت الذي تنوعت فيه عينة دراستنا لتضم </w:t>
      </w:r>
      <w:r w:rsidR="007104EC" w:rsidRPr="008F5F91">
        <w:rPr>
          <w:rFonts w:ascii="Simplified Arabic" w:hAnsi="Simplified Arabic" w:cs="Simplified Arabic"/>
          <w:sz w:val="28"/>
          <w:szCs w:val="28"/>
          <w:rtl/>
        </w:rPr>
        <w:t>أربع</w:t>
      </w:r>
      <w:r w:rsidRPr="008F5F91">
        <w:rPr>
          <w:rFonts w:ascii="Simplified Arabic" w:hAnsi="Simplified Arabic" w:cs="Simplified Arabic"/>
          <w:sz w:val="28"/>
          <w:szCs w:val="28"/>
          <w:rtl/>
        </w:rPr>
        <w:t xml:space="preserve"> فئات من فئات مجتمع الدراسة والمتمثلة في </w:t>
      </w:r>
      <w:r w:rsidR="009C501C" w:rsidRPr="008F5F91">
        <w:rPr>
          <w:rFonts w:ascii="Simplified Arabic" w:hAnsi="Simplified Arabic" w:cs="Simplified Arabic"/>
          <w:sz w:val="28"/>
          <w:szCs w:val="28"/>
          <w:rtl/>
        </w:rPr>
        <w:t>: فئة المستثمرين العقاريين، والمطورين العقاريين، والوسطاء ، والمسوقين العقاريين، وملَّاك الأراضي.</w:t>
      </w:r>
    </w:p>
    <w:p w14:paraId="34CC9C47" w14:textId="46C5C9DD" w:rsidR="00726CDC" w:rsidRPr="008F5F91" w:rsidRDefault="00FC5CCF" w:rsidP="00BE087F">
      <w:pPr>
        <w:pStyle w:val="ListParagraph"/>
        <w:numPr>
          <w:ilvl w:val="0"/>
          <w:numId w:val="27"/>
        </w:numPr>
        <w:spacing w:line="228" w:lineRule="auto"/>
        <w:ind w:left="511" w:hanging="454"/>
        <w:jc w:val="both"/>
        <w:rPr>
          <w:rFonts w:ascii="Simplified Arabic" w:hAnsi="Simplified Arabic" w:cs="Simplified Arabic"/>
          <w:sz w:val="28"/>
          <w:szCs w:val="28"/>
        </w:rPr>
      </w:pPr>
      <w:r w:rsidRPr="008F5F91">
        <w:rPr>
          <w:rFonts w:ascii="Simplified Arabic" w:hAnsi="Simplified Arabic" w:cs="Simplified Arabic"/>
          <w:sz w:val="28"/>
          <w:szCs w:val="28"/>
          <w:rtl/>
        </w:rPr>
        <w:t xml:space="preserve"> </w:t>
      </w:r>
      <w:r w:rsidR="009C501C" w:rsidRPr="008F5F91">
        <w:rPr>
          <w:rFonts w:ascii="Simplified Arabic" w:hAnsi="Simplified Arabic" w:cs="Simplified Arabic"/>
          <w:sz w:val="28"/>
          <w:szCs w:val="28"/>
          <w:rtl/>
        </w:rPr>
        <w:t>تميزت دراستنا أيضا عن الدراسات السابقة في أن عينتها عينة قصدية، مرتبطة مباشرة بموضوع العقارات، أفرادها من ذوي العلاقة المباشرة بالسوق العقاري في مدينة مكة المكرمة، يمتلكون الخبرة والمعرفة الكافية للإجابة عن فقرات الاستبانة.</w:t>
      </w:r>
    </w:p>
    <w:p w14:paraId="4F761B20" w14:textId="5FD5CAE5" w:rsidR="009C501C" w:rsidRPr="008F5F91" w:rsidRDefault="00FC5CCF" w:rsidP="00B1035B">
      <w:pPr>
        <w:pStyle w:val="ListParagraph"/>
        <w:numPr>
          <w:ilvl w:val="0"/>
          <w:numId w:val="27"/>
        </w:numPr>
        <w:spacing w:line="228" w:lineRule="auto"/>
        <w:ind w:left="511" w:hanging="454"/>
        <w:jc w:val="both"/>
        <w:rPr>
          <w:rFonts w:ascii="Simplified Arabic" w:hAnsi="Simplified Arabic" w:cs="Simplified Arabic"/>
          <w:sz w:val="28"/>
          <w:szCs w:val="28"/>
        </w:rPr>
      </w:pPr>
      <w:r w:rsidRPr="008F5F91">
        <w:rPr>
          <w:rFonts w:ascii="Simplified Arabic" w:hAnsi="Simplified Arabic" w:cs="Simplified Arabic"/>
          <w:sz w:val="28"/>
          <w:szCs w:val="28"/>
          <w:rtl/>
        </w:rPr>
        <w:t>كما تميزت دراستنا في إطارها النظري والتطبيقي أنها اعتمدت على أربع نظريات من النظريات الاقتصادية العقارية</w:t>
      </w:r>
      <w:bookmarkStart w:id="34" w:name="_GoBack"/>
      <w:bookmarkEnd w:id="34"/>
      <w:r w:rsidRPr="008F5F91">
        <w:rPr>
          <w:rFonts w:ascii="Simplified Arabic" w:hAnsi="Simplified Arabic" w:cs="Simplified Arabic"/>
          <w:sz w:val="28"/>
          <w:szCs w:val="28"/>
          <w:rtl/>
        </w:rPr>
        <w:t>، بينما اعتمدت الدراسات السابقة على نظرية أو نظريتين فقط من نظريات الاقتصاد الحضري.</w:t>
      </w:r>
    </w:p>
    <w:p w14:paraId="0F3F2CA2" w14:textId="4CB23FBA" w:rsidR="00F63987" w:rsidRDefault="00FC5CCF" w:rsidP="00BE087F">
      <w:pPr>
        <w:pStyle w:val="ListParagraph"/>
        <w:numPr>
          <w:ilvl w:val="0"/>
          <w:numId w:val="27"/>
        </w:numPr>
        <w:spacing w:line="228" w:lineRule="auto"/>
        <w:ind w:left="511" w:hanging="454"/>
        <w:jc w:val="both"/>
        <w:rPr>
          <w:rFonts w:ascii="Simplified Arabic" w:hAnsi="Simplified Arabic" w:cs="Simplified Arabic"/>
          <w:sz w:val="28"/>
          <w:szCs w:val="28"/>
        </w:rPr>
      </w:pPr>
      <w:r w:rsidRPr="008F5F91">
        <w:rPr>
          <w:rFonts w:ascii="Simplified Arabic" w:hAnsi="Simplified Arabic" w:cs="Simplified Arabic"/>
          <w:sz w:val="28"/>
          <w:szCs w:val="28"/>
          <w:rtl/>
        </w:rPr>
        <w:t>تميزت دراستنا هذه على عدد من الدراسات السابقة في</w:t>
      </w:r>
      <w:r w:rsidR="007104EC" w:rsidRPr="008F5F91">
        <w:rPr>
          <w:rFonts w:ascii="Simplified Arabic" w:hAnsi="Simplified Arabic" w:cs="Simplified Arabic"/>
          <w:sz w:val="28"/>
          <w:szCs w:val="28"/>
          <w:rtl/>
        </w:rPr>
        <w:t xml:space="preserve"> أنها دراسة نظرية – تطبيقية، بينما بعض الدراسات السابقة وُصفت بأنها</w:t>
      </w:r>
      <w:r w:rsidR="00CF0FA2" w:rsidRPr="008F5F91">
        <w:rPr>
          <w:rFonts w:ascii="Simplified Arabic" w:hAnsi="Simplified Arabic" w:cs="Simplified Arabic"/>
          <w:sz w:val="28"/>
          <w:szCs w:val="28"/>
          <w:rtl/>
        </w:rPr>
        <w:t xml:space="preserve"> دراسة نظرية فقط.</w:t>
      </w:r>
      <w:r w:rsidR="00F63987" w:rsidRPr="008F5F91">
        <w:rPr>
          <w:rFonts w:ascii="Simplified Arabic" w:hAnsi="Simplified Arabic" w:cs="Simplified Arabic"/>
          <w:sz w:val="28"/>
          <w:szCs w:val="28"/>
          <w:rtl/>
        </w:rPr>
        <w:t xml:space="preserve">    </w:t>
      </w:r>
    </w:p>
    <w:sectPr w:rsidR="00F63987" w:rsidSect="00D008F7">
      <w:pgSz w:w="11906" w:h="16838"/>
      <w:pgMar w:top="1134" w:right="1701" w:bottom="1134" w:left="1134" w:header="1276" w:footer="122" w:gutter="0"/>
      <w:pgBorders>
        <w:top w:val="cornerTriangles" w:sz="16" w:space="2" w:color="auto"/>
        <w:left w:val="cornerTriangles" w:sz="16" w:space="2" w:color="auto"/>
        <w:bottom w:val="cornerTriangles" w:sz="16" w:space="10" w:color="auto"/>
        <w:right w:val="cornerTriangles" w:sz="16" w:space="2"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5C6093" w14:textId="77777777" w:rsidR="00691ABC" w:rsidRDefault="00691ABC" w:rsidP="00EB3744">
      <w:pPr>
        <w:spacing w:after="0" w:line="240" w:lineRule="auto"/>
      </w:pPr>
      <w:r>
        <w:separator/>
      </w:r>
    </w:p>
  </w:endnote>
  <w:endnote w:type="continuationSeparator" w:id="0">
    <w:p w14:paraId="59E2C0F4" w14:textId="77777777" w:rsidR="00691ABC" w:rsidRDefault="00691ABC" w:rsidP="00EB3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7F" w:usb1="C000204B" w:usb2="00000008" w:usb3="00000000" w:csb0="000000D3" w:csb1="00000000"/>
  </w:font>
  <w:font w:name="Tahoma">
    <w:panose1 w:val="020B0604030504040204"/>
    <w:charset w:val="00"/>
    <w:family w:val="swiss"/>
    <w:pitch w:val="variable"/>
    <w:sig w:usb0="E1002EFF" w:usb1="C000605B" w:usb2="00000029" w:usb3="00000000" w:csb0="000101FF" w:csb1="00000000"/>
  </w:font>
  <w:font w:name="AL-Mateen">
    <w:panose1 w:val="00000000000000000000"/>
    <w:charset w:val="B2"/>
    <w:family w:val="auto"/>
    <w:pitch w:val="variable"/>
    <w:sig w:usb0="00002001" w:usb1="00000000" w:usb2="00000000" w:usb3="00000000" w:csb0="00000040" w:csb1="00000000"/>
  </w:font>
  <w:font w:name="adwa-assalaf">
    <w:panose1 w:val="02000000000000000000"/>
    <w:charset w:val="00"/>
    <w:family w:val="auto"/>
    <w:pitch w:val="variable"/>
    <w:sig w:usb0="00002007" w:usb1="80000000" w:usb2="00000008" w:usb3="00000000" w:csb0="00000043" w:csb1="00000000"/>
  </w:font>
  <w:font w:name="AL-Mohanad Bold">
    <w:panose1 w:val="00000000000000000000"/>
    <w:charset w:val="B2"/>
    <w:family w:val="auto"/>
    <w:pitch w:val="variable"/>
    <w:sig w:usb0="00002001" w:usb1="00000000" w:usb2="00000000" w:usb3="00000000" w:csb0="00000040" w:csb1="00000000"/>
  </w:font>
  <w:font w:name="A Noor">
    <w:panose1 w:val="0000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6B59F3" w14:textId="02790740" w:rsidR="00433643" w:rsidRPr="009E0838" w:rsidRDefault="00433643" w:rsidP="00EE0E51">
    <w:pPr>
      <w:pStyle w:val="2"/>
      <w:jc w:val="center"/>
      <w:rPr>
        <w:rFonts w:ascii="Simplified Arabic" w:hAnsi="Simplified Arabic" w:cs="Simplified Arabic"/>
      </w:rPr>
    </w:pPr>
    <w:r w:rsidRPr="009E0838">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9E0838">
      <w:rPr>
        <w:rFonts w:ascii="Simplified Arabic" w:hAnsi="Simplified Arabic" w:cs="Simplified Arabic"/>
        <w:b/>
        <w:bCs/>
        <w:sz w:val="28"/>
        <w:szCs w:val="28"/>
        <w:rtl/>
      </w:rPr>
      <w:fldChar w:fldCharType="begin"/>
    </w:r>
    <w:r w:rsidRPr="009E0838">
      <w:rPr>
        <w:rFonts w:ascii="Simplified Arabic" w:hAnsi="Simplified Arabic" w:cs="Simplified Arabic"/>
        <w:sz w:val="28"/>
        <w:szCs w:val="28"/>
      </w:rPr>
      <w:instrText xml:space="preserve">PAGE  </w:instrText>
    </w:r>
    <w:r w:rsidRPr="009E0838">
      <w:rPr>
        <w:rFonts w:ascii="Simplified Arabic" w:hAnsi="Simplified Arabic" w:cs="Simplified Arabic"/>
        <w:b/>
        <w:bCs/>
        <w:sz w:val="28"/>
        <w:szCs w:val="28"/>
        <w:rtl/>
      </w:rPr>
      <w:fldChar w:fldCharType="separate"/>
    </w:r>
    <w:r w:rsidR="00B1035B">
      <w:rPr>
        <w:rFonts w:ascii="Simplified Arabic" w:hAnsi="Simplified Arabic" w:cs="Simplified Arabic" w:hint="cs"/>
        <w:b/>
        <w:bCs/>
        <w:noProof/>
        <w:sz w:val="28"/>
        <w:szCs w:val="28"/>
        <w:rtl/>
      </w:rPr>
      <w:t>‌ن</w:t>
    </w:r>
    <w:r w:rsidRPr="009E0838">
      <w:rPr>
        <w:rFonts w:ascii="Simplified Arabic" w:hAnsi="Simplified Arabic" w:cs="Simplified Arabic"/>
        <w:b/>
        <w:bCs/>
        <w:sz w:val="28"/>
        <w:szCs w:val="28"/>
        <w:rtl/>
      </w:rPr>
      <w:fldChar w:fldCharType="end"/>
    </w:r>
    <w:r w:rsidRPr="009E0838">
      <w:rPr>
        <w:rFonts w:ascii="Simplified Arabic" w:hAnsi="Simplified Arabic" w:cs="Simplified Arabic"/>
        <w:b/>
        <w:bCs/>
        <w:sz w:val="28"/>
        <w:szCs w:val="28"/>
        <w:rtl/>
      </w:rPr>
      <w:t xml:space="preserve"> -</w:t>
    </w:r>
  </w:p>
  <w:p w14:paraId="10934CA4" w14:textId="0D6EA8BE" w:rsidR="00433643" w:rsidRDefault="00433643" w:rsidP="00EE0E51">
    <w:pPr>
      <w:rPr>
        <w:rFonts w:asciiTheme="majorHAnsi" w:eastAsiaTheme="majorEastAsia" w:hAnsiTheme="majorHAnsi" w:cstheme="majorBidi"/>
      </w:rPr>
    </w:pPr>
  </w:p>
  <w:p w14:paraId="7F0568BB" w14:textId="77777777" w:rsidR="00433643" w:rsidRDefault="004336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A8C538" w14:textId="22845F00" w:rsidR="00433643" w:rsidRPr="00434325" w:rsidRDefault="00433643" w:rsidP="00EE0E51">
    <w:pPr>
      <w:pStyle w:val="2"/>
      <w:jc w:val="center"/>
      <w:rPr>
        <w:rFonts w:ascii="Simplified Arabic" w:hAnsi="Simplified Arabic" w:cs="Simplified Arabic"/>
        <w:b/>
        <w:bCs/>
        <w:sz w:val="24"/>
        <w:szCs w:val="24"/>
      </w:rPr>
    </w:pPr>
    <w:r w:rsidRPr="00434325">
      <w:rPr>
        <w:rFonts w:ascii="Simplified Arabic" w:hAnsi="Simplified Arabic" w:cs="Simplified Arabic" w:hint="cs"/>
        <w:b/>
        <w:bCs/>
        <w:sz w:val="24"/>
        <w:szCs w:val="24"/>
        <w:rtl/>
      </w:rPr>
      <w:t>-</w:t>
    </w:r>
    <w:r>
      <w:rPr>
        <w:rFonts w:ascii="Simplified Arabic" w:hAnsi="Simplified Arabic" w:cs="Simplified Arabic" w:hint="cs"/>
        <w:b/>
        <w:bCs/>
        <w:sz w:val="24"/>
        <w:szCs w:val="24"/>
        <w:rtl/>
      </w:rPr>
      <w:t xml:space="preserve"> </w:t>
    </w:r>
    <w:r w:rsidRPr="00434325">
      <w:rPr>
        <w:rFonts w:ascii="Simplified Arabic" w:hAnsi="Simplified Arabic" w:cs="Simplified Arabic"/>
        <w:b/>
        <w:bCs/>
        <w:sz w:val="24"/>
        <w:szCs w:val="24"/>
        <w:rtl/>
      </w:rPr>
      <w:fldChar w:fldCharType="begin"/>
    </w:r>
    <w:r w:rsidRPr="00434325">
      <w:rPr>
        <w:rFonts w:ascii="Simplified Arabic" w:hAnsi="Simplified Arabic" w:cs="Simplified Arabic"/>
        <w:b/>
        <w:bCs/>
        <w:sz w:val="24"/>
        <w:szCs w:val="24"/>
      </w:rPr>
      <w:instrText xml:space="preserve">PAGE  </w:instrText>
    </w:r>
    <w:r w:rsidRPr="00434325">
      <w:rPr>
        <w:rFonts w:ascii="Simplified Arabic" w:hAnsi="Simplified Arabic" w:cs="Simplified Arabic"/>
        <w:b/>
        <w:bCs/>
        <w:sz w:val="24"/>
        <w:szCs w:val="24"/>
        <w:rtl/>
      </w:rPr>
      <w:fldChar w:fldCharType="separate"/>
    </w:r>
    <w:r w:rsidR="00074F7C">
      <w:rPr>
        <w:rFonts w:ascii="Simplified Arabic" w:hAnsi="Simplified Arabic" w:cs="Simplified Arabic"/>
        <w:b/>
        <w:bCs/>
        <w:noProof/>
        <w:sz w:val="24"/>
        <w:szCs w:val="24"/>
        <w:rtl/>
      </w:rPr>
      <w:t>30</w:t>
    </w:r>
    <w:r w:rsidRPr="00434325">
      <w:rPr>
        <w:rFonts w:ascii="Simplified Arabic" w:hAnsi="Simplified Arabic" w:cs="Simplified Arabic"/>
        <w:b/>
        <w:bCs/>
        <w:sz w:val="24"/>
        <w:szCs w:val="24"/>
        <w:rtl/>
      </w:rPr>
      <w:fldChar w:fldCharType="end"/>
    </w:r>
    <w:r w:rsidRPr="00434325">
      <w:rPr>
        <w:rFonts w:ascii="Simplified Arabic" w:hAnsi="Simplified Arabic" w:cs="Simplified Arabic"/>
        <w:b/>
        <w:bCs/>
        <w:sz w:val="24"/>
        <w:szCs w:val="24"/>
        <w:rtl/>
      </w:rPr>
      <w:t xml:space="preserve"> </w:t>
    </w:r>
    <w:r w:rsidRPr="00434325">
      <w:rPr>
        <w:rFonts w:ascii="Simplified Arabic" w:hAnsi="Simplified Arabic" w:cs="Simplified Arabic" w:hint="cs"/>
        <w:b/>
        <w:bCs/>
        <w:sz w:val="24"/>
        <w:szCs w:val="24"/>
        <w:rtl/>
      </w:rPr>
      <w:t>-</w:t>
    </w:r>
  </w:p>
  <w:p w14:paraId="62A2A825" w14:textId="77777777" w:rsidR="00433643" w:rsidRDefault="00433643" w:rsidP="00EE0E51">
    <w:pPr>
      <w:rPr>
        <w:rFonts w:asciiTheme="majorHAnsi" w:eastAsiaTheme="majorEastAsia" w:hAnsiTheme="majorHAnsi" w:cstheme="majorBidi"/>
      </w:rPr>
    </w:pPr>
  </w:p>
  <w:p w14:paraId="15197321" w14:textId="77777777" w:rsidR="00433643" w:rsidRDefault="004336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929B32" w14:textId="77777777" w:rsidR="00691ABC" w:rsidRDefault="00691ABC" w:rsidP="00EB3744">
      <w:pPr>
        <w:spacing w:after="0" w:line="240" w:lineRule="auto"/>
      </w:pPr>
      <w:r>
        <w:separator/>
      </w:r>
    </w:p>
  </w:footnote>
  <w:footnote w:type="continuationSeparator" w:id="0">
    <w:p w14:paraId="2E7B927C" w14:textId="77777777" w:rsidR="00691ABC" w:rsidRDefault="00691ABC" w:rsidP="00EB37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2E3B99" w14:textId="45CF649A" w:rsidR="00433643" w:rsidRPr="004A3212" w:rsidRDefault="00433643" w:rsidP="00EE0E51">
    <w:pPr>
      <w:pStyle w:val="Header"/>
    </w:pPr>
  </w:p>
  <w:p w14:paraId="7DB1615A" w14:textId="77777777" w:rsidR="00433643" w:rsidRPr="00C72CDE" w:rsidRDefault="00433643" w:rsidP="00EE0E51">
    <w:pPr>
      <w:pStyle w:val="Header"/>
      <w:rPr>
        <w:sz w:val="8"/>
        <w:szCs w:val="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74294"/>
    <w:multiLevelType w:val="hybridMultilevel"/>
    <w:tmpl w:val="BFF23F34"/>
    <w:lvl w:ilvl="0" w:tplc="04090005">
      <w:start w:val="1"/>
      <w:numFmt w:val="bullet"/>
      <w:lvlText w:val=""/>
      <w:lvlJc w:val="left"/>
      <w:pPr>
        <w:ind w:left="1031" w:hanging="360"/>
      </w:pPr>
      <w:rPr>
        <w:rFonts w:ascii="Wingdings" w:hAnsi="Wingdings" w:hint="default"/>
      </w:rPr>
    </w:lvl>
    <w:lvl w:ilvl="1" w:tplc="04090003" w:tentative="1">
      <w:start w:val="1"/>
      <w:numFmt w:val="bullet"/>
      <w:lvlText w:val="o"/>
      <w:lvlJc w:val="left"/>
      <w:pPr>
        <w:ind w:left="1751" w:hanging="360"/>
      </w:pPr>
      <w:rPr>
        <w:rFonts w:ascii="Courier New" w:hAnsi="Courier New" w:cs="Courier New" w:hint="default"/>
      </w:rPr>
    </w:lvl>
    <w:lvl w:ilvl="2" w:tplc="04090005" w:tentative="1">
      <w:start w:val="1"/>
      <w:numFmt w:val="bullet"/>
      <w:lvlText w:val=""/>
      <w:lvlJc w:val="left"/>
      <w:pPr>
        <w:ind w:left="2471" w:hanging="360"/>
      </w:pPr>
      <w:rPr>
        <w:rFonts w:ascii="Wingdings" w:hAnsi="Wingdings" w:hint="default"/>
      </w:rPr>
    </w:lvl>
    <w:lvl w:ilvl="3" w:tplc="04090001" w:tentative="1">
      <w:start w:val="1"/>
      <w:numFmt w:val="bullet"/>
      <w:lvlText w:val=""/>
      <w:lvlJc w:val="left"/>
      <w:pPr>
        <w:ind w:left="3191" w:hanging="360"/>
      </w:pPr>
      <w:rPr>
        <w:rFonts w:ascii="Symbol" w:hAnsi="Symbol" w:hint="default"/>
      </w:rPr>
    </w:lvl>
    <w:lvl w:ilvl="4" w:tplc="04090003" w:tentative="1">
      <w:start w:val="1"/>
      <w:numFmt w:val="bullet"/>
      <w:lvlText w:val="o"/>
      <w:lvlJc w:val="left"/>
      <w:pPr>
        <w:ind w:left="3911" w:hanging="360"/>
      </w:pPr>
      <w:rPr>
        <w:rFonts w:ascii="Courier New" w:hAnsi="Courier New" w:cs="Courier New" w:hint="default"/>
      </w:rPr>
    </w:lvl>
    <w:lvl w:ilvl="5" w:tplc="04090005" w:tentative="1">
      <w:start w:val="1"/>
      <w:numFmt w:val="bullet"/>
      <w:lvlText w:val=""/>
      <w:lvlJc w:val="left"/>
      <w:pPr>
        <w:ind w:left="4631" w:hanging="360"/>
      </w:pPr>
      <w:rPr>
        <w:rFonts w:ascii="Wingdings" w:hAnsi="Wingdings" w:hint="default"/>
      </w:rPr>
    </w:lvl>
    <w:lvl w:ilvl="6" w:tplc="04090001" w:tentative="1">
      <w:start w:val="1"/>
      <w:numFmt w:val="bullet"/>
      <w:lvlText w:val=""/>
      <w:lvlJc w:val="left"/>
      <w:pPr>
        <w:ind w:left="5351" w:hanging="360"/>
      </w:pPr>
      <w:rPr>
        <w:rFonts w:ascii="Symbol" w:hAnsi="Symbol" w:hint="default"/>
      </w:rPr>
    </w:lvl>
    <w:lvl w:ilvl="7" w:tplc="04090003" w:tentative="1">
      <w:start w:val="1"/>
      <w:numFmt w:val="bullet"/>
      <w:lvlText w:val="o"/>
      <w:lvlJc w:val="left"/>
      <w:pPr>
        <w:ind w:left="6071" w:hanging="360"/>
      </w:pPr>
      <w:rPr>
        <w:rFonts w:ascii="Courier New" w:hAnsi="Courier New" w:cs="Courier New" w:hint="default"/>
      </w:rPr>
    </w:lvl>
    <w:lvl w:ilvl="8" w:tplc="04090005" w:tentative="1">
      <w:start w:val="1"/>
      <w:numFmt w:val="bullet"/>
      <w:lvlText w:val=""/>
      <w:lvlJc w:val="left"/>
      <w:pPr>
        <w:ind w:left="6791" w:hanging="360"/>
      </w:pPr>
      <w:rPr>
        <w:rFonts w:ascii="Wingdings" w:hAnsi="Wingdings" w:hint="default"/>
      </w:rPr>
    </w:lvl>
  </w:abstractNum>
  <w:abstractNum w:abstractNumId="1">
    <w:nsid w:val="01571B0B"/>
    <w:multiLevelType w:val="hybridMultilevel"/>
    <w:tmpl w:val="1EF038D2"/>
    <w:lvl w:ilvl="0" w:tplc="4972F276">
      <w:start w:val="1"/>
      <w:numFmt w:val="decimal"/>
      <w:lvlText w:val="(%1)"/>
      <w:lvlJc w:val="left"/>
      <w:pPr>
        <w:ind w:left="1515" w:hanging="72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2">
    <w:nsid w:val="036C7D50"/>
    <w:multiLevelType w:val="hybridMultilevel"/>
    <w:tmpl w:val="76D8AA0A"/>
    <w:lvl w:ilvl="0" w:tplc="04090001">
      <w:start w:val="1"/>
      <w:numFmt w:val="bullet"/>
      <w:lvlText w:val=""/>
      <w:lvlJc w:val="left"/>
      <w:pPr>
        <w:ind w:left="824" w:hanging="360"/>
      </w:pPr>
      <w:rPr>
        <w:rFonts w:ascii="Symbol" w:hAnsi="Symbol" w:hint="default"/>
      </w:rPr>
    </w:lvl>
    <w:lvl w:ilvl="1" w:tplc="04090003" w:tentative="1">
      <w:start w:val="1"/>
      <w:numFmt w:val="bullet"/>
      <w:lvlText w:val="o"/>
      <w:lvlJc w:val="left"/>
      <w:pPr>
        <w:ind w:left="1544" w:hanging="360"/>
      </w:pPr>
      <w:rPr>
        <w:rFonts w:ascii="Courier New" w:hAnsi="Courier New" w:cs="Courier New" w:hint="default"/>
      </w:rPr>
    </w:lvl>
    <w:lvl w:ilvl="2" w:tplc="04090005" w:tentative="1">
      <w:start w:val="1"/>
      <w:numFmt w:val="bullet"/>
      <w:lvlText w:val=""/>
      <w:lvlJc w:val="left"/>
      <w:pPr>
        <w:ind w:left="2264" w:hanging="360"/>
      </w:pPr>
      <w:rPr>
        <w:rFonts w:ascii="Wingdings" w:hAnsi="Wingdings" w:hint="default"/>
      </w:rPr>
    </w:lvl>
    <w:lvl w:ilvl="3" w:tplc="04090001" w:tentative="1">
      <w:start w:val="1"/>
      <w:numFmt w:val="bullet"/>
      <w:lvlText w:val=""/>
      <w:lvlJc w:val="left"/>
      <w:pPr>
        <w:ind w:left="2984" w:hanging="360"/>
      </w:pPr>
      <w:rPr>
        <w:rFonts w:ascii="Symbol" w:hAnsi="Symbol" w:hint="default"/>
      </w:rPr>
    </w:lvl>
    <w:lvl w:ilvl="4" w:tplc="04090003" w:tentative="1">
      <w:start w:val="1"/>
      <w:numFmt w:val="bullet"/>
      <w:lvlText w:val="o"/>
      <w:lvlJc w:val="left"/>
      <w:pPr>
        <w:ind w:left="3704" w:hanging="360"/>
      </w:pPr>
      <w:rPr>
        <w:rFonts w:ascii="Courier New" w:hAnsi="Courier New" w:cs="Courier New" w:hint="default"/>
      </w:rPr>
    </w:lvl>
    <w:lvl w:ilvl="5" w:tplc="04090005" w:tentative="1">
      <w:start w:val="1"/>
      <w:numFmt w:val="bullet"/>
      <w:lvlText w:val=""/>
      <w:lvlJc w:val="left"/>
      <w:pPr>
        <w:ind w:left="4424" w:hanging="360"/>
      </w:pPr>
      <w:rPr>
        <w:rFonts w:ascii="Wingdings" w:hAnsi="Wingdings" w:hint="default"/>
      </w:rPr>
    </w:lvl>
    <w:lvl w:ilvl="6" w:tplc="04090001" w:tentative="1">
      <w:start w:val="1"/>
      <w:numFmt w:val="bullet"/>
      <w:lvlText w:val=""/>
      <w:lvlJc w:val="left"/>
      <w:pPr>
        <w:ind w:left="5144" w:hanging="360"/>
      </w:pPr>
      <w:rPr>
        <w:rFonts w:ascii="Symbol" w:hAnsi="Symbol" w:hint="default"/>
      </w:rPr>
    </w:lvl>
    <w:lvl w:ilvl="7" w:tplc="04090003" w:tentative="1">
      <w:start w:val="1"/>
      <w:numFmt w:val="bullet"/>
      <w:lvlText w:val="o"/>
      <w:lvlJc w:val="left"/>
      <w:pPr>
        <w:ind w:left="5864" w:hanging="360"/>
      </w:pPr>
      <w:rPr>
        <w:rFonts w:ascii="Courier New" w:hAnsi="Courier New" w:cs="Courier New" w:hint="default"/>
      </w:rPr>
    </w:lvl>
    <w:lvl w:ilvl="8" w:tplc="04090005" w:tentative="1">
      <w:start w:val="1"/>
      <w:numFmt w:val="bullet"/>
      <w:lvlText w:val=""/>
      <w:lvlJc w:val="left"/>
      <w:pPr>
        <w:ind w:left="6584" w:hanging="360"/>
      </w:pPr>
      <w:rPr>
        <w:rFonts w:ascii="Wingdings" w:hAnsi="Wingdings" w:hint="default"/>
      </w:rPr>
    </w:lvl>
  </w:abstractNum>
  <w:abstractNum w:abstractNumId="3">
    <w:nsid w:val="07087411"/>
    <w:multiLevelType w:val="hybridMultilevel"/>
    <w:tmpl w:val="0BD67B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712865"/>
    <w:multiLevelType w:val="hybridMultilevel"/>
    <w:tmpl w:val="1EBEA040"/>
    <w:lvl w:ilvl="0" w:tplc="524A709A">
      <w:start w:val="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28088D"/>
    <w:multiLevelType w:val="hybridMultilevel"/>
    <w:tmpl w:val="33F0068E"/>
    <w:lvl w:ilvl="0" w:tplc="E806F338">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6">
    <w:nsid w:val="0EE46C40"/>
    <w:multiLevelType w:val="hybridMultilevel"/>
    <w:tmpl w:val="1EECCE2E"/>
    <w:lvl w:ilvl="0" w:tplc="FDD0A27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2C426DF"/>
    <w:multiLevelType w:val="hybridMultilevel"/>
    <w:tmpl w:val="EAD20396"/>
    <w:lvl w:ilvl="0" w:tplc="B4209F96">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68F2C8B"/>
    <w:multiLevelType w:val="hybridMultilevel"/>
    <w:tmpl w:val="3C6EBAD6"/>
    <w:lvl w:ilvl="0" w:tplc="FDD0A270">
      <w:start w:val="1"/>
      <w:numFmt w:val="bullet"/>
      <w:lvlText w:val=""/>
      <w:lvlJc w:val="left"/>
      <w:pPr>
        <w:ind w:left="2727" w:hanging="360"/>
      </w:pPr>
      <w:rPr>
        <w:rFonts w:ascii="Symbol" w:hAnsi="Symbol" w:hint="default"/>
      </w:rPr>
    </w:lvl>
    <w:lvl w:ilvl="1" w:tplc="04090003" w:tentative="1">
      <w:start w:val="1"/>
      <w:numFmt w:val="bullet"/>
      <w:lvlText w:val="o"/>
      <w:lvlJc w:val="left"/>
      <w:pPr>
        <w:ind w:left="3447" w:hanging="360"/>
      </w:pPr>
      <w:rPr>
        <w:rFonts w:ascii="Courier New" w:hAnsi="Courier New" w:cs="Courier New" w:hint="default"/>
      </w:rPr>
    </w:lvl>
    <w:lvl w:ilvl="2" w:tplc="04090005" w:tentative="1">
      <w:start w:val="1"/>
      <w:numFmt w:val="bullet"/>
      <w:lvlText w:val=""/>
      <w:lvlJc w:val="left"/>
      <w:pPr>
        <w:ind w:left="4167" w:hanging="360"/>
      </w:pPr>
      <w:rPr>
        <w:rFonts w:ascii="Wingdings" w:hAnsi="Wingdings" w:hint="default"/>
      </w:rPr>
    </w:lvl>
    <w:lvl w:ilvl="3" w:tplc="04090001" w:tentative="1">
      <w:start w:val="1"/>
      <w:numFmt w:val="bullet"/>
      <w:lvlText w:val=""/>
      <w:lvlJc w:val="left"/>
      <w:pPr>
        <w:ind w:left="4887" w:hanging="360"/>
      </w:pPr>
      <w:rPr>
        <w:rFonts w:ascii="Symbol" w:hAnsi="Symbol" w:hint="default"/>
      </w:rPr>
    </w:lvl>
    <w:lvl w:ilvl="4" w:tplc="04090003" w:tentative="1">
      <w:start w:val="1"/>
      <w:numFmt w:val="bullet"/>
      <w:lvlText w:val="o"/>
      <w:lvlJc w:val="left"/>
      <w:pPr>
        <w:ind w:left="5607" w:hanging="360"/>
      </w:pPr>
      <w:rPr>
        <w:rFonts w:ascii="Courier New" w:hAnsi="Courier New" w:cs="Courier New" w:hint="default"/>
      </w:rPr>
    </w:lvl>
    <w:lvl w:ilvl="5" w:tplc="04090005" w:tentative="1">
      <w:start w:val="1"/>
      <w:numFmt w:val="bullet"/>
      <w:lvlText w:val=""/>
      <w:lvlJc w:val="left"/>
      <w:pPr>
        <w:ind w:left="6327" w:hanging="360"/>
      </w:pPr>
      <w:rPr>
        <w:rFonts w:ascii="Wingdings" w:hAnsi="Wingdings" w:hint="default"/>
      </w:rPr>
    </w:lvl>
    <w:lvl w:ilvl="6" w:tplc="04090001" w:tentative="1">
      <w:start w:val="1"/>
      <w:numFmt w:val="bullet"/>
      <w:lvlText w:val=""/>
      <w:lvlJc w:val="left"/>
      <w:pPr>
        <w:ind w:left="7047" w:hanging="360"/>
      </w:pPr>
      <w:rPr>
        <w:rFonts w:ascii="Symbol" w:hAnsi="Symbol" w:hint="default"/>
      </w:rPr>
    </w:lvl>
    <w:lvl w:ilvl="7" w:tplc="04090003" w:tentative="1">
      <w:start w:val="1"/>
      <w:numFmt w:val="bullet"/>
      <w:lvlText w:val="o"/>
      <w:lvlJc w:val="left"/>
      <w:pPr>
        <w:ind w:left="7767" w:hanging="360"/>
      </w:pPr>
      <w:rPr>
        <w:rFonts w:ascii="Courier New" w:hAnsi="Courier New" w:cs="Courier New" w:hint="default"/>
      </w:rPr>
    </w:lvl>
    <w:lvl w:ilvl="8" w:tplc="04090005" w:tentative="1">
      <w:start w:val="1"/>
      <w:numFmt w:val="bullet"/>
      <w:lvlText w:val=""/>
      <w:lvlJc w:val="left"/>
      <w:pPr>
        <w:ind w:left="8487" w:hanging="360"/>
      </w:pPr>
      <w:rPr>
        <w:rFonts w:ascii="Wingdings" w:hAnsi="Wingdings" w:hint="default"/>
      </w:rPr>
    </w:lvl>
  </w:abstractNum>
  <w:abstractNum w:abstractNumId="9">
    <w:nsid w:val="178A40DF"/>
    <w:multiLevelType w:val="hybridMultilevel"/>
    <w:tmpl w:val="D670419E"/>
    <w:lvl w:ilvl="0" w:tplc="4E1262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E109D9"/>
    <w:multiLevelType w:val="hybridMultilevel"/>
    <w:tmpl w:val="526C79B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C36673"/>
    <w:multiLevelType w:val="hybridMultilevel"/>
    <w:tmpl w:val="1C5078AA"/>
    <w:lvl w:ilvl="0" w:tplc="FDD0A27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04B207D"/>
    <w:multiLevelType w:val="hybridMultilevel"/>
    <w:tmpl w:val="FD4CEF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81129B"/>
    <w:multiLevelType w:val="hybridMultilevel"/>
    <w:tmpl w:val="799C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256C12"/>
    <w:multiLevelType w:val="hybridMultilevel"/>
    <w:tmpl w:val="8078F372"/>
    <w:lvl w:ilvl="0" w:tplc="FDD0A27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8C24D1F"/>
    <w:multiLevelType w:val="hybridMultilevel"/>
    <w:tmpl w:val="E2FA493C"/>
    <w:lvl w:ilvl="0" w:tplc="FDD0A27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9236B8"/>
    <w:multiLevelType w:val="hybridMultilevel"/>
    <w:tmpl w:val="881636EA"/>
    <w:lvl w:ilvl="0" w:tplc="C78270C4">
      <w:numFmt w:val="bullet"/>
      <w:lvlText w:val="-"/>
      <w:lvlJc w:val="left"/>
      <w:pPr>
        <w:ind w:left="720" w:hanging="360"/>
      </w:pPr>
      <w:rPr>
        <w:rFonts w:ascii="Simplified Arabic" w:eastAsiaTheme="minorHAnsi" w:hAnsi="Simplified Arabic" w:cs="Simplified Arabic" w:hint="default"/>
        <w:sz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352A3CA2"/>
    <w:multiLevelType w:val="hybridMultilevel"/>
    <w:tmpl w:val="B7D4F93C"/>
    <w:lvl w:ilvl="0" w:tplc="FDD0A27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874575"/>
    <w:multiLevelType w:val="hybridMultilevel"/>
    <w:tmpl w:val="AF781A3A"/>
    <w:lvl w:ilvl="0" w:tplc="148C9E76">
      <w:numFmt w:val="bullet"/>
      <w:lvlText w:val="-"/>
      <w:lvlJc w:val="left"/>
      <w:pPr>
        <w:ind w:left="720" w:hanging="360"/>
      </w:pPr>
      <w:rPr>
        <w:rFonts w:ascii="Sakkal Majalla" w:eastAsiaTheme="minorEastAsia"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37991D15"/>
    <w:multiLevelType w:val="hybridMultilevel"/>
    <w:tmpl w:val="E30E4968"/>
    <w:lvl w:ilvl="0" w:tplc="FDD0A270">
      <w:start w:val="1"/>
      <w:numFmt w:val="bullet"/>
      <w:lvlText w:val=""/>
      <w:lvlJc w:val="left"/>
      <w:pPr>
        <w:ind w:left="1060" w:hanging="360"/>
      </w:pPr>
      <w:rPr>
        <w:rFonts w:ascii="Symbol" w:hAnsi="Symbol" w:hint="default"/>
      </w:rPr>
    </w:lvl>
    <w:lvl w:ilvl="1" w:tplc="04090003">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0">
    <w:nsid w:val="38474D4A"/>
    <w:multiLevelType w:val="hybridMultilevel"/>
    <w:tmpl w:val="BCF0C5BA"/>
    <w:lvl w:ilvl="0" w:tplc="FDD0A27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C6B1DC4"/>
    <w:multiLevelType w:val="hybridMultilevel"/>
    <w:tmpl w:val="3FF2A4F4"/>
    <w:lvl w:ilvl="0" w:tplc="82F6A23C">
      <w:start w:val="1"/>
      <w:numFmt w:val="bullet"/>
      <w:lvlText w:val="-"/>
      <w:lvlJc w:val="left"/>
      <w:pPr>
        <w:ind w:left="450" w:hanging="360"/>
      </w:pPr>
      <w:rPr>
        <w:rFonts w:ascii="Arial" w:eastAsiaTheme="minorHAnsi" w:hAnsi="Arial" w:cs="Aria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2">
    <w:nsid w:val="41F10DD7"/>
    <w:multiLevelType w:val="hybridMultilevel"/>
    <w:tmpl w:val="38BA7F3E"/>
    <w:lvl w:ilvl="0" w:tplc="FF82D6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2976F48"/>
    <w:multiLevelType w:val="hybridMultilevel"/>
    <w:tmpl w:val="BAE4410A"/>
    <w:lvl w:ilvl="0" w:tplc="FF82D6FE">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nsid w:val="46CF2D4F"/>
    <w:multiLevelType w:val="hybridMultilevel"/>
    <w:tmpl w:val="9190ABE4"/>
    <w:lvl w:ilvl="0" w:tplc="4EE65F4E">
      <w:start w:val="1"/>
      <w:numFmt w:val="arabicAbjad"/>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479D223A"/>
    <w:multiLevelType w:val="hybridMultilevel"/>
    <w:tmpl w:val="B8B6BA90"/>
    <w:lvl w:ilvl="0" w:tplc="7B48F28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A1A7D66"/>
    <w:multiLevelType w:val="hybridMultilevel"/>
    <w:tmpl w:val="0AC81F72"/>
    <w:lvl w:ilvl="0" w:tplc="FF82D6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5C7CD7"/>
    <w:multiLevelType w:val="hybridMultilevel"/>
    <w:tmpl w:val="0C821328"/>
    <w:lvl w:ilvl="0" w:tplc="FDD0A27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B3E480E"/>
    <w:multiLevelType w:val="hybridMultilevel"/>
    <w:tmpl w:val="F5124BD0"/>
    <w:lvl w:ilvl="0" w:tplc="FDD0A27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4B501009"/>
    <w:multiLevelType w:val="hybridMultilevel"/>
    <w:tmpl w:val="CDE67B20"/>
    <w:lvl w:ilvl="0" w:tplc="FDD0A270">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30">
    <w:nsid w:val="4C4540A1"/>
    <w:multiLevelType w:val="hybridMultilevel"/>
    <w:tmpl w:val="DCB496A6"/>
    <w:lvl w:ilvl="0" w:tplc="FF82D6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C837B82"/>
    <w:multiLevelType w:val="hybridMultilevel"/>
    <w:tmpl w:val="F4C49860"/>
    <w:lvl w:ilvl="0" w:tplc="FDD0A27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02619A2"/>
    <w:multiLevelType w:val="multilevel"/>
    <w:tmpl w:val="13E810EA"/>
    <w:lvl w:ilvl="0">
      <w:start w:val="4"/>
      <w:numFmt w:val="decimal"/>
      <w:lvlText w:val="%1"/>
      <w:lvlJc w:val="left"/>
      <w:pPr>
        <w:ind w:left="420" w:hanging="420"/>
      </w:pPr>
      <w:rPr>
        <w:rFonts w:hint="default"/>
      </w:rPr>
    </w:lvl>
    <w:lvl w:ilvl="1">
      <w:start w:val="2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43958AC"/>
    <w:multiLevelType w:val="hybridMultilevel"/>
    <w:tmpl w:val="247C0DC6"/>
    <w:lvl w:ilvl="0" w:tplc="41C225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5E3321F"/>
    <w:multiLevelType w:val="hybridMultilevel"/>
    <w:tmpl w:val="0450F3EA"/>
    <w:lvl w:ilvl="0" w:tplc="FDD0A27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58B27AC1"/>
    <w:multiLevelType w:val="hybridMultilevel"/>
    <w:tmpl w:val="23087706"/>
    <w:lvl w:ilvl="0" w:tplc="FDD0A27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2A3FF5"/>
    <w:multiLevelType w:val="hybridMultilevel"/>
    <w:tmpl w:val="9D98813A"/>
    <w:lvl w:ilvl="0" w:tplc="FDD0A27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F2281F"/>
    <w:multiLevelType w:val="hybridMultilevel"/>
    <w:tmpl w:val="7E7A80A4"/>
    <w:lvl w:ilvl="0" w:tplc="283626BC">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3FB6015"/>
    <w:multiLevelType w:val="hybridMultilevel"/>
    <w:tmpl w:val="C226B9AE"/>
    <w:lvl w:ilvl="0" w:tplc="FDD0A27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46B29C3"/>
    <w:multiLevelType w:val="hybridMultilevel"/>
    <w:tmpl w:val="973697CA"/>
    <w:lvl w:ilvl="0" w:tplc="30FA605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2C51F7"/>
    <w:multiLevelType w:val="hybridMultilevel"/>
    <w:tmpl w:val="A030EBF6"/>
    <w:lvl w:ilvl="0" w:tplc="FF88BF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8751744"/>
    <w:multiLevelType w:val="hybridMultilevel"/>
    <w:tmpl w:val="832C98B0"/>
    <w:lvl w:ilvl="0" w:tplc="DC00A82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5F2A64"/>
    <w:multiLevelType w:val="hybridMultilevel"/>
    <w:tmpl w:val="5524A550"/>
    <w:lvl w:ilvl="0" w:tplc="E7E84D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7D22F7"/>
    <w:multiLevelType w:val="hybridMultilevel"/>
    <w:tmpl w:val="6F849C84"/>
    <w:lvl w:ilvl="0" w:tplc="FE4406E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D33BDA"/>
    <w:multiLevelType w:val="hybridMultilevel"/>
    <w:tmpl w:val="BB7AA918"/>
    <w:lvl w:ilvl="0" w:tplc="FDD0A27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nsid w:val="76B31553"/>
    <w:multiLevelType w:val="hybridMultilevel"/>
    <w:tmpl w:val="9190ABE4"/>
    <w:lvl w:ilvl="0" w:tplc="FFFFFFFF">
      <w:start w:val="1"/>
      <w:numFmt w:val="arabicAbjad"/>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6">
    <w:nsid w:val="7F5231D5"/>
    <w:multiLevelType w:val="hybridMultilevel"/>
    <w:tmpl w:val="BED2EE3E"/>
    <w:lvl w:ilvl="0" w:tplc="DD000512">
      <w:start w:val="1"/>
      <w:numFmt w:val="arabicAlpha"/>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37"/>
  </w:num>
  <w:num w:numId="2">
    <w:abstractNumId w:val="1"/>
  </w:num>
  <w:num w:numId="3">
    <w:abstractNumId w:val="25"/>
  </w:num>
  <w:num w:numId="4">
    <w:abstractNumId w:val="5"/>
  </w:num>
  <w:num w:numId="5">
    <w:abstractNumId w:val="21"/>
  </w:num>
  <w:num w:numId="6">
    <w:abstractNumId w:val="12"/>
  </w:num>
  <w:num w:numId="7">
    <w:abstractNumId w:val="46"/>
  </w:num>
  <w:num w:numId="8">
    <w:abstractNumId w:val="0"/>
  </w:num>
  <w:num w:numId="9">
    <w:abstractNumId w:val="36"/>
  </w:num>
  <w:num w:numId="10">
    <w:abstractNumId w:val="2"/>
  </w:num>
  <w:num w:numId="11">
    <w:abstractNumId w:val="8"/>
  </w:num>
  <w:num w:numId="12">
    <w:abstractNumId w:val="15"/>
  </w:num>
  <w:num w:numId="13">
    <w:abstractNumId w:val="22"/>
  </w:num>
  <w:num w:numId="14">
    <w:abstractNumId w:val="35"/>
  </w:num>
  <w:num w:numId="15">
    <w:abstractNumId w:val="10"/>
  </w:num>
  <w:num w:numId="16">
    <w:abstractNumId w:val="30"/>
  </w:num>
  <w:num w:numId="17">
    <w:abstractNumId w:val="6"/>
  </w:num>
  <w:num w:numId="18">
    <w:abstractNumId w:val="38"/>
  </w:num>
  <w:num w:numId="19">
    <w:abstractNumId w:val="34"/>
  </w:num>
  <w:num w:numId="20">
    <w:abstractNumId w:val="27"/>
  </w:num>
  <w:num w:numId="21">
    <w:abstractNumId w:val="31"/>
  </w:num>
  <w:num w:numId="22">
    <w:abstractNumId w:val="28"/>
  </w:num>
  <w:num w:numId="23">
    <w:abstractNumId w:val="20"/>
  </w:num>
  <w:num w:numId="24">
    <w:abstractNumId w:val="9"/>
  </w:num>
  <w:num w:numId="25">
    <w:abstractNumId w:val="33"/>
  </w:num>
  <w:num w:numId="26">
    <w:abstractNumId w:val="23"/>
  </w:num>
  <w:num w:numId="27">
    <w:abstractNumId w:val="26"/>
  </w:num>
  <w:num w:numId="28">
    <w:abstractNumId w:val="39"/>
  </w:num>
  <w:num w:numId="29">
    <w:abstractNumId w:val="40"/>
  </w:num>
  <w:num w:numId="30">
    <w:abstractNumId w:val="16"/>
  </w:num>
  <w:num w:numId="31">
    <w:abstractNumId w:val="13"/>
  </w:num>
  <w:num w:numId="32">
    <w:abstractNumId w:val="18"/>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num>
  <w:num w:numId="36">
    <w:abstractNumId w:val="14"/>
  </w:num>
  <w:num w:numId="37">
    <w:abstractNumId w:val="44"/>
  </w:num>
  <w:num w:numId="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num>
  <w:num w:numId="40">
    <w:abstractNumId w:val="4"/>
  </w:num>
  <w:num w:numId="41">
    <w:abstractNumId w:val="41"/>
  </w:num>
  <w:num w:numId="42">
    <w:abstractNumId w:val="7"/>
  </w:num>
  <w:num w:numId="43">
    <w:abstractNumId w:val="11"/>
  </w:num>
  <w:num w:numId="44">
    <w:abstractNumId w:val="42"/>
  </w:num>
  <w:num w:numId="45">
    <w:abstractNumId w:val="3"/>
  </w:num>
  <w:num w:numId="46">
    <w:abstractNumId w:val="29"/>
  </w:num>
  <w:num w:numId="47">
    <w:abstractNumId w:val="19"/>
  </w:num>
  <w:num w:numId="48">
    <w:abstractNumId w:val="1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987"/>
    <w:rsid w:val="00010C57"/>
    <w:rsid w:val="00011802"/>
    <w:rsid w:val="00011B48"/>
    <w:rsid w:val="00017EF2"/>
    <w:rsid w:val="000225A0"/>
    <w:rsid w:val="00022E32"/>
    <w:rsid w:val="00027136"/>
    <w:rsid w:val="00036300"/>
    <w:rsid w:val="00043718"/>
    <w:rsid w:val="00065657"/>
    <w:rsid w:val="00066FBE"/>
    <w:rsid w:val="00074F7C"/>
    <w:rsid w:val="00076B33"/>
    <w:rsid w:val="00080803"/>
    <w:rsid w:val="00092506"/>
    <w:rsid w:val="00095F30"/>
    <w:rsid w:val="0009627A"/>
    <w:rsid w:val="000A2504"/>
    <w:rsid w:val="000A4FDE"/>
    <w:rsid w:val="000A519D"/>
    <w:rsid w:val="000B79D2"/>
    <w:rsid w:val="000C29D4"/>
    <w:rsid w:val="000C4BC6"/>
    <w:rsid w:val="000D427F"/>
    <w:rsid w:val="000E3FD4"/>
    <w:rsid w:val="00110DC1"/>
    <w:rsid w:val="00110E60"/>
    <w:rsid w:val="0011582A"/>
    <w:rsid w:val="001364E7"/>
    <w:rsid w:val="00144419"/>
    <w:rsid w:val="0015104F"/>
    <w:rsid w:val="0016573C"/>
    <w:rsid w:val="001663FA"/>
    <w:rsid w:val="0018298A"/>
    <w:rsid w:val="00184A50"/>
    <w:rsid w:val="00192467"/>
    <w:rsid w:val="00197895"/>
    <w:rsid w:val="001A6812"/>
    <w:rsid w:val="001A693B"/>
    <w:rsid w:val="001C004D"/>
    <w:rsid w:val="001E1AE6"/>
    <w:rsid w:val="001E2260"/>
    <w:rsid w:val="001F3D88"/>
    <w:rsid w:val="00201982"/>
    <w:rsid w:val="00202222"/>
    <w:rsid w:val="002068F1"/>
    <w:rsid w:val="00222CF1"/>
    <w:rsid w:val="00223781"/>
    <w:rsid w:val="00233119"/>
    <w:rsid w:val="00244FB5"/>
    <w:rsid w:val="00251C2A"/>
    <w:rsid w:val="002539BE"/>
    <w:rsid w:val="00285C12"/>
    <w:rsid w:val="00291283"/>
    <w:rsid w:val="00292B32"/>
    <w:rsid w:val="00293071"/>
    <w:rsid w:val="002A4C51"/>
    <w:rsid w:val="002A7D9A"/>
    <w:rsid w:val="002B23F6"/>
    <w:rsid w:val="002C43A5"/>
    <w:rsid w:val="002C6707"/>
    <w:rsid w:val="002C77D9"/>
    <w:rsid w:val="002C7C83"/>
    <w:rsid w:val="002D6003"/>
    <w:rsid w:val="002E2840"/>
    <w:rsid w:val="002E72E3"/>
    <w:rsid w:val="00305DBE"/>
    <w:rsid w:val="003151D3"/>
    <w:rsid w:val="00326B14"/>
    <w:rsid w:val="00326F36"/>
    <w:rsid w:val="00331F4E"/>
    <w:rsid w:val="00332E57"/>
    <w:rsid w:val="00343C89"/>
    <w:rsid w:val="00360B6E"/>
    <w:rsid w:val="00361651"/>
    <w:rsid w:val="00363C7C"/>
    <w:rsid w:val="003726C2"/>
    <w:rsid w:val="00384333"/>
    <w:rsid w:val="0038473F"/>
    <w:rsid w:val="003936D2"/>
    <w:rsid w:val="003952A4"/>
    <w:rsid w:val="003D0B43"/>
    <w:rsid w:val="003D3CBE"/>
    <w:rsid w:val="003E11AA"/>
    <w:rsid w:val="003E503C"/>
    <w:rsid w:val="003E5732"/>
    <w:rsid w:val="00406CD2"/>
    <w:rsid w:val="0041654D"/>
    <w:rsid w:val="00421872"/>
    <w:rsid w:val="00432F39"/>
    <w:rsid w:val="00433643"/>
    <w:rsid w:val="00434325"/>
    <w:rsid w:val="0043685C"/>
    <w:rsid w:val="0044396C"/>
    <w:rsid w:val="004508AB"/>
    <w:rsid w:val="004608DE"/>
    <w:rsid w:val="0046468F"/>
    <w:rsid w:val="0046625D"/>
    <w:rsid w:val="00473B6D"/>
    <w:rsid w:val="004767AF"/>
    <w:rsid w:val="00482001"/>
    <w:rsid w:val="00483EAF"/>
    <w:rsid w:val="00485528"/>
    <w:rsid w:val="004864A5"/>
    <w:rsid w:val="004974C5"/>
    <w:rsid w:val="004A3836"/>
    <w:rsid w:val="004B18A8"/>
    <w:rsid w:val="004B6FAB"/>
    <w:rsid w:val="004B7F88"/>
    <w:rsid w:val="004D5CCE"/>
    <w:rsid w:val="004E5CC5"/>
    <w:rsid w:val="0050127E"/>
    <w:rsid w:val="00501A74"/>
    <w:rsid w:val="00502940"/>
    <w:rsid w:val="005147ED"/>
    <w:rsid w:val="005167B5"/>
    <w:rsid w:val="00523F4B"/>
    <w:rsid w:val="005435C8"/>
    <w:rsid w:val="00543987"/>
    <w:rsid w:val="005523C1"/>
    <w:rsid w:val="00555130"/>
    <w:rsid w:val="00562C24"/>
    <w:rsid w:val="005632E5"/>
    <w:rsid w:val="0057024F"/>
    <w:rsid w:val="0057212A"/>
    <w:rsid w:val="00574219"/>
    <w:rsid w:val="005775D4"/>
    <w:rsid w:val="005821AC"/>
    <w:rsid w:val="00584288"/>
    <w:rsid w:val="0059682F"/>
    <w:rsid w:val="005A5660"/>
    <w:rsid w:val="005A66FE"/>
    <w:rsid w:val="005B09C2"/>
    <w:rsid w:val="005B1C49"/>
    <w:rsid w:val="005B6FF4"/>
    <w:rsid w:val="005B743D"/>
    <w:rsid w:val="005C08B8"/>
    <w:rsid w:val="005D5E75"/>
    <w:rsid w:val="005E229D"/>
    <w:rsid w:val="005E402D"/>
    <w:rsid w:val="005E6DC8"/>
    <w:rsid w:val="00601952"/>
    <w:rsid w:val="0060381E"/>
    <w:rsid w:val="00652A28"/>
    <w:rsid w:val="00666B5F"/>
    <w:rsid w:val="0068226F"/>
    <w:rsid w:val="00691ABC"/>
    <w:rsid w:val="006A6610"/>
    <w:rsid w:val="006B03D3"/>
    <w:rsid w:val="006B1E6B"/>
    <w:rsid w:val="006B27B1"/>
    <w:rsid w:val="006C047F"/>
    <w:rsid w:val="006D04D8"/>
    <w:rsid w:val="006D201C"/>
    <w:rsid w:val="006D5B38"/>
    <w:rsid w:val="0070585F"/>
    <w:rsid w:val="007104EC"/>
    <w:rsid w:val="00712CDF"/>
    <w:rsid w:val="00726CDC"/>
    <w:rsid w:val="00727628"/>
    <w:rsid w:val="007313B3"/>
    <w:rsid w:val="00741785"/>
    <w:rsid w:val="00742980"/>
    <w:rsid w:val="00747FD9"/>
    <w:rsid w:val="007619D1"/>
    <w:rsid w:val="00763012"/>
    <w:rsid w:val="00770210"/>
    <w:rsid w:val="007708EB"/>
    <w:rsid w:val="00774852"/>
    <w:rsid w:val="00790116"/>
    <w:rsid w:val="00791967"/>
    <w:rsid w:val="00794A2F"/>
    <w:rsid w:val="007A485A"/>
    <w:rsid w:val="007A5FD5"/>
    <w:rsid w:val="007B7361"/>
    <w:rsid w:val="007C1EB9"/>
    <w:rsid w:val="007D7E7C"/>
    <w:rsid w:val="008026CC"/>
    <w:rsid w:val="00810CD2"/>
    <w:rsid w:val="00820DE0"/>
    <w:rsid w:val="00837157"/>
    <w:rsid w:val="00852B29"/>
    <w:rsid w:val="00856C78"/>
    <w:rsid w:val="00882D3A"/>
    <w:rsid w:val="00886E98"/>
    <w:rsid w:val="00887211"/>
    <w:rsid w:val="00891028"/>
    <w:rsid w:val="008918E8"/>
    <w:rsid w:val="00894018"/>
    <w:rsid w:val="008A0EF8"/>
    <w:rsid w:val="008A16F9"/>
    <w:rsid w:val="008A5E7E"/>
    <w:rsid w:val="008C084B"/>
    <w:rsid w:val="008C3B3E"/>
    <w:rsid w:val="008F5F91"/>
    <w:rsid w:val="009050A9"/>
    <w:rsid w:val="009077FD"/>
    <w:rsid w:val="00930E1E"/>
    <w:rsid w:val="00935AA1"/>
    <w:rsid w:val="00944B89"/>
    <w:rsid w:val="009475BF"/>
    <w:rsid w:val="00954D95"/>
    <w:rsid w:val="00956239"/>
    <w:rsid w:val="009567B8"/>
    <w:rsid w:val="009605EC"/>
    <w:rsid w:val="009739B5"/>
    <w:rsid w:val="00975349"/>
    <w:rsid w:val="00993992"/>
    <w:rsid w:val="009A0B26"/>
    <w:rsid w:val="009B36C5"/>
    <w:rsid w:val="009B4EF4"/>
    <w:rsid w:val="009B5A4F"/>
    <w:rsid w:val="009C501C"/>
    <w:rsid w:val="009D1F00"/>
    <w:rsid w:val="009D48FE"/>
    <w:rsid w:val="009E0838"/>
    <w:rsid w:val="009E30AA"/>
    <w:rsid w:val="009E37B6"/>
    <w:rsid w:val="009E5FC5"/>
    <w:rsid w:val="009E7BC0"/>
    <w:rsid w:val="009F3852"/>
    <w:rsid w:val="00A044A4"/>
    <w:rsid w:val="00A157D8"/>
    <w:rsid w:val="00A21924"/>
    <w:rsid w:val="00A362BF"/>
    <w:rsid w:val="00A45CFA"/>
    <w:rsid w:val="00A47EA8"/>
    <w:rsid w:val="00A562E2"/>
    <w:rsid w:val="00A72017"/>
    <w:rsid w:val="00A7211F"/>
    <w:rsid w:val="00A731A4"/>
    <w:rsid w:val="00A771AB"/>
    <w:rsid w:val="00A96E14"/>
    <w:rsid w:val="00AA7DE1"/>
    <w:rsid w:val="00AB1368"/>
    <w:rsid w:val="00AC0693"/>
    <w:rsid w:val="00AC3BBF"/>
    <w:rsid w:val="00AC749D"/>
    <w:rsid w:val="00AD520E"/>
    <w:rsid w:val="00AE1577"/>
    <w:rsid w:val="00AE4BD3"/>
    <w:rsid w:val="00AE6272"/>
    <w:rsid w:val="00AF005D"/>
    <w:rsid w:val="00AF7317"/>
    <w:rsid w:val="00B1035B"/>
    <w:rsid w:val="00B14C08"/>
    <w:rsid w:val="00B150D9"/>
    <w:rsid w:val="00B162E2"/>
    <w:rsid w:val="00B23C1F"/>
    <w:rsid w:val="00B33FE7"/>
    <w:rsid w:val="00B354D9"/>
    <w:rsid w:val="00B62CA8"/>
    <w:rsid w:val="00B64687"/>
    <w:rsid w:val="00B6622C"/>
    <w:rsid w:val="00B67CF7"/>
    <w:rsid w:val="00B71A13"/>
    <w:rsid w:val="00B80DF8"/>
    <w:rsid w:val="00B851A9"/>
    <w:rsid w:val="00B865F4"/>
    <w:rsid w:val="00B938AA"/>
    <w:rsid w:val="00B938FF"/>
    <w:rsid w:val="00BB5127"/>
    <w:rsid w:val="00BC1E90"/>
    <w:rsid w:val="00BC572E"/>
    <w:rsid w:val="00BD37C7"/>
    <w:rsid w:val="00BE087F"/>
    <w:rsid w:val="00BE0B41"/>
    <w:rsid w:val="00BE2753"/>
    <w:rsid w:val="00BE2F1C"/>
    <w:rsid w:val="00C00368"/>
    <w:rsid w:val="00C02126"/>
    <w:rsid w:val="00C0231F"/>
    <w:rsid w:val="00C0358D"/>
    <w:rsid w:val="00C13827"/>
    <w:rsid w:val="00C334A7"/>
    <w:rsid w:val="00C43407"/>
    <w:rsid w:val="00C55773"/>
    <w:rsid w:val="00C606D7"/>
    <w:rsid w:val="00C66E60"/>
    <w:rsid w:val="00CB0D93"/>
    <w:rsid w:val="00CB5293"/>
    <w:rsid w:val="00CC37A8"/>
    <w:rsid w:val="00CD0408"/>
    <w:rsid w:val="00CE477F"/>
    <w:rsid w:val="00CF0231"/>
    <w:rsid w:val="00CF0FA2"/>
    <w:rsid w:val="00CF1008"/>
    <w:rsid w:val="00CF4028"/>
    <w:rsid w:val="00D008F7"/>
    <w:rsid w:val="00D30FD8"/>
    <w:rsid w:val="00D3242D"/>
    <w:rsid w:val="00D44F8A"/>
    <w:rsid w:val="00D50855"/>
    <w:rsid w:val="00D57581"/>
    <w:rsid w:val="00D719BE"/>
    <w:rsid w:val="00D845B8"/>
    <w:rsid w:val="00D93702"/>
    <w:rsid w:val="00DA41B9"/>
    <w:rsid w:val="00DB0968"/>
    <w:rsid w:val="00DB772E"/>
    <w:rsid w:val="00DC4677"/>
    <w:rsid w:val="00DD1824"/>
    <w:rsid w:val="00DD5BA5"/>
    <w:rsid w:val="00DE19B3"/>
    <w:rsid w:val="00DE525E"/>
    <w:rsid w:val="00DE61C6"/>
    <w:rsid w:val="00DE6A71"/>
    <w:rsid w:val="00DF1505"/>
    <w:rsid w:val="00DF1D67"/>
    <w:rsid w:val="00DF2174"/>
    <w:rsid w:val="00DF62CA"/>
    <w:rsid w:val="00E03BC4"/>
    <w:rsid w:val="00E04761"/>
    <w:rsid w:val="00E05594"/>
    <w:rsid w:val="00E06337"/>
    <w:rsid w:val="00E106E0"/>
    <w:rsid w:val="00E14F52"/>
    <w:rsid w:val="00E34E35"/>
    <w:rsid w:val="00E34E90"/>
    <w:rsid w:val="00E41875"/>
    <w:rsid w:val="00E51ADF"/>
    <w:rsid w:val="00E53250"/>
    <w:rsid w:val="00E5777C"/>
    <w:rsid w:val="00E57DBA"/>
    <w:rsid w:val="00E66814"/>
    <w:rsid w:val="00E672F5"/>
    <w:rsid w:val="00E77630"/>
    <w:rsid w:val="00E776D8"/>
    <w:rsid w:val="00E86227"/>
    <w:rsid w:val="00EA0D19"/>
    <w:rsid w:val="00EB33A8"/>
    <w:rsid w:val="00EB3744"/>
    <w:rsid w:val="00EB68C3"/>
    <w:rsid w:val="00EB7108"/>
    <w:rsid w:val="00EC1C59"/>
    <w:rsid w:val="00EE0E51"/>
    <w:rsid w:val="00EE115F"/>
    <w:rsid w:val="00EE7482"/>
    <w:rsid w:val="00EF0AAD"/>
    <w:rsid w:val="00EF0BA1"/>
    <w:rsid w:val="00EF6394"/>
    <w:rsid w:val="00F145F0"/>
    <w:rsid w:val="00F21A11"/>
    <w:rsid w:val="00F24F50"/>
    <w:rsid w:val="00F25FDA"/>
    <w:rsid w:val="00F2723D"/>
    <w:rsid w:val="00F3253E"/>
    <w:rsid w:val="00F33DF2"/>
    <w:rsid w:val="00F3762F"/>
    <w:rsid w:val="00F50FB2"/>
    <w:rsid w:val="00F548C9"/>
    <w:rsid w:val="00F608A4"/>
    <w:rsid w:val="00F61103"/>
    <w:rsid w:val="00F61405"/>
    <w:rsid w:val="00F63987"/>
    <w:rsid w:val="00F644C7"/>
    <w:rsid w:val="00F649BC"/>
    <w:rsid w:val="00F6614E"/>
    <w:rsid w:val="00F8029B"/>
    <w:rsid w:val="00F84A80"/>
    <w:rsid w:val="00FA31F0"/>
    <w:rsid w:val="00FA55DD"/>
    <w:rsid w:val="00FB00B9"/>
    <w:rsid w:val="00FC5CCF"/>
    <w:rsid w:val="00FE69E3"/>
    <w:rsid w:val="00FF6568"/>
    <w:rsid w:val="00FF7CE7"/>
    <w:rsid w:val="00FF7C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CB0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0855"/>
    <w:pPr>
      <w:ind w:left="720"/>
      <w:contextualSpacing/>
    </w:pPr>
  </w:style>
  <w:style w:type="paragraph" w:styleId="Header">
    <w:name w:val="header"/>
    <w:basedOn w:val="Normal"/>
    <w:link w:val="HeaderChar"/>
    <w:uiPriority w:val="99"/>
    <w:unhideWhenUsed/>
    <w:rsid w:val="00EB3744"/>
    <w:pPr>
      <w:tabs>
        <w:tab w:val="center" w:pos="4153"/>
        <w:tab w:val="right" w:pos="8306"/>
      </w:tabs>
      <w:spacing w:after="0" w:line="240" w:lineRule="auto"/>
    </w:pPr>
  </w:style>
  <w:style w:type="character" w:customStyle="1" w:styleId="HeaderChar">
    <w:name w:val="Header Char"/>
    <w:basedOn w:val="DefaultParagraphFont"/>
    <w:link w:val="Header"/>
    <w:uiPriority w:val="99"/>
    <w:rsid w:val="00EB3744"/>
  </w:style>
  <w:style w:type="paragraph" w:styleId="Footer">
    <w:name w:val="footer"/>
    <w:basedOn w:val="Normal"/>
    <w:link w:val="FooterChar"/>
    <w:uiPriority w:val="99"/>
    <w:unhideWhenUsed/>
    <w:rsid w:val="00EB3744"/>
    <w:pPr>
      <w:tabs>
        <w:tab w:val="center" w:pos="4153"/>
        <w:tab w:val="right" w:pos="8306"/>
      </w:tabs>
      <w:spacing w:after="0" w:line="240" w:lineRule="auto"/>
    </w:pPr>
  </w:style>
  <w:style w:type="character" w:customStyle="1" w:styleId="FooterChar">
    <w:name w:val="Footer Char"/>
    <w:basedOn w:val="DefaultParagraphFont"/>
    <w:link w:val="Footer"/>
    <w:uiPriority w:val="99"/>
    <w:rsid w:val="00EB3744"/>
  </w:style>
  <w:style w:type="paragraph" w:customStyle="1" w:styleId="EndNoteBibliography">
    <w:name w:val="EndNote Bibliography"/>
    <w:basedOn w:val="Normal"/>
    <w:rsid w:val="00F84A80"/>
    <w:pPr>
      <w:bidi w:val="0"/>
      <w:spacing w:after="0" w:line="240" w:lineRule="auto"/>
      <w:jc w:val="both"/>
    </w:pPr>
    <w:rPr>
      <w:rFonts w:ascii="Times New Roman" w:hAnsi="Times New Roman" w:cs="Times New Roman"/>
      <w:sz w:val="24"/>
      <w:szCs w:val="24"/>
    </w:rPr>
  </w:style>
  <w:style w:type="character" w:styleId="Hyperlink">
    <w:name w:val="Hyperlink"/>
    <w:basedOn w:val="DefaultParagraphFont"/>
    <w:uiPriority w:val="99"/>
    <w:unhideWhenUsed/>
    <w:rsid w:val="00B64687"/>
    <w:rPr>
      <w:color w:val="0563C1" w:themeColor="hyperlink"/>
      <w:u w:val="single"/>
    </w:rPr>
  </w:style>
  <w:style w:type="character" w:customStyle="1" w:styleId="UnresolvedMention">
    <w:name w:val="Unresolved Mention"/>
    <w:basedOn w:val="DefaultParagraphFont"/>
    <w:uiPriority w:val="99"/>
    <w:semiHidden/>
    <w:unhideWhenUsed/>
    <w:rsid w:val="00B64687"/>
    <w:rPr>
      <w:color w:val="605E5C"/>
      <w:shd w:val="clear" w:color="auto" w:fill="E1DFDD"/>
    </w:rPr>
  </w:style>
  <w:style w:type="paragraph" w:styleId="BalloonText">
    <w:name w:val="Balloon Text"/>
    <w:basedOn w:val="Normal"/>
    <w:link w:val="BalloonTextChar"/>
    <w:uiPriority w:val="99"/>
    <w:semiHidden/>
    <w:unhideWhenUsed/>
    <w:rsid w:val="004608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08DE"/>
    <w:rPr>
      <w:rFonts w:ascii="Tahoma" w:hAnsi="Tahoma" w:cs="Tahoma"/>
      <w:sz w:val="16"/>
      <w:szCs w:val="16"/>
    </w:rPr>
  </w:style>
  <w:style w:type="paragraph" w:customStyle="1" w:styleId="2">
    <w:name w:val="2"/>
    <w:link w:val="Char1"/>
    <w:uiPriority w:val="99"/>
    <w:rsid w:val="00EE0E51"/>
    <w:pPr>
      <w:tabs>
        <w:tab w:val="center" w:pos="4153"/>
        <w:tab w:val="right" w:pos="8306"/>
      </w:tabs>
      <w:bidi/>
      <w:spacing w:after="0" w:line="240" w:lineRule="auto"/>
    </w:pPr>
  </w:style>
  <w:style w:type="character" w:customStyle="1" w:styleId="Char1">
    <w:name w:val="تذييل صفحة Char1"/>
    <w:basedOn w:val="DefaultParagraphFont"/>
    <w:link w:val="2"/>
    <w:uiPriority w:val="99"/>
    <w:rsid w:val="00EE0E51"/>
  </w:style>
  <w:style w:type="table" w:styleId="TableGrid">
    <w:name w:val="Table Grid"/>
    <w:basedOn w:val="TableNormal"/>
    <w:rsid w:val="0070585F"/>
    <w:pPr>
      <w:spacing w:after="0" w:line="240" w:lineRule="auto"/>
      <w:ind w:firstLine="454"/>
      <w:jc w:val="both"/>
    </w:pPr>
    <w:rPr>
      <w:rFonts w:ascii="Sakkal Majalla" w:eastAsia="Times New Roman" w:hAnsi="Sakkal Majalla" w:cs="Sakkal Majalla"/>
      <w:color w:val="000000"/>
      <w:sz w:val="36"/>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A7D9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7D9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0855"/>
    <w:pPr>
      <w:ind w:left="720"/>
      <w:contextualSpacing/>
    </w:pPr>
  </w:style>
  <w:style w:type="paragraph" w:styleId="Header">
    <w:name w:val="header"/>
    <w:basedOn w:val="Normal"/>
    <w:link w:val="HeaderChar"/>
    <w:uiPriority w:val="99"/>
    <w:unhideWhenUsed/>
    <w:rsid w:val="00EB3744"/>
    <w:pPr>
      <w:tabs>
        <w:tab w:val="center" w:pos="4153"/>
        <w:tab w:val="right" w:pos="8306"/>
      </w:tabs>
      <w:spacing w:after="0" w:line="240" w:lineRule="auto"/>
    </w:pPr>
  </w:style>
  <w:style w:type="character" w:customStyle="1" w:styleId="HeaderChar">
    <w:name w:val="Header Char"/>
    <w:basedOn w:val="DefaultParagraphFont"/>
    <w:link w:val="Header"/>
    <w:uiPriority w:val="99"/>
    <w:rsid w:val="00EB3744"/>
  </w:style>
  <w:style w:type="paragraph" w:styleId="Footer">
    <w:name w:val="footer"/>
    <w:basedOn w:val="Normal"/>
    <w:link w:val="FooterChar"/>
    <w:uiPriority w:val="99"/>
    <w:unhideWhenUsed/>
    <w:rsid w:val="00EB3744"/>
    <w:pPr>
      <w:tabs>
        <w:tab w:val="center" w:pos="4153"/>
        <w:tab w:val="right" w:pos="8306"/>
      </w:tabs>
      <w:spacing w:after="0" w:line="240" w:lineRule="auto"/>
    </w:pPr>
  </w:style>
  <w:style w:type="character" w:customStyle="1" w:styleId="FooterChar">
    <w:name w:val="Footer Char"/>
    <w:basedOn w:val="DefaultParagraphFont"/>
    <w:link w:val="Footer"/>
    <w:uiPriority w:val="99"/>
    <w:rsid w:val="00EB3744"/>
  </w:style>
  <w:style w:type="paragraph" w:customStyle="1" w:styleId="EndNoteBibliography">
    <w:name w:val="EndNote Bibliography"/>
    <w:basedOn w:val="Normal"/>
    <w:rsid w:val="00F84A80"/>
    <w:pPr>
      <w:bidi w:val="0"/>
      <w:spacing w:after="0" w:line="240" w:lineRule="auto"/>
      <w:jc w:val="both"/>
    </w:pPr>
    <w:rPr>
      <w:rFonts w:ascii="Times New Roman" w:hAnsi="Times New Roman" w:cs="Times New Roman"/>
      <w:sz w:val="24"/>
      <w:szCs w:val="24"/>
    </w:rPr>
  </w:style>
  <w:style w:type="character" w:styleId="Hyperlink">
    <w:name w:val="Hyperlink"/>
    <w:basedOn w:val="DefaultParagraphFont"/>
    <w:uiPriority w:val="99"/>
    <w:unhideWhenUsed/>
    <w:rsid w:val="00B64687"/>
    <w:rPr>
      <w:color w:val="0563C1" w:themeColor="hyperlink"/>
      <w:u w:val="single"/>
    </w:rPr>
  </w:style>
  <w:style w:type="character" w:customStyle="1" w:styleId="UnresolvedMention">
    <w:name w:val="Unresolved Mention"/>
    <w:basedOn w:val="DefaultParagraphFont"/>
    <w:uiPriority w:val="99"/>
    <w:semiHidden/>
    <w:unhideWhenUsed/>
    <w:rsid w:val="00B64687"/>
    <w:rPr>
      <w:color w:val="605E5C"/>
      <w:shd w:val="clear" w:color="auto" w:fill="E1DFDD"/>
    </w:rPr>
  </w:style>
  <w:style w:type="paragraph" w:styleId="BalloonText">
    <w:name w:val="Balloon Text"/>
    <w:basedOn w:val="Normal"/>
    <w:link w:val="BalloonTextChar"/>
    <w:uiPriority w:val="99"/>
    <w:semiHidden/>
    <w:unhideWhenUsed/>
    <w:rsid w:val="004608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08DE"/>
    <w:rPr>
      <w:rFonts w:ascii="Tahoma" w:hAnsi="Tahoma" w:cs="Tahoma"/>
      <w:sz w:val="16"/>
      <w:szCs w:val="16"/>
    </w:rPr>
  </w:style>
  <w:style w:type="paragraph" w:customStyle="1" w:styleId="2">
    <w:name w:val="2"/>
    <w:link w:val="Char1"/>
    <w:uiPriority w:val="99"/>
    <w:rsid w:val="00EE0E51"/>
    <w:pPr>
      <w:tabs>
        <w:tab w:val="center" w:pos="4153"/>
        <w:tab w:val="right" w:pos="8306"/>
      </w:tabs>
      <w:bidi/>
      <w:spacing w:after="0" w:line="240" w:lineRule="auto"/>
    </w:pPr>
  </w:style>
  <w:style w:type="character" w:customStyle="1" w:styleId="Char1">
    <w:name w:val="تذييل صفحة Char1"/>
    <w:basedOn w:val="DefaultParagraphFont"/>
    <w:link w:val="2"/>
    <w:uiPriority w:val="99"/>
    <w:rsid w:val="00EE0E51"/>
  </w:style>
  <w:style w:type="table" w:styleId="TableGrid">
    <w:name w:val="Table Grid"/>
    <w:basedOn w:val="TableNormal"/>
    <w:rsid w:val="0070585F"/>
    <w:pPr>
      <w:spacing w:after="0" w:line="240" w:lineRule="auto"/>
      <w:ind w:firstLine="454"/>
      <w:jc w:val="both"/>
    </w:pPr>
    <w:rPr>
      <w:rFonts w:ascii="Sakkal Majalla" w:eastAsia="Times New Roman" w:hAnsi="Sakkal Majalla" w:cs="Sakkal Majalla"/>
      <w:color w:val="000000"/>
      <w:sz w:val="36"/>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A7D9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7D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010506">
      <w:bodyDiv w:val="1"/>
      <w:marLeft w:val="0"/>
      <w:marRight w:val="0"/>
      <w:marTop w:val="0"/>
      <w:marBottom w:val="0"/>
      <w:divBdr>
        <w:top w:val="none" w:sz="0" w:space="0" w:color="auto"/>
        <w:left w:val="none" w:sz="0" w:space="0" w:color="auto"/>
        <w:bottom w:val="none" w:sz="0" w:space="0" w:color="auto"/>
        <w:right w:val="none" w:sz="0" w:space="0" w:color="auto"/>
      </w:divBdr>
    </w:div>
    <w:div w:id="526984238">
      <w:bodyDiv w:val="1"/>
      <w:marLeft w:val="0"/>
      <w:marRight w:val="0"/>
      <w:marTop w:val="0"/>
      <w:marBottom w:val="0"/>
      <w:divBdr>
        <w:top w:val="none" w:sz="0" w:space="0" w:color="auto"/>
        <w:left w:val="none" w:sz="0" w:space="0" w:color="auto"/>
        <w:bottom w:val="none" w:sz="0" w:space="0" w:color="auto"/>
        <w:right w:val="none" w:sz="0" w:space="0" w:color="auto"/>
      </w:divBdr>
    </w:div>
    <w:div w:id="765619164">
      <w:bodyDiv w:val="1"/>
      <w:marLeft w:val="0"/>
      <w:marRight w:val="0"/>
      <w:marTop w:val="0"/>
      <w:marBottom w:val="0"/>
      <w:divBdr>
        <w:top w:val="none" w:sz="0" w:space="0" w:color="auto"/>
        <w:left w:val="none" w:sz="0" w:space="0" w:color="auto"/>
        <w:bottom w:val="none" w:sz="0" w:space="0" w:color="auto"/>
        <w:right w:val="none" w:sz="0" w:space="0" w:color="auto"/>
      </w:divBdr>
    </w:div>
    <w:div w:id="146257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sciencedDirect.com" TargetMode="External"/><Relationship Id="rId3" Type="http://schemas.openxmlformats.org/officeDocument/2006/relationships/styles" Target="styles.xml"/><Relationship Id="rId21" Type="http://schemas.openxmlformats.org/officeDocument/2006/relationships/hyperlink" Target="https://ajel.sa" TargetMode="External"/><Relationship Id="rId7" Type="http://schemas.openxmlformats.org/officeDocument/2006/relationships/footnotes" Target="footnotes.xml"/><Relationship Id="rId12" Type="http://schemas.openxmlformats.org/officeDocument/2006/relationships/hyperlink" Target="https://www.investopedia.com" TargetMode="External"/><Relationship Id="rId17" Type="http://schemas.openxmlformats.org/officeDocument/2006/relationships/hyperlink" Target="http://www.itf.oecd.org" TargetMode="External"/><Relationship Id="rId2" Type="http://schemas.openxmlformats.org/officeDocument/2006/relationships/numbering" Target="numbering.xml"/><Relationship Id="rId16" Type="http://schemas.openxmlformats.org/officeDocument/2006/relationships/hyperlink" Target="https://en.wiki"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ift-oecd"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scribd.com" TargetMode="External"/><Relationship Id="rId22"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84E19-5A7E-450E-9643-5EAF40ACA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Pages>
  <Words>7475</Words>
  <Characters>42610</Characters>
  <Application>Microsoft Office Word</Application>
  <DocSecurity>0</DocSecurity>
  <Lines>355</Lines>
  <Paragraphs>99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adroubsa@gmail.com</dc:creator>
  <cp:lastModifiedBy>abdallah</cp:lastModifiedBy>
  <cp:revision>32</cp:revision>
  <cp:lastPrinted>2026-07-16T17:41:00Z</cp:lastPrinted>
  <dcterms:created xsi:type="dcterms:W3CDTF">2026-07-10T13:04:00Z</dcterms:created>
  <dcterms:modified xsi:type="dcterms:W3CDTF">2026-07-16T17:41:00Z</dcterms:modified>
</cp:coreProperties>
</file>