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97FEA1" w:rsidR="009125CE" w:rsidRPr="001902DB" w:rsidRDefault="00BE1E14" w:rsidP="00172169">
      <w:pPr>
        <w:rPr>
          <w:lang w:bidi="ar-EG"/>
        </w:rPr>
      </w:pPr>
      <w:r w:rsidRPr="001902DB">
        <w:rPr>
          <w:noProof/>
        </w:rPr>
        <w:drawing>
          <wp:anchor distT="0" distB="0" distL="114300" distR="114300" simplePos="0" relativeHeight="251658240" behindDoc="0" locked="0" layoutInCell="1" allowOverlap="1" wp14:anchorId="4117FFF0" wp14:editId="62366D20">
            <wp:simplePos x="0" y="0"/>
            <wp:positionH relativeFrom="margin">
              <wp:posOffset>-288925</wp:posOffset>
            </wp:positionH>
            <wp:positionV relativeFrom="margin">
              <wp:posOffset>-530225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tl/>
          <w:lang w:bidi="ar-EG"/>
        </w:rPr>
        <w:t xml:space="preserve">جامعة ميدأوشن </w:t>
      </w:r>
    </w:p>
    <w:p w14:paraId="1E957002" w14:textId="075AD96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50BBC2" w:rsidR="009125CE" w:rsidRPr="009125CE" w:rsidRDefault="00BE1E14">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02FF6045" w:rsidR="009125CE" w:rsidRPr="009125CE" w:rsidRDefault="009749FF" w:rsidP="009749FF">
      <w:pPr>
        <w:spacing w:line="600" w:lineRule="auto"/>
        <w:jc w:val="center"/>
        <w:rPr>
          <w:rFonts w:ascii="Sakkal Majalla" w:hAnsi="Sakkal Majalla" w:cs="Sakkal Majalla"/>
          <w:sz w:val="28"/>
          <w:szCs w:val="28"/>
          <w:rtl/>
          <w:lang w:bidi="ar-EG"/>
        </w:rPr>
      </w:pPr>
      <w:r w:rsidRPr="009749FF">
        <w:rPr>
          <w:rFonts w:ascii="Sakkal Majalla" w:hAnsi="Sakkal Majalla" w:cs="Sakkal Majalla"/>
          <w:b/>
          <w:bCs/>
          <w:sz w:val="36"/>
          <w:szCs w:val="36"/>
          <w:rtl/>
          <w:lang w:bidi="ar-EG"/>
        </w:rPr>
        <w:t>أثر الممارسات الإدارية على نمو الشركات التقنية الناشئة: دراسة ميدانية على حاضنات الأعمال في مدينة الرياض</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9FFF942"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8E4E93">
        <w:rPr>
          <w:rFonts w:ascii="Sakkal Majalla" w:hAnsi="Sakkal Majalla" w:cs="Sakkal Majalla" w:hint="cs"/>
          <w:b/>
          <w:bCs/>
          <w:sz w:val="28"/>
          <w:szCs w:val="28"/>
          <w:rtl/>
        </w:rPr>
        <w:t xml:space="preserve"> </w:t>
      </w:r>
      <w:r w:rsidR="008E4E93" w:rsidRPr="008E4E93">
        <w:rPr>
          <w:rFonts w:ascii="Sakkal Majalla" w:hAnsi="Sakkal Majalla" w:cs="Sakkal Majalla"/>
          <w:b/>
          <w:bCs/>
          <w:sz w:val="28"/>
          <w:szCs w:val="28"/>
          <w:rtl/>
        </w:rPr>
        <w:t>راشد محمد الحوشاني</w:t>
      </w:r>
    </w:p>
    <w:p w14:paraId="76AA45C9" w14:textId="7D82F6D7" w:rsidR="009125CE" w:rsidRPr="001902DB" w:rsidRDefault="00BE1E14" w:rsidP="009125CE">
      <w:pPr>
        <w:jc w:val="center"/>
        <w:rPr>
          <w:rFonts w:ascii="Sakkal Majalla" w:hAnsi="Sakkal Majalla" w:cs="Sakkal Majalla"/>
          <w:b/>
          <w:bCs/>
          <w:sz w:val="28"/>
          <w:szCs w:val="28"/>
          <w:rtl/>
          <w:lang w:bidi="ar-EG"/>
        </w:rPr>
      </w:pPr>
      <w:r w:rsidRPr="00BE1E14">
        <w:rPr>
          <w:rFonts w:ascii="Sakkal Majalla" w:hAnsi="Sakkal Majalla" w:cs="Sakkal Majalla"/>
          <w:b/>
          <w:bCs/>
          <w:sz w:val="28"/>
          <w:szCs w:val="28"/>
          <w:rtl/>
          <w:lang w:bidi="ar-EG"/>
        </w:rPr>
        <w:t>الرقم الأكاديمي</w:t>
      </w:r>
      <w:r>
        <w:rPr>
          <w:rFonts w:ascii="Sakkal Majalla" w:hAnsi="Sakkal Majalla" w:cs="Sakkal Majalla" w:hint="cs"/>
          <w:b/>
          <w:bCs/>
          <w:sz w:val="28"/>
          <w:szCs w:val="28"/>
          <w:rtl/>
          <w:lang w:bidi="ar-EG"/>
        </w:rPr>
        <w:t xml:space="preserve">/ </w:t>
      </w:r>
      <w:r w:rsidRPr="00BE1E14">
        <w:rPr>
          <w:rFonts w:ascii="Sakkal Majalla" w:hAnsi="Sakkal Majalla" w:cs="Sakkal Majalla"/>
          <w:b/>
          <w:bCs/>
          <w:sz w:val="28"/>
          <w:szCs w:val="28"/>
          <w:rtl/>
          <w:lang w:bidi="ar-EG"/>
        </w:rPr>
        <w:t xml:space="preserve">243001085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C0C04F1" w:rsidR="009125CE" w:rsidRDefault="008E4E93" w:rsidP="009749FF">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327C6910" w14:textId="77777777" w:rsidR="00FF2879" w:rsidRPr="001902DB" w:rsidRDefault="00FF2879" w:rsidP="009749FF">
      <w:pPr>
        <w:jc w:val="center"/>
        <w:rPr>
          <w:rFonts w:ascii="Sakkal Majalla" w:hAnsi="Sakkal Majalla" w:cs="Sakkal Majalla"/>
          <w:b/>
          <w:bCs/>
          <w:sz w:val="28"/>
          <w:szCs w:val="28"/>
          <w:rtl/>
          <w:lang w:bidi="ar-EG"/>
        </w:rPr>
      </w:pPr>
    </w:p>
    <w:p w14:paraId="30DBBA43" w14:textId="77777777" w:rsidR="00891243" w:rsidRDefault="00891243" w:rsidP="00A74F76">
      <w:pPr>
        <w:rPr>
          <w:rFonts w:ascii="Sakkal Majalla" w:hAnsi="Sakkal Majalla" w:cs="Sakkal Majalla"/>
          <w:b/>
          <w:bCs/>
          <w:sz w:val="28"/>
          <w:szCs w:val="28"/>
          <w:u w:val="single"/>
          <w:rtl/>
        </w:rPr>
      </w:pPr>
    </w:p>
    <w:p w14:paraId="286514D1" w14:textId="1133DB8E" w:rsidR="00A564D4" w:rsidRPr="00A564D4" w:rsidRDefault="00A564D4" w:rsidP="00A564D4">
      <w:pPr>
        <w:bidi w:val="0"/>
        <w:spacing w:line="360" w:lineRule="auto"/>
        <w:rPr>
          <w:rFonts w:ascii="Times New Roman" w:hAnsi="Times New Roman" w:cs="Times New Roman"/>
          <w:b/>
          <w:bCs/>
          <w:sz w:val="28"/>
          <w:szCs w:val="28"/>
          <w:lang w:bidi="ar-EG"/>
        </w:rPr>
      </w:pPr>
      <w:proofErr w:type="spellStart"/>
      <w:r w:rsidRPr="00A564D4">
        <w:rPr>
          <w:rFonts w:ascii="Times New Roman" w:hAnsi="Times New Roman" w:cs="Times New Roman"/>
          <w:b/>
          <w:bCs/>
          <w:sz w:val="28"/>
          <w:szCs w:val="28"/>
          <w:lang w:bidi="ar-EG"/>
        </w:rPr>
        <w:lastRenderedPageBreak/>
        <w:t>MidOcen</w:t>
      </w:r>
      <w:proofErr w:type="spellEnd"/>
      <w:r w:rsidRPr="00A564D4">
        <w:rPr>
          <w:rFonts w:ascii="Times New Roman" w:hAnsi="Times New Roman" w:cs="Times New Roman"/>
          <w:b/>
          <w:bCs/>
          <w:sz w:val="28"/>
          <w:szCs w:val="28"/>
          <w:lang w:bidi="ar-EG"/>
        </w:rPr>
        <w:t xml:space="preserve"> University</w:t>
      </w:r>
    </w:p>
    <w:p w14:paraId="48DC4BF3" w14:textId="0D6C8D38" w:rsidR="00A564D4" w:rsidRPr="00A564D4" w:rsidRDefault="00A564D4" w:rsidP="00A564D4">
      <w:pPr>
        <w:bidi w:val="0"/>
        <w:spacing w:line="360" w:lineRule="auto"/>
        <w:rPr>
          <w:rFonts w:ascii="Times New Roman" w:hAnsi="Times New Roman" w:cs="Times New Roman"/>
          <w:b/>
          <w:bCs/>
          <w:sz w:val="28"/>
          <w:szCs w:val="28"/>
          <w:lang w:bidi="ar-EG"/>
        </w:rPr>
      </w:pPr>
      <w:r w:rsidRPr="00A564D4">
        <w:rPr>
          <w:rFonts w:ascii="Times New Roman" w:hAnsi="Times New Roman" w:cs="Times New Roman"/>
          <w:b/>
          <w:bCs/>
          <w:sz w:val="28"/>
          <w:szCs w:val="28"/>
          <w:lang w:bidi="ar-EG"/>
        </w:rPr>
        <w:t>College of Management</w:t>
      </w:r>
    </w:p>
    <w:p w14:paraId="0E25052D" w14:textId="05CC8963" w:rsidR="00A564D4" w:rsidRPr="00A564D4" w:rsidRDefault="00A564D4" w:rsidP="00A564D4">
      <w:pPr>
        <w:bidi w:val="0"/>
        <w:spacing w:line="360" w:lineRule="auto"/>
        <w:rPr>
          <w:rFonts w:ascii="Times New Roman" w:hAnsi="Times New Roman" w:cs="Times New Roman"/>
          <w:sz w:val="28"/>
          <w:szCs w:val="28"/>
          <w:rtl/>
          <w:lang w:bidi="ar-EG"/>
        </w:rPr>
      </w:pPr>
      <w:r w:rsidRPr="00A564D4">
        <w:rPr>
          <w:rFonts w:ascii="Times New Roman" w:hAnsi="Times New Roman" w:cs="Times New Roman"/>
          <w:b/>
          <w:bCs/>
          <w:sz w:val="28"/>
          <w:szCs w:val="28"/>
          <w:lang w:bidi="ar-EG"/>
        </w:rPr>
        <w:t>Master of Project Management</w:t>
      </w:r>
    </w:p>
    <w:p w14:paraId="3D4446F2" w14:textId="77777777" w:rsidR="00A564D4" w:rsidRPr="009125CE" w:rsidRDefault="00A564D4" w:rsidP="00A564D4">
      <w:pPr>
        <w:rPr>
          <w:rFonts w:ascii="Sakkal Majalla" w:hAnsi="Sakkal Majalla" w:cs="Sakkal Majalla"/>
          <w:sz w:val="28"/>
          <w:szCs w:val="28"/>
          <w:rtl/>
          <w:lang w:bidi="ar-EG"/>
        </w:rPr>
      </w:pPr>
    </w:p>
    <w:p w14:paraId="7F628335" w14:textId="77777777" w:rsidR="00A564D4" w:rsidRPr="009125CE" w:rsidRDefault="00A564D4" w:rsidP="00A564D4">
      <w:pPr>
        <w:rPr>
          <w:rFonts w:ascii="Sakkal Majalla" w:hAnsi="Sakkal Majalla" w:cs="Sakkal Majalla"/>
          <w:sz w:val="28"/>
          <w:szCs w:val="28"/>
          <w:rtl/>
          <w:lang w:bidi="ar-EG"/>
        </w:rPr>
      </w:pPr>
    </w:p>
    <w:p w14:paraId="3A77B0AB" w14:textId="77777777" w:rsidR="00A564D4" w:rsidRDefault="00A564D4" w:rsidP="00A564D4">
      <w:pPr>
        <w:spacing w:line="480" w:lineRule="auto"/>
        <w:jc w:val="center"/>
        <w:rPr>
          <w:rFonts w:asciiTheme="majorBidi" w:hAnsiTheme="majorBidi" w:cstheme="majorBidi"/>
          <w:b/>
          <w:bCs/>
          <w:sz w:val="36"/>
          <w:szCs w:val="36"/>
          <w:rtl/>
          <w:lang w:bidi="ar-EG"/>
        </w:rPr>
      </w:pPr>
    </w:p>
    <w:p w14:paraId="05757329" w14:textId="4809C92D" w:rsidR="00A564D4" w:rsidRPr="00A564D4" w:rsidRDefault="00A564D4" w:rsidP="00A564D4">
      <w:pPr>
        <w:spacing w:line="480" w:lineRule="auto"/>
        <w:jc w:val="center"/>
        <w:rPr>
          <w:rFonts w:asciiTheme="majorBidi" w:hAnsiTheme="majorBidi" w:cstheme="majorBidi"/>
          <w:b/>
          <w:bCs/>
          <w:sz w:val="36"/>
          <w:szCs w:val="36"/>
          <w:lang w:bidi="ar-EG"/>
        </w:rPr>
      </w:pPr>
      <w:r w:rsidRPr="00A564D4">
        <w:rPr>
          <w:rFonts w:asciiTheme="majorBidi" w:hAnsiTheme="majorBidi" w:cstheme="majorBidi"/>
          <w:b/>
          <w:bCs/>
          <w:sz w:val="36"/>
          <w:szCs w:val="36"/>
          <w:lang w:bidi="ar-EG"/>
        </w:rPr>
        <w:t>The Impact of Administrative Practices on the Growth of Tech Startups: A Field Study on Business Incubators in Riyadh City</w:t>
      </w:r>
    </w:p>
    <w:p w14:paraId="0A059CE1" w14:textId="77777777" w:rsidR="00A564D4" w:rsidRPr="00A564D4" w:rsidRDefault="00A564D4" w:rsidP="00A564D4">
      <w:pPr>
        <w:bidi w:val="0"/>
        <w:spacing w:line="360" w:lineRule="auto"/>
        <w:jc w:val="center"/>
        <w:rPr>
          <w:rFonts w:ascii="Times New Roman" w:hAnsi="Times New Roman" w:cs="Times New Roman"/>
          <w:sz w:val="28"/>
          <w:szCs w:val="28"/>
          <w:rtl/>
          <w:lang w:bidi="ar-EG"/>
        </w:rPr>
      </w:pPr>
    </w:p>
    <w:p w14:paraId="4FA4C32C" w14:textId="77777777" w:rsidR="00A564D4" w:rsidRPr="00A564D4" w:rsidRDefault="00A564D4" w:rsidP="00A564D4">
      <w:pPr>
        <w:bidi w:val="0"/>
        <w:spacing w:line="360" w:lineRule="auto"/>
        <w:jc w:val="center"/>
        <w:rPr>
          <w:rFonts w:ascii="Times New Roman" w:hAnsi="Times New Roman" w:cs="Times New Roman"/>
          <w:sz w:val="28"/>
          <w:szCs w:val="28"/>
          <w:rtl/>
          <w:lang w:bidi="ar-EG"/>
        </w:rPr>
      </w:pPr>
    </w:p>
    <w:p w14:paraId="7EE04DC4" w14:textId="77460611" w:rsidR="00A564D4" w:rsidRPr="00A564D4" w:rsidRDefault="00A564D4" w:rsidP="00A564D4">
      <w:pPr>
        <w:bidi w:val="0"/>
        <w:spacing w:line="360" w:lineRule="auto"/>
        <w:jc w:val="center"/>
        <w:rPr>
          <w:rFonts w:ascii="Times New Roman" w:hAnsi="Times New Roman" w:cs="Times New Roman"/>
          <w:sz w:val="28"/>
          <w:szCs w:val="28"/>
          <w:lang w:bidi="ar-EG"/>
        </w:rPr>
      </w:pPr>
      <w:r w:rsidRPr="00A564D4">
        <w:rPr>
          <w:rFonts w:ascii="Times New Roman" w:hAnsi="Times New Roman" w:cs="Times New Roman"/>
          <w:b/>
          <w:bCs/>
          <w:sz w:val="28"/>
          <w:szCs w:val="28"/>
          <w:lang w:bidi="ar-EG"/>
        </w:rPr>
        <w:t xml:space="preserve">Prepared by: </w:t>
      </w:r>
      <w:proofErr w:type="spellStart"/>
      <w:r w:rsidRPr="00A564D4">
        <w:rPr>
          <w:rFonts w:ascii="Times New Roman" w:hAnsi="Times New Roman" w:cs="Times New Roman"/>
          <w:sz w:val="28"/>
          <w:szCs w:val="28"/>
          <w:lang w:bidi="ar-EG"/>
        </w:rPr>
        <w:t>Rashed</w:t>
      </w:r>
      <w:proofErr w:type="spellEnd"/>
      <w:r w:rsidRPr="00A564D4">
        <w:rPr>
          <w:rFonts w:ascii="Times New Roman" w:hAnsi="Times New Roman" w:cs="Times New Roman"/>
          <w:sz w:val="28"/>
          <w:szCs w:val="28"/>
          <w:lang w:bidi="ar-EG"/>
        </w:rPr>
        <w:t xml:space="preserve"> Mohammed </w:t>
      </w:r>
      <w:proofErr w:type="spellStart"/>
      <w:r w:rsidRPr="00A564D4">
        <w:rPr>
          <w:rFonts w:ascii="Times New Roman" w:hAnsi="Times New Roman" w:cs="Times New Roman"/>
          <w:sz w:val="28"/>
          <w:szCs w:val="28"/>
          <w:lang w:bidi="ar-EG"/>
        </w:rPr>
        <w:t>Alh</w:t>
      </w:r>
      <w:r>
        <w:rPr>
          <w:rFonts w:ascii="Times New Roman" w:hAnsi="Times New Roman" w:cs="Times New Roman"/>
          <w:sz w:val="28"/>
          <w:szCs w:val="28"/>
          <w:lang w:bidi="ar-EG"/>
        </w:rPr>
        <w:t>aw</w:t>
      </w:r>
      <w:r w:rsidRPr="00A564D4">
        <w:rPr>
          <w:rFonts w:ascii="Times New Roman" w:hAnsi="Times New Roman" w:cs="Times New Roman"/>
          <w:sz w:val="28"/>
          <w:szCs w:val="28"/>
          <w:lang w:bidi="ar-EG"/>
        </w:rPr>
        <w:t>shani</w:t>
      </w:r>
      <w:proofErr w:type="spellEnd"/>
    </w:p>
    <w:p w14:paraId="7E144FC9" w14:textId="77777777" w:rsidR="00A564D4" w:rsidRPr="00A564D4" w:rsidRDefault="00A564D4" w:rsidP="00A564D4">
      <w:pPr>
        <w:bidi w:val="0"/>
        <w:spacing w:line="360" w:lineRule="auto"/>
        <w:jc w:val="center"/>
        <w:rPr>
          <w:rFonts w:ascii="Times New Roman" w:hAnsi="Times New Roman" w:cs="Times New Roman"/>
          <w:sz w:val="28"/>
          <w:szCs w:val="28"/>
          <w:lang w:bidi="ar-EG"/>
        </w:rPr>
      </w:pPr>
      <w:r w:rsidRPr="00A564D4">
        <w:rPr>
          <w:rFonts w:ascii="Times New Roman" w:hAnsi="Times New Roman" w:cs="Times New Roman"/>
          <w:sz w:val="28"/>
          <w:szCs w:val="28"/>
          <w:lang w:bidi="ar-EG"/>
        </w:rPr>
        <w:t>Student ID: 243001085</w:t>
      </w:r>
    </w:p>
    <w:p w14:paraId="6C45CE53" w14:textId="77777777" w:rsidR="00A564D4" w:rsidRPr="00A564D4" w:rsidRDefault="00A564D4" w:rsidP="00A564D4">
      <w:pPr>
        <w:bidi w:val="0"/>
        <w:spacing w:line="360" w:lineRule="auto"/>
        <w:jc w:val="center"/>
        <w:rPr>
          <w:rFonts w:ascii="Times New Roman" w:hAnsi="Times New Roman" w:cs="Times New Roman"/>
          <w:sz w:val="28"/>
          <w:szCs w:val="28"/>
          <w:rtl/>
          <w:lang w:bidi="ar-EG"/>
        </w:rPr>
      </w:pPr>
    </w:p>
    <w:p w14:paraId="4D092D2E" w14:textId="77777777" w:rsidR="00A564D4" w:rsidRPr="00A564D4" w:rsidRDefault="00A564D4" w:rsidP="00A564D4">
      <w:pPr>
        <w:bidi w:val="0"/>
        <w:spacing w:line="360" w:lineRule="auto"/>
        <w:jc w:val="center"/>
        <w:rPr>
          <w:rFonts w:ascii="Times New Roman" w:hAnsi="Times New Roman" w:cs="Times New Roman"/>
          <w:b/>
          <w:bCs/>
          <w:sz w:val="28"/>
          <w:szCs w:val="28"/>
          <w:lang w:bidi="ar-EG"/>
        </w:rPr>
      </w:pPr>
      <w:r w:rsidRPr="00A564D4">
        <w:rPr>
          <w:rFonts w:ascii="Times New Roman" w:hAnsi="Times New Roman" w:cs="Times New Roman"/>
          <w:b/>
          <w:bCs/>
          <w:sz w:val="28"/>
          <w:szCs w:val="28"/>
          <w:lang w:bidi="ar-EG"/>
        </w:rPr>
        <w:t>Supervised by</w:t>
      </w:r>
      <w:r w:rsidRPr="00A564D4">
        <w:rPr>
          <w:rFonts w:ascii="Times New Roman" w:hAnsi="Times New Roman" w:cs="Times New Roman"/>
          <w:b/>
          <w:bCs/>
          <w:sz w:val="28"/>
          <w:szCs w:val="28"/>
          <w:rtl/>
          <w:lang w:bidi="ar-EG"/>
        </w:rPr>
        <w:t>:</w:t>
      </w:r>
    </w:p>
    <w:p w14:paraId="74170E42" w14:textId="77777777" w:rsidR="00A564D4" w:rsidRPr="00A564D4" w:rsidRDefault="00A564D4" w:rsidP="00A564D4">
      <w:pPr>
        <w:bidi w:val="0"/>
        <w:spacing w:line="360" w:lineRule="auto"/>
        <w:jc w:val="center"/>
        <w:rPr>
          <w:rFonts w:ascii="Times New Roman" w:hAnsi="Times New Roman" w:cs="Times New Roman"/>
          <w:sz w:val="28"/>
          <w:szCs w:val="28"/>
          <w:lang w:bidi="ar-EG"/>
        </w:rPr>
      </w:pPr>
      <w:r w:rsidRPr="00A564D4">
        <w:rPr>
          <w:rFonts w:ascii="Times New Roman" w:hAnsi="Times New Roman" w:cs="Times New Roman"/>
          <w:sz w:val="28"/>
          <w:szCs w:val="28"/>
          <w:lang w:bidi="ar-EG"/>
        </w:rPr>
        <w:t>Dr. Al-Faisal Abdul Hameed</w:t>
      </w:r>
    </w:p>
    <w:p w14:paraId="338ADDEF" w14:textId="77777777" w:rsidR="00A564D4" w:rsidRPr="00A564D4" w:rsidRDefault="00A564D4" w:rsidP="00A564D4">
      <w:pPr>
        <w:bidi w:val="0"/>
        <w:spacing w:line="360" w:lineRule="auto"/>
        <w:jc w:val="center"/>
        <w:rPr>
          <w:rFonts w:ascii="Times New Roman" w:hAnsi="Times New Roman" w:cs="Times New Roman"/>
          <w:sz w:val="28"/>
          <w:szCs w:val="28"/>
          <w:lang w:bidi="ar-EG"/>
        </w:rPr>
      </w:pPr>
      <w:r w:rsidRPr="00A564D4">
        <w:rPr>
          <w:rFonts w:ascii="Times New Roman" w:hAnsi="Times New Roman" w:cs="Times New Roman"/>
          <w:sz w:val="28"/>
          <w:szCs w:val="28"/>
          <w:lang w:bidi="ar-EG"/>
        </w:rPr>
        <w:t>Dr. Fayez Jarad</w:t>
      </w:r>
    </w:p>
    <w:p w14:paraId="7170D949" w14:textId="77777777" w:rsidR="00A564D4" w:rsidRPr="00A564D4" w:rsidRDefault="00A564D4" w:rsidP="00A564D4">
      <w:pPr>
        <w:bidi w:val="0"/>
        <w:spacing w:line="360" w:lineRule="auto"/>
        <w:jc w:val="center"/>
        <w:rPr>
          <w:rFonts w:ascii="Times New Roman" w:hAnsi="Times New Roman" w:cs="Times New Roman"/>
          <w:sz w:val="28"/>
          <w:szCs w:val="28"/>
          <w:rtl/>
          <w:lang w:bidi="ar-EG"/>
        </w:rPr>
      </w:pPr>
    </w:p>
    <w:p w14:paraId="114CBFF5" w14:textId="77777777" w:rsidR="00A564D4" w:rsidRPr="00A564D4" w:rsidRDefault="00A564D4" w:rsidP="00A564D4">
      <w:pPr>
        <w:bidi w:val="0"/>
        <w:spacing w:line="360" w:lineRule="auto"/>
        <w:jc w:val="center"/>
        <w:rPr>
          <w:rFonts w:ascii="Times New Roman" w:hAnsi="Times New Roman" w:cs="Times New Roman"/>
          <w:b/>
          <w:bCs/>
          <w:sz w:val="28"/>
          <w:szCs w:val="28"/>
          <w:lang w:bidi="ar-EG"/>
        </w:rPr>
      </w:pPr>
      <w:r w:rsidRPr="00A564D4">
        <w:rPr>
          <w:rFonts w:ascii="Times New Roman" w:hAnsi="Times New Roman" w:cs="Times New Roman"/>
          <w:b/>
          <w:bCs/>
          <w:sz w:val="28"/>
          <w:szCs w:val="28"/>
          <w:lang w:bidi="ar-EG"/>
        </w:rPr>
        <w:t>Academic Year</w:t>
      </w:r>
      <w:r w:rsidRPr="00A564D4">
        <w:rPr>
          <w:rFonts w:ascii="Times New Roman" w:hAnsi="Times New Roman" w:cs="Times New Roman"/>
          <w:b/>
          <w:bCs/>
          <w:sz w:val="28"/>
          <w:szCs w:val="28"/>
          <w:rtl/>
          <w:lang w:bidi="ar-EG"/>
        </w:rPr>
        <w:t>:</w:t>
      </w:r>
    </w:p>
    <w:p w14:paraId="3EE9C028" w14:textId="486CC5FD" w:rsidR="00A564D4" w:rsidRPr="00A564D4" w:rsidRDefault="00A564D4" w:rsidP="00A564D4">
      <w:pPr>
        <w:bidi w:val="0"/>
        <w:spacing w:line="360" w:lineRule="auto"/>
        <w:jc w:val="center"/>
        <w:rPr>
          <w:rFonts w:ascii="Times New Roman" w:hAnsi="Times New Roman" w:cs="Times New Roman"/>
          <w:sz w:val="28"/>
          <w:szCs w:val="28"/>
          <w:rtl/>
          <w:lang w:bidi="ar-EG"/>
        </w:rPr>
      </w:pPr>
      <w:r w:rsidRPr="00A564D4">
        <w:rPr>
          <w:rFonts w:ascii="Times New Roman" w:hAnsi="Times New Roman" w:cs="Times New Roman"/>
          <w:sz w:val="28"/>
          <w:szCs w:val="28"/>
          <w:rtl/>
          <w:lang w:bidi="ar-EG"/>
        </w:rPr>
        <w:t>2025</w:t>
      </w:r>
    </w:p>
    <w:p w14:paraId="54B893C5" w14:textId="77777777" w:rsidR="00A564D4" w:rsidRDefault="00A564D4" w:rsidP="00A74F76">
      <w:pPr>
        <w:rPr>
          <w:rFonts w:ascii="Sakkal Majalla" w:hAnsi="Sakkal Majalla" w:cs="Sakkal Majalla"/>
          <w:b/>
          <w:bCs/>
          <w:sz w:val="28"/>
          <w:szCs w:val="28"/>
          <w:u w:val="single"/>
          <w:rtl/>
        </w:rPr>
      </w:pPr>
    </w:p>
    <w:p w14:paraId="21B227EE" w14:textId="492456FD" w:rsidR="00535DFE" w:rsidRPr="00794AB3" w:rsidRDefault="00535DFE"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0" w:name="_Toc202662332"/>
      <w:bookmarkStart w:id="1" w:name="_Toc202667877"/>
      <w:r w:rsidRPr="00794AB3">
        <w:rPr>
          <w:rFonts w:ascii="Simplified Arabic" w:hAnsi="Simplified Arabic" w:cs="Simplified Arabic"/>
          <w:b/>
          <w:bCs/>
          <w:color w:val="000000" w:themeColor="text1"/>
          <w:sz w:val="36"/>
          <w:szCs w:val="36"/>
          <w:u w:val="single"/>
          <w:rtl/>
        </w:rPr>
        <w:lastRenderedPageBreak/>
        <w:t>حقوق الطباعة</w:t>
      </w:r>
      <w:bookmarkEnd w:id="0"/>
      <w:bookmarkEnd w:id="1"/>
    </w:p>
    <w:p w14:paraId="6B3A94AB" w14:textId="77777777" w:rsidR="00535DFE" w:rsidRPr="00535DFE" w:rsidRDefault="00535DFE" w:rsidP="00535DFE">
      <w:pPr>
        <w:spacing w:line="360" w:lineRule="auto"/>
        <w:rPr>
          <w:rFonts w:ascii="Simplified Arabic" w:hAnsi="Simplified Arabic" w:cs="Simplified Arabic"/>
          <w:sz w:val="28"/>
          <w:szCs w:val="28"/>
        </w:rPr>
      </w:pPr>
      <w:r w:rsidRPr="00535DFE">
        <w:rPr>
          <w:rFonts w:ascii="Simplified Arabic" w:hAnsi="Simplified Arabic" w:cs="Simplified Arabic"/>
          <w:sz w:val="28"/>
          <w:szCs w:val="28"/>
          <w:rtl/>
        </w:rPr>
        <w:t>حقوق الطباعة تمتلكها جامعة ميدأويشن. حيث إن جميع المواد والمحتويات الواردة في هذا البحث هي ملك للجامعة، ولا يجوز استخدامها أو إعادة نشرها أو توزيعها بدون إذن مسبق من جامعة ميدأويشن</w:t>
      </w:r>
      <w:r w:rsidRPr="00535DFE">
        <w:rPr>
          <w:rFonts w:ascii="Simplified Arabic" w:hAnsi="Simplified Arabic" w:cs="Simplified Arabic"/>
          <w:sz w:val="28"/>
          <w:szCs w:val="28"/>
        </w:rPr>
        <w:t>.</w:t>
      </w:r>
    </w:p>
    <w:p w14:paraId="4B7C0D3F" w14:textId="57EC43DF" w:rsidR="00384581" w:rsidRPr="00384581" w:rsidRDefault="00535DFE" w:rsidP="00384581">
      <w:pPr>
        <w:spacing w:line="360" w:lineRule="auto"/>
        <w:jc w:val="right"/>
        <w:rPr>
          <w:rFonts w:ascii="Simplified Arabic" w:hAnsi="Simplified Arabic" w:cs="Simplified Arabic"/>
          <w:sz w:val="28"/>
          <w:szCs w:val="28"/>
        </w:rPr>
      </w:pPr>
      <w:r w:rsidRPr="00535DFE">
        <w:rPr>
          <w:rFonts w:ascii="Simplified Arabic" w:hAnsi="Simplified Arabic" w:cs="Simplified Arabic"/>
          <w:sz w:val="28"/>
          <w:szCs w:val="28"/>
          <w:rtl/>
        </w:rPr>
        <w:t>الباحث</w:t>
      </w:r>
      <w:r w:rsidR="00384581" w:rsidRPr="00384581">
        <w:rPr>
          <w:rFonts w:ascii="Simplified Arabic" w:hAnsi="Simplified Arabic" w:cs="Simplified Arabic"/>
          <w:sz w:val="28"/>
          <w:szCs w:val="28"/>
          <w:rtl/>
        </w:rPr>
        <w:t xml:space="preserve"> </w:t>
      </w:r>
      <w:r w:rsidR="00384581" w:rsidRPr="00384581">
        <w:rPr>
          <w:rFonts w:ascii="Simplified Arabic" w:hAnsi="Simplified Arabic" w:cs="Simplified Arabic"/>
          <w:sz w:val="28"/>
          <w:szCs w:val="28"/>
        </w:rPr>
        <w:br/>
      </w:r>
      <w:r w:rsidR="00384581" w:rsidRPr="00384581">
        <w:rPr>
          <w:rFonts w:ascii="Simplified Arabic" w:hAnsi="Simplified Arabic" w:cs="Simplified Arabic"/>
          <w:sz w:val="28"/>
          <w:szCs w:val="28"/>
          <w:rtl/>
        </w:rPr>
        <w:t>راشد محمد الحوشاني</w:t>
      </w:r>
    </w:p>
    <w:p w14:paraId="4166472D" w14:textId="7114FA35" w:rsidR="00535DFE" w:rsidRDefault="00535DFE" w:rsidP="00535DFE">
      <w:pPr>
        <w:bidi w:val="0"/>
        <w:spacing w:line="360" w:lineRule="auto"/>
        <w:rPr>
          <w:rFonts w:ascii="Simplified Arabic" w:hAnsi="Simplified Arabic" w:cs="Simplified Arabic"/>
          <w:sz w:val="28"/>
          <w:szCs w:val="28"/>
          <w:rtl/>
        </w:rPr>
      </w:pPr>
    </w:p>
    <w:p w14:paraId="79521210" w14:textId="5C8BE466" w:rsidR="003877EC" w:rsidRDefault="003877E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DC60F2B" w14:textId="56041BC4" w:rsidR="003877EC" w:rsidRPr="00794AB3" w:rsidRDefault="003877EC"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2" w:name="_Toc202662333"/>
      <w:bookmarkStart w:id="3" w:name="_Toc202667878"/>
      <w:r w:rsidRPr="00794AB3">
        <w:rPr>
          <w:rFonts w:ascii="Simplified Arabic" w:hAnsi="Simplified Arabic" w:cs="Simplified Arabic" w:hint="cs"/>
          <w:b/>
          <w:bCs/>
          <w:color w:val="000000" w:themeColor="text1"/>
          <w:sz w:val="36"/>
          <w:szCs w:val="36"/>
          <w:u w:val="single"/>
          <w:rtl/>
        </w:rPr>
        <w:lastRenderedPageBreak/>
        <w:t>المستخلص</w:t>
      </w:r>
      <w:bookmarkEnd w:id="2"/>
      <w:bookmarkEnd w:id="3"/>
    </w:p>
    <w:p w14:paraId="4C0FC7A7" w14:textId="77777777" w:rsidR="003877EC" w:rsidRDefault="003877EC" w:rsidP="003877EC">
      <w:pPr>
        <w:spacing w:line="360" w:lineRule="auto"/>
        <w:jc w:val="both"/>
        <w:rPr>
          <w:rFonts w:ascii="Simplified Arabic" w:hAnsi="Simplified Arabic" w:cs="Simplified Arabic"/>
          <w:sz w:val="28"/>
          <w:szCs w:val="28"/>
          <w:rtl/>
        </w:rPr>
      </w:pPr>
      <w:r w:rsidRPr="003877EC">
        <w:rPr>
          <w:rFonts w:ascii="Simplified Arabic" w:hAnsi="Simplified Arabic" w:cs="Simplified Arabic"/>
          <w:sz w:val="28"/>
          <w:szCs w:val="28"/>
          <w:rtl/>
        </w:rPr>
        <w:t>يهدف هذا البحث إلى دراسة أثر الممارسات الإدارية على نمو الشركات التقنية الناشئة في مدينة الرياض، من خلال تحليل أربعة محاور رئيسية تشمل التخطيط الإداري، والقيادة الإدارية، والتنظيم والرقابة، بالإضافة إلى التحديات الإدارية التي تواجه هذه الشركات. اعتمدت الدراسة على المنهج الوصفي التحليلي، وتم جمع البيانات باستخدام أداة الاستبانة الموجهة إلى عينة من العاملين في الشركات التقنية الناشئة المحتضنة في عدد من الجهات مثل «منشآت» و«بادر» وجهات حكومية أخرى. بلغ عدد الاستجابات 200 استبانة صالحة للتحليل. أظهرت نتائج الدراسة وجود علاقة ذات دلالة إحصائية بين الممارسات الإدارية ونمو الشركات التقنية الناشئة، كما بيّنت أن جميع محاور الدراسة تؤثر بشكل إيجابي بدرجات متفاوتة على النمو، مع بروز التخطيط الإداري والقيادة الإدارية كأكثر المحاور تأثيراً. وتوصي الدراسة بضرورة تعزيز الممارسات الإدارية الحديثة، وتكثيف برامج التدريب والتطوير الإداري، والعمل على تذليل التحديات التي تواجه بيئة ريادة الأعمال التقنية لتحقيق المزيد من النمو والاستدامة لهذه الشركات</w:t>
      </w:r>
      <w:r w:rsidRPr="003877EC">
        <w:rPr>
          <w:rFonts w:ascii="Simplified Arabic" w:hAnsi="Simplified Arabic" w:cs="Simplified Arabic"/>
          <w:sz w:val="28"/>
          <w:szCs w:val="28"/>
        </w:rPr>
        <w:t>.</w:t>
      </w:r>
    </w:p>
    <w:p w14:paraId="28E5596A" w14:textId="77777777" w:rsidR="003877EC" w:rsidRPr="003877EC" w:rsidRDefault="003877EC" w:rsidP="003877EC">
      <w:pPr>
        <w:spacing w:line="360" w:lineRule="auto"/>
        <w:jc w:val="both"/>
        <w:rPr>
          <w:rFonts w:ascii="Simplified Arabic" w:hAnsi="Simplified Arabic" w:cs="Simplified Arabic"/>
          <w:sz w:val="28"/>
          <w:szCs w:val="28"/>
        </w:rPr>
      </w:pPr>
    </w:p>
    <w:p w14:paraId="146B424A" w14:textId="30806512" w:rsidR="00A564D4" w:rsidRDefault="003877EC" w:rsidP="003877EC">
      <w:pPr>
        <w:spacing w:line="360" w:lineRule="auto"/>
        <w:jc w:val="both"/>
        <w:rPr>
          <w:rFonts w:ascii="Simplified Arabic" w:hAnsi="Simplified Arabic" w:cs="Simplified Arabic"/>
          <w:sz w:val="28"/>
          <w:szCs w:val="28"/>
        </w:rPr>
      </w:pPr>
      <w:r w:rsidRPr="003877EC">
        <w:rPr>
          <w:rFonts w:ascii="Simplified Arabic" w:hAnsi="Simplified Arabic" w:cs="Simplified Arabic"/>
          <w:b/>
          <w:bCs/>
          <w:sz w:val="28"/>
          <w:szCs w:val="28"/>
          <w:rtl/>
        </w:rPr>
        <w:t>الكلمات المفتاحية</w:t>
      </w:r>
      <w:r w:rsidRPr="003877EC">
        <w:rPr>
          <w:rFonts w:ascii="Simplified Arabic" w:hAnsi="Simplified Arabic" w:cs="Simplified Arabic"/>
          <w:b/>
          <w:bCs/>
          <w:sz w:val="28"/>
          <w:szCs w:val="28"/>
        </w:rPr>
        <w:t>:</w:t>
      </w:r>
      <w:r w:rsidRPr="003877EC">
        <w:rPr>
          <w:rFonts w:ascii="Simplified Arabic" w:hAnsi="Simplified Arabic" w:cs="Simplified Arabic"/>
          <w:sz w:val="28"/>
          <w:szCs w:val="28"/>
        </w:rPr>
        <w:t xml:space="preserve"> </w:t>
      </w:r>
      <w:r w:rsidRPr="003877EC">
        <w:rPr>
          <w:rFonts w:ascii="Simplified Arabic" w:hAnsi="Simplified Arabic" w:cs="Simplified Arabic"/>
          <w:sz w:val="28"/>
          <w:szCs w:val="28"/>
          <w:rtl/>
        </w:rPr>
        <w:t>الممارسات الإدارية، التخطيط الإداري، القيادة الإدارية، التنظيم والرقابة، التحديات الإدارية، الشركات التقنية الناشئة، حاضنات الأعمال، مدينة الرياض</w:t>
      </w:r>
      <w:r w:rsidRPr="003877EC">
        <w:rPr>
          <w:rFonts w:ascii="Simplified Arabic" w:hAnsi="Simplified Arabic" w:cs="Simplified Arabic"/>
          <w:sz w:val="28"/>
          <w:szCs w:val="28"/>
        </w:rPr>
        <w:t>.</w:t>
      </w:r>
    </w:p>
    <w:p w14:paraId="35B3C025" w14:textId="7E1AD82A" w:rsidR="00A564D4" w:rsidRPr="00A564D4" w:rsidRDefault="00A564D4" w:rsidP="00A564D4">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4BDF19D1" w14:textId="77777777" w:rsidR="00A564D4" w:rsidRPr="00794AB3" w:rsidRDefault="00A564D4" w:rsidP="00794AB3">
      <w:pPr>
        <w:pStyle w:val="Heading1"/>
        <w:spacing w:line="360" w:lineRule="auto"/>
        <w:jc w:val="center"/>
        <w:rPr>
          <w:rFonts w:asciiTheme="majorBidi" w:hAnsiTheme="majorBidi"/>
          <w:b/>
          <w:bCs/>
          <w:color w:val="000000" w:themeColor="text1"/>
          <w:u w:val="single"/>
        </w:rPr>
      </w:pPr>
      <w:bookmarkStart w:id="4" w:name="_Toc202662334"/>
      <w:bookmarkStart w:id="5" w:name="_Toc202667879"/>
      <w:r w:rsidRPr="00794AB3">
        <w:rPr>
          <w:rFonts w:asciiTheme="majorBidi" w:hAnsiTheme="majorBidi"/>
          <w:b/>
          <w:bCs/>
          <w:color w:val="000000" w:themeColor="text1"/>
          <w:u w:val="single"/>
        </w:rPr>
        <w:lastRenderedPageBreak/>
        <w:t>Abstract</w:t>
      </w:r>
      <w:bookmarkEnd w:id="4"/>
      <w:bookmarkEnd w:id="5"/>
    </w:p>
    <w:p w14:paraId="48EE409D" w14:textId="77777777" w:rsidR="00A564D4" w:rsidRPr="00A564D4" w:rsidRDefault="00A564D4" w:rsidP="00A564D4">
      <w:pPr>
        <w:bidi w:val="0"/>
        <w:spacing w:line="360" w:lineRule="auto"/>
        <w:jc w:val="both"/>
        <w:rPr>
          <w:rFonts w:ascii="Times New Roman" w:hAnsi="Times New Roman" w:cs="Times New Roman"/>
          <w:sz w:val="28"/>
          <w:szCs w:val="28"/>
        </w:rPr>
      </w:pPr>
      <w:r w:rsidRPr="00A564D4">
        <w:rPr>
          <w:rFonts w:ascii="Times New Roman" w:hAnsi="Times New Roman" w:cs="Times New Roman"/>
          <w:sz w:val="28"/>
          <w:szCs w:val="28"/>
        </w:rPr>
        <w:t>This research aims to study the impact of administrative practices on the growth of tech startups in Riyadh City, through analyzing four main dimensions: administrative planning, administrative leadership, organization and control, in addition to the administrative challenges faced by these companies. The study adopted the descriptive-analytical methodology, and data were collected using a questionnaire directed at a sample of employees working in tech startups incubated in several entities such as “</w:t>
      </w:r>
      <w:proofErr w:type="spellStart"/>
      <w:r w:rsidRPr="00A564D4">
        <w:rPr>
          <w:rFonts w:ascii="Times New Roman" w:hAnsi="Times New Roman" w:cs="Times New Roman"/>
          <w:sz w:val="28"/>
          <w:szCs w:val="28"/>
        </w:rPr>
        <w:t>Monsha’at</w:t>
      </w:r>
      <w:proofErr w:type="spellEnd"/>
      <w:r w:rsidRPr="00A564D4">
        <w:rPr>
          <w:rFonts w:ascii="Times New Roman" w:hAnsi="Times New Roman" w:cs="Times New Roman"/>
          <w:sz w:val="28"/>
          <w:szCs w:val="28"/>
        </w:rPr>
        <w:t>,” “</w:t>
      </w:r>
      <w:proofErr w:type="spellStart"/>
      <w:r w:rsidRPr="00A564D4">
        <w:rPr>
          <w:rFonts w:ascii="Times New Roman" w:hAnsi="Times New Roman" w:cs="Times New Roman"/>
          <w:sz w:val="28"/>
          <w:szCs w:val="28"/>
        </w:rPr>
        <w:t>Badir</w:t>
      </w:r>
      <w:proofErr w:type="spellEnd"/>
      <w:r w:rsidRPr="00A564D4">
        <w:rPr>
          <w:rFonts w:ascii="Times New Roman" w:hAnsi="Times New Roman" w:cs="Times New Roman"/>
          <w:sz w:val="28"/>
          <w:szCs w:val="28"/>
        </w:rPr>
        <w:t>,” and other governmental organizations. The total number of valid responses reached 200 questionnaires suitable for analysis. The results of the study revealed a statistically significant relationship between administrative practices and the growth of tech startups. Moreover, it indicated that all study dimensions positively affect growth to varying degrees, with administrative planning and administrative leadership emerging as the most influential dimensions. The study recommends the necessity of enhancing modern administrative practices, intensifying training and administrative development programs, and working to overcome the challenges facing the tech entrepreneurship ecosystem to achieve further growth and sustainability for these companies.</w:t>
      </w:r>
    </w:p>
    <w:p w14:paraId="7731B121" w14:textId="77777777" w:rsidR="00A564D4" w:rsidRPr="00A564D4" w:rsidRDefault="00A564D4" w:rsidP="00A564D4">
      <w:pPr>
        <w:bidi w:val="0"/>
        <w:spacing w:line="360" w:lineRule="auto"/>
        <w:jc w:val="both"/>
        <w:rPr>
          <w:rFonts w:ascii="Times New Roman" w:hAnsi="Times New Roman" w:cs="Times New Roman"/>
          <w:sz w:val="28"/>
          <w:szCs w:val="28"/>
        </w:rPr>
      </w:pPr>
      <w:r w:rsidRPr="00A564D4">
        <w:rPr>
          <w:rFonts w:ascii="Times New Roman" w:hAnsi="Times New Roman" w:cs="Times New Roman"/>
          <w:b/>
          <w:bCs/>
          <w:sz w:val="28"/>
          <w:szCs w:val="28"/>
        </w:rPr>
        <w:t>Keywords:</w:t>
      </w:r>
      <w:r w:rsidRPr="00A564D4">
        <w:rPr>
          <w:rFonts w:ascii="Times New Roman" w:hAnsi="Times New Roman" w:cs="Times New Roman"/>
          <w:sz w:val="28"/>
          <w:szCs w:val="28"/>
        </w:rPr>
        <w:t xml:space="preserve"> Administrative practices, Administrative planning, Administrative leadership, Organization and control, Administrative challenges, Tech startups, Business incubators, Riyadh City.</w:t>
      </w:r>
    </w:p>
    <w:p w14:paraId="7EDAF1EF" w14:textId="77777777" w:rsidR="003877EC" w:rsidRPr="00A564D4" w:rsidRDefault="003877EC" w:rsidP="003877EC">
      <w:pPr>
        <w:spacing w:line="360" w:lineRule="auto"/>
        <w:jc w:val="both"/>
        <w:rPr>
          <w:rFonts w:ascii="Simplified Arabic" w:hAnsi="Simplified Arabic" w:cs="Simplified Arabic"/>
          <w:sz w:val="28"/>
          <w:szCs w:val="28"/>
          <w:rtl/>
        </w:rPr>
      </w:pPr>
    </w:p>
    <w:p w14:paraId="232EDDF6" w14:textId="5805F617" w:rsidR="003877EC" w:rsidRDefault="003877E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7BEB462" w14:textId="32E6FF4C" w:rsidR="003877EC" w:rsidRPr="00794AB3" w:rsidRDefault="003877EC"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6" w:name="_Toc202662335"/>
      <w:bookmarkStart w:id="7" w:name="_Toc202667880"/>
      <w:r w:rsidRPr="00794AB3">
        <w:rPr>
          <w:rFonts w:ascii="Simplified Arabic" w:hAnsi="Simplified Arabic" w:cs="Simplified Arabic" w:hint="cs"/>
          <w:b/>
          <w:bCs/>
          <w:color w:val="000000" w:themeColor="text1"/>
          <w:sz w:val="36"/>
          <w:szCs w:val="36"/>
          <w:u w:val="single"/>
          <w:rtl/>
        </w:rPr>
        <w:lastRenderedPageBreak/>
        <w:t>الشكر والتقدير</w:t>
      </w:r>
      <w:bookmarkEnd w:id="6"/>
      <w:bookmarkEnd w:id="7"/>
    </w:p>
    <w:p w14:paraId="24A64F62"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t>الحمد لله الذي بنعمته تتمّ الصالحات، والصلاة والسلام على سيدنا محمد، خير خلق الله، وعلى آله وصحبه ومن والاه</w:t>
      </w:r>
      <w:r w:rsidRPr="00384581">
        <w:rPr>
          <w:rFonts w:ascii="Simplified Arabic" w:hAnsi="Simplified Arabic" w:cs="Simplified Arabic"/>
          <w:sz w:val="28"/>
          <w:szCs w:val="28"/>
        </w:rPr>
        <w:t>.</w:t>
      </w:r>
    </w:p>
    <w:p w14:paraId="1B40394C"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t>أتقدّم بخالص الشكر والامتنان إلى جامعة ميدأوشن، وإلى كلية الإدارة، لما وفّرته لي من بيئة أكاديمية متميّزة أسهمت في تطوير معارفي ومهاراتي البحثية والعلمية، ولما قدّمته من دعم مستمر خلال فترة دراستي</w:t>
      </w:r>
      <w:r w:rsidRPr="00384581">
        <w:rPr>
          <w:rFonts w:ascii="Simplified Arabic" w:hAnsi="Simplified Arabic" w:cs="Simplified Arabic"/>
          <w:sz w:val="28"/>
          <w:szCs w:val="28"/>
        </w:rPr>
        <w:t>.</w:t>
      </w:r>
    </w:p>
    <w:p w14:paraId="09E2D228"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t>كما أتوجّه بالشكر الجزيل والعرفان العميق إلى سعادة الدكتور الفيصل عبد الحميد وسعادة الدكتور فايز جراد، مشرفي هذا البحث، على ما قدّماه لي من وقت وجهد وتوجيهات قيمة كان لها الأثر الأكبر في إنجاز هذا العمل. فلقد وجدت منهما كل العون والدعم والصبر على ملاحظاتهما وتوجيهاتهما العلمية الدقيقة، التي ساعدتني على تجاوز الكثير من الصعوبات، وأسهمت في إخراج هذا البحث بالصورة التي أرجو أن تكون عند حسن ظنهما</w:t>
      </w:r>
      <w:r w:rsidRPr="00384581">
        <w:rPr>
          <w:rFonts w:ascii="Simplified Arabic" w:hAnsi="Simplified Arabic" w:cs="Simplified Arabic"/>
          <w:sz w:val="28"/>
          <w:szCs w:val="28"/>
        </w:rPr>
        <w:t>.</w:t>
      </w:r>
    </w:p>
    <w:p w14:paraId="5DA50F30"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t>ولا يفوتني أن أتقدّم بخالص الشكر والتقدير إلى جميع أعضاء هيئة التدريس بقسم إدارة المشاريع، الذين لم يبخلوا عليّ بخبراتهم ومعارفهم ونصائحهم القيّمة طوال فترة دراستي</w:t>
      </w:r>
      <w:r w:rsidRPr="00384581">
        <w:rPr>
          <w:rFonts w:ascii="Simplified Arabic" w:hAnsi="Simplified Arabic" w:cs="Simplified Arabic"/>
          <w:sz w:val="28"/>
          <w:szCs w:val="28"/>
        </w:rPr>
        <w:t>.</w:t>
      </w:r>
    </w:p>
    <w:p w14:paraId="2044894B"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t>كما أتقدّم بالشكر والعرفان إلى جميع القائمين على الجهات الحاضنة للشركات التقنية الناشئة في مدينة الرياض، وإلى جميع المشاركين في هذه الدراسة، على ما أبدوه من تعاون كريم وتجاوب فعّال في تزويدي بالبيانات اللازمة لاستكمال هذا البحث</w:t>
      </w:r>
      <w:r w:rsidRPr="00384581">
        <w:rPr>
          <w:rFonts w:ascii="Simplified Arabic" w:hAnsi="Simplified Arabic" w:cs="Simplified Arabic"/>
          <w:sz w:val="28"/>
          <w:szCs w:val="28"/>
        </w:rPr>
        <w:t>.</w:t>
      </w:r>
    </w:p>
    <w:p w14:paraId="0053C875"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t>وأخص بالشكر عائلتي الكريمة، والديّ وأفراد أسرتي، الذين كانوا لي خير داعم وسند، ووفّروا لي كل أسباب الاستقرار والراحة النفسية والمعنوية، وتحملوا عناء انشغالي وانقطاعي عنهم خلال فترة إعداد البحث. فلهم مني كل الحب والامتنان</w:t>
      </w:r>
      <w:r w:rsidRPr="00384581">
        <w:rPr>
          <w:rFonts w:ascii="Simplified Arabic" w:hAnsi="Simplified Arabic" w:cs="Simplified Arabic"/>
          <w:sz w:val="28"/>
          <w:szCs w:val="28"/>
        </w:rPr>
        <w:t>.</w:t>
      </w:r>
    </w:p>
    <w:p w14:paraId="293DEB8D" w14:textId="77777777" w:rsidR="00384581" w:rsidRPr="00384581" w:rsidRDefault="00384581" w:rsidP="00384581">
      <w:pPr>
        <w:spacing w:line="360" w:lineRule="auto"/>
        <w:jc w:val="both"/>
        <w:rPr>
          <w:rFonts w:ascii="Simplified Arabic" w:hAnsi="Simplified Arabic" w:cs="Simplified Arabic"/>
          <w:sz w:val="28"/>
          <w:szCs w:val="28"/>
        </w:rPr>
      </w:pPr>
      <w:r w:rsidRPr="00384581">
        <w:rPr>
          <w:rFonts w:ascii="Simplified Arabic" w:hAnsi="Simplified Arabic" w:cs="Simplified Arabic"/>
          <w:sz w:val="28"/>
          <w:szCs w:val="28"/>
          <w:rtl/>
        </w:rPr>
        <w:lastRenderedPageBreak/>
        <w:t>وفي الختام، أتقدّم بالشكر لكل من ساعدني ووقف إلى جانبي ولو بكلمة طيبة أو نصيحة أو دعوة صادقة، وأسأل الله العلي القدير أن يوفّقني وإياهم لما فيه الخير والصلاح، وأن يجعل هذا العمل خالصًا لوجهه الكريم، وأن ينفع به كل من يطّلع عليه</w:t>
      </w:r>
      <w:r w:rsidRPr="00384581">
        <w:rPr>
          <w:rFonts w:ascii="Simplified Arabic" w:hAnsi="Simplified Arabic" w:cs="Simplified Arabic"/>
          <w:sz w:val="28"/>
          <w:szCs w:val="28"/>
        </w:rPr>
        <w:t>.</w:t>
      </w:r>
    </w:p>
    <w:p w14:paraId="478238CB" w14:textId="77777777" w:rsidR="00384581" w:rsidRPr="00384581" w:rsidRDefault="00384581" w:rsidP="00384581">
      <w:pPr>
        <w:spacing w:line="360" w:lineRule="auto"/>
        <w:jc w:val="right"/>
        <w:rPr>
          <w:rFonts w:ascii="Simplified Arabic" w:hAnsi="Simplified Arabic" w:cs="Simplified Arabic"/>
          <w:sz w:val="28"/>
          <w:szCs w:val="28"/>
        </w:rPr>
      </w:pPr>
      <w:r w:rsidRPr="00384581">
        <w:rPr>
          <w:rFonts w:ascii="Simplified Arabic" w:hAnsi="Simplified Arabic" w:cs="Simplified Arabic"/>
          <w:sz w:val="28"/>
          <w:szCs w:val="28"/>
          <w:rtl/>
        </w:rPr>
        <w:t>الباحث</w:t>
      </w:r>
      <w:r w:rsidRPr="00384581">
        <w:rPr>
          <w:rFonts w:ascii="Simplified Arabic" w:hAnsi="Simplified Arabic" w:cs="Simplified Arabic"/>
          <w:sz w:val="28"/>
          <w:szCs w:val="28"/>
        </w:rPr>
        <w:br/>
      </w:r>
      <w:r w:rsidRPr="00384581">
        <w:rPr>
          <w:rFonts w:ascii="Simplified Arabic" w:hAnsi="Simplified Arabic" w:cs="Simplified Arabic"/>
          <w:sz w:val="28"/>
          <w:szCs w:val="28"/>
          <w:rtl/>
        </w:rPr>
        <w:t>راشد محمد الحوشاني</w:t>
      </w:r>
    </w:p>
    <w:p w14:paraId="4CE6811B" w14:textId="77777777" w:rsidR="003877EC" w:rsidRPr="003877EC" w:rsidRDefault="003877EC" w:rsidP="003877EC">
      <w:pPr>
        <w:spacing w:line="360" w:lineRule="auto"/>
        <w:jc w:val="both"/>
        <w:rPr>
          <w:rFonts w:ascii="Simplified Arabic" w:hAnsi="Simplified Arabic" w:cs="Simplified Arabic"/>
          <w:sz w:val="28"/>
          <w:szCs w:val="28"/>
        </w:rPr>
      </w:pPr>
    </w:p>
    <w:p w14:paraId="784D6E43" w14:textId="77777777" w:rsidR="003877EC" w:rsidRPr="00535DFE" w:rsidRDefault="003877EC" w:rsidP="003877EC">
      <w:pPr>
        <w:spacing w:line="360" w:lineRule="auto"/>
        <w:jc w:val="both"/>
        <w:rPr>
          <w:rFonts w:ascii="Simplified Arabic" w:hAnsi="Simplified Arabic" w:cs="Simplified Arabic"/>
          <w:sz w:val="28"/>
          <w:szCs w:val="28"/>
        </w:rPr>
      </w:pPr>
    </w:p>
    <w:p w14:paraId="3252B59F" w14:textId="77777777" w:rsidR="00535DFE" w:rsidRDefault="00535DFE" w:rsidP="00DF314A">
      <w:pPr>
        <w:spacing w:line="360" w:lineRule="auto"/>
        <w:rPr>
          <w:rFonts w:ascii="Simplified Arabic" w:hAnsi="Simplified Arabic" w:cs="Simplified Arabic"/>
          <w:sz w:val="28"/>
          <w:szCs w:val="28"/>
          <w:rtl/>
        </w:rPr>
      </w:pPr>
    </w:p>
    <w:p w14:paraId="3D6982FE" w14:textId="77777777" w:rsidR="00535DFE" w:rsidRDefault="00535DFE" w:rsidP="00DF314A">
      <w:pPr>
        <w:spacing w:line="360" w:lineRule="auto"/>
        <w:rPr>
          <w:rFonts w:ascii="Simplified Arabic" w:hAnsi="Simplified Arabic" w:cs="Simplified Arabic"/>
          <w:sz w:val="28"/>
          <w:szCs w:val="28"/>
          <w:rtl/>
        </w:rPr>
      </w:pPr>
    </w:p>
    <w:p w14:paraId="2573A5D7" w14:textId="77777777" w:rsidR="00535DFE" w:rsidRDefault="00535DFE" w:rsidP="00DF314A">
      <w:pPr>
        <w:spacing w:line="360" w:lineRule="auto"/>
        <w:rPr>
          <w:rFonts w:ascii="Simplified Arabic" w:hAnsi="Simplified Arabic" w:cs="Simplified Arabic"/>
          <w:sz w:val="28"/>
          <w:szCs w:val="28"/>
          <w:rtl/>
        </w:rPr>
      </w:pPr>
    </w:p>
    <w:p w14:paraId="773501F5" w14:textId="77777777" w:rsidR="00535DFE" w:rsidRDefault="00535DFE" w:rsidP="00DF314A">
      <w:pPr>
        <w:spacing w:line="360" w:lineRule="auto"/>
        <w:rPr>
          <w:rFonts w:ascii="Simplified Arabic" w:hAnsi="Simplified Arabic" w:cs="Simplified Arabic"/>
          <w:sz w:val="28"/>
          <w:szCs w:val="28"/>
          <w:rtl/>
        </w:rPr>
      </w:pPr>
    </w:p>
    <w:p w14:paraId="54087C31" w14:textId="79500410" w:rsidR="00535DFE" w:rsidRDefault="00535DFE">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DB8D838" w14:textId="1BFD395F" w:rsidR="00535DFE" w:rsidRPr="00794AB3" w:rsidRDefault="00384581"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8" w:name="_Toc202662336"/>
      <w:bookmarkStart w:id="9" w:name="_Toc202667881"/>
      <w:r w:rsidRPr="00794AB3">
        <w:rPr>
          <w:rFonts w:ascii="Simplified Arabic" w:hAnsi="Simplified Arabic" w:cs="Simplified Arabic" w:hint="cs"/>
          <w:b/>
          <w:bCs/>
          <w:color w:val="000000" w:themeColor="text1"/>
          <w:sz w:val="36"/>
          <w:szCs w:val="36"/>
          <w:u w:val="single"/>
          <w:rtl/>
        </w:rPr>
        <w:lastRenderedPageBreak/>
        <w:t>فهرس المحتويات</w:t>
      </w:r>
      <w:bookmarkEnd w:id="8"/>
      <w:bookmarkEnd w:id="9"/>
    </w:p>
    <w:sdt>
      <w:sdtPr>
        <w:rPr>
          <w:rFonts w:ascii="Simplified Arabic" w:eastAsiaTheme="minorHAnsi" w:hAnsi="Simplified Arabic" w:cs="Simplified Arabic"/>
          <w:color w:val="auto"/>
          <w:kern w:val="2"/>
          <w:sz w:val="28"/>
          <w:szCs w:val="28"/>
          <w14:ligatures w14:val="standardContextual"/>
        </w:rPr>
        <w:id w:val="-375771761"/>
        <w:docPartObj>
          <w:docPartGallery w:val="Table of Contents"/>
          <w:docPartUnique/>
        </w:docPartObj>
      </w:sdtPr>
      <w:sdtEndPr>
        <w:rPr>
          <w:rFonts w:asciiTheme="minorHAnsi" w:hAnsiTheme="minorHAnsi" w:cstheme="minorBidi"/>
          <w:b/>
          <w:bCs/>
          <w:noProof/>
          <w:sz w:val="22"/>
          <w:szCs w:val="22"/>
          <w:rtl/>
        </w:rPr>
      </w:sdtEndPr>
      <w:sdtContent>
        <w:p w14:paraId="77B2122C" w14:textId="024565C2" w:rsidR="00AC15AA" w:rsidRPr="00AC15AA" w:rsidRDefault="00AC15AA" w:rsidP="00AC15AA">
          <w:pPr>
            <w:pStyle w:val="TOCHeading"/>
            <w:spacing w:line="360" w:lineRule="auto"/>
            <w:rPr>
              <w:rFonts w:ascii="Simplified Arabic" w:hAnsi="Simplified Arabic" w:cs="Simplified Arabic"/>
              <w:sz w:val="28"/>
              <w:szCs w:val="28"/>
            </w:rPr>
          </w:pPr>
        </w:p>
        <w:p w14:paraId="0686742E" w14:textId="29B23F5D"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r w:rsidRPr="00AC15AA">
            <w:rPr>
              <w:rFonts w:ascii="Simplified Arabic" w:hAnsi="Simplified Arabic" w:cs="Simplified Arabic"/>
              <w:sz w:val="28"/>
              <w:szCs w:val="28"/>
            </w:rPr>
            <w:fldChar w:fldCharType="begin"/>
          </w:r>
          <w:r w:rsidRPr="00AC15AA">
            <w:rPr>
              <w:rFonts w:ascii="Simplified Arabic" w:hAnsi="Simplified Arabic" w:cs="Simplified Arabic"/>
              <w:sz w:val="28"/>
              <w:szCs w:val="28"/>
            </w:rPr>
            <w:instrText xml:space="preserve"> TOC \o "1-3" \h \z \u </w:instrText>
          </w:r>
          <w:r w:rsidRPr="00AC15AA">
            <w:rPr>
              <w:rFonts w:ascii="Simplified Arabic" w:hAnsi="Simplified Arabic" w:cs="Simplified Arabic"/>
              <w:sz w:val="28"/>
              <w:szCs w:val="28"/>
            </w:rPr>
            <w:fldChar w:fldCharType="separate"/>
          </w:r>
          <w:hyperlink w:anchor="_Toc202667877" w:history="1">
            <w:r w:rsidRPr="00AC15AA">
              <w:rPr>
                <w:rStyle w:val="Hyperlink"/>
                <w:rFonts w:ascii="Simplified Arabic" w:hAnsi="Simplified Arabic" w:cs="Simplified Arabic"/>
                <w:noProof/>
                <w:sz w:val="28"/>
                <w:szCs w:val="28"/>
                <w:rtl/>
              </w:rPr>
              <w:t>حقوق الطباعة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Toc202667877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w:t>
            </w:r>
            <w:r w:rsidRPr="00AC15AA">
              <w:rPr>
                <w:rFonts w:ascii="Simplified Arabic" w:hAnsi="Simplified Arabic" w:cs="Simplified Arabic"/>
                <w:noProof/>
                <w:webHidden/>
                <w:sz w:val="28"/>
                <w:szCs w:val="28"/>
                <w:rtl/>
              </w:rPr>
              <w:fldChar w:fldCharType="end"/>
            </w:r>
          </w:hyperlink>
        </w:p>
        <w:p w14:paraId="6F23C819" w14:textId="24E1A0D7"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78" w:history="1">
            <w:r w:rsidRPr="00AC15AA">
              <w:rPr>
                <w:rStyle w:val="Hyperlink"/>
                <w:rFonts w:ascii="Simplified Arabic" w:hAnsi="Simplified Arabic" w:cs="Simplified Arabic"/>
                <w:noProof/>
                <w:sz w:val="28"/>
                <w:szCs w:val="28"/>
                <w:rtl/>
              </w:rPr>
              <w:t>المستخلص</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Toc202667878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w:t>
            </w:r>
            <w:r w:rsidRPr="00AC15AA">
              <w:rPr>
                <w:rFonts w:ascii="Simplified Arabic" w:hAnsi="Simplified Arabic" w:cs="Simplified Arabic"/>
                <w:noProof/>
                <w:webHidden/>
                <w:sz w:val="28"/>
                <w:szCs w:val="28"/>
                <w:rtl/>
              </w:rPr>
              <w:fldChar w:fldCharType="end"/>
            </w:r>
          </w:hyperlink>
        </w:p>
        <w:p w14:paraId="4AC05A8C" w14:textId="12854C4A"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79" w:history="1">
            <w:r w:rsidRPr="00AC15AA">
              <w:rPr>
                <w:rStyle w:val="Hyperlink"/>
                <w:rFonts w:ascii="Simplified Arabic" w:hAnsi="Simplified Arabic" w:cs="Simplified Arabic"/>
                <w:noProof/>
                <w:sz w:val="28"/>
                <w:szCs w:val="28"/>
              </w:rPr>
              <w:t>Abstract</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Toc202667879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w:t>
            </w:r>
            <w:r w:rsidRPr="00AC15AA">
              <w:rPr>
                <w:rFonts w:ascii="Simplified Arabic" w:hAnsi="Simplified Arabic" w:cs="Simplified Arabic"/>
                <w:noProof/>
                <w:webHidden/>
                <w:sz w:val="28"/>
                <w:szCs w:val="28"/>
                <w:rtl/>
              </w:rPr>
              <w:fldChar w:fldCharType="end"/>
            </w:r>
          </w:hyperlink>
        </w:p>
        <w:p w14:paraId="505E8340" w14:textId="22C4A5FE"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0" w:history="1">
            <w:r w:rsidRPr="00AC15AA">
              <w:rPr>
                <w:rStyle w:val="Hyperlink"/>
                <w:rFonts w:ascii="Simplified Arabic" w:hAnsi="Simplified Arabic" w:cs="Simplified Arabic"/>
                <w:noProof/>
                <w:sz w:val="28"/>
                <w:szCs w:val="28"/>
                <w:rtl/>
              </w:rPr>
              <w:t>الشكر والتقدير</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6</w:t>
            </w:r>
            <w:r w:rsidRPr="00AC15AA">
              <w:rPr>
                <w:rFonts w:ascii="Simplified Arabic" w:hAnsi="Simplified Arabic" w:cs="Simplified Arabic"/>
                <w:noProof/>
                <w:webHidden/>
                <w:sz w:val="28"/>
                <w:szCs w:val="28"/>
                <w:rtl/>
              </w:rPr>
              <w:fldChar w:fldCharType="end"/>
            </w:r>
          </w:hyperlink>
        </w:p>
        <w:p w14:paraId="54DE18A6" w14:textId="1D1EA044"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1" w:history="1">
            <w:r w:rsidRPr="00AC15AA">
              <w:rPr>
                <w:rStyle w:val="Hyperlink"/>
                <w:rFonts w:ascii="Simplified Arabic" w:hAnsi="Simplified Arabic" w:cs="Simplified Arabic"/>
                <w:noProof/>
                <w:sz w:val="28"/>
                <w:szCs w:val="28"/>
                <w:rtl/>
              </w:rPr>
              <w:t>فهرس المحتويات</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w:t>
            </w:r>
            <w:r w:rsidRPr="00AC15AA">
              <w:rPr>
                <w:rFonts w:ascii="Simplified Arabic" w:hAnsi="Simplified Arabic" w:cs="Simplified Arabic"/>
                <w:noProof/>
                <w:webHidden/>
                <w:sz w:val="28"/>
                <w:szCs w:val="28"/>
                <w:rtl/>
              </w:rPr>
              <w:fldChar w:fldCharType="end"/>
            </w:r>
          </w:hyperlink>
        </w:p>
        <w:p w14:paraId="67646F72" w14:textId="33E08DEF"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2" w:history="1">
            <w:r w:rsidRPr="00AC15AA">
              <w:rPr>
                <w:rStyle w:val="Hyperlink"/>
                <w:rFonts w:ascii="Simplified Arabic" w:hAnsi="Simplified Arabic" w:cs="Simplified Arabic"/>
                <w:noProof/>
                <w:sz w:val="28"/>
                <w:szCs w:val="28"/>
                <w:rtl/>
              </w:rPr>
              <w:t>قائمة الجداول</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14</w:t>
            </w:r>
            <w:r w:rsidRPr="00AC15AA">
              <w:rPr>
                <w:rFonts w:ascii="Simplified Arabic" w:hAnsi="Simplified Arabic" w:cs="Simplified Arabic"/>
                <w:noProof/>
                <w:webHidden/>
                <w:sz w:val="28"/>
                <w:szCs w:val="28"/>
                <w:rtl/>
              </w:rPr>
              <w:fldChar w:fldCharType="end"/>
            </w:r>
          </w:hyperlink>
        </w:p>
        <w:p w14:paraId="13144BC6" w14:textId="67C32D1B"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3" w:history="1">
            <w:r w:rsidRPr="00AC15AA">
              <w:rPr>
                <w:rStyle w:val="Hyperlink"/>
                <w:rFonts w:ascii="Simplified Arabic" w:hAnsi="Simplified Arabic" w:cs="Simplified Arabic"/>
                <w:noProof/>
                <w:sz w:val="28"/>
                <w:szCs w:val="28"/>
                <w:rtl/>
              </w:rPr>
              <w:t>فهرس الملاحق</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15</w:t>
            </w:r>
            <w:r w:rsidRPr="00AC15AA">
              <w:rPr>
                <w:rFonts w:ascii="Simplified Arabic" w:hAnsi="Simplified Arabic" w:cs="Simplified Arabic"/>
                <w:noProof/>
                <w:webHidden/>
                <w:sz w:val="28"/>
                <w:szCs w:val="28"/>
                <w:rtl/>
              </w:rPr>
              <w:fldChar w:fldCharType="end"/>
            </w:r>
          </w:hyperlink>
        </w:p>
        <w:p w14:paraId="0CAB98DD" w14:textId="18421B03"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4" w:history="1">
            <w:r w:rsidRPr="00AC15AA">
              <w:rPr>
                <w:rStyle w:val="Hyperlink"/>
                <w:rFonts w:ascii="Simplified Arabic" w:hAnsi="Simplified Arabic" w:cs="Simplified Arabic"/>
                <w:noProof/>
                <w:sz w:val="28"/>
                <w:szCs w:val="28"/>
                <w:rtl/>
              </w:rPr>
              <w:t>مصطلحات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16</w:t>
            </w:r>
            <w:r w:rsidRPr="00AC15AA">
              <w:rPr>
                <w:rFonts w:ascii="Simplified Arabic" w:hAnsi="Simplified Arabic" w:cs="Simplified Arabic"/>
                <w:noProof/>
                <w:webHidden/>
                <w:sz w:val="28"/>
                <w:szCs w:val="28"/>
                <w:rtl/>
              </w:rPr>
              <w:fldChar w:fldCharType="end"/>
            </w:r>
          </w:hyperlink>
        </w:p>
        <w:p w14:paraId="2E141706" w14:textId="60F65243"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5" w:history="1">
            <w:r w:rsidRPr="00AC15AA">
              <w:rPr>
                <w:rStyle w:val="Hyperlink"/>
                <w:rFonts w:ascii="Simplified Arabic" w:hAnsi="Simplified Arabic" w:cs="Simplified Arabic"/>
                <w:noProof/>
                <w:sz w:val="28"/>
                <w:szCs w:val="28"/>
                <w:rtl/>
              </w:rPr>
              <w:t>الفصل الأول</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17</w:t>
            </w:r>
            <w:r w:rsidRPr="00AC15AA">
              <w:rPr>
                <w:rFonts w:ascii="Simplified Arabic" w:hAnsi="Simplified Arabic" w:cs="Simplified Arabic"/>
                <w:noProof/>
                <w:webHidden/>
                <w:sz w:val="28"/>
                <w:szCs w:val="28"/>
                <w:rtl/>
              </w:rPr>
              <w:fldChar w:fldCharType="end"/>
            </w:r>
          </w:hyperlink>
        </w:p>
        <w:p w14:paraId="53C4189F" w14:textId="029467BB"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86" w:history="1">
            <w:r w:rsidRPr="00AC15AA">
              <w:rPr>
                <w:rStyle w:val="Hyperlink"/>
                <w:rFonts w:ascii="Simplified Arabic" w:hAnsi="Simplified Arabic" w:cs="Simplified Arabic"/>
                <w:noProof/>
                <w:sz w:val="28"/>
                <w:szCs w:val="28"/>
                <w:rtl/>
              </w:rPr>
              <w:t>المدخل العام للبحث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17</w:t>
            </w:r>
            <w:r w:rsidRPr="00AC15AA">
              <w:rPr>
                <w:rFonts w:ascii="Simplified Arabic" w:hAnsi="Simplified Arabic" w:cs="Simplified Arabic"/>
                <w:noProof/>
                <w:webHidden/>
                <w:sz w:val="28"/>
                <w:szCs w:val="28"/>
                <w:rtl/>
              </w:rPr>
              <w:fldChar w:fldCharType="end"/>
            </w:r>
          </w:hyperlink>
        </w:p>
        <w:p w14:paraId="24F164A1" w14:textId="749FD9CC"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87" w:history="1">
            <w:r w:rsidRPr="00AC15AA">
              <w:rPr>
                <w:rStyle w:val="Hyperlink"/>
                <w:rFonts w:ascii="Simplified Arabic" w:hAnsi="Simplified Arabic" w:cs="Simplified Arabic"/>
                <w:noProof/>
                <w:sz w:val="28"/>
                <w:szCs w:val="28"/>
                <w:rtl/>
              </w:rPr>
              <w:t>المقدمة</w:t>
            </w:r>
            <w:r w:rsidRPr="00AC15AA">
              <w:rPr>
                <w:rStyle w:val="Hyperlink"/>
                <w:rFonts w:ascii="Simplified Arabic" w:hAnsi="Simplified Arabic" w:cs="Simplified Arabic"/>
                <w:noProof/>
                <w:sz w:val="28"/>
                <w:szCs w:val="28"/>
                <w:rtl/>
                <w:lang w:bidi="ar-EG"/>
              </w:rPr>
              <w:t>:</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18</w:t>
            </w:r>
            <w:r w:rsidRPr="00AC15AA">
              <w:rPr>
                <w:rFonts w:ascii="Simplified Arabic" w:hAnsi="Simplified Arabic" w:cs="Simplified Arabic"/>
                <w:noProof/>
                <w:webHidden/>
                <w:sz w:val="28"/>
                <w:szCs w:val="28"/>
                <w:rtl/>
              </w:rPr>
              <w:fldChar w:fldCharType="end"/>
            </w:r>
          </w:hyperlink>
        </w:p>
        <w:p w14:paraId="5BAE384C" w14:textId="6CE4DEAB"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88" w:history="1">
            <w:r w:rsidRPr="00AC15AA">
              <w:rPr>
                <w:rStyle w:val="Hyperlink"/>
                <w:rFonts w:ascii="Simplified Arabic" w:hAnsi="Simplified Arabic" w:cs="Simplified Arabic"/>
                <w:noProof/>
                <w:sz w:val="28"/>
                <w:szCs w:val="28"/>
                <w:rtl/>
              </w:rPr>
              <w:t>مشكلة الدراسة: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19</w:t>
            </w:r>
            <w:r w:rsidRPr="00AC15AA">
              <w:rPr>
                <w:rFonts w:ascii="Simplified Arabic" w:hAnsi="Simplified Arabic" w:cs="Simplified Arabic"/>
                <w:noProof/>
                <w:webHidden/>
                <w:sz w:val="28"/>
                <w:szCs w:val="28"/>
                <w:rtl/>
              </w:rPr>
              <w:fldChar w:fldCharType="end"/>
            </w:r>
          </w:hyperlink>
        </w:p>
        <w:p w14:paraId="45B2A436" w14:textId="4999FC97"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89" w:history="1">
            <w:r w:rsidRPr="00AC15AA">
              <w:rPr>
                <w:rStyle w:val="Hyperlink"/>
                <w:rFonts w:ascii="Simplified Arabic" w:hAnsi="Simplified Arabic" w:cs="Simplified Arabic"/>
                <w:noProof/>
                <w:sz w:val="28"/>
                <w:szCs w:val="28"/>
                <w:rtl/>
              </w:rPr>
              <w:t>أهداف الدراسة: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Toc202667889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21</w:t>
            </w:r>
            <w:r w:rsidRPr="00AC15AA">
              <w:rPr>
                <w:rFonts w:ascii="Simplified Arabic" w:hAnsi="Simplified Arabic" w:cs="Simplified Arabic"/>
                <w:noProof/>
                <w:webHidden/>
                <w:sz w:val="28"/>
                <w:szCs w:val="28"/>
                <w:rtl/>
              </w:rPr>
              <w:fldChar w:fldCharType="end"/>
            </w:r>
          </w:hyperlink>
        </w:p>
        <w:p w14:paraId="715274F8" w14:textId="3A78310C"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90" w:history="1">
            <w:r w:rsidRPr="00AC15AA">
              <w:rPr>
                <w:rStyle w:val="Hyperlink"/>
                <w:rFonts w:ascii="Simplified Arabic" w:hAnsi="Simplified Arabic" w:cs="Simplified Arabic"/>
                <w:noProof/>
                <w:sz w:val="28"/>
                <w:szCs w:val="28"/>
                <w:rtl/>
              </w:rPr>
              <w:t>أهمية الدراسة: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22</w:t>
            </w:r>
            <w:r w:rsidRPr="00AC15AA">
              <w:rPr>
                <w:rFonts w:ascii="Simplified Arabic" w:hAnsi="Simplified Arabic" w:cs="Simplified Arabic"/>
                <w:noProof/>
                <w:webHidden/>
                <w:sz w:val="28"/>
                <w:szCs w:val="28"/>
                <w:rtl/>
              </w:rPr>
              <w:fldChar w:fldCharType="end"/>
            </w:r>
          </w:hyperlink>
        </w:p>
        <w:p w14:paraId="035E47A2" w14:textId="517087DC"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891" w:history="1">
            <w:r w:rsidRPr="00AC15AA">
              <w:rPr>
                <w:rStyle w:val="Hyperlink"/>
                <w:rFonts w:ascii="Simplified Arabic" w:hAnsi="Simplified Arabic" w:cs="Simplified Arabic"/>
                <w:noProof/>
                <w:sz w:val="28"/>
                <w:szCs w:val="28"/>
                <w:rtl/>
              </w:rPr>
              <w:t>أولًا</w:t>
            </w:r>
            <w:r w:rsidRPr="00AC15AA">
              <w:rPr>
                <w:rStyle w:val="Hyperlink"/>
                <w:rFonts w:ascii="Simplified Arabic" w:hAnsi="Simplified Arabic" w:cs="Simplified Arabic"/>
                <w:noProof/>
                <w:sz w:val="28"/>
                <w:szCs w:val="28"/>
              </w:rPr>
              <w:t xml:space="preserve">: </w:t>
            </w:r>
            <w:r w:rsidRPr="00AC15AA">
              <w:rPr>
                <w:rStyle w:val="Hyperlink"/>
                <w:rFonts w:ascii="Simplified Arabic" w:hAnsi="Simplified Arabic" w:cs="Simplified Arabic"/>
                <w:noProof/>
                <w:sz w:val="28"/>
                <w:szCs w:val="28"/>
                <w:rtl/>
              </w:rPr>
              <w:t>الأهمية العلمية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22</w:t>
            </w:r>
            <w:r w:rsidRPr="00AC15AA">
              <w:rPr>
                <w:rFonts w:ascii="Simplified Arabic" w:hAnsi="Simplified Arabic" w:cs="Simplified Arabic"/>
                <w:noProof/>
                <w:webHidden/>
                <w:sz w:val="28"/>
                <w:szCs w:val="28"/>
                <w:rtl/>
              </w:rPr>
              <w:fldChar w:fldCharType="end"/>
            </w:r>
          </w:hyperlink>
        </w:p>
        <w:p w14:paraId="52EEB6F1" w14:textId="075E050E"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892" w:history="1">
            <w:r w:rsidRPr="00AC15AA">
              <w:rPr>
                <w:rStyle w:val="Hyperlink"/>
                <w:rFonts w:ascii="Simplified Arabic" w:hAnsi="Simplified Arabic" w:cs="Simplified Arabic"/>
                <w:noProof/>
                <w:sz w:val="28"/>
                <w:szCs w:val="28"/>
                <w:rtl/>
              </w:rPr>
              <w:t>ثانيًا</w:t>
            </w:r>
            <w:r w:rsidRPr="00AC15AA">
              <w:rPr>
                <w:rStyle w:val="Hyperlink"/>
                <w:rFonts w:ascii="Simplified Arabic" w:hAnsi="Simplified Arabic" w:cs="Simplified Arabic"/>
                <w:noProof/>
                <w:sz w:val="28"/>
                <w:szCs w:val="28"/>
              </w:rPr>
              <w:t xml:space="preserve">: </w:t>
            </w:r>
            <w:r w:rsidRPr="00AC15AA">
              <w:rPr>
                <w:rStyle w:val="Hyperlink"/>
                <w:rFonts w:ascii="Simplified Arabic" w:hAnsi="Simplified Arabic" w:cs="Simplified Arabic"/>
                <w:noProof/>
                <w:sz w:val="28"/>
                <w:szCs w:val="28"/>
                <w:rtl/>
              </w:rPr>
              <w:t>الأهمية العملية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22</w:t>
            </w:r>
            <w:r w:rsidRPr="00AC15AA">
              <w:rPr>
                <w:rFonts w:ascii="Simplified Arabic" w:hAnsi="Simplified Arabic" w:cs="Simplified Arabic"/>
                <w:noProof/>
                <w:webHidden/>
                <w:sz w:val="28"/>
                <w:szCs w:val="28"/>
                <w:rtl/>
              </w:rPr>
              <w:fldChar w:fldCharType="end"/>
            </w:r>
          </w:hyperlink>
        </w:p>
        <w:p w14:paraId="2AED1205" w14:textId="12192EC9"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93" w:history="1">
            <w:r w:rsidRPr="00AC15AA">
              <w:rPr>
                <w:rStyle w:val="Hyperlink"/>
                <w:rFonts w:ascii="Simplified Arabic" w:hAnsi="Simplified Arabic" w:cs="Simplified Arabic"/>
                <w:noProof/>
                <w:sz w:val="28"/>
                <w:szCs w:val="28"/>
                <w:rtl/>
              </w:rPr>
              <w:t>تساؤلات الدراسة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23</w:t>
            </w:r>
            <w:r w:rsidRPr="00AC15AA">
              <w:rPr>
                <w:rFonts w:ascii="Simplified Arabic" w:hAnsi="Simplified Arabic" w:cs="Simplified Arabic"/>
                <w:noProof/>
                <w:webHidden/>
                <w:sz w:val="28"/>
                <w:szCs w:val="28"/>
                <w:rtl/>
              </w:rPr>
              <w:fldChar w:fldCharType="end"/>
            </w:r>
          </w:hyperlink>
        </w:p>
        <w:p w14:paraId="63D914D1" w14:textId="74F6D1E6"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894" w:history="1">
            <w:r w:rsidRPr="00AC15AA">
              <w:rPr>
                <w:rStyle w:val="Hyperlink"/>
                <w:rFonts w:ascii="Simplified Arabic" w:hAnsi="Simplified Arabic" w:cs="Simplified Arabic"/>
                <w:noProof/>
                <w:sz w:val="28"/>
                <w:szCs w:val="28"/>
                <w:rtl/>
              </w:rPr>
              <w:t>التساؤل الرئيسي</w:t>
            </w:r>
            <w:r w:rsidRPr="00AC15AA">
              <w:rPr>
                <w:rStyle w:val="Hyperlink"/>
                <w:rFonts w:ascii="Simplified Arabic" w:hAnsi="Simplified Arabic" w:cs="Simplified Arabic"/>
                <w:noProof/>
                <w:sz w:val="28"/>
                <w:szCs w:val="28"/>
              </w:rPr>
              <w:t>:</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23</w:t>
            </w:r>
            <w:r w:rsidRPr="00AC15AA">
              <w:rPr>
                <w:rFonts w:ascii="Simplified Arabic" w:hAnsi="Simplified Arabic" w:cs="Simplified Arabic"/>
                <w:noProof/>
                <w:webHidden/>
                <w:sz w:val="28"/>
                <w:szCs w:val="28"/>
                <w:rtl/>
              </w:rPr>
              <w:fldChar w:fldCharType="end"/>
            </w:r>
          </w:hyperlink>
        </w:p>
        <w:p w14:paraId="1A008F50" w14:textId="02E186F8"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895" w:history="1">
            <w:r w:rsidRPr="00AC15AA">
              <w:rPr>
                <w:rStyle w:val="Hyperlink"/>
                <w:rFonts w:ascii="Simplified Arabic" w:hAnsi="Simplified Arabic" w:cs="Simplified Arabic"/>
                <w:noProof/>
                <w:sz w:val="28"/>
                <w:szCs w:val="28"/>
                <w:rtl/>
              </w:rPr>
              <w:t>التساؤلات الفرعية</w:t>
            </w:r>
            <w:r w:rsidRPr="00AC15AA">
              <w:rPr>
                <w:rStyle w:val="Hyperlink"/>
                <w:rFonts w:ascii="Simplified Arabic" w:hAnsi="Simplified Arabic" w:cs="Simplified Arabic"/>
                <w:noProof/>
                <w:sz w:val="28"/>
                <w:szCs w:val="28"/>
              </w:rPr>
              <w:t>:</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23</w:t>
            </w:r>
            <w:r w:rsidRPr="00AC15AA">
              <w:rPr>
                <w:rFonts w:ascii="Simplified Arabic" w:hAnsi="Simplified Arabic" w:cs="Simplified Arabic"/>
                <w:noProof/>
                <w:webHidden/>
                <w:sz w:val="28"/>
                <w:szCs w:val="28"/>
                <w:rtl/>
              </w:rPr>
              <w:fldChar w:fldCharType="end"/>
            </w:r>
          </w:hyperlink>
        </w:p>
        <w:p w14:paraId="2286AD6E" w14:textId="2272762B"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96" w:history="1">
            <w:r w:rsidRPr="00AC15AA">
              <w:rPr>
                <w:rStyle w:val="Hyperlink"/>
                <w:rFonts w:ascii="Simplified Arabic" w:hAnsi="Simplified Arabic" w:cs="Simplified Arabic"/>
                <w:noProof/>
                <w:sz w:val="28"/>
                <w:szCs w:val="28"/>
                <w:rtl/>
              </w:rPr>
              <w:t>فروض الدراسة: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24</w:t>
            </w:r>
            <w:r w:rsidRPr="00AC15AA">
              <w:rPr>
                <w:rFonts w:ascii="Simplified Arabic" w:hAnsi="Simplified Arabic" w:cs="Simplified Arabic"/>
                <w:noProof/>
                <w:webHidden/>
                <w:sz w:val="28"/>
                <w:szCs w:val="28"/>
                <w:rtl/>
              </w:rPr>
              <w:fldChar w:fldCharType="end"/>
            </w:r>
          </w:hyperlink>
        </w:p>
        <w:p w14:paraId="23B825BC" w14:textId="639038F0"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97" w:history="1">
            <w:r w:rsidRPr="00AC15AA">
              <w:rPr>
                <w:rStyle w:val="Hyperlink"/>
                <w:rFonts w:ascii="Simplified Arabic" w:hAnsi="Simplified Arabic" w:cs="Simplified Arabic"/>
                <w:noProof/>
                <w:sz w:val="28"/>
                <w:szCs w:val="28"/>
                <w:rtl/>
              </w:rPr>
              <w:t xml:space="preserve">النظرية العلمية المتبعة لإعداد البحث </w:t>
            </w:r>
            <w:r w:rsidRPr="00AC15AA">
              <w:rPr>
                <w:rStyle w:val="Hyperlink"/>
                <w:rFonts w:ascii="Simplified Arabic" w:hAnsi="Simplified Arabic" w:cs="Simplified Arabic"/>
                <w:noProof/>
                <w:sz w:val="28"/>
                <w:szCs w:val="28"/>
              </w:rPr>
              <w:t>Theoretical Model</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25</w:t>
            </w:r>
            <w:r w:rsidRPr="00AC15AA">
              <w:rPr>
                <w:rFonts w:ascii="Simplified Arabic" w:hAnsi="Simplified Arabic" w:cs="Simplified Arabic"/>
                <w:noProof/>
                <w:webHidden/>
                <w:sz w:val="28"/>
                <w:szCs w:val="28"/>
                <w:rtl/>
              </w:rPr>
              <w:fldChar w:fldCharType="end"/>
            </w:r>
          </w:hyperlink>
        </w:p>
        <w:p w14:paraId="6A8C6FCA" w14:textId="28F93C7E"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898" w:history="1">
            <w:r w:rsidRPr="00AC15AA">
              <w:rPr>
                <w:rStyle w:val="Hyperlink"/>
                <w:rFonts w:ascii="Simplified Arabic" w:hAnsi="Simplified Arabic" w:cs="Simplified Arabic"/>
                <w:noProof/>
                <w:sz w:val="28"/>
                <w:szCs w:val="28"/>
                <w:rtl/>
              </w:rPr>
              <w:t>حدود الدراسة :</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25</w:t>
            </w:r>
            <w:r w:rsidRPr="00AC15AA">
              <w:rPr>
                <w:rFonts w:ascii="Simplified Arabic" w:hAnsi="Simplified Arabic" w:cs="Simplified Arabic"/>
                <w:noProof/>
                <w:webHidden/>
                <w:sz w:val="28"/>
                <w:szCs w:val="28"/>
                <w:rtl/>
              </w:rPr>
              <w:fldChar w:fldCharType="end"/>
            </w:r>
          </w:hyperlink>
        </w:p>
        <w:p w14:paraId="28A99810" w14:textId="18F9CB49"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899" w:history="1">
            <w:r w:rsidRPr="00AC15AA">
              <w:rPr>
                <w:rStyle w:val="Hyperlink"/>
                <w:rFonts w:ascii="Simplified Arabic" w:hAnsi="Simplified Arabic" w:cs="Simplified Arabic"/>
                <w:noProof/>
                <w:sz w:val="28"/>
                <w:szCs w:val="28"/>
                <w:rtl/>
              </w:rPr>
              <w:t>الفصل الثاني</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Toc202667899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27</w:t>
            </w:r>
            <w:r w:rsidRPr="00AC15AA">
              <w:rPr>
                <w:rFonts w:ascii="Simplified Arabic" w:hAnsi="Simplified Arabic" w:cs="Simplified Arabic"/>
                <w:noProof/>
                <w:webHidden/>
                <w:sz w:val="28"/>
                <w:szCs w:val="28"/>
                <w:rtl/>
              </w:rPr>
              <w:fldChar w:fldCharType="end"/>
            </w:r>
          </w:hyperlink>
        </w:p>
        <w:p w14:paraId="0D3B6513" w14:textId="702BAB9E"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00" w:history="1">
            <w:r w:rsidRPr="00AC15AA">
              <w:rPr>
                <w:rStyle w:val="Hyperlink"/>
                <w:rFonts w:ascii="Simplified Arabic" w:hAnsi="Simplified Arabic" w:cs="Simplified Arabic"/>
                <w:noProof/>
                <w:sz w:val="28"/>
                <w:szCs w:val="28"/>
                <w:rtl/>
              </w:rPr>
              <w:t>الإطار النظري والدراسات السابقة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27</w:t>
            </w:r>
            <w:r w:rsidRPr="00AC15AA">
              <w:rPr>
                <w:rFonts w:ascii="Simplified Arabic" w:hAnsi="Simplified Arabic" w:cs="Simplified Arabic"/>
                <w:noProof/>
                <w:webHidden/>
                <w:sz w:val="28"/>
                <w:szCs w:val="28"/>
                <w:rtl/>
              </w:rPr>
              <w:fldChar w:fldCharType="end"/>
            </w:r>
          </w:hyperlink>
        </w:p>
        <w:p w14:paraId="3AA1336A" w14:textId="4C14D40E"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01" w:history="1">
            <w:r w:rsidRPr="00AC15AA">
              <w:rPr>
                <w:rStyle w:val="Hyperlink"/>
                <w:rFonts w:ascii="Simplified Arabic" w:hAnsi="Simplified Arabic" w:cs="Simplified Arabic"/>
                <w:noProof/>
                <w:sz w:val="28"/>
                <w:szCs w:val="28"/>
                <w:rtl/>
              </w:rPr>
              <w:t>مقدمة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28</w:t>
            </w:r>
            <w:r w:rsidRPr="00AC15AA">
              <w:rPr>
                <w:rFonts w:ascii="Simplified Arabic" w:hAnsi="Simplified Arabic" w:cs="Simplified Arabic"/>
                <w:noProof/>
                <w:webHidden/>
                <w:sz w:val="28"/>
                <w:szCs w:val="28"/>
                <w:rtl/>
              </w:rPr>
              <w:fldChar w:fldCharType="end"/>
            </w:r>
          </w:hyperlink>
        </w:p>
        <w:p w14:paraId="553E351C" w14:textId="72D877B4"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02" w:history="1">
            <w:r w:rsidRPr="00AC15AA">
              <w:rPr>
                <w:rStyle w:val="Hyperlink"/>
                <w:rFonts w:ascii="Simplified Arabic" w:hAnsi="Simplified Arabic" w:cs="Simplified Arabic"/>
                <w:noProof/>
                <w:sz w:val="28"/>
                <w:szCs w:val="28"/>
                <w:rtl/>
              </w:rPr>
              <w:t xml:space="preserve">المتغير التابع </w:t>
            </w:r>
            <w:r w:rsidRPr="00AC15AA">
              <w:rPr>
                <w:rStyle w:val="Hyperlink"/>
                <w:rFonts w:ascii="Simplified Arabic" w:hAnsi="Simplified Arabic" w:cs="Simplified Arabic"/>
                <w:noProof/>
                <w:sz w:val="28"/>
                <w:szCs w:val="28"/>
              </w:rPr>
              <w:t>Dependent Variable</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28</w:t>
            </w:r>
            <w:r w:rsidRPr="00AC15AA">
              <w:rPr>
                <w:rFonts w:ascii="Simplified Arabic" w:hAnsi="Simplified Arabic" w:cs="Simplified Arabic"/>
                <w:noProof/>
                <w:webHidden/>
                <w:sz w:val="28"/>
                <w:szCs w:val="28"/>
                <w:rtl/>
              </w:rPr>
              <w:fldChar w:fldCharType="end"/>
            </w:r>
          </w:hyperlink>
        </w:p>
        <w:p w14:paraId="4E885793" w14:textId="2A953261"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3" w:history="1">
            <w:r w:rsidRPr="00AC15AA">
              <w:rPr>
                <w:rStyle w:val="Hyperlink"/>
                <w:rFonts w:ascii="Simplified Arabic" w:hAnsi="Simplified Arabic" w:cs="Simplified Arabic"/>
                <w:noProof/>
                <w:sz w:val="28"/>
                <w:szCs w:val="28"/>
                <w:rtl/>
              </w:rPr>
              <w:t>نمو الشركات التقنية الناشئة</w:t>
            </w:r>
            <w:r w:rsidRPr="00AC15AA">
              <w:rPr>
                <w:rStyle w:val="Hyperlink"/>
                <w:rFonts w:ascii="Simplified Arabic" w:hAnsi="Simplified Arabic" w:cs="Simplified Arabic"/>
                <w:noProof/>
                <w:sz w:val="28"/>
                <w:szCs w:val="28"/>
              </w:rPr>
              <w:t xml:space="preserve"> Growth of Tech Startups</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28</w:t>
            </w:r>
            <w:r w:rsidRPr="00AC15AA">
              <w:rPr>
                <w:rFonts w:ascii="Simplified Arabic" w:hAnsi="Simplified Arabic" w:cs="Simplified Arabic"/>
                <w:noProof/>
                <w:webHidden/>
                <w:sz w:val="28"/>
                <w:szCs w:val="28"/>
                <w:rtl/>
              </w:rPr>
              <w:fldChar w:fldCharType="end"/>
            </w:r>
          </w:hyperlink>
        </w:p>
        <w:p w14:paraId="5F948B86" w14:textId="683604C3"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4" w:history="1">
            <w:r w:rsidRPr="00AC15AA">
              <w:rPr>
                <w:rStyle w:val="Hyperlink"/>
                <w:rFonts w:ascii="Simplified Arabic" w:hAnsi="Simplified Arabic" w:cs="Simplified Arabic"/>
                <w:noProof/>
                <w:sz w:val="28"/>
                <w:szCs w:val="28"/>
                <w:rtl/>
              </w:rPr>
              <w:t>أولًا: تعريف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28</w:t>
            </w:r>
            <w:r w:rsidRPr="00AC15AA">
              <w:rPr>
                <w:rFonts w:ascii="Simplified Arabic" w:hAnsi="Simplified Arabic" w:cs="Simplified Arabic"/>
                <w:noProof/>
                <w:webHidden/>
                <w:sz w:val="28"/>
                <w:szCs w:val="28"/>
                <w:rtl/>
              </w:rPr>
              <w:fldChar w:fldCharType="end"/>
            </w:r>
          </w:hyperlink>
        </w:p>
        <w:p w14:paraId="60B98DD0" w14:textId="6B722519"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5" w:history="1">
            <w:r w:rsidRPr="00AC15AA">
              <w:rPr>
                <w:rStyle w:val="Hyperlink"/>
                <w:rFonts w:ascii="Simplified Arabic" w:hAnsi="Simplified Arabic" w:cs="Simplified Arabic"/>
                <w:noProof/>
                <w:sz w:val="28"/>
                <w:szCs w:val="28"/>
                <w:rtl/>
              </w:rPr>
              <w:t>ثانيًا: خصائص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29</w:t>
            </w:r>
            <w:r w:rsidRPr="00AC15AA">
              <w:rPr>
                <w:rFonts w:ascii="Simplified Arabic" w:hAnsi="Simplified Arabic" w:cs="Simplified Arabic"/>
                <w:noProof/>
                <w:webHidden/>
                <w:sz w:val="28"/>
                <w:szCs w:val="28"/>
                <w:rtl/>
              </w:rPr>
              <w:fldChar w:fldCharType="end"/>
            </w:r>
          </w:hyperlink>
        </w:p>
        <w:p w14:paraId="49824140" w14:textId="293DB4DB"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6" w:history="1">
            <w:r w:rsidRPr="00AC15AA">
              <w:rPr>
                <w:rStyle w:val="Hyperlink"/>
                <w:rFonts w:ascii="Simplified Arabic" w:hAnsi="Simplified Arabic" w:cs="Simplified Arabic"/>
                <w:noProof/>
                <w:sz w:val="28"/>
                <w:szCs w:val="28"/>
                <w:rtl/>
              </w:rPr>
              <w:t>ثالثًا: مفهوم النمو في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30</w:t>
            </w:r>
            <w:r w:rsidRPr="00AC15AA">
              <w:rPr>
                <w:rFonts w:ascii="Simplified Arabic" w:hAnsi="Simplified Arabic" w:cs="Simplified Arabic"/>
                <w:noProof/>
                <w:webHidden/>
                <w:sz w:val="28"/>
                <w:szCs w:val="28"/>
                <w:rtl/>
              </w:rPr>
              <w:fldChar w:fldCharType="end"/>
            </w:r>
          </w:hyperlink>
        </w:p>
        <w:p w14:paraId="250E022D" w14:textId="79805ADC"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7" w:history="1">
            <w:r w:rsidRPr="00AC15AA">
              <w:rPr>
                <w:rStyle w:val="Hyperlink"/>
                <w:rFonts w:ascii="Simplified Arabic" w:hAnsi="Simplified Arabic" w:cs="Simplified Arabic"/>
                <w:noProof/>
                <w:sz w:val="28"/>
                <w:szCs w:val="28"/>
                <w:rtl/>
              </w:rPr>
              <w:t>رابعًا: مؤشرات قياس نمو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32</w:t>
            </w:r>
            <w:r w:rsidRPr="00AC15AA">
              <w:rPr>
                <w:rFonts w:ascii="Simplified Arabic" w:hAnsi="Simplified Arabic" w:cs="Simplified Arabic"/>
                <w:noProof/>
                <w:webHidden/>
                <w:sz w:val="28"/>
                <w:szCs w:val="28"/>
                <w:rtl/>
              </w:rPr>
              <w:fldChar w:fldCharType="end"/>
            </w:r>
          </w:hyperlink>
        </w:p>
        <w:p w14:paraId="25764E98" w14:textId="18CDE1D4"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8" w:history="1">
            <w:r w:rsidRPr="00AC15AA">
              <w:rPr>
                <w:rStyle w:val="Hyperlink"/>
                <w:rFonts w:ascii="Simplified Arabic" w:hAnsi="Simplified Arabic" w:cs="Simplified Arabic"/>
                <w:noProof/>
                <w:sz w:val="28"/>
                <w:szCs w:val="28"/>
                <w:rtl/>
              </w:rPr>
              <w:t>خامسًا: أهمية دراسة نمو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32</w:t>
            </w:r>
            <w:r w:rsidRPr="00AC15AA">
              <w:rPr>
                <w:rFonts w:ascii="Simplified Arabic" w:hAnsi="Simplified Arabic" w:cs="Simplified Arabic"/>
                <w:noProof/>
                <w:webHidden/>
                <w:sz w:val="28"/>
                <w:szCs w:val="28"/>
                <w:rtl/>
              </w:rPr>
              <w:fldChar w:fldCharType="end"/>
            </w:r>
          </w:hyperlink>
        </w:p>
        <w:p w14:paraId="46B1D351" w14:textId="6FB3E815"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09" w:history="1">
            <w:r w:rsidRPr="00AC15AA">
              <w:rPr>
                <w:rStyle w:val="Hyperlink"/>
                <w:rFonts w:ascii="Simplified Arabic" w:hAnsi="Simplified Arabic" w:cs="Simplified Arabic"/>
                <w:noProof/>
                <w:sz w:val="28"/>
                <w:szCs w:val="28"/>
                <w:rtl/>
              </w:rPr>
              <w:t>سادسًا: تحديات تحقيق النمو في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Toc202667909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33</w:t>
            </w:r>
            <w:r w:rsidRPr="00AC15AA">
              <w:rPr>
                <w:rFonts w:ascii="Simplified Arabic" w:hAnsi="Simplified Arabic" w:cs="Simplified Arabic"/>
                <w:noProof/>
                <w:webHidden/>
                <w:sz w:val="28"/>
                <w:szCs w:val="28"/>
                <w:rtl/>
              </w:rPr>
              <w:fldChar w:fldCharType="end"/>
            </w:r>
          </w:hyperlink>
        </w:p>
        <w:p w14:paraId="2F04A9D0" w14:textId="74E32C9B"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0" w:history="1">
            <w:r w:rsidRPr="00AC15AA">
              <w:rPr>
                <w:rStyle w:val="Hyperlink"/>
                <w:rFonts w:ascii="Simplified Arabic" w:hAnsi="Simplified Arabic" w:cs="Simplified Arabic"/>
                <w:noProof/>
                <w:sz w:val="28"/>
                <w:szCs w:val="28"/>
                <w:rtl/>
              </w:rPr>
              <w:t>سابعًا: العلاقة بين الممارسات الإدارية ونمو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34</w:t>
            </w:r>
            <w:r w:rsidRPr="00AC15AA">
              <w:rPr>
                <w:rFonts w:ascii="Simplified Arabic" w:hAnsi="Simplified Arabic" w:cs="Simplified Arabic"/>
                <w:noProof/>
                <w:webHidden/>
                <w:sz w:val="28"/>
                <w:szCs w:val="28"/>
                <w:rtl/>
              </w:rPr>
              <w:fldChar w:fldCharType="end"/>
            </w:r>
          </w:hyperlink>
        </w:p>
        <w:p w14:paraId="60F34CCE" w14:textId="2A96A7B7"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11" w:history="1">
            <w:r w:rsidRPr="00AC15AA">
              <w:rPr>
                <w:rStyle w:val="Hyperlink"/>
                <w:rFonts w:ascii="Simplified Arabic" w:hAnsi="Simplified Arabic" w:cs="Simplified Arabic"/>
                <w:noProof/>
                <w:sz w:val="28"/>
                <w:szCs w:val="28"/>
                <w:rtl/>
              </w:rPr>
              <w:t>المتغير المستقل</w:t>
            </w:r>
            <w:r w:rsidRPr="00AC15AA">
              <w:rPr>
                <w:rStyle w:val="Hyperlink"/>
                <w:rFonts w:ascii="Simplified Arabic" w:hAnsi="Simplified Arabic" w:cs="Simplified Arabic"/>
                <w:noProof/>
                <w:sz w:val="28"/>
                <w:szCs w:val="28"/>
              </w:rPr>
              <w:t xml:space="preserve"> Independent Variable</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35</w:t>
            </w:r>
            <w:r w:rsidRPr="00AC15AA">
              <w:rPr>
                <w:rFonts w:ascii="Simplified Arabic" w:hAnsi="Simplified Arabic" w:cs="Simplified Arabic"/>
                <w:noProof/>
                <w:webHidden/>
                <w:sz w:val="28"/>
                <w:szCs w:val="28"/>
                <w:rtl/>
              </w:rPr>
              <w:fldChar w:fldCharType="end"/>
            </w:r>
          </w:hyperlink>
        </w:p>
        <w:p w14:paraId="70D6562C" w14:textId="31A4F726"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2" w:history="1">
            <w:r w:rsidRPr="00AC15AA">
              <w:rPr>
                <w:rStyle w:val="Hyperlink"/>
                <w:rFonts w:ascii="Simplified Arabic" w:hAnsi="Simplified Arabic" w:cs="Simplified Arabic"/>
                <w:noProof/>
                <w:sz w:val="28"/>
                <w:szCs w:val="28"/>
                <w:rtl/>
              </w:rPr>
              <w:t>الممارسات الإدارية</w:t>
            </w:r>
            <w:r w:rsidRPr="00AC15AA">
              <w:rPr>
                <w:rStyle w:val="Hyperlink"/>
                <w:rFonts w:ascii="Simplified Arabic" w:hAnsi="Simplified Arabic" w:cs="Simplified Arabic"/>
                <w:noProof/>
                <w:sz w:val="28"/>
                <w:szCs w:val="28"/>
              </w:rPr>
              <w:t xml:space="preserve"> Managerial Practices</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35</w:t>
            </w:r>
            <w:r w:rsidRPr="00AC15AA">
              <w:rPr>
                <w:rFonts w:ascii="Simplified Arabic" w:hAnsi="Simplified Arabic" w:cs="Simplified Arabic"/>
                <w:noProof/>
                <w:webHidden/>
                <w:sz w:val="28"/>
                <w:szCs w:val="28"/>
                <w:rtl/>
              </w:rPr>
              <w:fldChar w:fldCharType="end"/>
            </w:r>
          </w:hyperlink>
        </w:p>
        <w:p w14:paraId="69B4BFEE" w14:textId="3E11C8E0"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3" w:history="1">
            <w:r w:rsidRPr="00AC15AA">
              <w:rPr>
                <w:rStyle w:val="Hyperlink"/>
                <w:rFonts w:ascii="Simplified Arabic" w:hAnsi="Simplified Arabic" w:cs="Simplified Arabic"/>
                <w:noProof/>
                <w:sz w:val="28"/>
                <w:szCs w:val="28"/>
                <w:rtl/>
              </w:rPr>
              <w:t>أولًا: تعريف الممارسات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35</w:t>
            </w:r>
            <w:r w:rsidRPr="00AC15AA">
              <w:rPr>
                <w:rFonts w:ascii="Simplified Arabic" w:hAnsi="Simplified Arabic" w:cs="Simplified Arabic"/>
                <w:noProof/>
                <w:webHidden/>
                <w:sz w:val="28"/>
                <w:szCs w:val="28"/>
                <w:rtl/>
              </w:rPr>
              <w:fldChar w:fldCharType="end"/>
            </w:r>
          </w:hyperlink>
        </w:p>
        <w:p w14:paraId="563407AB" w14:textId="71838CE5"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4" w:history="1">
            <w:r w:rsidRPr="00AC15AA">
              <w:rPr>
                <w:rStyle w:val="Hyperlink"/>
                <w:rFonts w:ascii="Simplified Arabic" w:hAnsi="Simplified Arabic" w:cs="Simplified Arabic"/>
                <w:noProof/>
                <w:sz w:val="28"/>
                <w:szCs w:val="28"/>
                <w:rtl/>
              </w:rPr>
              <w:t>ثانيًا: خصائص الممارسات الإدارية في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36</w:t>
            </w:r>
            <w:r w:rsidRPr="00AC15AA">
              <w:rPr>
                <w:rFonts w:ascii="Simplified Arabic" w:hAnsi="Simplified Arabic" w:cs="Simplified Arabic"/>
                <w:noProof/>
                <w:webHidden/>
                <w:sz w:val="28"/>
                <w:szCs w:val="28"/>
                <w:rtl/>
              </w:rPr>
              <w:fldChar w:fldCharType="end"/>
            </w:r>
          </w:hyperlink>
        </w:p>
        <w:p w14:paraId="25170EC7" w14:textId="30E3B0E0"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5" w:history="1">
            <w:r w:rsidRPr="00AC15AA">
              <w:rPr>
                <w:rStyle w:val="Hyperlink"/>
                <w:rFonts w:ascii="Simplified Arabic" w:hAnsi="Simplified Arabic" w:cs="Simplified Arabic"/>
                <w:noProof/>
                <w:sz w:val="28"/>
                <w:szCs w:val="28"/>
                <w:rtl/>
              </w:rPr>
              <w:t>ثالثًا: أبعاد الممارسات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36</w:t>
            </w:r>
            <w:r w:rsidRPr="00AC15AA">
              <w:rPr>
                <w:rFonts w:ascii="Simplified Arabic" w:hAnsi="Simplified Arabic" w:cs="Simplified Arabic"/>
                <w:noProof/>
                <w:webHidden/>
                <w:sz w:val="28"/>
                <w:szCs w:val="28"/>
                <w:rtl/>
              </w:rPr>
              <w:fldChar w:fldCharType="end"/>
            </w:r>
          </w:hyperlink>
        </w:p>
        <w:p w14:paraId="009EB21A" w14:textId="284198E8"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6" w:history="1">
            <w:r w:rsidRPr="00AC15AA">
              <w:rPr>
                <w:rStyle w:val="Hyperlink"/>
                <w:rFonts w:ascii="Simplified Arabic" w:hAnsi="Simplified Arabic" w:cs="Simplified Arabic"/>
                <w:noProof/>
                <w:sz w:val="28"/>
                <w:szCs w:val="28"/>
                <w:rtl/>
              </w:rPr>
              <w:t>رابعًا: الممارسات الإدارية كعامل حاسم في نجاح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39</w:t>
            </w:r>
            <w:r w:rsidRPr="00AC15AA">
              <w:rPr>
                <w:rFonts w:ascii="Simplified Arabic" w:hAnsi="Simplified Arabic" w:cs="Simplified Arabic"/>
                <w:noProof/>
                <w:webHidden/>
                <w:sz w:val="28"/>
                <w:szCs w:val="28"/>
                <w:rtl/>
              </w:rPr>
              <w:fldChar w:fldCharType="end"/>
            </w:r>
          </w:hyperlink>
        </w:p>
        <w:p w14:paraId="63233FB3" w14:textId="7C5C628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7" w:history="1">
            <w:r w:rsidRPr="00AC15AA">
              <w:rPr>
                <w:rStyle w:val="Hyperlink"/>
                <w:rFonts w:ascii="Simplified Arabic" w:hAnsi="Simplified Arabic" w:cs="Simplified Arabic"/>
                <w:noProof/>
                <w:sz w:val="28"/>
                <w:szCs w:val="28"/>
                <w:rtl/>
              </w:rPr>
              <w:t>خامسًا: العلاقة بين الممارسات الإدارية ونمو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40</w:t>
            </w:r>
            <w:r w:rsidRPr="00AC15AA">
              <w:rPr>
                <w:rFonts w:ascii="Simplified Arabic" w:hAnsi="Simplified Arabic" w:cs="Simplified Arabic"/>
                <w:noProof/>
                <w:webHidden/>
                <w:sz w:val="28"/>
                <w:szCs w:val="28"/>
                <w:rtl/>
              </w:rPr>
              <w:fldChar w:fldCharType="end"/>
            </w:r>
          </w:hyperlink>
        </w:p>
        <w:p w14:paraId="5A4F8EF8" w14:textId="409B9CDC"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8" w:history="1">
            <w:r w:rsidRPr="00AC15AA">
              <w:rPr>
                <w:rStyle w:val="Hyperlink"/>
                <w:rFonts w:ascii="Simplified Arabic" w:hAnsi="Simplified Arabic" w:cs="Simplified Arabic"/>
                <w:noProof/>
                <w:sz w:val="28"/>
                <w:szCs w:val="28"/>
                <w:rtl/>
              </w:rPr>
              <w:t>سادسًا: تحديات تطبيق الممارسات الإدارية في الشركات التقنية الناشئة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41</w:t>
            </w:r>
            <w:r w:rsidRPr="00AC15AA">
              <w:rPr>
                <w:rFonts w:ascii="Simplified Arabic" w:hAnsi="Simplified Arabic" w:cs="Simplified Arabic"/>
                <w:noProof/>
                <w:webHidden/>
                <w:sz w:val="28"/>
                <w:szCs w:val="28"/>
                <w:rtl/>
              </w:rPr>
              <w:fldChar w:fldCharType="end"/>
            </w:r>
          </w:hyperlink>
        </w:p>
        <w:p w14:paraId="392C9656" w14:textId="4A2E1C7E"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19" w:history="1">
            <w:r w:rsidRPr="00AC15AA">
              <w:rPr>
                <w:rStyle w:val="Hyperlink"/>
                <w:rFonts w:ascii="Simplified Arabic" w:hAnsi="Simplified Arabic" w:cs="Simplified Arabic"/>
                <w:noProof/>
                <w:sz w:val="28"/>
                <w:szCs w:val="28"/>
                <w:rtl/>
              </w:rPr>
              <w:t>سابعًا: أهمية دراسة الممارسات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Toc202667919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41</w:t>
            </w:r>
            <w:r w:rsidRPr="00AC15AA">
              <w:rPr>
                <w:rFonts w:ascii="Simplified Arabic" w:hAnsi="Simplified Arabic" w:cs="Simplified Arabic"/>
                <w:noProof/>
                <w:webHidden/>
                <w:sz w:val="28"/>
                <w:szCs w:val="28"/>
                <w:rtl/>
              </w:rPr>
              <w:fldChar w:fldCharType="end"/>
            </w:r>
          </w:hyperlink>
        </w:p>
        <w:p w14:paraId="7E903DB3" w14:textId="5789CC80"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20" w:history="1">
            <w:r w:rsidRPr="00AC15AA">
              <w:rPr>
                <w:rStyle w:val="Hyperlink"/>
                <w:rFonts w:ascii="Simplified Arabic" w:hAnsi="Simplified Arabic" w:cs="Simplified Arabic"/>
                <w:noProof/>
                <w:sz w:val="28"/>
                <w:szCs w:val="28"/>
                <w:rtl/>
              </w:rPr>
              <w:t>الدراسات السابقة: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42</w:t>
            </w:r>
            <w:r w:rsidRPr="00AC15AA">
              <w:rPr>
                <w:rFonts w:ascii="Simplified Arabic" w:hAnsi="Simplified Arabic" w:cs="Simplified Arabic"/>
                <w:noProof/>
                <w:webHidden/>
                <w:sz w:val="28"/>
                <w:szCs w:val="28"/>
                <w:rtl/>
              </w:rPr>
              <w:fldChar w:fldCharType="end"/>
            </w:r>
          </w:hyperlink>
        </w:p>
        <w:p w14:paraId="7E9C01C5" w14:textId="63691BE0"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1" w:history="1">
            <w:r w:rsidRPr="00AC15AA">
              <w:rPr>
                <w:rStyle w:val="Hyperlink"/>
                <w:rFonts w:ascii="Simplified Arabic" w:hAnsi="Simplified Arabic" w:cs="Simplified Arabic"/>
                <w:noProof/>
                <w:sz w:val="28"/>
                <w:szCs w:val="28"/>
                <w:rtl/>
              </w:rPr>
              <w:t>الدراسات العربية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42</w:t>
            </w:r>
            <w:r w:rsidRPr="00AC15AA">
              <w:rPr>
                <w:rFonts w:ascii="Simplified Arabic" w:hAnsi="Simplified Arabic" w:cs="Simplified Arabic"/>
                <w:noProof/>
                <w:webHidden/>
                <w:sz w:val="28"/>
                <w:szCs w:val="28"/>
                <w:rtl/>
              </w:rPr>
              <w:fldChar w:fldCharType="end"/>
            </w:r>
          </w:hyperlink>
        </w:p>
        <w:p w14:paraId="41FCEB9C" w14:textId="2F50E7B7"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2" w:history="1">
            <w:r w:rsidRPr="00AC15AA">
              <w:rPr>
                <w:rStyle w:val="Hyperlink"/>
                <w:rFonts w:ascii="Simplified Arabic" w:hAnsi="Simplified Arabic" w:cs="Simplified Arabic"/>
                <w:noProof/>
                <w:sz w:val="28"/>
                <w:szCs w:val="28"/>
                <w:rtl/>
              </w:rPr>
              <w:t>الدراسات الأجنبية :</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45</w:t>
            </w:r>
            <w:r w:rsidRPr="00AC15AA">
              <w:rPr>
                <w:rFonts w:ascii="Simplified Arabic" w:hAnsi="Simplified Arabic" w:cs="Simplified Arabic"/>
                <w:noProof/>
                <w:webHidden/>
                <w:sz w:val="28"/>
                <w:szCs w:val="28"/>
                <w:rtl/>
              </w:rPr>
              <w:fldChar w:fldCharType="end"/>
            </w:r>
          </w:hyperlink>
        </w:p>
        <w:p w14:paraId="1EE7A20E" w14:textId="2C65B184"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23" w:history="1">
            <w:r w:rsidRPr="00AC15AA">
              <w:rPr>
                <w:rStyle w:val="Hyperlink"/>
                <w:rFonts w:ascii="Simplified Arabic" w:hAnsi="Simplified Arabic" w:cs="Simplified Arabic"/>
                <w:noProof/>
                <w:sz w:val="28"/>
                <w:szCs w:val="28"/>
                <w:rtl/>
              </w:rPr>
              <w:t>مناقشة نتائج الدراسات السابقة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49</w:t>
            </w:r>
            <w:r w:rsidRPr="00AC15AA">
              <w:rPr>
                <w:rFonts w:ascii="Simplified Arabic" w:hAnsi="Simplified Arabic" w:cs="Simplified Arabic"/>
                <w:noProof/>
                <w:webHidden/>
                <w:sz w:val="28"/>
                <w:szCs w:val="28"/>
                <w:rtl/>
              </w:rPr>
              <w:fldChar w:fldCharType="end"/>
            </w:r>
          </w:hyperlink>
        </w:p>
        <w:p w14:paraId="3740B985" w14:textId="499C540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4" w:history="1">
            <w:r w:rsidRPr="00AC15AA">
              <w:rPr>
                <w:rStyle w:val="Hyperlink"/>
                <w:rFonts w:ascii="Simplified Arabic" w:hAnsi="Simplified Arabic" w:cs="Simplified Arabic"/>
                <w:noProof/>
                <w:sz w:val="28"/>
                <w:szCs w:val="28"/>
                <w:rtl/>
              </w:rPr>
              <w:t>ما ستقدمه الدراسة الحالية مقارنة بما سبق من دراسات</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50</w:t>
            </w:r>
            <w:r w:rsidRPr="00AC15AA">
              <w:rPr>
                <w:rFonts w:ascii="Simplified Arabic" w:hAnsi="Simplified Arabic" w:cs="Simplified Arabic"/>
                <w:noProof/>
                <w:webHidden/>
                <w:sz w:val="28"/>
                <w:szCs w:val="28"/>
                <w:rtl/>
              </w:rPr>
              <w:fldChar w:fldCharType="end"/>
            </w:r>
          </w:hyperlink>
        </w:p>
        <w:p w14:paraId="4919F344" w14:textId="44A58A78"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25" w:history="1">
            <w:r w:rsidRPr="00AC15AA">
              <w:rPr>
                <w:rStyle w:val="Hyperlink"/>
                <w:rFonts w:ascii="Simplified Arabic" w:hAnsi="Simplified Arabic" w:cs="Simplified Arabic"/>
                <w:noProof/>
                <w:sz w:val="28"/>
                <w:szCs w:val="28"/>
                <w:rtl/>
              </w:rPr>
              <w:t xml:space="preserve">الاطار النظري للدراسة </w:t>
            </w:r>
            <w:r w:rsidRPr="00AC15AA">
              <w:rPr>
                <w:rStyle w:val="Hyperlink"/>
                <w:rFonts w:ascii="Simplified Arabic" w:hAnsi="Simplified Arabic" w:cs="Simplified Arabic"/>
                <w:noProof/>
                <w:sz w:val="28"/>
                <w:szCs w:val="28"/>
              </w:rPr>
              <w:t>Theoretical Framework of the Study</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52</w:t>
            </w:r>
            <w:r w:rsidRPr="00AC15AA">
              <w:rPr>
                <w:rFonts w:ascii="Simplified Arabic" w:hAnsi="Simplified Arabic" w:cs="Simplified Arabic"/>
                <w:noProof/>
                <w:webHidden/>
                <w:sz w:val="28"/>
                <w:szCs w:val="28"/>
                <w:rtl/>
              </w:rPr>
              <w:fldChar w:fldCharType="end"/>
            </w:r>
          </w:hyperlink>
        </w:p>
        <w:p w14:paraId="03964A47" w14:textId="1A713E85"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6" w:history="1">
            <w:r w:rsidRPr="00AC15AA">
              <w:rPr>
                <w:rStyle w:val="Hyperlink"/>
                <w:rFonts w:ascii="Simplified Arabic" w:hAnsi="Simplified Arabic" w:cs="Simplified Arabic"/>
                <w:noProof/>
                <w:sz w:val="28"/>
                <w:szCs w:val="28"/>
                <w:rtl/>
              </w:rPr>
              <w:t>أولاً: نظرية القدرات الديناميكية</w:t>
            </w:r>
            <w:r w:rsidRPr="00AC15AA">
              <w:rPr>
                <w:rStyle w:val="Hyperlink"/>
                <w:rFonts w:ascii="Simplified Arabic" w:hAnsi="Simplified Arabic" w:cs="Simplified Arabic"/>
                <w:noProof/>
                <w:sz w:val="28"/>
                <w:szCs w:val="28"/>
              </w:rPr>
              <w:t xml:space="preserve"> (Dynamic Capabilities Theory)</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53</w:t>
            </w:r>
            <w:r w:rsidRPr="00AC15AA">
              <w:rPr>
                <w:rFonts w:ascii="Simplified Arabic" w:hAnsi="Simplified Arabic" w:cs="Simplified Arabic"/>
                <w:noProof/>
                <w:webHidden/>
                <w:sz w:val="28"/>
                <w:szCs w:val="28"/>
                <w:rtl/>
              </w:rPr>
              <w:fldChar w:fldCharType="end"/>
            </w:r>
          </w:hyperlink>
        </w:p>
        <w:p w14:paraId="37AC3FB7" w14:textId="6CE9306F"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7" w:history="1">
            <w:r w:rsidRPr="00AC15AA">
              <w:rPr>
                <w:rStyle w:val="Hyperlink"/>
                <w:rFonts w:ascii="Simplified Arabic" w:hAnsi="Simplified Arabic" w:cs="Simplified Arabic"/>
                <w:noProof/>
                <w:sz w:val="28"/>
                <w:szCs w:val="28"/>
                <w:rtl/>
              </w:rPr>
              <w:t>ثانياً: نظرية القيادة الريادية</w:t>
            </w:r>
            <w:r w:rsidRPr="00AC15AA">
              <w:rPr>
                <w:rStyle w:val="Hyperlink"/>
                <w:rFonts w:ascii="Simplified Arabic" w:hAnsi="Simplified Arabic" w:cs="Simplified Arabic"/>
                <w:noProof/>
                <w:sz w:val="28"/>
                <w:szCs w:val="28"/>
              </w:rPr>
              <w:t xml:space="preserve"> (Entrepreneurial Leadership Theory)</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54</w:t>
            </w:r>
            <w:r w:rsidRPr="00AC15AA">
              <w:rPr>
                <w:rFonts w:ascii="Simplified Arabic" w:hAnsi="Simplified Arabic" w:cs="Simplified Arabic"/>
                <w:noProof/>
                <w:webHidden/>
                <w:sz w:val="28"/>
                <w:szCs w:val="28"/>
                <w:rtl/>
              </w:rPr>
              <w:fldChar w:fldCharType="end"/>
            </w:r>
          </w:hyperlink>
        </w:p>
        <w:p w14:paraId="6615129D" w14:textId="54722E11"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8" w:history="1">
            <w:r w:rsidRPr="00AC15AA">
              <w:rPr>
                <w:rStyle w:val="Hyperlink"/>
                <w:rFonts w:ascii="Simplified Arabic" w:hAnsi="Simplified Arabic" w:cs="Simplified Arabic"/>
                <w:noProof/>
                <w:sz w:val="28"/>
                <w:szCs w:val="28"/>
                <w:rtl/>
              </w:rPr>
              <w:t>ثالثاً: الإدارة الرشيقة</w:t>
            </w:r>
            <w:r w:rsidRPr="00AC15AA">
              <w:rPr>
                <w:rStyle w:val="Hyperlink"/>
                <w:rFonts w:ascii="Simplified Arabic" w:hAnsi="Simplified Arabic" w:cs="Simplified Arabic"/>
                <w:noProof/>
                <w:sz w:val="28"/>
                <w:szCs w:val="28"/>
              </w:rPr>
              <w:t xml:space="preserve"> (Agile Management)</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54</w:t>
            </w:r>
            <w:r w:rsidRPr="00AC15AA">
              <w:rPr>
                <w:rFonts w:ascii="Simplified Arabic" w:hAnsi="Simplified Arabic" w:cs="Simplified Arabic"/>
                <w:noProof/>
                <w:webHidden/>
                <w:sz w:val="28"/>
                <w:szCs w:val="28"/>
                <w:rtl/>
              </w:rPr>
              <w:fldChar w:fldCharType="end"/>
            </w:r>
          </w:hyperlink>
        </w:p>
        <w:p w14:paraId="517807A5" w14:textId="274E15A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29" w:history="1">
            <w:r w:rsidRPr="00AC15AA">
              <w:rPr>
                <w:rStyle w:val="Hyperlink"/>
                <w:rFonts w:ascii="Simplified Arabic" w:hAnsi="Simplified Arabic" w:cs="Simplified Arabic"/>
                <w:noProof/>
                <w:sz w:val="28"/>
                <w:szCs w:val="28"/>
                <w:rtl/>
              </w:rPr>
              <w:t>رابعاً: نظرية السلوك التنظيمي الإيجابي</w:t>
            </w:r>
            <w:r w:rsidRPr="00AC15AA">
              <w:rPr>
                <w:rStyle w:val="Hyperlink"/>
                <w:rFonts w:ascii="Simplified Arabic" w:hAnsi="Simplified Arabic" w:cs="Simplified Arabic"/>
                <w:noProof/>
                <w:sz w:val="28"/>
                <w:szCs w:val="28"/>
              </w:rPr>
              <w:t xml:space="preserve"> (Positive Organizational Behavior)</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Toc202667929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55</w:t>
            </w:r>
            <w:r w:rsidRPr="00AC15AA">
              <w:rPr>
                <w:rFonts w:ascii="Simplified Arabic" w:hAnsi="Simplified Arabic" w:cs="Simplified Arabic"/>
                <w:noProof/>
                <w:webHidden/>
                <w:sz w:val="28"/>
                <w:szCs w:val="28"/>
                <w:rtl/>
              </w:rPr>
              <w:fldChar w:fldCharType="end"/>
            </w:r>
          </w:hyperlink>
        </w:p>
        <w:p w14:paraId="04CA3364" w14:textId="22680C3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30" w:history="1">
            <w:r w:rsidRPr="00AC15AA">
              <w:rPr>
                <w:rStyle w:val="Hyperlink"/>
                <w:rFonts w:ascii="Simplified Arabic" w:hAnsi="Simplified Arabic" w:cs="Simplified Arabic"/>
                <w:noProof/>
                <w:sz w:val="28"/>
                <w:szCs w:val="28"/>
                <w:rtl/>
              </w:rPr>
              <w:t>توظيف النظريات في الدراسة الحالية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56</w:t>
            </w:r>
            <w:r w:rsidRPr="00AC15AA">
              <w:rPr>
                <w:rFonts w:ascii="Simplified Arabic" w:hAnsi="Simplified Arabic" w:cs="Simplified Arabic"/>
                <w:noProof/>
                <w:webHidden/>
                <w:sz w:val="28"/>
                <w:szCs w:val="28"/>
                <w:rtl/>
              </w:rPr>
              <w:fldChar w:fldCharType="end"/>
            </w:r>
          </w:hyperlink>
        </w:p>
        <w:p w14:paraId="5C222CC3" w14:textId="3E3F6559"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31" w:history="1">
            <w:r w:rsidRPr="00AC15AA">
              <w:rPr>
                <w:rStyle w:val="Hyperlink"/>
                <w:rFonts w:ascii="Simplified Arabic" w:hAnsi="Simplified Arabic" w:cs="Simplified Arabic"/>
                <w:noProof/>
                <w:sz w:val="28"/>
                <w:szCs w:val="28"/>
                <w:rtl/>
              </w:rPr>
              <w:t>خلاصة الفصل :</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56</w:t>
            </w:r>
            <w:r w:rsidRPr="00AC15AA">
              <w:rPr>
                <w:rFonts w:ascii="Simplified Arabic" w:hAnsi="Simplified Arabic" w:cs="Simplified Arabic"/>
                <w:noProof/>
                <w:webHidden/>
                <w:sz w:val="28"/>
                <w:szCs w:val="28"/>
                <w:rtl/>
              </w:rPr>
              <w:fldChar w:fldCharType="end"/>
            </w:r>
          </w:hyperlink>
        </w:p>
        <w:p w14:paraId="261C1FD7" w14:textId="5D75F905"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32" w:history="1">
            <w:r w:rsidRPr="00AC15AA">
              <w:rPr>
                <w:rStyle w:val="Hyperlink"/>
                <w:rFonts w:ascii="Simplified Arabic" w:hAnsi="Simplified Arabic" w:cs="Simplified Arabic"/>
                <w:noProof/>
                <w:sz w:val="28"/>
                <w:szCs w:val="28"/>
                <w:rtl/>
              </w:rPr>
              <w:t>الفصل الثالث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58</w:t>
            </w:r>
            <w:r w:rsidRPr="00AC15AA">
              <w:rPr>
                <w:rFonts w:ascii="Simplified Arabic" w:hAnsi="Simplified Arabic" w:cs="Simplified Arabic"/>
                <w:noProof/>
                <w:webHidden/>
                <w:sz w:val="28"/>
                <w:szCs w:val="28"/>
                <w:rtl/>
              </w:rPr>
              <w:fldChar w:fldCharType="end"/>
            </w:r>
          </w:hyperlink>
        </w:p>
        <w:p w14:paraId="1FFE3D45" w14:textId="36A684AB"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33" w:history="1">
            <w:r w:rsidRPr="00AC15AA">
              <w:rPr>
                <w:rStyle w:val="Hyperlink"/>
                <w:rFonts w:ascii="Simplified Arabic" w:hAnsi="Simplified Arabic" w:cs="Simplified Arabic"/>
                <w:noProof/>
                <w:sz w:val="28"/>
                <w:szCs w:val="28"/>
                <w:rtl/>
              </w:rPr>
              <w:t>منهجية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58</w:t>
            </w:r>
            <w:r w:rsidRPr="00AC15AA">
              <w:rPr>
                <w:rFonts w:ascii="Simplified Arabic" w:hAnsi="Simplified Arabic" w:cs="Simplified Arabic"/>
                <w:noProof/>
                <w:webHidden/>
                <w:sz w:val="28"/>
                <w:szCs w:val="28"/>
                <w:rtl/>
              </w:rPr>
              <w:fldChar w:fldCharType="end"/>
            </w:r>
          </w:hyperlink>
        </w:p>
        <w:p w14:paraId="77814273" w14:textId="006A9E07"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34" w:history="1">
            <w:r w:rsidRPr="00AC15AA">
              <w:rPr>
                <w:rStyle w:val="Hyperlink"/>
                <w:rFonts w:ascii="Simplified Arabic" w:hAnsi="Simplified Arabic" w:cs="Simplified Arabic"/>
                <w:noProof/>
                <w:sz w:val="28"/>
                <w:szCs w:val="28"/>
                <w:rtl/>
              </w:rPr>
              <w:t>مقدمة: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59</w:t>
            </w:r>
            <w:r w:rsidRPr="00AC15AA">
              <w:rPr>
                <w:rFonts w:ascii="Simplified Arabic" w:hAnsi="Simplified Arabic" w:cs="Simplified Arabic"/>
                <w:noProof/>
                <w:webHidden/>
                <w:sz w:val="28"/>
                <w:szCs w:val="28"/>
                <w:rtl/>
              </w:rPr>
              <w:fldChar w:fldCharType="end"/>
            </w:r>
          </w:hyperlink>
        </w:p>
        <w:p w14:paraId="34DF336F" w14:textId="67584EEF"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35" w:history="1">
            <w:r w:rsidRPr="00AC15AA">
              <w:rPr>
                <w:rStyle w:val="Hyperlink"/>
                <w:rFonts w:ascii="Simplified Arabic" w:hAnsi="Simplified Arabic" w:cs="Simplified Arabic"/>
                <w:noProof/>
                <w:sz w:val="28"/>
                <w:szCs w:val="28"/>
                <w:rtl/>
              </w:rPr>
              <w:t>منهج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59</w:t>
            </w:r>
            <w:r w:rsidRPr="00AC15AA">
              <w:rPr>
                <w:rFonts w:ascii="Simplified Arabic" w:hAnsi="Simplified Arabic" w:cs="Simplified Arabic"/>
                <w:noProof/>
                <w:webHidden/>
                <w:sz w:val="28"/>
                <w:szCs w:val="28"/>
                <w:rtl/>
              </w:rPr>
              <w:fldChar w:fldCharType="end"/>
            </w:r>
          </w:hyperlink>
        </w:p>
        <w:p w14:paraId="71C4F453" w14:textId="401337D7"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36" w:history="1">
            <w:r w:rsidRPr="00AC15AA">
              <w:rPr>
                <w:rStyle w:val="Hyperlink"/>
                <w:rFonts w:ascii="Simplified Arabic" w:hAnsi="Simplified Arabic" w:cs="Simplified Arabic"/>
                <w:noProof/>
                <w:sz w:val="28"/>
                <w:szCs w:val="28"/>
                <w:rtl/>
              </w:rPr>
              <w:t>مجتمع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59</w:t>
            </w:r>
            <w:r w:rsidRPr="00AC15AA">
              <w:rPr>
                <w:rFonts w:ascii="Simplified Arabic" w:hAnsi="Simplified Arabic" w:cs="Simplified Arabic"/>
                <w:noProof/>
                <w:webHidden/>
                <w:sz w:val="28"/>
                <w:szCs w:val="28"/>
                <w:rtl/>
              </w:rPr>
              <w:fldChar w:fldCharType="end"/>
            </w:r>
          </w:hyperlink>
        </w:p>
        <w:p w14:paraId="2BDE0D8A" w14:textId="2FD093BB"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37" w:history="1">
            <w:r w:rsidRPr="00AC15AA">
              <w:rPr>
                <w:rStyle w:val="Hyperlink"/>
                <w:rFonts w:ascii="Simplified Arabic" w:hAnsi="Simplified Arabic" w:cs="Simplified Arabic"/>
                <w:noProof/>
                <w:sz w:val="28"/>
                <w:szCs w:val="28"/>
                <w:rtl/>
              </w:rPr>
              <w:t>عينة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60</w:t>
            </w:r>
            <w:r w:rsidRPr="00AC15AA">
              <w:rPr>
                <w:rFonts w:ascii="Simplified Arabic" w:hAnsi="Simplified Arabic" w:cs="Simplified Arabic"/>
                <w:noProof/>
                <w:webHidden/>
                <w:sz w:val="28"/>
                <w:szCs w:val="28"/>
                <w:rtl/>
              </w:rPr>
              <w:fldChar w:fldCharType="end"/>
            </w:r>
          </w:hyperlink>
        </w:p>
        <w:p w14:paraId="00171347" w14:textId="3AA7D6CC"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39" w:history="1">
            <w:r w:rsidRPr="00AC15AA">
              <w:rPr>
                <w:rStyle w:val="Hyperlink"/>
                <w:rFonts w:ascii="Simplified Arabic" w:hAnsi="Simplified Arabic" w:cs="Simplified Arabic"/>
                <w:noProof/>
                <w:sz w:val="28"/>
                <w:szCs w:val="28"/>
                <w:rtl/>
              </w:rPr>
              <w:t>أداة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Toc202667939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64</w:t>
            </w:r>
            <w:r w:rsidRPr="00AC15AA">
              <w:rPr>
                <w:rFonts w:ascii="Simplified Arabic" w:hAnsi="Simplified Arabic" w:cs="Simplified Arabic"/>
                <w:noProof/>
                <w:webHidden/>
                <w:sz w:val="28"/>
                <w:szCs w:val="28"/>
                <w:rtl/>
              </w:rPr>
              <w:fldChar w:fldCharType="end"/>
            </w:r>
          </w:hyperlink>
        </w:p>
        <w:p w14:paraId="104B36EE" w14:textId="0BDAA9BF"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40" w:history="1">
            <w:r w:rsidRPr="00AC15AA">
              <w:rPr>
                <w:rStyle w:val="Hyperlink"/>
                <w:rFonts w:ascii="Simplified Arabic" w:hAnsi="Simplified Arabic" w:cs="Simplified Arabic"/>
                <w:noProof/>
                <w:sz w:val="28"/>
                <w:szCs w:val="28"/>
                <w:rtl/>
              </w:rPr>
              <w:t>خطوات إعداد أداة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64</w:t>
            </w:r>
            <w:r w:rsidRPr="00AC15AA">
              <w:rPr>
                <w:rFonts w:ascii="Simplified Arabic" w:hAnsi="Simplified Arabic" w:cs="Simplified Arabic"/>
                <w:noProof/>
                <w:webHidden/>
                <w:sz w:val="28"/>
                <w:szCs w:val="28"/>
                <w:rtl/>
              </w:rPr>
              <w:fldChar w:fldCharType="end"/>
            </w:r>
          </w:hyperlink>
        </w:p>
        <w:p w14:paraId="308706EA" w14:textId="717F978E"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41" w:history="1">
            <w:r w:rsidRPr="00AC15AA">
              <w:rPr>
                <w:rStyle w:val="Hyperlink"/>
                <w:rFonts w:ascii="Simplified Arabic" w:hAnsi="Simplified Arabic" w:cs="Simplified Arabic"/>
                <w:noProof/>
                <w:sz w:val="28"/>
                <w:szCs w:val="28"/>
                <w:rtl/>
              </w:rPr>
              <w:t>صدق فقرات أداة الدراسة: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66</w:t>
            </w:r>
            <w:r w:rsidRPr="00AC15AA">
              <w:rPr>
                <w:rFonts w:ascii="Simplified Arabic" w:hAnsi="Simplified Arabic" w:cs="Simplified Arabic"/>
                <w:noProof/>
                <w:webHidden/>
                <w:sz w:val="28"/>
                <w:szCs w:val="28"/>
                <w:rtl/>
              </w:rPr>
              <w:fldChar w:fldCharType="end"/>
            </w:r>
          </w:hyperlink>
        </w:p>
        <w:p w14:paraId="580C5142" w14:textId="05197969"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43" w:history="1">
            <w:r w:rsidRPr="00AC15AA">
              <w:rPr>
                <w:rStyle w:val="Hyperlink"/>
                <w:rFonts w:ascii="Simplified Arabic" w:hAnsi="Simplified Arabic" w:cs="Simplified Arabic"/>
                <w:noProof/>
                <w:sz w:val="28"/>
                <w:szCs w:val="28"/>
                <w:rtl/>
              </w:rPr>
              <w:t>ثبات أداة الدراسة</w:t>
            </w:r>
            <w:r w:rsidRPr="00AC15AA">
              <w:rPr>
                <w:rStyle w:val="Hyperlink"/>
                <w:rFonts w:ascii="Simplified Arabic" w:hAnsi="Simplified Arabic" w:cs="Simplified Arabic"/>
                <w:noProof/>
                <w:sz w:val="28"/>
                <w:szCs w:val="28"/>
              </w:rPr>
              <w:t xml:space="preserve"> (Reliability)</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68</w:t>
            </w:r>
            <w:r w:rsidRPr="00AC15AA">
              <w:rPr>
                <w:rFonts w:ascii="Simplified Arabic" w:hAnsi="Simplified Arabic" w:cs="Simplified Arabic"/>
                <w:noProof/>
                <w:webHidden/>
                <w:sz w:val="28"/>
                <w:szCs w:val="28"/>
                <w:rtl/>
              </w:rPr>
              <w:fldChar w:fldCharType="end"/>
            </w:r>
          </w:hyperlink>
        </w:p>
        <w:p w14:paraId="7DAD064C" w14:textId="438A1676"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45" w:history="1">
            <w:r w:rsidRPr="00AC15AA">
              <w:rPr>
                <w:rStyle w:val="Hyperlink"/>
                <w:rFonts w:ascii="Simplified Arabic" w:hAnsi="Simplified Arabic" w:cs="Simplified Arabic"/>
                <w:noProof/>
                <w:sz w:val="28"/>
                <w:szCs w:val="28"/>
                <w:rtl/>
              </w:rPr>
              <w:t>معيار التصحيح</w:t>
            </w:r>
            <w:r w:rsidRPr="00AC15AA">
              <w:rPr>
                <w:rStyle w:val="Hyperlink"/>
                <w:rFonts w:ascii="Simplified Arabic" w:hAnsi="Simplified Arabic" w:cs="Simplified Arabic"/>
                <w:noProof/>
                <w:sz w:val="28"/>
                <w:szCs w:val="28"/>
              </w:rPr>
              <w:t xml:space="preserve"> </w:t>
            </w:r>
            <w:r w:rsidRPr="00AC15AA">
              <w:rPr>
                <w:rStyle w:val="Hyperlink"/>
                <w:rFonts w:ascii="Simplified Arabic" w:hAnsi="Simplified Arabic" w:cs="Simplified Arabic"/>
                <w:noProof/>
                <w:sz w:val="28"/>
                <w:szCs w:val="28"/>
                <w:rtl/>
              </w:rPr>
              <w:t>:</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71</w:t>
            </w:r>
            <w:r w:rsidRPr="00AC15AA">
              <w:rPr>
                <w:rFonts w:ascii="Simplified Arabic" w:hAnsi="Simplified Arabic" w:cs="Simplified Arabic"/>
                <w:noProof/>
                <w:webHidden/>
                <w:sz w:val="28"/>
                <w:szCs w:val="28"/>
                <w:rtl/>
              </w:rPr>
              <w:fldChar w:fldCharType="end"/>
            </w:r>
          </w:hyperlink>
        </w:p>
        <w:p w14:paraId="75F62AD3" w14:textId="5E529F5E"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47" w:history="1">
            <w:r w:rsidRPr="00AC15AA">
              <w:rPr>
                <w:rStyle w:val="Hyperlink"/>
                <w:rFonts w:ascii="Simplified Arabic" w:hAnsi="Simplified Arabic" w:cs="Simplified Arabic"/>
                <w:noProof/>
                <w:sz w:val="28"/>
                <w:szCs w:val="28"/>
                <w:rtl/>
              </w:rPr>
              <w:t>المعالجة والأدوات الإحصائية</w:t>
            </w:r>
            <w:r w:rsidRPr="00AC15AA">
              <w:rPr>
                <w:rStyle w:val="Hyperlink"/>
                <w:rFonts w:ascii="Simplified Arabic" w:hAnsi="Simplified Arabic" w:cs="Simplified Arabic"/>
                <w:noProof/>
                <w:sz w:val="28"/>
                <w:szCs w:val="28"/>
              </w:rPr>
              <w:t xml:space="preserve"> </w:t>
            </w:r>
            <w:r w:rsidRPr="00AC15AA">
              <w:rPr>
                <w:rStyle w:val="Hyperlink"/>
                <w:rFonts w:ascii="Simplified Arabic" w:hAnsi="Simplified Arabic" w:cs="Simplified Arabic"/>
                <w:noProof/>
                <w:sz w:val="28"/>
                <w:szCs w:val="28"/>
                <w:rtl/>
              </w:rPr>
              <w:t xml:space="preserve"> المستخدمة: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72</w:t>
            </w:r>
            <w:r w:rsidRPr="00AC15AA">
              <w:rPr>
                <w:rFonts w:ascii="Simplified Arabic" w:hAnsi="Simplified Arabic" w:cs="Simplified Arabic"/>
                <w:noProof/>
                <w:webHidden/>
                <w:sz w:val="28"/>
                <w:szCs w:val="28"/>
                <w:rtl/>
              </w:rPr>
              <w:fldChar w:fldCharType="end"/>
            </w:r>
          </w:hyperlink>
        </w:p>
        <w:p w14:paraId="7FD5D191" w14:textId="25B6E30E"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48" w:history="1">
            <w:r w:rsidRPr="00AC15AA">
              <w:rPr>
                <w:rStyle w:val="Hyperlink"/>
                <w:rFonts w:ascii="Simplified Arabic" w:hAnsi="Simplified Arabic" w:cs="Simplified Arabic"/>
                <w:noProof/>
                <w:sz w:val="28"/>
                <w:szCs w:val="28"/>
                <w:rtl/>
              </w:rPr>
              <w:t>الفصل الرابع</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74</w:t>
            </w:r>
            <w:r w:rsidRPr="00AC15AA">
              <w:rPr>
                <w:rFonts w:ascii="Simplified Arabic" w:hAnsi="Simplified Arabic" w:cs="Simplified Arabic"/>
                <w:noProof/>
                <w:webHidden/>
                <w:sz w:val="28"/>
                <w:szCs w:val="28"/>
                <w:rtl/>
              </w:rPr>
              <w:fldChar w:fldCharType="end"/>
            </w:r>
          </w:hyperlink>
        </w:p>
        <w:p w14:paraId="48D59DB0" w14:textId="22BD08AF"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49" w:history="1">
            <w:r w:rsidRPr="00AC15AA">
              <w:rPr>
                <w:rStyle w:val="Hyperlink"/>
                <w:rFonts w:ascii="Simplified Arabic" w:hAnsi="Simplified Arabic" w:cs="Simplified Arabic"/>
                <w:noProof/>
                <w:sz w:val="28"/>
                <w:szCs w:val="28"/>
                <w:rtl/>
              </w:rPr>
              <w:t>تحليل البيانات والنتائج والتوصيات والمقترحات</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Toc202667949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74</w:t>
            </w:r>
            <w:r w:rsidRPr="00AC15AA">
              <w:rPr>
                <w:rFonts w:ascii="Simplified Arabic" w:hAnsi="Simplified Arabic" w:cs="Simplified Arabic"/>
                <w:noProof/>
                <w:webHidden/>
                <w:sz w:val="28"/>
                <w:szCs w:val="28"/>
                <w:rtl/>
              </w:rPr>
              <w:fldChar w:fldCharType="end"/>
            </w:r>
          </w:hyperlink>
        </w:p>
        <w:p w14:paraId="460F4613" w14:textId="0D6C1D1F"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50" w:history="1">
            <w:r w:rsidRPr="00AC15AA">
              <w:rPr>
                <w:rStyle w:val="Hyperlink"/>
                <w:rFonts w:ascii="Simplified Arabic" w:hAnsi="Simplified Arabic" w:cs="Simplified Arabic"/>
                <w:noProof/>
                <w:sz w:val="28"/>
                <w:szCs w:val="28"/>
                <w:rtl/>
              </w:rPr>
              <w:t>مقدمة: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Toc202667950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75</w:t>
            </w:r>
            <w:r w:rsidRPr="00AC15AA">
              <w:rPr>
                <w:rFonts w:ascii="Simplified Arabic" w:hAnsi="Simplified Arabic" w:cs="Simplified Arabic"/>
                <w:noProof/>
                <w:webHidden/>
                <w:sz w:val="28"/>
                <w:szCs w:val="28"/>
                <w:rtl/>
              </w:rPr>
              <w:fldChar w:fldCharType="end"/>
            </w:r>
          </w:hyperlink>
        </w:p>
        <w:p w14:paraId="53001846" w14:textId="027899D6"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51" w:history="1">
            <w:r w:rsidRPr="00AC15AA">
              <w:rPr>
                <w:rStyle w:val="Hyperlink"/>
                <w:rFonts w:ascii="Simplified Arabic" w:hAnsi="Simplified Arabic" w:cs="Simplified Arabic"/>
                <w:noProof/>
                <w:sz w:val="28"/>
                <w:szCs w:val="28"/>
                <w:rtl/>
              </w:rPr>
              <w:t>تحليل البيانات:</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Toc202667951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75</w:t>
            </w:r>
            <w:r w:rsidRPr="00AC15AA">
              <w:rPr>
                <w:rFonts w:ascii="Simplified Arabic" w:hAnsi="Simplified Arabic" w:cs="Simplified Arabic"/>
                <w:noProof/>
                <w:webHidden/>
                <w:sz w:val="28"/>
                <w:szCs w:val="28"/>
                <w:rtl/>
              </w:rPr>
              <w:fldChar w:fldCharType="end"/>
            </w:r>
          </w:hyperlink>
        </w:p>
        <w:p w14:paraId="45B0194F" w14:textId="3ED7780E"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52" w:history="1">
            <w:r w:rsidRPr="00AC15AA">
              <w:rPr>
                <w:rStyle w:val="Hyperlink"/>
                <w:rFonts w:ascii="Simplified Arabic" w:hAnsi="Simplified Arabic" w:cs="Simplified Arabic"/>
                <w:noProof/>
                <w:sz w:val="28"/>
                <w:szCs w:val="28"/>
                <w:rtl/>
              </w:rPr>
              <w:t>أولاً: التخطيط الإداري</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Toc202667952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75</w:t>
            </w:r>
            <w:r w:rsidRPr="00AC15AA">
              <w:rPr>
                <w:rFonts w:ascii="Simplified Arabic" w:hAnsi="Simplified Arabic" w:cs="Simplified Arabic"/>
                <w:noProof/>
                <w:webHidden/>
                <w:sz w:val="28"/>
                <w:szCs w:val="28"/>
                <w:rtl/>
              </w:rPr>
              <w:fldChar w:fldCharType="end"/>
            </w:r>
          </w:hyperlink>
        </w:p>
        <w:p w14:paraId="7EACE865" w14:textId="19C85DDA"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54" w:history="1">
            <w:r w:rsidRPr="00AC15AA">
              <w:rPr>
                <w:rStyle w:val="Hyperlink"/>
                <w:rFonts w:ascii="Simplified Arabic" w:hAnsi="Simplified Arabic" w:cs="Simplified Arabic"/>
                <w:noProof/>
                <w:sz w:val="28"/>
                <w:szCs w:val="28"/>
                <w:rtl/>
              </w:rPr>
              <w:t>ثانياً: القيادة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Toc202667954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77</w:t>
            </w:r>
            <w:r w:rsidRPr="00AC15AA">
              <w:rPr>
                <w:rFonts w:ascii="Simplified Arabic" w:hAnsi="Simplified Arabic" w:cs="Simplified Arabic"/>
                <w:noProof/>
                <w:webHidden/>
                <w:sz w:val="28"/>
                <w:szCs w:val="28"/>
                <w:rtl/>
              </w:rPr>
              <w:fldChar w:fldCharType="end"/>
            </w:r>
          </w:hyperlink>
        </w:p>
        <w:p w14:paraId="568644A0" w14:textId="44C9409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56" w:history="1">
            <w:r w:rsidRPr="00AC15AA">
              <w:rPr>
                <w:rStyle w:val="Hyperlink"/>
                <w:rFonts w:ascii="Simplified Arabic" w:hAnsi="Simplified Arabic" w:cs="Simplified Arabic"/>
                <w:noProof/>
                <w:sz w:val="28"/>
                <w:szCs w:val="28"/>
                <w:rtl/>
              </w:rPr>
              <w:t>ثالثاً : التنظيم والرقابة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Toc202667956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79</w:t>
            </w:r>
            <w:r w:rsidRPr="00AC15AA">
              <w:rPr>
                <w:rFonts w:ascii="Simplified Arabic" w:hAnsi="Simplified Arabic" w:cs="Simplified Arabic"/>
                <w:noProof/>
                <w:webHidden/>
                <w:sz w:val="28"/>
                <w:szCs w:val="28"/>
                <w:rtl/>
              </w:rPr>
              <w:fldChar w:fldCharType="end"/>
            </w:r>
          </w:hyperlink>
        </w:p>
        <w:p w14:paraId="3AAEFE77" w14:textId="73BFA603"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58" w:history="1">
            <w:r w:rsidRPr="00AC15AA">
              <w:rPr>
                <w:rStyle w:val="Hyperlink"/>
                <w:rFonts w:ascii="Simplified Arabic" w:hAnsi="Simplified Arabic" w:cs="Simplified Arabic"/>
                <w:noProof/>
                <w:sz w:val="28"/>
                <w:szCs w:val="28"/>
                <w:rtl/>
              </w:rPr>
              <w:t>رابعاً : قياس النمو</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Toc202667958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80</w:t>
            </w:r>
            <w:r w:rsidRPr="00AC15AA">
              <w:rPr>
                <w:rFonts w:ascii="Simplified Arabic" w:hAnsi="Simplified Arabic" w:cs="Simplified Arabic"/>
                <w:noProof/>
                <w:webHidden/>
                <w:sz w:val="28"/>
                <w:szCs w:val="28"/>
                <w:rtl/>
              </w:rPr>
              <w:fldChar w:fldCharType="end"/>
            </w:r>
          </w:hyperlink>
        </w:p>
        <w:p w14:paraId="46886E56" w14:textId="25E9397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60" w:history="1">
            <w:r w:rsidRPr="00AC15AA">
              <w:rPr>
                <w:rStyle w:val="Hyperlink"/>
                <w:rFonts w:ascii="Simplified Arabic" w:hAnsi="Simplified Arabic" w:cs="Simplified Arabic"/>
                <w:noProof/>
                <w:sz w:val="28"/>
                <w:szCs w:val="28"/>
                <w:rtl/>
              </w:rPr>
              <w:t>خامساً: التحديات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Toc202667960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82</w:t>
            </w:r>
            <w:r w:rsidRPr="00AC15AA">
              <w:rPr>
                <w:rFonts w:ascii="Simplified Arabic" w:hAnsi="Simplified Arabic" w:cs="Simplified Arabic"/>
                <w:noProof/>
                <w:webHidden/>
                <w:sz w:val="28"/>
                <w:szCs w:val="28"/>
                <w:rtl/>
              </w:rPr>
              <w:fldChar w:fldCharType="end"/>
            </w:r>
          </w:hyperlink>
        </w:p>
        <w:p w14:paraId="72A67478" w14:textId="5CDA6EDE"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62" w:history="1">
            <w:r w:rsidRPr="00AC15AA">
              <w:rPr>
                <w:rStyle w:val="Hyperlink"/>
                <w:rFonts w:ascii="Simplified Arabic" w:hAnsi="Simplified Arabic" w:cs="Simplified Arabic"/>
                <w:noProof/>
                <w:sz w:val="28"/>
                <w:szCs w:val="28"/>
                <w:rtl/>
              </w:rPr>
              <w:t>اختبار فرضيات البحث:</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Toc202667962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84</w:t>
            </w:r>
            <w:r w:rsidRPr="00AC15AA">
              <w:rPr>
                <w:rFonts w:ascii="Simplified Arabic" w:hAnsi="Simplified Arabic" w:cs="Simplified Arabic"/>
                <w:noProof/>
                <w:webHidden/>
                <w:sz w:val="28"/>
                <w:szCs w:val="28"/>
                <w:rtl/>
              </w:rPr>
              <w:fldChar w:fldCharType="end"/>
            </w:r>
          </w:hyperlink>
        </w:p>
        <w:p w14:paraId="0956D4F8" w14:textId="11248469"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68" w:history="1">
            <w:r w:rsidRPr="00AC15AA">
              <w:rPr>
                <w:rStyle w:val="Hyperlink"/>
                <w:rFonts w:ascii="Simplified Arabic" w:hAnsi="Simplified Arabic" w:cs="Simplified Arabic"/>
                <w:noProof/>
                <w:sz w:val="28"/>
                <w:szCs w:val="28"/>
                <w:rtl/>
              </w:rPr>
              <w:t>النتائج:</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Toc202667968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89</w:t>
            </w:r>
            <w:r w:rsidRPr="00AC15AA">
              <w:rPr>
                <w:rFonts w:ascii="Simplified Arabic" w:hAnsi="Simplified Arabic" w:cs="Simplified Arabic"/>
                <w:noProof/>
                <w:webHidden/>
                <w:sz w:val="28"/>
                <w:szCs w:val="28"/>
                <w:rtl/>
              </w:rPr>
              <w:fldChar w:fldCharType="end"/>
            </w:r>
          </w:hyperlink>
        </w:p>
        <w:p w14:paraId="6334EC48" w14:textId="16B8FDEA"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69" w:history="1">
            <w:r w:rsidRPr="00AC15AA">
              <w:rPr>
                <w:rStyle w:val="Hyperlink"/>
                <w:rFonts w:ascii="Simplified Arabic" w:hAnsi="Simplified Arabic" w:cs="Simplified Arabic"/>
                <w:noProof/>
                <w:sz w:val="28"/>
                <w:szCs w:val="28"/>
                <w:rtl/>
              </w:rPr>
              <w:t>أولًا: التخطيط الإداري</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Toc202667969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89</w:t>
            </w:r>
            <w:r w:rsidRPr="00AC15AA">
              <w:rPr>
                <w:rFonts w:ascii="Simplified Arabic" w:hAnsi="Simplified Arabic" w:cs="Simplified Arabic"/>
                <w:noProof/>
                <w:webHidden/>
                <w:sz w:val="28"/>
                <w:szCs w:val="28"/>
                <w:rtl/>
              </w:rPr>
              <w:fldChar w:fldCharType="end"/>
            </w:r>
          </w:hyperlink>
        </w:p>
        <w:p w14:paraId="00597D39" w14:textId="4342558F"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70" w:history="1">
            <w:r w:rsidRPr="00AC15AA">
              <w:rPr>
                <w:rStyle w:val="Hyperlink"/>
                <w:rFonts w:ascii="Simplified Arabic" w:hAnsi="Simplified Arabic" w:cs="Simplified Arabic"/>
                <w:noProof/>
                <w:sz w:val="28"/>
                <w:szCs w:val="28"/>
                <w:rtl/>
              </w:rPr>
              <w:t>ثانيًا: القيادة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89</w:t>
            </w:r>
            <w:r w:rsidRPr="00AC15AA">
              <w:rPr>
                <w:rFonts w:ascii="Simplified Arabic" w:hAnsi="Simplified Arabic" w:cs="Simplified Arabic"/>
                <w:noProof/>
                <w:webHidden/>
                <w:sz w:val="28"/>
                <w:szCs w:val="28"/>
                <w:rtl/>
              </w:rPr>
              <w:fldChar w:fldCharType="end"/>
            </w:r>
          </w:hyperlink>
        </w:p>
        <w:p w14:paraId="042598E0" w14:textId="3FD0A120"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71" w:history="1">
            <w:r w:rsidRPr="00AC15AA">
              <w:rPr>
                <w:rStyle w:val="Hyperlink"/>
                <w:rFonts w:ascii="Simplified Arabic" w:hAnsi="Simplified Arabic" w:cs="Simplified Arabic"/>
                <w:noProof/>
                <w:sz w:val="28"/>
                <w:szCs w:val="28"/>
                <w:rtl/>
              </w:rPr>
              <w:t>ثالثًا: التنظيم والرقابة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90</w:t>
            </w:r>
            <w:r w:rsidRPr="00AC15AA">
              <w:rPr>
                <w:rFonts w:ascii="Simplified Arabic" w:hAnsi="Simplified Arabic" w:cs="Simplified Arabic"/>
                <w:noProof/>
                <w:webHidden/>
                <w:sz w:val="28"/>
                <w:szCs w:val="28"/>
                <w:rtl/>
              </w:rPr>
              <w:fldChar w:fldCharType="end"/>
            </w:r>
          </w:hyperlink>
        </w:p>
        <w:p w14:paraId="31668073" w14:textId="4E01D44D"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72" w:history="1">
            <w:r w:rsidRPr="00AC15AA">
              <w:rPr>
                <w:rStyle w:val="Hyperlink"/>
                <w:rFonts w:ascii="Simplified Arabic" w:hAnsi="Simplified Arabic" w:cs="Simplified Arabic"/>
                <w:noProof/>
                <w:sz w:val="28"/>
                <w:szCs w:val="28"/>
                <w:rtl/>
              </w:rPr>
              <w:t>رابعًا: قياس النمو</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Toc202667972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90</w:t>
            </w:r>
            <w:r w:rsidRPr="00AC15AA">
              <w:rPr>
                <w:rFonts w:ascii="Simplified Arabic" w:hAnsi="Simplified Arabic" w:cs="Simplified Arabic"/>
                <w:noProof/>
                <w:webHidden/>
                <w:sz w:val="28"/>
                <w:szCs w:val="28"/>
                <w:rtl/>
              </w:rPr>
              <w:fldChar w:fldCharType="end"/>
            </w:r>
          </w:hyperlink>
        </w:p>
        <w:p w14:paraId="445A9108" w14:textId="5742E182" w:rsidR="00AC15AA" w:rsidRPr="00AC15AA" w:rsidRDefault="00AC15AA" w:rsidP="00AC15AA">
          <w:pPr>
            <w:pStyle w:val="TOC3"/>
            <w:tabs>
              <w:tab w:val="right" w:leader="dot" w:pos="9061"/>
            </w:tabs>
            <w:spacing w:line="360" w:lineRule="auto"/>
            <w:rPr>
              <w:rFonts w:ascii="Simplified Arabic" w:eastAsiaTheme="minorEastAsia" w:hAnsi="Simplified Arabic" w:cs="Simplified Arabic"/>
              <w:noProof/>
              <w:sz w:val="28"/>
              <w:szCs w:val="28"/>
              <w:rtl/>
            </w:rPr>
          </w:pPr>
          <w:hyperlink w:anchor="_Toc202667973" w:history="1">
            <w:r w:rsidRPr="00AC15AA">
              <w:rPr>
                <w:rStyle w:val="Hyperlink"/>
                <w:rFonts w:ascii="Simplified Arabic" w:hAnsi="Simplified Arabic" w:cs="Simplified Arabic"/>
                <w:noProof/>
                <w:sz w:val="28"/>
                <w:szCs w:val="28"/>
                <w:rtl/>
              </w:rPr>
              <w:t>خامسًا: التحديات الإدارية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Toc202667973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91</w:t>
            </w:r>
            <w:r w:rsidRPr="00AC15AA">
              <w:rPr>
                <w:rFonts w:ascii="Simplified Arabic" w:hAnsi="Simplified Arabic" w:cs="Simplified Arabic"/>
                <w:noProof/>
                <w:webHidden/>
                <w:sz w:val="28"/>
                <w:szCs w:val="28"/>
                <w:rtl/>
              </w:rPr>
              <w:fldChar w:fldCharType="end"/>
            </w:r>
          </w:hyperlink>
        </w:p>
        <w:p w14:paraId="617ABDFA" w14:textId="075C0D36"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74" w:history="1">
            <w:r w:rsidRPr="00AC15AA">
              <w:rPr>
                <w:rStyle w:val="Hyperlink"/>
                <w:rFonts w:ascii="Simplified Arabic" w:hAnsi="Simplified Arabic" w:cs="Simplified Arabic"/>
                <w:noProof/>
                <w:sz w:val="28"/>
                <w:szCs w:val="28"/>
                <w:rtl/>
              </w:rPr>
              <w:t>التوصيات:</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Toc202667974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92</w:t>
            </w:r>
            <w:r w:rsidRPr="00AC15AA">
              <w:rPr>
                <w:rFonts w:ascii="Simplified Arabic" w:hAnsi="Simplified Arabic" w:cs="Simplified Arabic"/>
                <w:noProof/>
                <w:webHidden/>
                <w:sz w:val="28"/>
                <w:szCs w:val="28"/>
                <w:rtl/>
              </w:rPr>
              <w:fldChar w:fldCharType="end"/>
            </w:r>
          </w:hyperlink>
        </w:p>
        <w:p w14:paraId="3CD70EB7" w14:textId="76D067B3"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75" w:history="1">
            <w:r w:rsidRPr="00AC15AA">
              <w:rPr>
                <w:rStyle w:val="Hyperlink"/>
                <w:rFonts w:ascii="Simplified Arabic" w:hAnsi="Simplified Arabic" w:cs="Simplified Arabic"/>
                <w:noProof/>
                <w:sz w:val="28"/>
                <w:szCs w:val="28"/>
                <w:rtl/>
              </w:rPr>
              <w:t>المقترحات:</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Toc202667975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93</w:t>
            </w:r>
            <w:r w:rsidRPr="00AC15AA">
              <w:rPr>
                <w:rFonts w:ascii="Simplified Arabic" w:hAnsi="Simplified Arabic" w:cs="Simplified Arabic"/>
                <w:noProof/>
                <w:webHidden/>
                <w:sz w:val="28"/>
                <w:szCs w:val="28"/>
                <w:rtl/>
              </w:rPr>
              <w:fldChar w:fldCharType="end"/>
            </w:r>
          </w:hyperlink>
        </w:p>
        <w:p w14:paraId="215C55BA" w14:textId="5EF8C149"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76" w:history="1">
            <w:r w:rsidRPr="00AC15AA">
              <w:rPr>
                <w:rStyle w:val="Hyperlink"/>
                <w:rFonts w:ascii="Simplified Arabic" w:hAnsi="Simplified Arabic" w:cs="Simplified Arabic"/>
                <w:noProof/>
                <w:sz w:val="28"/>
                <w:szCs w:val="28"/>
                <w:rtl/>
              </w:rPr>
              <w:t>المراجع</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Toc202667976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94</w:t>
            </w:r>
            <w:r w:rsidRPr="00AC15AA">
              <w:rPr>
                <w:rFonts w:ascii="Simplified Arabic" w:hAnsi="Simplified Arabic" w:cs="Simplified Arabic"/>
                <w:noProof/>
                <w:webHidden/>
                <w:sz w:val="28"/>
                <w:szCs w:val="28"/>
                <w:rtl/>
              </w:rPr>
              <w:fldChar w:fldCharType="end"/>
            </w:r>
          </w:hyperlink>
        </w:p>
        <w:p w14:paraId="6E5192D7" w14:textId="32BB1842"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77" w:history="1">
            <w:r w:rsidRPr="00AC15AA">
              <w:rPr>
                <w:rStyle w:val="Hyperlink"/>
                <w:rFonts w:ascii="Simplified Arabic" w:hAnsi="Simplified Arabic" w:cs="Simplified Arabic"/>
                <w:noProof/>
                <w:sz w:val="28"/>
                <w:szCs w:val="28"/>
                <w:rtl/>
              </w:rPr>
              <w:t>أولاً: المراجع العربية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Toc202667977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95</w:t>
            </w:r>
            <w:r w:rsidRPr="00AC15AA">
              <w:rPr>
                <w:rFonts w:ascii="Simplified Arabic" w:hAnsi="Simplified Arabic" w:cs="Simplified Arabic"/>
                <w:noProof/>
                <w:webHidden/>
                <w:sz w:val="28"/>
                <w:szCs w:val="28"/>
                <w:rtl/>
              </w:rPr>
              <w:fldChar w:fldCharType="end"/>
            </w:r>
          </w:hyperlink>
        </w:p>
        <w:p w14:paraId="4A7B2CE1" w14:textId="2D322618" w:rsidR="00AC15AA" w:rsidRPr="00AC15AA" w:rsidRDefault="00AC15AA" w:rsidP="00AC15AA">
          <w:pPr>
            <w:pStyle w:val="TOC2"/>
            <w:tabs>
              <w:tab w:val="right" w:leader="dot" w:pos="9061"/>
            </w:tabs>
            <w:spacing w:line="360" w:lineRule="auto"/>
            <w:rPr>
              <w:rFonts w:ascii="Simplified Arabic" w:eastAsiaTheme="minorEastAsia" w:hAnsi="Simplified Arabic" w:cs="Simplified Arabic"/>
              <w:noProof/>
              <w:sz w:val="28"/>
              <w:szCs w:val="28"/>
              <w:rtl/>
            </w:rPr>
          </w:pPr>
          <w:hyperlink w:anchor="_Toc202667978" w:history="1">
            <w:r w:rsidRPr="00AC15AA">
              <w:rPr>
                <w:rStyle w:val="Hyperlink"/>
                <w:rFonts w:ascii="Simplified Arabic" w:hAnsi="Simplified Arabic" w:cs="Simplified Arabic"/>
                <w:noProof/>
                <w:sz w:val="28"/>
                <w:szCs w:val="28"/>
                <w:rtl/>
              </w:rPr>
              <w:t>ثانيًا: المراجع الأجنبية</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Toc202667978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97</w:t>
            </w:r>
            <w:r w:rsidRPr="00AC15AA">
              <w:rPr>
                <w:rFonts w:ascii="Simplified Arabic" w:hAnsi="Simplified Arabic" w:cs="Simplified Arabic"/>
                <w:noProof/>
                <w:webHidden/>
                <w:sz w:val="28"/>
                <w:szCs w:val="28"/>
                <w:rtl/>
              </w:rPr>
              <w:fldChar w:fldCharType="end"/>
            </w:r>
          </w:hyperlink>
        </w:p>
        <w:p w14:paraId="7275876E" w14:textId="3C5EAC2B"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79" w:history="1">
            <w:r w:rsidRPr="00AC15AA">
              <w:rPr>
                <w:rStyle w:val="Hyperlink"/>
                <w:rFonts w:ascii="Simplified Arabic" w:hAnsi="Simplified Arabic" w:cs="Simplified Arabic"/>
                <w:noProof/>
                <w:sz w:val="28"/>
                <w:szCs w:val="28"/>
                <w:rtl/>
              </w:rPr>
              <w:t>الملاحق</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Toc202667979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99</w:t>
            </w:r>
            <w:r w:rsidRPr="00AC15AA">
              <w:rPr>
                <w:rFonts w:ascii="Simplified Arabic" w:hAnsi="Simplified Arabic" w:cs="Simplified Arabic"/>
                <w:noProof/>
                <w:webHidden/>
                <w:sz w:val="28"/>
                <w:szCs w:val="28"/>
                <w:rtl/>
              </w:rPr>
              <w:fldChar w:fldCharType="end"/>
            </w:r>
          </w:hyperlink>
        </w:p>
        <w:p w14:paraId="21D9830B" w14:textId="6A2FB298"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80" w:history="1">
            <w:r w:rsidRPr="00AC15AA">
              <w:rPr>
                <w:rStyle w:val="Hyperlink"/>
                <w:rFonts w:ascii="Simplified Arabic" w:hAnsi="Simplified Arabic" w:cs="Simplified Arabic"/>
                <w:noProof/>
                <w:sz w:val="28"/>
                <w:szCs w:val="28"/>
                <w:rtl/>
              </w:rPr>
              <w:t>تحكيم الاستبيان</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Toc202667980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100</w:t>
            </w:r>
            <w:r w:rsidRPr="00AC15AA">
              <w:rPr>
                <w:rFonts w:ascii="Simplified Arabic" w:hAnsi="Simplified Arabic" w:cs="Simplified Arabic"/>
                <w:noProof/>
                <w:webHidden/>
                <w:sz w:val="28"/>
                <w:szCs w:val="28"/>
                <w:rtl/>
              </w:rPr>
              <w:fldChar w:fldCharType="end"/>
            </w:r>
          </w:hyperlink>
        </w:p>
        <w:p w14:paraId="30850F0B" w14:textId="273BB3AC"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sz w:val="28"/>
              <w:szCs w:val="28"/>
              <w:rtl/>
            </w:rPr>
          </w:pPr>
          <w:hyperlink w:anchor="_Toc202667981" w:history="1">
            <w:r w:rsidRPr="00AC15AA">
              <w:rPr>
                <w:rStyle w:val="Hyperlink"/>
                <w:rFonts w:ascii="Simplified Arabic" w:hAnsi="Simplified Arabic" w:cs="Simplified Arabic"/>
                <w:noProof/>
                <w:sz w:val="28"/>
                <w:szCs w:val="28"/>
                <w:rtl/>
              </w:rPr>
              <w:t>الاستبيان</w:t>
            </w:r>
            <w:r w:rsidRPr="00AC15AA">
              <w:rPr>
                <w:rFonts w:ascii="Simplified Arabic" w:hAnsi="Simplified Arabic" w:cs="Simplified Arabic"/>
                <w:noProof/>
                <w:webHidden/>
                <w:sz w:val="28"/>
                <w:szCs w:val="28"/>
                <w:rtl/>
              </w:rPr>
              <w:tab/>
            </w:r>
            <w:r w:rsidRPr="00AC15AA">
              <w:rPr>
                <w:rFonts w:ascii="Simplified Arabic" w:hAnsi="Simplified Arabic" w:cs="Simplified Arabic"/>
                <w:noProof/>
                <w:webHidden/>
                <w:sz w:val="28"/>
                <w:szCs w:val="28"/>
                <w:rtl/>
              </w:rPr>
              <w:fldChar w:fldCharType="begin"/>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Pr>
              <w:instrText>PAGEREF</w:instrText>
            </w:r>
            <w:r w:rsidRPr="00AC15AA">
              <w:rPr>
                <w:rFonts w:ascii="Simplified Arabic" w:hAnsi="Simplified Arabic" w:cs="Simplified Arabic"/>
                <w:noProof/>
                <w:webHidden/>
                <w:sz w:val="28"/>
                <w:szCs w:val="28"/>
                <w:rtl/>
              </w:rPr>
              <w:instrText xml:space="preserve"> _</w:instrText>
            </w:r>
            <w:r w:rsidRPr="00AC15AA">
              <w:rPr>
                <w:rFonts w:ascii="Simplified Arabic" w:hAnsi="Simplified Arabic" w:cs="Simplified Arabic"/>
                <w:noProof/>
                <w:webHidden/>
                <w:sz w:val="28"/>
                <w:szCs w:val="28"/>
              </w:rPr>
              <w:instrText>Toc202667981 \h</w:instrText>
            </w:r>
            <w:r w:rsidRPr="00AC15AA">
              <w:rPr>
                <w:rFonts w:ascii="Simplified Arabic" w:hAnsi="Simplified Arabic" w:cs="Simplified Arabic"/>
                <w:noProof/>
                <w:webHidden/>
                <w:sz w:val="28"/>
                <w:szCs w:val="28"/>
                <w:rtl/>
              </w:rPr>
              <w:instrText xml:space="preserve"> </w:instrText>
            </w:r>
            <w:r w:rsidRPr="00AC15AA">
              <w:rPr>
                <w:rFonts w:ascii="Simplified Arabic" w:hAnsi="Simplified Arabic" w:cs="Simplified Arabic"/>
                <w:noProof/>
                <w:webHidden/>
                <w:sz w:val="28"/>
                <w:szCs w:val="28"/>
                <w:rtl/>
              </w:rPr>
            </w:r>
            <w:r w:rsidRPr="00AC15AA">
              <w:rPr>
                <w:rFonts w:ascii="Simplified Arabic" w:hAnsi="Simplified Arabic" w:cs="Simplified Arabic"/>
                <w:noProof/>
                <w:webHidden/>
                <w:sz w:val="28"/>
                <w:szCs w:val="28"/>
                <w:rtl/>
              </w:rPr>
              <w:fldChar w:fldCharType="separate"/>
            </w:r>
            <w:r w:rsidR="00172169">
              <w:rPr>
                <w:rFonts w:ascii="Simplified Arabic" w:hAnsi="Simplified Arabic" w:cs="Simplified Arabic"/>
                <w:noProof/>
                <w:webHidden/>
                <w:sz w:val="28"/>
                <w:szCs w:val="28"/>
                <w:rtl/>
              </w:rPr>
              <w:t>102</w:t>
            </w:r>
            <w:r w:rsidRPr="00AC15AA">
              <w:rPr>
                <w:rFonts w:ascii="Simplified Arabic" w:hAnsi="Simplified Arabic" w:cs="Simplified Arabic"/>
                <w:noProof/>
                <w:webHidden/>
                <w:sz w:val="28"/>
                <w:szCs w:val="28"/>
                <w:rtl/>
              </w:rPr>
              <w:fldChar w:fldCharType="end"/>
            </w:r>
          </w:hyperlink>
        </w:p>
        <w:p w14:paraId="05700D36" w14:textId="7B9EEEDC" w:rsidR="00AC15AA" w:rsidRDefault="00AC15AA" w:rsidP="00AC15AA">
          <w:pPr>
            <w:spacing w:line="360" w:lineRule="auto"/>
          </w:pPr>
          <w:r w:rsidRPr="00AC15AA">
            <w:rPr>
              <w:rFonts w:ascii="Simplified Arabic" w:hAnsi="Simplified Arabic" w:cs="Simplified Arabic"/>
              <w:noProof/>
              <w:sz w:val="28"/>
              <w:szCs w:val="28"/>
            </w:rPr>
            <w:fldChar w:fldCharType="end"/>
          </w:r>
        </w:p>
      </w:sdtContent>
    </w:sdt>
    <w:p w14:paraId="04A2F84F" w14:textId="77777777" w:rsidR="00384581" w:rsidRDefault="00384581" w:rsidP="00DF314A">
      <w:pPr>
        <w:spacing w:line="360" w:lineRule="auto"/>
        <w:rPr>
          <w:rFonts w:ascii="Simplified Arabic" w:hAnsi="Simplified Arabic" w:cs="Simplified Arabic"/>
          <w:sz w:val="28"/>
          <w:szCs w:val="28"/>
          <w:rtl/>
        </w:rPr>
      </w:pPr>
    </w:p>
    <w:p w14:paraId="7B51A082" w14:textId="77777777" w:rsidR="00535DFE" w:rsidRDefault="00535DFE" w:rsidP="00DF314A">
      <w:pPr>
        <w:spacing w:line="360" w:lineRule="auto"/>
        <w:rPr>
          <w:rFonts w:ascii="Simplified Arabic" w:hAnsi="Simplified Arabic" w:cs="Simplified Arabic"/>
          <w:sz w:val="28"/>
          <w:szCs w:val="28"/>
          <w:rtl/>
        </w:rPr>
      </w:pPr>
    </w:p>
    <w:p w14:paraId="034D5A56" w14:textId="498F5980" w:rsidR="00384581" w:rsidRDefault="00384581">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1B696F8D" w14:textId="364E2EE0" w:rsidR="00384581" w:rsidRPr="00794AB3" w:rsidRDefault="00384581"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10" w:name="_Toc202662337"/>
      <w:bookmarkStart w:id="11" w:name="_Toc202667882"/>
      <w:r w:rsidRPr="00794AB3">
        <w:rPr>
          <w:rFonts w:ascii="Simplified Arabic" w:hAnsi="Simplified Arabic" w:cs="Simplified Arabic" w:hint="cs"/>
          <w:b/>
          <w:bCs/>
          <w:color w:val="000000" w:themeColor="text1"/>
          <w:sz w:val="36"/>
          <w:szCs w:val="36"/>
          <w:u w:val="single"/>
          <w:rtl/>
        </w:rPr>
        <w:lastRenderedPageBreak/>
        <w:t>قائمة الجداول</w:t>
      </w:r>
      <w:bookmarkEnd w:id="10"/>
      <w:bookmarkEnd w:id="11"/>
    </w:p>
    <w:p w14:paraId="7BFF0568" w14:textId="4D0CBB64"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38" w:history="1">
        <w:r w:rsidRPr="00AC15AA">
          <w:rPr>
            <w:rStyle w:val="Hyperlink"/>
            <w:rFonts w:ascii="Simplified Arabic" w:hAnsi="Simplified Arabic" w:cs="Simplified Arabic"/>
            <w:noProof/>
            <w:color w:val="000000" w:themeColor="text1"/>
            <w:sz w:val="28"/>
            <w:szCs w:val="28"/>
            <w:u w:val="none"/>
            <w:rtl/>
          </w:rPr>
          <w:t>جدول رقم (3-1) :  توزيع العينة حسب الخصائص الديموغرافية (الجنس – الفئة العمرية - المسمى الوظيفي – عدد سنوات العمل في الشركة – الجهة الحاضنة)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Toc202667938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62</w:t>
        </w:r>
        <w:r w:rsidRPr="00AC15AA">
          <w:rPr>
            <w:rFonts w:ascii="Simplified Arabic" w:hAnsi="Simplified Arabic" w:cs="Simplified Arabic"/>
            <w:noProof/>
            <w:webHidden/>
            <w:color w:val="000000" w:themeColor="text1"/>
            <w:sz w:val="28"/>
            <w:szCs w:val="28"/>
            <w:rtl/>
          </w:rPr>
          <w:fldChar w:fldCharType="end"/>
        </w:r>
      </w:hyperlink>
    </w:p>
    <w:p w14:paraId="328CB593" w14:textId="02F0128B"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42" w:history="1">
        <w:r w:rsidRPr="00AC15AA">
          <w:rPr>
            <w:rStyle w:val="Hyperlink"/>
            <w:rFonts w:ascii="Simplified Arabic" w:hAnsi="Simplified Arabic" w:cs="Simplified Arabic"/>
            <w:noProof/>
            <w:color w:val="000000" w:themeColor="text1"/>
            <w:sz w:val="28"/>
            <w:szCs w:val="28"/>
            <w:u w:val="none"/>
            <w:rtl/>
          </w:rPr>
          <w:t>جدول رقم (3-2): صدق الاتساق الداخلي لمحاور الدراسة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Toc202667942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67</w:t>
        </w:r>
        <w:r w:rsidRPr="00AC15AA">
          <w:rPr>
            <w:rFonts w:ascii="Simplified Arabic" w:hAnsi="Simplified Arabic" w:cs="Simplified Arabic"/>
            <w:noProof/>
            <w:webHidden/>
            <w:color w:val="000000" w:themeColor="text1"/>
            <w:sz w:val="28"/>
            <w:szCs w:val="28"/>
            <w:rtl/>
          </w:rPr>
          <w:fldChar w:fldCharType="end"/>
        </w:r>
      </w:hyperlink>
    </w:p>
    <w:p w14:paraId="5B1EA83C" w14:textId="69ED523C"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44" w:history="1">
        <w:r w:rsidRPr="00AC15AA">
          <w:rPr>
            <w:rStyle w:val="Hyperlink"/>
            <w:rFonts w:ascii="Simplified Arabic" w:hAnsi="Simplified Arabic" w:cs="Simplified Arabic"/>
            <w:noProof/>
            <w:color w:val="000000" w:themeColor="text1"/>
            <w:sz w:val="28"/>
            <w:szCs w:val="28"/>
            <w:u w:val="none"/>
            <w:rtl/>
          </w:rPr>
          <w:t>جدول رقم (3-3): معاملات الثبات (ألفا كرونباخ) لمحاور الاستبانة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Toc202667944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70</w:t>
        </w:r>
        <w:r w:rsidRPr="00AC15AA">
          <w:rPr>
            <w:rFonts w:ascii="Simplified Arabic" w:hAnsi="Simplified Arabic" w:cs="Simplified Arabic"/>
            <w:noProof/>
            <w:webHidden/>
            <w:color w:val="000000" w:themeColor="text1"/>
            <w:sz w:val="28"/>
            <w:szCs w:val="28"/>
            <w:rtl/>
          </w:rPr>
          <w:fldChar w:fldCharType="end"/>
        </w:r>
      </w:hyperlink>
    </w:p>
    <w:p w14:paraId="435B6BCB" w14:textId="3FD210E5"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46" w:history="1">
        <w:r w:rsidRPr="00AC15AA">
          <w:rPr>
            <w:rStyle w:val="Hyperlink"/>
            <w:rFonts w:ascii="Simplified Arabic" w:hAnsi="Simplified Arabic" w:cs="Simplified Arabic"/>
            <w:noProof/>
            <w:color w:val="000000" w:themeColor="text1"/>
            <w:sz w:val="28"/>
            <w:szCs w:val="28"/>
            <w:u w:val="none"/>
            <w:rtl/>
          </w:rPr>
          <w:t>جدول رقم (3-4): أوزان الإجابات حسب المقياس الخماسي</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Toc202667946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71</w:t>
        </w:r>
        <w:r w:rsidRPr="00AC15AA">
          <w:rPr>
            <w:rFonts w:ascii="Simplified Arabic" w:hAnsi="Simplified Arabic" w:cs="Simplified Arabic"/>
            <w:noProof/>
            <w:webHidden/>
            <w:color w:val="000000" w:themeColor="text1"/>
            <w:sz w:val="28"/>
            <w:szCs w:val="28"/>
            <w:rtl/>
          </w:rPr>
          <w:fldChar w:fldCharType="end"/>
        </w:r>
      </w:hyperlink>
    </w:p>
    <w:p w14:paraId="2543166D" w14:textId="1C7F5D05"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53" w:history="1">
        <w:r w:rsidRPr="00AC15AA">
          <w:rPr>
            <w:rStyle w:val="Hyperlink"/>
            <w:rFonts w:ascii="Simplified Arabic" w:hAnsi="Simplified Arabic" w:cs="Simplified Arabic"/>
            <w:noProof/>
            <w:color w:val="000000" w:themeColor="text1"/>
            <w:sz w:val="28"/>
            <w:szCs w:val="28"/>
            <w:u w:val="none"/>
            <w:rtl/>
          </w:rPr>
          <w:t>جدول رقم (4-1): المتوسطات الحسابية، والانحرافات المعيارية، النتيجة، الوزن النسبي، المستوى، والرتبة لمحور التخطيط الإداري</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Toc202667953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75</w:t>
        </w:r>
        <w:r w:rsidRPr="00AC15AA">
          <w:rPr>
            <w:rFonts w:ascii="Simplified Arabic" w:hAnsi="Simplified Arabic" w:cs="Simplified Arabic"/>
            <w:noProof/>
            <w:webHidden/>
            <w:color w:val="000000" w:themeColor="text1"/>
            <w:sz w:val="28"/>
            <w:szCs w:val="28"/>
            <w:rtl/>
          </w:rPr>
          <w:fldChar w:fldCharType="end"/>
        </w:r>
      </w:hyperlink>
    </w:p>
    <w:p w14:paraId="19C0189C" w14:textId="3D7E63D3"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55" w:history="1">
        <w:r w:rsidRPr="00AC15AA">
          <w:rPr>
            <w:rStyle w:val="Hyperlink"/>
            <w:rFonts w:ascii="Simplified Arabic" w:hAnsi="Simplified Arabic" w:cs="Simplified Arabic"/>
            <w:noProof/>
            <w:color w:val="000000" w:themeColor="text1"/>
            <w:sz w:val="28"/>
            <w:szCs w:val="28"/>
            <w:u w:val="none"/>
            <w:rtl/>
          </w:rPr>
          <w:t>جدول رقم (4-2): المتوسطات الحسابية، والانحرافات المعيارية، النتيجة، الوزن النسبي، المستوى، والرتبة لمحور القيادة الإدارية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Toc202667955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77</w:t>
        </w:r>
        <w:r w:rsidRPr="00AC15AA">
          <w:rPr>
            <w:rFonts w:ascii="Simplified Arabic" w:hAnsi="Simplified Arabic" w:cs="Simplified Arabic"/>
            <w:noProof/>
            <w:webHidden/>
            <w:color w:val="000000" w:themeColor="text1"/>
            <w:sz w:val="28"/>
            <w:szCs w:val="28"/>
            <w:rtl/>
          </w:rPr>
          <w:fldChar w:fldCharType="end"/>
        </w:r>
      </w:hyperlink>
    </w:p>
    <w:p w14:paraId="797CD74F" w14:textId="09B77772"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57" w:history="1">
        <w:r w:rsidRPr="00AC15AA">
          <w:rPr>
            <w:rStyle w:val="Hyperlink"/>
            <w:rFonts w:ascii="Simplified Arabic" w:hAnsi="Simplified Arabic" w:cs="Simplified Arabic"/>
            <w:noProof/>
            <w:color w:val="000000" w:themeColor="text1"/>
            <w:sz w:val="28"/>
            <w:szCs w:val="28"/>
            <w:u w:val="none"/>
            <w:rtl/>
          </w:rPr>
          <w:t>جدول رقم (4-3): المتوسطات الحسابية، والانحرافات المعيارية، النتيجة، الوزن النسبي، المستوى، والرتبة لمحور التنظيم والرقابة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Toc202667957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79</w:t>
        </w:r>
        <w:r w:rsidRPr="00AC15AA">
          <w:rPr>
            <w:rFonts w:ascii="Simplified Arabic" w:hAnsi="Simplified Arabic" w:cs="Simplified Arabic"/>
            <w:noProof/>
            <w:webHidden/>
            <w:color w:val="000000" w:themeColor="text1"/>
            <w:sz w:val="28"/>
            <w:szCs w:val="28"/>
            <w:rtl/>
          </w:rPr>
          <w:fldChar w:fldCharType="end"/>
        </w:r>
      </w:hyperlink>
    </w:p>
    <w:p w14:paraId="455CEC35" w14:textId="40A03095"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59" w:history="1">
        <w:r w:rsidRPr="00AC15AA">
          <w:rPr>
            <w:rStyle w:val="Hyperlink"/>
            <w:rFonts w:ascii="Simplified Arabic" w:hAnsi="Simplified Arabic" w:cs="Simplified Arabic"/>
            <w:noProof/>
            <w:color w:val="000000" w:themeColor="text1"/>
            <w:sz w:val="28"/>
            <w:szCs w:val="28"/>
            <w:u w:val="none"/>
            <w:rtl/>
          </w:rPr>
          <w:t>جدول رقم (4-4): المتوسطات الحسابية، والانحرافات المعيارية، النتيجة، الوزن النسبي، المستوى، والرتبة لمحور قياس النمو</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Toc202667959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81</w:t>
        </w:r>
        <w:r w:rsidRPr="00AC15AA">
          <w:rPr>
            <w:rFonts w:ascii="Simplified Arabic" w:hAnsi="Simplified Arabic" w:cs="Simplified Arabic"/>
            <w:noProof/>
            <w:webHidden/>
            <w:color w:val="000000" w:themeColor="text1"/>
            <w:sz w:val="28"/>
            <w:szCs w:val="28"/>
            <w:rtl/>
          </w:rPr>
          <w:fldChar w:fldCharType="end"/>
        </w:r>
      </w:hyperlink>
    </w:p>
    <w:p w14:paraId="18DE867F" w14:textId="00C605CE"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61" w:history="1">
        <w:r w:rsidRPr="00AC15AA">
          <w:rPr>
            <w:rStyle w:val="Hyperlink"/>
            <w:rFonts w:ascii="Simplified Arabic" w:hAnsi="Simplified Arabic" w:cs="Simplified Arabic"/>
            <w:noProof/>
            <w:color w:val="000000" w:themeColor="text1"/>
            <w:sz w:val="28"/>
            <w:szCs w:val="28"/>
            <w:u w:val="none"/>
            <w:rtl/>
          </w:rPr>
          <w:t>جدول رقم (4-10): المتوسطات الحسابية، والانحرافات المعيارية، النتيجة، الوزن النسبي، المستوى، والرتبة لمحور التحديات الإدارية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Toc202667961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82</w:t>
        </w:r>
        <w:r w:rsidRPr="00AC15AA">
          <w:rPr>
            <w:rFonts w:ascii="Simplified Arabic" w:hAnsi="Simplified Arabic" w:cs="Simplified Arabic"/>
            <w:noProof/>
            <w:webHidden/>
            <w:color w:val="000000" w:themeColor="text1"/>
            <w:sz w:val="28"/>
            <w:szCs w:val="28"/>
            <w:rtl/>
          </w:rPr>
          <w:fldChar w:fldCharType="end"/>
        </w:r>
      </w:hyperlink>
    </w:p>
    <w:p w14:paraId="2BDA766D" w14:textId="78E38FD2"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63" w:history="1">
        <w:r w:rsidRPr="00AC15AA">
          <w:rPr>
            <w:rStyle w:val="Hyperlink"/>
            <w:rFonts w:ascii="Simplified Arabic" w:hAnsi="Simplified Arabic" w:cs="Simplified Arabic"/>
            <w:noProof/>
            <w:color w:val="000000" w:themeColor="text1"/>
            <w:sz w:val="28"/>
            <w:szCs w:val="28"/>
            <w:u w:val="none"/>
            <w:rtl/>
          </w:rPr>
          <w:t>جدول رقم (4-6): اختبار تحليل التباين لاختبار الفرضية الرئيسية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Toc202667963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84</w:t>
        </w:r>
        <w:r w:rsidRPr="00AC15AA">
          <w:rPr>
            <w:rFonts w:ascii="Simplified Arabic" w:hAnsi="Simplified Arabic" w:cs="Simplified Arabic"/>
            <w:noProof/>
            <w:webHidden/>
            <w:color w:val="000000" w:themeColor="text1"/>
            <w:sz w:val="28"/>
            <w:szCs w:val="28"/>
            <w:rtl/>
          </w:rPr>
          <w:fldChar w:fldCharType="end"/>
        </w:r>
      </w:hyperlink>
    </w:p>
    <w:p w14:paraId="76FE0797" w14:textId="2E6A0890"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64" w:history="1">
        <w:r w:rsidRPr="00AC15AA">
          <w:rPr>
            <w:rStyle w:val="Hyperlink"/>
            <w:rFonts w:ascii="Simplified Arabic" w:hAnsi="Simplified Arabic" w:cs="Simplified Arabic"/>
            <w:noProof/>
            <w:color w:val="000000" w:themeColor="text1"/>
            <w:sz w:val="28"/>
            <w:szCs w:val="28"/>
            <w:u w:val="none"/>
            <w:rtl/>
          </w:rPr>
          <w:t>جدول رقم (4-7): اختبار تحليل التباين لاختبار الفرضية الفرعية الأولى</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Toc202667964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85</w:t>
        </w:r>
        <w:r w:rsidRPr="00AC15AA">
          <w:rPr>
            <w:rFonts w:ascii="Simplified Arabic" w:hAnsi="Simplified Arabic" w:cs="Simplified Arabic"/>
            <w:noProof/>
            <w:webHidden/>
            <w:color w:val="000000" w:themeColor="text1"/>
            <w:sz w:val="28"/>
            <w:szCs w:val="28"/>
            <w:rtl/>
          </w:rPr>
          <w:fldChar w:fldCharType="end"/>
        </w:r>
      </w:hyperlink>
    </w:p>
    <w:p w14:paraId="0A761D73" w14:textId="405F3263"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65" w:history="1">
        <w:r w:rsidRPr="00AC15AA">
          <w:rPr>
            <w:rStyle w:val="Hyperlink"/>
            <w:rFonts w:ascii="Simplified Arabic" w:hAnsi="Simplified Arabic" w:cs="Simplified Arabic"/>
            <w:noProof/>
            <w:color w:val="000000" w:themeColor="text1"/>
            <w:sz w:val="28"/>
            <w:szCs w:val="28"/>
            <w:u w:val="none"/>
            <w:rtl/>
          </w:rPr>
          <w:t>جدول رقم (4-8): اختبار تحليل التباين لاختبار الفرضية الفرعية الثانية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Toc202667965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86</w:t>
        </w:r>
        <w:r w:rsidRPr="00AC15AA">
          <w:rPr>
            <w:rFonts w:ascii="Simplified Arabic" w:hAnsi="Simplified Arabic" w:cs="Simplified Arabic"/>
            <w:noProof/>
            <w:webHidden/>
            <w:color w:val="000000" w:themeColor="text1"/>
            <w:sz w:val="28"/>
            <w:szCs w:val="28"/>
            <w:rtl/>
          </w:rPr>
          <w:fldChar w:fldCharType="end"/>
        </w:r>
      </w:hyperlink>
    </w:p>
    <w:p w14:paraId="70548656" w14:textId="32C24FA7"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966" w:history="1">
        <w:r w:rsidRPr="00AC15AA">
          <w:rPr>
            <w:rStyle w:val="Hyperlink"/>
            <w:rFonts w:ascii="Simplified Arabic" w:hAnsi="Simplified Arabic" w:cs="Simplified Arabic"/>
            <w:noProof/>
            <w:color w:val="000000" w:themeColor="text1"/>
            <w:sz w:val="28"/>
            <w:szCs w:val="28"/>
            <w:u w:val="none"/>
            <w:rtl/>
          </w:rPr>
          <w:t>جدول رقم (4-9): اختبار تحليل التباين لاختبار الفرضية الفرعية الثالثة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Toc202667966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87</w:t>
        </w:r>
        <w:r w:rsidRPr="00AC15AA">
          <w:rPr>
            <w:rFonts w:ascii="Simplified Arabic" w:hAnsi="Simplified Arabic" w:cs="Simplified Arabic"/>
            <w:noProof/>
            <w:webHidden/>
            <w:color w:val="000000" w:themeColor="text1"/>
            <w:sz w:val="28"/>
            <w:szCs w:val="28"/>
            <w:rtl/>
          </w:rPr>
          <w:fldChar w:fldCharType="end"/>
        </w:r>
      </w:hyperlink>
    </w:p>
    <w:p w14:paraId="75B28EF8" w14:textId="56115EE4" w:rsidR="00AC15AA" w:rsidRPr="00AC15AA" w:rsidRDefault="00AC15AA" w:rsidP="00AC15AA">
      <w:pPr>
        <w:rPr>
          <w:color w:val="000000" w:themeColor="text1"/>
        </w:rPr>
      </w:pPr>
      <w:hyperlink w:anchor="_Toc202667967" w:history="1">
        <w:r w:rsidRPr="00AC15AA">
          <w:rPr>
            <w:rStyle w:val="Hyperlink"/>
            <w:rFonts w:ascii="Simplified Arabic" w:hAnsi="Simplified Arabic" w:cs="Simplified Arabic"/>
            <w:noProof/>
            <w:color w:val="000000" w:themeColor="text1"/>
            <w:sz w:val="28"/>
            <w:szCs w:val="28"/>
            <w:u w:val="none"/>
            <w:rtl/>
          </w:rPr>
          <w:t>جدول رقم (4-10): اختبار تحليل التباين لاختبار الفرضية الفرعية الرابعة</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Toc202667967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88</w:t>
        </w:r>
        <w:r w:rsidRPr="00AC15AA">
          <w:rPr>
            <w:rFonts w:ascii="Simplified Arabic" w:hAnsi="Simplified Arabic" w:cs="Simplified Arabic"/>
            <w:noProof/>
            <w:webHidden/>
            <w:color w:val="000000" w:themeColor="text1"/>
            <w:sz w:val="28"/>
            <w:szCs w:val="28"/>
            <w:rtl/>
          </w:rPr>
          <w:fldChar w:fldCharType="end"/>
        </w:r>
      </w:hyperlink>
    </w:p>
    <w:p w14:paraId="4228EBD9" w14:textId="77777777" w:rsidR="00AC15AA" w:rsidRDefault="00AC15AA" w:rsidP="00AC15AA"/>
    <w:p w14:paraId="7D60F9B9" w14:textId="77777777" w:rsidR="00384581" w:rsidRDefault="00384581" w:rsidP="00DF314A">
      <w:pPr>
        <w:spacing w:line="360" w:lineRule="auto"/>
        <w:rPr>
          <w:rFonts w:ascii="Simplified Arabic" w:hAnsi="Simplified Arabic" w:cs="Simplified Arabic"/>
          <w:sz w:val="28"/>
          <w:szCs w:val="28"/>
          <w:rtl/>
        </w:rPr>
      </w:pPr>
    </w:p>
    <w:p w14:paraId="1EF23E68" w14:textId="13F77968" w:rsidR="00384581" w:rsidRPr="00794AB3" w:rsidRDefault="00384581"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12" w:name="_Toc202662338"/>
      <w:bookmarkStart w:id="13" w:name="_Toc202667883"/>
      <w:r w:rsidRPr="00794AB3">
        <w:rPr>
          <w:rFonts w:ascii="Simplified Arabic" w:hAnsi="Simplified Arabic" w:cs="Simplified Arabic" w:hint="cs"/>
          <w:b/>
          <w:bCs/>
          <w:color w:val="000000" w:themeColor="text1"/>
          <w:sz w:val="36"/>
          <w:szCs w:val="36"/>
          <w:u w:val="single"/>
          <w:rtl/>
        </w:rPr>
        <w:t>فهرس الملاحق</w:t>
      </w:r>
      <w:bookmarkEnd w:id="12"/>
      <w:bookmarkEnd w:id="13"/>
    </w:p>
    <w:p w14:paraId="0852E3A4" w14:textId="7E8B0BE7"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668" w:history="1">
        <w:r w:rsidRPr="00AC15AA">
          <w:rPr>
            <w:rStyle w:val="Hyperlink"/>
            <w:rFonts w:ascii="Simplified Arabic" w:hAnsi="Simplified Arabic" w:cs="Simplified Arabic"/>
            <w:b/>
            <w:bCs/>
            <w:noProof/>
            <w:color w:val="000000" w:themeColor="text1"/>
            <w:sz w:val="28"/>
            <w:szCs w:val="28"/>
            <w:u w:val="none"/>
            <w:rtl/>
          </w:rPr>
          <w:t>تحكيم الاستبيان</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Toc202667668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100</w:t>
        </w:r>
        <w:r w:rsidRPr="00AC15AA">
          <w:rPr>
            <w:rFonts w:ascii="Simplified Arabic" w:hAnsi="Simplified Arabic" w:cs="Simplified Arabic"/>
            <w:noProof/>
            <w:webHidden/>
            <w:color w:val="000000" w:themeColor="text1"/>
            <w:sz w:val="28"/>
            <w:szCs w:val="28"/>
            <w:rtl/>
          </w:rPr>
          <w:fldChar w:fldCharType="end"/>
        </w:r>
      </w:hyperlink>
    </w:p>
    <w:p w14:paraId="6EF3CA0A" w14:textId="40E0A541" w:rsidR="00AC15AA" w:rsidRPr="00AC15AA" w:rsidRDefault="00AC15AA" w:rsidP="00AC15AA">
      <w:pPr>
        <w:pStyle w:val="TOC1"/>
        <w:tabs>
          <w:tab w:val="right" w:leader="dot" w:pos="9061"/>
        </w:tabs>
        <w:spacing w:line="360" w:lineRule="auto"/>
        <w:rPr>
          <w:rFonts w:ascii="Simplified Arabic" w:eastAsiaTheme="minorEastAsia" w:hAnsi="Simplified Arabic" w:cs="Simplified Arabic"/>
          <w:noProof/>
          <w:color w:val="000000" w:themeColor="text1"/>
          <w:sz w:val="28"/>
          <w:szCs w:val="28"/>
          <w:rtl/>
        </w:rPr>
      </w:pPr>
      <w:hyperlink w:anchor="_Toc202667669" w:history="1">
        <w:r w:rsidRPr="00AC15AA">
          <w:rPr>
            <w:rStyle w:val="Hyperlink"/>
            <w:rFonts w:ascii="Simplified Arabic" w:hAnsi="Simplified Arabic" w:cs="Simplified Arabic"/>
            <w:b/>
            <w:bCs/>
            <w:noProof/>
            <w:color w:val="000000" w:themeColor="text1"/>
            <w:sz w:val="28"/>
            <w:szCs w:val="28"/>
            <w:u w:val="none"/>
            <w:rtl/>
          </w:rPr>
          <w:t>الاستبيان</w:t>
        </w:r>
        <w:r w:rsidRPr="00AC15AA">
          <w:rPr>
            <w:rFonts w:ascii="Simplified Arabic" w:hAnsi="Simplified Arabic" w:cs="Simplified Arabic"/>
            <w:noProof/>
            <w:webHidden/>
            <w:color w:val="000000" w:themeColor="text1"/>
            <w:sz w:val="28"/>
            <w:szCs w:val="28"/>
            <w:rtl/>
          </w:rPr>
          <w:tab/>
        </w:r>
        <w:r w:rsidRPr="00AC15AA">
          <w:rPr>
            <w:rFonts w:ascii="Simplified Arabic" w:hAnsi="Simplified Arabic" w:cs="Simplified Arabic"/>
            <w:noProof/>
            <w:webHidden/>
            <w:color w:val="000000" w:themeColor="text1"/>
            <w:sz w:val="28"/>
            <w:szCs w:val="28"/>
            <w:rtl/>
          </w:rPr>
          <w:fldChar w:fldCharType="begin"/>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Pr>
          <w:instrText>PAGEREF</w:instrText>
        </w:r>
        <w:r w:rsidRPr="00AC15AA">
          <w:rPr>
            <w:rFonts w:ascii="Simplified Arabic" w:hAnsi="Simplified Arabic" w:cs="Simplified Arabic"/>
            <w:noProof/>
            <w:webHidden/>
            <w:color w:val="000000" w:themeColor="text1"/>
            <w:sz w:val="28"/>
            <w:szCs w:val="28"/>
            <w:rtl/>
          </w:rPr>
          <w:instrText xml:space="preserve"> _</w:instrText>
        </w:r>
        <w:r w:rsidRPr="00AC15AA">
          <w:rPr>
            <w:rFonts w:ascii="Simplified Arabic" w:hAnsi="Simplified Arabic" w:cs="Simplified Arabic"/>
            <w:noProof/>
            <w:webHidden/>
            <w:color w:val="000000" w:themeColor="text1"/>
            <w:sz w:val="28"/>
            <w:szCs w:val="28"/>
          </w:rPr>
          <w:instrText>Toc202667669 \h</w:instrText>
        </w:r>
        <w:r w:rsidRPr="00AC15AA">
          <w:rPr>
            <w:rFonts w:ascii="Simplified Arabic" w:hAnsi="Simplified Arabic" w:cs="Simplified Arabic"/>
            <w:noProof/>
            <w:webHidden/>
            <w:color w:val="000000" w:themeColor="text1"/>
            <w:sz w:val="28"/>
            <w:szCs w:val="28"/>
            <w:rtl/>
          </w:rPr>
          <w:instrText xml:space="preserve"> </w:instrText>
        </w:r>
        <w:r w:rsidRPr="00AC15AA">
          <w:rPr>
            <w:rFonts w:ascii="Simplified Arabic" w:hAnsi="Simplified Arabic" w:cs="Simplified Arabic"/>
            <w:noProof/>
            <w:webHidden/>
            <w:color w:val="000000" w:themeColor="text1"/>
            <w:sz w:val="28"/>
            <w:szCs w:val="28"/>
            <w:rtl/>
          </w:rPr>
        </w:r>
        <w:r w:rsidRPr="00AC15AA">
          <w:rPr>
            <w:rFonts w:ascii="Simplified Arabic" w:hAnsi="Simplified Arabic" w:cs="Simplified Arabic"/>
            <w:noProof/>
            <w:webHidden/>
            <w:color w:val="000000" w:themeColor="text1"/>
            <w:sz w:val="28"/>
            <w:szCs w:val="28"/>
            <w:rtl/>
          </w:rPr>
          <w:fldChar w:fldCharType="separate"/>
        </w:r>
        <w:r w:rsidR="00172169">
          <w:rPr>
            <w:rFonts w:ascii="Simplified Arabic" w:hAnsi="Simplified Arabic" w:cs="Simplified Arabic"/>
            <w:noProof/>
            <w:webHidden/>
            <w:color w:val="000000" w:themeColor="text1"/>
            <w:sz w:val="28"/>
            <w:szCs w:val="28"/>
            <w:rtl/>
          </w:rPr>
          <w:t>102</w:t>
        </w:r>
        <w:r w:rsidRPr="00AC15AA">
          <w:rPr>
            <w:rFonts w:ascii="Simplified Arabic" w:hAnsi="Simplified Arabic" w:cs="Simplified Arabic"/>
            <w:noProof/>
            <w:webHidden/>
            <w:color w:val="000000" w:themeColor="text1"/>
            <w:sz w:val="28"/>
            <w:szCs w:val="28"/>
            <w:rtl/>
          </w:rPr>
          <w:fldChar w:fldCharType="end"/>
        </w:r>
      </w:hyperlink>
    </w:p>
    <w:p w14:paraId="48C1B046" w14:textId="77777777" w:rsidR="00384581" w:rsidRDefault="00384581" w:rsidP="00DF314A">
      <w:pPr>
        <w:spacing w:line="360" w:lineRule="auto"/>
        <w:rPr>
          <w:rFonts w:ascii="Simplified Arabic" w:hAnsi="Simplified Arabic" w:cs="Simplified Arabic"/>
          <w:sz w:val="28"/>
          <w:szCs w:val="28"/>
          <w:rtl/>
        </w:rPr>
      </w:pPr>
    </w:p>
    <w:p w14:paraId="54D23BBA" w14:textId="0C5939CD" w:rsidR="00384581" w:rsidRDefault="00384581">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60B303C" w14:textId="620859F8" w:rsidR="00535DFE" w:rsidRPr="00794AB3" w:rsidRDefault="00384581" w:rsidP="00794AB3">
      <w:pPr>
        <w:pStyle w:val="Heading1"/>
        <w:spacing w:line="360" w:lineRule="auto"/>
        <w:jc w:val="center"/>
        <w:rPr>
          <w:rFonts w:ascii="Simplified Arabic" w:hAnsi="Simplified Arabic" w:cs="Simplified Arabic"/>
          <w:b/>
          <w:bCs/>
          <w:color w:val="000000" w:themeColor="text1"/>
          <w:sz w:val="36"/>
          <w:szCs w:val="36"/>
          <w:u w:val="single"/>
          <w:rtl/>
        </w:rPr>
      </w:pPr>
      <w:bookmarkStart w:id="14" w:name="_Toc202662339"/>
      <w:bookmarkStart w:id="15" w:name="_Toc202667884"/>
      <w:r w:rsidRPr="00794AB3">
        <w:rPr>
          <w:rFonts w:ascii="Simplified Arabic" w:hAnsi="Simplified Arabic" w:cs="Simplified Arabic" w:hint="cs"/>
          <w:b/>
          <w:bCs/>
          <w:color w:val="000000" w:themeColor="text1"/>
          <w:sz w:val="36"/>
          <w:szCs w:val="36"/>
          <w:u w:val="single"/>
          <w:rtl/>
        </w:rPr>
        <w:lastRenderedPageBreak/>
        <w:t>مصطلحات البحث</w:t>
      </w:r>
      <w:bookmarkEnd w:id="14"/>
      <w:bookmarkEnd w:id="15"/>
    </w:p>
    <w:p w14:paraId="34DC49FA" w14:textId="4574F42B"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الممارسات الإدارية</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يقصد بها جميع الأساليب والإجراءات والعمليات التي يمارسها المديرون والقادة في الشركات التقنية الناشئة، وتشمل مجالات مثل التخطيط الإداري، والقيادة الإدارية، والتنظيم والرقابة، والتي تهدف إلى تحقيق أهداف المنظمة بكفاءة وفعالية</w:t>
      </w:r>
      <w:r w:rsidRPr="000F4F44">
        <w:rPr>
          <w:rFonts w:ascii="Simplified Arabic" w:hAnsi="Simplified Arabic" w:cs="Simplified Arabic"/>
          <w:sz w:val="28"/>
          <w:szCs w:val="28"/>
        </w:rPr>
        <w:t>.</w:t>
      </w:r>
    </w:p>
    <w:p w14:paraId="020ED451" w14:textId="38ED0E0D"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التخطيط الإداري</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هو العملية التي يتم من خلالها تحديد الأهداف قصيرة وطويلة المدى للشركة التقنية الناشئة، ووضع الخطط والبرامج اللازمة لتحقيق هذه الأهداف، مع مراعاة المتغيرات الداخلية والخارجية التي قد تؤثر على مسار العمل</w:t>
      </w:r>
      <w:r w:rsidRPr="000F4F44">
        <w:rPr>
          <w:rFonts w:ascii="Simplified Arabic" w:hAnsi="Simplified Arabic" w:cs="Simplified Arabic"/>
          <w:sz w:val="28"/>
          <w:szCs w:val="28"/>
        </w:rPr>
        <w:t>.</w:t>
      </w:r>
    </w:p>
    <w:p w14:paraId="0DF3C866" w14:textId="494EDF56"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القيادة الإدارية</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هي قدرة الإدارة على التأثير في الأفراد وتحفيزهم للعمل بروح الفريق لتحقيق أهداف الشركة، وتشمل أساليب القيادة المختلفة كالرؤية المستقبلية، والتحفيز، والتوجيه، والابتكار</w:t>
      </w:r>
      <w:r w:rsidRPr="000F4F44">
        <w:rPr>
          <w:rFonts w:ascii="Simplified Arabic" w:hAnsi="Simplified Arabic" w:cs="Simplified Arabic"/>
          <w:sz w:val="28"/>
          <w:szCs w:val="28"/>
        </w:rPr>
        <w:t>.</w:t>
      </w:r>
    </w:p>
    <w:p w14:paraId="5C5BA189" w14:textId="72A2994B"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التنظيم والرقابة</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يقصد بهما وضع الهيكل التنظيمي الذي يحدد الأدوار والمسؤوليات داخل الشركة التقنية الناشئة، بالإضافة إلى وضع نظم رقابية لمتابعة الأداء وضمان تحقيق الأهداف المرسومة</w:t>
      </w:r>
      <w:r w:rsidRPr="000F4F44">
        <w:rPr>
          <w:rFonts w:ascii="Simplified Arabic" w:hAnsi="Simplified Arabic" w:cs="Simplified Arabic"/>
          <w:sz w:val="28"/>
          <w:szCs w:val="28"/>
        </w:rPr>
        <w:t>.</w:t>
      </w:r>
    </w:p>
    <w:p w14:paraId="4250E341" w14:textId="4000D2DE"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التحديات الإدارية</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هي العقبات أو المشكلات التي تواجه الشركات التقنية الناشئة في بيئة العمل، سواء كانت متعلقة بالموارد البشرية، أو التنظيم، أو التكيف مع التغيّرات السريعة في السوق والتكنولوجيا</w:t>
      </w:r>
      <w:r w:rsidRPr="000F4F44">
        <w:rPr>
          <w:rFonts w:ascii="Simplified Arabic" w:hAnsi="Simplified Arabic" w:cs="Simplified Arabic"/>
          <w:sz w:val="28"/>
          <w:szCs w:val="28"/>
        </w:rPr>
        <w:t>.</w:t>
      </w:r>
    </w:p>
    <w:p w14:paraId="342B1054" w14:textId="5EC0E109"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نمو الشركات التقنية الناشئة</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يقصد به التطور الذي تحققه الشركات التقنية الناشئة من حيث زيادة قاعدة العملاء، وارتفاع الإيرادات، وتوسّع المنتجات أو الخدمات، والحصول على استثمارات جديدة، مما يعكس نجاحها واستدامتها في السوق</w:t>
      </w:r>
      <w:r w:rsidRPr="000F4F44">
        <w:rPr>
          <w:rFonts w:ascii="Simplified Arabic" w:hAnsi="Simplified Arabic" w:cs="Simplified Arabic"/>
          <w:sz w:val="28"/>
          <w:szCs w:val="28"/>
        </w:rPr>
        <w:t>.</w:t>
      </w:r>
    </w:p>
    <w:p w14:paraId="731E2694" w14:textId="374D5D58" w:rsidR="000F4F44" w:rsidRPr="000F4F44" w:rsidRDefault="000F4F44" w:rsidP="000F4F44">
      <w:pPr>
        <w:spacing w:line="360" w:lineRule="auto"/>
        <w:jc w:val="both"/>
        <w:rPr>
          <w:rFonts w:ascii="Simplified Arabic" w:hAnsi="Simplified Arabic" w:cs="Simplified Arabic"/>
          <w:sz w:val="28"/>
          <w:szCs w:val="28"/>
        </w:rPr>
      </w:pPr>
      <w:r w:rsidRPr="000F4F44">
        <w:rPr>
          <w:rFonts w:ascii="Simplified Arabic" w:hAnsi="Simplified Arabic" w:cs="Simplified Arabic"/>
          <w:sz w:val="28"/>
          <w:szCs w:val="28"/>
          <w:rtl/>
        </w:rPr>
        <w:t>حاضنات الأعمال</w:t>
      </w:r>
      <w:r w:rsidRPr="000F4F44">
        <w:rPr>
          <w:rFonts w:ascii="Simplified Arabic" w:hAnsi="Simplified Arabic" w:cs="Simplified Arabic"/>
          <w:sz w:val="28"/>
          <w:szCs w:val="28"/>
        </w:rPr>
        <w:t>:</w:t>
      </w:r>
      <w:r w:rsidRPr="000F4F44">
        <w:rPr>
          <w:rFonts w:ascii="Simplified Arabic" w:hAnsi="Simplified Arabic" w:cs="Simplified Arabic" w:hint="cs"/>
          <w:sz w:val="28"/>
          <w:szCs w:val="28"/>
          <w:rtl/>
        </w:rPr>
        <w:t xml:space="preserve"> </w:t>
      </w:r>
      <w:r w:rsidRPr="000F4F44">
        <w:rPr>
          <w:rFonts w:ascii="Simplified Arabic" w:hAnsi="Simplified Arabic" w:cs="Simplified Arabic"/>
          <w:sz w:val="28"/>
          <w:szCs w:val="28"/>
          <w:rtl/>
        </w:rPr>
        <w:t>هي جهات أو مؤسسات تقدّم الدعم للشركات التقنية الناشئة في مراحلها الأولى، من خلال توفير الخدمات الاستشارية، والمكاتب، والتدريب، والتمويل، وغيرها من الموارد اللازمة لنمو واستمرار هذه الشركات</w:t>
      </w:r>
      <w:r w:rsidRPr="000F4F44">
        <w:rPr>
          <w:rFonts w:ascii="Simplified Arabic" w:hAnsi="Simplified Arabic" w:cs="Simplified Arabic"/>
          <w:sz w:val="28"/>
          <w:szCs w:val="28"/>
        </w:rPr>
        <w:t>.</w:t>
      </w:r>
    </w:p>
    <w:p w14:paraId="7643AA20" w14:textId="77777777" w:rsidR="00384581" w:rsidRPr="000F4F44" w:rsidRDefault="00384581" w:rsidP="00DF314A">
      <w:pPr>
        <w:spacing w:line="360" w:lineRule="auto"/>
        <w:rPr>
          <w:rFonts w:ascii="Simplified Arabic" w:hAnsi="Simplified Arabic" w:cs="Simplified Arabic"/>
          <w:sz w:val="28"/>
          <w:szCs w:val="28"/>
          <w:rtl/>
        </w:rPr>
      </w:pPr>
    </w:p>
    <w:p w14:paraId="504E345D" w14:textId="77777777" w:rsidR="00384581" w:rsidRDefault="00384581" w:rsidP="00DF314A">
      <w:pPr>
        <w:spacing w:line="360" w:lineRule="auto"/>
        <w:rPr>
          <w:rFonts w:ascii="Simplified Arabic" w:hAnsi="Simplified Arabic" w:cs="Simplified Arabic"/>
          <w:sz w:val="28"/>
          <w:szCs w:val="28"/>
          <w:rtl/>
        </w:rPr>
      </w:pPr>
    </w:p>
    <w:p w14:paraId="01B7995D" w14:textId="77777777" w:rsidR="00384581" w:rsidRDefault="00384581" w:rsidP="00DF314A">
      <w:pPr>
        <w:spacing w:line="360" w:lineRule="auto"/>
        <w:rPr>
          <w:rFonts w:ascii="Simplified Arabic" w:hAnsi="Simplified Arabic" w:cs="Simplified Arabic"/>
          <w:sz w:val="28"/>
          <w:szCs w:val="28"/>
          <w:rtl/>
        </w:rPr>
      </w:pPr>
    </w:p>
    <w:p w14:paraId="7476CF7C" w14:textId="77777777" w:rsidR="00384581" w:rsidRDefault="00384581" w:rsidP="00DF314A">
      <w:pPr>
        <w:spacing w:line="360" w:lineRule="auto"/>
        <w:rPr>
          <w:rFonts w:ascii="Simplified Arabic" w:hAnsi="Simplified Arabic" w:cs="Simplified Arabic"/>
          <w:sz w:val="28"/>
          <w:szCs w:val="28"/>
          <w:rtl/>
        </w:rPr>
      </w:pPr>
    </w:p>
    <w:p w14:paraId="3DCC1C61" w14:textId="77777777" w:rsidR="00384581" w:rsidRDefault="00384581" w:rsidP="00DF314A">
      <w:pPr>
        <w:spacing w:line="360" w:lineRule="auto"/>
        <w:rPr>
          <w:rFonts w:ascii="Simplified Arabic" w:hAnsi="Simplified Arabic" w:cs="Simplified Arabic"/>
          <w:sz w:val="28"/>
          <w:szCs w:val="28"/>
          <w:rtl/>
        </w:rPr>
      </w:pPr>
    </w:p>
    <w:p w14:paraId="579E3A15" w14:textId="77777777" w:rsidR="00535DFE" w:rsidRDefault="00535DFE" w:rsidP="00DF314A">
      <w:pPr>
        <w:spacing w:line="360" w:lineRule="auto"/>
        <w:rPr>
          <w:rFonts w:ascii="Simplified Arabic" w:hAnsi="Simplified Arabic" w:cs="Simplified Arabic"/>
          <w:sz w:val="28"/>
          <w:szCs w:val="28"/>
          <w:rtl/>
        </w:rPr>
      </w:pPr>
    </w:p>
    <w:p w14:paraId="0AD41C35" w14:textId="33AA5EFE" w:rsidR="00535DFE" w:rsidRPr="00794AB3" w:rsidRDefault="00535DFE" w:rsidP="00794AB3">
      <w:pPr>
        <w:pStyle w:val="Heading1"/>
        <w:spacing w:line="360" w:lineRule="auto"/>
        <w:jc w:val="center"/>
        <w:rPr>
          <w:rFonts w:ascii="Simplified Arabic" w:hAnsi="Simplified Arabic" w:cs="Simplified Arabic"/>
          <w:b/>
          <w:bCs/>
          <w:color w:val="000000" w:themeColor="text1"/>
          <w:sz w:val="40"/>
          <w:szCs w:val="40"/>
          <w:u w:val="single"/>
          <w:rtl/>
        </w:rPr>
      </w:pPr>
      <w:bookmarkStart w:id="16" w:name="_Toc202662340"/>
      <w:bookmarkStart w:id="17" w:name="_Toc202667885"/>
      <w:r w:rsidRPr="00794AB3">
        <w:rPr>
          <w:rFonts w:ascii="Simplified Arabic" w:hAnsi="Simplified Arabic" w:cs="Simplified Arabic" w:hint="cs"/>
          <w:b/>
          <w:bCs/>
          <w:color w:val="000000" w:themeColor="text1"/>
          <w:sz w:val="40"/>
          <w:szCs w:val="40"/>
          <w:u w:val="single"/>
          <w:rtl/>
        </w:rPr>
        <w:t>الفصل الأول</w:t>
      </w:r>
      <w:bookmarkEnd w:id="16"/>
      <w:bookmarkEnd w:id="17"/>
    </w:p>
    <w:p w14:paraId="2B9D927A" w14:textId="51EAB18D" w:rsidR="00535DFE" w:rsidRPr="00794AB3" w:rsidRDefault="00535DFE" w:rsidP="00794AB3">
      <w:pPr>
        <w:pStyle w:val="Heading1"/>
        <w:spacing w:line="360" w:lineRule="auto"/>
        <w:jc w:val="center"/>
        <w:rPr>
          <w:rFonts w:ascii="Simplified Arabic" w:hAnsi="Simplified Arabic" w:cs="Simplified Arabic"/>
          <w:b/>
          <w:bCs/>
          <w:color w:val="000000" w:themeColor="text1"/>
          <w:sz w:val="40"/>
          <w:szCs w:val="40"/>
          <w:u w:val="single"/>
          <w:rtl/>
        </w:rPr>
      </w:pPr>
      <w:bookmarkStart w:id="18" w:name="_Toc202662341"/>
      <w:bookmarkStart w:id="19" w:name="_Toc202667886"/>
      <w:r w:rsidRPr="00794AB3">
        <w:rPr>
          <w:rFonts w:ascii="Simplified Arabic" w:hAnsi="Simplified Arabic" w:cs="Simplified Arabic" w:hint="cs"/>
          <w:b/>
          <w:bCs/>
          <w:color w:val="000000" w:themeColor="text1"/>
          <w:sz w:val="40"/>
          <w:szCs w:val="40"/>
          <w:u w:val="single"/>
          <w:rtl/>
        </w:rPr>
        <w:t>المدخل العام للبحث</w:t>
      </w:r>
      <w:bookmarkEnd w:id="18"/>
      <w:bookmarkEnd w:id="19"/>
    </w:p>
    <w:p w14:paraId="34E6B6F6" w14:textId="77777777" w:rsidR="00535DFE" w:rsidRDefault="00535DFE" w:rsidP="00DF314A">
      <w:pPr>
        <w:spacing w:line="360" w:lineRule="auto"/>
        <w:rPr>
          <w:rFonts w:ascii="Simplified Arabic" w:hAnsi="Simplified Arabic" w:cs="Simplified Arabic"/>
          <w:b/>
          <w:bCs/>
          <w:sz w:val="32"/>
          <w:szCs w:val="32"/>
          <w:u w:val="single"/>
          <w:rtl/>
        </w:rPr>
      </w:pPr>
    </w:p>
    <w:p w14:paraId="3EB4E51A" w14:textId="77777777" w:rsidR="00535DFE" w:rsidRDefault="00535DFE">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035BF540" w14:textId="38A8CC5D" w:rsidR="009125CE" w:rsidRPr="00430472" w:rsidRDefault="00275405" w:rsidP="00430472">
      <w:pPr>
        <w:pStyle w:val="Heading2"/>
        <w:spacing w:line="360" w:lineRule="auto"/>
        <w:jc w:val="both"/>
        <w:rPr>
          <w:rFonts w:ascii="Simplified Arabic" w:hAnsi="Simplified Arabic" w:cs="Simplified Arabic"/>
          <w:b/>
          <w:bCs/>
          <w:color w:val="000000" w:themeColor="text1"/>
          <w:sz w:val="36"/>
          <w:szCs w:val="36"/>
          <w:u w:val="single"/>
          <w:rtl/>
          <w:lang w:bidi="ar-EG"/>
        </w:rPr>
      </w:pPr>
      <w:bookmarkStart w:id="20" w:name="_Toc202662342"/>
      <w:bookmarkStart w:id="21" w:name="_Toc202667887"/>
      <w:r w:rsidRPr="00430472">
        <w:rPr>
          <w:rFonts w:ascii="Simplified Arabic" w:hAnsi="Simplified Arabic" w:cs="Simplified Arabic"/>
          <w:b/>
          <w:bCs/>
          <w:color w:val="000000" w:themeColor="text1"/>
          <w:sz w:val="36"/>
          <w:szCs w:val="36"/>
          <w:u w:val="single"/>
          <w:rtl/>
        </w:rPr>
        <w:lastRenderedPageBreak/>
        <w:t>ال</w:t>
      </w:r>
      <w:r w:rsidR="00A74F76" w:rsidRPr="00430472">
        <w:rPr>
          <w:rFonts w:ascii="Simplified Arabic" w:hAnsi="Simplified Arabic" w:cs="Simplified Arabic"/>
          <w:b/>
          <w:bCs/>
          <w:color w:val="000000" w:themeColor="text1"/>
          <w:sz w:val="36"/>
          <w:szCs w:val="36"/>
          <w:u w:val="single"/>
          <w:rtl/>
        </w:rPr>
        <w:t>مقدمة</w:t>
      </w:r>
      <w:r w:rsidR="009125CE" w:rsidRPr="00430472">
        <w:rPr>
          <w:rFonts w:ascii="Simplified Arabic" w:hAnsi="Simplified Arabic" w:cs="Simplified Arabic"/>
          <w:b/>
          <w:bCs/>
          <w:color w:val="000000" w:themeColor="text1"/>
          <w:sz w:val="36"/>
          <w:szCs w:val="36"/>
          <w:u w:val="single"/>
          <w:rtl/>
          <w:lang w:bidi="ar-EG"/>
        </w:rPr>
        <w:t>:</w:t>
      </w:r>
      <w:bookmarkEnd w:id="20"/>
      <w:bookmarkEnd w:id="21"/>
    </w:p>
    <w:p w14:paraId="6AB936AD" w14:textId="77777777" w:rsidR="00485C28" w:rsidRPr="00275405" w:rsidRDefault="00485C28" w:rsidP="00DF314A">
      <w:pPr>
        <w:spacing w:line="360" w:lineRule="auto"/>
        <w:jc w:val="both"/>
        <w:rPr>
          <w:rFonts w:ascii="Simplified Arabic" w:hAnsi="Simplified Arabic" w:cs="Simplified Arabic"/>
          <w:sz w:val="28"/>
          <w:szCs w:val="28"/>
        </w:rPr>
      </w:pPr>
      <w:r w:rsidRPr="00275405">
        <w:rPr>
          <w:rFonts w:ascii="Simplified Arabic" w:hAnsi="Simplified Arabic" w:cs="Simplified Arabic"/>
          <w:sz w:val="28"/>
          <w:szCs w:val="28"/>
          <w:rtl/>
        </w:rPr>
        <w:t>تشكل الشركات التقنية الناشئة اليوم أحد أعمدة الاقتصاد المعرفي الحديث، إذ تساهم في تعزيز الابتكار وتقديم حلول رقمية جديدة تدعم التحول الاقتصادي والتنموي في مختلف القطاعات. ومع التوجهات العالمية نحو الاقتصاد الرقمي والتحول نحو ريادة الأعمال التقنية، باتت هذه الشركات جزءًا أساسيًا من السياسات الوطنية في العديد من الدول، ومنها المملكة العربية السعودية التي وضعت دعم ريادة الأعمال والابتكار ضمن أولويات رؤية 2030</w:t>
      </w:r>
      <w:r w:rsidRPr="00275405">
        <w:rPr>
          <w:rFonts w:ascii="Simplified Arabic" w:hAnsi="Simplified Arabic" w:cs="Simplified Arabic"/>
          <w:sz w:val="28"/>
          <w:szCs w:val="28"/>
        </w:rPr>
        <w:t xml:space="preserve">. </w:t>
      </w:r>
      <w:r w:rsidRPr="00275405">
        <w:rPr>
          <w:rFonts w:ascii="Simplified Arabic" w:hAnsi="Simplified Arabic" w:cs="Simplified Arabic"/>
          <w:sz w:val="28"/>
          <w:szCs w:val="28"/>
          <w:rtl/>
        </w:rPr>
        <w:t>ولتحقيق ذلك، أُنشئت حاضنات ومسرّعات أعمال مثل "منشآت" و"بادر" لتقديم الدعم الفني، والتمويلي، والإداري لرواد الأعمال في مراحل التأسيس والنمو</w:t>
      </w:r>
      <w:r w:rsidRPr="00275405">
        <w:rPr>
          <w:rFonts w:ascii="Simplified Arabic" w:hAnsi="Simplified Arabic" w:cs="Simplified Arabic"/>
          <w:sz w:val="28"/>
          <w:szCs w:val="28"/>
        </w:rPr>
        <w:t>.</w:t>
      </w:r>
    </w:p>
    <w:p w14:paraId="5E7377B8" w14:textId="77777777" w:rsidR="00485C28" w:rsidRPr="00891243" w:rsidRDefault="00485C28" w:rsidP="00DF314A">
      <w:p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وعلى الرغم من توافر البيئة الحاضنة، إلا أن نسبة ليست قليلة من الشركات التقنية الناشئة في المملكة، وتحديدًا في مدينة الرياض، تواجه تحديات حقيقية في البقاء والنمو. وتشير تقارير عالمية مثل تقرير</w:t>
      </w:r>
      <w:r w:rsidRPr="00891243">
        <w:rPr>
          <w:rFonts w:ascii="Simplified Arabic" w:hAnsi="Simplified Arabic" w:cs="Simplified Arabic"/>
          <w:sz w:val="28"/>
          <w:szCs w:val="28"/>
        </w:rPr>
        <w:t xml:space="preserve"> (CBInsights, 2021) </w:t>
      </w:r>
      <w:r w:rsidRPr="00891243">
        <w:rPr>
          <w:rFonts w:ascii="Simplified Arabic" w:hAnsi="Simplified Arabic" w:cs="Simplified Arabic"/>
          <w:sz w:val="28"/>
          <w:szCs w:val="28"/>
          <w:rtl/>
        </w:rPr>
        <w:t xml:space="preserve">إلى أن </w:t>
      </w:r>
      <w:r w:rsidRPr="00891243">
        <w:rPr>
          <w:rFonts w:ascii="Simplified Arabic" w:hAnsi="Simplified Arabic" w:cs="Simplified Arabic"/>
          <w:b/>
          <w:bCs/>
          <w:sz w:val="28"/>
          <w:szCs w:val="28"/>
          <w:rtl/>
        </w:rPr>
        <w:t>ضعف الكفاءة الإدارية</w:t>
      </w:r>
      <w:r w:rsidRPr="00891243">
        <w:rPr>
          <w:rFonts w:ascii="Simplified Arabic" w:hAnsi="Simplified Arabic" w:cs="Simplified Arabic"/>
          <w:sz w:val="28"/>
          <w:szCs w:val="28"/>
          <w:rtl/>
        </w:rPr>
        <w:t xml:space="preserve"> من أبرز أسباب فشل الشركات الناشئة، حيث يُعزى نحو 23% من حالات الفشل إلى مشكلات في القيادة، وسوء التخطيط، وانعدام الرؤية الإدارية الواضحة. كما أظهرت دراسات حديثة مثل دراسة</w:t>
      </w:r>
      <w:r w:rsidRPr="00891243">
        <w:rPr>
          <w:rFonts w:ascii="Simplified Arabic" w:hAnsi="Simplified Arabic" w:cs="Simplified Arabic"/>
          <w:sz w:val="28"/>
          <w:szCs w:val="28"/>
        </w:rPr>
        <w:t xml:space="preserve"> (Renko et al., 2021) </w:t>
      </w:r>
      <w:r w:rsidRPr="00891243">
        <w:rPr>
          <w:rFonts w:ascii="Simplified Arabic" w:hAnsi="Simplified Arabic" w:cs="Simplified Arabic"/>
          <w:sz w:val="28"/>
          <w:szCs w:val="28"/>
          <w:rtl/>
        </w:rPr>
        <w:t>أن وجود ممارسات إدارية قوية يُعد من أهم عوامل تمكين الشركات الريادية للنمو المستدام</w:t>
      </w:r>
      <w:r w:rsidRPr="00891243">
        <w:rPr>
          <w:rFonts w:ascii="Simplified Arabic" w:hAnsi="Simplified Arabic" w:cs="Simplified Arabic"/>
          <w:sz w:val="28"/>
          <w:szCs w:val="28"/>
        </w:rPr>
        <w:t>.</w:t>
      </w:r>
    </w:p>
    <w:p w14:paraId="0EC4A4C4" w14:textId="77777777" w:rsidR="00485C28" w:rsidRPr="00891243" w:rsidRDefault="00485C28" w:rsidP="00DF314A">
      <w:p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إن </w:t>
      </w:r>
      <w:r w:rsidRPr="00891243">
        <w:rPr>
          <w:rFonts w:ascii="Simplified Arabic" w:hAnsi="Simplified Arabic" w:cs="Simplified Arabic"/>
          <w:b/>
          <w:bCs/>
          <w:sz w:val="28"/>
          <w:szCs w:val="28"/>
          <w:rtl/>
        </w:rPr>
        <w:t>الممارسات الإدارية</w:t>
      </w:r>
      <w:r w:rsidRPr="00891243">
        <w:rPr>
          <w:rFonts w:ascii="Simplified Arabic" w:hAnsi="Simplified Arabic" w:cs="Simplified Arabic"/>
          <w:sz w:val="28"/>
          <w:szCs w:val="28"/>
          <w:rtl/>
        </w:rPr>
        <w:t xml:space="preserve"> تمثل مجموع الأنشطة التي تقوم بها الإدارة لتحقيق أهداف المشروع بكفاءة وفعالية، وتشمل وظائف التخطيط، التنظيم، القيادة، الرقابة، واتخاذ القرار في بيئات غير مستقرة. وتزداد أهمية هذه الممارسات في بيئة الشركات التقنية الناشئة، التي تتسم بالتعقيد والتقلب والسرعة في التغيير، مما يجعل الإدارة عنصرًا حاسمًا في التوجيه والتكيف والاستجابة الاستراتيجية</w:t>
      </w:r>
      <w:r w:rsidRPr="00891243">
        <w:rPr>
          <w:rFonts w:ascii="Simplified Arabic" w:hAnsi="Simplified Arabic" w:cs="Simplified Arabic"/>
          <w:sz w:val="28"/>
          <w:szCs w:val="28"/>
        </w:rPr>
        <w:t>.</w:t>
      </w:r>
    </w:p>
    <w:p w14:paraId="28F19B4B" w14:textId="77777777" w:rsidR="00485C28" w:rsidRPr="00891243" w:rsidRDefault="00485C28" w:rsidP="00DF314A">
      <w:p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وقد تناولت الأدبيات الإدارية الحديثة موضوع العلاقة بين الإدارة ونمو الشركات الناشئة من زوايا متعددة. حيث أوضحت دراسة</w:t>
      </w:r>
      <w:r w:rsidRPr="00891243">
        <w:rPr>
          <w:rFonts w:ascii="Simplified Arabic" w:hAnsi="Simplified Arabic" w:cs="Simplified Arabic"/>
          <w:sz w:val="28"/>
          <w:szCs w:val="28"/>
        </w:rPr>
        <w:t xml:space="preserve"> (Mazzei, 2018) </w:t>
      </w:r>
      <w:r w:rsidRPr="00891243">
        <w:rPr>
          <w:rFonts w:ascii="Simplified Arabic" w:hAnsi="Simplified Arabic" w:cs="Simplified Arabic"/>
          <w:sz w:val="28"/>
          <w:szCs w:val="28"/>
          <w:rtl/>
        </w:rPr>
        <w:t>أن القيادة الاستراتيجية التحويلية تزيد من قدرة الشركة على الابتكار، وتحسين كفاءة فريق العمل، وتسريع الوصول إلى الأسواق. في حين ركزت دراسة</w:t>
      </w:r>
      <w:r w:rsidRPr="00891243">
        <w:rPr>
          <w:rFonts w:ascii="Simplified Arabic" w:hAnsi="Simplified Arabic" w:cs="Simplified Arabic"/>
          <w:sz w:val="28"/>
          <w:szCs w:val="28"/>
        </w:rPr>
        <w:t xml:space="preserve"> (</w:t>
      </w:r>
      <w:proofErr w:type="spellStart"/>
      <w:r w:rsidRPr="00891243">
        <w:rPr>
          <w:rFonts w:ascii="Simplified Arabic" w:hAnsi="Simplified Arabic" w:cs="Simplified Arabic"/>
          <w:sz w:val="28"/>
          <w:szCs w:val="28"/>
        </w:rPr>
        <w:t>Zupic</w:t>
      </w:r>
      <w:proofErr w:type="spellEnd"/>
      <w:r w:rsidRPr="00891243">
        <w:rPr>
          <w:rFonts w:ascii="Simplified Arabic" w:hAnsi="Simplified Arabic" w:cs="Simplified Arabic"/>
          <w:sz w:val="28"/>
          <w:szCs w:val="28"/>
        </w:rPr>
        <w:t xml:space="preserve"> &amp; </w:t>
      </w:r>
      <w:proofErr w:type="spellStart"/>
      <w:r w:rsidRPr="00891243">
        <w:rPr>
          <w:rFonts w:ascii="Cambria" w:hAnsi="Cambria" w:cs="Cambria"/>
          <w:sz w:val="28"/>
          <w:szCs w:val="28"/>
        </w:rPr>
        <w:lastRenderedPageBreak/>
        <w:t>Č</w:t>
      </w:r>
      <w:r w:rsidRPr="00891243">
        <w:rPr>
          <w:rFonts w:ascii="Simplified Arabic" w:hAnsi="Simplified Arabic" w:cs="Simplified Arabic"/>
          <w:sz w:val="28"/>
          <w:szCs w:val="28"/>
        </w:rPr>
        <w:t>ater</w:t>
      </w:r>
      <w:proofErr w:type="spellEnd"/>
      <w:r w:rsidRPr="00891243">
        <w:rPr>
          <w:rFonts w:ascii="Simplified Arabic" w:hAnsi="Simplified Arabic" w:cs="Simplified Arabic"/>
          <w:sz w:val="28"/>
          <w:szCs w:val="28"/>
        </w:rPr>
        <w:t xml:space="preserve">, 2021) </w:t>
      </w:r>
      <w:r w:rsidRPr="00891243">
        <w:rPr>
          <w:rFonts w:ascii="Simplified Arabic" w:hAnsi="Simplified Arabic" w:cs="Simplified Arabic"/>
          <w:sz w:val="28"/>
          <w:szCs w:val="28"/>
          <w:rtl/>
        </w:rPr>
        <w:t>على أن تطور نموذج العمل الإداري يرتبط ارتباطًا وثيقًا بمراحل نمو الشركة، خاصة في القطاع التقني</w:t>
      </w:r>
      <w:r w:rsidRPr="00891243">
        <w:rPr>
          <w:rFonts w:ascii="Simplified Arabic" w:hAnsi="Simplified Arabic" w:cs="Simplified Arabic"/>
          <w:sz w:val="28"/>
          <w:szCs w:val="28"/>
        </w:rPr>
        <w:t>.</w:t>
      </w:r>
    </w:p>
    <w:p w14:paraId="57DF468A" w14:textId="77777777" w:rsidR="00485C28" w:rsidRPr="00275405" w:rsidRDefault="00485C28" w:rsidP="00DF314A">
      <w:pPr>
        <w:spacing w:line="360" w:lineRule="auto"/>
        <w:jc w:val="both"/>
        <w:rPr>
          <w:rFonts w:ascii="Simplified Arabic" w:hAnsi="Simplified Arabic" w:cs="Simplified Arabic"/>
          <w:sz w:val="28"/>
          <w:szCs w:val="28"/>
        </w:rPr>
      </w:pPr>
      <w:r w:rsidRPr="00275405">
        <w:rPr>
          <w:rFonts w:ascii="Simplified Arabic" w:hAnsi="Simplified Arabic" w:cs="Simplified Arabic"/>
          <w:sz w:val="28"/>
          <w:szCs w:val="28"/>
          <w:rtl/>
        </w:rPr>
        <w:t>وفي هذا السياق، تهدف هذه الدراسة إلى تحليل أثر الممارسات الإدارية بمختلف أبعادها على نمو الشركات التقنية الناشئة في مدينة الرياض، من خلال دراسة ميدانية تستهدف الشركات العاملة تحت مظلة حاضنات الأعمال، ومحاولة الكشف عن طبيعة العلاقة بين الأداء الإداري ومعدلات النمو، بالإضافة إلى تقديم توصيات عملية يمكن أن تسهم في رفع كفاءة هذه الشركات وتحقيق استدامتها</w:t>
      </w:r>
      <w:r w:rsidRPr="00275405">
        <w:rPr>
          <w:rFonts w:ascii="Simplified Arabic" w:hAnsi="Simplified Arabic" w:cs="Simplified Arabic"/>
          <w:sz w:val="28"/>
          <w:szCs w:val="28"/>
        </w:rPr>
        <w:t>.</w:t>
      </w:r>
    </w:p>
    <w:p w14:paraId="2BA2021D" w14:textId="77777777" w:rsidR="00485C28" w:rsidRPr="00891243" w:rsidRDefault="00485C28" w:rsidP="00DF314A">
      <w:p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وعليه، تنبع أهمية هذه الدراسة من كونها تسد فجوة في الأدبيات العربية فيما يخص العلاقة بين الإدارة والنمو في بيئة الشركات التقنية الناشئة، كما توفر نتائج ذات قيمة تطبيقية للقيادات الإدارية، وصناع القرار، وبرامج دعم ريادة الأعمال في المملكة العربية السعودية</w:t>
      </w:r>
      <w:r w:rsidRPr="00891243">
        <w:rPr>
          <w:rFonts w:ascii="Simplified Arabic" w:hAnsi="Simplified Arabic" w:cs="Simplified Arabic"/>
          <w:sz w:val="28"/>
          <w:szCs w:val="28"/>
        </w:rPr>
        <w:t>.</w:t>
      </w:r>
    </w:p>
    <w:p w14:paraId="566F8142" w14:textId="77777777" w:rsidR="009125CE" w:rsidRPr="00891243" w:rsidRDefault="009125CE" w:rsidP="00DF314A">
      <w:pPr>
        <w:spacing w:line="360" w:lineRule="auto"/>
        <w:jc w:val="both"/>
        <w:rPr>
          <w:rFonts w:ascii="Simplified Arabic" w:hAnsi="Simplified Arabic" w:cs="Simplified Arabic"/>
          <w:sz w:val="28"/>
          <w:szCs w:val="28"/>
          <w:u w:val="single"/>
          <w:rtl/>
          <w:lang w:bidi="ar-EG"/>
        </w:rPr>
      </w:pPr>
    </w:p>
    <w:p w14:paraId="40A61660" w14:textId="4326FFA7" w:rsidR="009125CE" w:rsidRPr="00430472" w:rsidRDefault="00A74F76" w:rsidP="00430472">
      <w:pPr>
        <w:pStyle w:val="Heading2"/>
        <w:spacing w:line="360" w:lineRule="auto"/>
        <w:jc w:val="both"/>
        <w:rPr>
          <w:rFonts w:ascii="Simplified Arabic" w:hAnsi="Simplified Arabic" w:cs="Simplified Arabic"/>
          <w:b/>
          <w:bCs/>
          <w:color w:val="000000" w:themeColor="text1"/>
          <w:sz w:val="36"/>
          <w:szCs w:val="36"/>
          <w:u w:val="single"/>
          <w:rtl/>
        </w:rPr>
      </w:pPr>
      <w:bookmarkStart w:id="22" w:name="_Toc202662343"/>
      <w:bookmarkStart w:id="23" w:name="_Toc202667888"/>
      <w:r w:rsidRPr="00430472">
        <w:rPr>
          <w:rFonts w:ascii="Simplified Arabic" w:hAnsi="Simplified Arabic" w:cs="Simplified Arabic"/>
          <w:b/>
          <w:bCs/>
          <w:color w:val="000000" w:themeColor="text1"/>
          <w:sz w:val="36"/>
          <w:szCs w:val="36"/>
          <w:u w:val="single"/>
          <w:rtl/>
        </w:rPr>
        <w:t>مشكلة الدراسة</w:t>
      </w:r>
      <w:r w:rsidR="009125CE" w:rsidRPr="00430472">
        <w:rPr>
          <w:rFonts w:ascii="Simplified Arabic" w:hAnsi="Simplified Arabic" w:cs="Simplified Arabic"/>
          <w:b/>
          <w:bCs/>
          <w:color w:val="000000" w:themeColor="text1"/>
          <w:sz w:val="36"/>
          <w:szCs w:val="36"/>
          <w:u w:val="single"/>
          <w:rtl/>
        </w:rPr>
        <w:t>:</w:t>
      </w:r>
      <w:bookmarkEnd w:id="22"/>
      <w:bookmarkEnd w:id="23"/>
    </w:p>
    <w:p w14:paraId="6519F68C" w14:textId="77777777" w:rsidR="00485C28" w:rsidRPr="00275405" w:rsidRDefault="00485C28" w:rsidP="00DF314A">
      <w:pPr>
        <w:spacing w:line="360" w:lineRule="auto"/>
        <w:jc w:val="both"/>
        <w:rPr>
          <w:rFonts w:ascii="Simplified Arabic" w:hAnsi="Simplified Arabic" w:cs="Simplified Arabic"/>
          <w:sz w:val="28"/>
          <w:szCs w:val="28"/>
          <w:lang w:bidi="ar-EG"/>
        </w:rPr>
      </w:pPr>
      <w:r w:rsidRPr="00275405">
        <w:rPr>
          <w:rFonts w:ascii="Simplified Arabic" w:hAnsi="Simplified Arabic" w:cs="Simplified Arabic"/>
          <w:sz w:val="28"/>
          <w:szCs w:val="28"/>
          <w:rtl/>
        </w:rPr>
        <w:t>تشهد المملكة العربية السعودية اهتمامًا متزايدًا بدعم الشركات التقنية الناشئة، من خلال برامج وطنية مثل حاضنات الأعمال "منشآت"، و"بادر"، وصناديق رأس المال الجريء، التي تهدف إلى تعزيز بيئة ريادة الأعمال وتحقيق التحول الرقمي. وعلى الرغم من هذا الدعم، إلا أن العديد من هذه الشركات تفشل في تحقيق النمو أو البقاء في السوق لأكثر من ثلاث سنوات، وهو ما يمثل تحديًا أمام تحقيق مستهدفات رؤية المملكة 2030 فيما يتعلق بالابتكار، وتنوع الاقتصاد، وخلق فرص العمل</w:t>
      </w:r>
      <w:r w:rsidRPr="00275405">
        <w:rPr>
          <w:rFonts w:ascii="Simplified Arabic" w:hAnsi="Simplified Arabic" w:cs="Simplified Arabic"/>
          <w:sz w:val="28"/>
          <w:szCs w:val="28"/>
          <w:lang w:bidi="ar-EG"/>
        </w:rPr>
        <w:t>.</w:t>
      </w:r>
    </w:p>
    <w:p w14:paraId="301458B0" w14:textId="77777777" w:rsidR="00485C28" w:rsidRPr="00275405" w:rsidRDefault="00485C28" w:rsidP="00DF314A">
      <w:pPr>
        <w:spacing w:line="360" w:lineRule="auto"/>
        <w:jc w:val="both"/>
        <w:rPr>
          <w:rFonts w:ascii="Simplified Arabic" w:hAnsi="Simplified Arabic" w:cs="Simplified Arabic"/>
          <w:sz w:val="28"/>
          <w:szCs w:val="28"/>
          <w:lang w:bidi="ar-EG"/>
        </w:rPr>
      </w:pPr>
      <w:r w:rsidRPr="00275405">
        <w:rPr>
          <w:rFonts w:ascii="Simplified Arabic" w:hAnsi="Simplified Arabic" w:cs="Simplified Arabic"/>
          <w:sz w:val="28"/>
          <w:szCs w:val="28"/>
          <w:rtl/>
        </w:rPr>
        <w:t>وتشير تقارير عالمية إلى أن أحد أبرز أسباب هذا الفشل يعود إلى قصور في الممارسات الإدارية، مثل ضعف التخطيط الاستراتيجي، غياب القيادة الفعالة، وسوء إدارة فرق العمل والموارد</w:t>
      </w:r>
      <w:r w:rsidRPr="00275405">
        <w:rPr>
          <w:rFonts w:ascii="Simplified Arabic" w:hAnsi="Simplified Arabic" w:cs="Simplified Arabic"/>
          <w:sz w:val="28"/>
          <w:szCs w:val="28"/>
          <w:lang w:bidi="ar-EG"/>
        </w:rPr>
        <w:t xml:space="preserve"> (CBInsights, 2021). </w:t>
      </w:r>
      <w:r w:rsidRPr="00275405">
        <w:rPr>
          <w:rFonts w:ascii="Simplified Arabic" w:hAnsi="Simplified Arabic" w:cs="Simplified Arabic"/>
          <w:sz w:val="28"/>
          <w:szCs w:val="28"/>
          <w:rtl/>
        </w:rPr>
        <w:t>كما بيّنت دراسة</w:t>
      </w:r>
      <w:r w:rsidRPr="00275405">
        <w:rPr>
          <w:rFonts w:ascii="Simplified Arabic" w:hAnsi="Simplified Arabic" w:cs="Simplified Arabic"/>
          <w:sz w:val="28"/>
          <w:szCs w:val="28"/>
          <w:lang w:bidi="ar-EG"/>
        </w:rPr>
        <w:t xml:space="preserve"> (Al-Mutairi, 2022) </w:t>
      </w:r>
      <w:r w:rsidRPr="00275405">
        <w:rPr>
          <w:rFonts w:ascii="Simplified Arabic" w:hAnsi="Simplified Arabic" w:cs="Simplified Arabic"/>
          <w:sz w:val="28"/>
          <w:szCs w:val="28"/>
          <w:rtl/>
        </w:rPr>
        <w:t xml:space="preserve">التي أُجريت على شركات ناشئة سعودية، أن أكثر من </w:t>
      </w:r>
      <w:r w:rsidRPr="00275405">
        <w:rPr>
          <w:rFonts w:ascii="Simplified Arabic" w:hAnsi="Simplified Arabic" w:cs="Simplified Arabic"/>
          <w:sz w:val="28"/>
          <w:szCs w:val="28"/>
          <w:rtl/>
        </w:rPr>
        <w:lastRenderedPageBreak/>
        <w:t>40% من هذه المشاريع تعاني من ضعف في التنظيم الإداري، وعدم وضوح في المهام، وعدم القدرة على التكيف مع التغيرات السوقية</w:t>
      </w:r>
      <w:r w:rsidRPr="00275405">
        <w:rPr>
          <w:rFonts w:ascii="Simplified Arabic" w:hAnsi="Simplified Arabic" w:cs="Simplified Arabic"/>
          <w:sz w:val="28"/>
          <w:szCs w:val="28"/>
          <w:lang w:bidi="ar-EG"/>
        </w:rPr>
        <w:t>.</w:t>
      </w:r>
    </w:p>
    <w:p w14:paraId="179B2D22" w14:textId="77777777" w:rsidR="00485C28" w:rsidRPr="00275405" w:rsidRDefault="00485C28" w:rsidP="00DF314A">
      <w:pPr>
        <w:spacing w:line="360" w:lineRule="auto"/>
        <w:jc w:val="both"/>
        <w:rPr>
          <w:rFonts w:ascii="Simplified Arabic" w:hAnsi="Simplified Arabic" w:cs="Simplified Arabic"/>
          <w:sz w:val="28"/>
          <w:szCs w:val="28"/>
          <w:lang w:bidi="ar-EG"/>
        </w:rPr>
      </w:pPr>
      <w:r w:rsidRPr="00275405">
        <w:rPr>
          <w:rFonts w:ascii="Simplified Arabic" w:hAnsi="Simplified Arabic" w:cs="Simplified Arabic"/>
          <w:sz w:val="28"/>
          <w:szCs w:val="28"/>
          <w:rtl/>
        </w:rPr>
        <w:t>وقد أظهرت الأدبيات الحديثة، مثل دراسة</w:t>
      </w:r>
      <w:r w:rsidRPr="00275405">
        <w:rPr>
          <w:rFonts w:ascii="Simplified Arabic" w:hAnsi="Simplified Arabic" w:cs="Simplified Arabic"/>
          <w:sz w:val="28"/>
          <w:szCs w:val="28"/>
          <w:lang w:bidi="ar-EG"/>
        </w:rPr>
        <w:t xml:space="preserve"> (Renko et al., 2021) </w:t>
      </w:r>
      <w:r w:rsidRPr="00275405">
        <w:rPr>
          <w:rFonts w:ascii="Simplified Arabic" w:hAnsi="Simplified Arabic" w:cs="Simplified Arabic"/>
          <w:sz w:val="28"/>
          <w:szCs w:val="28"/>
          <w:rtl/>
        </w:rPr>
        <w:t>و</w:t>
      </w:r>
      <w:r w:rsidRPr="00275405">
        <w:rPr>
          <w:rFonts w:ascii="Simplified Arabic" w:hAnsi="Simplified Arabic" w:cs="Simplified Arabic"/>
          <w:sz w:val="28"/>
          <w:szCs w:val="28"/>
          <w:lang w:bidi="ar-EG"/>
        </w:rPr>
        <w:t>(Mazzei, 2018)</w:t>
      </w:r>
      <w:r w:rsidRPr="00275405">
        <w:rPr>
          <w:rFonts w:ascii="Simplified Arabic" w:hAnsi="Simplified Arabic" w:cs="Simplified Arabic"/>
          <w:sz w:val="28"/>
          <w:szCs w:val="28"/>
          <w:rtl/>
        </w:rPr>
        <w:t>، أن وجود قيادة ريادية فعالة، وتطبيق ممارسات إدارية حديثة (كالإدارة الرشيقة، والتخطيط الديناميكي)، يلعب دورًا كبيرًا في تعزيز فرص النمو والبقاء. إلا أن معظم هذه الدراسات أجريت في سياقات دولية، ولا توجد دراسات ميدانية كافية تناولت هذه العلاقة في بيئة الشركات التقنية الناشئة بالمملكة، وتحديدًا داخل حاضنات الأعمال في مدينة الرياض</w:t>
      </w:r>
      <w:r w:rsidRPr="00275405">
        <w:rPr>
          <w:rFonts w:ascii="Simplified Arabic" w:hAnsi="Simplified Arabic" w:cs="Simplified Arabic"/>
          <w:sz w:val="28"/>
          <w:szCs w:val="28"/>
          <w:lang w:bidi="ar-EG"/>
        </w:rPr>
        <w:t>.</w:t>
      </w:r>
    </w:p>
    <w:p w14:paraId="371F38FC" w14:textId="77777777" w:rsidR="00485C28" w:rsidRPr="00275405" w:rsidRDefault="00485C28" w:rsidP="00DF314A">
      <w:pPr>
        <w:spacing w:line="360" w:lineRule="auto"/>
        <w:jc w:val="both"/>
        <w:rPr>
          <w:rFonts w:ascii="Simplified Arabic" w:hAnsi="Simplified Arabic" w:cs="Simplified Arabic"/>
          <w:sz w:val="28"/>
          <w:szCs w:val="28"/>
          <w:lang w:bidi="ar-EG"/>
        </w:rPr>
      </w:pPr>
      <w:r w:rsidRPr="00275405">
        <w:rPr>
          <w:rFonts w:ascii="Simplified Arabic" w:hAnsi="Simplified Arabic" w:cs="Simplified Arabic"/>
          <w:sz w:val="28"/>
          <w:szCs w:val="28"/>
          <w:rtl/>
        </w:rPr>
        <w:t>من خلال مراجعة الواقع العملي، تبيّن أن العديد من الشركات التقنية الناشئة في الرياض تمتلك أفكارًا ابتكارية ومنتجات واعدة، لكنها تفشل في النمو بسبب ضعف الإدارات الداخلية، أو الاعتماد على مؤسسين لا يملكون المهارات الإدارية الكافية، أو غياب هياكل تنظيمية واضحة تدعم التوسع. وهنا تبرز المشكلة البحثية في شكل فجوة معرفية تتعلق بمدى تأثير الممارسات الإدارية على نمو هذه الشركات، وطبيعة العلاقة بين نمط الإدارة المتبع ومرحلة نمو المشروع</w:t>
      </w:r>
      <w:r w:rsidRPr="00275405">
        <w:rPr>
          <w:rFonts w:ascii="Simplified Arabic" w:hAnsi="Simplified Arabic" w:cs="Simplified Arabic"/>
          <w:sz w:val="28"/>
          <w:szCs w:val="28"/>
          <w:lang w:bidi="ar-EG"/>
        </w:rPr>
        <w:t>.</w:t>
      </w:r>
    </w:p>
    <w:p w14:paraId="43D9E7E6" w14:textId="77777777" w:rsidR="00485C28" w:rsidRPr="00275405" w:rsidRDefault="00485C28" w:rsidP="00DF314A">
      <w:pPr>
        <w:spacing w:line="360" w:lineRule="auto"/>
        <w:jc w:val="both"/>
        <w:rPr>
          <w:rFonts w:ascii="Simplified Arabic" w:hAnsi="Simplified Arabic" w:cs="Simplified Arabic"/>
          <w:sz w:val="28"/>
          <w:szCs w:val="28"/>
          <w:lang w:bidi="ar-EG"/>
        </w:rPr>
      </w:pPr>
      <w:r w:rsidRPr="00275405">
        <w:rPr>
          <w:rFonts w:ascii="Simplified Arabic" w:hAnsi="Simplified Arabic" w:cs="Simplified Arabic"/>
          <w:sz w:val="28"/>
          <w:szCs w:val="28"/>
          <w:rtl/>
        </w:rPr>
        <w:t>وعليه، تتمثل مشكلة الدراسة في الحاجة إلى تحليل علمي ميداني يدرس العلاقة بين الممارسات الإدارية (كالتخطيط، التنظيم، القيادة، الرقابة) وبين مستوى نمو الشركات التقنية الناشئة العاملة في مدينة الرياض ضمن حاضنات الأعمال، بهدف التعرف على مدى فاعلية هذه الممارسات، والكشف عن أبرز التحديات الإدارية التي تواجهها، وتقديم إطار عملي يسهم في تحسين الأداء الإداري لهذه الشركات</w:t>
      </w:r>
      <w:r w:rsidRPr="00275405">
        <w:rPr>
          <w:rFonts w:ascii="Simplified Arabic" w:hAnsi="Simplified Arabic" w:cs="Simplified Arabic"/>
          <w:sz w:val="28"/>
          <w:szCs w:val="28"/>
          <w:lang w:bidi="ar-EG"/>
        </w:rPr>
        <w:t>.</w:t>
      </w:r>
    </w:p>
    <w:p w14:paraId="68FC1516" w14:textId="77777777" w:rsidR="00275405" w:rsidRDefault="00275405" w:rsidP="00275405">
      <w:pPr>
        <w:spacing w:line="360" w:lineRule="auto"/>
        <w:rPr>
          <w:rFonts w:ascii="Simplified Arabic" w:hAnsi="Simplified Arabic" w:cs="Simplified Arabic"/>
          <w:sz w:val="28"/>
          <w:szCs w:val="28"/>
          <w:rtl/>
          <w:lang w:bidi="ar-EG"/>
        </w:rPr>
      </w:pPr>
    </w:p>
    <w:p w14:paraId="39534F6E" w14:textId="77777777" w:rsidR="000F4F44" w:rsidRDefault="000F4F44" w:rsidP="00275405">
      <w:pPr>
        <w:spacing w:line="360" w:lineRule="auto"/>
        <w:rPr>
          <w:rFonts w:ascii="Simplified Arabic" w:hAnsi="Simplified Arabic" w:cs="Simplified Arabic"/>
          <w:sz w:val="28"/>
          <w:szCs w:val="28"/>
          <w:rtl/>
          <w:lang w:bidi="ar-EG"/>
        </w:rPr>
      </w:pPr>
    </w:p>
    <w:p w14:paraId="423948A6" w14:textId="77777777" w:rsidR="000F4F44" w:rsidRDefault="000F4F44" w:rsidP="00275405">
      <w:pPr>
        <w:spacing w:line="360" w:lineRule="auto"/>
        <w:rPr>
          <w:rFonts w:ascii="Simplified Arabic" w:hAnsi="Simplified Arabic" w:cs="Simplified Arabic"/>
          <w:b/>
          <w:bCs/>
          <w:sz w:val="32"/>
          <w:szCs w:val="32"/>
          <w:u w:val="single"/>
          <w:rtl/>
        </w:rPr>
      </w:pPr>
    </w:p>
    <w:p w14:paraId="2DB5A8F5" w14:textId="4EE60289" w:rsidR="00275405" w:rsidRPr="00430472" w:rsidRDefault="00275405" w:rsidP="00430472">
      <w:pPr>
        <w:pStyle w:val="Heading2"/>
        <w:spacing w:line="360" w:lineRule="auto"/>
        <w:jc w:val="both"/>
        <w:rPr>
          <w:rFonts w:ascii="Simplified Arabic" w:hAnsi="Simplified Arabic" w:cs="Simplified Arabic"/>
          <w:b/>
          <w:bCs/>
          <w:color w:val="000000" w:themeColor="text1"/>
          <w:sz w:val="36"/>
          <w:szCs w:val="36"/>
          <w:u w:val="single"/>
          <w:rtl/>
        </w:rPr>
      </w:pPr>
      <w:bookmarkStart w:id="24" w:name="_Toc202662344"/>
      <w:bookmarkStart w:id="25" w:name="_Toc202667889"/>
      <w:r w:rsidRPr="00430472">
        <w:rPr>
          <w:rFonts w:ascii="Simplified Arabic" w:hAnsi="Simplified Arabic" w:cs="Simplified Arabic"/>
          <w:b/>
          <w:bCs/>
          <w:color w:val="000000" w:themeColor="text1"/>
          <w:sz w:val="36"/>
          <w:szCs w:val="36"/>
          <w:u w:val="single"/>
          <w:rtl/>
        </w:rPr>
        <w:lastRenderedPageBreak/>
        <w:t>أهداف الدراسة:</w:t>
      </w:r>
      <w:bookmarkEnd w:id="24"/>
      <w:bookmarkEnd w:id="25"/>
    </w:p>
    <w:p w14:paraId="2D1F7B8C" w14:textId="77777777" w:rsidR="00275405" w:rsidRPr="00891243" w:rsidRDefault="00275405" w:rsidP="00275405">
      <w:pPr>
        <w:spacing w:line="360" w:lineRule="auto"/>
        <w:rPr>
          <w:rFonts w:ascii="Simplified Arabic" w:hAnsi="Simplified Arabic" w:cs="Simplified Arabic"/>
          <w:b/>
          <w:bCs/>
          <w:sz w:val="28"/>
          <w:szCs w:val="28"/>
        </w:rPr>
      </w:pPr>
      <w:r w:rsidRPr="00891243">
        <w:rPr>
          <w:rFonts w:ascii="Simplified Arabic" w:hAnsi="Simplified Arabic" w:cs="Simplified Arabic"/>
          <w:b/>
          <w:bCs/>
          <w:sz w:val="28"/>
          <w:szCs w:val="28"/>
          <w:rtl/>
        </w:rPr>
        <w:t>الهدف الرئيسي</w:t>
      </w:r>
      <w:r w:rsidRPr="00891243">
        <w:rPr>
          <w:rFonts w:ascii="Simplified Arabic" w:hAnsi="Simplified Arabic" w:cs="Simplified Arabic"/>
          <w:b/>
          <w:bCs/>
          <w:sz w:val="28"/>
          <w:szCs w:val="28"/>
        </w:rPr>
        <w:t>:</w:t>
      </w:r>
    </w:p>
    <w:p w14:paraId="6B174B37" w14:textId="2AA4D5DB" w:rsidR="00275405" w:rsidRPr="00891243" w:rsidRDefault="00275405" w:rsidP="000F4F44">
      <w:p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 xml:space="preserve">تهدف هذه الدراسة إلى </w:t>
      </w:r>
      <w:r w:rsidRPr="00891243">
        <w:rPr>
          <w:rFonts w:ascii="Simplified Arabic" w:hAnsi="Simplified Arabic" w:cs="Simplified Arabic"/>
          <w:b/>
          <w:bCs/>
          <w:sz w:val="28"/>
          <w:szCs w:val="28"/>
          <w:rtl/>
        </w:rPr>
        <w:t>تحليل أثر الممارسات الإدارية على نمو الشركات التقنية الناشئة في مدينة الرياض</w:t>
      </w:r>
      <w:r w:rsidRPr="00891243">
        <w:rPr>
          <w:rFonts w:ascii="Simplified Arabic" w:hAnsi="Simplified Arabic" w:cs="Simplified Arabic"/>
          <w:sz w:val="28"/>
          <w:szCs w:val="28"/>
          <w:rtl/>
        </w:rPr>
        <w:t>، من خلال دراسة ميدانية على عينة من الشركات المدعومة عبر حاضنات الأعمال، بهدف تقييم فاعلية هذه الممارسات واقتراح سبل تحسينها لدعم استدامة ونمو هذه المشاريع</w:t>
      </w:r>
      <w:r w:rsidRPr="00891243">
        <w:rPr>
          <w:rFonts w:ascii="Simplified Arabic" w:hAnsi="Simplified Arabic" w:cs="Simplified Arabic"/>
          <w:sz w:val="28"/>
          <w:szCs w:val="28"/>
        </w:rPr>
        <w:t>.</w:t>
      </w:r>
    </w:p>
    <w:p w14:paraId="77AD7889" w14:textId="77777777" w:rsidR="00275405" w:rsidRPr="00891243" w:rsidRDefault="00275405" w:rsidP="00275405">
      <w:pPr>
        <w:spacing w:line="360" w:lineRule="auto"/>
        <w:rPr>
          <w:rFonts w:ascii="Simplified Arabic" w:hAnsi="Simplified Arabic" w:cs="Simplified Arabic"/>
          <w:b/>
          <w:bCs/>
          <w:sz w:val="28"/>
          <w:szCs w:val="28"/>
        </w:rPr>
      </w:pPr>
      <w:r w:rsidRPr="00891243">
        <w:rPr>
          <w:rFonts w:ascii="Simplified Arabic" w:hAnsi="Simplified Arabic" w:cs="Simplified Arabic"/>
          <w:b/>
          <w:bCs/>
          <w:sz w:val="28"/>
          <w:szCs w:val="28"/>
          <w:rtl/>
        </w:rPr>
        <w:t>الأهداف الفرعية</w:t>
      </w:r>
      <w:r w:rsidRPr="00891243">
        <w:rPr>
          <w:rFonts w:ascii="Simplified Arabic" w:hAnsi="Simplified Arabic" w:cs="Simplified Arabic"/>
          <w:b/>
          <w:bCs/>
          <w:sz w:val="28"/>
          <w:szCs w:val="28"/>
        </w:rPr>
        <w:t>:</w:t>
      </w:r>
    </w:p>
    <w:p w14:paraId="54F60DD7" w14:textId="77777777" w:rsidR="00275405" w:rsidRPr="00891243" w:rsidRDefault="00275405" w:rsidP="004E668A">
      <w:pPr>
        <w:numPr>
          <w:ilvl w:val="0"/>
          <w:numId w:val="4"/>
        </w:num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tl/>
        </w:rPr>
        <w:t>تحديد أبرز الممارسات الإدارية</w:t>
      </w:r>
      <w:r w:rsidRPr="00891243">
        <w:rPr>
          <w:rFonts w:ascii="Simplified Arabic" w:hAnsi="Simplified Arabic" w:cs="Simplified Arabic"/>
          <w:sz w:val="28"/>
          <w:szCs w:val="28"/>
          <w:rtl/>
        </w:rPr>
        <w:t xml:space="preserve"> (التخطيط، القيادة، التنظيم، الرقابة) المستخدمة داخل الشركات التقنية الناشئة</w:t>
      </w:r>
      <w:r w:rsidRPr="00891243">
        <w:rPr>
          <w:rFonts w:ascii="Simplified Arabic" w:hAnsi="Simplified Arabic" w:cs="Simplified Arabic"/>
          <w:sz w:val="28"/>
          <w:szCs w:val="28"/>
        </w:rPr>
        <w:t>.</w:t>
      </w:r>
    </w:p>
    <w:p w14:paraId="7E7DC47F" w14:textId="77777777" w:rsidR="00275405" w:rsidRPr="00891243" w:rsidRDefault="00275405" w:rsidP="004E668A">
      <w:pPr>
        <w:numPr>
          <w:ilvl w:val="0"/>
          <w:numId w:val="4"/>
        </w:num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tl/>
        </w:rPr>
        <w:t>تحليل العلاقة بين فعالية الممارسات الإدارية ومعدلات النمو</w:t>
      </w:r>
      <w:r w:rsidRPr="00891243">
        <w:rPr>
          <w:rFonts w:ascii="Simplified Arabic" w:hAnsi="Simplified Arabic" w:cs="Simplified Arabic"/>
          <w:sz w:val="28"/>
          <w:szCs w:val="28"/>
          <w:rtl/>
        </w:rPr>
        <w:t xml:space="preserve"> في الشركات الناشئة داخل حاضنات الأعمال</w:t>
      </w:r>
      <w:r w:rsidRPr="00891243">
        <w:rPr>
          <w:rFonts w:ascii="Simplified Arabic" w:hAnsi="Simplified Arabic" w:cs="Simplified Arabic"/>
          <w:sz w:val="28"/>
          <w:szCs w:val="28"/>
        </w:rPr>
        <w:t>.</w:t>
      </w:r>
    </w:p>
    <w:p w14:paraId="39E842B5" w14:textId="77777777" w:rsidR="00275405" w:rsidRPr="00891243" w:rsidRDefault="00275405" w:rsidP="004E668A">
      <w:pPr>
        <w:numPr>
          <w:ilvl w:val="0"/>
          <w:numId w:val="4"/>
        </w:num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tl/>
        </w:rPr>
        <w:t>تقييم مدى تأثير نمط القيادة الإدارية</w:t>
      </w:r>
      <w:r w:rsidRPr="00891243">
        <w:rPr>
          <w:rFonts w:ascii="Simplified Arabic" w:hAnsi="Simplified Arabic" w:cs="Simplified Arabic"/>
          <w:sz w:val="28"/>
          <w:szCs w:val="28"/>
          <w:rtl/>
        </w:rPr>
        <w:t xml:space="preserve"> (مثل القيادة التحويلية أو الريادية) على أداء فرق العمل في هذه الشركات</w:t>
      </w:r>
      <w:r w:rsidRPr="00891243">
        <w:rPr>
          <w:rFonts w:ascii="Simplified Arabic" w:hAnsi="Simplified Arabic" w:cs="Simplified Arabic"/>
          <w:sz w:val="28"/>
          <w:szCs w:val="28"/>
        </w:rPr>
        <w:t>.</w:t>
      </w:r>
    </w:p>
    <w:p w14:paraId="1E53FC49" w14:textId="77777777" w:rsidR="00275405" w:rsidRPr="00891243" w:rsidRDefault="00275405" w:rsidP="004E668A">
      <w:pPr>
        <w:numPr>
          <w:ilvl w:val="0"/>
          <w:numId w:val="4"/>
        </w:num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tl/>
        </w:rPr>
        <w:t>استكشاف التحديات الإدارية</w:t>
      </w:r>
      <w:r w:rsidRPr="00891243">
        <w:rPr>
          <w:rFonts w:ascii="Simplified Arabic" w:hAnsi="Simplified Arabic" w:cs="Simplified Arabic"/>
          <w:sz w:val="28"/>
          <w:szCs w:val="28"/>
          <w:rtl/>
        </w:rPr>
        <w:t xml:space="preserve"> التي تواجه الشركات التقنية الناشئة في مراحل التأسيس والنمو</w:t>
      </w:r>
      <w:r w:rsidRPr="00891243">
        <w:rPr>
          <w:rFonts w:ascii="Simplified Arabic" w:hAnsi="Simplified Arabic" w:cs="Simplified Arabic"/>
          <w:sz w:val="28"/>
          <w:szCs w:val="28"/>
        </w:rPr>
        <w:t>.</w:t>
      </w:r>
    </w:p>
    <w:p w14:paraId="24521BFC" w14:textId="60324F20" w:rsidR="000A36EA" w:rsidRPr="000F4F44" w:rsidRDefault="00275405" w:rsidP="004E668A">
      <w:pPr>
        <w:numPr>
          <w:ilvl w:val="0"/>
          <w:numId w:val="4"/>
        </w:numPr>
        <w:spacing w:line="360" w:lineRule="auto"/>
        <w:rPr>
          <w:rFonts w:ascii="Simplified Arabic" w:hAnsi="Simplified Arabic" w:cs="Simplified Arabic"/>
          <w:sz w:val="28"/>
          <w:szCs w:val="28"/>
          <w:rtl/>
        </w:rPr>
      </w:pPr>
      <w:r w:rsidRPr="00891243">
        <w:rPr>
          <w:rFonts w:ascii="Simplified Arabic" w:hAnsi="Simplified Arabic" w:cs="Simplified Arabic"/>
          <w:b/>
          <w:bCs/>
          <w:sz w:val="28"/>
          <w:szCs w:val="28"/>
          <w:rtl/>
        </w:rPr>
        <w:t>تقديم توصيات تطبيقية</w:t>
      </w:r>
      <w:r w:rsidRPr="00891243">
        <w:rPr>
          <w:rFonts w:ascii="Simplified Arabic" w:hAnsi="Simplified Arabic" w:cs="Simplified Arabic"/>
          <w:sz w:val="28"/>
          <w:szCs w:val="28"/>
          <w:rtl/>
        </w:rPr>
        <w:t xml:space="preserve"> لتحسين الممارسات الإدارية في بيئة ريادة الأعمال التقنية بالمملكة العربية السعودية</w:t>
      </w:r>
      <w:r w:rsidRPr="00891243">
        <w:rPr>
          <w:rFonts w:ascii="Simplified Arabic" w:hAnsi="Simplified Arabic" w:cs="Simplified Arabic"/>
          <w:sz w:val="28"/>
          <w:szCs w:val="28"/>
        </w:rPr>
        <w:t>.</w:t>
      </w:r>
    </w:p>
    <w:p w14:paraId="0F9E69E0" w14:textId="77777777" w:rsidR="00275405" w:rsidRPr="00275405" w:rsidRDefault="00275405" w:rsidP="00DF314A">
      <w:pPr>
        <w:spacing w:line="360" w:lineRule="auto"/>
        <w:rPr>
          <w:rFonts w:ascii="Simplified Arabic" w:hAnsi="Simplified Arabic" w:cs="Simplified Arabic"/>
          <w:sz w:val="28"/>
          <w:szCs w:val="28"/>
          <w:rtl/>
          <w:lang w:bidi="ar-EG"/>
        </w:rPr>
      </w:pPr>
    </w:p>
    <w:p w14:paraId="7B39A17D" w14:textId="77777777" w:rsidR="000F4F44" w:rsidRDefault="000F4F44" w:rsidP="00DF314A">
      <w:pPr>
        <w:spacing w:line="360" w:lineRule="auto"/>
        <w:rPr>
          <w:rFonts w:ascii="Simplified Arabic" w:hAnsi="Simplified Arabic" w:cs="Simplified Arabic"/>
          <w:b/>
          <w:bCs/>
          <w:sz w:val="32"/>
          <w:szCs w:val="32"/>
          <w:u w:val="single"/>
          <w:rtl/>
        </w:rPr>
      </w:pPr>
    </w:p>
    <w:p w14:paraId="1336D711" w14:textId="77777777" w:rsidR="000F4F44" w:rsidRDefault="000F4F44" w:rsidP="00DF314A">
      <w:pPr>
        <w:spacing w:line="360" w:lineRule="auto"/>
        <w:rPr>
          <w:rFonts w:ascii="Simplified Arabic" w:hAnsi="Simplified Arabic" w:cs="Simplified Arabic"/>
          <w:b/>
          <w:bCs/>
          <w:sz w:val="32"/>
          <w:szCs w:val="32"/>
          <w:u w:val="single"/>
          <w:rtl/>
        </w:rPr>
      </w:pPr>
    </w:p>
    <w:p w14:paraId="231E38BB" w14:textId="6CF5226E" w:rsidR="009125CE" w:rsidRPr="00430472" w:rsidRDefault="00A74F76" w:rsidP="00430472">
      <w:pPr>
        <w:pStyle w:val="Heading2"/>
        <w:spacing w:line="360" w:lineRule="auto"/>
        <w:jc w:val="both"/>
        <w:rPr>
          <w:rFonts w:ascii="Simplified Arabic" w:hAnsi="Simplified Arabic" w:cs="Simplified Arabic"/>
          <w:b/>
          <w:bCs/>
          <w:color w:val="000000" w:themeColor="text1"/>
          <w:sz w:val="36"/>
          <w:szCs w:val="36"/>
          <w:u w:val="single"/>
          <w:rtl/>
        </w:rPr>
      </w:pPr>
      <w:bookmarkStart w:id="26" w:name="_Toc202662345"/>
      <w:bookmarkStart w:id="27" w:name="_Toc202667890"/>
      <w:r w:rsidRPr="00430472">
        <w:rPr>
          <w:rFonts w:ascii="Simplified Arabic" w:hAnsi="Simplified Arabic" w:cs="Simplified Arabic"/>
          <w:b/>
          <w:bCs/>
          <w:color w:val="000000" w:themeColor="text1"/>
          <w:sz w:val="36"/>
          <w:szCs w:val="36"/>
          <w:u w:val="single"/>
          <w:rtl/>
        </w:rPr>
        <w:lastRenderedPageBreak/>
        <w:t>أهمية الدراسة:</w:t>
      </w:r>
      <w:bookmarkEnd w:id="26"/>
      <w:bookmarkEnd w:id="27"/>
    </w:p>
    <w:p w14:paraId="488656D3" w14:textId="77777777" w:rsidR="000A36EA" w:rsidRPr="0049167C" w:rsidRDefault="000A36EA" w:rsidP="0049167C">
      <w:pPr>
        <w:pStyle w:val="Heading3"/>
        <w:spacing w:line="360" w:lineRule="auto"/>
        <w:jc w:val="both"/>
        <w:rPr>
          <w:rFonts w:ascii="Simplified Arabic" w:hAnsi="Simplified Arabic" w:cs="Simplified Arabic"/>
          <w:b/>
          <w:bCs/>
          <w:color w:val="000000" w:themeColor="text1"/>
          <w:sz w:val="32"/>
          <w:szCs w:val="32"/>
        </w:rPr>
      </w:pPr>
      <w:bookmarkStart w:id="28" w:name="_Toc202667891"/>
      <w:r w:rsidRPr="0049167C">
        <w:rPr>
          <w:rFonts w:ascii="Simplified Arabic" w:hAnsi="Simplified Arabic" w:cs="Simplified Arabic"/>
          <w:b/>
          <w:bCs/>
          <w:color w:val="000000" w:themeColor="text1"/>
          <w:sz w:val="32"/>
          <w:szCs w:val="32"/>
          <w:rtl/>
        </w:rPr>
        <w:t>أولًا</w:t>
      </w:r>
      <w:r w:rsidRPr="0049167C">
        <w:rPr>
          <w:rFonts w:ascii="Simplified Arabic" w:hAnsi="Simplified Arabic" w:cs="Simplified Arabic"/>
          <w:b/>
          <w:bCs/>
          <w:color w:val="000000" w:themeColor="text1"/>
          <w:sz w:val="32"/>
          <w:szCs w:val="32"/>
        </w:rPr>
        <w:t xml:space="preserve">: </w:t>
      </w:r>
      <w:r w:rsidRPr="0049167C">
        <w:rPr>
          <w:rFonts w:ascii="Simplified Arabic" w:hAnsi="Simplified Arabic" w:cs="Simplified Arabic"/>
          <w:b/>
          <w:bCs/>
          <w:color w:val="000000" w:themeColor="text1"/>
          <w:sz w:val="32"/>
          <w:szCs w:val="32"/>
          <w:rtl/>
        </w:rPr>
        <w:t>الأهمية العلمية</w:t>
      </w:r>
      <w:bookmarkEnd w:id="28"/>
    </w:p>
    <w:p w14:paraId="64BDB60A" w14:textId="77777777" w:rsidR="000A36EA" w:rsidRPr="00891243" w:rsidRDefault="000A36EA" w:rsidP="004E668A">
      <w:pPr>
        <w:numPr>
          <w:ilvl w:val="0"/>
          <w:numId w:val="2"/>
        </w:numPr>
        <w:spacing w:line="360" w:lineRule="auto"/>
        <w:jc w:val="both"/>
        <w:rPr>
          <w:rFonts w:ascii="Simplified Arabic" w:hAnsi="Simplified Arabic" w:cs="Simplified Arabic"/>
          <w:sz w:val="28"/>
          <w:szCs w:val="28"/>
        </w:rPr>
      </w:pPr>
      <w:r w:rsidRPr="00891243">
        <w:rPr>
          <w:rFonts w:ascii="Simplified Arabic" w:hAnsi="Simplified Arabic" w:cs="Simplified Arabic"/>
          <w:b/>
          <w:bCs/>
          <w:sz w:val="28"/>
          <w:szCs w:val="28"/>
          <w:rtl/>
        </w:rPr>
        <w:t>سد فجوة معرفية</w:t>
      </w:r>
      <w:r w:rsidRPr="00891243">
        <w:rPr>
          <w:rFonts w:ascii="Simplified Arabic" w:hAnsi="Simplified Arabic" w:cs="Simplified Arabic"/>
          <w:sz w:val="28"/>
          <w:szCs w:val="28"/>
          <w:rtl/>
        </w:rPr>
        <w:t xml:space="preserve"> في الأدبيات العربية حول العلاقة بين الممارسات الإدارية ونمو الشركات التقنية الناشئة، خصوصًا في السياق السعودي</w:t>
      </w:r>
      <w:r w:rsidRPr="00891243">
        <w:rPr>
          <w:rFonts w:ascii="Simplified Arabic" w:hAnsi="Simplified Arabic" w:cs="Simplified Arabic"/>
          <w:sz w:val="28"/>
          <w:szCs w:val="28"/>
        </w:rPr>
        <w:t>.</w:t>
      </w:r>
    </w:p>
    <w:p w14:paraId="5CFD9238" w14:textId="77777777" w:rsidR="000A36EA" w:rsidRPr="00891243" w:rsidRDefault="000A36EA" w:rsidP="004E668A">
      <w:pPr>
        <w:numPr>
          <w:ilvl w:val="0"/>
          <w:numId w:val="2"/>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تقديم </w:t>
      </w:r>
      <w:r w:rsidRPr="00891243">
        <w:rPr>
          <w:rFonts w:ascii="Simplified Arabic" w:hAnsi="Simplified Arabic" w:cs="Simplified Arabic"/>
          <w:b/>
          <w:bCs/>
          <w:sz w:val="28"/>
          <w:szCs w:val="28"/>
          <w:rtl/>
        </w:rPr>
        <w:t>إطار نظري محدث</w:t>
      </w:r>
      <w:r w:rsidRPr="00891243">
        <w:rPr>
          <w:rFonts w:ascii="Simplified Arabic" w:hAnsi="Simplified Arabic" w:cs="Simplified Arabic"/>
          <w:sz w:val="28"/>
          <w:szCs w:val="28"/>
          <w:rtl/>
        </w:rPr>
        <w:t xml:space="preserve"> يستند إلى أحدث النظريات في القيادة الريادية، الإدارة الرشيقة، والموارد الديناميكية، وربطها بالسياق المحلي</w:t>
      </w:r>
      <w:r w:rsidRPr="00891243">
        <w:rPr>
          <w:rFonts w:ascii="Simplified Arabic" w:hAnsi="Simplified Arabic" w:cs="Simplified Arabic"/>
          <w:sz w:val="28"/>
          <w:szCs w:val="28"/>
        </w:rPr>
        <w:t>.</w:t>
      </w:r>
    </w:p>
    <w:p w14:paraId="06DF6077" w14:textId="77777777" w:rsidR="000A36EA" w:rsidRPr="00891243" w:rsidRDefault="000A36EA" w:rsidP="004E668A">
      <w:pPr>
        <w:numPr>
          <w:ilvl w:val="0"/>
          <w:numId w:val="2"/>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الإسهام في إثراء حقل </w:t>
      </w:r>
      <w:r w:rsidRPr="00891243">
        <w:rPr>
          <w:rFonts w:ascii="Simplified Arabic" w:hAnsi="Simplified Arabic" w:cs="Simplified Arabic"/>
          <w:b/>
          <w:bCs/>
          <w:sz w:val="28"/>
          <w:szCs w:val="28"/>
          <w:rtl/>
        </w:rPr>
        <w:t>إدارة المشاريع وريادة الأعمال</w:t>
      </w:r>
      <w:r w:rsidRPr="00891243">
        <w:rPr>
          <w:rFonts w:ascii="Simplified Arabic" w:hAnsi="Simplified Arabic" w:cs="Simplified Arabic"/>
          <w:sz w:val="28"/>
          <w:szCs w:val="28"/>
          <w:rtl/>
        </w:rPr>
        <w:t xml:space="preserve"> من خلال تقديم دراسة تطبيقية ميدانية يمكن البناء عليها في دراسات مستقبلية</w:t>
      </w:r>
      <w:r w:rsidRPr="00891243">
        <w:rPr>
          <w:rFonts w:ascii="Simplified Arabic" w:hAnsi="Simplified Arabic" w:cs="Simplified Arabic"/>
          <w:sz w:val="28"/>
          <w:szCs w:val="28"/>
        </w:rPr>
        <w:t>.</w:t>
      </w:r>
    </w:p>
    <w:p w14:paraId="42845AD8" w14:textId="77777777" w:rsidR="000A36EA" w:rsidRPr="00891243" w:rsidRDefault="000A36EA" w:rsidP="004E668A">
      <w:pPr>
        <w:numPr>
          <w:ilvl w:val="0"/>
          <w:numId w:val="2"/>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الربط بين مراحل دورة حياة الشركات الناشئة واحتياجاتها الإدارية، وهو جانب لم يُبحث بعمق في دراسات سابقة ضمن البيئة السعودية</w:t>
      </w:r>
      <w:r w:rsidRPr="00891243">
        <w:rPr>
          <w:rFonts w:ascii="Simplified Arabic" w:hAnsi="Simplified Arabic" w:cs="Simplified Arabic"/>
          <w:sz w:val="28"/>
          <w:szCs w:val="28"/>
        </w:rPr>
        <w:t>.</w:t>
      </w:r>
    </w:p>
    <w:p w14:paraId="4840DE37" w14:textId="07EB7167" w:rsidR="000A36EA" w:rsidRPr="0049167C" w:rsidRDefault="000A36EA" w:rsidP="0049167C">
      <w:pPr>
        <w:pStyle w:val="Heading3"/>
        <w:spacing w:line="360" w:lineRule="auto"/>
        <w:jc w:val="both"/>
        <w:rPr>
          <w:rFonts w:ascii="Simplified Arabic" w:hAnsi="Simplified Arabic" w:cs="Simplified Arabic"/>
          <w:b/>
          <w:bCs/>
          <w:color w:val="000000" w:themeColor="text1"/>
          <w:sz w:val="32"/>
          <w:szCs w:val="32"/>
        </w:rPr>
      </w:pPr>
      <w:bookmarkStart w:id="29" w:name="_Toc202667892"/>
      <w:r w:rsidRPr="0049167C">
        <w:rPr>
          <w:rFonts w:ascii="Simplified Arabic" w:hAnsi="Simplified Arabic" w:cs="Simplified Arabic"/>
          <w:b/>
          <w:bCs/>
          <w:color w:val="000000" w:themeColor="text1"/>
          <w:sz w:val="32"/>
          <w:szCs w:val="32"/>
          <w:rtl/>
        </w:rPr>
        <w:t>ثانيًا</w:t>
      </w:r>
      <w:r w:rsidRPr="0049167C">
        <w:rPr>
          <w:rFonts w:ascii="Simplified Arabic" w:hAnsi="Simplified Arabic" w:cs="Simplified Arabic"/>
          <w:b/>
          <w:bCs/>
          <w:color w:val="000000" w:themeColor="text1"/>
          <w:sz w:val="32"/>
          <w:szCs w:val="32"/>
        </w:rPr>
        <w:t xml:space="preserve">: </w:t>
      </w:r>
      <w:r w:rsidRPr="0049167C">
        <w:rPr>
          <w:rFonts w:ascii="Simplified Arabic" w:hAnsi="Simplified Arabic" w:cs="Simplified Arabic"/>
          <w:b/>
          <w:bCs/>
          <w:color w:val="000000" w:themeColor="text1"/>
          <w:sz w:val="32"/>
          <w:szCs w:val="32"/>
          <w:rtl/>
        </w:rPr>
        <w:t>الأهمية العملية</w:t>
      </w:r>
      <w:bookmarkEnd w:id="29"/>
    </w:p>
    <w:p w14:paraId="7B99B99F" w14:textId="77777777" w:rsidR="000A36EA" w:rsidRPr="00891243" w:rsidRDefault="000A36EA" w:rsidP="004E668A">
      <w:pPr>
        <w:numPr>
          <w:ilvl w:val="0"/>
          <w:numId w:val="3"/>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تزويد رواد الأعمال ومؤسسي الشركات التقنية الناشئة </w:t>
      </w:r>
      <w:r w:rsidRPr="00891243">
        <w:rPr>
          <w:rFonts w:ascii="Simplified Arabic" w:hAnsi="Simplified Arabic" w:cs="Simplified Arabic"/>
          <w:b/>
          <w:bCs/>
          <w:sz w:val="28"/>
          <w:szCs w:val="28"/>
          <w:rtl/>
        </w:rPr>
        <w:t>بنتائج علمية قابلة للتطبيق</w:t>
      </w:r>
      <w:r w:rsidRPr="00891243">
        <w:rPr>
          <w:rFonts w:ascii="Simplified Arabic" w:hAnsi="Simplified Arabic" w:cs="Simplified Arabic"/>
          <w:sz w:val="28"/>
          <w:szCs w:val="28"/>
          <w:rtl/>
        </w:rPr>
        <w:t xml:space="preserve"> لتحسين أدائهم الإداري ورفع فرص النمو والبقاء</w:t>
      </w:r>
      <w:r w:rsidRPr="00891243">
        <w:rPr>
          <w:rFonts w:ascii="Simplified Arabic" w:hAnsi="Simplified Arabic" w:cs="Simplified Arabic"/>
          <w:sz w:val="28"/>
          <w:szCs w:val="28"/>
        </w:rPr>
        <w:t>.</w:t>
      </w:r>
    </w:p>
    <w:p w14:paraId="5372FA34" w14:textId="77777777" w:rsidR="000A36EA" w:rsidRPr="00891243" w:rsidRDefault="000A36EA" w:rsidP="004E668A">
      <w:pPr>
        <w:numPr>
          <w:ilvl w:val="0"/>
          <w:numId w:val="3"/>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دعم </w:t>
      </w:r>
      <w:r w:rsidRPr="00891243">
        <w:rPr>
          <w:rFonts w:ascii="Simplified Arabic" w:hAnsi="Simplified Arabic" w:cs="Simplified Arabic"/>
          <w:b/>
          <w:bCs/>
          <w:sz w:val="28"/>
          <w:szCs w:val="28"/>
          <w:rtl/>
        </w:rPr>
        <w:t>حاضنات الأعمال</w:t>
      </w:r>
      <w:r w:rsidRPr="00891243">
        <w:rPr>
          <w:rFonts w:ascii="Simplified Arabic" w:hAnsi="Simplified Arabic" w:cs="Simplified Arabic"/>
          <w:sz w:val="28"/>
          <w:szCs w:val="28"/>
          <w:rtl/>
        </w:rPr>
        <w:t xml:space="preserve"> وصناع القرار في تصميم برامج إرشادية وتدريبية أكثر فاعلية موجهة للمشاريع الناشئة من خلال تحديد الثغرات الإدارية</w:t>
      </w:r>
      <w:r w:rsidRPr="00891243">
        <w:rPr>
          <w:rFonts w:ascii="Simplified Arabic" w:hAnsi="Simplified Arabic" w:cs="Simplified Arabic"/>
          <w:sz w:val="28"/>
          <w:szCs w:val="28"/>
        </w:rPr>
        <w:t>.</w:t>
      </w:r>
    </w:p>
    <w:p w14:paraId="7CF57707" w14:textId="77777777" w:rsidR="000A36EA" w:rsidRPr="00891243" w:rsidRDefault="000A36EA" w:rsidP="004E668A">
      <w:pPr>
        <w:numPr>
          <w:ilvl w:val="0"/>
          <w:numId w:val="3"/>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تقديم </w:t>
      </w:r>
      <w:r w:rsidRPr="00891243">
        <w:rPr>
          <w:rFonts w:ascii="Simplified Arabic" w:hAnsi="Simplified Arabic" w:cs="Simplified Arabic"/>
          <w:b/>
          <w:bCs/>
          <w:sz w:val="28"/>
          <w:szCs w:val="28"/>
          <w:rtl/>
        </w:rPr>
        <w:t>مؤشرات قياس إدارية قابلة للتطبيق</w:t>
      </w:r>
      <w:r w:rsidRPr="00891243">
        <w:rPr>
          <w:rFonts w:ascii="Simplified Arabic" w:hAnsi="Simplified Arabic" w:cs="Simplified Arabic"/>
          <w:sz w:val="28"/>
          <w:szCs w:val="28"/>
          <w:rtl/>
        </w:rPr>
        <w:t xml:space="preserve"> داخل الشركات الناشئة لتقييم الممارسات الإدارية ومدى توافقها مع مراحل النمو</w:t>
      </w:r>
      <w:r w:rsidRPr="00891243">
        <w:rPr>
          <w:rFonts w:ascii="Simplified Arabic" w:hAnsi="Simplified Arabic" w:cs="Simplified Arabic"/>
          <w:sz w:val="28"/>
          <w:szCs w:val="28"/>
        </w:rPr>
        <w:t>.</w:t>
      </w:r>
    </w:p>
    <w:p w14:paraId="6FE43516" w14:textId="77777777" w:rsidR="000A36EA" w:rsidRPr="00891243" w:rsidRDefault="000A36EA" w:rsidP="004E668A">
      <w:pPr>
        <w:numPr>
          <w:ilvl w:val="0"/>
          <w:numId w:val="3"/>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lastRenderedPageBreak/>
        <w:t xml:space="preserve">تعزيز تحقيق </w:t>
      </w:r>
      <w:r w:rsidRPr="00891243">
        <w:rPr>
          <w:rFonts w:ascii="Simplified Arabic" w:hAnsi="Simplified Arabic" w:cs="Simplified Arabic"/>
          <w:b/>
          <w:bCs/>
          <w:sz w:val="28"/>
          <w:szCs w:val="28"/>
          <w:rtl/>
        </w:rPr>
        <w:t>رؤية المملكة 2030</w:t>
      </w:r>
      <w:r w:rsidRPr="00891243">
        <w:rPr>
          <w:rFonts w:ascii="Simplified Arabic" w:hAnsi="Simplified Arabic" w:cs="Simplified Arabic"/>
          <w:sz w:val="28"/>
          <w:szCs w:val="28"/>
          <w:rtl/>
        </w:rPr>
        <w:t xml:space="preserve"> في جانب دعم ريادة الأعمال من خلال تطوير جانب أساسي في بيئة هذه الشركات وهو الجانب الإداري</w:t>
      </w:r>
      <w:r w:rsidRPr="00891243">
        <w:rPr>
          <w:rFonts w:ascii="Simplified Arabic" w:hAnsi="Simplified Arabic" w:cs="Simplified Arabic"/>
          <w:sz w:val="28"/>
          <w:szCs w:val="28"/>
        </w:rPr>
        <w:t>.</w:t>
      </w:r>
    </w:p>
    <w:p w14:paraId="20D57C6A" w14:textId="77777777" w:rsidR="000A36EA" w:rsidRPr="00891243" w:rsidRDefault="000A36EA" w:rsidP="004E668A">
      <w:pPr>
        <w:numPr>
          <w:ilvl w:val="0"/>
          <w:numId w:val="3"/>
        </w:numPr>
        <w:spacing w:line="360" w:lineRule="auto"/>
        <w:jc w:val="both"/>
        <w:rPr>
          <w:rFonts w:ascii="Simplified Arabic" w:hAnsi="Simplified Arabic" w:cs="Simplified Arabic"/>
          <w:sz w:val="28"/>
          <w:szCs w:val="28"/>
        </w:rPr>
      </w:pPr>
      <w:r w:rsidRPr="00891243">
        <w:rPr>
          <w:rFonts w:ascii="Simplified Arabic" w:hAnsi="Simplified Arabic" w:cs="Simplified Arabic"/>
          <w:sz w:val="28"/>
          <w:szCs w:val="28"/>
          <w:rtl/>
        </w:rPr>
        <w:t xml:space="preserve">تمكين الباحثين والممارسين من فهم </w:t>
      </w:r>
      <w:r w:rsidRPr="00891243">
        <w:rPr>
          <w:rFonts w:ascii="Simplified Arabic" w:hAnsi="Simplified Arabic" w:cs="Simplified Arabic"/>
          <w:b/>
          <w:bCs/>
          <w:sz w:val="28"/>
          <w:szCs w:val="28"/>
          <w:rtl/>
        </w:rPr>
        <w:t>التحديات الإدارية الواقعية</w:t>
      </w:r>
      <w:r w:rsidRPr="00891243">
        <w:rPr>
          <w:rFonts w:ascii="Simplified Arabic" w:hAnsi="Simplified Arabic" w:cs="Simplified Arabic"/>
          <w:sz w:val="28"/>
          <w:szCs w:val="28"/>
          <w:rtl/>
        </w:rPr>
        <w:t xml:space="preserve"> التي تواجه الشركات التقنية في الرياض، واقتراح حلول تطبيقية لمواجهتها</w:t>
      </w:r>
      <w:r w:rsidRPr="00891243">
        <w:rPr>
          <w:rFonts w:ascii="Simplified Arabic" w:hAnsi="Simplified Arabic" w:cs="Simplified Arabic"/>
          <w:sz w:val="28"/>
          <w:szCs w:val="28"/>
        </w:rPr>
        <w:t>.</w:t>
      </w:r>
    </w:p>
    <w:p w14:paraId="2EA58C69" w14:textId="77777777" w:rsidR="000F4F44" w:rsidRDefault="000F4F44" w:rsidP="00DF314A">
      <w:pPr>
        <w:spacing w:line="360" w:lineRule="auto"/>
        <w:rPr>
          <w:rFonts w:ascii="Simplified Arabic" w:hAnsi="Simplified Arabic" w:cs="Simplified Arabic"/>
          <w:b/>
          <w:bCs/>
          <w:sz w:val="32"/>
          <w:szCs w:val="32"/>
          <w:u w:val="single"/>
          <w:rtl/>
        </w:rPr>
      </w:pPr>
    </w:p>
    <w:p w14:paraId="36F619BF" w14:textId="39E55974" w:rsidR="00A74F76" w:rsidRPr="00430472" w:rsidRDefault="00D22171" w:rsidP="00430472">
      <w:pPr>
        <w:pStyle w:val="Heading2"/>
        <w:spacing w:line="360" w:lineRule="auto"/>
        <w:jc w:val="both"/>
        <w:rPr>
          <w:rFonts w:ascii="Simplified Arabic" w:hAnsi="Simplified Arabic" w:cs="Simplified Arabic"/>
          <w:b/>
          <w:bCs/>
          <w:color w:val="000000" w:themeColor="text1"/>
          <w:sz w:val="36"/>
          <w:szCs w:val="36"/>
          <w:u w:val="single"/>
          <w:rtl/>
        </w:rPr>
      </w:pPr>
      <w:bookmarkStart w:id="30" w:name="_Toc202662346"/>
      <w:bookmarkStart w:id="31" w:name="_Toc202667893"/>
      <w:r w:rsidRPr="00430472">
        <w:rPr>
          <w:rFonts w:ascii="Simplified Arabic" w:hAnsi="Simplified Arabic" w:cs="Simplified Arabic"/>
          <w:b/>
          <w:bCs/>
          <w:color w:val="000000" w:themeColor="text1"/>
          <w:sz w:val="36"/>
          <w:szCs w:val="36"/>
          <w:u w:val="single"/>
          <w:rtl/>
        </w:rPr>
        <w:t>تساؤلات الدراسة</w:t>
      </w:r>
      <w:bookmarkEnd w:id="30"/>
      <w:bookmarkEnd w:id="31"/>
    </w:p>
    <w:p w14:paraId="79F4EE3C" w14:textId="59032509" w:rsidR="000A3B98" w:rsidRPr="0049167C" w:rsidRDefault="000A3B98" w:rsidP="0049167C">
      <w:pPr>
        <w:pStyle w:val="Heading3"/>
        <w:spacing w:line="360" w:lineRule="auto"/>
        <w:jc w:val="both"/>
        <w:rPr>
          <w:rFonts w:ascii="Simplified Arabic" w:hAnsi="Simplified Arabic" w:cs="Simplified Arabic"/>
          <w:b/>
          <w:bCs/>
          <w:color w:val="000000" w:themeColor="text1"/>
          <w:sz w:val="32"/>
          <w:szCs w:val="32"/>
        </w:rPr>
      </w:pPr>
      <w:bookmarkStart w:id="32" w:name="_Toc202667894"/>
      <w:r w:rsidRPr="0049167C">
        <w:rPr>
          <w:rFonts w:ascii="Simplified Arabic" w:hAnsi="Simplified Arabic" w:cs="Simplified Arabic"/>
          <w:b/>
          <w:bCs/>
          <w:color w:val="000000" w:themeColor="text1"/>
          <w:sz w:val="32"/>
          <w:szCs w:val="32"/>
          <w:rtl/>
        </w:rPr>
        <w:t>التساؤل الرئيسي</w:t>
      </w:r>
      <w:r w:rsidRPr="0049167C">
        <w:rPr>
          <w:rFonts w:ascii="Simplified Arabic" w:hAnsi="Simplified Arabic" w:cs="Simplified Arabic"/>
          <w:b/>
          <w:bCs/>
          <w:color w:val="000000" w:themeColor="text1"/>
          <w:sz w:val="32"/>
          <w:szCs w:val="32"/>
        </w:rPr>
        <w:t>:</w:t>
      </w:r>
      <w:bookmarkEnd w:id="32"/>
    </w:p>
    <w:p w14:paraId="44645A99" w14:textId="77777777" w:rsidR="000A3B98" w:rsidRPr="00891243" w:rsidRDefault="000A3B98" w:rsidP="00DF314A">
      <w:p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ما مدى تأثير الممارسات الإدارية على نمو الشركات التقنية الناشئة في مدينة الرياض ضمن حاضنات الأعمال؟</w:t>
      </w:r>
    </w:p>
    <w:p w14:paraId="371967F1" w14:textId="74C58819" w:rsidR="000A3B98" w:rsidRPr="0049167C" w:rsidRDefault="000A3B98" w:rsidP="0049167C">
      <w:pPr>
        <w:pStyle w:val="Heading3"/>
        <w:spacing w:line="360" w:lineRule="auto"/>
        <w:jc w:val="both"/>
        <w:rPr>
          <w:rFonts w:ascii="Simplified Arabic" w:hAnsi="Simplified Arabic" w:cs="Simplified Arabic"/>
          <w:b/>
          <w:bCs/>
          <w:color w:val="000000" w:themeColor="text1"/>
          <w:sz w:val="32"/>
          <w:szCs w:val="32"/>
        </w:rPr>
      </w:pPr>
      <w:bookmarkStart w:id="33" w:name="_Toc202667895"/>
      <w:r w:rsidRPr="0049167C">
        <w:rPr>
          <w:rFonts w:ascii="Simplified Arabic" w:hAnsi="Simplified Arabic" w:cs="Simplified Arabic"/>
          <w:b/>
          <w:bCs/>
          <w:color w:val="000000" w:themeColor="text1"/>
          <w:sz w:val="32"/>
          <w:szCs w:val="32"/>
          <w:rtl/>
        </w:rPr>
        <w:t>التساؤلات الفرعية</w:t>
      </w:r>
      <w:r w:rsidRPr="0049167C">
        <w:rPr>
          <w:rFonts w:ascii="Simplified Arabic" w:hAnsi="Simplified Arabic" w:cs="Simplified Arabic"/>
          <w:b/>
          <w:bCs/>
          <w:color w:val="000000" w:themeColor="text1"/>
          <w:sz w:val="32"/>
          <w:szCs w:val="32"/>
        </w:rPr>
        <w:t>:</w:t>
      </w:r>
      <w:bookmarkEnd w:id="33"/>
    </w:p>
    <w:p w14:paraId="64B54ADC" w14:textId="77777777" w:rsidR="000A3B98" w:rsidRPr="00891243" w:rsidRDefault="000A3B98" w:rsidP="004E668A">
      <w:pPr>
        <w:numPr>
          <w:ilvl w:val="0"/>
          <w:numId w:val="5"/>
        </w:num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ما هي أبرز الممارسات الإدارية المتبعة في الشركات التقنية الناشئة داخل حاضنات الأعمال بالرياض؟</w:t>
      </w:r>
    </w:p>
    <w:p w14:paraId="1A05D09C" w14:textId="77777777" w:rsidR="000A3B98" w:rsidRPr="00891243" w:rsidRDefault="000A3B98" w:rsidP="004E668A">
      <w:pPr>
        <w:numPr>
          <w:ilvl w:val="0"/>
          <w:numId w:val="5"/>
        </w:num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إلى أي مدى تؤثر فعالية التخطيط الإداري على أداء ونمو هذه الشركات؟</w:t>
      </w:r>
    </w:p>
    <w:p w14:paraId="6C20BFB8" w14:textId="77777777" w:rsidR="000A3B98" w:rsidRPr="00891243" w:rsidRDefault="000A3B98" w:rsidP="004E668A">
      <w:pPr>
        <w:numPr>
          <w:ilvl w:val="0"/>
          <w:numId w:val="5"/>
        </w:num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كيف يؤثر نمط القيادة الإدارية على إنتاجية فرق العمل وتماسكها في بيئة المشاريع الناشئة؟</w:t>
      </w:r>
    </w:p>
    <w:p w14:paraId="3F67E7E3" w14:textId="77777777" w:rsidR="000A3B98" w:rsidRPr="00891243" w:rsidRDefault="000A3B98" w:rsidP="004E668A">
      <w:pPr>
        <w:numPr>
          <w:ilvl w:val="0"/>
          <w:numId w:val="5"/>
        </w:num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ما الدور الذي يلعبه التنظيم والرقابة الإدارية في تحسين كفاءة العمليات داخل هذه الشركات؟</w:t>
      </w:r>
    </w:p>
    <w:p w14:paraId="1037B4A0" w14:textId="77777777" w:rsidR="000A3B98" w:rsidRPr="00891243" w:rsidRDefault="000A3B98" w:rsidP="004E668A">
      <w:pPr>
        <w:numPr>
          <w:ilvl w:val="0"/>
          <w:numId w:val="5"/>
        </w:num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ما هي التحديات الإدارية التي تواجه الشركات التقنية الناشئة في مراحل التأسيس والنمو؟</w:t>
      </w:r>
    </w:p>
    <w:p w14:paraId="44192AB4" w14:textId="77777777" w:rsidR="000A3B98" w:rsidRPr="00891243" w:rsidRDefault="000A3B98" w:rsidP="004E668A">
      <w:pPr>
        <w:numPr>
          <w:ilvl w:val="0"/>
          <w:numId w:val="5"/>
        </w:numPr>
        <w:spacing w:line="360" w:lineRule="auto"/>
        <w:rPr>
          <w:rFonts w:ascii="Simplified Arabic" w:hAnsi="Simplified Arabic" w:cs="Simplified Arabic"/>
          <w:sz w:val="28"/>
          <w:szCs w:val="28"/>
        </w:rPr>
      </w:pPr>
      <w:r w:rsidRPr="00891243">
        <w:rPr>
          <w:rFonts w:ascii="Simplified Arabic" w:hAnsi="Simplified Arabic" w:cs="Simplified Arabic"/>
          <w:sz w:val="28"/>
          <w:szCs w:val="28"/>
          <w:rtl/>
        </w:rPr>
        <w:t>كيف يمكن تطوير الممارسات الإدارية لدعم استدامة ونمو الشركات التقنية ضمن البيئة السعودية؟</w:t>
      </w:r>
    </w:p>
    <w:p w14:paraId="56B19CA7" w14:textId="730392C9" w:rsidR="00D22171" w:rsidRPr="00430472" w:rsidRDefault="00A74F76" w:rsidP="00430472">
      <w:pPr>
        <w:pStyle w:val="Heading2"/>
        <w:spacing w:line="360" w:lineRule="auto"/>
        <w:jc w:val="both"/>
        <w:rPr>
          <w:rFonts w:ascii="Simplified Arabic" w:hAnsi="Simplified Arabic" w:cs="Simplified Arabic"/>
          <w:b/>
          <w:bCs/>
          <w:color w:val="000000" w:themeColor="text1"/>
          <w:sz w:val="36"/>
          <w:szCs w:val="36"/>
          <w:u w:val="single"/>
          <w:rtl/>
        </w:rPr>
      </w:pPr>
      <w:bookmarkStart w:id="34" w:name="_Toc202662347"/>
      <w:bookmarkStart w:id="35" w:name="_Toc202667896"/>
      <w:r w:rsidRPr="00430472">
        <w:rPr>
          <w:rFonts w:ascii="Simplified Arabic" w:hAnsi="Simplified Arabic" w:cs="Simplified Arabic"/>
          <w:b/>
          <w:bCs/>
          <w:color w:val="000000" w:themeColor="text1"/>
          <w:sz w:val="36"/>
          <w:szCs w:val="36"/>
          <w:u w:val="single"/>
          <w:rtl/>
        </w:rPr>
        <w:lastRenderedPageBreak/>
        <w:t>فروض الدراسة:</w:t>
      </w:r>
      <w:bookmarkEnd w:id="34"/>
      <w:bookmarkEnd w:id="35"/>
    </w:p>
    <w:p w14:paraId="700B31BC" w14:textId="77777777" w:rsidR="00082FB4" w:rsidRPr="00891243" w:rsidRDefault="00082FB4" w:rsidP="00DF314A">
      <w:pPr>
        <w:spacing w:line="360" w:lineRule="auto"/>
        <w:rPr>
          <w:rFonts w:ascii="Simplified Arabic" w:hAnsi="Simplified Arabic" w:cs="Simplified Arabic"/>
          <w:b/>
          <w:bCs/>
          <w:sz w:val="28"/>
          <w:szCs w:val="28"/>
        </w:rPr>
      </w:pPr>
      <w:r w:rsidRPr="00891243">
        <w:rPr>
          <w:rFonts w:ascii="Simplified Arabic" w:hAnsi="Simplified Arabic" w:cs="Simplified Arabic"/>
          <w:b/>
          <w:bCs/>
          <w:sz w:val="28"/>
          <w:szCs w:val="28"/>
          <w:rtl/>
        </w:rPr>
        <w:t>الفرض الرئيسي</w:t>
      </w:r>
      <w:r w:rsidRPr="00891243">
        <w:rPr>
          <w:rFonts w:ascii="Simplified Arabic" w:hAnsi="Simplified Arabic" w:cs="Simplified Arabic"/>
          <w:b/>
          <w:bCs/>
          <w:sz w:val="28"/>
          <w:szCs w:val="28"/>
        </w:rPr>
        <w:t>:</w:t>
      </w:r>
    </w:p>
    <w:p w14:paraId="787FF4ED" w14:textId="77777777" w:rsidR="00082FB4" w:rsidRPr="00891243" w:rsidRDefault="00082FB4" w:rsidP="00DF314A">
      <w:p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Pr>
        <w:t>H</w:t>
      </w:r>
      <w:r w:rsidRPr="00891243">
        <w:rPr>
          <w:rFonts w:ascii="Cambria Math" w:hAnsi="Cambria Math" w:cs="Cambria Math"/>
          <w:b/>
          <w:bCs/>
          <w:sz w:val="28"/>
          <w:szCs w:val="28"/>
        </w:rPr>
        <w:t>₀</w:t>
      </w:r>
      <w:r w:rsidRPr="00891243">
        <w:rPr>
          <w:rFonts w:ascii="Simplified Arabic" w:hAnsi="Simplified Arabic" w:cs="Simplified Arabic"/>
          <w:b/>
          <w:bCs/>
          <w:sz w:val="28"/>
          <w:szCs w:val="28"/>
        </w:rPr>
        <w:t>:</w:t>
      </w:r>
      <w:r w:rsidRPr="00891243">
        <w:rPr>
          <w:rFonts w:ascii="Simplified Arabic" w:hAnsi="Simplified Arabic" w:cs="Simplified Arabic"/>
          <w:sz w:val="28"/>
          <w:szCs w:val="28"/>
        </w:rPr>
        <w:t xml:space="preserve"> </w:t>
      </w:r>
      <w:r w:rsidRPr="00891243">
        <w:rPr>
          <w:rFonts w:ascii="Simplified Arabic" w:hAnsi="Simplified Arabic" w:cs="Simplified Arabic"/>
          <w:sz w:val="28"/>
          <w:szCs w:val="28"/>
          <w:rtl/>
        </w:rPr>
        <w:t>لا توجد علاقة ذات دلالة إحصائية بين الممارسات الإدارية ونمو الشركات التقنية الناشئة في مدينة الرياض</w:t>
      </w:r>
      <w:r w:rsidRPr="00891243">
        <w:rPr>
          <w:rFonts w:ascii="Simplified Arabic" w:hAnsi="Simplified Arabic" w:cs="Simplified Arabic"/>
          <w:sz w:val="28"/>
          <w:szCs w:val="28"/>
        </w:rPr>
        <w:t>.</w:t>
      </w:r>
      <w:r w:rsidRPr="00891243">
        <w:rPr>
          <w:rFonts w:ascii="Simplified Arabic" w:hAnsi="Simplified Arabic" w:cs="Simplified Arabic"/>
          <w:sz w:val="28"/>
          <w:szCs w:val="28"/>
        </w:rPr>
        <w:br/>
      </w:r>
      <w:r w:rsidRPr="00891243">
        <w:rPr>
          <w:rFonts w:ascii="Simplified Arabic" w:hAnsi="Simplified Arabic" w:cs="Simplified Arabic"/>
          <w:b/>
          <w:bCs/>
          <w:sz w:val="28"/>
          <w:szCs w:val="28"/>
        </w:rPr>
        <w:t>H</w:t>
      </w:r>
      <w:r w:rsidRPr="00891243">
        <w:rPr>
          <w:rFonts w:ascii="Cambria Math" w:hAnsi="Cambria Math" w:cs="Cambria Math"/>
          <w:b/>
          <w:bCs/>
          <w:sz w:val="28"/>
          <w:szCs w:val="28"/>
        </w:rPr>
        <w:t>₁</w:t>
      </w:r>
      <w:r w:rsidRPr="00891243">
        <w:rPr>
          <w:rFonts w:ascii="Simplified Arabic" w:hAnsi="Simplified Arabic" w:cs="Simplified Arabic"/>
          <w:b/>
          <w:bCs/>
          <w:sz w:val="28"/>
          <w:szCs w:val="28"/>
        </w:rPr>
        <w:t>:</w:t>
      </w:r>
      <w:r w:rsidRPr="00891243">
        <w:rPr>
          <w:rFonts w:ascii="Simplified Arabic" w:hAnsi="Simplified Arabic" w:cs="Simplified Arabic"/>
          <w:sz w:val="28"/>
          <w:szCs w:val="28"/>
        </w:rPr>
        <w:t xml:space="preserve"> </w:t>
      </w:r>
      <w:r w:rsidRPr="00891243">
        <w:rPr>
          <w:rFonts w:ascii="Simplified Arabic" w:hAnsi="Simplified Arabic" w:cs="Simplified Arabic"/>
          <w:sz w:val="28"/>
          <w:szCs w:val="28"/>
          <w:rtl/>
        </w:rPr>
        <w:t>توجد علاقة ذات دلالة إحصائية بين الممارسات الإدارية ونمو الشركات التقنية الناشئة في مدينة الرياض</w:t>
      </w:r>
      <w:r w:rsidRPr="00891243">
        <w:rPr>
          <w:rFonts w:ascii="Simplified Arabic" w:hAnsi="Simplified Arabic" w:cs="Simplified Arabic"/>
          <w:sz w:val="28"/>
          <w:szCs w:val="28"/>
        </w:rPr>
        <w:t>.</w:t>
      </w:r>
    </w:p>
    <w:p w14:paraId="4D4176DC" w14:textId="77777777" w:rsidR="00082FB4" w:rsidRPr="00891243" w:rsidRDefault="00082FB4" w:rsidP="00DF314A">
      <w:pPr>
        <w:spacing w:line="360" w:lineRule="auto"/>
        <w:rPr>
          <w:rFonts w:ascii="Simplified Arabic" w:hAnsi="Simplified Arabic" w:cs="Simplified Arabic"/>
          <w:b/>
          <w:bCs/>
          <w:sz w:val="28"/>
          <w:szCs w:val="28"/>
        </w:rPr>
      </w:pPr>
      <w:r w:rsidRPr="00891243">
        <w:rPr>
          <w:rFonts w:ascii="Simplified Arabic" w:hAnsi="Simplified Arabic" w:cs="Simplified Arabic"/>
          <w:b/>
          <w:bCs/>
          <w:sz w:val="28"/>
          <w:szCs w:val="28"/>
          <w:rtl/>
        </w:rPr>
        <w:t>الفروض الفرعية</w:t>
      </w:r>
      <w:r w:rsidRPr="00891243">
        <w:rPr>
          <w:rFonts w:ascii="Simplified Arabic" w:hAnsi="Simplified Arabic" w:cs="Simplified Arabic"/>
          <w:b/>
          <w:bCs/>
          <w:sz w:val="28"/>
          <w:szCs w:val="28"/>
        </w:rPr>
        <w:t>:</w:t>
      </w:r>
    </w:p>
    <w:p w14:paraId="4EBD38FC" w14:textId="0ACFD10C" w:rsidR="00082FB4" w:rsidRPr="00891243" w:rsidRDefault="00082FB4" w:rsidP="00275405">
      <w:p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Pr>
        <w:t>:H</w:t>
      </w:r>
      <w:r w:rsidRPr="00891243">
        <w:rPr>
          <w:rFonts w:ascii="Cambria Math" w:hAnsi="Cambria Math" w:cs="Cambria Math"/>
          <w:b/>
          <w:bCs/>
          <w:sz w:val="28"/>
          <w:szCs w:val="28"/>
        </w:rPr>
        <w:t>₀</w:t>
      </w:r>
      <w:r w:rsidRPr="00891243">
        <w:rPr>
          <w:rFonts w:ascii="Simplified Arabic" w:hAnsi="Simplified Arabic" w:cs="Simplified Arabic"/>
          <w:b/>
          <w:bCs/>
          <w:sz w:val="28"/>
          <w:szCs w:val="28"/>
        </w:rPr>
        <w:t>-1</w:t>
      </w:r>
      <w:r w:rsidRPr="00891243">
        <w:rPr>
          <w:rFonts w:ascii="Simplified Arabic" w:hAnsi="Simplified Arabic" w:cs="Simplified Arabic"/>
          <w:sz w:val="28"/>
          <w:szCs w:val="28"/>
          <w:rtl/>
        </w:rPr>
        <w:t>لا يوجد تأثير ذو دلالة إحصائية للتخطيط الإداري على نمو الشركات التقنية الناشئة</w:t>
      </w:r>
      <w:r w:rsidRPr="00891243">
        <w:rPr>
          <w:rFonts w:ascii="Simplified Arabic" w:hAnsi="Simplified Arabic" w:cs="Simplified Arabic"/>
          <w:sz w:val="28"/>
          <w:szCs w:val="28"/>
        </w:rPr>
        <w:t>.</w:t>
      </w:r>
      <w:r w:rsidRPr="00891243">
        <w:rPr>
          <w:rFonts w:ascii="Simplified Arabic" w:hAnsi="Simplified Arabic" w:cs="Simplified Arabic"/>
          <w:sz w:val="28"/>
          <w:szCs w:val="28"/>
        </w:rPr>
        <w:br/>
      </w:r>
      <w:r w:rsidRPr="00891243">
        <w:rPr>
          <w:rFonts w:ascii="Simplified Arabic" w:hAnsi="Simplified Arabic" w:cs="Simplified Arabic"/>
          <w:b/>
          <w:bCs/>
          <w:sz w:val="28"/>
          <w:szCs w:val="28"/>
        </w:rPr>
        <w:t>:H</w:t>
      </w:r>
      <w:r w:rsidRPr="00891243">
        <w:rPr>
          <w:rFonts w:ascii="Cambria Math" w:hAnsi="Cambria Math" w:cs="Cambria Math"/>
          <w:b/>
          <w:bCs/>
          <w:sz w:val="28"/>
          <w:szCs w:val="28"/>
        </w:rPr>
        <w:t>₁</w:t>
      </w:r>
      <w:r w:rsidRPr="00891243">
        <w:rPr>
          <w:rFonts w:ascii="Simplified Arabic" w:hAnsi="Simplified Arabic" w:cs="Simplified Arabic"/>
          <w:b/>
          <w:bCs/>
          <w:sz w:val="28"/>
          <w:szCs w:val="28"/>
        </w:rPr>
        <w:t>-1</w:t>
      </w:r>
      <w:r w:rsidRPr="00891243">
        <w:rPr>
          <w:rFonts w:ascii="Simplified Arabic" w:hAnsi="Simplified Arabic" w:cs="Simplified Arabic"/>
          <w:sz w:val="28"/>
          <w:szCs w:val="28"/>
          <w:rtl/>
        </w:rPr>
        <w:t>يوجد تأثير ذو دلالة إحصائية للتخطيط الإداري على نمو الشركات التقنية الناشئة</w:t>
      </w:r>
      <w:r w:rsidRPr="00891243">
        <w:rPr>
          <w:rFonts w:ascii="Simplified Arabic" w:hAnsi="Simplified Arabic" w:cs="Simplified Arabic"/>
          <w:sz w:val="28"/>
          <w:szCs w:val="28"/>
        </w:rPr>
        <w:t>.</w:t>
      </w:r>
    </w:p>
    <w:p w14:paraId="4E05F981" w14:textId="619368DD" w:rsidR="00082FB4" w:rsidRPr="00275405" w:rsidRDefault="00082FB4" w:rsidP="00275405">
      <w:p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Pr>
        <w:t>:H</w:t>
      </w:r>
      <w:r w:rsidRPr="00891243">
        <w:rPr>
          <w:rFonts w:ascii="Cambria Math" w:hAnsi="Cambria Math" w:cs="Cambria Math"/>
          <w:b/>
          <w:bCs/>
          <w:sz w:val="28"/>
          <w:szCs w:val="28"/>
        </w:rPr>
        <w:t>₀</w:t>
      </w:r>
      <w:r w:rsidRPr="00891243">
        <w:rPr>
          <w:rFonts w:ascii="Simplified Arabic" w:hAnsi="Simplified Arabic" w:cs="Simplified Arabic"/>
          <w:b/>
          <w:bCs/>
          <w:sz w:val="28"/>
          <w:szCs w:val="28"/>
        </w:rPr>
        <w:t>-2</w:t>
      </w:r>
      <w:r w:rsidRPr="00891243">
        <w:rPr>
          <w:rFonts w:ascii="Simplified Arabic" w:hAnsi="Simplified Arabic" w:cs="Simplified Arabic"/>
          <w:sz w:val="28"/>
          <w:szCs w:val="28"/>
          <w:rtl/>
        </w:rPr>
        <w:t>لا يوجد تأثير ذو دلالة إحصائية لنمط القيادة الإدارية على نمو الشركات التقنية الناشئة</w:t>
      </w:r>
      <w:r w:rsidRPr="00891243">
        <w:rPr>
          <w:rFonts w:ascii="Simplified Arabic" w:hAnsi="Simplified Arabic" w:cs="Simplified Arabic"/>
          <w:sz w:val="28"/>
          <w:szCs w:val="28"/>
        </w:rPr>
        <w:t>.</w:t>
      </w:r>
      <w:r w:rsidRPr="00891243">
        <w:rPr>
          <w:rFonts w:ascii="Simplified Arabic" w:hAnsi="Simplified Arabic" w:cs="Simplified Arabic"/>
          <w:sz w:val="28"/>
          <w:szCs w:val="28"/>
        </w:rPr>
        <w:br/>
      </w:r>
      <w:r w:rsidRPr="00891243">
        <w:rPr>
          <w:rFonts w:ascii="Simplified Arabic" w:hAnsi="Simplified Arabic" w:cs="Simplified Arabic"/>
          <w:b/>
          <w:bCs/>
          <w:sz w:val="28"/>
          <w:szCs w:val="28"/>
        </w:rPr>
        <w:t>:H</w:t>
      </w:r>
      <w:r w:rsidRPr="00891243">
        <w:rPr>
          <w:rFonts w:ascii="Cambria Math" w:hAnsi="Cambria Math" w:cs="Cambria Math"/>
          <w:b/>
          <w:bCs/>
          <w:sz w:val="28"/>
          <w:szCs w:val="28"/>
        </w:rPr>
        <w:t>₁</w:t>
      </w:r>
      <w:r w:rsidRPr="00891243">
        <w:rPr>
          <w:rFonts w:ascii="Simplified Arabic" w:hAnsi="Simplified Arabic" w:cs="Simplified Arabic"/>
          <w:b/>
          <w:bCs/>
          <w:sz w:val="28"/>
          <w:szCs w:val="28"/>
        </w:rPr>
        <w:t>-2</w:t>
      </w:r>
      <w:r w:rsidRPr="00891243">
        <w:rPr>
          <w:rFonts w:ascii="Simplified Arabic" w:hAnsi="Simplified Arabic" w:cs="Simplified Arabic"/>
          <w:sz w:val="28"/>
          <w:szCs w:val="28"/>
          <w:rtl/>
        </w:rPr>
        <w:t>يوجد تأثير ذو دلالة إحصائية لنمط القيادة الإدارية على نمو الشركات التقنية الناشئة</w:t>
      </w:r>
      <w:r w:rsidRPr="00891243">
        <w:rPr>
          <w:rFonts w:ascii="Simplified Arabic" w:hAnsi="Simplified Arabic" w:cs="Simplified Arabic"/>
          <w:sz w:val="28"/>
          <w:szCs w:val="28"/>
        </w:rPr>
        <w:t>.</w:t>
      </w:r>
    </w:p>
    <w:p w14:paraId="319C0642" w14:textId="6F2AC644" w:rsidR="00082FB4" w:rsidRPr="00275405" w:rsidRDefault="00082FB4" w:rsidP="00275405">
      <w:p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Pr>
        <w:t>:H</w:t>
      </w:r>
      <w:r w:rsidRPr="00891243">
        <w:rPr>
          <w:rFonts w:ascii="Cambria Math" w:hAnsi="Cambria Math" w:cs="Cambria Math"/>
          <w:b/>
          <w:bCs/>
          <w:sz w:val="28"/>
          <w:szCs w:val="28"/>
        </w:rPr>
        <w:t>₀</w:t>
      </w:r>
      <w:r w:rsidRPr="00891243">
        <w:rPr>
          <w:rFonts w:ascii="Simplified Arabic" w:hAnsi="Simplified Arabic" w:cs="Simplified Arabic"/>
          <w:b/>
          <w:bCs/>
          <w:sz w:val="28"/>
          <w:szCs w:val="28"/>
        </w:rPr>
        <w:t>-3</w:t>
      </w:r>
      <w:r w:rsidRPr="00891243">
        <w:rPr>
          <w:rFonts w:ascii="Simplified Arabic" w:hAnsi="Simplified Arabic" w:cs="Simplified Arabic"/>
          <w:sz w:val="28"/>
          <w:szCs w:val="28"/>
          <w:rtl/>
        </w:rPr>
        <w:t>لا يوجد تأثير ذو دلالة إحصائية لتنظيم العمل والرقابة الإدارية على نمو الشركات التقنية الناشئة</w:t>
      </w:r>
      <w:r w:rsidRPr="00891243">
        <w:rPr>
          <w:rFonts w:ascii="Simplified Arabic" w:hAnsi="Simplified Arabic" w:cs="Simplified Arabic"/>
          <w:sz w:val="28"/>
          <w:szCs w:val="28"/>
        </w:rPr>
        <w:t>.</w:t>
      </w:r>
      <w:r w:rsidRPr="00891243">
        <w:rPr>
          <w:rFonts w:ascii="Simplified Arabic" w:hAnsi="Simplified Arabic" w:cs="Simplified Arabic"/>
          <w:sz w:val="28"/>
          <w:szCs w:val="28"/>
        </w:rPr>
        <w:br/>
      </w:r>
      <w:r w:rsidRPr="00891243">
        <w:rPr>
          <w:rFonts w:ascii="Simplified Arabic" w:hAnsi="Simplified Arabic" w:cs="Simplified Arabic"/>
          <w:b/>
          <w:bCs/>
          <w:sz w:val="28"/>
          <w:szCs w:val="28"/>
        </w:rPr>
        <w:t>:H</w:t>
      </w:r>
      <w:r w:rsidRPr="00891243">
        <w:rPr>
          <w:rFonts w:ascii="Cambria Math" w:hAnsi="Cambria Math" w:cs="Cambria Math"/>
          <w:b/>
          <w:bCs/>
          <w:sz w:val="28"/>
          <w:szCs w:val="28"/>
        </w:rPr>
        <w:t>₁</w:t>
      </w:r>
      <w:r w:rsidRPr="00891243">
        <w:rPr>
          <w:rFonts w:ascii="Simplified Arabic" w:hAnsi="Simplified Arabic" w:cs="Simplified Arabic"/>
          <w:b/>
          <w:bCs/>
          <w:sz w:val="28"/>
          <w:szCs w:val="28"/>
        </w:rPr>
        <w:t>-3</w:t>
      </w:r>
      <w:r w:rsidRPr="00891243">
        <w:rPr>
          <w:rFonts w:ascii="Simplified Arabic" w:hAnsi="Simplified Arabic" w:cs="Simplified Arabic"/>
          <w:sz w:val="28"/>
          <w:szCs w:val="28"/>
          <w:rtl/>
        </w:rPr>
        <w:t>يوجد تأثير ذو دلالة إحصائية لتنظيم العمل والرقابة الإدارية على نمو الشركات التقنية الناشئة</w:t>
      </w:r>
      <w:r w:rsidRPr="00891243">
        <w:rPr>
          <w:rFonts w:ascii="Simplified Arabic" w:hAnsi="Simplified Arabic" w:cs="Simplified Arabic"/>
          <w:sz w:val="28"/>
          <w:szCs w:val="28"/>
        </w:rPr>
        <w:t>.</w:t>
      </w:r>
    </w:p>
    <w:p w14:paraId="49A8E7B2" w14:textId="77777777" w:rsidR="00082FB4" w:rsidRPr="00891243" w:rsidRDefault="00082FB4" w:rsidP="00DF314A">
      <w:pPr>
        <w:spacing w:line="360" w:lineRule="auto"/>
        <w:rPr>
          <w:rFonts w:ascii="Simplified Arabic" w:hAnsi="Simplified Arabic" w:cs="Simplified Arabic"/>
          <w:sz w:val="28"/>
          <w:szCs w:val="28"/>
        </w:rPr>
      </w:pPr>
      <w:r w:rsidRPr="00891243">
        <w:rPr>
          <w:rFonts w:ascii="Simplified Arabic" w:hAnsi="Simplified Arabic" w:cs="Simplified Arabic"/>
          <w:b/>
          <w:bCs/>
          <w:sz w:val="28"/>
          <w:szCs w:val="28"/>
        </w:rPr>
        <w:t>:H</w:t>
      </w:r>
      <w:r w:rsidRPr="00891243">
        <w:rPr>
          <w:rFonts w:ascii="Cambria Math" w:hAnsi="Cambria Math" w:cs="Cambria Math"/>
          <w:b/>
          <w:bCs/>
          <w:sz w:val="28"/>
          <w:szCs w:val="28"/>
        </w:rPr>
        <w:t>₀</w:t>
      </w:r>
      <w:r w:rsidRPr="00891243">
        <w:rPr>
          <w:rFonts w:ascii="Simplified Arabic" w:hAnsi="Simplified Arabic" w:cs="Simplified Arabic"/>
          <w:b/>
          <w:bCs/>
          <w:sz w:val="28"/>
          <w:szCs w:val="28"/>
        </w:rPr>
        <w:t>-4</w:t>
      </w:r>
      <w:r w:rsidRPr="00891243">
        <w:rPr>
          <w:rFonts w:ascii="Simplified Arabic" w:hAnsi="Simplified Arabic" w:cs="Simplified Arabic"/>
          <w:sz w:val="28"/>
          <w:szCs w:val="28"/>
          <w:rtl/>
        </w:rPr>
        <w:t>لا توجد فروق ذات دلالة إحصائية في التحديات الإدارية وفقاً لمراحل نمو الشركات التقنية الناشئة</w:t>
      </w:r>
      <w:r w:rsidRPr="00891243">
        <w:rPr>
          <w:rFonts w:ascii="Simplified Arabic" w:hAnsi="Simplified Arabic" w:cs="Simplified Arabic"/>
          <w:sz w:val="28"/>
          <w:szCs w:val="28"/>
        </w:rPr>
        <w:t>.</w:t>
      </w:r>
      <w:r w:rsidRPr="00891243">
        <w:rPr>
          <w:rFonts w:ascii="Simplified Arabic" w:hAnsi="Simplified Arabic" w:cs="Simplified Arabic"/>
          <w:sz w:val="28"/>
          <w:szCs w:val="28"/>
        </w:rPr>
        <w:br/>
      </w:r>
      <w:r w:rsidRPr="00891243">
        <w:rPr>
          <w:rFonts w:ascii="Simplified Arabic" w:hAnsi="Simplified Arabic" w:cs="Simplified Arabic"/>
          <w:b/>
          <w:bCs/>
          <w:sz w:val="28"/>
          <w:szCs w:val="28"/>
        </w:rPr>
        <w:t>:H</w:t>
      </w:r>
      <w:r w:rsidRPr="00891243">
        <w:rPr>
          <w:rFonts w:ascii="Cambria Math" w:hAnsi="Cambria Math" w:cs="Cambria Math"/>
          <w:b/>
          <w:bCs/>
          <w:sz w:val="28"/>
          <w:szCs w:val="28"/>
        </w:rPr>
        <w:t>₁</w:t>
      </w:r>
      <w:r w:rsidRPr="00891243">
        <w:rPr>
          <w:rFonts w:ascii="Simplified Arabic" w:hAnsi="Simplified Arabic" w:cs="Simplified Arabic"/>
          <w:b/>
          <w:bCs/>
          <w:sz w:val="28"/>
          <w:szCs w:val="28"/>
        </w:rPr>
        <w:t>-4</w:t>
      </w:r>
      <w:r w:rsidRPr="00891243">
        <w:rPr>
          <w:rFonts w:ascii="Simplified Arabic" w:hAnsi="Simplified Arabic" w:cs="Simplified Arabic"/>
          <w:sz w:val="28"/>
          <w:szCs w:val="28"/>
          <w:rtl/>
        </w:rPr>
        <w:t>توجد فروق ذات دلالة إحصائية في التحديات الإدارية وفقاً لمراحل نمو الشركات التقنية الناشئة</w:t>
      </w:r>
      <w:r w:rsidRPr="00891243">
        <w:rPr>
          <w:rFonts w:ascii="Simplified Arabic" w:hAnsi="Simplified Arabic" w:cs="Simplified Arabic"/>
          <w:sz w:val="28"/>
          <w:szCs w:val="28"/>
        </w:rPr>
        <w:t>.</w:t>
      </w:r>
    </w:p>
    <w:p w14:paraId="5E1FD9CA" w14:textId="2261E268" w:rsidR="00160D5E" w:rsidRPr="00160D5E" w:rsidRDefault="00160D5E" w:rsidP="00D04426">
      <w:pPr>
        <w:spacing w:line="360" w:lineRule="auto"/>
        <w:rPr>
          <w:rFonts w:ascii="Simplified Arabic" w:hAnsi="Simplified Arabic" w:cs="Simplified Arabic"/>
          <w:sz w:val="28"/>
          <w:szCs w:val="28"/>
        </w:rPr>
      </w:pPr>
    </w:p>
    <w:p w14:paraId="7D5A759D" w14:textId="77777777" w:rsidR="000F4F44" w:rsidRDefault="000F4F44" w:rsidP="00160D5E">
      <w:pPr>
        <w:spacing w:line="360" w:lineRule="auto"/>
        <w:rPr>
          <w:rFonts w:ascii="Simplified Arabic" w:hAnsi="Simplified Arabic" w:cs="Simplified Arabic"/>
          <w:b/>
          <w:bCs/>
          <w:sz w:val="32"/>
          <w:szCs w:val="32"/>
          <w:rtl/>
        </w:rPr>
      </w:pPr>
    </w:p>
    <w:p w14:paraId="06F311F9" w14:textId="200866BF" w:rsidR="00160D5E" w:rsidRPr="00430472" w:rsidRDefault="00160D5E" w:rsidP="00430472">
      <w:pPr>
        <w:pStyle w:val="Heading2"/>
        <w:spacing w:line="360" w:lineRule="auto"/>
        <w:jc w:val="both"/>
        <w:rPr>
          <w:rFonts w:ascii="Simplified Arabic" w:hAnsi="Simplified Arabic" w:cs="Simplified Arabic"/>
          <w:b/>
          <w:bCs/>
          <w:color w:val="000000" w:themeColor="text1"/>
          <w:sz w:val="36"/>
          <w:szCs w:val="36"/>
          <w:u w:val="single"/>
        </w:rPr>
      </w:pPr>
      <w:bookmarkStart w:id="36" w:name="_Toc202662348"/>
      <w:bookmarkStart w:id="37" w:name="_Toc202667897"/>
      <w:r w:rsidRPr="00430472">
        <w:rPr>
          <w:rFonts w:ascii="Simplified Arabic" w:hAnsi="Simplified Arabic" w:cs="Simplified Arabic"/>
          <w:b/>
          <w:bCs/>
          <w:color w:val="000000" w:themeColor="text1"/>
          <w:sz w:val="36"/>
          <w:szCs w:val="36"/>
          <w:u w:val="single"/>
          <w:rtl/>
        </w:rPr>
        <w:lastRenderedPageBreak/>
        <w:t>النظرية العلمية المتبعة لإعداد البحث</w:t>
      </w:r>
      <w:r w:rsidRPr="00430472">
        <w:rPr>
          <w:rFonts w:ascii="Simplified Arabic" w:hAnsi="Simplified Arabic" w:cs="Simplified Arabic" w:hint="cs"/>
          <w:b/>
          <w:bCs/>
          <w:color w:val="000000" w:themeColor="text1"/>
          <w:sz w:val="36"/>
          <w:szCs w:val="36"/>
          <w:u w:val="single"/>
          <w:rtl/>
        </w:rPr>
        <w:t xml:space="preserve"> </w:t>
      </w:r>
      <w:r w:rsidRPr="00430472">
        <w:rPr>
          <w:rFonts w:asciiTheme="majorBidi" w:hAnsiTheme="majorBidi"/>
          <w:b/>
          <w:bCs/>
          <w:color w:val="000000" w:themeColor="text1"/>
          <w:sz w:val="32"/>
          <w:szCs w:val="32"/>
          <w:u w:val="single"/>
        </w:rPr>
        <w:t>Theoretical Model</w:t>
      </w:r>
      <w:bookmarkEnd w:id="36"/>
      <w:bookmarkEnd w:id="37"/>
    </w:p>
    <w:p w14:paraId="36052D0A" w14:textId="77777777" w:rsidR="00160D5E" w:rsidRPr="00160D5E" w:rsidRDefault="00160D5E" w:rsidP="00160D5E">
      <w:pPr>
        <w:spacing w:line="360" w:lineRule="auto"/>
        <w:rPr>
          <w:rFonts w:ascii="Simplified Arabic" w:hAnsi="Simplified Arabic" w:cs="Simplified Arabic"/>
          <w:sz w:val="28"/>
          <w:szCs w:val="28"/>
        </w:rPr>
      </w:pPr>
      <w:r w:rsidRPr="00160D5E">
        <w:rPr>
          <w:rFonts w:ascii="Simplified Arabic" w:hAnsi="Simplified Arabic" w:cs="Simplified Arabic"/>
          <w:sz w:val="28"/>
          <w:szCs w:val="28"/>
          <w:rtl/>
        </w:rPr>
        <w:t>تعتمد هذه الدراسة على مزيج من النظريات الإدارية المعاصرة التي تفسر العلاقة بين الممارسات الإدارية ونجاح ونمو الشركات الناشئة، ومنها</w:t>
      </w:r>
      <w:r w:rsidRPr="00160D5E">
        <w:rPr>
          <w:rFonts w:ascii="Simplified Arabic" w:hAnsi="Simplified Arabic" w:cs="Simplified Arabic"/>
          <w:sz w:val="28"/>
          <w:szCs w:val="28"/>
        </w:rPr>
        <w:t>:</w:t>
      </w:r>
    </w:p>
    <w:p w14:paraId="7F9D9938" w14:textId="77777777" w:rsidR="00160D5E" w:rsidRPr="00160D5E" w:rsidRDefault="00160D5E" w:rsidP="004E668A">
      <w:pPr>
        <w:numPr>
          <w:ilvl w:val="0"/>
          <w:numId w:val="6"/>
        </w:numPr>
        <w:spacing w:line="360" w:lineRule="auto"/>
        <w:rPr>
          <w:rFonts w:ascii="Simplified Arabic" w:hAnsi="Simplified Arabic" w:cs="Simplified Arabic"/>
          <w:sz w:val="28"/>
          <w:szCs w:val="28"/>
        </w:rPr>
      </w:pPr>
      <w:r w:rsidRPr="00160D5E">
        <w:rPr>
          <w:rFonts w:ascii="Simplified Arabic" w:hAnsi="Simplified Arabic" w:cs="Simplified Arabic"/>
          <w:b/>
          <w:bCs/>
          <w:sz w:val="28"/>
          <w:szCs w:val="28"/>
          <w:rtl/>
        </w:rPr>
        <w:t>نظرية الموارد الديناميكية</w:t>
      </w:r>
      <w:r w:rsidRPr="00160D5E">
        <w:rPr>
          <w:rFonts w:ascii="Simplified Arabic" w:hAnsi="Simplified Arabic" w:cs="Simplified Arabic"/>
          <w:b/>
          <w:bCs/>
          <w:sz w:val="28"/>
          <w:szCs w:val="28"/>
        </w:rPr>
        <w:t xml:space="preserve"> (Dynamic Capabilities Theory):</w:t>
      </w:r>
      <w:r w:rsidRPr="00160D5E">
        <w:rPr>
          <w:rFonts w:ascii="Simplified Arabic" w:hAnsi="Simplified Arabic" w:cs="Simplified Arabic"/>
          <w:sz w:val="28"/>
          <w:szCs w:val="28"/>
        </w:rPr>
        <w:t xml:space="preserve"> </w:t>
      </w:r>
      <w:r w:rsidRPr="00160D5E">
        <w:rPr>
          <w:rFonts w:ascii="Simplified Arabic" w:hAnsi="Simplified Arabic" w:cs="Simplified Arabic"/>
          <w:sz w:val="28"/>
          <w:szCs w:val="28"/>
          <w:rtl/>
        </w:rPr>
        <w:t>التي تؤكد أن نجاح الشركات الناشئة يعتمد على قدرتها على تكوين موارد جديدة وإعادة تهيئة مواردها الحالية استجابة للتغيرات البيئية السريعة</w:t>
      </w:r>
      <w:r w:rsidRPr="00160D5E">
        <w:rPr>
          <w:rFonts w:ascii="Simplified Arabic" w:hAnsi="Simplified Arabic" w:cs="Simplified Arabic"/>
          <w:sz w:val="28"/>
          <w:szCs w:val="28"/>
        </w:rPr>
        <w:t>.</w:t>
      </w:r>
    </w:p>
    <w:p w14:paraId="5C0BE936" w14:textId="77777777" w:rsidR="00160D5E" w:rsidRPr="00160D5E" w:rsidRDefault="00160D5E" w:rsidP="004E668A">
      <w:pPr>
        <w:numPr>
          <w:ilvl w:val="0"/>
          <w:numId w:val="6"/>
        </w:numPr>
        <w:spacing w:line="360" w:lineRule="auto"/>
        <w:rPr>
          <w:rFonts w:ascii="Simplified Arabic" w:hAnsi="Simplified Arabic" w:cs="Simplified Arabic"/>
          <w:sz w:val="28"/>
          <w:szCs w:val="28"/>
        </w:rPr>
      </w:pPr>
      <w:r w:rsidRPr="00160D5E">
        <w:rPr>
          <w:rFonts w:ascii="Simplified Arabic" w:hAnsi="Simplified Arabic" w:cs="Simplified Arabic"/>
          <w:b/>
          <w:bCs/>
          <w:sz w:val="28"/>
          <w:szCs w:val="28"/>
          <w:rtl/>
        </w:rPr>
        <w:t>نظرية القيادة الريادية</w:t>
      </w:r>
      <w:r w:rsidRPr="00160D5E">
        <w:rPr>
          <w:rFonts w:ascii="Simplified Arabic" w:hAnsi="Simplified Arabic" w:cs="Simplified Arabic"/>
          <w:b/>
          <w:bCs/>
          <w:sz w:val="28"/>
          <w:szCs w:val="28"/>
        </w:rPr>
        <w:t xml:space="preserve"> (Entrepreneurial Leadership):</w:t>
      </w:r>
      <w:r w:rsidRPr="00160D5E">
        <w:rPr>
          <w:rFonts w:ascii="Simplified Arabic" w:hAnsi="Simplified Arabic" w:cs="Simplified Arabic"/>
          <w:sz w:val="28"/>
          <w:szCs w:val="28"/>
        </w:rPr>
        <w:t xml:space="preserve"> </w:t>
      </w:r>
      <w:r w:rsidRPr="00160D5E">
        <w:rPr>
          <w:rFonts w:ascii="Simplified Arabic" w:hAnsi="Simplified Arabic" w:cs="Simplified Arabic"/>
          <w:sz w:val="28"/>
          <w:szCs w:val="28"/>
          <w:rtl/>
        </w:rPr>
        <w:t>والتي تبرز أهمية القيادة المرنة والمحفزة في توجيه الشركات الناشئة نحو الابتكار والنمو</w:t>
      </w:r>
      <w:r w:rsidRPr="00160D5E">
        <w:rPr>
          <w:rFonts w:ascii="Simplified Arabic" w:hAnsi="Simplified Arabic" w:cs="Simplified Arabic"/>
          <w:sz w:val="28"/>
          <w:szCs w:val="28"/>
        </w:rPr>
        <w:t>.</w:t>
      </w:r>
    </w:p>
    <w:p w14:paraId="4FFE9DCC" w14:textId="77777777" w:rsidR="00160D5E" w:rsidRPr="00160D5E" w:rsidRDefault="00160D5E" w:rsidP="004E668A">
      <w:pPr>
        <w:numPr>
          <w:ilvl w:val="0"/>
          <w:numId w:val="6"/>
        </w:numPr>
        <w:spacing w:line="360" w:lineRule="auto"/>
        <w:rPr>
          <w:rFonts w:ascii="Simplified Arabic" w:hAnsi="Simplified Arabic" w:cs="Simplified Arabic"/>
          <w:sz w:val="28"/>
          <w:szCs w:val="28"/>
        </w:rPr>
      </w:pPr>
      <w:r w:rsidRPr="00160D5E">
        <w:rPr>
          <w:rFonts w:ascii="Simplified Arabic" w:hAnsi="Simplified Arabic" w:cs="Simplified Arabic"/>
          <w:b/>
          <w:bCs/>
          <w:sz w:val="28"/>
          <w:szCs w:val="28"/>
          <w:rtl/>
        </w:rPr>
        <w:t>نموذج الإدارة الرشيقة</w:t>
      </w:r>
      <w:r w:rsidRPr="00160D5E">
        <w:rPr>
          <w:rFonts w:ascii="Simplified Arabic" w:hAnsi="Simplified Arabic" w:cs="Simplified Arabic"/>
          <w:b/>
          <w:bCs/>
          <w:sz w:val="28"/>
          <w:szCs w:val="28"/>
        </w:rPr>
        <w:t xml:space="preserve"> (Agile Management Model):</w:t>
      </w:r>
      <w:r w:rsidRPr="00160D5E">
        <w:rPr>
          <w:rFonts w:ascii="Simplified Arabic" w:hAnsi="Simplified Arabic" w:cs="Simplified Arabic"/>
          <w:sz w:val="28"/>
          <w:szCs w:val="28"/>
        </w:rPr>
        <w:t xml:space="preserve"> </w:t>
      </w:r>
      <w:r w:rsidRPr="00160D5E">
        <w:rPr>
          <w:rFonts w:ascii="Simplified Arabic" w:hAnsi="Simplified Arabic" w:cs="Simplified Arabic"/>
          <w:sz w:val="28"/>
          <w:szCs w:val="28"/>
          <w:rtl/>
        </w:rPr>
        <w:t>الذي يركز على سرعة التكيف والمرونة في اتخاذ القرار، وهي خصائص أساسية لنجاح الشركات التقنية الناشئة</w:t>
      </w:r>
      <w:r w:rsidRPr="00160D5E">
        <w:rPr>
          <w:rFonts w:ascii="Simplified Arabic" w:hAnsi="Simplified Arabic" w:cs="Simplified Arabic"/>
          <w:sz w:val="28"/>
          <w:szCs w:val="28"/>
        </w:rPr>
        <w:t>.</w:t>
      </w:r>
    </w:p>
    <w:p w14:paraId="2072B474" w14:textId="125F0C23" w:rsidR="00D04426" w:rsidRDefault="00160D5E" w:rsidP="000F4F44">
      <w:pPr>
        <w:spacing w:line="360" w:lineRule="auto"/>
        <w:rPr>
          <w:rFonts w:ascii="Simplified Arabic" w:hAnsi="Simplified Arabic" w:cs="Simplified Arabic"/>
          <w:sz w:val="28"/>
          <w:szCs w:val="28"/>
          <w:rtl/>
        </w:rPr>
      </w:pPr>
      <w:r w:rsidRPr="00160D5E">
        <w:rPr>
          <w:rFonts w:ascii="Simplified Arabic" w:hAnsi="Simplified Arabic" w:cs="Simplified Arabic"/>
          <w:sz w:val="28"/>
          <w:szCs w:val="28"/>
          <w:rtl/>
        </w:rPr>
        <w:t>وسيتم توظيف هذه النظريات لشرح كيف تؤثر أبعاد الممارسات الإدارية (التخطيط، التنظيم، القيادة، الرقابة) على مؤشرات نمو الشركات التقنية الناشئة، مثل التوسع في السوق، زيادة الإيرادات، استقرار الفرق، والقدرة على الابتكار</w:t>
      </w:r>
      <w:r w:rsidRPr="00160D5E">
        <w:rPr>
          <w:rFonts w:ascii="Simplified Arabic" w:hAnsi="Simplified Arabic" w:cs="Simplified Arabic"/>
          <w:sz w:val="28"/>
          <w:szCs w:val="28"/>
        </w:rPr>
        <w:t>.</w:t>
      </w:r>
    </w:p>
    <w:p w14:paraId="285A6FF5" w14:textId="77777777" w:rsidR="000F4F44" w:rsidRDefault="000F4F44" w:rsidP="000F4F44">
      <w:pPr>
        <w:spacing w:line="360" w:lineRule="auto"/>
        <w:rPr>
          <w:rFonts w:ascii="Simplified Arabic" w:hAnsi="Simplified Arabic" w:cs="Simplified Arabic"/>
          <w:sz w:val="28"/>
          <w:szCs w:val="28"/>
          <w:rtl/>
        </w:rPr>
      </w:pPr>
    </w:p>
    <w:p w14:paraId="698EBB33" w14:textId="77777777" w:rsidR="00D04426" w:rsidRPr="00430472" w:rsidRDefault="00D04426" w:rsidP="00430472">
      <w:pPr>
        <w:pStyle w:val="Heading2"/>
        <w:spacing w:line="360" w:lineRule="auto"/>
        <w:jc w:val="both"/>
        <w:rPr>
          <w:rFonts w:ascii="Simplified Arabic" w:hAnsi="Simplified Arabic" w:cs="Simplified Arabic"/>
          <w:b/>
          <w:bCs/>
          <w:color w:val="000000" w:themeColor="text1"/>
          <w:sz w:val="36"/>
          <w:szCs w:val="36"/>
          <w:u w:val="single"/>
          <w:rtl/>
        </w:rPr>
      </w:pPr>
      <w:bookmarkStart w:id="38" w:name="_Toc202667898"/>
      <w:r w:rsidRPr="00430472">
        <w:rPr>
          <w:rFonts w:ascii="Simplified Arabic" w:hAnsi="Simplified Arabic" w:cs="Simplified Arabic"/>
          <w:b/>
          <w:bCs/>
          <w:color w:val="000000" w:themeColor="text1"/>
          <w:sz w:val="36"/>
          <w:szCs w:val="36"/>
          <w:u w:val="single"/>
          <w:rtl/>
        </w:rPr>
        <w:t>حدود الدراسة :</w:t>
      </w:r>
      <w:bookmarkEnd w:id="38"/>
    </w:p>
    <w:p w14:paraId="23B07F6D" w14:textId="77777777" w:rsidR="00D04426" w:rsidRPr="00D04426" w:rsidRDefault="00D04426" w:rsidP="00D04426">
      <w:pPr>
        <w:spacing w:line="360" w:lineRule="auto"/>
        <w:rPr>
          <w:rFonts w:ascii="Simplified Arabic" w:hAnsi="Simplified Arabic" w:cs="Simplified Arabic"/>
          <w:sz w:val="28"/>
          <w:szCs w:val="28"/>
        </w:rPr>
      </w:pPr>
      <w:r w:rsidRPr="00D04426">
        <w:rPr>
          <w:rFonts w:ascii="Simplified Arabic" w:hAnsi="Simplified Arabic" w:cs="Simplified Arabic"/>
          <w:sz w:val="28"/>
          <w:szCs w:val="28"/>
          <w:rtl/>
        </w:rPr>
        <w:t>تتمثل حدود الدراسة فيما يلي</w:t>
      </w:r>
      <w:r w:rsidRPr="00D04426">
        <w:rPr>
          <w:rFonts w:ascii="Simplified Arabic" w:hAnsi="Simplified Arabic" w:cs="Simplified Arabic"/>
          <w:sz w:val="28"/>
          <w:szCs w:val="28"/>
        </w:rPr>
        <w:t>:</w:t>
      </w:r>
    </w:p>
    <w:p w14:paraId="451541A7" w14:textId="77777777" w:rsidR="00D04426" w:rsidRPr="00D04426" w:rsidRDefault="00D04426" w:rsidP="004E668A">
      <w:pPr>
        <w:numPr>
          <w:ilvl w:val="0"/>
          <w:numId w:val="1"/>
        </w:numPr>
        <w:spacing w:line="360" w:lineRule="auto"/>
        <w:rPr>
          <w:rFonts w:ascii="Simplified Arabic" w:hAnsi="Simplified Arabic" w:cs="Simplified Arabic"/>
          <w:sz w:val="28"/>
          <w:szCs w:val="28"/>
        </w:rPr>
      </w:pPr>
      <w:r w:rsidRPr="00D04426">
        <w:rPr>
          <w:rFonts w:ascii="Simplified Arabic" w:hAnsi="Simplified Arabic" w:cs="Simplified Arabic"/>
          <w:b/>
          <w:bCs/>
          <w:sz w:val="28"/>
          <w:szCs w:val="28"/>
          <w:rtl/>
        </w:rPr>
        <w:t>حدود مكانية</w:t>
      </w:r>
      <w:r w:rsidRPr="00D04426">
        <w:rPr>
          <w:rFonts w:ascii="Simplified Arabic" w:hAnsi="Simplified Arabic" w:cs="Simplified Arabic"/>
          <w:b/>
          <w:bCs/>
          <w:sz w:val="28"/>
          <w:szCs w:val="28"/>
        </w:rPr>
        <w:t>:</w:t>
      </w:r>
      <w:r w:rsidRPr="00D04426">
        <w:rPr>
          <w:rFonts w:ascii="Simplified Arabic" w:hAnsi="Simplified Arabic" w:cs="Simplified Arabic"/>
          <w:sz w:val="28"/>
          <w:szCs w:val="28"/>
        </w:rPr>
        <w:t xml:space="preserve"> </w:t>
      </w:r>
      <w:r w:rsidRPr="00D04426">
        <w:rPr>
          <w:rFonts w:ascii="Simplified Arabic" w:hAnsi="Simplified Arabic" w:cs="Simplified Arabic"/>
          <w:sz w:val="28"/>
          <w:szCs w:val="28"/>
          <w:rtl/>
        </w:rPr>
        <w:t>تقتصر على الشركات التقنية الناشئة في مدينة الرياض داخل حاضنات الأعمال فقط.</w:t>
      </w:r>
    </w:p>
    <w:p w14:paraId="5B848154" w14:textId="77777777" w:rsidR="00D04426" w:rsidRPr="00D04426" w:rsidRDefault="00D04426" w:rsidP="004E668A">
      <w:pPr>
        <w:numPr>
          <w:ilvl w:val="0"/>
          <w:numId w:val="1"/>
        </w:numPr>
        <w:spacing w:line="360" w:lineRule="auto"/>
        <w:rPr>
          <w:rFonts w:ascii="Simplified Arabic" w:hAnsi="Simplified Arabic" w:cs="Simplified Arabic"/>
          <w:sz w:val="28"/>
          <w:szCs w:val="28"/>
        </w:rPr>
      </w:pPr>
      <w:r w:rsidRPr="00D04426">
        <w:rPr>
          <w:rFonts w:ascii="Simplified Arabic" w:hAnsi="Simplified Arabic" w:cs="Simplified Arabic"/>
          <w:b/>
          <w:bCs/>
          <w:sz w:val="28"/>
          <w:szCs w:val="28"/>
          <w:rtl/>
        </w:rPr>
        <w:lastRenderedPageBreak/>
        <w:t>حدود زمانية</w:t>
      </w:r>
      <w:r w:rsidRPr="00D04426">
        <w:rPr>
          <w:rFonts w:ascii="Simplified Arabic" w:hAnsi="Simplified Arabic" w:cs="Simplified Arabic"/>
          <w:b/>
          <w:bCs/>
          <w:sz w:val="28"/>
          <w:szCs w:val="28"/>
        </w:rPr>
        <w:t>:</w:t>
      </w:r>
      <w:r w:rsidRPr="00D04426">
        <w:rPr>
          <w:rFonts w:ascii="Simplified Arabic" w:hAnsi="Simplified Arabic" w:cs="Simplified Arabic"/>
          <w:sz w:val="28"/>
          <w:szCs w:val="28"/>
        </w:rPr>
        <w:t xml:space="preserve"> </w:t>
      </w:r>
      <w:r w:rsidRPr="00D04426">
        <w:rPr>
          <w:rFonts w:ascii="Simplified Arabic" w:hAnsi="Simplified Arabic" w:cs="Simplified Arabic"/>
          <w:sz w:val="28"/>
          <w:szCs w:val="28"/>
          <w:rtl/>
        </w:rPr>
        <w:t>تغطي الدراسة الفترة من يناير 2025 إلى يونيو 2025.</w:t>
      </w:r>
    </w:p>
    <w:p w14:paraId="05624F4F" w14:textId="77777777" w:rsidR="00D04426" w:rsidRPr="00D04426" w:rsidRDefault="00D04426" w:rsidP="004E668A">
      <w:pPr>
        <w:numPr>
          <w:ilvl w:val="0"/>
          <w:numId w:val="1"/>
        </w:numPr>
        <w:spacing w:line="360" w:lineRule="auto"/>
        <w:rPr>
          <w:rFonts w:ascii="Simplified Arabic" w:hAnsi="Simplified Arabic" w:cs="Simplified Arabic"/>
          <w:sz w:val="28"/>
          <w:szCs w:val="28"/>
        </w:rPr>
      </w:pPr>
      <w:r w:rsidRPr="00D04426">
        <w:rPr>
          <w:rFonts w:ascii="Simplified Arabic" w:hAnsi="Simplified Arabic" w:cs="Simplified Arabic"/>
          <w:b/>
          <w:bCs/>
          <w:sz w:val="28"/>
          <w:szCs w:val="28"/>
          <w:rtl/>
        </w:rPr>
        <w:t>حدود موضوعية</w:t>
      </w:r>
      <w:r w:rsidRPr="00D04426">
        <w:rPr>
          <w:rFonts w:ascii="Simplified Arabic" w:hAnsi="Simplified Arabic" w:cs="Simplified Arabic"/>
          <w:b/>
          <w:bCs/>
          <w:sz w:val="28"/>
          <w:szCs w:val="28"/>
        </w:rPr>
        <w:t>:</w:t>
      </w:r>
      <w:r w:rsidRPr="00D04426">
        <w:rPr>
          <w:rFonts w:ascii="Simplified Arabic" w:hAnsi="Simplified Arabic" w:cs="Simplified Arabic"/>
          <w:sz w:val="28"/>
          <w:szCs w:val="28"/>
        </w:rPr>
        <w:t xml:space="preserve"> </w:t>
      </w:r>
      <w:r w:rsidRPr="00D04426">
        <w:rPr>
          <w:rFonts w:ascii="Simplified Arabic" w:hAnsi="Simplified Arabic" w:cs="Simplified Arabic"/>
          <w:sz w:val="28"/>
          <w:szCs w:val="28"/>
          <w:rtl/>
        </w:rPr>
        <w:t>تركز الدراسة فقط على أثر الممارسات الإدارية على نمو الشركات التقنية الناشئة، ولا تشمل العوامل الأخرى مثل التمويل أو التسويق.</w:t>
      </w:r>
      <w:r w:rsidRPr="00D04426">
        <w:rPr>
          <w:rFonts w:ascii="Simplified Arabic" w:hAnsi="Simplified Arabic" w:cs="Simplified Arabic" w:hint="cs"/>
          <w:sz w:val="28"/>
          <w:szCs w:val="28"/>
          <w:rtl/>
        </w:rPr>
        <w:t xml:space="preserve"> </w:t>
      </w:r>
      <w:r w:rsidRPr="00D04426">
        <w:rPr>
          <w:rFonts w:ascii="Simplified Arabic" w:hAnsi="Simplified Arabic" w:cs="Simplified Arabic"/>
          <w:sz w:val="28"/>
          <w:szCs w:val="28"/>
          <w:rtl/>
        </w:rPr>
        <w:t>اقتصرت على الشركات التقنية دون غيرها من أنواع الشركات الناشئة.</w:t>
      </w:r>
    </w:p>
    <w:p w14:paraId="27892A5F" w14:textId="77777777" w:rsidR="00D04426" w:rsidRPr="00D04426" w:rsidRDefault="00D04426" w:rsidP="004E668A">
      <w:pPr>
        <w:numPr>
          <w:ilvl w:val="0"/>
          <w:numId w:val="1"/>
        </w:numPr>
        <w:spacing w:line="360" w:lineRule="auto"/>
        <w:rPr>
          <w:rFonts w:ascii="Simplified Arabic" w:hAnsi="Simplified Arabic" w:cs="Simplified Arabic"/>
          <w:sz w:val="28"/>
          <w:szCs w:val="28"/>
        </w:rPr>
      </w:pPr>
      <w:r w:rsidRPr="00D04426">
        <w:rPr>
          <w:rFonts w:ascii="Simplified Arabic" w:hAnsi="Simplified Arabic" w:cs="Simplified Arabic"/>
          <w:b/>
          <w:bCs/>
          <w:sz w:val="28"/>
          <w:szCs w:val="28"/>
          <w:rtl/>
        </w:rPr>
        <w:t>حدود منهجية</w:t>
      </w:r>
      <w:r w:rsidRPr="00D04426">
        <w:rPr>
          <w:rFonts w:ascii="Simplified Arabic" w:hAnsi="Simplified Arabic" w:cs="Simplified Arabic"/>
          <w:b/>
          <w:bCs/>
          <w:sz w:val="28"/>
          <w:szCs w:val="28"/>
        </w:rPr>
        <w:t>:</w:t>
      </w:r>
      <w:r w:rsidRPr="00D04426">
        <w:rPr>
          <w:rFonts w:ascii="Simplified Arabic" w:hAnsi="Simplified Arabic" w:cs="Simplified Arabic"/>
          <w:sz w:val="28"/>
          <w:szCs w:val="28"/>
        </w:rPr>
        <w:t xml:space="preserve"> </w:t>
      </w:r>
      <w:r w:rsidRPr="00D04426">
        <w:rPr>
          <w:rFonts w:ascii="Simplified Arabic" w:hAnsi="Simplified Arabic" w:cs="Simplified Arabic"/>
          <w:sz w:val="28"/>
          <w:szCs w:val="28"/>
          <w:rtl/>
        </w:rPr>
        <w:t>تعتمد الدراسة على البيانات الكمية من الاستبانة، مما قد لا يعكس جميع الجوانب النوعية.</w:t>
      </w:r>
      <w:r w:rsidRPr="00D04426">
        <w:rPr>
          <w:rFonts w:ascii="Simplified Arabic" w:hAnsi="Simplified Arabic" w:cs="Simplified Arabic" w:hint="cs"/>
          <w:sz w:val="28"/>
          <w:szCs w:val="28"/>
          <w:rtl/>
        </w:rPr>
        <w:t xml:space="preserve"> </w:t>
      </w:r>
      <w:r w:rsidRPr="00D04426">
        <w:rPr>
          <w:rFonts w:ascii="Simplified Arabic" w:hAnsi="Simplified Arabic" w:cs="Simplified Arabic"/>
          <w:sz w:val="28"/>
          <w:szCs w:val="28"/>
          <w:rtl/>
        </w:rPr>
        <w:t>اقتصرت العينة على مديري ومؤسسي الشركات التقنية ضمن الحاضنات فقط.</w:t>
      </w:r>
    </w:p>
    <w:p w14:paraId="542B397B" w14:textId="77777777" w:rsidR="00D04426" w:rsidRPr="00D04426" w:rsidRDefault="00D04426" w:rsidP="00D04426">
      <w:pPr>
        <w:spacing w:line="360" w:lineRule="auto"/>
        <w:rPr>
          <w:rFonts w:ascii="Simplified Arabic" w:hAnsi="Simplified Arabic" w:cs="Simplified Arabic"/>
          <w:sz w:val="28"/>
          <w:szCs w:val="28"/>
          <w:rtl/>
        </w:rPr>
      </w:pPr>
    </w:p>
    <w:p w14:paraId="648A6CE2" w14:textId="77777777" w:rsidR="00D04426" w:rsidRPr="00160D5E" w:rsidRDefault="00D04426" w:rsidP="00160D5E">
      <w:pPr>
        <w:spacing w:line="360" w:lineRule="auto"/>
        <w:rPr>
          <w:rFonts w:ascii="Simplified Arabic" w:hAnsi="Simplified Arabic" w:cs="Simplified Arabic"/>
          <w:sz w:val="28"/>
          <w:szCs w:val="28"/>
        </w:rPr>
      </w:pPr>
    </w:p>
    <w:p w14:paraId="1F88D55F" w14:textId="77777777" w:rsidR="00160D5E" w:rsidRPr="00160D5E" w:rsidRDefault="00160D5E" w:rsidP="00DF314A">
      <w:pPr>
        <w:spacing w:line="360" w:lineRule="auto"/>
        <w:rPr>
          <w:rFonts w:ascii="Simplified Arabic" w:hAnsi="Simplified Arabic" w:cs="Simplified Arabic"/>
          <w:sz w:val="28"/>
          <w:szCs w:val="28"/>
          <w:rtl/>
        </w:rPr>
      </w:pPr>
    </w:p>
    <w:p w14:paraId="54871185" w14:textId="087F7E36" w:rsidR="00160D5E" w:rsidRDefault="00160D5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06B9F63" w14:textId="77777777" w:rsidR="00EB190F" w:rsidRDefault="00EB190F" w:rsidP="00DF314A">
      <w:pPr>
        <w:spacing w:line="360" w:lineRule="auto"/>
        <w:rPr>
          <w:rFonts w:ascii="Simplified Arabic" w:hAnsi="Simplified Arabic" w:cs="Simplified Arabic"/>
          <w:b/>
          <w:bCs/>
          <w:sz w:val="28"/>
          <w:szCs w:val="28"/>
          <w:u w:val="single"/>
          <w:rtl/>
        </w:rPr>
      </w:pPr>
    </w:p>
    <w:p w14:paraId="665E06A1" w14:textId="77777777" w:rsidR="00EB190F" w:rsidRDefault="00EB190F" w:rsidP="00EB190F">
      <w:pPr>
        <w:spacing w:line="360" w:lineRule="auto"/>
        <w:jc w:val="center"/>
        <w:rPr>
          <w:rFonts w:ascii="Simplified Arabic" w:hAnsi="Simplified Arabic" w:cs="Simplified Arabic"/>
          <w:b/>
          <w:bCs/>
          <w:sz w:val="36"/>
          <w:szCs w:val="36"/>
          <w:u w:val="single"/>
          <w:rtl/>
        </w:rPr>
      </w:pPr>
    </w:p>
    <w:p w14:paraId="3C57687C" w14:textId="77777777" w:rsidR="00EB190F" w:rsidRDefault="00EB190F" w:rsidP="00EB190F">
      <w:pPr>
        <w:spacing w:line="360" w:lineRule="auto"/>
        <w:jc w:val="center"/>
        <w:rPr>
          <w:rFonts w:ascii="Simplified Arabic" w:hAnsi="Simplified Arabic" w:cs="Simplified Arabic"/>
          <w:b/>
          <w:bCs/>
          <w:sz w:val="36"/>
          <w:szCs w:val="36"/>
          <w:u w:val="single"/>
          <w:rtl/>
        </w:rPr>
      </w:pPr>
    </w:p>
    <w:p w14:paraId="2064D37E" w14:textId="77777777" w:rsidR="00EB190F" w:rsidRDefault="00EB190F" w:rsidP="00EB190F">
      <w:pPr>
        <w:spacing w:line="360" w:lineRule="auto"/>
        <w:jc w:val="center"/>
        <w:rPr>
          <w:rFonts w:ascii="Simplified Arabic" w:hAnsi="Simplified Arabic" w:cs="Simplified Arabic"/>
          <w:b/>
          <w:bCs/>
          <w:sz w:val="36"/>
          <w:szCs w:val="36"/>
          <w:u w:val="single"/>
          <w:rtl/>
        </w:rPr>
      </w:pPr>
    </w:p>
    <w:p w14:paraId="4D69F43A" w14:textId="00503744" w:rsidR="00EB190F" w:rsidRPr="00794AB3" w:rsidRDefault="00EB190F" w:rsidP="00794AB3">
      <w:pPr>
        <w:pStyle w:val="Heading1"/>
        <w:spacing w:line="360" w:lineRule="auto"/>
        <w:jc w:val="center"/>
        <w:rPr>
          <w:rFonts w:ascii="Simplified Arabic" w:hAnsi="Simplified Arabic" w:cs="Simplified Arabic"/>
          <w:b/>
          <w:bCs/>
          <w:color w:val="000000" w:themeColor="text1"/>
          <w:sz w:val="40"/>
          <w:szCs w:val="40"/>
          <w:u w:val="single"/>
          <w:rtl/>
        </w:rPr>
      </w:pPr>
      <w:bookmarkStart w:id="39" w:name="_Toc202662349"/>
      <w:bookmarkStart w:id="40" w:name="_Toc202667899"/>
      <w:r w:rsidRPr="00794AB3">
        <w:rPr>
          <w:rFonts w:ascii="Simplified Arabic" w:hAnsi="Simplified Arabic" w:cs="Simplified Arabic" w:hint="cs"/>
          <w:b/>
          <w:bCs/>
          <w:color w:val="000000" w:themeColor="text1"/>
          <w:sz w:val="40"/>
          <w:szCs w:val="40"/>
          <w:u w:val="single"/>
          <w:rtl/>
        </w:rPr>
        <w:t>الفصل الثاني</w:t>
      </w:r>
      <w:bookmarkEnd w:id="39"/>
      <w:bookmarkEnd w:id="40"/>
    </w:p>
    <w:p w14:paraId="38C777AB" w14:textId="757BC399" w:rsidR="00EB190F" w:rsidRPr="00794AB3" w:rsidRDefault="00EB190F" w:rsidP="00794AB3">
      <w:pPr>
        <w:pStyle w:val="Heading1"/>
        <w:spacing w:line="360" w:lineRule="auto"/>
        <w:jc w:val="center"/>
        <w:rPr>
          <w:rFonts w:ascii="Simplified Arabic" w:hAnsi="Simplified Arabic" w:cs="Simplified Arabic"/>
          <w:b/>
          <w:bCs/>
          <w:color w:val="000000" w:themeColor="text1"/>
          <w:sz w:val="40"/>
          <w:szCs w:val="40"/>
          <w:u w:val="single"/>
          <w:rtl/>
        </w:rPr>
      </w:pPr>
      <w:bookmarkStart w:id="41" w:name="_Toc202662350"/>
      <w:bookmarkStart w:id="42" w:name="_Toc202667900"/>
      <w:r w:rsidRPr="00794AB3">
        <w:rPr>
          <w:rFonts w:ascii="Simplified Arabic" w:hAnsi="Simplified Arabic" w:cs="Simplified Arabic" w:hint="cs"/>
          <w:b/>
          <w:bCs/>
          <w:color w:val="000000" w:themeColor="text1"/>
          <w:sz w:val="40"/>
          <w:szCs w:val="40"/>
          <w:u w:val="single"/>
          <w:rtl/>
        </w:rPr>
        <w:t>الإطار النظري والدراسات السابقة</w:t>
      </w:r>
      <w:bookmarkEnd w:id="41"/>
      <w:bookmarkEnd w:id="42"/>
    </w:p>
    <w:p w14:paraId="1652A2E4" w14:textId="77777777" w:rsidR="000F4F44" w:rsidRDefault="000F4F44" w:rsidP="00EB190F">
      <w:pPr>
        <w:spacing w:line="360" w:lineRule="auto"/>
        <w:jc w:val="both"/>
        <w:rPr>
          <w:rFonts w:ascii="Simplified Arabic" w:hAnsi="Simplified Arabic" w:cs="Simplified Arabic"/>
          <w:b/>
          <w:bCs/>
          <w:sz w:val="28"/>
          <w:szCs w:val="28"/>
          <w:u w:val="single"/>
          <w:rtl/>
        </w:rPr>
      </w:pPr>
    </w:p>
    <w:p w14:paraId="7D305750" w14:textId="77777777" w:rsidR="000F4F44" w:rsidRDefault="000F4F44">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144ABD92" w14:textId="5E304768" w:rsidR="00EB190F" w:rsidRPr="00430472" w:rsidRDefault="00EB190F" w:rsidP="00430472">
      <w:pPr>
        <w:pStyle w:val="Heading2"/>
        <w:spacing w:line="360" w:lineRule="auto"/>
        <w:jc w:val="both"/>
        <w:rPr>
          <w:rFonts w:ascii="Simplified Arabic" w:hAnsi="Simplified Arabic" w:cs="Simplified Arabic"/>
          <w:b/>
          <w:bCs/>
          <w:color w:val="000000" w:themeColor="text1"/>
          <w:sz w:val="36"/>
          <w:szCs w:val="36"/>
          <w:u w:val="single"/>
        </w:rPr>
      </w:pPr>
      <w:bookmarkStart w:id="43" w:name="_Toc202667901"/>
      <w:r w:rsidRPr="00430472">
        <w:rPr>
          <w:rFonts w:ascii="Simplified Arabic" w:hAnsi="Simplified Arabic" w:cs="Simplified Arabic"/>
          <w:b/>
          <w:bCs/>
          <w:color w:val="000000" w:themeColor="text1"/>
          <w:sz w:val="36"/>
          <w:szCs w:val="36"/>
          <w:u w:val="single"/>
          <w:rtl/>
        </w:rPr>
        <w:lastRenderedPageBreak/>
        <w:t>مقدمة</w:t>
      </w:r>
      <w:bookmarkEnd w:id="43"/>
    </w:p>
    <w:p w14:paraId="1257501A"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شهدت العقود الأخيرة اهتمامًا متزايدًا بدراسة الشركات التقنية الناشئة لما لها من دور محوري في قيادة الاقتصاد الرقمي وتحقيق التنمية المستدامة. وقد برزت أهمية الإدارة الفعالة في دعم هذه الشركات لتحقيق النجاح والنمو، خاصة في بيئات الأعمال الديناميكية التي تتسم بتغيرات سريعة وغير متوقعة</w:t>
      </w:r>
      <w:r w:rsidRPr="00EB190F">
        <w:rPr>
          <w:rFonts w:ascii="Simplified Arabic" w:hAnsi="Simplified Arabic" w:cs="Simplified Arabic"/>
          <w:sz w:val="28"/>
          <w:szCs w:val="28"/>
        </w:rPr>
        <w:t>.</w:t>
      </w:r>
    </w:p>
    <w:p w14:paraId="3AA8A28E"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 xml:space="preserve">وعلى الرغم من كثرة الدراسات التي تناولت الممارسات الإدارية وعلاقتها بنجاح المؤسسات التقليدية، إلا أن موضوع </w:t>
      </w:r>
      <w:r w:rsidRPr="00EB190F">
        <w:rPr>
          <w:rFonts w:ascii="Simplified Arabic" w:hAnsi="Simplified Arabic" w:cs="Simplified Arabic"/>
          <w:b/>
          <w:bCs/>
          <w:sz w:val="28"/>
          <w:szCs w:val="28"/>
          <w:rtl/>
        </w:rPr>
        <w:t>أثر الممارسات الإدارية على نمو الشركات التقنية الناشئة</w:t>
      </w:r>
      <w:r w:rsidRPr="00EB190F">
        <w:rPr>
          <w:rFonts w:ascii="Simplified Arabic" w:hAnsi="Simplified Arabic" w:cs="Simplified Arabic"/>
          <w:sz w:val="28"/>
          <w:szCs w:val="28"/>
          <w:rtl/>
        </w:rPr>
        <w:t xml:space="preserve"> لا يزال بحاجة إلى المزيد من الدراسات، خصوصًا في السياق السعودي</w:t>
      </w:r>
      <w:r w:rsidRPr="00EB190F">
        <w:rPr>
          <w:rFonts w:ascii="Simplified Arabic" w:hAnsi="Simplified Arabic" w:cs="Simplified Arabic"/>
          <w:sz w:val="28"/>
          <w:szCs w:val="28"/>
        </w:rPr>
        <w:t>.</w:t>
      </w:r>
    </w:p>
    <w:p w14:paraId="7270E265" w14:textId="77777777" w:rsidR="00EB190F" w:rsidRDefault="00EB190F" w:rsidP="00EB190F">
      <w:pPr>
        <w:spacing w:line="360" w:lineRule="auto"/>
        <w:jc w:val="both"/>
        <w:rPr>
          <w:rFonts w:ascii="Simplified Arabic" w:hAnsi="Simplified Arabic" w:cs="Simplified Arabic"/>
          <w:sz w:val="28"/>
          <w:szCs w:val="28"/>
          <w:rtl/>
        </w:rPr>
      </w:pPr>
      <w:r w:rsidRPr="00EB190F">
        <w:rPr>
          <w:rFonts w:ascii="Simplified Arabic" w:hAnsi="Simplified Arabic" w:cs="Simplified Arabic"/>
          <w:sz w:val="28"/>
          <w:szCs w:val="28"/>
          <w:rtl/>
        </w:rPr>
        <w:t>لذلك يسعى هذا الفصل إلى تناول الخلفية النظرية ذات الصلة بمتغيرات الدراسة، واستعراض الدراسات السابقة التي تناولت العلاقة بين الممارسات الإدارية ونمو الشركات التقنية الناشئة، بهدف توضيح الفجوات البحثية التي ستسعى الدراسة الحالية لسدها</w:t>
      </w:r>
      <w:r w:rsidRPr="00EB190F">
        <w:rPr>
          <w:rFonts w:ascii="Simplified Arabic" w:hAnsi="Simplified Arabic" w:cs="Simplified Arabic"/>
          <w:sz w:val="28"/>
          <w:szCs w:val="28"/>
        </w:rPr>
        <w:t>.</w:t>
      </w:r>
    </w:p>
    <w:p w14:paraId="7B3B33FD" w14:textId="77777777" w:rsidR="00EB190F" w:rsidRDefault="00EB190F" w:rsidP="00EB190F">
      <w:pPr>
        <w:spacing w:line="360" w:lineRule="auto"/>
        <w:jc w:val="both"/>
        <w:rPr>
          <w:rFonts w:ascii="Simplified Arabic" w:hAnsi="Simplified Arabic" w:cs="Simplified Arabic"/>
          <w:sz w:val="28"/>
          <w:szCs w:val="28"/>
          <w:rtl/>
        </w:rPr>
      </w:pPr>
    </w:p>
    <w:p w14:paraId="6FC4D4D9" w14:textId="2F69C9E3" w:rsidR="00EB190F" w:rsidRPr="00430472" w:rsidRDefault="00EB190F" w:rsidP="00430472">
      <w:pPr>
        <w:pStyle w:val="Heading2"/>
        <w:spacing w:line="360" w:lineRule="auto"/>
        <w:jc w:val="both"/>
        <w:rPr>
          <w:rFonts w:ascii="Simplified Arabic" w:hAnsi="Simplified Arabic" w:cs="Simplified Arabic"/>
          <w:b/>
          <w:bCs/>
          <w:color w:val="000000" w:themeColor="text1"/>
          <w:sz w:val="36"/>
          <w:szCs w:val="36"/>
          <w:u w:val="single"/>
        </w:rPr>
      </w:pPr>
      <w:bookmarkStart w:id="44" w:name="_Toc202667902"/>
      <w:r w:rsidRPr="00430472">
        <w:rPr>
          <w:rFonts w:ascii="Simplified Arabic" w:hAnsi="Simplified Arabic" w:cs="Simplified Arabic"/>
          <w:b/>
          <w:bCs/>
          <w:color w:val="000000" w:themeColor="text1"/>
          <w:sz w:val="36"/>
          <w:szCs w:val="36"/>
          <w:u w:val="single"/>
          <w:rtl/>
        </w:rPr>
        <w:t>المتغير التابع</w:t>
      </w:r>
      <w:r w:rsidRPr="00430472">
        <w:rPr>
          <w:rFonts w:ascii="Simplified Arabic" w:hAnsi="Simplified Arabic" w:cs="Simplified Arabic" w:hint="cs"/>
          <w:b/>
          <w:bCs/>
          <w:color w:val="000000" w:themeColor="text1"/>
          <w:sz w:val="36"/>
          <w:szCs w:val="36"/>
          <w:u w:val="single"/>
          <w:rtl/>
        </w:rPr>
        <w:t xml:space="preserve"> </w:t>
      </w:r>
      <w:r w:rsidRPr="00430472">
        <w:rPr>
          <w:rFonts w:asciiTheme="majorBidi" w:hAnsiTheme="majorBidi"/>
          <w:b/>
          <w:bCs/>
          <w:color w:val="000000" w:themeColor="text1"/>
          <w:sz w:val="32"/>
          <w:szCs w:val="32"/>
          <w:u w:val="single"/>
        </w:rPr>
        <w:t>Dependent Variable</w:t>
      </w:r>
      <w:bookmarkEnd w:id="44"/>
    </w:p>
    <w:p w14:paraId="6D2676F9" w14:textId="77777777" w:rsidR="00EB190F" w:rsidRPr="0045358A" w:rsidRDefault="00EB190F" w:rsidP="0045358A">
      <w:pPr>
        <w:pStyle w:val="Heading3"/>
        <w:spacing w:line="360" w:lineRule="auto"/>
        <w:jc w:val="both"/>
        <w:rPr>
          <w:rFonts w:ascii="Simplified Arabic" w:hAnsi="Simplified Arabic" w:cs="Simplified Arabic"/>
          <w:b/>
          <w:bCs/>
          <w:color w:val="000000" w:themeColor="text1"/>
          <w:sz w:val="32"/>
          <w:szCs w:val="32"/>
        </w:rPr>
      </w:pPr>
      <w:bookmarkStart w:id="45" w:name="_Toc202667903"/>
      <w:r w:rsidRPr="0045358A">
        <w:rPr>
          <w:rFonts w:ascii="Simplified Arabic" w:hAnsi="Simplified Arabic" w:cs="Simplified Arabic"/>
          <w:b/>
          <w:bCs/>
          <w:color w:val="000000" w:themeColor="text1"/>
          <w:sz w:val="32"/>
          <w:szCs w:val="32"/>
          <w:rtl/>
        </w:rPr>
        <w:t>نمو الشركات التقنية الناشئة</w:t>
      </w:r>
      <w:r w:rsidRPr="0045358A">
        <w:rPr>
          <w:rFonts w:ascii="Simplified Arabic" w:hAnsi="Simplified Arabic" w:cs="Simplified Arabic"/>
          <w:b/>
          <w:bCs/>
          <w:color w:val="000000" w:themeColor="text1"/>
          <w:sz w:val="32"/>
          <w:szCs w:val="32"/>
        </w:rPr>
        <w:t xml:space="preserve"> </w:t>
      </w:r>
      <w:r w:rsidRPr="0045358A">
        <w:rPr>
          <w:rFonts w:asciiTheme="majorBidi" w:hAnsiTheme="majorBidi"/>
          <w:b/>
          <w:bCs/>
          <w:color w:val="000000" w:themeColor="text1"/>
          <w:sz w:val="28"/>
          <w:szCs w:val="28"/>
        </w:rPr>
        <w:t>Growth of Tech Startups</w:t>
      </w:r>
      <w:bookmarkEnd w:id="45"/>
    </w:p>
    <w:p w14:paraId="77AF2F41"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يشكّل مفهوم نمو الشركات التقنية الناشئة</w:t>
      </w:r>
      <w:r w:rsidRPr="00EB190F">
        <w:rPr>
          <w:rFonts w:ascii="Simplified Arabic" w:hAnsi="Simplified Arabic" w:cs="Simplified Arabic"/>
          <w:sz w:val="28"/>
          <w:szCs w:val="28"/>
        </w:rPr>
        <w:t xml:space="preserve"> (Growth of Tech Startups) </w:t>
      </w:r>
      <w:r w:rsidRPr="00EB190F">
        <w:rPr>
          <w:rFonts w:ascii="Simplified Arabic" w:hAnsi="Simplified Arabic" w:cs="Simplified Arabic"/>
          <w:sz w:val="28"/>
          <w:szCs w:val="28"/>
          <w:rtl/>
        </w:rPr>
        <w:t>أحد المفاهيم المحورية في مجال ريادة الأعمال الحديثة، إذ يعد مؤشرًا أساسيًا لنجاح هذه الشركات، واستمراريتها، وقدرتها على التأثير في الاقتصاد الوطني. وفي سياق رؤية المملكة العربية السعودية 2030، تكتسب دراسة هذا المتغير أهمية متزايدة نظرًا للدور المتوقع للشركات التقنية الناشئة في تحقيق التحول الرقمي وتنويع مصادر الدخل</w:t>
      </w:r>
      <w:r w:rsidRPr="00EB190F">
        <w:rPr>
          <w:rFonts w:ascii="Simplified Arabic" w:hAnsi="Simplified Arabic" w:cs="Simplified Arabic"/>
          <w:sz w:val="28"/>
          <w:szCs w:val="28"/>
        </w:rPr>
        <w:t>.</w:t>
      </w:r>
    </w:p>
    <w:p w14:paraId="332023A3"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46" w:name="_Toc202667904"/>
      <w:r w:rsidRPr="0049167C">
        <w:rPr>
          <w:rFonts w:ascii="Simplified Arabic" w:hAnsi="Simplified Arabic" w:cs="Simplified Arabic"/>
          <w:b/>
          <w:bCs/>
          <w:color w:val="000000" w:themeColor="text1"/>
          <w:sz w:val="32"/>
          <w:szCs w:val="32"/>
          <w:rtl/>
        </w:rPr>
        <w:t>أولًا: تعريف الشركات التقنية الناشئة</w:t>
      </w:r>
      <w:bookmarkEnd w:id="46"/>
    </w:p>
    <w:p w14:paraId="7303F848"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تُعرَّف الشركات التقنية الناشئة بأنها</w:t>
      </w:r>
      <w:r w:rsidRPr="00EB190F">
        <w:rPr>
          <w:rFonts w:ascii="Simplified Arabic" w:hAnsi="Simplified Arabic" w:cs="Simplified Arabic"/>
          <w:sz w:val="28"/>
          <w:szCs w:val="28"/>
        </w:rPr>
        <w:t>:</w:t>
      </w:r>
    </w:p>
    <w:p w14:paraId="7A58DAB6"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Pr>
        <w:lastRenderedPageBreak/>
        <w:t>“</w:t>
      </w:r>
      <w:r w:rsidRPr="00EB190F">
        <w:rPr>
          <w:rFonts w:ascii="Simplified Arabic" w:hAnsi="Simplified Arabic" w:cs="Simplified Arabic"/>
          <w:sz w:val="28"/>
          <w:szCs w:val="28"/>
          <w:rtl/>
        </w:rPr>
        <w:t>مشاريع ريادية حديثة التأسيس تعتمد على التكنولوجيا بشكل أساسي في تقديم منتجات أو خدمات مبتكرة، بهدف تحقيق النمو السريع والتوسع في الأسواق</w:t>
      </w:r>
      <w:r w:rsidRPr="00EB190F">
        <w:rPr>
          <w:rFonts w:ascii="Simplified Arabic" w:hAnsi="Simplified Arabic" w:cs="Simplified Arabic"/>
          <w:sz w:val="28"/>
          <w:szCs w:val="28"/>
        </w:rPr>
        <w:t>” (Blank &amp; Dorf, 2020).</w:t>
      </w:r>
    </w:p>
    <w:p w14:paraId="3DCB825C"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ويضيف</w:t>
      </w:r>
      <w:r w:rsidRPr="00EB190F">
        <w:rPr>
          <w:rFonts w:ascii="Simplified Arabic" w:hAnsi="Simplified Arabic" w:cs="Simplified Arabic"/>
          <w:sz w:val="28"/>
          <w:szCs w:val="28"/>
        </w:rPr>
        <w:t xml:space="preserve"> (Ries, 2011) </w:t>
      </w:r>
      <w:r w:rsidRPr="00EB190F">
        <w:rPr>
          <w:rFonts w:ascii="Simplified Arabic" w:hAnsi="Simplified Arabic" w:cs="Simplified Arabic"/>
          <w:sz w:val="28"/>
          <w:szCs w:val="28"/>
          <w:rtl/>
        </w:rPr>
        <w:t>تعريفًا أكثر عمقًا، حيث يرى أن الشركة الناشئة هي</w:t>
      </w:r>
      <w:r w:rsidRPr="00EB190F">
        <w:rPr>
          <w:rFonts w:ascii="Simplified Arabic" w:hAnsi="Simplified Arabic" w:cs="Simplified Arabic"/>
          <w:sz w:val="28"/>
          <w:szCs w:val="28"/>
        </w:rPr>
        <w:t>:</w:t>
      </w:r>
    </w:p>
    <w:p w14:paraId="4354E235"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Pr>
        <w:t>“</w:t>
      </w:r>
      <w:r w:rsidRPr="00EB190F">
        <w:rPr>
          <w:rFonts w:ascii="Simplified Arabic" w:hAnsi="Simplified Arabic" w:cs="Simplified Arabic"/>
          <w:sz w:val="28"/>
          <w:szCs w:val="28"/>
          <w:rtl/>
        </w:rPr>
        <w:t>مؤسسة إنسانية مصممة لإنشاء منتج أو خدمة جديدة في ظل ظروف من عدم اليقين الشديد</w:t>
      </w:r>
      <w:r w:rsidRPr="00EB190F">
        <w:rPr>
          <w:rFonts w:ascii="Simplified Arabic" w:hAnsi="Simplified Arabic" w:cs="Simplified Arabic"/>
          <w:sz w:val="28"/>
          <w:szCs w:val="28"/>
        </w:rPr>
        <w:t>.”</w:t>
      </w:r>
    </w:p>
    <w:p w14:paraId="2A76DC7A"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ويعني ذلك أن الشركات التقنية الناشئة لا تُعرَّف بعمرها أو حجمها، وإنما بطبيعة بيئتها القائمة على الابتكار، وسرعة النمو، والقدرة على استكشاف فرص السوق</w:t>
      </w:r>
      <w:r w:rsidRPr="00EB190F">
        <w:rPr>
          <w:rFonts w:ascii="Simplified Arabic" w:hAnsi="Simplified Arabic" w:cs="Simplified Arabic"/>
          <w:sz w:val="28"/>
          <w:szCs w:val="28"/>
        </w:rPr>
        <w:t>.</w:t>
      </w:r>
    </w:p>
    <w:p w14:paraId="2CF50A44" w14:textId="3895AF62" w:rsidR="00EB190F" w:rsidRPr="00EB190F" w:rsidRDefault="00EB190F" w:rsidP="00EB190F">
      <w:pPr>
        <w:spacing w:line="360" w:lineRule="auto"/>
        <w:jc w:val="both"/>
        <w:rPr>
          <w:rFonts w:ascii="Simplified Arabic" w:hAnsi="Simplified Arabic" w:cs="Simplified Arabic"/>
          <w:sz w:val="28"/>
          <w:szCs w:val="28"/>
        </w:rPr>
      </w:pPr>
    </w:p>
    <w:p w14:paraId="4F97934A"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47" w:name="_Toc202667905"/>
      <w:r w:rsidRPr="0049167C">
        <w:rPr>
          <w:rFonts w:ascii="Simplified Arabic" w:hAnsi="Simplified Arabic" w:cs="Simplified Arabic"/>
          <w:b/>
          <w:bCs/>
          <w:color w:val="000000" w:themeColor="text1"/>
          <w:sz w:val="32"/>
          <w:szCs w:val="32"/>
          <w:rtl/>
        </w:rPr>
        <w:t>ثانيًا: خصائص الشركات التقنية الناشئة</w:t>
      </w:r>
      <w:bookmarkEnd w:id="47"/>
    </w:p>
    <w:p w14:paraId="04FA6DC1"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تتميز الشركات التقنية الناشئة بعدة سمات تجعل دراستها مختلفة عن المؤسسات التقليدية، ومن أهم خصائصها</w:t>
      </w:r>
      <w:r w:rsidRPr="00EB190F">
        <w:rPr>
          <w:rFonts w:ascii="Simplified Arabic" w:hAnsi="Simplified Arabic" w:cs="Simplified Arabic"/>
          <w:sz w:val="28"/>
          <w:szCs w:val="28"/>
        </w:rPr>
        <w:t>:</w:t>
      </w:r>
    </w:p>
    <w:p w14:paraId="16513FDC" w14:textId="77777777" w:rsidR="00EB190F" w:rsidRPr="00EB190F" w:rsidRDefault="00EB190F" w:rsidP="004E668A">
      <w:pPr>
        <w:numPr>
          <w:ilvl w:val="0"/>
          <w:numId w:val="7"/>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الابتكار</w:t>
      </w:r>
      <w:r w:rsidRPr="00EB190F">
        <w:rPr>
          <w:rFonts w:ascii="Simplified Arabic" w:hAnsi="Simplified Arabic" w:cs="Simplified Arabic"/>
          <w:b/>
          <w:bCs/>
          <w:sz w:val="28"/>
          <w:szCs w:val="28"/>
        </w:rPr>
        <w:t xml:space="preserve"> (Innovation):</w:t>
      </w:r>
      <w:r w:rsidRPr="00EB190F">
        <w:rPr>
          <w:rFonts w:ascii="Simplified Arabic" w:hAnsi="Simplified Arabic" w:cs="Simplified Arabic"/>
          <w:sz w:val="28"/>
          <w:szCs w:val="28"/>
        </w:rPr>
        <w:br/>
      </w:r>
      <w:r w:rsidRPr="00EB190F">
        <w:rPr>
          <w:rFonts w:ascii="Simplified Arabic" w:hAnsi="Simplified Arabic" w:cs="Simplified Arabic"/>
          <w:sz w:val="28"/>
          <w:szCs w:val="28"/>
          <w:rtl/>
        </w:rPr>
        <w:t>تقديم حلول أو منتجات جديدة تلبي احتياجات السوق أو تحل مشكلات قائمة بطرق مبتكرة</w:t>
      </w:r>
      <w:r w:rsidRPr="00EB190F">
        <w:rPr>
          <w:rFonts w:ascii="Simplified Arabic" w:hAnsi="Simplified Arabic" w:cs="Simplified Arabic"/>
          <w:sz w:val="28"/>
          <w:szCs w:val="28"/>
        </w:rPr>
        <w:t>.</w:t>
      </w:r>
    </w:p>
    <w:p w14:paraId="460B9DFC" w14:textId="7592D20D" w:rsidR="00EB190F" w:rsidRPr="00EB190F" w:rsidRDefault="00EB190F" w:rsidP="004E668A">
      <w:pPr>
        <w:numPr>
          <w:ilvl w:val="0"/>
          <w:numId w:val="7"/>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النمو السريع</w:t>
      </w:r>
      <w:r w:rsidRPr="00EB190F">
        <w:rPr>
          <w:rFonts w:ascii="Simplified Arabic" w:hAnsi="Simplified Arabic" w:cs="Simplified Arabic"/>
          <w:b/>
          <w:bCs/>
          <w:sz w:val="28"/>
          <w:szCs w:val="28"/>
        </w:rPr>
        <w:t xml:space="preserve"> </w:t>
      </w:r>
      <w:r>
        <w:rPr>
          <w:rFonts w:ascii="Simplified Arabic" w:hAnsi="Simplified Arabic" w:cs="Simplified Arabic"/>
          <w:b/>
          <w:bCs/>
          <w:sz w:val="28"/>
          <w:szCs w:val="28"/>
        </w:rPr>
        <w:t xml:space="preserve">                                                  </w:t>
      </w:r>
      <w:r w:rsidRPr="00EB190F">
        <w:rPr>
          <w:rFonts w:ascii="Simplified Arabic" w:hAnsi="Simplified Arabic" w:cs="Simplified Arabic"/>
          <w:b/>
          <w:bCs/>
          <w:sz w:val="28"/>
          <w:szCs w:val="28"/>
        </w:rPr>
        <w:t>(Scalability):</w:t>
      </w:r>
      <w:r w:rsidRPr="00EB190F">
        <w:rPr>
          <w:rFonts w:ascii="Simplified Arabic" w:hAnsi="Simplified Arabic" w:cs="Simplified Arabic"/>
          <w:sz w:val="28"/>
          <w:szCs w:val="28"/>
        </w:rPr>
        <w:br/>
      </w:r>
      <w:r w:rsidRPr="00EB190F">
        <w:rPr>
          <w:rFonts w:ascii="Simplified Arabic" w:hAnsi="Simplified Arabic" w:cs="Simplified Arabic"/>
          <w:sz w:val="28"/>
          <w:szCs w:val="28"/>
          <w:rtl/>
        </w:rPr>
        <w:t>تمتاز الشركات التقنية الناشئة بقدرتها على تحقيق نمو كبير في فترة زمنية قصيرة مقارنة بالشركات التقليدية</w:t>
      </w:r>
      <w:r w:rsidRPr="00EB190F">
        <w:rPr>
          <w:rFonts w:ascii="Simplified Arabic" w:hAnsi="Simplified Arabic" w:cs="Simplified Arabic"/>
          <w:sz w:val="28"/>
          <w:szCs w:val="28"/>
        </w:rPr>
        <w:t>.</w:t>
      </w:r>
    </w:p>
    <w:p w14:paraId="46B895D4" w14:textId="7CA5D5B3" w:rsidR="00EB190F" w:rsidRPr="00EB190F" w:rsidRDefault="00EB190F" w:rsidP="004E668A">
      <w:pPr>
        <w:numPr>
          <w:ilvl w:val="0"/>
          <w:numId w:val="7"/>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عدم اليقين</w:t>
      </w:r>
      <w:r w:rsidRPr="00EB190F">
        <w:rPr>
          <w:rFonts w:ascii="Simplified Arabic" w:hAnsi="Simplified Arabic" w:cs="Simplified Arabic"/>
          <w:b/>
          <w:bCs/>
          <w:sz w:val="28"/>
          <w:szCs w:val="28"/>
        </w:rPr>
        <w:t xml:space="preserve"> </w:t>
      </w:r>
      <w:r>
        <w:rPr>
          <w:rFonts w:ascii="Simplified Arabic" w:hAnsi="Simplified Arabic" w:cs="Simplified Arabic"/>
          <w:b/>
          <w:bCs/>
          <w:sz w:val="28"/>
          <w:szCs w:val="28"/>
        </w:rPr>
        <w:t xml:space="preserve">                                                            </w:t>
      </w:r>
      <w:r w:rsidRPr="00EB190F">
        <w:rPr>
          <w:rFonts w:ascii="Simplified Arabic" w:hAnsi="Simplified Arabic" w:cs="Simplified Arabic"/>
          <w:b/>
          <w:bCs/>
          <w:sz w:val="28"/>
          <w:szCs w:val="28"/>
        </w:rPr>
        <w:t>(Uncertainty):</w:t>
      </w:r>
      <w:r w:rsidRPr="00EB190F">
        <w:rPr>
          <w:rFonts w:ascii="Simplified Arabic" w:hAnsi="Simplified Arabic" w:cs="Simplified Arabic"/>
          <w:sz w:val="28"/>
          <w:szCs w:val="28"/>
        </w:rPr>
        <w:br/>
      </w:r>
      <w:r w:rsidRPr="00EB190F">
        <w:rPr>
          <w:rFonts w:ascii="Simplified Arabic" w:hAnsi="Simplified Arabic" w:cs="Simplified Arabic"/>
          <w:sz w:val="28"/>
          <w:szCs w:val="28"/>
          <w:rtl/>
        </w:rPr>
        <w:t>تعمل في أسواق غير مستقرة أو جديدة، ما يفرض تحديات إدارية كبيرة</w:t>
      </w:r>
      <w:r w:rsidRPr="00EB190F">
        <w:rPr>
          <w:rFonts w:ascii="Simplified Arabic" w:hAnsi="Simplified Arabic" w:cs="Simplified Arabic"/>
          <w:sz w:val="28"/>
          <w:szCs w:val="28"/>
        </w:rPr>
        <w:t>.</w:t>
      </w:r>
    </w:p>
    <w:p w14:paraId="3258B238" w14:textId="3620B393" w:rsidR="00EB190F" w:rsidRPr="00EB190F" w:rsidRDefault="00EB190F" w:rsidP="004E668A">
      <w:pPr>
        <w:numPr>
          <w:ilvl w:val="0"/>
          <w:numId w:val="7"/>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lastRenderedPageBreak/>
        <w:t>التكنولوجيا المحورية</w:t>
      </w:r>
      <w:r w:rsidRPr="00EB190F">
        <w:rPr>
          <w:rFonts w:ascii="Simplified Arabic" w:hAnsi="Simplified Arabic" w:cs="Simplified Arabic"/>
          <w:b/>
          <w:bCs/>
          <w:sz w:val="28"/>
          <w:szCs w:val="28"/>
        </w:rPr>
        <w:t xml:space="preserve"> </w:t>
      </w:r>
      <w:r>
        <w:rPr>
          <w:rFonts w:ascii="Simplified Arabic" w:hAnsi="Simplified Arabic" w:cs="Simplified Arabic"/>
          <w:b/>
          <w:bCs/>
          <w:sz w:val="28"/>
          <w:szCs w:val="28"/>
        </w:rPr>
        <w:t xml:space="preserve">                              </w:t>
      </w:r>
      <w:r w:rsidRPr="00EB190F">
        <w:rPr>
          <w:rFonts w:ascii="Simplified Arabic" w:hAnsi="Simplified Arabic" w:cs="Simplified Arabic"/>
          <w:b/>
          <w:bCs/>
          <w:sz w:val="28"/>
          <w:szCs w:val="28"/>
        </w:rPr>
        <w:t>(Technology-Centric):</w:t>
      </w:r>
      <w:r w:rsidRPr="00EB190F">
        <w:rPr>
          <w:rFonts w:ascii="Simplified Arabic" w:hAnsi="Simplified Arabic" w:cs="Simplified Arabic"/>
          <w:sz w:val="28"/>
          <w:szCs w:val="28"/>
        </w:rPr>
        <w:br/>
      </w:r>
      <w:r w:rsidRPr="00EB190F">
        <w:rPr>
          <w:rFonts w:ascii="Simplified Arabic" w:hAnsi="Simplified Arabic" w:cs="Simplified Arabic"/>
          <w:sz w:val="28"/>
          <w:szCs w:val="28"/>
          <w:rtl/>
        </w:rPr>
        <w:t>التكنولوجيا ليست مجرد أداة، بل هي جوهر المنتج أو الخدمة</w:t>
      </w:r>
      <w:r w:rsidRPr="00EB190F">
        <w:rPr>
          <w:rFonts w:ascii="Simplified Arabic" w:hAnsi="Simplified Arabic" w:cs="Simplified Arabic"/>
          <w:sz w:val="28"/>
          <w:szCs w:val="28"/>
        </w:rPr>
        <w:t>.</w:t>
      </w:r>
    </w:p>
    <w:p w14:paraId="0FB9DDC5" w14:textId="1F95E19D" w:rsidR="00EB190F" w:rsidRPr="00EB190F" w:rsidRDefault="00EB190F" w:rsidP="004E668A">
      <w:pPr>
        <w:numPr>
          <w:ilvl w:val="0"/>
          <w:numId w:val="7"/>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الهيكل التنظيمي المسطح</w:t>
      </w:r>
      <w:r w:rsidRPr="00EB190F">
        <w:rPr>
          <w:rFonts w:ascii="Simplified Arabic" w:hAnsi="Simplified Arabic" w:cs="Simplified Arabic"/>
          <w:b/>
          <w:bCs/>
          <w:sz w:val="28"/>
          <w:szCs w:val="28"/>
        </w:rPr>
        <w:t xml:space="preserve"> </w:t>
      </w:r>
      <w:r>
        <w:rPr>
          <w:rFonts w:ascii="Simplified Arabic" w:hAnsi="Simplified Arabic" w:cs="Simplified Arabic"/>
          <w:b/>
          <w:bCs/>
          <w:sz w:val="28"/>
          <w:szCs w:val="28"/>
        </w:rPr>
        <w:t xml:space="preserve">                              </w:t>
      </w:r>
      <w:r w:rsidRPr="00EB190F">
        <w:rPr>
          <w:rFonts w:ascii="Simplified Arabic" w:hAnsi="Simplified Arabic" w:cs="Simplified Arabic"/>
          <w:b/>
          <w:bCs/>
          <w:sz w:val="28"/>
          <w:szCs w:val="28"/>
        </w:rPr>
        <w:t>(Flat Structure):</w:t>
      </w:r>
      <w:r w:rsidRPr="00EB190F">
        <w:rPr>
          <w:rFonts w:ascii="Simplified Arabic" w:hAnsi="Simplified Arabic" w:cs="Simplified Arabic"/>
          <w:sz w:val="28"/>
          <w:szCs w:val="28"/>
        </w:rPr>
        <w:br/>
      </w:r>
      <w:r w:rsidRPr="00EB190F">
        <w:rPr>
          <w:rFonts w:ascii="Simplified Arabic" w:hAnsi="Simplified Arabic" w:cs="Simplified Arabic"/>
          <w:sz w:val="28"/>
          <w:szCs w:val="28"/>
          <w:rtl/>
        </w:rPr>
        <w:t>تتبع معظم الشركات الناشئة هياكل تنظيمية بسيطة تسمح بسرعة اتخاذ القرار وتقليل البيروقراطية</w:t>
      </w:r>
      <w:r w:rsidRPr="00EB190F">
        <w:rPr>
          <w:rFonts w:ascii="Simplified Arabic" w:hAnsi="Simplified Arabic" w:cs="Simplified Arabic"/>
          <w:sz w:val="28"/>
          <w:szCs w:val="28"/>
        </w:rPr>
        <w:t>.</w:t>
      </w:r>
    </w:p>
    <w:p w14:paraId="687D96B8" w14:textId="53FCFFAD" w:rsidR="00EB190F" w:rsidRPr="00EB190F" w:rsidRDefault="00EB190F" w:rsidP="00EB190F">
      <w:pPr>
        <w:spacing w:line="360" w:lineRule="auto"/>
        <w:jc w:val="both"/>
        <w:rPr>
          <w:rFonts w:ascii="Simplified Arabic" w:hAnsi="Simplified Arabic" w:cs="Simplified Arabic"/>
          <w:sz w:val="28"/>
          <w:szCs w:val="28"/>
        </w:rPr>
      </w:pPr>
    </w:p>
    <w:p w14:paraId="350C0DFA"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48" w:name="_Toc202667906"/>
      <w:r w:rsidRPr="0049167C">
        <w:rPr>
          <w:rFonts w:ascii="Simplified Arabic" w:hAnsi="Simplified Arabic" w:cs="Simplified Arabic"/>
          <w:b/>
          <w:bCs/>
          <w:color w:val="000000" w:themeColor="text1"/>
          <w:sz w:val="32"/>
          <w:szCs w:val="32"/>
          <w:rtl/>
        </w:rPr>
        <w:t>ثالثًا: مفهوم النمو في الشركات التقنية الناشئة</w:t>
      </w:r>
      <w:bookmarkEnd w:id="48"/>
    </w:p>
    <w:p w14:paraId="2A80F056"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 xml:space="preserve">يعد </w:t>
      </w:r>
      <w:r w:rsidRPr="00EB190F">
        <w:rPr>
          <w:rFonts w:ascii="Simplified Arabic" w:hAnsi="Simplified Arabic" w:cs="Simplified Arabic"/>
          <w:b/>
          <w:bCs/>
          <w:sz w:val="28"/>
          <w:szCs w:val="28"/>
          <w:rtl/>
        </w:rPr>
        <w:t>النمو</w:t>
      </w:r>
      <w:r w:rsidRPr="00EB190F">
        <w:rPr>
          <w:rFonts w:ascii="Simplified Arabic" w:hAnsi="Simplified Arabic" w:cs="Simplified Arabic"/>
          <w:sz w:val="28"/>
          <w:szCs w:val="28"/>
          <w:rtl/>
        </w:rPr>
        <w:t xml:space="preserve"> في الشركات التقنية الناشئة موضوعًا متعدد الأبعاد</w:t>
      </w:r>
      <w:r w:rsidRPr="00EB190F">
        <w:rPr>
          <w:rFonts w:ascii="Simplified Arabic" w:hAnsi="Simplified Arabic" w:cs="Simplified Arabic"/>
          <w:sz w:val="28"/>
          <w:szCs w:val="28"/>
        </w:rPr>
        <w:t xml:space="preserve"> (Multidimensional Concept)</w:t>
      </w:r>
      <w:r w:rsidRPr="00EB190F">
        <w:rPr>
          <w:rFonts w:ascii="Simplified Arabic" w:hAnsi="Simplified Arabic" w:cs="Simplified Arabic"/>
          <w:sz w:val="28"/>
          <w:szCs w:val="28"/>
          <w:rtl/>
        </w:rPr>
        <w:t>، حيث لا يُقاس فقط بالزيادة في الأرباح أو الإيرادات، بل يتجاوز ذلك ليشمل عدة مؤشرات كمية ونوعية، منها</w:t>
      </w:r>
      <w:r w:rsidRPr="00EB190F">
        <w:rPr>
          <w:rFonts w:ascii="Simplified Arabic" w:hAnsi="Simplified Arabic" w:cs="Simplified Arabic"/>
          <w:sz w:val="28"/>
          <w:szCs w:val="28"/>
        </w:rPr>
        <w:t>:</w:t>
      </w:r>
    </w:p>
    <w:p w14:paraId="2F90D5C8" w14:textId="77777777" w:rsidR="00EB190F" w:rsidRPr="00EB190F" w:rsidRDefault="00EB190F" w:rsidP="00EB190F">
      <w:pPr>
        <w:spacing w:line="360" w:lineRule="auto"/>
        <w:jc w:val="both"/>
        <w:rPr>
          <w:rFonts w:ascii="Simplified Arabic" w:hAnsi="Simplified Arabic" w:cs="Simplified Arabic"/>
          <w:b/>
          <w:bCs/>
          <w:sz w:val="28"/>
          <w:szCs w:val="28"/>
        </w:rPr>
      </w:pPr>
      <w:r w:rsidRPr="00EB190F">
        <w:rPr>
          <w:rFonts w:ascii="Simplified Arabic" w:hAnsi="Simplified Arabic" w:cs="Simplified Arabic"/>
          <w:b/>
          <w:bCs/>
          <w:sz w:val="28"/>
          <w:szCs w:val="28"/>
          <w:rtl/>
        </w:rPr>
        <w:t>أ) النمو المالي</w:t>
      </w:r>
      <w:r w:rsidRPr="00EB190F">
        <w:rPr>
          <w:rFonts w:ascii="Simplified Arabic" w:hAnsi="Simplified Arabic" w:cs="Simplified Arabic"/>
          <w:b/>
          <w:bCs/>
          <w:sz w:val="28"/>
          <w:szCs w:val="28"/>
        </w:rPr>
        <w:t xml:space="preserve"> Financial Growth</w:t>
      </w:r>
    </w:p>
    <w:p w14:paraId="62661885"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ويشمل</w:t>
      </w:r>
      <w:r w:rsidRPr="00EB190F">
        <w:rPr>
          <w:rFonts w:ascii="Simplified Arabic" w:hAnsi="Simplified Arabic" w:cs="Simplified Arabic"/>
          <w:sz w:val="28"/>
          <w:szCs w:val="28"/>
        </w:rPr>
        <w:t>:</w:t>
      </w:r>
    </w:p>
    <w:p w14:paraId="01C78F5F" w14:textId="77777777" w:rsidR="00EB190F" w:rsidRPr="00EB190F" w:rsidRDefault="00EB190F" w:rsidP="004E668A">
      <w:pPr>
        <w:numPr>
          <w:ilvl w:val="0"/>
          <w:numId w:val="8"/>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زيادة الإيرادات السنوية</w:t>
      </w:r>
      <w:r w:rsidRPr="00EB190F">
        <w:rPr>
          <w:rFonts w:ascii="Simplified Arabic" w:hAnsi="Simplified Arabic" w:cs="Simplified Arabic"/>
          <w:sz w:val="28"/>
          <w:szCs w:val="28"/>
        </w:rPr>
        <w:t xml:space="preserve"> (Revenue Growth).</w:t>
      </w:r>
    </w:p>
    <w:p w14:paraId="5FD3D5F3" w14:textId="77777777" w:rsidR="00EB190F" w:rsidRPr="00EB190F" w:rsidRDefault="00EB190F" w:rsidP="004E668A">
      <w:pPr>
        <w:numPr>
          <w:ilvl w:val="0"/>
          <w:numId w:val="8"/>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تحقيق الأرباح التشغيلية الصافية</w:t>
      </w:r>
      <w:r w:rsidRPr="00EB190F">
        <w:rPr>
          <w:rFonts w:ascii="Simplified Arabic" w:hAnsi="Simplified Arabic" w:cs="Simplified Arabic"/>
          <w:sz w:val="28"/>
          <w:szCs w:val="28"/>
        </w:rPr>
        <w:t>.</w:t>
      </w:r>
    </w:p>
    <w:p w14:paraId="5CC3AC16" w14:textId="77777777" w:rsidR="00EB190F" w:rsidRPr="00EB190F" w:rsidRDefault="00EB190F" w:rsidP="004E668A">
      <w:pPr>
        <w:numPr>
          <w:ilvl w:val="0"/>
          <w:numId w:val="8"/>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الحصول على جولات تمويلية جديدة</w:t>
      </w:r>
      <w:r w:rsidRPr="00EB190F">
        <w:rPr>
          <w:rFonts w:ascii="Simplified Arabic" w:hAnsi="Simplified Arabic" w:cs="Simplified Arabic"/>
          <w:sz w:val="28"/>
          <w:szCs w:val="28"/>
        </w:rPr>
        <w:t xml:space="preserve"> (Funding Rounds) </w:t>
      </w:r>
      <w:r w:rsidRPr="00EB190F">
        <w:rPr>
          <w:rFonts w:ascii="Simplified Arabic" w:hAnsi="Simplified Arabic" w:cs="Simplified Arabic"/>
          <w:sz w:val="28"/>
          <w:szCs w:val="28"/>
          <w:rtl/>
        </w:rPr>
        <w:t>مثل</w:t>
      </w:r>
      <w:r w:rsidRPr="00EB190F">
        <w:rPr>
          <w:rFonts w:ascii="Simplified Arabic" w:hAnsi="Simplified Arabic" w:cs="Simplified Arabic"/>
          <w:sz w:val="28"/>
          <w:szCs w:val="28"/>
        </w:rPr>
        <w:t xml:space="preserve"> Seed, Series A, B, C.</w:t>
      </w:r>
    </w:p>
    <w:p w14:paraId="76C1478E" w14:textId="4B0FEA3D" w:rsidR="00EB190F" w:rsidRDefault="00EB190F" w:rsidP="00E308E8">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وتشير تقارير</w:t>
      </w:r>
      <w:r w:rsidRPr="00EB190F">
        <w:rPr>
          <w:rFonts w:ascii="Simplified Arabic" w:hAnsi="Simplified Arabic" w:cs="Simplified Arabic"/>
          <w:sz w:val="28"/>
          <w:szCs w:val="28"/>
        </w:rPr>
        <w:t xml:space="preserve"> CBInsights (2021) </w:t>
      </w:r>
      <w:r w:rsidRPr="00EB190F">
        <w:rPr>
          <w:rFonts w:ascii="Simplified Arabic" w:hAnsi="Simplified Arabic" w:cs="Simplified Arabic"/>
          <w:sz w:val="28"/>
          <w:szCs w:val="28"/>
          <w:rtl/>
        </w:rPr>
        <w:t>إلى أن النمو المالي يُعتبر المؤشر الأكثر جذبًا للمستثمرين، حيث يُعبر عن قدرة الشركة على تحويل نموذج أعمالها إلى إيرادات فعلية</w:t>
      </w:r>
      <w:r w:rsidRPr="00EB190F">
        <w:rPr>
          <w:rFonts w:ascii="Simplified Arabic" w:hAnsi="Simplified Arabic" w:cs="Simplified Arabic"/>
          <w:sz w:val="28"/>
          <w:szCs w:val="28"/>
        </w:rPr>
        <w:t>.</w:t>
      </w:r>
    </w:p>
    <w:p w14:paraId="7D4C1728" w14:textId="77777777" w:rsidR="00E308E8" w:rsidRPr="00EB190F" w:rsidRDefault="00E308E8" w:rsidP="00E308E8">
      <w:pPr>
        <w:spacing w:line="360" w:lineRule="auto"/>
        <w:jc w:val="both"/>
        <w:rPr>
          <w:rFonts w:ascii="Simplified Arabic" w:hAnsi="Simplified Arabic" w:cs="Simplified Arabic"/>
          <w:sz w:val="28"/>
          <w:szCs w:val="28"/>
        </w:rPr>
      </w:pPr>
    </w:p>
    <w:p w14:paraId="6FE30479" w14:textId="77777777" w:rsidR="00EB190F" w:rsidRPr="00EB190F" w:rsidRDefault="00EB190F" w:rsidP="00EB190F">
      <w:pPr>
        <w:spacing w:line="360" w:lineRule="auto"/>
        <w:jc w:val="both"/>
        <w:rPr>
          <w:rFonts w:ascii="Simplified Arabic" w:hAnsi="Simplified Arabic" w:cs="Simplified Arabic"/>
          <w:b/>
          <w:bCs/>
          <w:sz w:val="28"/>
          <w:szCs w:val="28"/>
        </w:rPr>
      </w:pPr>
      <w:r w:rsidRPr="00EB190F">
        <w:rPr>
          <w:rFonts w:ascii="Simplified Arabic" w:hAnsi="Simplified Arabic" w:cs="Simplified Arabic"/>
          <w:b/>
          <w:bCs/>
          <w:sz w:val="28"/>
          <w:szCs w:val="28"/>
          <w:rtl/>
        </w:rPr>
        <w:t>ب) النمو السوقي</w:t>
      </w:r>
      <w:r w:rsidRPr="00EB190F">
        <w:rPr>
          <w:rFonts w:ascii="Simplified Arabic" w:hAnsi="Simplified Arabic" w:cs="Simplified Arabic"/>
          <w:b/>
          <w:bCs/>
          <w:sz w:val="28"/>
          <w:szCs w:val="28"/>
        </w:rPr>
        <w:t xml:space="preserve"> Market Growth</w:t>
      </w:r>
    </w:p>
    <w:p w14:paraId="732F99C1"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ويقصد به قدرة الشركة على</w:t>
      </w:r>
      <w:r w:rsidRPr="00EB190F">
        <w:rPr>
          <w:rFonts w:ascii="Simplified Arabic" w:hAnsi="Simplified Arabic" w:cs="Simplified Arabic"/>
          <w:sz w:val="28"/>
          <w:szCs w:val="28"/>
        </w:rPr>
        <w:t>:</w:t>
      </w:r>
    </w:p>
    <w:p w14:paraId="042A6E70" w14:textId="77777777" w:rsidR="00EB190F" w:rsidRPr="00EB190F" w:rsidRDefault="00EB190F" w:rsidP="004E668A">
      <w:pPr>
        <w:numPr>
          <w:ilvl w:val="0"/>
          <w:numId w:val="9"/>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lastRenderedPageBreak/>
        <w:t>دخول أسواق جديدة محلية أو دولية</w:t>
      </w:r>
      <w:r w:rsidRPr="00EB190F">
        <w:rPr>
          <w:rFonts w:ascii="Simplified Arabic" w:hAnsi="Simplified Arabic" w:cs="Simplified Arabic"/>
          <w:sz w:val="28"/>
          <w:szCs w:val="28"/>
        </w:rPr>
        <w:t>.</w:t>
      </w:r>
    </w:p>
    <w:p w14:paraId="6ADB72C3" w14:textId="77777777" w:rsidR="00EB190F" w:rsidRPr="00EB190F" w:rsidRDefault="00EB190F" w:rsidP="004E668A">
      <w:pPr>
        <w:numPr>
          <w:ilvl w:val="0"/>
          <w:numId w:val="9"/>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توسيع الحصة السوقية</w:t>
      </w:r>
      <w:r w:rsidRPr="00EB190F">
        <w:rPr>
          <w:rFonts w:ascii="Simplified Arabic" w:hAnsi="Simplified Arabic" w:cs="Simplified Arabic"/>
          <w:sz w:val="28"/>
          <w:szCs w:val="28"/>
        </w:rPr>
        <w:t xml:space="preserve"> (Market Share).</w:t>
      </w:r>
    </w:p>
    <w:p w14:paraId="7FCE85E4" w14:textId="77777777" w:rsidR="00EB190F" w:rsidRPr="00EB190F" w:rsidRDefault="00EB190F" w:rsidP="004E668A">
      <w:pPr>
        <w:numPr>
          <w:ilvl w:val="0"/>
          <w:numId w:val="9"/>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تنويع قاعدة العملاء</w:t>
      </w:r>
      <w:r w:rsidRPr="00EB190F">
        <w:rPr>
          <w:rFonts w:ascii="Simplified Arabic" w:hAnsi="Simplified Arabic" w:cs="Simplified Arabic"/>
          <w:sz w:val="28"/>
          <w:szCs w:val="28"/>
        </w:rPr>
        <w:t xml:space="preserve"> (Customer Base).</w:t>
      </w:r>
    </w:p>
    <w:p w14:paraId="08AD87DD" w14:textId="6B215875" w:rsidR="00EB190F" w:rsidRPr="00EB190F" w:rsidRDefault="00EB190F" w:rsidP="00E308E8">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ويعتبر</w:t>
      </w:r>
      <w:r w:rsidRPr="00EB190F">
        <w:rPr>
          <w:rFonts w:ascii="Simplified Arabic" w:hAnsi="Simplified Arabic" w:cs="Simplified Arabic"/>
          <w:sz w:val="28"/>
          <w:szCs w:val="28"/>
        </w:rPr>
        <w:t xml:space="preserve"> Blank &amp; Dorf (2020) </w:t>
      </w:r>
      <w:r w:rsidRPr="00EB190F">
        <w:rPr>
          <w:rFonts w:ascii="Simplified Arabic" w:hAnsi="Simplified Arabic" w:cs="Simplified Arabic"/>
          <w:sz w:val="28"/>
          <w:szCs w:val="28"/>
          <w:rtl/>
        </w:rPr>
        <w:t>النمو السوقي دلالة على نجاح الشركة في إثبات قيمة منتجها في السوق</w:t>
      </w:r>
      <w:r w:rsidRPr="00EB190F">
        <w:rPr>
          <w:rFonts w:ascii="Simplified Arabic" w:hAnsi="Simplified Arabic" w:cs="Simplified Arabic"/>
          <w:sz w:val="28"/>
          <w:szCs w:val="28"/>
        </w:rPr>
        <w:t xml:space="preserve"> (Product-Market Fit).</w:t>
      </w:r>
    </w:p>
    <w:p w14:paraId="0441D798" w14:textId="77777777" w:rsidR="00EB190F" w:rsidRPr="00EB190F" w:rsidRDefault="00EB190F" w:rsidP="00EB190F">
      <w:pPr>
        <w:spacing w:line="360" w:lineRule="auto"/>
        <w:jc w:val="both"/>
        <w:rPr>
          <w:rFonts w:ascii="Simplified Arabic" w:hAnsi="Simplified Arabic" w:cs="Simplified Arabic"/>
          <w:b/>
          <w:bCs/>
          <w:sz w:val="28"/>
          <w:szCs w:val="28"/>
        </w:rPr>
      </w:pPr>
      <w:r w:rsidRPr="00EB190F">
        <w:rPr>
          <w:rFonts w:ascii="Simplified Arabic" w:hAnsi="Simplified Arabic" w:cs="Simplified Arabic"/>
          <w:b/>
          <w:bCs/>
          <w:sz w:val="28"/>
          <w:szCs w:val="28"/>
          <w:rtl/>
        </w:rPr>
        <w:t>ج) النمو التنظيمي</w:t>
      </w:r>
      <w:r w:rsidRPr="00EB190F">
        <w:rPr>
          <w:rFonts w:ascii="Simplified Arabic" w:hAnsi="Simplified Arabic" w:cs="Simplified Arabic"/>
          <w:b/>
          <w:bCs/>
          <w:sz w:val="28"/>
          <w:szCs w:val="28"/>
        </w:rPr>
        <w:t xml:space="preserve"> Organizational Growth</w:t>
      </w:r>
    </w:p>
    <w:p w14:paraId="6CF89F6F"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ويتعلق بـ</w:t>
      </w:r>
      <w:r w:rsidRPr="00EB190F">
        <w:rPr>
          <w:rFonts w:ascii="Simplified Arabic" w:hAnsi="Simplified Arabic" w:cs="Simplified Arabic"/>
          <w:sz w:val="28"/>
          <w:szCs w:val="28"/>
        </w:rPr>
        <w:t>:</w:t>
      </w:r>
    </w:p>
    <w:p w14:paraId="19094E87" w14:textId="77777777" w:rsidR="00EB190F" w:rsidRPr="00EB190F" w:rsidRDefault="00EB190F" w:rsidP="004E668A">
      <w:pPr>
        <w:numPr>
          <w:ilvl w:val="0"/>
          <w:numId w:val="10"/>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زيادة عدد الموظفين المتخصصين</w:t>
      </w:r>
      <w:r w:rsidRPr="00EB190F">
        <w:rPr>
          <w:rFonts w:ascii="Simplified Arabic" w:hAnsi="Simplified Arabic" w:cs="Simplified Arabic"/>
          <w:sz w:val="28"/>
          <w:szCs w:val="28"/>
        </w:rPr>
        <w:t>.</w:t>
      </w:r>
    </w:p>
    <w:p w14:paraId="1516456C" w14:textId="77777777" w:rsidR="00EB190F" w:rsidRPr="00EB190F" w:rsidRDefault="00EB190F" w:rsidP="004E668A">
      <w:pPr>
        <w:numPr>
          <w:ilvl w:val="0"/>
          <w:numId w:val="10"/>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تحسين الهيكل التنظيمي وإضافة إدارات جديدة</w:t>
      </w:r>
      <w:r w:rsidRPr="00EB190F">
        <w:rPr>
          <w:rFonts w:ascii="Simplified Arabic" w:hAnsi="Simplified Arabic" w:cs="Simplified Arabic"/>
          <w:sz w:val="28"/>
          <w:szCs w:val="28"/>
        </w:rPr>
        <w:t>.</w:t>
      </w:r>
    </w:p>
    <w:p w14:paraId="1271F270" w14:textId="77777777" w:rsidR="00EB190F" w:rsidRPr="00EB190F" w:rsidRDefault="00EB190F" w:rsidP="004E668A">
      <w:pPr>
        <w:numPr>
          <w:ilvl w:val="0"/>
          <w:numId w:val="10"/>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تعزيز قدرات فرق العمل على إدارة التوسع</w:t>
      </w:r>
      <w:r w:rsidRPr="00EB190F">
        <w:rPr>
          <w:rFonts w:ascii="Simplified Arabic" w:hAnsi="Simplified Arabic" w:cs="Simplified Arabic"/>
          <w:sz w:val="28"/>
          <w:szCs w:val="28"/>
        </w:rPr>
        <w:t>.</w:t>
      </w:r>
    </w:p>
    <w:p w14:paraId="02573CA3" w14:textId="794B7550" w:rsidR="00EB190F" w:rsidRPr="00EB190F" w:rsidRDefault="00EB190F" w:rsidP="00E308E8">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وقد أشار</w:t>
      </w:r>
      <w:r w:rsidRPr="00EB190F">
        <w:rPr>
          <w:rFonts w:ascii="Simplified Arabic" w:hAnsi="Simplified Arabic" w:cs="Simplified Arabic"/>
          <w:sz w:val="28"/>
          <w:szCs w:val="28"/>
        </w:rPr>
        <w:t xml:space="preserve"> (Daft, 2022) </w:t>
      </w:r>
      <w:r w:rsidRPr="00EB190F">
        <w:rPr>
          <w:rFonts w:ascii="Simplified Arabic" w:hAnsi="Simplified Arabic" w:cs="Simplified Arabic"/>
          <w:sz w:val="28"/>
          <w:szCs w:val="28"/>
          <w:rtl/>
        </w:rPr>
        <w:t>إلى أن الشركات التقنية الناشئة التي تفشل في تطوير هيكلها التنظيمي مع توسعها غالبًا ما تواجه صعوبات في الاستدامة</w:t>
      </w:r>
      <w:r w:rsidRPr="00EB190F">
        <w:rPr>
          <w:rFonts w:ascii="Simplified Arabic" w:hAnsi="Simplified Arabic" w:cs="Simplified Arabic"/>
          <w:sz w:val="28"/>
          <w:szCs w:val="28"/>
        </w:rPr>
        <w:t>.</w:t>
      </w:r>
    </w:p>
    <w:p w14:paraId="67BDDAB5" w14:textId="77777777" w:rsidR="00EB190F" w:rsidRPr="00EB190F" w:rsidRDefault="00EB190F" w:rsidP="00EB190F">
      <w:pPr>
        <w:spacing w:line="360" w:lineRule="auto"/>
        <w:jc w:val="both"/>
        <w:rPr>
          <w:rFonts w:ascii="Simplified Arabic" w:hAnsi="Simplified Arabic" w:cs="Simplified Arabic"/>
          <w:b/>
          <w:bCs/>
          <w:sz w:val="28"/>
          <w:szCs w:val="28"/>
        </w:rPr>
      </w:pPr>
      <w:r w:rsidRPr="00EB190F">
        <w:rPr>
          <w:rFonts w:ascii="Simplified Arabic" w:hAnsi="Simplified Arabic" w:cs="Simplified Arabic"/>
          <w:b/>
          <w:bCs/>
          <w:sz w:val="28"/>
          <w:szCs w:val="28"/>
          <w:rtl/>
        </w:rPr>
        <w:t>د) النمو الابتكاري</w:t>
      </w:r>
      <w:r w:rsidRPr="00EB190F">
        <w:rPr>
          <w:rFonts w:ascii="Simplified Arabic" w:hAnsi="Simplified Arabic" w:cs="Simplified Arabic"/>
          <w:b/>
          <w:bCs/>
          <w:sz w:val="28"/>
          <w:szCs w:val="28"/>
        </w:rPr>
        <w:t xml:space="preserve"> Innovation Growth</w:t>
      </w:r>
    </w:p>
    <w:p w14:paraId="797C3303"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ويتمثل في</w:t>
      </w:r>
      <w:r w:rsidRPr="00EB190F">
        <w:rPr>
          <w:rFonts w:ascii="Simplified Arabic" w:hAnsi="Simplified Arabic" w:cs="Simplified Arabic"/>
          <w:sz w:val="28"/>
          <w:szCs w:val="28"/>
        </w:rPr>
        <w:t>:</w:t>
      </w:r>
    </w:p>
    <w:p w14:paraId="2CBDE218" w14:textId="77777777" w:rsidR="00EB190F" w:rsidRPr="00EB190F" w:rsidRDefault="00EB190F" w:rsidP="004E668A">
      <w:pPr>
        <w:numPr>
          <w:ilvl w:val="0"/>
          <w:numId w:val="11"/>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تطوير منتجات أو خدمات جديدة بشكل مستمر</w:t>
      </w:r>
      <w:r w:rsidRPr="00EB190F">
        <w:rPr>
          <w:rFonts w:ascii="Simplified Arabic" w:hAnsi="Simplified Arabic" w:cs="Simplified Arabic"/>
          <w:sz w:val="28"/>
          <w:szCs w:val="28"/>
        </w:rPr>
        <w:t>.</w:t>
      </w:r>
    </w:p>
    <w:p w14:paraId="0B976AB2" w14:textId="77777777" w:rsidR="00EB190F" w:rsidRPr="00EB190F" w:rsidRDefault="00EB190F" w:rsidP="004E668A">
      <w:pPr>
        <w:numPr>
          <w:ilvl w:val="0"/>
          <w:numId w:val="11"/>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الاستثمار في البحث والتطوير</w:t>
      </w:r>
      <w:r w:rsidRPr="00EB190F">
        <w:rPr>
          <w:rFonts w:ascii="Simplified Arabic" w:hAnsi="Simplified Arabic" w:cs="Simplified Arabic"/>
          <w:sz w:val="28"/>
          <w:szCs w:val="28"/>
        </w:rPr>
        <w:t xml:space="preserve"> (R&amp;D).</w:t>
      </w:r>
    </w:p>
    <w:p w14:paraId="4AE4D613" w14:textId="77777777" w:rsidR="00EB190F" w:rsidRPr="00EB190F" w:rsidRDefault="00EB190F" w:rsidP="004E668A">
      <w:pPr>
        <w:numPr>
          <w:ilvl w:val="0"/>
          <w:numId w:val="11"/>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تسجيل براءات اختراع جديدة</w:t>
      </w:r>
      <w:r w:rsidRPr="00EB190F">
        <w:rPr>
          <w:rFonts w:ascii="Simplified Arabic" w:hAnsi="Simplified Arabic" w:cs="Simplified Arabic"/>
          <w:sz w:val="28"/>
          <w:szCs w:val="28"/>
        </w:rPr>
        <w:t>.</w:t>
      </w:r>
    </w:p>
    <w:p w14:paraId="47F58592"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lastRenderedPageBreak/>
        <w:t>ووفقًا لـ</w:t>
      </w:r>
      <w:r w:rsidRPr="00EB190F">
        <w:rPr>
          <w:rFonts w:ascii="Simplified Arabic" w:hAnsi="Simplified Arabic" w:cs="Simplified Arabic"/>
          <w:sz w:val="28"/>
          <w:szCs w:val="28"/>
        </w:rPr>
        <w:t xml:space="preserve"> OECD (2020)</w:t>
      </w:r>
      <w:r w:rsidRPr="00EB190F">
        <w:rPr>
          <w:rFonts w:ascii="Simplified Arabic" w:hAnsi="Simplified Arabic" w:cs="Simplified Arabic"/>
          <w:sz w:val="28"/>
          <w:szCs w:val="28"/>
          <w:rtl/>
        </w:rPr>
        <w:t>، فإن القدرة الابتكارية تعد من أهم العوامل التي تحدد قدرة الشركات التقنية الناشئة على الصمود في بيئة تنافسية شديدة</w:t>
      </w:r>
      <w:r w:rsidRPr="00EB190F">
        <w:rPr>
          <w:rFonts w:ascii="Simplified Arabic" w:hAnsi="Simplified Arabic" w:cs="Simplified Arabic"/>
          <w:sz w:val="28"/>
          <w:szCs w:val="28"/>
        </w:rPr>
        <w:t>.</w:t>
      </w:r>
    </w:p>
    <w:p w14:paraId="311216BE" w14:textId="45CBC8DE" w:rsidR="00EB190F" w:rsidRPr="00EB190F" w:rsidRDefault="00EB190F" w:rsidP="00EB190F">
      <w:pPr>
        <w:spacing w:line="360" w:lineRule="auto"/>
        <w:jc w:val="both"/>
        <w:rPr>
          <w:rFonts w:ascii="Simplified Arabic" w:hAnsi="Simplified Arabic" w:cs="Simplified Arabic"/>
          <w:sz w:val="28"/>
          <w:szCs w:val="28"/>
        </w:rPr>
      </w:pPr>
    </w:p>
    <w:p w14:paraId="1DFF55A9"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49" w:name="_Toc202667907"/>
      <w:r w:rsidRPr="0049167C">
        <w:rPr>
          <w:rFonts w:ascii="Simplified Arabic" w:hAnsi="Simplified Arabic" w:cs="Simplified Arabic"/>
          <w:b/>
          <w:bCs/>
          <w:color w:val="000000" w:themeColor="text1"/>
          <w:sz w:val="32"/>
          <w:szCs w:val="32"/>
          <w:rtl/>
        </w:rPr>
        <w:t>رابعًا: مؤشرات قياس نمو الشركات التقنية الناشئة</w:t>
      </w:r>
      <w:bookmarkEnd w:id="49"/>
    </w:p>
    <w:p w14:paraId="6785F7AE"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لتقييم نمو الشركات التقنية الناشئة، يُستخدم مزيج من المؤشرات الكمية والنوعية، ومنها</w:t>
      </w:r>
      <w:r w:rsidRPr="00EB190F">
        <w:rPr>
          <w:rFonts w:ascii="Simplified Arabic" w:hAnsi="Simplified Arabic" w:cs="Simplified Arabic"/>
          <w:sz w:val="28"/>
          <w:szCs w:val="28"/>
        </w:rPr>
        <w:t>:</w:t>
      </w:r>
    </w:p>
    <w:p w14:paraId="197BAC66" w14:textId="77777777" w:rsidR="00EB190F" w:rsidRPr="00EB190F" w:rsidRDefault="00EB190F" w:rsidP="004E668A">
      <w:pPr>
        <w:numPr>
          <w:ilvl w:val="0"/>
          <w:numId w:val="12"/>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معدل النمو السنوي المركب</w:t>
      </w:r>
      <w:r w:rsidRPr="00EB190F">
        <w:rPr>
          <w:rFonts w:ascii="Simplified Arabic" w:hAnsi="Simplified Arabic" w:cs="Simplified Arabic"/>
          <w:sz w:val="28"/>
          <w:szCs w:val="28"/>
        </w:rPr>
        <w:t xml:space="preserve"> (CAGR): </w:t>
      </w:r>
      <w:r w:rsidRPr="00EB190F">
        <w:rPr>
          <w:rFonts w:ascii="Simplified Arabic" w:hAnsi="Simplified Arabic" w:cs="Simplified Arabic"/>
          <w:sz w:val="28"/>
          <w:szCs w:val="28"/>
          <w:rtl/>
        </w:rPr>
        <w:t>يقيس نسبة نمو الإيرادات أو العملاء على مدى فترة محددة</w:t>
      </w:r>
      <w:r w:rsidRPr="00EB190F">
        <w:rPr>
          <w:rFonts w:ascii="Simplified Arabic" w:hAnsi="Simplified Arabic" w:cs="Simplified Arabic"/>
          <w:sz w:val="28"/>
          <w:szCs w:val="28"/>
        </w:rPr>
        <w:t>.</w:t>
      </w:r>
    </w:p>
    <w:p w14:paraId="389184E5" w14:textId="77777777" w:rsidR="00EB190F" w:rsidRPr="00EB190F" w:rsidRDefault="00EB190F" w:rsidP="004E668A">
      <w:pPr>
        <w:numPr>
          <w:ilvl w:val="0"/>
          <w:numId w:val="12"/>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عدد العملاء النشطين</w:t>
      </w:r>
      <w:r w:rsidRPr="00EB190F">
        <w:rPr>
          <w:rFonts w:ascii="Simplified Arabic" w:hAnsi="Simplified Arabic" w:cs="Simplified Arabic"/>
          <w:sz w:val="28"/>
          <w:szCs w:val="28"/>
        </w:rPr>
        <w:t xml:space="preserve"> (Active Users): </w:t>
      </w:r>
      <w:r w:rsidRPr="00EB190F">
        <w:rPr>
          <w:rFonts w:ascii="Simplified Arabic" w:hAnsi="Simplified Arabic" w:cs="Simplified Arabic"/>
          <w:sz w:val="28"/>
          <w:szCs w:val="28"/>
          <w:rtl/>
        </w:rPr>
        <w:t>يعبر عن مدى تبني السوق للمنتج أو الخدمة</w:t>
      </w:r>
      <w:r w:rsidRPr="00EB190F">
        <w:rPr>
          <w:rFonts w:ascii="Simplified Arabic" w:hAnsi="Simplified Arabic" w:cs="Simplified Arabic"/>
          <w:sz w:val="28"/>
          <w:szCs w:val="28"/>
        </w:rPr>
        <w:t>.</w:t>
      </w:r>
    </w:p>
    <w:p w14:paraId="41A415BD" w14:textId="77777777" w:rsidR="00EB190F" w:rsidRPr="00EB190F" w:rsidRDefault="00EB190F" w:rsidP="004E668A">
      <w:pPr>
        <w:numPr>
          <w:ilvl w:val="0"/>
          <w:numId w:val="12"/>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معدل الاحتفاظ بالعملاء</w:t>
      </w:r>
      <w:r w:rsidRPr="00EB190F">
        <w:rPr>
          <w:rFonts w:ascii="Simplified Arabic" w:hAnsi="Simplified Arabic" w:cs="Simplified Arabic"/>
          <w:sz w:val="28"/>
          <w:szCs w:val="28"/>
        </w:rPr>
        <w:t xml:space="preserve"> (Retention Rate): </w:t>
      </w:r>
      <w:r w:rsidRPr="00EB190F">
        <w:rPr>
          <w:rFonts w:ascii="Simplified Arabic" w:hAnsi="Simplified Arabic" w:cs="Simplified Arabic"/>
          <w:sz w:val="28"/>
          <w:szCs w:val="28"/>
          <w:rtl/>
        </w:rPr>
        <w:t>مؤشر أساسي لنجاح المنتج</w:t>
      </w:r>
      <w:r w:rsidRPr="00EB190F">
        <w:rPr>
          <w:rFonts w:ascii="Simplified Arabic" w:hAnsi="Simplified Arabic" w:cs="Simplified Arabic"/>
          <w:sz w:val="28"/>
          <w:szCs w:val="28"/>
        </w:rPr>
        <w:t>.</w:t>
      </w:r>
    </w:p>
    <w:p w14:paraId="4EE2D79D" w14:textId="77777777" w:rsidR="00EB190F" w:rsidRPr="00EB190F" w:rsidRDefault="00EB190F" w:rsidP="004E668A">
      <w:pPr>
        <w:numPr>
          <w:ilvl w:val="0"/>
          <w:numId w:val="12"/>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عدد الموظفين بدوام كامل</w:t>
      </w:r>
      <w:r w:rsidRPr="00EB190F">
        <w:rPr>
          <w:rFonts w:ascii="Simplified Arabic" w:hAnsi="Simplified Arabic" w:cs="Simplified Arabic"/>
          <w:sz w:val="28"/>
          <w:szCs w:val="28"/>
        </w:rPr>
        <w:t xml:space="preserve"> (Full-time Employees): </w:t>
      </w:r>
      <w:r w:rsidRPr="00EB190F">
        <w:rPr>
          <w:rFonts w:ascii="Simplified Arabic" w:hAnsi="Simplified Arabic" w:cs="Simplified Arabic"/>
          <w:sz w:val="28"/>
          <w:szCs w:val="28"/>
          <w:rtl/>
        </w:rPr>
        <w:t>يعكس النمو التنظيمي للشركة</w:t>
      </w:r>
      <w:r w:rsidRPr="00EB190F">
        <w:rPr>
          <w:rFonts w:ascii="Simplified Arabic" w:hAnsi="Simplified Arabic" w:cs="Simplified Arabic"/>
          <w:sz w:val="28"/>
          <w:szCs w:val="28"/>
        </w:rPr>
        <w:t>.</w:t>
      </w:r>
    </w:p>
    <w:p w14:paraId="6F7687B6" w14:textId="77777777" w:rsidR="00EB190F" w:rsidRPr="00EB190F" w:rsidRDefault="00EB190F" w:rsidP="004E668A">
      <w:pPr>
        <w:numPr>
          <w:ilvl w:val="0"/>
          <w:numId w:val="12"/>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حجم التمويل المستثمر</w:t>
      </w:r>
      <w:r w:rsidRPr="00EB190F">
        <w:rPr>
          <w:rFonts w:ascii="Simplified Arabic" w:hAnsi="Simplified Arabic" w:cs="Simplified Arabic"/>
          <w:sz w:val="28"/>
          <w:szCs w:val="28"/>
        </w:rPr>
        <w:t xml:space="preserve"> (Funding Raised): </w:t>
      </w:r>
      <w:r w:rsidRPr="00EB190F">
        <w:rPr>
          <w:rFonts w:ascii="Simplified Arabic" w:hAnsi="Simplified Arabic" w:cs="Simplified Arabic"/>
          <w:sz w:val="28"/>
          <w:szCs w:val="28"/>
          <w:rtl/>
        </w:rPr>
        <w:t>مؤشر على ثقة المستثمرين في إمكانيات الشركة</w:t>
      </w:r>
      <w:r w:rsidRPr="00EB190F">
        <w:rPr>
          <w:rFonts w:ascii="Simplified Arabic" w:hAnsi="Simplified Arabic" w:cs="Simplified Arabic"/>
          <w:sz w:val="28"/>
          <w:szCs w:val="28"/>
        </w:rPr>
        <w:t>.</w:t>
      </w:r>
    </w:p>
    <w:p w14:paraId="31413D9D" w14:textId="77777777" w:rsidR="00EB190F" w:rsidRPr="00EB190F" w:rsidRDefault="00EB190F" w:rsidP="004E668A">
      <w:pPr>
        <w:numPr>
          <w:ilvl w:val="0"/>
          <w:numId w:val="12"/>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عدد المنتجات أو الخدمات المطروحة</w:t>
      </w:r>
      <w:r w:rsidRPr="00EB190F">
        <w:rPr>
          <w:rFonts w:ascii="Simplified Arabic" w:hAnsi="Simplified Arabic" w:cs="Simplified Arabic"/>
          <w:sz w:val="28"/>
          <w:szCs w:val="28"/>
        </w:rPr>
        <w:t xml:space="preserve">: </w:t>
      </w:r>
      <w:r w:rsidRPr="00EB190F">
        <w:rPr>
          <w:rFonts w:ascii="Simplified Arabic" w:hAnsi="Simplified Arabic" w:cs="Simplified Arabic"/>
          <w:sz w:val="28"/>
          <w:szCs w:val="28"/>
          <w:rtl/>
        </w:rPr>
        <w:t>يقيس النمو الابتكاري والتوسع في عروض الشركة</w:t>
      </w:r>
      <w:r w:rsidRPr="00EB190F">
        <w:rPr>
          <w:rFonts w:ascii="Simplified Arabic" w:hAnsi="Simplified Arabic" w:cs="Simplified Arabic"/>
          <w:sz w:val="28"/>
          <w:szCs w:val="28"/>
        </w:rPr>
        <w:t>.</w:t>
      </w:r>
    </w:p>
    <w:p w14:paraId="2EE58A7A" w14:textId="35E5CA16" w:rsidR="00EB190F" w:rsidRPr="00EB190F" w:rsidRDefault="00EB190F" w:rsidP="00EB190F">
      <w:pPr>
        <w:spacing w:line="360" w:lineRule="auto"/>
        <w:jc w:val="both"/>
        <w:rPr>
          <w:rFonts w:ascii="Simplified Arabic" w:hAnsi="Simplified Arabic" w:cs="Simplified Arabic"/>
          <w:sz w:val="28"/>
          <w:szCs w:val="28"/>
        </w:rPr>
      </w:pPr>
    </w:p>
    <w:p w14:paraId="36FE2703"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50" w:name="_Toc202667908"/>
      <w:r w:rsidRPr="0049167C">
        <w:rPr>
          <w:rFonts w:ascii="Simplified Arabic" w:hAnsi="Simplified Arabic" w:cs="Simplified Arabic"/>
          <w:b/>
          <w:bCs/>
          <w:color w:val="000000" w:themeColor="text1"/>
          <w:sz w:val="32"/>
          <w:szCs w:val="32"/>
          <w:rtl/>
        </w:rPr>
        <w:t>خامسًا: أهمية دراسة نمو الشركات التقنية الناشئة</w:t>
      </w:r>
      <w:bookmarkEnd w:id="50"/>
    </w:p>
    <w:p w14:paraId="4F2B7CE0"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تبرز أهمية دراسة هذا المتغير للأسباب التالية</w:t>
      </w:r>
      <w:r w:rsidRPr="00EB190F">
        <w:rPr>
          <w:rFonts w:ascii="Simplified Arabic" w:hAnsi="Simplified Arabic" w:cs="Simplified Arabic"/>
          <w:sz w:val="28"/>
          <w:szCs w:val="28"/>
        </w:rPr>
        <w:t>:</w:t>
      </w:r>
    </w:p>
    <w:p w14:paraId="5B744CF1" w14:textId="77777777" w:rsidR="00EB190F" w:rsidRDefault="00EB190F" w:rsidP="004E668A">
      <w:pPr>
        <w:numPr>
          <w:ilvl w:val="0"/>
          <w:numId w:val="13"/>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أهمية اقتصادية</w:t>
      </w:r>
      <w:r w:rsidRPr="00EB190F">
        <w:rPr>
          <w:rFonts w:ascii="Simplified Arabic" w:hAnsi="Simplified Arabic" w:cs="Simplified Arabic"/>
          <w:b/>
          <w:bCs/>
          <w:sz w:val="28"/>
          <w:szCs w:val="28"/>
        </w:rPr>
        <w:t>:</w:t>
      </w:r>
    </w:p>
    <w:p w14:paraId="52626E99" w14:textId="0BA887F4" w:rsidR="00EB190F" w:rsidRPr="00EB190F" w:rsidRDefault="00EB190F" w:rsidP="00EB190F">
      <w:pPr>
        <w:spacing w:line="360" w:lineRule="auto"/>
        <w:ind w:left="360"/>
        <w:jc w:val="both"/>
        <w:rPr>
          <w:rFonts w:ascii="Simplified Arabic" w:hAnsi="Simplified Arabic" w:cs="Simplified Arabic"/>
          <w:sz w:val="28"/>
          <w:szCs w:val="28"/>
        </w:rPr>
      </w:pPr>
      <w:r w:rsidRPr="00EB190F">
        <w:rPr>
          <w:rFonts w:ascii="Simplified Arabic" w:hAnsi="Simplified Arabic" w:cs="Simplified Arabic"/>
          <w:sz w:val="28"/>
          <w:szCs w:val="28"/>
          <w:rtl/>
        </w:rPr>
        <w:t>تلعب الشركات التقنية الناشئة دورًا حيويًا في تحفيز الاقتصاد، خلق فرص العمل، ودعم الابتكار</w:t>
      </w:r>
      <w:r w:rsidRPr="00EB190F">
        <w:rPr>
          <w:rFonts w:ascii="Simplified Arabic" w:hAnsi="Simplified Arabic" w:cs="Simplified Arabic"/>
          <w:sz w:val="28"/>
          <w:szCs w:val="28"/>
        </w:rPr>
        <w:t>.</w:t>
      </w:r>
    </w:p>
    <w:p w14:paraId="3B57214E" w14:textId="77777777" w:rsidR="00EB190F" w:rsidRDefault="00EB190F" w:rsidP="004E668A">
      <w:pPr>
        <w:numPr>
          <w:ilvl w:val="0"/>
          <w:numId w:val="13"/>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lastRenderedPageBreak/>
        <w:t>أهمية استراتيجية للمملكة</w:t>
      </w:r>
      <w:r w:rsidRPr="00EB190F">
        <w:rPr>
          <w:rFonts w:ascii="Simplified Arabic" w:hAnsi="Simplified Arabic" w:cs="Simplified Arabic"/>
          <w:b/>
          <w:bCs/>
          <w:sz w:val="28"/>
          <w:szCs w:val="28"/>
        </w:rPr>
        <w:t>:</w:t>
      </w:r>
    </w:p>
    <w:p w14:paraId="2539B987" w14:textId="21F7D29A" w:rsidR="00EB190F" w:rsidRPr="00EB190F" w:rsidRDefault="00EB190F" w:rsidP="00EB190F">
      <w:pPr>
        <w:spacing w:line="360" w:lineRule="auto"/>
        <w:ind w:left="360"/>
        <w:jc w:val="both"/>
        <w:rPr>
          <w:rFonts w:ascii="Simplified Arabic" w:hAnsi="Simplified Arabic" w:cs="Simplified Arabic"/>
          <w:sz w:val="28"/>
          <w:szCs w:val="28"/>
        </w:rPr>
      </w:pPr>
      <w:r w:rsidRPr="00EB190F">
        <w:rPr>
          <w:rFonts w:ascii="Simplified Arabic" w:hAnsi="Simplified Arabic" w:cs="Simplified Arabic"/>
          <w:sz w:val="28"/>
          <w:szCs w:val="28"/>
          <w:rtl/>
        </w:rPr>
        <w:t>يتوافق نمو الشركات التقنية الناشئة مع أهداف رؤية السعودية 2030 في بناء اقتصاد رقمي مزدهر</w:t>
      </w:r>
      <w:r w:rsidRPr="00EB190F">
        <w:rPr>
          <w:rFonts w:ascii="Simplified Arabic" w:hAnsi="Simplified Arabic" w:cs="Simplified Arabic"/>
          <w:sz w:val="28"/>
          <w:szCs w:val="28"/>
        </w:rPr>
        <w:t>.</w:t>
      </w:r>
    </w:p>
    <w:p w14:paraId="2BB35DB3" w14:textId="77777777" w:rsidR="00EB190F" w:rsidRDefault="00EB190F" w:rsidP="004E668A">
      <w:pPr>
        <w:numPr>
          <w:ilvl w:val="0"/>
          <w:numId w:val="13"/>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أهمية إدارية</w:t>
      </w:r>
      <w:r w:rsidRPr="00EB190F">
        <w:rPr>
          <w:rFonts w:ascii="Simplified Arabic" w:hAnsi="Simplified Arabic" w:cs="Simplified Arabic"/>
          <w:b/>
          <w:bCs/>
          <w:sz w:val="28"/>
          <w:szCs w:val="28"/>
        </w:rPr>
        <w:t>:</w:t>
      </w:r>
    </w:p>
    <w:p w14:paraId="328F30A2" w14:textId="22F1A77E" w:rsidR="00EB190F" w:rsidRPr="00EB190F" w:rsidRDefault="00EB190F" w:rsidP="00EB190F">
      <w:pPr>
        <w:spacing w:line="360" w:lineRule="auto"/>
        <w:ind w:left="360"/>
        <w:jc w:val="both"/>
        <w:rPr>
          <w:rFonts w:ascii="Simplified Arabic" w:hAnsi="Simplified Arabic" w:cs="Simplified Arabic"/>
          <w:sz w:val="28"/>
          <w:szCs w:val="28"/>
        </w:rPr>
      </w:pPr>
      <w:r w:rsidRPr="00EB190F">
        <w:rPr>
          <w:rFonts w:ascii="Simplified Arabic" w:hAnsi="Simplified Arabic" w:cs="Simplified Arabic"/>
          <w:sz w:val="28"/>
          <w:szCs w:val="28"/>
          <w:rtl/>
        </w:rPr>
        <w:t>فهم محددات النمو يساعد المؤسسين والمديرين على تبني ممارسات إدارية فعالة تضمن استدامة أعمالهم</w:t>
      </w:r>
      <w:r w:rsidRPr="00EB190F">
        <w:rPr>
          <w:rFonts w:ascii="Simplified Arabic" w:hAnsi="Simplified Arabic" w:cs="Simplified Arabic"/>
          <w:sz w:val="28"/>
          <w:szCs w:val="28"/>
        </w:rPr>
        <w:t>.</w:t>
      </w:r>
    </w:p>
    <w:p w14:paraId="3FC69C8A" w14:textId="77777777" w:rsidR="00EB190F" w:rsidRDefault="00EB190F" w:rsidP="004E668A">
      <w:pPr>
        <w:numPr>
          <w:ilvl w:val="0"/>
          <w:numId w:val="13"/>
        </w:numPr>
        <w:spacing w:line="360" w:lineRule="auto"/>
        <w:jc w:val="both"/>
        <w:rPr>
          <w:rFonts w:ascii="Simplified Arabic" w:hAnsi="Simplified Arabic" w:cs="Simplified Arabic"/>
          <w:sz w:val="28"/>
          <w:szCs w:val="28"/>
        </w:rPr>
      </w:pPr>
      <w:r w:rsidRPr="00EB190F">
        <w:rPr>
          <w:rFonts w:ascii="Simplified Arabic" w:hAnsi="Simplified Arabic" w:cs="Simplified Arabic"/>
          <w:b/>
          <w:bCs/>
          <w:sz w:val="28"/>
          <w:szCs w:val="28"/>
          <w:rtl/>
        </w:rPr>
        <w:t>أهمية استثمارية</w:t>
      </w:r>
      <w:r w:rsidRPr="00EB190F">
        <w:rPr>
          <w:rFonts w:ascii="Simplified Arabic" w:hAnsi="Simplified Arabic" w:cs="Simplified Arabic"/>
          <w:b/>
          <w:bCs/>
          <w:sz w:val="28"/>
          <w:szCs w:val="28"/>
        </w:rPr>
        <w:t>:</w:t>
      </w:r>
    </w:p>
    <w:p w14:paraId="3A49805B" w14:textId="75D9CE27" w:rsidR="00EB190F" w:rsidRPr="00EB190F" w:rsidRDefault="00EB190F" w:rsidP="00EB190F">
      <w:pPr>
        <w:spacing w:line="360" w:lineRule="auto"/>
        <w:ind w:left="360"/>
        <w:jc w:val="both"/>
        <w:rPr>
          <w:rFonts w:ascii="Simplified Arabic" w:hAnsi="Simplified Arabic" w:cs="Simplified Arabic"/>
          <w:sz w:val="28"/>
          <w:szCs w:val="28"/>
        </w:rPr>
      </w:pPr>
      <w:r w:rsidRPr="00EB190F">
        <w:rPr>
          <w:rFonts w:ascii="Simplified Arabic" w:hAnsi="Simplified Arabic" w:cs="Simplified Arabic"/>
          <w:sz w:val="28"/>
          <w:szCs w:val="28"/>
          <w:rtl/>
        </w:rPr>
        <w:t>يوجه المستثمرون قراراتهم بناءً على مؤشرات نمو الشركات التقنية الناشئة، مما يجعل هذا المتغير محط اهتمام كبير</w:t>
      </w:r>
      <w:r w:rsidRPr="00EB190F">
        <w:rPr>
          <w:rFonts w:ascii="Simplified Arabic" w:hAnsi="Simplified Arabic" w:cs="Simplified Arabic"/>
          <w:sz w:val="28"/>
          <w:szCs w:val="28"/>
        </w:rPr>
        <w:t>.</w:t>
      </w:r>
    </w:p>
    <w:p w14:paraId="30CE042B" w14:textId="4B8798BC" w:rsidR="00EB190F" w:rsidRPr="00EB190F" w:rsidRDefault="00EB190F" w:rsidP="00EB190F">
      <w:pPr>
        <w:spacing w:line="360" w:lineRule="auto"/>
        <w:jc w:val="both"/>
        <w:rPr>
          <w:rFonts w:ascii="Simplified Arabic" w:hAnsi="Simplified Arabic" w:cs="Simplified Arabic"/>
          <w:sz w:val="28"/>
          <w:szCs w:val="28"/>
        </w:rPr>
      </w:pPr>
    </w:p>
    <w:p w14:paraId="6A82A8AE"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51" w:name="_Toc202667909"/>
      <w:r w:rsidRPr="0049167C">
        <w:rPr>
          <w:rFonts w:ascii="Simplified Arabic" w:hAnsi="Simplified Arabic" w:cs="Simplified Arabic"/>
          <w:b/>
          <w:bCs/>
          <w:color w:val="000000" w:themeColor="text1"/>
          <w:sz w:val="32"/>
          <w:szCs w:val="32"/>
          <w:rtl/>
        </w:rPr>
        <w:t>سادسًا: تحديات تحقيق النمو في الشركات التقنية الناشئة</w:t>
      </w:r>
      <w:bookmarkEnd w:id="51"/>
    </w:p>
    <w:p w14:paraId="318E0ADB"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رغم الإمكانات الكبيرة للنمو، تواجه الشركات التقنية الناشئة عدة تحديات أبرزها</w:t>
      </w:r>
      <w:r w:rsidRPr="00EB190F">
        <w:rPr>
          <w:rFonts w:ascii="Simplified Arabic" w:hAnsi="Simplified Arabic" w:cs="Simplified Arabic"/>
          <w:sz w:val="28"/>
          <w:szCs w:val="28"/>
        </w:rPr>
        <w:t>:</w:t>
      </w:r>
    </w:p>
    <w:p w14:paraId="31433FC3" w14:textId="77777777" w:rsidR="00EB190F" w:rsidRPr="00EB190F" w:rsidRDefault="00EB190F" w:rsidP="004E668A">
      <w:pPr>
        <w:numPr>
          <w:ilvl w:val="0"/>
          <w:numId w:val="14"/>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قلة الموارد المالية والبشرية</w:t>
      </w:r>
      <w:r w:rsidRPr="00EB190F">
        <w:rPr>
          <w:rFonts w:ascii="Simplified Arabic" w:hAnsi="Simplified Arabic" w:cs="Simplified Arabic"/>
          <w:sz w:val="28"/>
          <w:szCs w:val="28"/>
        </w:rPr>
        <w:t>.</w:t>
      </w:r>
    </w:p>
    <w:p w14:paraId="7BF1EB43" w14:textId="77777777" w:rsidR="00EB190F" w:rsidRPr="00EB190F" w:rsidRDefault="00EB190F" w:rsidP="004E668A">
      <w:pPr>
        <w:numPr>
          <w:ilvl w:val="0"/>
          <w:numId w:val="14"/>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صعوبة جذب الكفاءات والحفاظ عليها</w:t>
      </w:r>
      <w:r w:rsidRPr="00EB190F">
        <w:rPr>
          <w:rFonts w:ascii="Simplified Arabic" w:hAnsi="Simplified Arabic" w:cs="Simplified Arabic"/>
          <w:sz w:val="28"/>
          <w:szCs w:val="28"/>
        </w:rPr>
        <w:t>.</w:t>
      </w:r>
    </w:p>
    <w:p w14:paraId="0ADB57DD" w14:textId="77777777" w:rsidR="00EB190F" w:rsidRPr="00EB190F" w:rsidRDefault="00EB190F" w:rsidP="004E668A">
      <w:pPr>
        <w:numPr>
          <w:ilvl w:val="0"/>
          <w:numId w:val="14"/>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المنافسة الشرسة من شركات كبرى</w:t>
      </w:r>
      <w:r w:rsidRPr="00EB190F">
        <w:rPr>
          <w:rFonts w:ascii="Simplified Arabic" w:hAnsi="Simplified Arabic" w:cs="Simplified Arabic"/>
          <w:sz w:val="28"/>
          <w:szCs w:val="28"/>
        </w:rPr>
        <w:t>.</w:t>
      </w:r>
    </w:p>
    <w:p w14:paraId="1BC669C4" w14:textId="77777777" w:rsidR="00EB190F" w:rsidRPr="00EB190F" w:rsidRDefault="00EB190F" w:rsidP="004E668A">
      <w:pPr>
        <w:numPr>
          <w:ilvl w:val="0"/>
          <w:numId w:val="14"/>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التغير السريع في أذواق العملاء والتكنولوجيا</w:t>
      </w:r>
      <w:r w:rsidRPr="00EB190F">
        <w:rPr>
          <w:rFonts w:ascii="Simplified Arabic" w:hAnsi="Simplified Arabic" w:cs="Simplified Arabic"/>
          <w:sz w:val="28"/>
          <w:szCs w:val="28"/>
        </w:rPr>
        <w:t>.</w:t>
      </w:r>
    </w:p>
    <w:p w14:paraId="25D44BB0" w14:textId="77777777" w:rsidR="00EB190F" w:rsidRPr="00EB190F" w:rsidRDefault="00EB190F" w:rsidP="004E668A">
      <w:pPr>
        <w:numPr>
          <w:ilvl w:val="0"/>
          <w:numId w:val="14"/>
        </w:num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ضبابية البيئة التنظيمية والقانونية في بعض الدول</w:t>
      </w:r>
      <w:r w:rsidRPr="00EB190F">
        <w:rPr>
          <w:rFonts w:ascii="Simplified Arabic" w:hAnsi="Simplified Arabic" w:cs="Simplified Arabic"/>
          <w:sz w:val="28"/>
          <w:szCs w:val="28"/>
        </w:rPr>
        <w:t>.</w:t>
      </w:r>
    </w:p>
    <w:p w14:paraId="5C685D5A"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lastRenderedPageBreak/>
        <w:t>وتشير الدراسات إلى أن حوالي 20% من الشركات التقنية الناشئة تفشل خلال السنوات الثلاث الأولى، وغالبًا ما يُعزى ذلك إلى أسباب إدارية وضعف القدرة على إدارة النمو بشكل استراتيجي</w:t>
      </w:r>
      <w:r w:rsidRPr="00EB190F">
        <w:rPr>
          <w:rFonts w:ascii="Simplified Arabic" w:hAnsi="Simplified Arabic" w:cs="Simplified Arabic"/>
          <w:sz w:val="28"/>
          <w:szCs w:val="28"/>
        </w:rPr>
        <w:t xml:space="preserve"> (GEM Report, 2022).</w:t>
      </w:r>
    </w:p>
    <w:p w14:paraId="2AD22B4D" w14:textId="2BFB4D3C" w:rsidR="00EB190F" w:rsidRPr="00EB190F" w:rsidRDefault="00EB190F" w:rsidP="00EB190F">
      <w:pPr>
        <w:spacing w:line="360" w:lineRule="auto"/>
        <w:jc w:val="both"/>
        <w:rPr>
          <w:rFonts w:ascii="Simplified Arabic" w:hAnsi="Simplified Arabic" w:cs="Simplified Arabic"/>
          <w:sz w:val="28"/>
          <w:szCs w:val="28"/>
        </w:rPr>
      </w:pPr>
    </w:p>
    <w:p w14:paraId="5BD3E823" w14:textId="77777777" w:rsidR="00EB190F" w:rsidRPr="0049167C" w:rsidRDefault="00EB190F" w:rsidP="0049167C">
      <w:pPr>
        <w:pStyle w:val="Heading3"/>
        <w:spacing w:line="360" w:lineRule="auto"/>
        <w:jc w:val="both"/>
        <w:rPr>
          <w:rFonts w:ascii="Simplified Arabic" w:hAnsi="Simplified Arabic" w:cs="Simplified Arabic"/>
          <w:b/>
          <w:bCs/>
          <w:color w:val="000000" w:themeColor="text1"/>
          <w:sz w:val="32"/>
          <w:szCs w:val="32"/>
        </w:rPr>
      </w:pPr>
      <w:bookmarkStart w:id="52" w:name="_Toc202667910"/>
      <w:r w:rsidRPr="0049167C">
        <w:rPr>
          <w:rFonts w:ascii="Simplified Arabic" w:hAnsi="Simplified Arabic" w:cs="Simplified Arabic"/>
          <w:b/>
          <w:bCs/>
          <w:color w:val="000000" w:themeColor="text1"/>
          <w:sz w:val="32"/>
          <w:szCs w:val="32"/>
          <w:rtl/>
        </w:rPr>
        <w:t>سابعًا: العلاقة بين الممارسات الإدارية ونمو الشركات التقنية الناشئة</w:t>
      </w:r>
      <w:bookmarkEnd w:id="52"/>
    </w:p>
    <w:p w14:paraId="6B7D6546"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توصلت العديد من الدراسات إلى وجود علاقة قوية بين الممارسات الإدارية الفعالة ونمو الشركات التقنية الناشئة، حيث أظهرت</w:t>
      </w:r>
      <w:r w:rsidRPr="00EB190F">
        <w:rPr>
          <w:rFonts w:ascii="Simplified Arabic" w:hAnsi="Simplified Arabic" w:cs="Simplified Arabic"/>
          <w:sz w:val="28"/>
          <w:szCs w:val="28"/>
        </w:rPr>
        <w:t xml:space="preserve"> (CBInsights, 2021) </w:t>
      </w:r>
      <w:r w:rsidRPr="00EB190F">
        <w:rPr>
          <w:rFonts w:ascii="Simplified Arabic" w:hAnsi="Simplified Arabic" w:cs="Simplified Arabic"/>
          <w:sz w:val="28"/>
          <w:szCs w:val="28"/>
          <w:rtl/>
        </w:rPr>
        <w:t>أن الإدارة الجيدة تُعد من أهم العوامل التي ترفع معدلات نجاح الشركات الناشئة</w:t>
      </w:r>
      <w:r w:rsidRPr="00EB190F">
        <w:rPr>
          <w:rFonts w:ascii="Simplified Arabic" w:hAnsi="Simplified Arabic" w:cs="Simplified Arabic"/>
          <w:sz w:val="28"/>
          <w:szCs w:val="28"/>
        </w:rPr>
        <w:t>.</w:t>
      </w:r>
    </w:p>
    <w:p w14:paraId="44A3111C" w14:textId="77777777"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وتشير</w:t>
      </w:r>
      <w:r w:rsidRPr="00EB190F">
        <w:rPr>
          <w:rFonts w:ascii="Simplified Arabic" w:hAnsi="Simplified Arabic" w:cs="Simplified Arabic"/>
          <w:sz w:val="28"/>
          <w:szCs w:val="28"/>
        </w:rPr>
        <w:t xml:space="preserve"> (Bass &amp; Riggio, 2021) </w:t>
      </w:r>
      <w:r w:rsidRPr="00EB190F">
        <w:rPr>
          <w:rFonts w:ascii="Simplified Arabic" w:hAnsi="Simplified Arabic" w:cs="Simplified Arabic"/>
          <w:sz w:val="28"/>
          <w:szCs w:val="28"/>
          <w:rtl/>
        </w:rPr>
        <w:t>إلى أن القيادة التحويلية تساعد على تحفيز فرق العمل في الشركات الناشئة، ما ينعكس مباشرة على قدرتها على الابتكار والنمو السريع</w:t>
      </w:r>
      <w:r w:rsidRPr="00EB190F">
        <w:rPr>
          <w:rFonts w:ascii="Simplified Arabic" w:hAnsi="Simplified Arabic" w:cs="Simplified Arabic"/>
          <w:sz w:val="28"/>
          <w:szCs w:val="28"/>
        </w:rPr>
        <w:t>.</w:t>
      </w:r>
    </w:p>
    <w:p w14:paraId="352E44BE" w14:textId="5EE08528" w:rsidR="00E308E8" w:rsidRDefault="00EB190F" w:rsidP="00E308E8">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كما أكدت</w:t>
      </w:r>
      <w:r w:rsidRPr="00EB190F">
        <w:rPr>
          <w:rFonts w:ascii="Simplified Arabic" w:hAnsi="Simplified Arabic" w:cs="Simplified Arabic"/>
          <w:sz w:val="28"/>
          <w:szCs w:val="28"/>
        </w:rPr>
        <w:t xml:space="preserve"> (Blank &amp; Dorf, 2020) </w:t>
      </w:r>
      <w:r w:rsidRPr="00EB190F">
        <w:rPr>
          <w:rFonts w:ascii="Simplified Arabic" w:hAnsi="Simplified Arabic" w:cs="Simplified Arabic"/>
          <w:sz w:val="28"/>
          <w:szCs w:val="28"/>
          <w:rtl/>
        </w:rPr>
        <w:t>على أن تطبيق أساليب الإدارة الرشيقة</w:t>
      </w:r>
      <w:r w:rsidRPr="00EB190F">
        <w:rPr>
          <w:rFonts w:ascii="Simplified Arabic" w:hAnsi="Simplified Arabic" w:cs="Simplified Arabic"/>
          <w:sz w:val="28"/>
          <w:szCs w:val="28"/>
        </w:rPr>
        <w:t xml:space="preserve"> (Agile) </w:t>
      </w:r>
      <w:r w:rsidRPr="00EB190F">
        <w:rPr>
          <w:rFonts w:ascii="Simplified Arabic" w:hAnsi="Simplified Arabic" w:cs="Simplified Arabic"/>
          <w:sz w:val="28"/>
          <w:szCs w:val="28"/>
          <w:rtl/>
        </w:rPr>
        <w:t>يُعد من أهم العوامل التي تساعد الشركات التقنية الناشئة على التكيف السريع وتحقيق النمو</w:t>
      </w:r>
      <w:r w:rsidRPr="00EB190F">
        <w:rPr>
          <w:rFonts w:ascii="Simplified Arabic" w:hAnsi="Simplified Arabic" w:cs="Simplified Arabic"/>
          <w:sz w:val="28"/>
          <w:szCs w:val="28"/>
        </w:rPr>
        <w:t>.</w:t>
      </w:r>
    </w:p>
    <w:p w14:paraId="3183ACB8" w14:textId="77777777" w:rsidR="00E308E8" w:rsidRDefault="00E308E8" w:rsidP="00EB190F">
      <w:pPr>
        <w:spacing w:line="360" w:lineRule="auto"/>
        <w:jc w:val="both"/>
        <w:rPr>
          <w:rFonts w:ascii="Simplified Arabic" w:hAnsi="Simplified Arabic" w:cs="Simplified Arabic"/>
          <w:sz w:val="28"/>
          <w:szCs w:val="28"/>
        </w:rPr>
      </w:pPr>
    </w:p>
    <w:p w14:paraId="765167D9" w14:textId="1802765E" w:rsidR="00EB190F" w:rsidRPr="00EB190F" w:rsidRDefault="00EB190F" w:rsidP="00EB190F">
      <w:pPr>
        <w:spacing w:line="360" w:lineRule="auto"/>
        <w:jc w:val="both"/>
        <w:rPr>
          <w:rFonts w:ascii="Simplified Arabic" w:hAnsi="Simplified Arabic" w:cs="Simplified Arabic"/>
          <w:sz w:val="28"/>
          <w:szCs w:val="28"/>
        </w:rPr>
      </w:pPr>
      <w:r w:rsidRPr="00EB190F">
        <w:rPr>
          <w:rFonts w:ascii="Simplified Arabic" w:hAnsi="Simplified Arabic" w:cs="Simplified Arabic"/>
          <w:sz w:val="28"/>
          <w:szCs w:val="28"/>
          <w:rtl/>
        </w:rPr>
        <w:t xml:space="preserve">إن </w:t>
      </w:r>
      <w:r w:rsidRPr="00EB190F">
        <w:rPr>
          <w:rFonts w:ascii="Simplified Arabic" w:hAnsi="Simplified Arabic" w:cs="Simplified Arabic"/>
          <w:b/>
          <w:bCs/>
          <w:sz w:val="28"/>
          <w:szCs w:val="28"/>
          <w:rtl/>
        </w:rPr>
        <w:t>نمو الشركات التقنية الناشئة</w:t>
      </w:r>
      <w:r w:rsidRPr="00EB190F">
        <w:rPr>
          <w:rFonts w:ascii="Simplified Arabic" w:hAnsi="Simplified Arabic" w:cs="Simplified Arabic"/>
          <w:sz w:val="28"/>
          <w:szCs w:val="28"/>
          <w:rtl/>
        </w:rPr>
        <w:t xml:space="preserve"> ليس مجرد مؤشر مالي، بل مفهوم متعدد الأبعاد يعكس قدرة هذه الشركات على الاستمرارية، الابتكار، والتوسع في بيئة تنافسية شديدة. ويُعد هذا المتغير حجر الزاوية في موضوع هذه الدراسة، إذ ستسعى إلى استكشاف أثر الممارسات الإدارية بأبعادها المختلفة على تحقيق هذا النمو، في سياق حاضنات الأعمال بمدينة الرياض</w:t>
      </w:r>
      <w:r w:rsidRPr="00EB190F">
        <w:rPr>
          <w:rFonts w:ascii="Simplified Arabic" w:hAnsi="Simplified Arabic" w:cs="Simplified Arabic"/>
          <w:sz w:val="28"/>
          <w:szCs w:val="28"/>
        </w:rPr>
        <w:t>.</w:t>
      </w:r>
    </w:p>
    <w:p w14:paraId="11D1B737" w14:textId="12D19A2D" w:rsidR="00E308E8" w:rsidRPr="00E308E8" w:rsidRDefault="00E308E8" w:rsidP="00E308E8">
      <w:pPr>
        <w:spacing w:line="360" w:lineRule="auto"/>
        <w:jc w:val="both"/>
        <w:rPr>
          <w:rFonts w:ascii="Simplified Arabic" w:hAnsi="Simplified Arabic" w:cs="Simplified Arabic"/>
          <w:sz w:val="28"/>
          <w:szCs w:val="28"/>
        </w:rPr>
      </w:pPr>
    </w:p>
    <w:p w14:paraId="4E7DF880" w14:textId="77777777" w:rsidR="00175535" w:rsidRDefault="00175535" w:rsidP="00E308E8">
      <w:pPr>
        <w:spacing w:line="360" w:lineRule="auto"/>
        <w:jc w:val="both"/>
        <w:rPr>
          <w:rFonts w:ascii="Simplified Arabic" w:hAnsi="Simplified Arabic" w:cs="Simplified Arabic"/>
          <w:b/>
          <w:bCs/>
          <w:sz w:val="32"/>
          <w:szCs w:val="32"/>
          <w:rtl/>
        </w:rPr>
      </w:pPr>
    </w:p>
    <w:p w14:paraId="356E7D8A" w14:textId="33F80FAC" w:rsidR="00E308E8" w:rsidRPr="0049167C" w:rsidRDefault="00E308E8" w:rsidP="00430472">
      <w:pPr>
        <w:pStyle w:val="Heading2"/>
        <w:spacing w:line="360" w:lineRule="auto"/>
        <w:jc w:val="lowKashida"/>
        <w:rPr>
          <w:rFonts w:ascii="Simplified Arabic" w:hAnsi="Simplified Arabic" w:cs="Simplified Arabic"/>
          <w:b/>
          <w:bCs/>
          <w:color w:val="000000" w:themeColor="text1"/>
          <w:sz w:val="36"/>
          <w:szCs w:val="36"/>
        </w:rPr>
      </w:pPr>
      <w:bookmarkStart w:id="53" w:name="_Toc202667911"/>
      <w:r w:rsidRPr="0049167C">
        <w:rPr>
          <w:rFonts w:ascii="Simplified Arabic" w:hAnsi="Simplified Arabic" w:cs="Simplified Arabic"/>
          <w:b/>
          <w:bCs/>
          <w:color w:val="000000" w:themeColor="text1"/>
          <w:sz w:val="36"/>
          <w:szCs w:val="36"/>
          <w:rtl/>
        </w:rPr>
        <w:lastRenderedPageBreak/>
        <w:t>المتغير المستقل</w:t>
      </w:r>
      <w:r w:rsidRPr="0049167C">
        <w:rPr>
          <w:rFonts w:ascii="Simplified Arabic" w:hAnsi="Simplified Arabic" w:cs="Simplified Arabic"/>
          <w:b/>
          <w:bCs/>
          <w:color w:val="000000" w:themeColor="text1"/>
          <w:sz w:val="36"/>
          <w:szCs w:val="36"/>
        </w:rPr>
        <w:t xml:space="preserve"> Independent Variable</w:t>
      </w:r>
      <w:bookmarkEnd w:id="53"/>
      <w:r w:rsidRPr="0049167C">
        <w:rPr>
          <w:rFonts w:ascii="Simplified Arabic" w:hAnsi="Simplified Arabic" w:cs="Simplified Arabic"/>
          <w:b/>
          <w:bCs/>
          <w:color w:val="000000" w:themeColor="text1"/>
          <w:sz w:val="36"/>
          <w:szCs w:val="36"/>
        </w:rPr>
        <w:t xml:space="preserve"> </w:t>
      </w:r>
    </w:p>
    <w:p w14:paraId="6AD2F8B0" w14:textId="77777777" w:rsidR="00E308E8" w:rsidRPr="0049167C" w:rsidRDefault="00E308E8" w:rsidP="0049167C">
      <w:pPr>
        <w:pStyle w:val="Heading3"/>
        <w:spacing w:line="360" w:lineRule="auto"/>
        <w:jc w:val="both"/>
        <w:rPr>
          <w:rFonts w:ascii="Simplified Arabic" w:hAnsi="Simplified Arabic" w:cs="Simplified Arabic"/>
          <w:b/>
          <w:bCs/>
          <w:color w:val="000000" w:themeColor="text1"/>
          <w:sz w:val="32"/>
          <w:szCs w:val="32"/>
        </w:rPr>
      </w:pPr>
      <w:bookmarkStart w:id="54" w:name="_Toc202667912"/>
      <w:r w:rsidRPr="0049167C">
        <w:rPr>
          <w:rFonts w:ascii="Simplified Arabic" w:hAnsi="Simplified Arabic" w:cs="Simplified Arabic"/>
          <w:b/>
          <w:bCs/>
          <w:color w:val="000000" w:themeColor="text1"/>
          <w:sz w:val="32"/>
          <w:szCs w:val="32"/>
          <w:rtl/>
        </w:rPr>
        <w:t>الممارسات الإدارية</w:t>
      </w:r>
      <w:r w:rsidRPr="0049167C">
        <w:rPr>
          <w:rFonts w:ascii="Simplified Arabic" w:hAnsi="Simplified Arabic" w:cs="Simplified Arabic"/>
          <w:b/>
          <w:bCs/>
          <w:color w:val="000000" w:themeColor="text1"/>
          <w:sz w:val="32"/>
          <w:szCs w:val="32"/>
        </w:rPr>
        <w:t xml:space="preserve"> Managerial Practices</w:t>
      </w:r>
      <w:bookmarkEnd w:id="54"/>
    </w:p>
    <w:p w14:paraId="3A9B64CF"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تعد الممارسات الإدارية</w:t>
      </w:r>
      <w:r w:rsidRPr="00E308E8">
        <w:rPr>
          <w:rFonts w:ascii="Simplified Arabic" w:hAnsi="Simplified Arabic" w:cs="Simplified Arabic"/>
          <w:sz w:val="28"/>
          <w:szCs w:val="28"/>
        </w:rPr>
        <w:t xml:space="preserve"> (Managerial Practices) </w:t>
      </w:r>
      <w:r w:rsidRPr="00E308E8">
        <w:rPr>
          <w:rFonts w:ascii="Simplified Arabic" w:hAnsi="Simplified Arabic" w:cs="Simplified Arabic"/>
          <w:sz w:val="28"/>
          <w:szCs w:val="28"/>
          <w:rtl/>
        </w:rPr>
        <w:t>حجر الزاوية في نجاح أي منظمة، ولاسيما الشركات التقنية الناشئة التي تعمل في بيئة تتسم بالتقلبات السريعة والتنافسية العالية. إذ تلعب الممارسات الإدارية دورًا أساسيًا في توجيه الموارد البشرية والمادية نحو تحقيق أهداف المنظمة بكفاءة وفعالية، كما تُسهم في بناء بيئة تنظيمية مرنة قادرة على مواجهة التحديات والتغيرات</w:t>
      </w:r>
      <w:r w:rsidRPr="00E308E8">
        <w:rPr>
          <w:rFonts w:ascii="Simplified Arabic" w:hAnsi="Simplified Arabic" w:cs="Simplified Arabic"/>
          <w:sz w:val="28"/>
          <w:szCs w:val="28"/>
        </w:rPr>
        <w:t>.</w:t>
      </w:r>
    </w:p>
    <w:p w14:paraId="76773030"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وفي سياق الشركات التقنية الناشئة، تكتسب الممارسات الإدارية أهمية مضاعفة، نظرًا لطبيعة هذه الشركات التي تتطلب سرعة في اتخاذ القرار، وإبداعًا مستمرًا، وقدرة عالية على إدارة المخاطر</w:t>
      </w:r>
      <w:r w:rsidRPr="00E308E8">
        <w:rPr>
          <w:rFonts w:ascii="Simplified Arabic" w:hAnsi="Simplified Arabic" w:cs="Simplified Arabic"/>
          <w:sz w:val="28"/>
          <w:szCs w:val="28"/>
        </w:rPr>
        <w:t>.</w:t>
      </w:r>
    </w:p>
    <w:p w14:paraId="55809D38" w14:textId="1E813734" w:rsidR="00E308E8" w:rsidRPr="00E308E8" w:rsidRDefault="00E308E8" w:rsidP="00E308E8">
      <w:pPr>
        <w:spacing w:line="360" w:lineRule="auto"/>
        <w:jc w:val="both"/>
        <w:rPr>
          <w:rFonts w:ascii="Simplified Arabic" w:hAnsi="Simplified Arabic" w:cs="Simplified Arabic"/>
          <w:sz w:val="28"/>
          <w:szCs w:val="28"/>
        </w:rPr>
      </w:pPr>
    </w:p>
    <w:p w14:paraId="421C49E1" w14:textId="77777777" w:rsidR="00E308E8" w:rsidRPr="0049167C" w:rsidRDefault="00E308E8" w:rsidP="0049167C">
      <w:pPr>
        <w:pStyle w:val="Heading3"/>
        <w:spacing w:line="360" w:lineRule="auto"/>
        <w:jc w:val="both"/>
        <w:rPr>
          <w:rFonts w:ascii="Simplified Arabic" w:hAnsi="Simplified Arabic" w:cs="Simplified Arabic"/>
          <w:b/>
          <w:bCs/>
          <w:color w:val="000000" w:themeColor="text1"/>
          <w:sz w:val="32"/>
          <w:szCs w:val="32"/>
        </w:rPr>
      </w:pPr>
      <w:bookmarkStart w:id="55" w:name="_Toc202667913"/>
      <w:r w:rsidRPr="0049167C">
        <w:rPr>
          <w:rFonts w:ascii="Simplified Arabic" w:hAnsi="Simplified Arabic" w:cs="Simplified Arabic"/>
          <w:b/>
          <w:bCs/>
          <w:color w:val="000000" w:themeColor="text1"/>
          <w:sz w:val="32"/>
          <w:szCs w:val="32"/>
          <w:rtl/>
        </w:rPr>
        <w:t>أولًا: تعريف الممارسات الإدارية</w:t>
      </w:r>
      <w:bookmarkEnd w:id="55"/>
    </w:p>
    <w:p w14:paraId="524B2317"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يعرّف</w:t>
      </w:r>
      <w:r w:rsidRPr="00E308E8">
        <w:rPr>
          <w:rFonts w:ascii="Simplified Arabic" w:hAnsi="Simplified Arabic" w:cs="Simplified Arabic"/>
          <w:sz w:val="28"/>
          <w:szCs w:val="28"/>
        </w:rPr>
        <w:t xml:space="preserve"> (Robbins &amp; Coulter, 2023) </w:t>
      </w:r>
      <w:r w:rsidRPr="00E308E8">
        <w:rPr>
          <w:rFonts w:ascii="Simplified Arabic" w:hAnsi="Simplified Arabic" w:cs="Simplified Arabic"/>
          <w:sz w:val="28"/>
          <w:szCs w:val="28"/>
          <w:rtl/>
        </w:rPr>
        <w:t>الممارسات الإدارية بأنها</w:t>
      </w:r>
      <w:r w:rsidRPr="00E308E8">
        <w:rPr>
          <w:rFonts w:ascii="Simplified Arabic" w:hAnsi="Simplified Arabic" w:cs="Simplified Arabic"/>
          <w:sz w:val="28"/>
          <w:szCs w:val="28"/>
        </w:rPr>
        <w:t>:</w:t>
      </w:r>
    </w:p>
    <w:p w14:paraId="278E07D8"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Pr>
        <w:t>“</w:t>
      </w:r>
      <w:r w:rsidRPr="00E308E8">
        <w:rPr>
          <w:rFonts w:ascii="Simplified Arabic" w:hAnsi="Simplified Arabic" w:cs="Simplified Arabic"/>
          <w:b/>
          <w:bCs/>
          <w:sz w:val="28"/>
          <w:szCs w:val="28"/>
          <w:rtl/>
        </w:rPr>
        <w:t>الأنشطة والعمليات التي يقوم بها المديرون لتخطيط وتنظيم وتوجيه ومراقبة الموارد والأفراد لتحقيق أهداف المنظمة بكفاءة وفعالية</w:t>
      </w:r>
      <w:r w:rsidRPr="00E308E8">
        <w:rPr>
          <w:rFonts w:ascii="Simplified Arabic" w:hAnsi="Simplified Arabic" w:cs="Simplified Arabic"/>
          <w:b/>
          <w:bCs/>
          <w:sz w:val="28"/>
          <w:szCs w:val="28"/>
        </w:rPr>
        <w:t>.”</w:t>
      </w:r>
    </w:p>
    <w:p w14:paraId="0ECF9ED2"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ويعتبر</w:t>
      </w:r>
      <w:r w:rsidRPr="00E308E8">
        <w:rPr>
          <w:rFonts w:ascii="Simplified Arabic" w:hAnsi="Simplified Arabic" w:cs="Simplified Arabic"/>
          <w:sz w:val="28"/>
          <w:szCs w:val="28"/>
        </w:rPr>
        <w:t xml:space="preserve"> Henri Fayol (1916) </w:t>
      </w:r>
      <w:r w:rsidRPr="00E308E8">
        <w:rPr>
          <w:rFonts w:ascii="Simplified Arabic" w:hAnsi="Simplified Arabic" w:cs="Simplified Arabic"/>
          <w:sz w:val="28"/>
          <w:szCs w:val="28"/>
          <w:rtl/>
        </w:rPr>
        <w:t>من أوائل العلماء الذين وضعوا إطارًا للممارسات الإدارية، وحددها في خمس وظائف أساسية: التخطيط، التنظيم، التوجيه، التنسيق، والرقابة. ومع التطور الفكري في علم الإدارة، دمجت بعض الوظائف ضمن القيادة، ليستقر أغلب الباحثين على نموذج الممارسات الإدارية الرباعي: التخطيط، التنظيم، القيادة، الرقابة</w:t>
      </w:r>
      <w:r w:rsidRPr="00E308E8">
        <w:rPr>
          <w:rFonts w:ascii="Simplified Arabic" w:hAnsi="Simplified Arabic" w:cs="Simplified Arabic"/>
          <w:sz w:val="28"/>
          <w:szCs w:val="28"/>
        </w:rPr>
        <w:t>.</w:t>
      </w:r>
    </w:p>
    <w:p w14:paraId="4E0C9E5A" w14:textId="5E2F783E" w:rsidR="00E308E8" w:rsidRPr="00E308E8" w:rsidRDefault="00E308E8" w:rsidP="00E308E8">
      <w:pPr>
        <w:spacing w:line="360" w:lineRule="auto"/>
        <w:jc w:val="both"/>
        <w:rPr>
          <w:rFonts w:ascii="Simplified Arabic" w:hAnsi="Simplified Arabic" w:cs="Simplified Arabic"/>
          <w:sz w:val="28"/>
          <w:szCs w:val="28"/>
        </w:rPr>
      </w:pPr>
    </w:p>
    <w:p w14:paraId="5523C826" w14:textId="77777777" w:rsidR="00E308E8" w:rsidRPr="003C35ED" w:rsidRDefault="00E308E8" w:rsidP="003C35ED">
      <w:pPr>
        <w:pStyle w:val="Heading3"/>
        <w:spacing w:line="360" w:lineRule="auto"/>
        <w:jc w:val="both"/>
        <w:rPr>
          <w:rFonts w:ascii="Simplified Arabic" w:hAnsi="Simplified Arabic" w:cs="Simplified Arabic"/>
          <w:b/>
          <w:bCs/>
          <w:color w:val="000000" w:themeColor="text1"/>
          <w:sz w:val="32"/>
          <w:szCs w:val="32"/>
        </w:rPr>
      </w:pPr>
      <w:bookmarkStart w:id="56" w:name="_Toc202667914"/>
      <w:r w:rsidRPr="003C35ED">
        <w:rPr>
          <w:rFonts w:ascii="Simplified Arabic" w:hAnsi="Simplified Arabic" w:cs="Simplified Arabic"/>
          <w:b/>
          <w:bCs/>
          <w:color w:val="000000" w:themeColor="text1"/>
          <w:sz w:val="32"/>
          <w:szCs w:val="32"/>
          <w:rtl/>
        </w:rPr>
        <w:lastRenderedPageBreak/>
        <w:t>ثانيًا: خصائص الممارسات الإدارية في الشركات التقنية الناشئة</w:t>
      </w:r>
      <w:bookmarkEnd w:id="56"/>
    </w:p>
    <w:p w14:paraId="58C23165"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تختلف الممارسات الإدارية في الشركات التقنية الناشئة عن تلك الموجودة في المؤسسات التقليدية، بسبب البيئة الديناميكية والتكنولوجية التي تعمل فيها، ومن أهم خصائصها</w:t>
      </w:r>
      <w:r w:rsidRPr="00E308E8">
        <w:rPr>
          <w:rFonts w:ascii="Simplified Arabic" w:hAnsi="Simplified Arabic" w:cs="Simplified Arabic"/>
          <w:sz w:val="28"/>
          <w:szCs w:val="28"/>
        </w:rPr>
        <w:t>:</w:t>
      </w:r>
    </w:p>
    <w:p w14:paraId="2CEDD67F" w14:textId="77777777" w:rsidR="00E308E8" w:rsidRPr="00E308E8" w:rsidRDefault="00E308E8" w:rsidP="004E668A">
      <w:pPr>
        <w:numPr>
          <w:ilvl w:val="0"/>
          <w:numId w:val="15"/>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المرونة</w:t>
      </w:r>
      <w:r w:rsidRPr="00E308E8">
        <w:rPr>
          <w:rFonts w:ascii="Simplified Arabic" w:hAnsi="Simplified Arabic" w:cs="Simplified Arabic"/>
          <w:b/>
          <w:bCs/>
          <w:sz w:val="28"/>
          <w:szCs w:val="28"/>
        </w:rPr>
        <w:t xml:space="preserve"> Flexibility:</w:t>
      </w:r>
      <w:r w:rsidRPr="00E308E8">
        <w:rPr>
          <w:rFonts w:ascii="Simplified Arabic" w:hAnsi="Simplified Arabic" w:cs="Simplified Arabic"/>
          <w:sz w:val="28"/>
          <w:szCs w:val="28"/>
        </w:rPr>
        <w:br/>
      </w:r>
      <w:r w:rsidRPr="00E308E8">
        <w:rPr>
          <w:rFonts w:ascii="Simplified Arabic" w:hAnsi="Simplified Arabic" w:cs="Simplified Arabic"/>
          <w:sz w:val="28"/>
          <w:szCs w:val="28"/>
          <w:rtl/>
        </w:rPr>
        <w:t>تتطلب الشركات التقنية الناشئة أنظمة إدارية قابلة للتعديل بسرعة استجابةً لتغيرات السوق</w:t>
      </w:r>
      <w:r w:rsidRPr="00E308E8">
        <w:rPr>
          <w:rFonts w:ascii="Simplified Arabic" w:hAnsi="Simplified Arabic" w:cs="Simplified Arabic"/>
          <w:sz w:val="28"/>
          <w:szCs w:val="28"/>
        </w:rPr>
        <w:t>.</w:t>
      </w:r>
    </w:p>
    <w:p w14:paraId="61899AB1" w14:textId="77777777" w:rsidR="00E308E8" w:rsidRDefault="00E308E8" w:rsidP="004E668A">
      <w:pPr>
        <w:numPr>
          <w:ilvl w:val="0"/>
          <w:numId w:val="15"/>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التركيز على الابتكار</w:t>
      </w:r>
      <w:r w:rsidRPr="00E308E8">
        <w:rPr>
          <w:rFonts w:ascii="Simplified Arabic" w:hAnsi="Simplified Arabic" w:cs="Simplified Arabic"/>
          <w:b/>
          <w:bCs/>
          <w:sz w:val="28"/>
          <w:szCs w:val="28"/>
        </w:rPr>
        <w:t xml:space="preserve"> Innovation-Oriented:</w:t>
      </w:r>
    </w:p>
    <w:p w14:paraId="3B4A81B5" w14:textId="1CFAEE03"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الممارسات الإدارية يجب أن تدعم عمليات الابتكار المستمر في المنتجات أو الخدمات</w:t>
      </w:r>
      <w:r w:rsidRPr="00E308E8">
        <w:rPr>
          <w:rFonts w:ascii="Simplified Arabic" w:hAnsi="Simplified Arabic" w:cs="Simplified Arabic"/>
          <w:sz w:val="28"/>
          <w:szCs w:val="28"/>
        </w:rPr>
        <w:t>.</w:t>
      </w:r>
    </w:p>
    <w:p w14:paraId="453DBD5D" w14:textId="77777777" w:rsidR="00E308E8" w:rsidRDefault="00E308E8" w:rsidP="004E668A">
      <w:pPr>
        <w:numPr>
          <w:ilvl w:val="0"/>
          <w:numId w:val="15"/>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الهيكل المسطح</w:t>
      </w:r>
      <w:r w:rsidRPr="00E308E8">
        <w:rPr>
          <w:rFonts w:ascii="Simplified Arabic" w:hAnsi="Simplified Arabic" w:cs="Simplified Arabic"/>
          <w:b/>
          <w:bCs/>
          <w:sz w:val="28"/>
          <w:szCs w:val="28"/>
        </w:rPr>
        <w:t xml:space="preserve"> Flat Structure:</w:t>
      </w:r>
    </w:p>
    <w:p w14:paraId="345EBFBE" w14:textId="63C63074"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تقل فيها المستويات الإدارية لتسريع اتخاذ القرارات وتقليل البيروقراطية</w:t>
      </w:r>
      <w:r w:rsidRPr="00E308E8">
        <w:rPr>
          <w:rFonts w:ascii="Simplified Arabic" w:hAnsi="Simplified Arabic" w:cs="Simplified Arabic"/>
          <w:sz w:val="28"/>
          <w:szCs w:val="28"/>
        </w:rPr>
        <w:t>.</w:t>
      </w:r>
    </w:p>
    <w:p w14:paraId="5FC75E9E" w14:textId="77777777" w:rsidR="00E308E8" w:rsidRDefault="00E308E8" w:rsidP="004E668A">
      <w:pPr>
        <w:numPr>
          <w:ilvl w:val="0"/>
          <w:numId w:val="15"/>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الإدارة بالبيانات</w:t>
      </w:r>
      <w:r w:rsidRPr="00E308E8">
        <w:rPr>
          <w:rFonts w:ascii="Simplified Arabic" w:hAnsi="Simplified Arabic" w:cs="Simplified Arabic"/>
          <w:b/>
          <w:bCs/>
          <w:sz w:val="28"/>
          <w:szCs w:val="28"/>
        </w:rPr>
        <w:t xml:space="preserve"> Data-Driven Management:</w:t>
      </w:r>
    </w:p>
    <w:p w14:paraId="31EE9E56" w14:textId="624DDA95"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تعتمد القرارات الإدارية بشكل كبير على التحليلات والبيانات الرقمية</w:t>
      </w:r>
      <w:r w:rsidRPr="00E308E8">
        <w:rPr>
          <w:rFonts w:ascii="Simplified Arabic" w:hAnsi="Simplified Arabic" w:cs="Simplified Arabic"/>
          <w:sz w:val="28"/>
          <w:szCs w:val="28"/>
        </w:rPr>
        <w:t>.</w:t>
      </w:r>
    </w:p>
    <w:p w14:paraId="2A3D1991" w14:textId="7E85C117" w:rsidR="00E308E8" w:rsidRPr="00E308E8" w:rsidRDefault="00E308E8" w:rsidP="00E308E8">
      <w:pPr>
        <w:spacing w:line="360" w:lineRule="auto"/>
        <w:jc w:val="both"/>
        <w:rPr>
          <w:rFonts w:ascii="Simplified Arabic" w:hAnsi="Simplified Arabic" w:cs="Simplified Arabic"/>
          <w:sz w:val="28"/>
          <w:szCs w:val="28"/>
        </w:rPr>
      </w:pPr>
    </w:p>
    <w:p w14:paraId="050A9EBB" w14:textId="77777777" w:rsidR="00E308E8" w:rsidRPr="003C35ED" w:rsidRDefault="00E308E8" w:rsidP="003C35ED">
      <w:pPr>
        <w:pStyle w:val="Heading3"/>
        <w:spacing w:line="360" w:lineRule="auto"/>
        <w:jc w:val="both"/>
        <w:rPr>
          <w:rFonts w:ascii="Simplified Arabic" w:hAnsi="Simplified Arabic" w:cs="Simplified Arabic"/>
          <w:b/>
          <w:bCs/>
          <w:color w:val="000000" w:themeColor="text1"/>
          <w:sz w:val="32"/>
          <w:szCs w:val="32"/>
        </w:rPr>
      </w:pPr>
      <w:bookmarkStart w:id="57" w:name="_Toc202667915"/>
      <w:r w:rsidRPr="003C35ED">
        <w:rPr>
          <w:rFonts w:ascii="Simplified Arabic" w:hAnsi="Simplified Arabic" w:cs="Simplified Arabic"/>
          <w:b/>
          <w:bCs/>
          <w:color w:val="000000" w:themeColor="text1"/>
          <w:sz w:val="32"/>
          <w:szCs w:val="32"/>
          <w:rtl/>
        </w:rPr>
        <w:t>ثالثًا: أبعاد الممارسات الإدارية</w:t>
      </w:r>
      <w:bookmarkEnd w:id="57"/>
    </w:p>
    <w:p w14:paraId="03781140" w14:textId="77777777" w:rsidR="00E308E8" w:rsidRPr="00E308E8" w:rsidRDefault="00E308E8" w:rsidP="00E308E8">
      <w:pPr>
        <w:spacing w:line="360" w:lineRule="auto"/>
        <w:jc w:val="both"/>
        <w:rPr>
          <w:rFonts w:ascii="Simplified Arabic" w:hAnsi="Simplified Arabic" w:cs="Simplified Arabic"/>
          <w:b/>
          <w:bCs/>
          <w:sz w:val="28"/>
          <w:szCs w:val="28"/>
        </w:rPr>
      </w:pPr>
      <w:r w:rsidRPr="00E308E8">
        <w:rPr>
          <w:rFonts w:ascii="Simplified Arabic" w:hAnsi="Simplified Arabic" w:cs="Simplified Arabic"/>
          <w:b/>
          <w:bCs/>
          <w:sz w:val="28"/>
          <w:szCs w:val="28"/>
          <w:rtl/>
        </w:rPr>
        <w:t>أ) التخطيط</w:t>
      </w:r>
      <w:r w:rsidRPr="00E308E8">
        <w:rPr>
          <w:rFonts w:ascii="Simplified Arabic" w:hAnsi="Simplified Arabic" w:cs="Simplified Arabic"/>
          <w:b/>
          <w:bCs/>
          <w:sz w:val="28"/>
          <w:szCs w:val="28"/>
        </w:rPr>
        <w:t xml:space="preserve"> (Planning)</w:t>
      </w:r>
    </w:p>
    <w:p w14:paraId="303A8943"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التخطيط هو العملية التي تُحدد من خلالها الأهداف المستقبلية للمنظمة، وتُرسم الخطط لتحقيقها. ويشمل</w:t>
      </w:r>
      <w:r w:rsidRPr="00E308E8">
        <w:rPr>
          <w:rFonts w:ascii="Simplified Arabic" w:hAnsi="Simplified Arabic" w:cs="Simplified Arabic"/>
          <w:sz w:val="28"/>
          <w:szCs w:val="28"/>
        </w:rPr>
        <w:t>:</w:t>
      </w:r>
    </w:p>
    <w:p w14:paraId="50B08DFB" w14:textId="77777777" w:rsidR="00E308E8" w:rsidRPr="00E308E8" w:rsidRDefault="00E308E8" w:rsidP="004E668A">
      <w:pPr>
        <w:numPr>
          <w:ilvl w:val="0"/>
          <w:numId w:val="1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تحديد الأهداف الاستراتيجية والمرحلية</w:t>
      </w:r>
      <w:r w:rsidRPr="00E308E8">
        <w:rPr>
          <w:rFonts w:ascii="Simplified Arabic" w:hAnsi="Simplified Arabic" w:cs="Simplified Arabic"/>
          <w:sz w:val="28"/>
          <w:szCs w:val="28"/>
        </w:rPr>
        <w:t>.</w:t>
      </w:r>
    </w:p>
    <w:p w14:paraId="2043AA55" w14:textId="77777777" w:rsidR="00E308E8" w:rsidRPr="00E308E8" w:rsidRDefault="00E308E8" w:rsidP="004E668A">
      <w:pPr>
        <w:numPr>
          <w:ilvl w:val="0"/>
          <w:numId w:val="1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تحليل البيئة الداخلية والخارجية</w:t>
      </w:r>
      <w:r w:rsidRPr="00E308E8">
        <w:rPr>
          <w:rFonts w:ascii="Simplified Arabic" w:hAnsi="Simplified Arabic" w:cs="Simplified Arabic"/>
          <w:sz w:val="28"/>
          <w:szCs w:val="28"/>
        </w:rPr>
        <w:t xml:space="preserve"> (SWOT Analysis).</w:t>
      </w:r>
    </w:p>
    <w:p w14:paraId="5EEA31AE" w14:textId="77777777" w:rsidR="00E308E8" w:rsidRPr="00E308E8" w:rsidRDefault="00E308E8" w:rsidP="004E668A">
      <w:pPr>
        <w:numPr>
          <w:ilvl w:val="0"/>
          <w:numId w:val="1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lastRenderedPageBreak/>
        <w:t>رسم الخطط التشغيلية والتكتيكية</w:t>
      </w:r>
      <w:r w:rsidRPr="00E308E8">
        <w:rPr>
          <w:rFonts w:ascii="Simplified Arabic" w:hAnsi="Simplified Arabic" w:cs="Simplified Arabic"/>
          <w:sz w:val="28"/>
          <w:szCs w:val="28"/>
        </w:rPr>
        <w:t>.</w:t>
      </w:r>
    </w:p>
    <w:p w14:paraId="5980BFE5"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ويعتبر</w:t>
      </w:r>
      <w:r w:rsidRPr="00E308E8">
        <w:rPr>
          <w:rFonts w:ascii="Simplified Arabic" w:hAnsi="Simplified Arabic" w:cs="Simplified Arabic"/>
          <w:sz w:val="28"/>
          <w:szCs w:val="28"/>
        </w:rPr>
        <w:t xml:space="preserve"> (Mintzberg, 1994) </w:t>
      </w:r>
      <w:r w:rsidRPr="00E308E8">
        <w:rPr>
          <w:rFonts w:ascii="Simplified Arabic" w:hAnsi="Simplified Arabic" w:cs="Simplified Arabic"/>
          <w:sz w:val="28"/>
          <w:szCs w:val="28"/>
          <w:rtl/>
        </w:rPr>
        <w:t>التخطيط عنصرًا حيويًا في بيئات الأعمال الديناميكية، إذ لا يقتصر على إعداد الخطط الجامدة، بل يتضمن التفكير الاستراتيجي ووضع السيناريوهات البديلة لمواجهة الظروف غير المتوقعة</w:t>
      </w:r>
      <w:r w:rsidRPr="00E308E8">
        <w:rPr>
          <w:rFonts w:ascii="Simplified Arabic" w:hAnsi="Simplified Arabic" w:cs="Simplified Arabic"/>
          <w:sz w:val="28"/>
          <w:szCs w:val="28"/>
        </w:rPr>
        <w:t>.</w:t>
      </w:r>
    </w:p>
    <w:p w14:paraId="3B4E8C4F"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في الشركات التقنية الناشئة، يتسم التخطيط بـ</w:t>
      </w:r>
      <w:r w:rsidRPr="00E308E8">
        <w:rPr>
          <w:rFonts w:ascii="Simplified Arabic" w:hAnsi="Simplified Arabic" w:cs="Simplified Arabic"/>
          <w:sz w:val="28"/>
          <w:szCs w:val="28"/>
        </w:rPr>
        <w:t>:</w:t>
      </w:r>
    </w:p>
    <w:p w14:paraId="4F697D8D" w14:textId="77777777" w:rsidR="00E308E8" w:rsidRPr="00E308E8" w:rsidRDefault="00E308E8" w:rsidP="004E668A">
      <w:pPr>
        <w:numPr>
          <w:ilvl w:val="0"/>
          <w:numId w:val="17"/>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المرونة العالية</w:t>
      </w:r>
      <w:r w:rsidRPr="00E308E8">
        <w:rPr>
          <w:rFonts w:ascii="Simplified Arabic" w:hAnsi="Simplified Arabic" w:cs="Simplified Arabic"/>
          <w:sz w:val="28"/>
          <w:szCs w:val="28"/>
        </w:rPr>
        <w:t>.</w:t>
      </w:r>
    </w:p>
    <w:p w14:paraId="1D0275AC" w14:textId="77777777" w:rsidR="00E308E8" w:rsidRPr="00E308E8" w:rsidRDefault="00E308E8" w:rsidP="004E668A">
      <w:pPr>
        <w:numPr>
          <w:ilvl w:val="0"/>
          <w:numId w:val="17"/>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التركيز على الابتكار</w:t>
      </w:r>
      <w:r w:rsidRPr="00E308E8">
        <w:rPr>
          <w:rFonts w:ascii="Simplified Arabic" w:hAnsi="Simplified Arabic" w:cs="Simplified Arabic"/>
          <w:sz w:val="28"/>
          <w:szCs w:val="28"/>
        </w:rPr>
        <w:t>.</w:t>
      </w:r>
    </w:p>
    <w:p w14:paraId="132821BF" w14:textId="4992BF7D" w:rsidR="00E308E8" w:rsidRPr="00E308E8" w:rsidRDefault="00E308E8" w:rsidP="004E668A">
      <w:pPr>
        <w:numPr>
          <w:ilvl w:val="0"/>
          <w:numId w:val="17"/>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قصَر المدى الزمني للخطط بسبب تغير السوق</w:t>
      </w:r>
      <w:r w:rsidRPr="00E308E8">
        <w:rPr>
          <w:rFonts w:ascii="Simplified Arabic" w:hAnsi="Simplified Arabic" w:cs="Simplified Arabic"/>
          <w:sz w:val="28"/>
          <w:szCs w:val="28"/>
        </w:rPr>
        <w:t>.</w:t>
      </w:r>
    </w:p>
    <w:p w14:paraId="05A34F92" w14:textId="77777777" w:rsidR="00E308E8" w:rsidRPr="00E308E8" w:rsidRDefault="00E308E8" w:rsidP="00E308E8">
      <w:pPr>
        <w:spacing w:line="360" w:lineRule="auto"/>
        <w:jc w:val="both"/>
        <w:rPr>
          <w:rFonts w:ascii="Simplified Arabic" w:hAnsi="Simplified Arabic" w:cs="Simplified Arabic"/>
          <w:b/>
          <w:bCs/>
          <w:sz w:val="28"/>
          <w:szCs w:val="28"/>
        </w:rPr>
      </w:pPr>
      <w:r w:rsidRPr="00E308E8">
        <w:rPr>
          <w:rFonts w:ascii="Simplified Arabic" w:hAnsi="Simplified Arabic" w:cs="Simplified Arabic"/>
          <w:b/>
          <w:bCs/>
          <w:sz w:val="28"/>
          <w:szCs w:val="28"/>
          <w:rtl/>
        </w:rPr>
        <w:t>ب) التنظيم</w:t>
      </w:r>
      <w:r w:rsidRPr="00E308E8">
        <w:rPr>
          <w:rFonts w:ascii="Simplified Arabic" w:hAnsi="Simplified Arabic" w:cs="Simplified Arabic"/>
          <w:b/>
          <w:bCs/>
          <w:sz w:val="28"/>
          <w:szCs w:val="28"/>
        </w:rPr>
        <w:t xml:space="preserve"> (Organizing)</w:t>
      </w:r>
    </w:p>
    <w:p w14:paraId="65303A7A"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التنظيم هو العملية التي يتم من خلالها ترتيب الموارد البشرية والمادية لتحقيق الأهداف المحددة بكفاءة. يشمل التنظيم في الشركات الناشئة</w:t>
      </w:r>
      <w:r w:rsidRPr="00E308E8">
        <w:rPr>
          <w:rFonts w:ascii="Simplified Arabic" w:hAnsi="Simplified Arabic" w:cs="Simplified Arabic"/>
          <w:sz w:val="28"/>
          <w:szCs w:val="28"/>
        </w:rPr>
        <w:t>:</w:t>
      </w:r>
    </w:p>
    <w:p w14:paraId="06403B22" w14:textId="77777777" w:rsidR="00E308E8" w:rsidRPr="00E308E8" w:rsidRDefault="00E308E8" w:rsidP="004E668A">
      <w:pPr>
        <w:numPr>
          <w:ilvl w:val="0"/>
          <w:numId w:val="18"/>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وضع الهيكل التنظيمي</w:t>
      </w:r>
      <w:r w:rsidRPr="00E308E8">
        <w:rPr>
          <w:rFonts w:ascii="Simplified Arabic" w:hAnsi="Simplified Arabic" w:cs="Simplified Arabic"/>
          <w:sz w:val="28"/>
          <w:szCs w:val="28"/>
        </w:rPr>
        <w:t>.</w:t>
      </w:r>
    </w:p>
    <w:p w14:paraId="69292E89" w14:textId="77777777" w:rsidR="00E308E8" w:rsidRPr="00E308E8" w:rsidRDefault="00E308E8" w:rsidP="004E668A">
      <w:pPr>
        <w:numPr>
          <w:ilvl w:val="0"/>
          <w:numId w:val="18"/>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توزيع المهام والمسؤوليات</w:t>
      </w:r>
      <w:r w:rsidRPr="00E308E8">
        <w:rPr>
          <w:rFonts w:ascii="Simplified Arabic" w:hAnsi="Simplified Arabic" w:cs="Simplified Arabic"/>
          <w:sz w:val="28"/>
          <w:szCs w:val="28"/>
        </w:rPr>
        <w:t>.</w:t>
      </w:r>
    </w:p>
    <w:p w14:paraId="6BEB3DE5" w14:textId="77777777" w:rsidR="00E308E8" w:rsidRPr="00E308E8" w:rsidRDefault="00E308E8" w:rsidP="004E668A">
      <w:pPr>
        <w:numPr>
          <w:ilvl w:val="0"/>
          <w:numId w:val="18"/>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تحديد العلاقات بين الأفراد والفرق</w:t>
      </w:r>
      <w:r w:rsidRPr="00E308E8">
        <w:rPr>
          <w:rFonts w:ascii="Simplified Arabic" w:hAnsi="Simplified Arabic" w:cs="Simplified Arabic"/>
          <w:sz w:val="28"/>
          <w:szCs w:val="28"/>
        </w:rPr>
        <w:t>.</w:t>
      </w:r>
    </w:p>
    <w:p w14:paraId="3AB26B42"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Pr>
        <w:t xml:space="preserve">(Daft, 2022) </w:t>
      </w:r>
      <w:r w:rsidRPr="00E308E8">
        <w:rPr>
          <w:rFonts w:ascii="Simplified Arabic" w:hAnsi="Simplified Arabic" w:cs="Simplified Arabic"/>
          <w:sz w:val="28"/>
          <w:szCs w:val="28"/>
          <w:rtl/>
        </w:rPr>
        <w:t>أشار إلى أن الشركات التقنية الناشئة غالبًا ما تتبنى هيكلًا تنظيميًا مسطحًا</w:t>
      </w:r>
      <w:r w:rsidRPr="00E308E8">
        <w:rPr>
          <w:rFonts w:ascii="Simplified Arabic" w:hAnsi="Simplified Arabic" w:cs="Simplified Arabic"/>
          <w:sz w:val="28"/>
          <w:szCs w:val="28"/>
        </w:rPr>
        <w:t xml:space="preserve"> (Flat Structure) </w:t>
      </w:r>
      <w:r w:rsidRPr="00E308E8">
        <w:rPr>
          <w:rFonts w:ascii="Simplified Arabic" w:hAnsi="Simplified Arabic" w:cs="Simplified Arabic"/>
          <w:sz w:val="28"/>
          <w:szCs w:val="28"/>
          <w:rtl/>
        </w:rPr>
        <w:t>لتشجيع التعاون والابتكار وسرعة اتخاذ القرار</w:t>
      </w:r>
      <w:r w:rsidRPr="00E308E8">
        <w:rPr>
          <w:rFonts w:ascii="Simplified Arabic" w:hAnsi="Simplified Arabic" w:cs="Simplified Arabic"/>
          <w:sz w:val="28"/>
          <w:szCs w:val="28"/>
        </w:rPr>
        <w:t>.</w:t>
      </w:r>
    </w:p>
    <w:p w14:paraId="69C9A08F"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خصائص التنظيم في الشركات التقنية الناشئة</w:t>
      </w:r>
      <w:r w:rsidRPr="00E308E8">
        <w:rPr>
          <w:rFonts w:ascii="Simplified Arabic" w:hAnsi="Simplified Arabic" w:cs="Simplified Arabic"/>
          <w:sz w:val="28"/>
          <w:szCs w:val="28"/>
        </w:rPr>
        <w:t>:</w:t>
      </w:r>
    </w:p>
    <w:p w14:paraId="77218921" w14:textId="77777777" w:rsidR="00E308E8" w:rsidRPr="00E308E8" w:rsidRDefault="00E308E8" w:rsidP="004E668A">
      <w:pPr>
        <w:numPr>
          <w:ilvl w:val="0"/>
          <w:numId w:val="19"/>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فِرَق عمل متعددة التخصصات</w:t>
      </w:r>
      <w:r w:rsidRPr="00E308E8">
        <w:rPr>
          <w:rFonts w:ascii="Simplified Arabic" w:hAnsi="Simplified Arabic" w:cs="Simplified Arabic"/>
          <w:sz w:val="28"/>
          <w:szCs w:val="28"/>
        </w:rPr>
        <w:t xml:space="preserve"> (Cross-functional Teams).</w:t>
      </w:r>
    </w:p>
    <w:p w14:paraId="5C96A881" w14:textId="77777777" w:rsidR="00E308E8" w:rsidRPr="00E308E8" w:rsidRDefault="00E308E8" w:rsidP="004E668A">
      <w:pPr>
        <w:numPr>
          <w:ilvl w:val="0"/>
          <w:numId w:val="19"/>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lastRenderedPageBreak/>
        <w:t>تفويض واسع للسلطات</w:t>
      </w:r>
      <w:r w:rsidRPr="00E308E8">
        <w:rPr>
          <w:rFonts w:ascii="Simplified Arabic" w:hAnsi="Simplified Arabic" w:cs="Simplified Arabic"/>
          <w:sz w:val="28"/>
          <w:szCs w:val="28"/>
        </w:rPr>
        <w:t>.</w:t>
      </w:r>
    </w:p>
    <w:p w14:paraId="02125CA7" w14:textId="3E504952" w:rsidR="00E308E8" w:rsidRPr="00E308E8" w:rsidRDefault="00E308E8" w:rsidP="004E668A">
      <w:pPr>
        <w:numPr>
          <w:ilvl w:val="0"/>
          <w:numId w:val="19"/>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قابلية الهيكل للتعديل بسرعة</w:t>
      </w:r>
      <w:r w:rsidRPr="00E308E8">
        <w:rPr>
          <w:rFonts w:ascii="Simplified Arabic" w:hAnsi="Simplified Arabic" w:cs="Simplified Arabic"/>
          <w:sz w:val="28"/>
          <w:szCs w:val="28"/>
        </w:rPr>
        <w:t>.</w:t>
      </w:r>
    </w:p>
    <w:p w14:paraId="157919B5" w14:textId="77777777" w:rsidR="00E308E8" w:rsidRPr="00E308E8" w:rsidRDefault="00E308E8" w:rsidP="00E308E8">
      <w:pPr>
        <w:spacing w:line="360" w:lineRule="auto"/>
        <w:jc w:val="both"/>
        <w:rPr>
          <w:rFonts w:ascii="Simplified Arabic" w:hAnsi="Simplified Arabic" w:cs="Simplified Arabic"/>
          <w:b/>
          <w:bCs/>
          <w:sz w:val="28"/>
          <w:szCs w:val="28"/>
        </w:rPr>
      </w:pPr>
      <w:r w:rsidRPr="00E308E8">
        <w:rPr>
          <w:rFonts w:ascii="Simplified Arabic" w:hAnsi="Simplified Arabic" w:cs="Simplified Arabic"/>
          <w:b/>
          <w:bCs/>
          <w:sz w:val="28"/>
          <w:szCs w:val="28"/>
          <w:rtl/>
        </w:rPr>
        <w:t>ج) القيادة</w:t>
      </w:r>
      <w:r w:rsidRPr="00E308E8">
        <w:rPr>
          <w:rFonts w:ascii="Simplified Arabic" w:hAnsi="Simplified Arabic" w:cs="Simplified Arabic"/>
          <w:b/>
          <w:bCs/>
          <w:sz w:val="28"/>
          <w:szCs w:val="28"/>
        </w:rPr>
        <w:t xml:space="preserve"> (Leading)</w:t>
      </w:r>
    </w:p>
    <w:p w14:paraId="61DC0095"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القيادة هي قدرة المديرين على التأثير في الأفراد وتحفيزهم للعمل لتحقيق الأهداف المشتركة. وفي سياق الشركات التقنية الناشئة، تبرز أهمية أنماط القيادة الحديثة مثل</w:t>
      </w:r>
      <w:r w:rsidRPr="00E308E8">
        <w:rPr>
          <w:rFonts w:ascii="Simplified Arabic" w:hAnsi="Simplified Arabic" w:cs="Simplified Arabic"/>
          <w:sz w:val="28"/>
          <w:szCs w:val="28"/>
        </w:rPr>
        <w:t>:</w:t>
      </w:r>
    </w:p>
    <w:p w14:paraId="5463F588" w14:textId="77777777" w:rsidR="00E308E8" w:rsidRDefault="00E308E8" w:rsidP="004E668A">
      <w:pPr>
        <w:numPr>
          <w:ilvl w:val="0"/>
          <w:numId w:val="20"/>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القيادة التحويلية</w:t>
      </w:r>
      <w:r w:rsidRPr="00E308E8">
        <w:rPr>
          <w:rFonts w:ascii="Simplified Arabic" w:hAnsi="Simplified Arabic" w:cs="Simplified Arabic"/>
          <w:b/>
          <w:bCs/>
          <w:sz w:val="28"/>
          <w:szCs w:val="28"/>
        </w:rPr>
        <w:t xml:space="preserve"> (Transformational Leadership):</w:t>
      </w:r>
    </w:p>
    <w:p w14:paraId="500F3E14" w14:textId="57DD005E"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القائد يشجع الإبداع، ويحفز الأفراد لتحقيق مستويات أداء استثنائية</w:t>
      </w:r>
      <w:r w:rsidRPr="00E308E8">
        <w:rPr>
          <w:rFonts w:ascii="Simplified Arabic" w:hAnsi="Simplified Arabic" w:cs="Simplified Arabic"/>
          <w:sz w:val="28"/>
          <w:szCs w:val="28"/>
        </w:rPr>
        <w:t>.</w:t>
      </w:r>
    </w:p>
    <w:p w14:paraId="2D34C28C" w14:textId="77777777" w:rsidR="00E308E8" w:rsidRDefault="00E308E8" w:rsidP="004E668A">
      <w:pPr>
        <w:numPr>
          <w:ilvl w:val="0"/>
          <w:numId w:val="20"/>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القيادة الريادية</w:t>
      </w:r>
      <w:r w:rsidRPr="00E308E8">
        <w:rPr>
          <w:rFonts w:ascii="Simplified Arabic" w:hAnsi="Simplified Arabic" w:cs="Simplified Arabic"/>
          <w:b/>
          <w:bCs/>
          <w:sz w:val="28"/>
          <w:szCs w:val="28"/>
        </w:rPr>
        <w:t xml:space="preserve"> (Entrepreneurial Leadership):</w:t>
      </w:r>
    </w:p>
    <w:p w14:paraId="73CD58F5" w14:textId="3F975F6E"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تتميز بروح المبادرة والقدرة على إدارة المخاطر والابتكار</w:t>
      </w:r>
      <w:r w:rsidRPr="00E308E8">
        <w:rPr>
          <w:rFonts w:ascii="Simplified Arabic" w:hAnsi="Simplified Arabic" w:cs="Simplified Arabic"/>
          <w:sz w:val="28"/>
          <w:szCs w:val="28"/>
        </w:rPr>
        <w:t xml:space="preserve"> (Gupta et al., 2004).</w:t>
      </w:r>
    </w:p>
    <w:p w14:paraId="27DAAB16"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Pr>
        <w:t xml:space="preserve">Bass &amp; Riggio (2021) </w:t>
      </w:r>
      <w:r w:rsidRPr="00E308E8">
        <w:rPr>
          <w:rFonts w:ascii="Simplified Arabic" w:hAnsi="Simplified Arabic" w:cs="Simplified Arabic"/>
          <w:sz w:val="28"/>
          <w:szCs w:val="28"/>
          <w:rtl/>
        </w:rPr>
        <w:t>أكدا أن القيادة التحويلية تساهم بشكل كبير في تعزيز الروح الابتكارية والالتزام لدى فرق العمل في الشركات التقنية الناشئة</w:t>
      </w:r>
      <w:r w:rsidRPr="00E308E8">
        <w:rPr>
          <w:rFonts w:ascii="Simplified Arabic" w:hAnsi="Simplified Arabic" w:cs="Simplified Arabic"/>
          <w:sz w:val="28"/>
          <w:szCs w:val="28"/>
        </w:rPr>
        <w:t>.</w:t>
      </w:r>
    </w:p>
    <w:p w14:paraId="0AE23D0B"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خصائص القيادة في الشركات الناشئة</w:t>
      </w:r>
      <w:r w:rsidRPr="00E308E8">
        <w:rPr>
          <w:rFonts w:ascii="Simplified Arabic" w:hAnsi="Simplified Arabic" w:cs="Simplified Arabic"/>
          <w:sz w:val="28"/>
          <w:szCs w:val="28"/>
        </w:rPr>
        <w:t>:</w:t>
      </w:r>
    </w:p>
    <w:p w14:paraId="244C7E81" w14:textId="77777777" w:rsidR="00E308E8" w:rsidRPr="00E308E8" w:rsidRDefault="00E308E8" w:rsidP="004E668A">
      <w:pPr>
        <w:numPr>
          <w:ilvl w:val="0"/>
          <w:numId w:val="21"/>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تشجيع الابتكار والتجربة</w:t>
      </w:r>
      <w:r w:rsidRPr="00E308E8">
        <w:rPr>
          <w:rFonts w:ascii="Simplified Arabic" w:hAnsi="Simplified Arabic" w:cs="Simplified Arabic"/>
          <w:sz w:val="28"/>
          <w:szCs w:val="28"/>
        </w:rPr>
        <w:t>.</w:t>
      </w:r>
    </w:p>
    <w:p w14:paraId="259DD47C" w14:textId="77777777" w:rsidR="00E308E8" w:rsidRPr="00E308E8" w:rsidRDefault="00E308E8" w:rsidP="004E668A">
      <w:pPr>
        <w:numPr>
          <w:ilvl w:val="0"/>
          <w:numId w:val="21"/>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تواصل مباشر ومستمر مع الفريق</w:t>
      </w:r>
      <w:r w:rsidRPr="00E308E8">
        <w:rPr>
          <w:rFonts w:ascii="Simplified Arabic" w:hAnsi="Simplified Arabic" w:cs="Simplified Arabic"/>
          <w:sz w:val="28"/>
          <w:szCs w:val="28"/>
        </w:rPr>
        <w:t>.</w:t>
      </w:r>
    </w:p>
    <w:p w14:paraId="5888B537" w14:textId="23C4FCE7" w:rsidR="00E308E8" w:rsidRPr="00E308E8" w:rsidRDefault="00E308E8" w:rsidP="004E668A">
      <w:pPr>
        <w:numPr>
          <w:ilvl w:val="0"/>
          <w:numId w:val="21"/>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إدارة المخاطر بروح ريادية</w:t>
      </w:r>
      <w:r w:rsidRPr="00E308E8">
        <w:rPr>
          <w:rFonts w:ascii="Simplified Arabic" w:hAnsi="Simplified Arabic" w:cs="Simplified Arabic"/>
          <w:sz w:val="28"/>
          <w:szCs w:val="28"/>
        </w:rPr>
        <w:t>.</w:t>
      </w:r>
    </w:p>
    <w:p w14:paraId="0F9CEBEE" w14:textId="77777777" w:rsidR="00E308E8" w:rsidRPr="00E308E8" w:rsidRDefault="00E308E8" w:rsidP="00E308E8">
      <w:pPr>
        <w:spacing w:line="360" w:lineRule="auto"/>
        <w:jc w:val="both"/>
        <w:rPr>
          <w:rFonts w:ascii="Simplified Arabic" w:hAnsi="Simplified Arabic" w:cs="Simplified Arabic"/>
          <w:b/>
          <w:bCs/>
          <w:sz w:val="28"/>
          <w:szCs w:val="28"/>
        </w:rPr>
      </w:pPr>
      <w:r w:rsidRPr="00E308E8">
        <w:rPr>
          <w:rFonts w:ascii="Simplified Arabic" w:hAnsi="Simplified Arabic" w:cs="Simplified Arabic"/>
          <w:b/>
          <w:bCs/>
          <w:sz w:val="28"/>
          <w:szCs w:val="28"/>
          <w:rtl/>
        </w:rPr>
        <w:t>د) الرقابة</w:t>
      </w:r>
      <w:r w:rsidRPr="00E308E8">
        <w:rPr>
          <w:rFonts w:ascii="Simplified Arabic" w:hAnsi="Simplified Arabic" w:cs="Simplified Arabic"/>
          <w:b/>
          <w:bCs/>
          <w:sz w:val="28"/>
          <w:szCs w:val="28"/>
        </w:rPr>
        <w:t xml:space="preserve"> (Controlling)</w:t>
      </w:r>
    </w:p>
    <w:p w14:paraId="1213C0FC"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الرقابة هي العملية التي تُستخدم لضمان أن الأنشطة التنظيمية تسير وفق الخطط الموضوعة. تشمل الرقابة</w:t>
      </w:r>
      <w:r w:rsidRPr="00E308E8">
        <w:rPr>
          <w:rFonts w:ascii="Simplified Arabic" w:hAnsi="Simplified Arabic" w:cs="Simplified Arabic"/>
          <w:sz w:val="28"/>
          <w:szCs w:val="28"/>
        </w:rPr>
        <w:t>:</w:t>
      </w:r>
    </w:p>
    <w:p w14:paraId="1ADF4DE1" w14:textId="77777777" w:rsidR="00E308E8" w:rsidRPr="00E308E8" w:rsidRDefault="00E308E8" w:rsidP="004E668A">
      <w:pPr>
        <w:numPr>
          <w:ilvl w:val="0"/>
          <w:numId w:val="22"/>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lastRenderedPageBreak/>
        <w:t>وضع معايير الأداء</w:t>
      </w:r>
      <w:r w:rsidRPr="00E308E8">
        <w:rPr>
          <w:rFonts w:ascii="Simplified Arabic" w:hAnsi="Simplified Arabic" w:cs="Simplified Arabic"/>
          <w:sz w:val="28"/>
          <w:szCs w:val="28"/>
        </w:rPr>
        <w:t xml:space="preserve"> (Performance Standards).</w:t>
      </w:r>
    </w:p>
    <w:p w14:paraId="03BB6B69" w14:textId="77777777" w:rsidR="00E308E8" w:rsidRPr="00E308E8" w:rsidRDefault="00E308E8" w:rsidP="004E668A">
      <w:pPr>
        <w:numPr>
          <w:ilvl w:val="0"/>
          <w:numId w:val="22"/>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قياس الأداء الفعلي</w:t>
      </w:r>
      <w:r w:rsidRPr="00E308E8">
        <w:rPr>
          <w:rFonts w:ascii="Simplified Arabic" w:hAnsi="Simplified Arabic" w:cs="Simplified Arabic"/>
          <w:sz w:val="28"/>
          <w:szCs w:val="28"/>
        </w:rPr>
        <w:t>.</w:t>
      </w:r>
    </w:p>
    <w:p w14:paraId="4814573D" w14:textId="77777777" w:rsidR="00E308E8" w:rsidRPr="00E308E8" w:rsidRDefault="00E308E8" w:rsidP="004E668A">
      <w:pPr>
        <w:numPr>
          <w:ilvl w:val="0"/>
          <w:numId w:val="22"/>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تحليل الفجوات والانحرافات</w:t>
      </w:r>
      <w:r w:rsidRPr="00E308E8">
        <w:rPr>
          <w:rFonts w:ascii="Simplified Arabic" w:hAnsi="Simplified Arabic" w:cs="Simplified Arabic"/>
          <w:sz w:val="28"/>
          <w:szCs w:val="28"/>
        </w:rPr>
        <w:t>.</w:t>
      </w:r>
    </w:p>
    <w:p w14:paraId="4F638C8F" w14:textId="77777777" w:rsidR="00E308E8" w:rsidRPr="00E308E8" w:rsidRDefault="00E308E8" w:rsidP="004E668A">
      <w:pPr>
        <w:numPr>
          <w:ilvl w:val="0"/>
          <w:numId w:val="22"/>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اتخاذ إجراءات تصحيحية</w:t>
      </w:r>
      <w:r w:rsidRPr="00E308E8">
        <w:rPr>
          <w:rFonts w:ascii="Simplified Arabic" w:hAnsi="Simplified Arabic" w:cs="Simplified Arabic"/>
          <w:sz w:val="28"/>
          <w:szCs w:val="28"/>
        </w:rPr>
        <w:t>.</w:t>
      </w:r>
    </w:p>
    <w:p w14:paraId="39143C24"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في الشركات التقنية الناشئة، تختلف الرقابة عن المؤسسات التقليدية بكونها</w:t>
      </w:r>
      <w:r w:rsidRPr="00E308E8">
        <w:rPr>
          <w:rFonts w:ascii="Simplified Arabic" w:hAnsi="Simplified Arabic" w:cs="Simplified Arabic"/>
          <w:sz w:val="28"/>
          <w:szCs w:val="28"/>
        </w:rPr>
        <w:t>:</w:t>
      </w:r>
    </w:p>
    <w:p w14:paraId="58540406" w14:textId="77777777" w:rsidR="00E308E8" w:rsidRPr="00E308E8" w:rsidRDefault="00E308E8" w:rsidP="004E668A">
      <w:pPr>
        <w:numPr>
          <w:ilvl w:val="0"/>
          <w:numId w:val="23"/>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مرنة وسريعة</w:t>
      </w:r>
      <w:r w:rsidRPr="00E308E8">
        <w:rPr>
          <w:rFonts w:ascii="Simplified Arabic" w:hAnsi="Simplified Arabic" w:cs="Simplified Arabic"/>
          <w:sz w:val="28"/>
          <w:szCs w:val="28"/>
        </w:rPr>
        <w:t>.</w:t>
      </w:r>
    </w:p>
    <w:p w14:paraId="2A2B36F1" w14:textId="77777777" w:rsidR="00E308E8" w:rsidRPr="00E308E8" w:rsidRDefault="00E308E8" w:rsidP="004E668A">
      <w:pPr>
        <w:numPr>
          <w:ilvl w:val="0"/>
          <w:numId w:val="23"/>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تعتمد على أدوات رقمية مثل لوحات البيانات</w:t>
      </w:r>
      <w:r w:rsidRPr="00E308E8">
        <w:rPr>
          <w:rFonts w:ascii="Simplified Arabic" w:hAnsi="Simplified Arabic" w:cs="Simplified Arabic"/>
          <w:sz w:val="28"/>
          <w:szCs w:val="28"/>
        </w:rPr>
        <w:t xml:space="preserve"> (Dashboards) </w:t>
      </w:r>
      <w:r w:rsidRPr="00E308E8">
        <w:rPr>
          <w:rFonts w:ascii="Simplified Arabic" w:hAnsi="Simplified Arabic" w:cs="Simplified Arabic"/>
          <w:sz w:val="28"/>
          <w:szCs w:val="28"/>
          <w:rtl/>
        </w:rPr>
        <w:t>و</w:t>
      </w:r>
      <w:r w:rsidRPr="00E308E8">
        <w:rPr>
          <w:rFonts w:ascii="Simplified Arabic" w:hAnsi="Simplified Arabic" w:cs="Simplified Arabic"/>
          <w:sz w:val="28"/>
          <w:szCs w:val="28"/>
        </w:rPr>
        <w:t>KPIs.</w:t>
      </w:r>
    </w:p>
    <w:p w14:paraId="56E79072" w14:textId="77777777" w:rsidR="00E308E8" w:rsidRPr="00E308E8" w:rsidRDefault="00E308E8" w:rsidP="004E668A">
      <w:pPr>
        <w:numPr>
          <w:ilvl w:val="0"/>
          <w:numId w:val="23"/>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تركز على النتائج أكثر من الإجراءات</w:t>
      </w:r>
      <w:r w:rsidRPr="00E308E8">
        <w:rPr>
          <w:rFonts w:ascii="Simplified Arabic" w:hAnsi="Simplified Arabic" w:cs="Simplified Arabic"/>
          <w:sz w:val="28"/>
          <w:szCs w:val="28"/>
        </w:rPr>
        <w:t>.</w:t>
      </w:r>
    </w:p>
    <w:p w14:paraId="0C9D378A"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Pr>
        <w:t xml:space="preserve">Kaplan &amp; Norton (2020) </w:t>
      </w:r>
      <w:r w:rsidRPr="00E308E8">
        <w:rPr>
          <w:rFonts w:ascii="Simplified Arabic" w:hAnsi="Simplified Arabic" w:cs="Simplified Arabic"/>
          <w:sz w:val="28"/>
          <w:szCs w:val="28"/>
          <w:rtl/>
        </w:rPr>
        <w:t>أشارا إلى أن الشركات الناشئة الناجحة تستخدم مؤشرات أداء مرنة تساعدها على التكيف السريع مع تغيرات السوق</w:t>
      </w:r>
      <w:r w:rsidRPr="00E308E8">
        <w:rPr>
          <w:rFonts w:ascii="Simplified Arabic" w:hAnsi="Simplified Arabic" w:cs="Simplified Arabic"/>
          <w:sz w:val="28"/>
          <w:szCs w:val="28"/>
        </w:rPr>
        <w:t>.</w:t>
      </w:r>
    </w:p>
    <w:p w14:paraId="06685F9C" w14:textId="5726F482" w:rsidR="00E308E8" w:rsidRPr="00E308E8" w:rsidRDefault="00E308E8" w:rsidP="00E308E8">
      <w:pPr>
        <w:spacing w:line="360" w:lineRule="auto"/>
        <w:jc w:val="both"/>
        <w:rPr>
          <w:rFonts w:ascii="Simplified Arabic" w:hAnsi="Simplified Arabic" w:cs="Simplified Arabic"/>
          <w:sz w:val="28"/>
          <w:szCs w:val="28"/>
        </w:rPr>
      </w:pPr>
    </w:p>
    <w:p w14:paraId="6D28992B" w14:textId="77777777" w:rsidR="00E308E8" w:rsidRPr="003C35ED" w:rsidRDefault="00E308E8" w:rsidP="003C35ED">
      <w:pPr>
        <w:pStyle w:val="Heading3"/>
        <w:spacing w:line="360" w:lineRule="auto"/>
        <w:jc w:val="both"/>
        <w:rPr>
          <w:rFonts w:ascii="Simplified Arabic" w:hAnsi="Simplified Arabic" w:cs="Simplified Arabic"/>
          <w:b/>
          <w:bCs/>
          <w:color w:val="000000" w:themeColor="text1"/>
          <w:sz w:val="32"/>
          <w:szCs w:val="32"/>
        </w:rPr>
      </w:pPr>
      <w:bookmarkStart w:id="58" w:name="_Toc202667916"/>
      <w:r w:rsidRPr="003C35ED">
        <w:rPr>
          <w:rFonts w:ascii="Simplified Arabic" w:hAnsi="Simplified Arabic" w:cs="Simplified Arabic"/>
          <w:b/>
          <w:bCs/>
          <w:color w:val="000000" w:themeColor="text1"/>
          <w:sz w:val="32"/>
          <w:szCs w:val="32"/>
          <w:rtl/>
        </w:rPr>
        <w:t>رابعًا: الممارسات الإدارية كعامل حاسم في نجاح الشركات التقنية الناشئة</w:t>
      </w:r>
      <w:bookmarkEnd w:id="58"/>
    </w:p>
    <w:p w14:paraId="4988FAFC"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تشير العديد من الدراسات إلى أن الممارسات الإدارية الفعالة تعد من أبرز العوامل المؤثرة في نجاح ونمو الشركات التقنية الناشئة، منها</w:t>
      </w:r>
      <w:r w:rsidRPr="00E308E8">
        <w:rPr>
          <w:rFonts w:ascii="Simplified Arabic" w:hAnsi="Simplified Arabic" w:cs="Simplified Arabic"/>
          <w:sz w:val="28"/>
          <w:szCs w:val="28"/>
        </w:rPr>
        <w:t>:</w:t>
      </w:r>
    </w:p>
    <w:p w14:paraId="6D53F8BB" w14:textId="77777777" w:rsidR="00E308E8" w:rsidRDefault="00E308E8" w:rsidP="004E668A">
      <w:pPr>
        <w:numPr>
          <w:ilvl w:val="0"/>
          <w:numId w:val="24"/>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Pr>
        <w:t>CBInsights (2021):</w:t>
      </w:r>
    </w:p>
    <w:p w14:paraId="271172D6" w14:textId="357BE6DA"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أظهرت أن حوالي 23% من أسباب فشل الشركات الناشئة تعود إلى ضعف الممارسات الإدارية</w:t>
      </w:r>
      <w:r w:rsidRPr="00E308E8">
        <w:rPr>
          <w:rFonts w:ascii="Simplified Arabic" w:hAnsi="Simplified Arabic" w:cs="Simplified Arabic"/>
          <w:sz w:val="28"/>
          <w:szCs w:val="28"/>
        </w:rPr>
        <w:t>.</w:t>
      </w:r>
    </w:p>
    <w:p w14:paraId="3E7C8B7A" w14:textId="77777777" w:rsidR="00E308E8" w:rsidRDefault="00E308E8" w:rsidP="004E668A">
      <w:pPr>
        <w:numPr>
          <w:ilvl w:val="0"/>
          <w:numId w:val="24"/>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Pr>
        <w:t>Blank &amp; Dorf (2020):</w:t>
      </w:r>
    </w:p>
    <w:p w14:paraId="636F34B0" w14:textId="6D10F464"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lastRenderedPageBreak/>
        <w:t>أكدا على أن الإدارة الرشيقة</w:t>
      </w:r>
      <w:r w:rsidRPr="00E308E8">
        <w:rPr>
          <w:rFonts w:ascii="Simplified Arabic" w:hAnsi="Simplified Arabic" w:cs="Simplified Arabic"/>
          <w:sz w:val="28"/>
          <w:szCs w:val="28"/>
        </w:rPr>
        <w:t xml:space="preserve"> (Agile Management) </w:t>
      </w:r>
      <w:r w:rsidRPr="00E308E8">
        <w:rPr>
          <w:rFonts w:ascii="Simplified Arabic" w:hAnsi="Simplified Arabic" w:cs="Simplified Arabic"/>
          <w:sz w:val="28"/>
          <w:szCs w:val="28"/>
          <w:rtl/>
        </w:rPr>
        <w:t>تعد ضرورية لمواجهة تقلبات السوق وتحقيق النمو السريع</w:t>
      </w:r>
      <w:r w:rsidRPr="00E308E8">
        <w:rPr>
          <w:rFonts w:ascii="Simplified Arabic" w:hAnsi="Simplified Arabic" w:cs="Simplified Arabic"/>
          <w:sz w:val="28"/>
          <w:szCs w:val="28"/>
        </w:rPr>
        <w:t>.</w:t>
      </w:r>
    </w:p>
    <w:p w14:paraId="59E7690F" w14:textId="77777777" w:rsidR="00E308E8" w:rsidRDefault="00E308E8" w:rsidP="004E668A">
      <w:pPr>
        <w:numPr>
          <w:ilvl w:val="0"/>
          <w:numId w:val="24"/>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Pr>
        <w:t>Bass &amp; Riggio (2021):</w:t>
      </w:r>
    </w:p>
    <w:p w14:paraId="3C451F93" w14:textId="4A66841F"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أشارا إلى أن القيادة التحويلية تزيد من التزام الموظفين وتخلق بيئة تحفز الابتكار</w:t>
      </w:r>
      <w:r w:rsidRPr="00E308E8">
        <w:rPr>
          <w:rFonts w:ascii="Simplified Arabic" w:hAnsi="Simplified Arabic" w:cs="Simplified Arabic"/>
          <w:sz w:val="28"/>
          <w:szCs w:val="28"/>
        </w:rPr>
        <w:t>.</w:t>
      </w:r>
    </w:p>
    <w:p w14:paraId="461ACFF0" w14:textId="77777777" w:rsidR="00E308E8" w:rsidRDefault="00E308E8" w:rsidP="004E668A">
      <w:pPr>
        <w:numPr>
          <w:ilvl w:val="0"/>
          <w:numId w:val="24"/>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Pr>
        <w:t>GEM Report (2022):</w:t>
      </w:r>
    </w:p>
    <w:p w14:paraId="42D929DC" w14:textId="7612B0F0"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أشار إلى أن الإدارة الفعالة تقلل من معدلات خروج الشركات الناشئة من السوق في السنوات الأولى</w:t>
      </w:r>
      <w:r w:rsidRPr="00E308E8">
        <w:rPr>
          <w:rFonts w:ascii="Simplified Arabic" w:hAnsi="Simplified Arabic" w:cs="Simplified Arabic"/>
          <w:sz w:val="28"/>
          <w:szCs w:val="28"/>
        </w:rPr>
        <w:t>.</w:t>
      </w:r>
    </w:p>
    <w:p w14:paraId="2027C680" w14:textId="0DA801A2" w:rsidR="00E308E8" w:rsidRPr="00E308E8" w:rsidRDefault="00E308E8" w:rsidP="00E308E8">
      <w:pPr>
        <w:spacing w:line="360" w:lineRule="auto"/>
        <w:jc w:val="both"/>
        <w:rPr>
          <w:rFonts w:ascii="Simplified Arabic" w:hAnsi="Simplified Arabic" w:cs="Simplified Arabic"/>
          <w:sz w:val="28"/>
          <w:szCs w:val="28"/>
        </w:rPr>
      </w:pPr>
    </w:p>
    <w:p w14:paraId="30F6CD5B" w14:textId="77777777" w:rsidR="00E308E8" w:rsidRPr="003C35ED" w:rsidRDefault="00E308E8" w:rsidP="003C35ED">
      <w:pPr>
        <w:pStyle w:val="Heading3"/>
        <w:spacing w:line="360" w:lineRule="auto"/>
        <w:jc w:val="both"/>
        <w:rPr>
          <w:rFonts w:ascii="Simplified Arabic" w:hAnsi="Simplified Arabic" w:cs="Simplified Arabic"/>
          <w:b/>
          <w:bCs/>
          <w:color w:val="000000" w:themeColor="text1"/>
          <w:sz w:val="32"/>
          <w:szCs w:val="32"/>
        </w:rPr>
      </w:pPr>
      <w:bookmarkStart w:id="59" w:name="_Toc202667917"/>
      <w:r w:rsidRPr="003C35ED">
        <w:rPr>
          <w:rFonts w:ascii="Simplified Arabic" w:hAnsi="Simplified Arabic" w:cs="Simplified Arabic"/>
          <w:b/>
          <w:bCs/>
          <w:color w:val="000000" w:themeColor="text1"/>
          <w:sz w:val="32"/>
          <w:szCs w:val="32"/>
          <w:rtl/>
        </w:rPr>
        <w:t>خامسًا: العلاقة بين الممارسات الإدارية ونمو الشركات التقنية الناشئة</w:t>
      </w:r>
      <w:bookmarkEnd w:id="59"/>
    </w:p>
    <w:p w14:paraId="0730E006"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العلاقة بين الممارسات الإدارية ونمو الشركات التقنية الناشئة علاقة مباشرة وقوية، تتجلى في الآتي</w:t>
      </w:r>
      <w:r w:rsidRPr="00E308E8">
        <w:rPr>
          <w:rFonts w:ascii="Simplified Arabic" w:hAnsi="Simplified Arabic" w:cs="Simplified Arabic"/>
          <w:sz w:val="28"/>
          <w:szCs w:val="28"/>
        </w:rPr>
        <w:t>:</w:t>
      </w:r>
    </w:p>
    <w:p w14:paraId="790EEFFD" w14:textId="77777777" w:rsidR="00E308E8" w:rsidRPr="00E308E8" w:rsidRDefault="00E308E8" w:rsidP="004E668A">
      <w:pPr>
        <w:numPr>
          <w:ilvl w:val="0"/>
          <w:numId w:val="25"/>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التخطيط الفعّال يمكّن الشركات من استشراف فرص السوق وتجنب المخاطر</w:t>
      </w:r>
      <w:r w:rsidRPr="00E308E8">
        <w:rPr>
          <w:rFonts w:ascii="Simplified Arabic" w:hAnsi="Simplified Arabic" w:cs="Simplified Arabic"/>
          <w:sz w:val="28"/>
          <w:szCs w:val="28"/>
        </w:rPr>
        <w:t>.</w:t>
      </w:r>
    </w:p>
    <w:p w14:paraId="4D19A463" w14:textId="77777777" w:rsidR="00E308E8" w:rsidRPr="00E308E8" w:rsidRDefault="00E308E8" w:rsidP="004E668A">
      <w:pPr>
        <w:numPr>
          <w:ilvl w:val="0"/>
          <w:numId w:val="25"/>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التنظيم الجيد يساعد على استغلال الموارد بكفاءة ويقلل من الهدر</w:t>
      </w:r>
      <w:r w:rsidRPr="00E308E8">
        <w:rPr>
          <w:rFonts w:ascii="Simplified Arabic" w:hAnsi="Simplified Arabic" w:cs="Simplified Arabic"/>
          <w:sz w:val="28"/>
          <w:szCs w:val="28"/>
        </w:rPr>
        <w:t>.</w:t>
      </w:r>
    </w:p>
    <w:p w14:paraId="6BC43DF5" w14:textId="77777777" w:rsidR="00E308E8" w:rsidRPr="00E308E8" w:rsidRDefault="00E308E8" w:rsidP="004E668A">
      <w:pPr>
        <w:numPr>
          <w:ilvl w:val="0"/>
          <w:numId w:val="25"/>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القيادة التحويلية ترفع الروح المعنوية وتشجع الابتكار</w:t>
      </w:r>
      <w:r w:rsidRPr="00E308E8">
        <w:rPr>
          <w:rFonts w:ascii="Simplified Arabic" w:hAnsi="Simplified Arabic" w:cs="Simplified Arabic"/>
          <w:sz w:val="28"/>
          <w:szCs w:val="28"/>
        </w:rPr>
        <w:t>.</w:t>
      </w:r>
    </w:p>
    <w:p w14:paraId="6289D198" w14:textId="77777777" w:rsidR="00E308E8" w:rsidRPr="00E308E8" w:rsidRDefault="00E308E8" w:rsidP="004E668A">
      <w:pPr>
        <w:numPr>
          <w:ilvl w:val="0"/>
          <w:numId w:val="25"/>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الرقابة المستمرة تساعد على تعديل المسار بسرعة قبل حدوث خسائر كبيرة</w:t>
      </w:r>
      <w:r w:rsidRPr="00E308E8">
        <w:rPr>
          <w:rFonts w:ascii="Simplified Arabic" w:hAnsi="Simplified Arabic" w:cs="Simplified Arabic"/>
          <w:sz w:val="28"/>
          <w:szCs w:val="28"/>
        </w:rPr>
        <w:t>.</w:t>
      </w:r>
    </w:p>
    <w:p w14:paraId="5C3A9C25"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وقد أثبتت</w:t>
      </w:r>
      <w:r w:rsidRPr="00E308E8">
        <w:rPr>
          <w:rFonts w:ascii="Simplified Arabic" w:hAnsi="Simplified Arabic" w:cs="Simplified Arabic"/>
          <w:sz w:val="28"/>
          <w:szCs w:val="28"/>
        </w:rPr>
        <w:t xml:space="preserve"> (Rigby et al., 2016) </w:t>
      </w:r>
      <w:r w:rsidRPr="00E308E8">
        <w:rPr>
          <w:rFonts w:ascii="Simplified Arabic" w:hAnsi="Simplified Arabic" w:cs="Simplified Arabic"/>
          <w:sz w:val="28"/>
          <w:szCs w:val="28"/>
          <w:rtl/>
        </w:rPr>
        <w:t>أن الشركات الناشئة التي تطبق أساليب الإدارة الرشيقة تكون أكثر قدرة على مواجهة تقلبات السوق وتحقيق النمو المستدام</w:t>
      </w:r>
      <w:r w:rsidRPr="00E308E8">
        <w:rPr>
          <w:rFonts w:ascii="Simplified Arabic" w:hAnsi="Simplified Arabic" w:cs="Simplified Arabic"/>
          <w:sz w:val="28"/>
          <w:szCs w:val="28"/>
        </w:rPr>
        <w:t>.</w:t>
      </w:r>
    </w:p>
    <w:p w14:paraId="4F850ECF" w14:textId="0153565B" w:rsidR="00E308E8" w:rsidRDefault="00E308E8" w:rsidP="00E308E8">
      <w:pPr>
        <w:spacing w:line="360" w:lineRule="auto"/>
        <w:jc w:val="both"/>
        <w:rPr>
          <w:rFonts w:ascii="Simplified Arabic" w:hAnsi="Simplified Arabic" w:cs="Simplified Arabic"/>
          <w:sz w:val="28"/>
          <w:szCs w:val="28"/>
        </w:rPr>
      </w:pPr>
    </w:p>
    <w:p w14:paraId="19D5C141" w14:textId="77777777" w:rsidR="00E308E8" w:rsidRPr="00E308E8" w:rsidRDefault="00E308E8" w:rsidP="00E308E8">
      <w:pPr>
        <w:spacing w:line="360" w:lineRule="auto"/>
        <w:jc w:val="both"/>
        <w:rPr>
          <w:rFonts w:ascii="Simplified Arabic" w:hAnsi="Simplified Arabic" w:cs="Simplified Arabic"/>
          <w:sz w:val="28"/>
          <w:szCs w:val="28"/>
        </w:rPr>
      </w:pPr>
    </w:p>
    <w:p w14:paraId="3E95ED19" w14:textId="77777777" w:rsidR="00E308E8" w:rsidRPr="003C35ED" w:rsidRDefault="00E308E8" w:rsidP="003C35ED">
      <w:pPr>
        <w:pStyle w:val="Heading3"/>
        <w:spacing w:line="360" w:lineRule="auto"/>
        <w:jc w:val="both"/>
        <w:rPr>
          <w:rFonts w:ascii="Simplified Arabic" w:hAnsi="Simplified Arabic" w:cs="Simplified Arabic"/>
          <w:b/>
          <w:bCs/>
          <w:color w:val="000000" w:themeColor="text1"/>
          <w:sz w:val="32"/>
          <w:szCs w:val="32"/>
        </w:rPr>
      </w:pPr>
      <w:bookmarkStart w:id="60" w:name="_Toc202667918"/>
      <w:r w:rsidRPr="003C35ED">
        <w:rPr>
          <w:rFonts w:ascii="Simplified Arabic" w:hAnsi="Simplified Arabic" w:cs="Simplified Arabic"/>
          <w:b/>
          <w:bCs/>
          <w:color w:val="000000" w:themeColor="text1"/>
          <w:sz w:val="32"/>
          <w:szCs w:val="32"/>
          <w:rtl/>
        </w:rPr>
        <w:lastRenderedPageBreak/>
        <w:t>سادسًا: تحديات تطبيق الممارسات الإدارية في الشركات التقنية الناشئة</w:t>
      </w:r>
      <w:bookmarkEnd w:id="60"/>
    </w:p>
    <w:p w14:paraId="18B5A004"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رغم أهمية الممارسات الإدارية، إلا أن الشركات التقنية الناشئة تواجه تحديات في تطبيقها، مثل</w:t>
      </w:r>
      <w:r w:rsidRPr="00E308E8">
        <w:rPr>
          <w:rFonts w:ascii="Simplified Arabic" w:hAnsi="Simplified Arabic" w:cs="Simplified Arabic"/>
          <w:sz w:val="28"/>
          <w:szCs w:val="28"/>
        </w:rPr>
        <w:t>:</w:t>
      </w:r>
    </w:p>
    <w:p w14:paraId="0AC87B52" w14:textId="77777777" w:rsidR="00E308E8" w:rsidRPr="00E308E8" w:rsidRDefault="00E308E8" w:rsidP="004E668A">
      <w:pPr>
        <w:numPr>
          <w:ilvl w:val="0"/>
          <w:numId w:val="2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نقص الخبرة الإدارية لدى مؤسسي الشركات</w:t>
      </w:r>
      <w:r w:rsidRPr="00E308E8">
        <w:rPr>
          <w:rFonts w:ascii="Simplified Arabic" w:hAnsi="Simplified Arabic" w:cs="Simplified Arabic"/>
          <w:sz w:val="28"/>
          <w:szCs w:val="28"/>
        </w:rPr>
        <w:t>.</w:t>
      </w:r>
    </w:p>
    <w:p w14:paraId="482F9F4D" w14:textId="77777777" w:rsidR="00E308E8" w:rsidRPr="00E308E8" w:rsidRDefault="00E308E8" w:rsidP="004E668A">
      <w:pPr>
        <w:numPr>
          <w:ilvl w:val="0"/>
          <w:numId w:val="2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ضغوط العمل الشديدة تؤدي أحيانًا إلى إهمال العمليات الإدارية الأساسية</w:t>
      </w:r>
      <w:r w:rsidRPr="00E308E8">
        <w:rPr>
          <w:rFonts w:ascii="Simplified Arabic" w:hAnsi="Simplified Arabic" w:cs="Simplified Arabic"/>
          <w:sz w:val="28"/>
          <w:szCs w:val="28"/>
        </w:rPr>
        <w:t>.</w:t>
      </w:r>
    </w:p>
    <w:p w14:paraId="65FF34BF" w14:textId="77777777" w:rsidR="00E308E8" w:rsidRPr="00E308E8" w:rsidRDefault="00E308E8" w:rsidP="004E668A">
      <w:pPr>
        <w:numPr>
          <w:ilvl w:val="0"/>
          <w:numId w:val="2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قلة الموارد تجعل من الصعب الاستثمار في أنظمة إدارة متقدمة</w:t>
      </w:r>
      <w:r w:rsidRPr="00E308E8">
        <w:rPr>
          <w:rFonts w:ascii="Simplified Arabic" w:hAnsi="Simplified Arabic" w:cs="Simplified Arabic"/>
          <w:sz w:val="28"/>
          <w:szCs w:val="28"/>
        </w:rPr>
        <w:t>.</w:t>
      </w:r>
    </w:p>
    <w:p w14:paraId="0A97732F" w14:textId="77777777" w:rsidR="00E308E8" w:rsidRPr="00E308E8" w:rsidRDefault="00E308E8" w:rsidP="004E668A">
      <w:pPr>
        <w:numPr>
          <w:ilvl w:val="0"/>
          <w:numId w:val="2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عدم وضوح الهيكل الإداري في المراحل الأولى من المشروع</w:t>
      </w:r>
      <w:r w:rsidRPr="00E308E8">
        <w:rPr>
          <w:rFonts w:ascii="Simplified Arabic" w:hAnsi="Simplified Arabic" w:cs="Simplified Arabic"/>
          <w:sz w:val="28"/>
          <w:szCs w:val="28"/>
        </w:rPr>
        <w:t>.</w:t>
      </w:r>
    </w:p>
    <w:p w14:paraId="6F2A85D9" w14:textId="77777777" w:rsidR="00E308E8" w:rsidRPr="00E308E8" w:rsidRDefault="00E308E8" w:rsidP="004E668A">
      <w:pPr>
        <w:numPr>
          <w:ilvl w:val="0"/>
          <w:numId w:val="26"/>
        </w:num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صعوبة تحقيق التوازن بين الابتكار والرقابة الصارمة</w:t>
      </w:r>
      <w:r w:rsidRPr="00E308E8">
        <w:rPr>
          <w:rFonts w:ascii="Simplified Arabic" w:hAnsi="Simplified Arabic" w:cs="Simplified Arabic"/>
          <w:sz w:val="28"/>
          <w:szCs w:val="28"/>
        </w:rPr>
        <w:t>.</w:t>
      </w:r>
    </w:p>
    <w:p w14:paraId="4D5DC360" w14:textId="38638925" w:rsidR="00E308E8" w:rsidRPr="00E308E8" w:rsidRDefault="00E308E8" w:rsidP="00E308E8">
      <w:pPr>
        <w:spacing w:line="360" w:lineRule="auto"/>
        <w:jc w:val="both"/>
        <w:rPr>
          <w:rFonts w:ascii="Simplified Arabic" w:hAnsi="Simplified Arabic" w:cs="Simplified Arabic"/>
          <w:sz w:val="28"/>
          <w:szCs w:val="28"/>
        </w:rPr>
      </w:pPr>
    </w:p>
    <w:p w14:paraId="211D294C" w14:textId="77777777" w:rsidR="00E308E8" w:rsidRPr="003C35ED" w:rsidRDefault="00E308E8" w:rsidP="003C35ED">
      <w:pPr>
        <w:pStyle w:val="Heading3"/>
        <w:spacing w:line="360" w:lineRule="auto"/>
        <w:jc w:val="both"/>
        <w:rPr>
          <w:rFonts w:ascii="Simplified Arabic" w:hAnsi="Simplified Arabic" w:cs="Simplified Arabic"/>
          <w:b/>
          <w:bCs/>
          <w:color w:val="000000" w:themeColor="text1"/>
          <w:sz w:val="32"/>
          <w:szCs w:val="32"/>
        </w:rPr>
      </w:pPr>
      <w:bookmarkStart w:id="61" w:name="_Toc202667919"/>
      <w:r w:rsidRPr="003C35ED">
        <w:rPr>
          <w:rFonts w:ascii="Simplified Arabic" w:hAnsi="Simplified Arabic" w:cs="Simplified Arabic"/>
          <w:b/>
          <w:bCs/>
          <w:color w:val="000000" w:themeColor="text1"/>
          <w:sz w:val="32"/>
          <w:szCs w:val="32"/>
          <w:rtl/>
        </w:rPr>
        <w:t>سابعًا: أهمية دراسة الممارسات الإدارية</w:t>
      </w:r>
      <w:bookmarkEnd w:id="61"/>
    </w:p>
    <w:p w14:paraId="76C5FFE7" w14:textId="77777777" w:rsidR="00E308E8" w:rsidRPr="00E308E8" w:rsidRDefault="00E308E8" w:rsidP="00E308E8">
      <w:pPr>
        <w:spacing w:line="360" w:lineRule="auto"/>
        <w:jc w:val="both"/>
        <w:rPr>
          <w:rFonts w:ascii="Simplified Arabic" w:hAnsi="Simplified Arabic" w:cs="Simplified Arabic"/>
          <w:sz w:val="28"/>
          <w:szCs w:val="28"/>
        </w:rPr>
      </w:pPr>
      <w:r w:rsidRPr="00E308E8">
        <w:rPr>
          <w:rFonts w:ascii="Simplified Arabic" w:hAnsi="Simplified Arabic" w:cs="Simplified Arabic"/>
          <w:sz w:val="28"/>
          <w:szCs w:val="28"/>
          <w:rtl/>
        </w:rPr>
        <w:t>تبرز أهمية دراسة الممارسات الإدارية للأسباب التالية</w:t>
      </w:r>
      <w:r w:rsidRPr="00E308E8">
        <w:rPr>
          <w:rFonts w:ascii="Simplified Arabic" w:hAnsi="Simplified Arabic" w:cs="Simplified Arabic"/>
          <w:sz w:val="28"/>
          <w:szCs w:val="28"/>
        </w:rPr>
        <w:t>:</w:t>
      </w:r>
    </w:p>
    <w:p w14:paraId="0E694CAC" w14:textId="77777777" w:rsidR="00E308E8" w:rsidRDefault="00E308E8" w:rsidP="004E668A">
      <w:pPr>
        <w:numPr>
          <w:ilvl w:val="0"/>
          <w:numId w:val="27"/>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أهمية استراتيجية</w:t>
      </w:r>
      <w:r w:rsidRPr="00E308E8">
        <w:rPr>
          <w:rFonts w:ascii="Simplified Arabic" w:hAnsi="Simplified Arabic" w:cs="Simplified Arabic"/>
          <w:b/>
          <w:bCs/>
          <w:sz w:val="28"/>
          <w:szCs w:val="28"/>
        </w:rPr>
        <w:t>:</w:t>
      </w:r>
    </w:p>
    <w:p w14:paraId="24F74312" w14:textId="23E7CB27"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تساعد رواد الأعمال على تبني أساليب إدارة مرنة تضمن النمو والاستدامة</w:t>
      </w:r>
      <w:r w:rsidRPr="00E308E8">
        <w:rPr>
          <w:rFonts w:ascii="Simplified Arabic" w:hAnsi="Simplified Arabic" w:cs="Simplified Arabic"/>
          <w:sz w:val="28"/>
          <w:szCs w:val="28"/>
        </w:rPr>
        <w:t>.</w:t>
      </w:r>
    </w:p>
    <w:p w14:paraId="7B980E4B" w14:textId="77777777" w:rsidR="00E308E8" w:rsidRDefault="00E308E8" w:rsidP="004E668A">
      <w:pPr>
        <w:numPr>
          <w:ilvl w:val="0"/>
          <w:numId w:val="27"/>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أهمية اقتصادية</w:t>
      </w:r>
      <w:r w:rsidRPr="00E308E8">
        <w:rPr>
          <w:rFonts w:ascii="Simplified Arabic" w:hAnsi="Simplified Arabic" w:cs="Simplified Arabic"/>
          <w:b/>
          <w:bCs/>
          <w:sz w:val="28"/>
          <w:szCs w:val="28"/>
        </w:rPr>
        <w:t>:</w:t>
      </w:r>
    </w:p>
    <w:p w14:paraId="3CD4D0A6" w14:textId="6E242478"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الممارسات الإدارية الفعالة تقلل نسب فشل الشركات الناشئة، مما يعزز الاقتصاد الوطني</w:t>
      </w:r>
      <w:r w:rsidRPr="00E308E8">
        <w:rPr>
          <w:rFonts w:ascii="Simplified Arabic" w:hAnsi="Simplified Arabic" w:cs="Simplified Arabic"/>
          <w:sz w:val="28"/>
          <w:szCs w:val="28"/>
        </w:rPr>
        <w:t>.</w:t>
      </w:r>
    </w:p>
    <w:p w14:paraId="4DF3F04A" w14:textId="77777777" w:rsidR="00E308E8" w:rsidRDefault="00E308E8" w:rsidP="004E668A">
      <w:pPr>
        <w:numPr>
          <w:ilvl w:val="0"/>
          <w:numId w:val="27"/>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أهمية أكاديمية</w:t>
      </w:r>
      <w:r w:rsidRPr="00E308E8">
        <w:rPr>
          <w:rFonts w:ascii="Simplified Arabic" w:hAnsi="Simplified Arabic" w:cs="Simplified Arabic"/>
          <w:b/>
          <w:bCs/>
          <w:sz w:val="28"/>
          <w:szCs w:val="28"/>
        </w:rPr>
        <w:t>:</w:t>
      </w:r>
    </w:p>
    <w:p w14:paraId="4B55323E" w14:textId="4B992A2D"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t>تساهم في سد فجوة معرفية في الأدبيات العربية حول إدارة الشركات التقنية الناشئة</w:t>
      </w:r>
      <w:r w:rsidRPr="00E308E8">
        <w:rPr>
          <w:rFonts w:ascii="Simplified Arabic" w:hAnsi="Simplified Arabic" w:cs="Simplified Arabic"/>
          <w:sz w:val="28"/>
          <w:szCs w:val="28"/>
        </w:rPr>
        <w:t>.</w:t>
      </w:r>
    </w:p>
    <w:p w14:paraId="40E66A5B" w14:textId="77777777" w:rsidR="00E308E8" w:rsidRDefault="00E308E8" w:rsidP="004E668A">
      <w:pPr>
        <w:numPr>
          <w:ilvl w:val="0"/>
          <w:numId w:val="27"/>
        </w:numPr>
        <w:spacing w:line="360" w:lineRule="auto"/>
        <w:jc w:val="both"/>
        <w:rPr>
          <w:rFonts w:ascii="Simplified Arabic" w:hAnsi="Simplified Arabic" w:cs="Simplified Arabic"/>
          <w:sz w:val="28"/>
          <w:szCs w:val="28"/>
        </w:rPr>
      </w:pPr>
      <w:r w:rsidRPr="00E308E8">
        <w:rPr>
          <w:rFonts w:ascii="Simplified Arabic" w:hAnsi="Simplified Arabic" w:cs="Simplified Arabic"/>
          <w:b/>
          <w:bCs/>
          <w:sz w:val="28"/>
          <w:szCs w:val="28"/>
          <w:rtl/>
        </w:rPr>
        <w:t>أهمية عملية</w:t>
      </w:r>
      <w:r w:rsidRPr="00E308E8">
        <w:rPr>
          <w:rFonts w:ascii="Simplified Arabic" w:hAnsi="Simplified Arabic" w:cs="Simplified Arabic"/>
          <w:b/>
          <w:bCs/>
          <w:sz w:val="28"/>
          <w:szCs w:val="28"/>
        </w:rPr>
        <w:t>:</w:t>
      </w:r>
    </w:p>
    <w:p w14:paraId="1E75485F" w14:textId="5F54524E" w:rsidR="00E308E8" w:rsidRPr="00E308E8" w:rsidRDefault="00E308E8" w:rsidP="00E308E8">
      <w:pPr>
        <w:spacing w:line="360" w:lineRule="auto"/>
        <w:ind w:left="360"/>
        <w:jc w:val="both"/>
        <w:rPr>
          <w:rFonts w:ascii="Simplified Arabic" w:hAnsi="Simplified Arabic" w:cs="Simplified Arabic"/>
          <w:sz w:val="28"/>
          <w:szCs w:val="28"/>
        </w:rPr>
      </w:pPr>
      <w:r w:rsidRPr="00E308E8">
        <w:rPr>
          <w:rFonts w:ascii="Simplified Arabic" w:hAnsi="Simplified Arabic" w:cs="Simplified Arabic"/>
          <w:sz w:val="28"/>
          <w:szCs w:val="28"/>
          <w:rtl/>
        </w:rPr>
        <w:lastRenderedPageBreak/>
        <w:t>تقدم توصيات عملية لحاضنات الأعمال وصناع القرار لتحسين برامج الدعم للشركات الناشئة</w:t>
      </w:r>
      <w:r w:rsidRPr="00E308E8">
        <w:rPr>
          <w:rFonts w:ascii="Simplified Arabic" w:hAnsi="Simplified Arabic" w:cs="Simplified Arabic"/>
          <w:sz w:val="28"/>
          <w:szCs w:val="28"/>
        </w:rPr>
        <w:t>.</w:t>
      </w:r>
    </w:p>
    <w:p w14:paraId="146621CE" w14:textId="566EE969" w:rsidR="00E308E8" w:rsidRPr="00E308E8" w:rsidRDefault="00E308E8" w:rsidP="00E308E8">
      <w:pPr>
        <w:spacing w:line="360" w:lineRule="auto"/>
        <w:jc w:val="both"/>
        <w:rPr>
          <w:rFonts w:ascii="Simplified Arabic" w:hAnsi="Simplified Arabic" w:cs="Simplified Arabic"/>
          <w:sz w:val="28"/>
          <w:szCs w:val="28"/>
        </w:rPr>
      </w:pPr>
    </w:p>
    <w:p w14:paraId="7E7E5B31" w14:textId="77777777" w:rsidR="00E308E8" w:rsidRDefault="00E308E8" w:rsidP="00E308E8">
      <w:pPr>
        <w:spacing w:line="360" w:lineRule="auto"/>
        <w:jc w:val="both"/>
        <w:rPr>
          <w:rFonts w:ascii="Simplified Arabic" w:hAnsi="Simplified Arabic" w:cs="Simplified Arabic"/>
          <w:sz w:val="28"/>
          <w:szCs w:val="28"/>
          <w:rtl/>
        </w:rPr>
      </w:pPr>
      <w:r w:rsidRPr="00E308E8">
        <w:rPr>
          <w:rFonts w:ascii="Simplified Arabic" w:hAnsi="Simplified Arabic" w:cs="Simplified Arabic"/>
          <w:sz w:val="28"/>
          <w:szCs w:val="28"/>
          <w:rtl/>
        </w:rPr>
        <w:t>تعد الممارسات الإدارية عنصراً حاسماً في نجاح ونمو الشركات التقنية الناشئة، إذ تمثل الإطار الذي تتم من خلاله إدارة الموارد، وتوجيه الأفراد، ومواجهة المخاطر في بيئة تتسم بالتغير السريع والمنافسة العالية. وستسعى هذه الدراسة إلى تحليل تأثير أبعاد الممارسات الإدارية على نمو الشركات التقنية الناشئة في مدينة الرياض، في سياق حاضنات الأعمال، مما يسهم في تقديم إطار عملي وأكاديمي يعزز من فرص نجاح هذا القطاع الحيوي</w:t>
      </w:r>
      <w:r w:rsidRPr="00E308E8">
        <w:rPr>
          <w:rFonts w:ascii="Simplified Arabic" w:hAnsi="Simplified Arabic" w:cs="Simplified Arabic"/>
          <w:sz w:val="28"/>
          <w:szCs w:val="28"/>
        </w:rPr>
        <w:t>.</w:t>
      </w:r>
    </w:p>
    <w:p w14:paraId="6295994D" w14:textId="77777777" w:rsidR="00175535" w:rsidRDefault="00175535" w:rsidP="00E308E8">
      <w:pPr>
        <w:spacing w:line="360" w:lineRule="auto"/>
        <w:jc w:val="both"/>
        <w:rPr>
          <w:rFonts w:ascii="Simplified Arabic" w:hAnsi="Simplified Arabic" w:cs="Simplified Arabic"/>
          <w:sz w:val="28"/>
          <w:szCs w:val="28"/>
          <w:rtl/>
        </w:rPr>
      </w:pPr>
    </w:p>
    <w:p w14:paraId="51B3171F" w14:textId="77777777" w:rsidR="00175535" w:rsidRPr="0049167C" w:rsidRDefault="00175535" w:rsidP="0049167C">
      <w:pPr>
        <w:pStyle w:val="Heading2"/>
        <w:spacing w:line="360" w:lineRule="auto"/>
        <w:jc w:val="both"/>
        <w:rPr>
          <w:rFonts w:ascii="Simplified Arabic" w:hAnsi="Simplified Arabic" w:cs="Simplified Arabic"/>
          <w:b/>
          <w:bCs/>
          <w:color w:val="000000" w:themeColor="text1"/>
          <w:sz w:val="36"/>
          <w:szCs w:val="36"/>
          <w:u w:val="single"/>
          <w:rtl/>
        </w:rPr>
      </w:pPr>
      <w:bookmarkStart w:id="62" w:name="_Toc202667920"/>
      <w:r w:rsidRPr="0049167C">
        <w:rPr>
          <w:rFonts w:ascii="Simplified Arabic" w:hAnsi="Simplified Arabic" w:cs="Simplified Arabic"/>
          <w:b/>
          <w:bCs/>
          <w:color w:val="000000" w:themeColor="text1"/>
          <w:sz w:val="36"/>
          <w:szCs w:val="36"/>
          <w:u w:val="single"/>
          <w:rtl/>
        </w:rPr>
        <w:t>الدراسات السابقة:</w:t>
      </w:r>
      <w:bookmarkEnd w:id="62"/>
    </w:p>
    <w:p w14:paraId="14CD5696" w14:textId="5D3F1746" w:rsidR="00175535" w:rsidRPr="003C35ED" w:rsidRDefault="00175535" w:rsidP="003C35ED">
      <w:pPr>
        <w:pStyle w:val="Heading3"/>
        <w:spacing w:line="360" w:lineRule="auto"/>
        <w:jc w:val="both"/>
        <w:rPr>
          <w:rFonts w:ascii="Simplified Arabic" w:hAnsi="Simplified Arabic" w:cs="Simplified Arabic"/>
          <w:b/>
          <w:bCs/>
          <w:color w:val="000000" w:themeColor="text1"/>
          <w:sz w:val="32"/>
          <w:szCs w:val="32"/>
          <w:rtl/>
        </w:rPr>
      </w:pPr>
      <w:bookmarkStart w:id="63" w:name="_Toc202667921"/>
      <w:r w:rsidRPr="003C35ED">
        <w:rPr>
          <w:rFonts w:ascii="Simplified Arabic" w:hAnsi="Simplified Arabic" w:cs="Simplified Arabic" w:hint="cs"/>
          <w:b/>
          <w:bCs/>
          <w:color w:val="000000" w:themeColor="text1"/>
          <w:sz w:val="32"/>
          <w:szCs w:val="32"/>
          <w:rtl/>
        </w:rPr>
        <w:t>الدراسات العربية</w:t>
      </w:r>
      <w:bookmarkEnd w:id="63"/>
      <w:r w:rsidRPr="003C35ED">
        <w:rPr>
          <w:rFonts w:ascii="Simplified Arabic" w:hAnsi="Simplified Arabic" w:cs="Simplified Arabic" w:hint="cs"/>
          <w:b/>
          <w:bCs/>
          <w:color w:val="000000" w:themeColor="text1"/>
          <w:sz w:val="32"/>
          <w:szCs w:val="32"/>
          <w:rtl/>
        </w:rPr>
        <w:t xml:space="preserve"> </w:t>
      </w:r>
    </w:p>
    <w:p w14:paraId="5C478DDF" w14:textId="7F7BA0AF" w:rsidR="00175535" w:rsidRPr="00175535" w:rsidRDefault="00175535" w:rsidP="00175535">
      <w:pPr>
        <w:spacing w:line="360" w:lineRule="auto"/>
        <w:jc w:val="both"/>
        <w:rPr>
          <w:rFonts w:ascii="Simplified Arabic" w:hAnsi="Simplified Arabic" w:cs="Simplified Arabic"/>
          <w:sz w:val="28"/>
          <w:szCs w:val="28"/>
        </w:rPr>
      </w:pPr>
      <w:r w:rsidRPr="00175535">
        <w:rPr>
          <w:rFonts w:ascii="Simplified Arabic" w:hAnsi="Simplified Arabic" w:cs="Simplified Arabic"/>
          <w:b/>
          <w:bCs/>
          <w:sz w:val="28"/>
          <w:szCs w:val="28"/>
          <w:rtl/>
        </w:rPr>
        <w:t>دراسة</w:t>
      </w:r>
      <w:r w:rsidR="00216F73" w:rsidRPr="00216F73">
        <w:rPr>
          <w:b/>
          <w:bCs/>
          <w:rtl/>
        </w:rPr>
        <w:t xml:space="preserve"> </w:t>
      </w:r>
      <w:r w:rsidR="00216F73" w:rsidRPr="00216F73">
        <w:rPr>
          <w:rFonts w:ascii="Simplified Arabic" w:hAnsi="Simplified Arabic" w:cs="Simplified Arabic"/>
          <w:b/>
          <w:bCs/>
          <w:sz w:val="28"/>
          <w:szCs w:val="28"/>
          <w:rtl/>
        </w:rPr>
        <w:t>(العقيل، ٢٠٢٢)</w:t>
      </w:r>
      <w:r w:rsidRPr="00175535">
        <w:rPr>
          <w:rFonts w:ascii="Simplified Arabic" w:hAnsi="Simplified Arabic" w:cs="Simplified Arabic"/>
          <w:sz w:val="28"/>
          <w:szCs w:val="28"/>
        </w:rPr>
        <w:t xml:space="preserve"> </w:t>
      </w:r>
      <w:r w:rsidRPr="00175535">
        <w:rPr>
          <w:rFonts w:ascii="Simplified Arabic" w:hAnsi="Simplified Arabic" w:cs="Simplified Arabic"/>
          <w:sz w:val="28"/>
          <w:szCs w:val="28"/>
          <w:rtl/>
        </w:rPr>
        <w:t xml:space="preserve">جاءت بعنوان </w:t>
      </w:r>
      <w:r w:rsidR="00216F73" w:rsidRPr="00216F73">
        <w:rPr>
          <w:rFonts w:ascii="Simplified Arabic" w:hAnsi="Simplified Arabic" w:cs="Simplified Arabic"/>
          <w:i/>
          <w:iCs/>
          <w:sz w:val="28"/>
          <w:szCs w:val="28"/>
          <w:rtl/>
        </w:rPr>
        <w:t>تأثير مهارات القيادة على نجاح أعمال رواد الأعمال في المملكة العربية السعودية</w:t>
      </w:r>
      <w:r w:rsidR="00216F73">
        <w:rPr>
          <w:rFonts w:ascii="Simplified Arabic" w:hAnsi="Simplified Arabic" w:cs="Simplified Arabic" w:hint="cs"/>
          <w:i/>
          <w:iCs/>
          <w:sz w:val="28"/>
          <w:szCs w:val="28"/>
          <w:rtl/>
        </w:rPr>
        <w:t xml:space="preserve"> </w:t>
      </w:r>
      <w:r w:rsidRPr="00175535">
        <w:rPr>
          <w:rFonts w:ascii="Simplified Arabic" w:hAnsi="Simplified Arabic" w:cs="Simplified Arabic"/>
          <w:sz w:val="28"/>
          <w:szCs w:val="28"/>
          <w:rtl/>
        </w:rPr>
        <w:t>وقد أُجريت هذه الدراسة كأطروحة دكتوراه بجامعة</w:t>
      </w:r>
      <w:r w:rsidRPr="00175535">
        <w:rPr>
          <w:rFonts w:ascii="Simplified Arabic" w:hAnsi="Simplified Arabic" w:cs="Simplified Arabic"/>
          <w:sz w:val="28"/>
          <w:szCs w:val="28"/>
        </w:rPr>
        <w:t xml:space="preserve"> Pepperdine </w:t>
      </w:r>
      <w:r w:rsidRPr="00175535">
        <w:rPr>
          <w:rFonts w:ascii="Simplified Arabic" w:hAnsi="Simplified Arabic" w:cs="Simplified Arabic"/>
          <w:sz w:val="28"/>
          <w:szCs w:val="28"/>
          <w:rtl/>
        </w:rPr>
        <w:t xml:space="preserve">الأمريكية. انطلقت مشكلة الدراسة من التساؤل حول مدى تأثير مهارات القيادة لدى رواد الأعمال السعوديين على نجاح مشروعاتهم، خاصة في ظل بيئة العمل غير المستقرة والسريعة التغير التي تميز قطاع الشركات التقنية الناشئة. هدفت الدراسة إلى تحليل العلاقة بين السمات القيادية، مثل التحفيز، والتواصل، والرؤية الاستراتيجية، وبين مقاييس نجاح الأعمال مثل نمو الإيرادات، وزيادة عدد العملاء، والاستمرار في السوق لفترة أطول. اعتمد الباحث على المنهج الكمي باستخدام استبيانات إلكترونية استُهدِف من خلالها أكثر من 150 رائد أعمال سعودي في قطاعات متنوعة، من ضمنها قطاع الشركات التقنية الناشئة. أظهرت النتائج أن القادة الذين يتبنون أساليب القيادة التحويلية يتمتعون بقدرة أعلى على بناء فرق عمل متميزة وتحقيق </w:t>
      </w:r>
      <w:r w:rsidRPr="00175535">
        <w:rPr>
          <w:rFonts w:ascii="Simplified Arabic" w:hAnsi="Simplified Arabic" w:cs="Simplified Arabic"/>
          <w:sz w:val="28"/>
          <w:szCs w:val="28"/>
          <w:rtl/>
        </w:rPr>
        <w:lastRenderedPageBreak/>
        <w:t xml:space="preserve">معدلات نمو أسرع في شركاتهم مقارنة بالقادة الذين يعتمدون على الأساليب الإدارية التقليدية. ومن أهم توصيات الدراسة ضرورة تطوير برامج تدريبية تستهدف رفع كفاءة المهارات القيادية لدى رواد الأعمال السعوديين لتعزيز فرص نجاحهم ونمو شركاتهم. رغم أهمية الدراسة، إلا أنها اقتصرت على بعد القيادة فقط دون تناول بقية الأبعاد الإدارية مثل التخطيط أو التنظيم أو الرقابة، كما لم تربط النتائج مباشرة بمؤشرات مالية محددة مثل الحصول على جولات تمويلية أو التوسع الدولي. الدراسة الحالية تستفيد من هذه النتائج حول القيادة التحويلية ولكنها توسع النموذج ليشمل جميع أبعاد الممارسات الإدارية وربطها بنمو الشركات التقنية الناشئة في بيئة الحاضنات بالمملكة. </w:t>
      </w:r>
    </w:p>
    <w:p w14:paraId="401A7DED" w14:textId="57E5D8C3" w:rsidR="00175535" w:rsidRPr="00175535" w:rsidRDefault="007F4AB8" w:rsidP="00175535">
      <w:pPr>
        <w:spacing w:line="360" w:lineRule="auto"/>
        <w:jc w:val="both"/>
        <w:rPr>
          <w:rFonts w:ascii="Simplified Arabic" w:hAnsi="Simplified Arabic" w:cs="Simplified Arabic"/>
          <w:sz w:val="28"/>
          <w:szCs w:val="28"/>
        </w:rPr>
      </w:pPr>
      <w:r w:rsidRPr="007F4AB8">
        <w:rPr>
          <w:rFonts w:ascii="Simplified Arabic" w:hAnsi="Simplified Arabic" w:cs="Simplified Arabic"/>
          <w:b/>
          <w:bCs/>
          <w:sz w:val="28"/>
          <w:szCs w:val="28"/>
          <w:rtl/>
        </w:rPr>
        <w:t>دراسة (العنيزي، 2022)</w:t>
      </w:r>
      <w:r w:rsidRPr="007F4AB8">
        <w:rPr>
          <w:rFonts w:ascii="Simplified Arabic" w:hAnsi="Simplified Arabic" w:cs="Simplified Arabic"/>
          <w:sz w:val="28"/>
          <w:szCs w:val="28"/>
          <w:rtl/>
        </w:rPr>
        <w:t xml:space="preserve"> جاءت بعنوان العوامل التي تعيق اعتماد </w:t>
      </w:r>
      <w:r w:rsidRPr="007F4AB8">
        <w:rPr>
          <w:rFonts w:ascii="Simplified Arabic" w:hAnsi="Simplified Arabic" w:cs="Simplified Arabic"/>
          <w:sz w:val="28"/>
          <w:szCs w:val="28"/>
        </w:rPr>
        <w:t>DevOps</w:t>
      </w:r>
      <w:r w:rsidRPr="007F4AB8">
        <w:rPr>
          <w:rFonts w:ascii="Simplified Arabic" w:hAnsi="Simplified Arabic" w:cs="Simplified Arabic"/>
          <w:sz w:val="28"/>
          <w:szCs w:val="28"/>
          <w:rtl/>
        </w:rPr>
        <w:t xml:space="preserve"> في صناعة البرمجيات السعودية </w:t>
      </w:r>
      <w:r w:rsidR="00175535" w:rsidRPr="00175535">
        <w:rPr>
          <w:rFonts w:ascii="Simplified Arabic" w:hAnsi="Simplified Arabic" w:cs="Simplified Arabic"/>
          <w:sz w:val="28"/>
          <w:szCs w:val="28"/>
          <w:rtl/>
        </w:rPr>
        <w:t>انطلقت مشكلة الدراسة من التحدي الذي تواجهه شركات البرمجيات الناشئة في المملكة في تبني أساليب</w:t>
      </w:r>
      <w:r w:rsidR="00175535" w:rsidRPr="00175535">
        <w:rPr>
          <w:rFonts w:ascii="Simplified Arabic" w:hAnsi="Simplified Arabic" w:cs="Simplified Arabic"/>
          <w:sz w:val="28"/>
          <w:szCs w:val="28"/>
        </w:rPr>
        <w:t xml:space="preserve"> DevOps</w:t>
      </w:r>
      <w:r w:rsidR="00175535" w:rsidRPr="00175535">
        <w:rPr>
          <w:rFonts w:ascii="Simplified Arabic" w:hAnsi="Simplified Arabic" w:cs="Simplified Arabic"/>
          <w:sz w:val="28"/>
          <w:szCs w:val="28"/>
          <w:rtl/>
        </w:rPr>
        <w:t>، وهي فلسفة إدارية وتقنية تهدف إلى تسريع وتيرة تطوير البرمجيات وتحقيق مرونة أكبر في إدارة المشاريع. هدفت الدراسة إلى تحديد أبرز المعوقات الإدارية والتنظيمية التي تحول دون تبني</w:t>
      </w:r>
      <w:r w:rsidR="00175535" w:rsidRPr="00175535">
        <w:rPr>
          <w:rFonts w:ascii="Simplified Arabic" w:hAnsi="Simplified Arabic" w:cs="Simplified Arabic"/>
          <w:sz w:val="28"/>
          <w:szCs w:val="28"/>
        </w:rPr>
        <w:t xml:space="preserve"> DevOps </w:t>
      </w:r>
      <w:r w:rsidR="00175535" w:rsidRPr="00175535">
        <w:rPr>
          <w:rFonts w:ascii="Simplified Arabic" w:hAnsi="Simplified Arabic" w:cs="Simplified Arabic"/>
          <w:sz w:val="28"/>
          <w:szCs w:val="28"/>
          <w:rtl/>
        </w:rPr>
        <w:t>في بيئة الشركات السعودية، خصوصًا الناشئة منها. اعتمد الباحث على المنهج النوعي من خلال مقابلات معمّقة مع مدراء تطوير وتقنية المعلومات في 12 شركة برمجيات ناشئة ومتوسطة الحجم. توصلت النتائج إلى أن غياب الرؤية الاستراتيجية للإدارة العليا، وضعف عمليات الرقابة والتنسيق بين الفرق، يعدان من أكبر العوائق أمام التحول نحو</w:t>
      </w:r>
      <w:r w:rsidR="00175535" w:rsidRPr="00175535">
        <w:rPr>
          <w:rFonts w:ascii="Simplified Arabic" w:hAnsi="Simplified Arabic" w:cs="Simplified Arabic"/>
          <w:sz w:val="28"/>
          <w:szCs w:val="28"/>
        </w:rPr>
        <w:t xml:space="preserve"> DevOps. </w:t>
      </w:r>
      <w:r w:rsidR="00175535" w:rsidRPr="00175535">
        <w:rPr>
          <w:rFonts w:ascii="Simplified Arabic" w:hAnsi="Simplified Arabic" w:cs="Simplified Arabic"/>
          <w:sz w:val="28"/>
          <w:szCs w:val="28"/>
          <w:rtl/>
        </w:rPr>
        <w:t>وأوصت الدراسة بضرورة رفع وعي القيادات الإدارية بأهمية</w:t>
      </w:r>
      <w:r w:rsidR="00175535" w:rsidRPr="00175535">
        <w:rPr>
          <w:rFonts w:ascii="Simplified Arabic" w:hAnsi="Simplified Arabic" w:cs="Simplified Arabic"/>
          <w:sz w:val="28"/>
          <w:szCs w:val="28"/>
        </w:rPr>
        <w:t xml:space="preserve"> DevOps </w:t>
      </w:r>
      <w:r w:rsidR="00175535" w:rsidRPr="00175535">
        <w:rPr>
          <w:rFonts w:ascii="Simplified Arabic" w:hAnsi="Simplified Arabic" w:cs="Simplified Arabic"/>
          <w:sz w:val="28"/>
          <w:szCs w:val="28"/>
          <w:rtl/>
        </w:rPr>
        <w:t xml:space="preserve">وأثرها على الأداء التنظيمي، إضافة إلى تطوير هياكل تنظيمية مرنة تدعم التعاون بين فرق العمل. رغم أهمية هذه الدراسة في تسليط الضوء على جانب التنظيم والرقابة، إلا أنها لم تتناول الأبعاد الأخرى مثل التخطيط أو القيادة بشكل أوسع، كما لم تربط ذلك مباشرة بمؤشرات النمو مثل الإيرادات أو التوسع في السوق. وتأتي أهمية الدراسة الحالية في سد هذه الفجوة عبر تقديم نموذج شامل يربط جميع أبعاد الممارسات الإدارية بالنمو في الشركات التقنية الناشئة. </w:t>
      </w:r>
    </w:p>
    <w:p w14:paraId="535DC5BD" w14:textId="27B9836A" w:rsidR="00175535" w:rsidRPr="00175535" w:rsidRDefault="00175535" w:rsidP="00175535">
      <w:pPr>
        <w:spacing w:line="360" w:lineRule="auto"/>
        <w:jc w:val="both"/>
        <w:rPr>
          <w:rFonts w:ascii="Simplified Arabic" w:hAnsi="Simplified Arabic" w:cs="Simplified Arabic"/>
          <w:sz w:val="28"/>
          <w:szCs w:val="28"/>
        </w:rPr>
      </w:pPr>
      <w:r w:rsidRPr="00175535">
        <w:rPr>
          <w:rFonts w:ascii="Simplified Arabic" w:hAnsi="Simplified Arabic" w:cs="Simplified Arabic"/>
          <w:b/>
          <w:bCs/>
          <w:sz w:val="28"/>
          <w:szCs w:val="28"/>
          <w:rtl/>
        </w:rPr>
        <w:lastRenderedPageBreak/>
        <w:t>دراسة (البلوشي، 2021)</w:t>
      </w:r>
      <w:r w:rsidRPr="00175535">
        <w:rPr>
          <w:rFonts w:ascii="Simplified Arabic" w:hAnsi="Simplified Arabic" w:cs="Simplified Arabic"/>
          <w:sz w:val="28"/>
          <w:szCs w:val="28"/>
          <w:rtl/>
        </w:rPr>
        <w:t xml:space="preserve"> بعنوان "أثر الممارسات الإدارية الحديثة على أداء المؤسسات الصغيرة والمتوسطة في سلطنة عمان"، ونُشرت في مجلة جامعة الشارقة للعلوم الإنسانية والاجتماعية، ناقشت مشكلة تأخر المؤسسات الصغيرة والمتوسطة، بما فيها الشركات التقنية الناشئة، في تحقيق معدلات نمو مرتفعة رغم توافر البيئة الداعمة. هدفت الدراسة إلى تحليل أثر الممارسات الإدارية الحديثة مثل الإدارة الرشيقة والقيادة التشاركية على تحسين الأداء المؤسسي وتحقيق النمو المستدام. استخدمت الباحثة المنهج الكمي من خلال استبيان استهدف 230 من مدراء الشركات الصغيرة والمتوسطة. أظهرت النتائج أن المؤسسات التي تعتمد على فرق عمل متعددة التخصصات وهياكل تنظيمية مرنة تحقق معدلات نمو أعلى في الإيرادات وعدد العملاء، مقارنة بتلك التي تتبع أنماط الإدارة التقليدية الهرمية. وأوصت الدراسة بأهمية اعتماد الشركات على أساليب إدارية حديثة مثل</w:t>
      </w:r>
      <w:r w:rsidRPr="00175535">
        <w:rPr>
          <w:rFonts w:ascii="Simplified Arabic" w:hAnsi="Simplified Arabic" w:cs="Simplified Arabic"/>
          <w:sz w:val="28"/>
          <w:szCs w:val="28"/>
        </w:rPr>
        <w:t xml:space="preserve"> Agile </w:t>
      </w:r>
      <w:r w:rsidRPr="00175535">
        <w:rPr>
          <w:rFonts w:ascii="Simplified Arabic" w:hAnsi="Simplified Arabic" w:cs="Simplified Arabic"/>
          <w:sz w:val="28"/>
          <w:szCs w:val="28"/>
          <w:rtl/>
        </w:rPr>
        <w:t xml:space="preserve">لضمان الاستجابة السريعة لمتغيرات السوق. ورغم قيمة هذه الدراسة، إلا أنها لم تفصّل العلاقة بين الممارسات الإدارية ومؤشرات محددة لنمو الشركات التقنية الناشئة مثل التمويل الاستثماري أو التوسع الرقمي، ما تركز عليه الدراسة الحالية. </w:t>
      </w:r>
    </w:p>
    <w:p w14:paraId="4F77B8EE" w14:textId="12F3336E" w:rsidR="00175535" w:rsidRPr="00175535" w:rsidRDefault="00175535" w:rsidP="00175535">
      <w:pPr>
        <w:spacing w:line="360" w:lineRule="auto"/>
        <w:jc w:val="both"/>
        <w:rPr>
          <w:rFonts w:ascii="Simplified Arabic" w:hAnsi="Simplified Arabic" w:cs="Simplified Arabic"/>
          <w:sz w:val="28"/>
          <w:szCs w:val="28"/>
        </w:rPr>
      </w:pPr>
      <w:r w:rsidRPr="00175535">
        <w:rPr>
          <w:rFonts w:ascii="Simplified Arabic" w:hAnsi="Simplified Arabic" w:cs="Simplified Arabic"/>
          <w:b/>
          <w:bCs/>
          <w:sz w:val="28"/>
          <w:szCs w:val="28"/>
          <w:rtl/>
        </w:rPr>
        <w:t>دراسة (الكعبي، 2020)</w:t>
      </w:r>
      <w:r w:rsidRPr="00175535">
        <w:rPr>
          <w:rFonts w:ascii="Simplified Arabic" w:hAnsi="Simplified Arabic" w:cs="Simplified Arabic"/>
          <w:sz w:val="28"/>
          <w:szCs w:val="28"/>
          <w:rtl/>
        </w:rPr>
        <w:t xml:space="preserve"> بعنوان "التحديات الإدارية في بيئة ريادة الأعمال الرقمية في الإمارات"، نُشرت في مجلة جامعة الإمارات للبحوث الاجتماعية، تناولت مشكلة عدم قدرة الشركات الرقمية الناشئة على الصمود والنمو في ظل التغيرات السريعة التي تفرضها الثورة الرقمية. هدفت الدراسة إلى تحديد أبرز التحديات الإدارية مثل غياب الرؤية الاستراتيجية، وضعف عمليات الرقابة، وصعوبة بناء هياكل تنظيمية مرنة تتناسب مع سرعة السوق الرقمي. استخدمت الباحثة المنهج النوعي من خلال مقابلات مع مؤسسي 15 شركة تقنية ناشئة تعمل في مجالات متنوعة مثل الذكاء الاصطناعي والتطبيقات الذكية. أظهرت النتائج أن غياب الممارسات الإدارية الحديثة يعد من الأسباب الجوهرية التي تؤدي إلى خروج كثير من الشركات من السوق مبكرًا. وأوصت الدراسة بأهمية تدريب القادة على الإدارة الرشيقة وإنشاء أنظمة رقابية قائمة على </w:t>
      </w:r>
      <w:r w:rsidRPr="00175535">
        <w:rPr>
          <w:rFonts w:ascii="Simplified Arabic" w:hAnsi="Simplified Arabic" w:cs="Simplified Arabic"/>
          <w:sz w:val="28"/>
          <w:szCs w:val="28"/>
          <w:rtl/>
        </w:rPr>
        <w:lastRenderedPageBreak/>
        <w:t xml:space="preserve">التحليلات الرقمية. ورغم أهمية الدراسة، إلا أنها لم تربط بين هذه العوامل الإدارية ومؤشرات مالية محددة مثل الإيرادات أو التمويل الاستثماري، وهو ما تتبناه الدراسة الحالية لتقديم نموذج متكامل. </w:t>
      </w:r>
    </w:p>
    <w:p w14:paraId="3EFE5110" w14:textId="0C2C2EAB" w:rsidR="00175535" w:rsidRDefault="00175535" w:rsidP="00175535">
      <w:pPr>
        <w:spacing w:line="360" w:lineRule="auto"/>
        <w:jc w:val="both"/>
        <w:rPr>
          <w:rFonts w:ascii="Simplified Arabic" w:hAnsi="Simplified Arabic" w:cs="Simplified Arabic"/>
          <w:sz w:val="28"/>
          <w:szCs w:val="28"/>
          <w:rtl/>
        </w:rPr>
      </w:pPr>
      <w:r w:rsidRPr="00175535">
        <w:rPr>
          <w:rFonts w:ascii="Simplified Arabic" w:hAnsi="Simplified Arabic" w:cs="Simplified Arabic"/>
          <w:b/>
          <w:bCs/>
          <w:sz w:val="28"/>
          <w:szCs w:val="28"/>
          <w:rtl/>
        </w:rPr>
        <w:t>دراسة (الزعبي، 2019)</w:t>
      </w:r>
      <w:r w:rsidRPr="00175535">
        <w:rPr>
          <w:rFonts w:ascii="Simplified Arabic" w:hAnsi="Simplified Arabic" w:cs="Simplified Arabic"/>
          <w:sz w:val="28"/>
          <w:szCs w:val="28"/>
          <w:rtl/>
        </w:rPr>
        <w:t xml:space="preserve"> نُشرت بعنوان "دور القيادة التحويلية في تحسين أداء الشركات الناشئة الرقمية في الأردن" في المجلة الأردنية للأعمال، وبدأت من مشكلة ضعف أداء الشركات الرقمية الناشئة رغم توافر الموارد التقنية والمالية أحيانًا. هدفت الدراسة إلى استكشاف أثر القيادة التحويلية على الأداء الابتكاري والقدرة التنافسية لتلك الشركات. استخدم الباحث المنهج الكمي من خلال استبيان وُزّع على 180 رائد أعمال ومدير في شركات رقمية ناشئة. أظهرت النتائج أن القادة الذين يمارسون القيادة التحويلية ينجحون في تعزيز روح الابتكار لدى فرق العمل، ما ينعكس على استقطاب الاستثمارات وتحقيق معدلات نمو أعلى. وأوصت الدراسة بأهمية إدماج برامج تدريبية للقادة في مجالات الابتكار والتواصل الفعّال. إلا أن الدراسة اقتصرت على جانب القيادة فقط، ولم تربط هذا البعد ببقية الممارسات الإدارية مثل التخطيط أو الرقابة أو التنظيم في إطار موحد، كما لم تتناول مؤشرات النمو المالي أو السوقي بشكل تفصيلي، مما يجعل الدراسة الحالية تكمل هذا النقص. </w:t>
      </w:r>
    </w:p>
    <w:p w14:paraId="29D983CB" w14:textId="77777777" w:rsidR="007F4AB8" w:rsidRDefault="007F4AB8" w:rsidP="00175535">
      <w:pPr>
        <w:spacing w:line="360" w:lineRule="auto"/>
        <w:jc w:val="both"/>
        <w:rPr>
          <w:rFonts w:ascii="Simplified Arabic" w:hAnsi="Simplified Arabic" w:cs="Simplified Arabic"/>
          <w:sz w:val="28"/>
          <w:szCs w:val="28"/>
          <w:rtl/>
        </w:rPr>
      </w:pPr>
    </w:p>
    <w:p w14:paraId="1444A7E9" w14:textId="3A9F67A2" w:rsidR="007F4AB8" w:rsidRPr="003C35ED" w:rsidRDefault="007F4AB8" w:rsidP="003C35ED">
      <w:pPr>
        <w:pStyle w:val="Heading3"/>
        <w:spacing w:line="360" w:lineRule="auto"/>
        <w:jc w:val="both"/>
        <w:rPr>
          <w:rFonts w:ascii="Simplified Arabic" w:hAnsi="Simplified Arabic" w:cs="Simplified Arabic"/>
          <w:b/>
          <w:bCs/>
          <w:color w:val="000000" w:themeColor="text1"/>
          <w:sz w:val="32"/>
          <w:szCs w:val="32"/>
        </w:rPr>
      </w:pPr>
      <w:bookmarkStart w:id="64" w:name="_Toc202667922"/>
      <w:r w:rsidRPr="003C35ED">
        <w:rPr>
          <w:rFonts w:ascii="Simplified Arabic" w:hAnsi="Simplified Arabic" w:cs="Simplified Arabic"/>
          <w:b/>
          <w:bCs/>
          <w:color w:val="000000" w:themeColor="text1"/>
          <w:sz w:val="32"/>
          <w:szCs w:val="32"/>
          <w:rtl/>
        </w:rPr>
        <w:t xml:space="preserve">الدراسات الأجنبية </w:t>
      </w:r>
      <w:r w:rsidRPr="003C35ED">
        <w:rPr>
          <w:rFonts w:ascii="Simplified Arabic" w:hAnsi="Simplified Arabic" w:cs="Simplified Arabic" w:hint="cs"/>
          <w:b/>
          <w:bCs/>
          <w:color w:val="000000" w:themeColor="text1"/>
          <w:sz w:val="32"/>
          <w:szCs w:val="32"/>
          <w:rtl/>
        </w:rPr>
        <w:t>:</w:t>
      </w:r>
      <w:bookmarkEnd w:id="64"/>
    </w:p>
    <w:p w14:paraId="28EA4DEB" w14:textId="026CA8E5" w:rsidR="007F4AB8" w:rsidRPr="007F4AB8" w:rsidRDefault="007F4AB8" w:rsidP="007F4AB8">
      <w:pPr>
        <w:spacing w:line="360" w:lineRule="auto"/>
        <w:jc w:val="both"/>
        <w:rPr>
          <w:rFonts w:ascii="Simplified Arabic" w:hAnsi="Simplified Arabic" w:cs="Simplified Arabic"/>
          <w:sz w:val="28"/>
          <w:szCs w:val="28"/>
        </w:rPr>
      </w:pPr>
      <w:r w:rsidRPr="007F4AB8">
        <w:rPr>
          <w:rFonts w:ascii="Simplified Arabic" w:hAnsi="Simplified Arabic" w:cs="Simplified Arabic"/>
          <w:b/>
          <w:bCs/>
          <w:sz w:val="28"/>
          <w:szCs w:val="28"/>
          <w:rtl/>
        </w:rPr>
        <w:t>دراسة</w:t>
      </w:r>
      <w:r w:rsidRPr="007F4AB8">
        <w:rPr>
          <w:rFonts w:ascii="Simplified Arabic" w:hAnsi="Simplified Arabic" w:cs="Simplified Arabic"/>
          <w:b/>
          <w:bCs/>
          <w:sz w:val="28"/>
          <w:szCs w:val="28"/>
        </w:rPr>
        <w:t xml:space="preserve"> </w:t>
      </w:r>
      <w:r w:rsidRPr="007F4AB8">
        <w:rPr>
          <w:rFonts w:ascii="Simplified Arabic" w:hAnsi="Simplified Arabic" w:cs="Simplified Arabic" w:hint="cs"/>
          <w:b/>
          <w:bCs/>
          <w:sz w:val="28"/>
          <w:szCs w:val="28"/>
          <w:rtl/>
        </w:rPr>
        <w:t>(</w:t>
      </w:r>
      <w:r w:rsidRPr="007F4AB8">
        <w:rPr>
          <w:rFonts w:ascii="Simplified Arabic" w:hAnsi="Simplified Arabic" w:cs="Simplified Arabic"/>
          <w:b/>
          <w:bCs/>
          <w:sz w:val="28"/>
          <w:szCs w:val="28"/>
        </w:rPr>
        <w:t>Spigel</w:t>
      </w:r>
      <w:r w:rsidRPr="007F4AB8">
        <w:rPr>
          <w:rFonts w:ascii="Simplified Arabic" w:hAnsi="Simplified Arabic" w:cs="Simplified Arabic"/>
          <w:b/>
          <w:bCs/>
          <w:sz w:val="28"/>
          <w:szCs w:val="28"/>
          <w:rtl/>
        </w:rPr>
        <w:t>، 2017</w:t>
      </w:r>
      <w:r w:rsidRPr="007F4AB8">
        <w:rPr>
          <w:rFonts w:ascii="Simplified Arabic" w:hAnsi="Simplified Arabic" w:cs="Simplified Arabic" w:hint="cs"/>
          <w:b/>
          <w:bCs/>
          <w:sz w:val="28"/>
          <w:szCs w:val="28"/>
          <w:rtl/>
        </w:rPr>
        <w:t>)</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جاءت بعنوان </w:t>
      </w:r>
      <w:r w:rsidRPr="007F4AB8">
        <w:rPr>
          <w:rFonts w:ascii="Simplified Arabic" w:hAnsi="Simplified Arabic" w:cs="Simplified Arabic"/>
          <w:i/>
          <w:iCs/>
          <w:sz w:val="28"/>
          <w:szCs w:val="28"/>
        </w:rPr>
        <w:t>Entrepreneurial ecosystems as practices and resources: Resource acquisition and co-production in Edinburgh and Glasgow</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ونُشرت في مجلة </w:t>
      </w:r>
      <w:r w:rsidRPr="007F4AB8">
        <w:rPr>
          <w:rFonts w:ascii="Simplified Arabic" w:hAnsi="Simplified Arabic" w:cs="Simplified Arabic"/>
          <w:i/>
          <w:iCs/>
          <w:sz w:val="28"/>
          <w:szCs w:val="28"/>
        </w:rPr>
        <w:t>Regional Studies</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تناولت هذه الدراسة بيئة ريادة الأعمال في مدينتي إدنبرة وجلاسكو بالمملكة المتحدة، مع التركيز على كيفية استفادة الشركات التقنية الناشئة من ممارسات إدارية مثل التخطيط الاستراتيجي، وبناء العلاقات الشبكية، واستغلال الموارد المحلية. انطلقت مشكلة الدراسة من سؤال جوهري حول سبب اختلاف أداء الشركات الناشئة داخل نفس البيئة الاقتصادية رغم توافر نفس موارد الحاضنات </w:t>
      </w:r>
      <w:r w:rsidRPr="007F4AB8">
        <w:rPr>
          <w:rFonts w:ascii="Simplified Arabic" w:hAnsi="Simplified Arabic" w:cs="Simplified Arabic"/>
          <w:sz w:val="28"/>
          <w:szCs w:val="28"/>
          <w:rtl/>
        </w:rPr>
        <w:lastRenderedPageBreak/>
        <w:t xml:space="preserve">والدعم الحكومي. هدفت الدراسة إلى تحليل العوامل الإدارية والسياقية التي تمكن بعض الشركات الناشئة من تحقيق النمو السريع بينما تتعثر شركات أخرى. استخدم الباحث المنهج النوعي من خلال مقابلات متعمقة مع 37 مؤسسًا ومديرًا في شركات تقنية ناشئة، إضافة إلى تحليل مستندات حاضنات الأعمال. أظهرت النتائج أن الشركات التي تجمع بين تخطيط مرن وشبكات علاقات قوية تكون أكثر قدرة على استقطاب التمويل والتوسع في أسواق جديدة. وأوصت الدراسة بأهمية تطوير قدرات القادة في بناء العلاقات وتحليل الأسواق بشكل استباقي. إلا أن الدراسة اقتصرت على السياق البريطاني ولم تتناول تأثير العوامل الثقافية والتنظيمية الخاصة ببيئة الخليج أو السعودية، كما أنها لم تربط بشكل مباشر بين الممارسات الإدارية كافة ومؤشرات مالية محددة مثل الإيرادات أو نمو قاعدة العملاء. وتستفيد الدراسة الحالية من هذا البحث في إبراز دور البيئة الإيكولوجية الداعمة، لكنها تسعى إلى توظيف هذه المفاهيم في السياق السعودي وربطها بمؤشرات نمو محددة للشركات التقنية الناشئة. </w:t>
      </w:r>
    </w:p>
    <w:p w14:paraId="3FBBF3A8" w14:textId="4EAA428C" w:rsidR="007F4AB8" w:rsidRPr="007F4AB8" w:rsidRDefault="007F4AB8" w:rsidP="007F4AB8">
      <w:pPr>
        <w:spacing w:line="360" w:lineRule="auto"/>
        <w:jc w:val="both"/>
        <w:rPr>
          <w:rFonts w:ascii="Simplified Arabic" w:hAnsi="Simplified Arabic" w:cs="Simplified Arabic"/>
          <w:sz w:val="28"/>
          <w:szCs w:val="28"/>
        </w:rPr>
      </w:pPr>
      <w:r w:rsidRPr="007F4AB8">
        <w:rPr>
          <w:rFonts w:ascii="Simplified Arabic" w:hAnsi="Simplified Arabic" w:cs="Simplified Arabic"/>
          <w:b/>
          <w:bCs/>
          <w:sz w:val="28"/>
          <w:szCs w:val="28"/>
          <w:rtl/>
        </w:rPr>
        <w:t>دراسة</w:t>
      </w:r>
      <w:r w:rsidRPr="007F4AB8">
        <w:rPr>
          <w:rFonts w:ascii="Simplified Arabic" w:hAnsi="Simplified Arabic" w:cs="Simplified Arabic"/>
          <w:b/>
          <w:bCs/>
          <w:sz w:val="28"/>
          <w:szCs w:val="28"/>
        </w:rPr>
        <w:t xml:space="preserve"> </w:t>
      </w:r>
      <w:r w:rsidRPr="007F4AB8">
        <w:rPr>
          <w:rFonts w:ascii="Simplified Arabic" w:hAnsi="Simplified Arabic" w:cs="Simplified Arabic" w:hint="cs"/>
          <w:b/>
          <w:bCs/>
          <w:sz w:val="28"/>
          <w:szCs w:val="28"/>
          <w:rtl/>
        </w:rPr>
        <w:t>(</w:t>
      </w:r>
      <w:proofErr w:type="spellStart"/>
      <w:r w:rsidRPr="007F4AB8">
        <w:rPr>
          <w:rFonts w:ascii="Simplified Arabic" w:hAnsi="Simplified Arabic" w:cs="Simplified Arabic"/>
          <w:b/>
          <w:bCs/>
          <w:sz w:val="28"/>
          <w:szCs w:val="28"/>
        </w:rPr>
        <w:t>Eesley</w:t>
      </w:r>
      <w:proofErr w:type="spellEnd"/>
      <w:r w:rsidRPr="007F4AB8">
        <w:rPr>
          <w:rFonts w:ascii="Simplified Arabic" w:hAnsi="Simplified Arabic" w:cs="Simplified Arabic"/>
          <w:b/>
          <w:bCs/>
          <w:sz w:val="28"/>
          <w:szCs w:val="28"/>
        </w:rPr>
        <w:t xml:space="preserve"> </w:t>
      </w:r>
      <w:r w:rsidRPr="007F4AB8">
        <w:rPr>
          <w:rFonts w:ascii="Simplified Arabic" w:hAnsi="Simplified Arabic" w:cs="Simplified Arabic"/>
          <w:b/>
          <w:bCs/>
          <w:sz w:val="28"/>
          <w:szCs w:val="28"/>
          <w:rtl/>
        </w:rPr>
        <w:t>وآخرون، 2019</w:t>
      </w:r>
      <w:r w:rsidRPr="007F4AB8">
        <w:rPr>
          <w:rFonts w:ascii="Simplified Arabic" w:hAnsi="Simplified Arabic" w:cs="Simplified Arabic" w:hint="cs"/>
          <w:b/>
          <w:bCs/>
          <w:sz w:val="28"/>
          <w:szCs w:val="28"/>
          <w:rtl/>
        </w:rPr>
        <w:t>)</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بعنوان </w:t>
      </w:r>
      <w:r w:rsidRPr="007F4AB8">
        <w:rPr>
          <w:rFonts w:ascii="Simplified Arabic" w:hAnsi="Simplified Arabic" w:cs="Simplified Arabic"/>
          <w:i/>
          <w:iCs/>
          <w:sz w:val="28"/>
          <w:szCs w:val="28"/>
        </w:rPr>
        <w:t>Entrepreneurial leadership and innovation: The mediating role of entrepreneurial orientation</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نُشرت في </w:t>
      </w:r>
      <w:r w:rsidRPr="007F4AB8">
        <w:rPr>
          <w:rFonts w:ascii="Simplified Arabic" w:hAnsi="Simplified Arabic" w:cs="Simplified Arabic"/>
          <w:i/>
          <w:iCs/>
          <w:sz w:val="28"/>
          <w:szCs w:val="28"/>
        </w:rPr>
        <w:t>Journal of Business Venturing</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انطلقت مشكلة الدراسة من التساؤل حول كيفية تأثير أساليب القيادة الريادية على معدلات الابتكار والأداء العام للشركات الناشئة، خاصة في بيئة وادي السيليكون التي تشتهر بتنافسيتها العالية وسرعة التغيير. هدفت الدراسة إلى اختبار دور القيادة الريادية في خلق توجه ريادي</w:t>
      </w:r>
      <w:r w:rsidRPr="007F4AB8">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7F4AB8">
        <w:rPr>
          <w:rFonts w:ascii="Simplified Arabic" w:hAnsi="Simplified Arabic" w:cs="Simplified Arabic"/>
          <w:sz w:val="28"/>
          <w:szCs w:val="28"/>
        </w:rPr>
        <w:t>Entrepreneurial Orientation</w:t>
      </w:r>
      <w:r>
        <w:rPr>
          <w:rFonts w:ascii="Simplified Arabic" w:hAnsi="Simplified Arabic" w:cs="Simplified Arabic" w:hint="cs"/>
          <w:sz w:val="28"/>
          <w:szCs w:val="28"/>
          <w:rtl/>
        </w:rPr>
        <w:t>)</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داخل الشركات الناشئة وتأثير ذلك على قدرتها على الابتكار والنمو. استخدم الباحثون المنهج الكمي من خلال استبيان تم توزيعه على 210 مؤسسًا ومديرًا تنفيذيًا لشركات تقنية ناشئة في كاليفورنيا. أظهرت النتائج أن القيادة الريادية تساهم بشكل مباشر في تعزيز روح الابتكار لدى الفرق، وهو ما ينعكس على استقطاب الاستثمارات وتحقيق معدلات نمو أسرع. وأوصت الدراسة بتطوير برامج تدريبية خاصة للمديرين التنفيذيين في الشركات الناشئة لرفع كفاءتهم القيادية في مجال الابتكار. مع ذلك، اقتصرت </w:t>
      </w:r>
      <w:r w:rsidRPr="007F4AB8">
        <w:rPr>
          <w:rFonts w:ascii="Simplified Arabic" w:hAnsi="Simplified Arabic" w:cs="Simplified Arabic"/>
          <w:sz w:val="28"/>
          <w:szCs w:val="28"/>
          <w:rtl/>
        </w:rPr>
        <w:lastRenderedPageBreak/>
        <w:t>الدراسة على القيادة ولم تتناول باقي الأبعاد الإدارية مثل التنظيم أو الرقابة أو التخطيط في إطار نموذج واحد، كما لم تربط النتائج بشكل مباشر بمؤشرات مالية محددة مثل نمو الإيرادات أو التوسع في الأسواق الدولية. الدراسة الحالية تبني على هذه النتائج ولكنها توسع النموذج ليشمل جميع أبعاد الممارسات الإدارية وربطها بمؤشرات نمو متكاملة للشركات التقنية الناشئة في المملكة.</w:t>
      </w:r>
    </w:p>
    <w:p w14:paraId="287F5238" w14:textId="186038ED" w:rsidR="007F4AB8" w:rsidRPr="007F4AB8" w:rsidRDefault="007F4AB8" w:rsidP="007F4AB8">
      <w:pPr>
        <w:spacing w:line="360" w:lineRule="auto"/>
        <w:jc w:val="both"/>
        <w:rPr>
          <w:rFonts w:ascii="Simplified Arabic" w:hAnsi="Simplified Arabic" w:cs="Simplified Arabic"/>
          <w:sz w:val="28"/>
          <w:szCs w:val="28"/>
        </w:rPr>
      </w:pPr>
      <w:r w:rsidRPr="007F4AB8">
        <w:rPr>
          <w:rFonts w:ascii="Simplified Arabic" w:hAnsi="Simplified Arabic" w:cs="Simplified Arabic"/>
          <w:b/>
          <w:bCs/>
          <w:sz w:val="28"/>
          <w:szCs w:val="28"/>
          <w:rtl/>
        </w:rPr>
        <w:t>دراسة</w:t>
      </w:r>
      <w:r w:rsidRPr="007F4AB8">
        <w:rPr>
          <w:rFonts w:ascii="Simplified Arabic" w:hAnsi="Simplified Arabic" w:cs="Simplified Arabic"/>
          <w:b/>
          <w:bCs/>
          <w:sz w:val="28"/>
          <w:szCs w:val="28"/>
        </w:rPr>
        <w:t xml:space="preserve"> </w:t>
      </w:r>
      <w:r w:rsidRPr="007F4AB8">
        <w:rPr>
          <w:rFonts w:ascii="Simplified Arabic" w:hAnsi="Simplified Arabic" w:cs="Simplified Arabic" w:hint="cs"/>
          <w:b/>
          <w:bCs/>
          <w:sz w:val="28"/>
          <w:szCs w:val="28"/>
          <w:rtl/>
        </w:rPr>
        <w:t>(</w:t>
      </w:r>
      <w:r w:rsidRPr="007F4AB8">
        <w:rPr>
          <w:rFonts w:ascii="Simplified Arabic" w:hAnsi="Simplified Arabic" w:cs="Simplified Arabic"/>
          <w:b/>
          <w:bCs/>
          <w:sz w:val="28"/>
          <w:szCs w:val="28"/>
        </w:rPr>
        <w:t>Picken</w:t>
      </w:r>
      <w:r w:rsidRPr="007F4AB8">
        <w:rPr>
          <w:rFonts w:ascii="Simplified Arabic" w:hAnsi="Simplified Arabic" w:cs="Simplified Arabic"/>
          <w:b/>
          <w:bCs/>
          <w:sz w:val="28"/>
          <w:szCs w:val="28"/>
          <w:rtl/>
        </w:rPr>
        <w:t>، 2017</w:t>
      </w:r>
      <w:r w:rsidRPr="007F4AB8">
        <w:rPr>
          <w:rFonts w:ascii="Simplified Arabic" w:hAnsi="Simplified Arabic" w:cs="Simplified Arabic" w:hint="cs"/>
          <w:b/>
          <w:bCs/>
          <w:sz w:val="28"/>
          <w:szCs w:val="28"/>
          <w:rtl/>
        </w:rPr>
        <w:t>)</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جاءت بعنوان </w:t>
      </w:r>
      <w:r w:rsidRPr="007F4AB8">
        <w:rPr>
          <w:rFonts w:ascii="Simplified Arabic" w:hAnsi="Simplified Arabic" w:cs="Simplified Arabic"/>
          <w:i/>
          <w:iCs/>
          <w:sz w:val="28"/>
          <w:szCs w:val="28"/>
        </w:rPr>
        <w:t>From startup to scalable enterprise: Laying the foundation for growth</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ونُشرت في </w:t>
      </w:r>
      <w:r w:rsidRPr="007F4AB8">
        <w:rPr>
          <w:rFonts w:ascii="Simplified Arabic" w:hAnsi="Simplified Arabic" w:cs="Simplified Arabic"/>
          <w:i/>
          <w:iCs/>
          <w:sz w:val="28"/>
          <w:szCs w:val="28"/>
        </w:rPr>
        <w:t>Business Horizons</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ناقشت الدراسة التحدي الرئيسي الذي يواجه الشركات التقنية الناشئة في مرحلة النمو، وهو الانتقال من شركة صغيرة ذات هياكل بسيطة إلى مؤسسة قابلة للتوسع دون أن تنهار إدارتها أو عملياتها التشغيلية. انطلقت مشكلة الدراسة من ملاحظة أن الكثير من الشركات الناشئة تنهار بعد الوصول إلى مرحلة من النمو السريع، بسبب غياب أنظمة الإدارة والرقابة الفعالة. هدفت الدراسة إلى تقديم إطار عمل إداري يساعد الشركات الناشئة على بناء عمليات تشغيلية متينة وهيكل تنظيمي قادر على دعم النمو المستمر. استخدم الباحث المنهج التحليلي بناءً على خبرات استشارية ودراسات حالة متعددة لشركات تقنية في الولايات المتحدة. أظهرت النتائج أن النمو السريع دون وجود نظام إداري متكامل يؤدي غالبًا إلى أزمات تنظيمية وفشل مالي. وأوصت الدراسة بوضع نظم رقابية مرنة لكنها دقيقة تضمن تتبع مؤشرات الأداء وتصحيح الانحرافات بسرعة. إلا أن الدراسة ركزت بشكل أساسي على البعد الرقابي ولم تدمج هذا البعد مع أبعاد أخرى مثل القيادة أو التخطيط أو التنظيم في إطار موحد، كما أنها لم تربط النتائج مباشرة بمؤشرات محددة مثل الحصول على جولات تمويلية أو توسيع الحصة السوقية. الدراسة الحالية تستفيد من هذه النتائج لكنها تطمح لبناء نموذج أشمل يربط الرقابة ببقية الأبعاد الإدارية في سياق الشركات التقنية الناشئة في السعودية.</w:t>
      </w:r>
    </w:p>
    <w:p w14:paraId="3781EE2F" w14:textId="565EECC1" w:rsidR="007F4AB8" w:rsidRPr="007F4AB8" w:rsidRDefault="007F4AB8" w:rsidP="007F4AB8">
      <w:pPr>
        <w:spacing w:line="360" w:lineRule="auto"/>
        <w:jc w:val="both"/>
        <w:rPr>
          <w:rFonts w:ascii="Simplified Arabic" w:hAnsi="Simplified Arabic" w:cs="Simplified Arabic"/>
          <w:sz w:val="28"/>
          <w:szCs w:val="28"/>
        </w:rPr>
      </w:pPr>
      <w:r w:rsidRPr="007F4AB8">
        <w:rPr>
          <w:rFonts w:ascii="Simplified Arabic" w:hAnsi="Simplified Arabic" w:cs="Simplified Arabic"/>
          <w:b/>
          <w:bCs/>
          <w:sz w:val="28"/>
          <w:szCs w:val="28"/>
          <w:rtl/>
        </w:rPr>
        <w:t>دراسة</w:t>
      </w:r>
      <w:r w:rsidRPr="007F4AB8">
        <w:rPr>
          <w:rFonts w:ascii="Simplified Arabic" w:hAnsi="Simplified Arabic" w:cs="Simplified Arabic"/>
          <w:b/>
          <w:bCs/>
          <w:sz w:val="28"/>
          <w:szCs w:val="28"/>
        </w:rPr>
        <w:t xml:space="preserve"> </w:t>
      </w:r>
      <w:r w:rsidRPr="007F4AB8">
        <w:rPr>
          <w:rFonts w:ascii="Simplified Arabic" w:hAnsi="Simplified Arabic" w:cs="Simplified Arabic" w:hint="cs"/>
          <w:b/>
          <w:bCs/>
          <w:sz w:val="28"/>
          <w:szCs w:val="28"/>
          <w:rtl/>
        </w:rPr>
        <w:t>(</w:t>
      </w:r>
      <w:r w:rsidRPr="007F4AB8">
        <w:rPr>
          <w:rFonts w:ascii="Simplified Arabic" w:hAnsi="Simplified Arabic" w:cs="Simplified Arabic"/>
          <w:b/>
          <w:bCs/>
          <w:sz w:val="28"/>
          <w:szCs w:val="28"/>
        </w:rPr>
        <w:t xml:space="preserve">Marion </w:t>
      </w:r>
      <w:r w:rsidRPr="007F4AB8">
        <w:rPr>
          <w:rFonts w:ascii="Simplified Arabic" w:hAnsi="Simplified Arabic" w:cs="Simplified Arabic"/>
          <w:b/>
          <w:bCs/>
          <w:sz w:val="28"/>
          <w:szCs w:val="28"/>
          <w:rtl/>
        </w:rPr>
        <w:t>وآخرون، 2020</w:t>
      </w:r>
      <w:r w:rsidRPr="007F4AB8">
        <w:rPr>
          <w:rFonts w:ascii="Simplified Arabic" w:hAnsi="Simplified Arabic" w:cs="Simplified Arabic" w:hint="cs"/>
          <w:b/>
          <w:bCs/>
          <w:sz w:val="28"/>
          <w:szCs w:val="28"/>
          <w:rtl/>
        </w:rPr>
        <w:t>)</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بعنوان </w:t>
      </w:r>
      <w:r w:rsidRPr="007F4AB8">
        <w:rPr>
          <w:rFonts w:ascii="Simplified Arabic" w:hAnsi="Simplified Arabic" w:cs="Simplified Arabic"/>
          <w:i/>
          <w:iCs/>
          <w:sz w:val="28"/>
          <w:szCs w:val="28"/>
        </w:rPr>
        <w:t>Organizational adaptability and agility in high-tech startups: The moderating role of team diversity</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نُشرت في </w:t>
      </w:r>
      <w:r w:rsidRPr="007F4AB8">
        <w:rPr>
          <w:rFonts w:ascii="Simplified Arabic" w:hAnsi="Simplified Arabic" w:cs="Simplified Arabic"/>
          <w:i/>
          <w:iCs/>
          <w:sz w:val="28"/>
          <w:szCs w:val="28"/>
        </w:rPr>
        <w:t xml:space="preserve">Journal of Business </w:t>
      </w:r>
      <w:r w:rsidRPr="007F4AB8">
        <w:rPr>
          <w:rFonts w:ascii="Simplified Arabic" w:hAnsi="Simplified Arabic" w:cs="Simplified Arabic"/>
          <w:i/>
          <w:iCs/>
          <w:sz w:val="28"/>
          <w:szCs w:val="28"/>
        </w:rPr>
        <w:lastRenderedPageBreak/>
        <w:t>Research</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تناولت الدراسة أثر التنظيم الداخلي وأسلوب العمل المرن</w:t>
      </w:r>
      <w:r w:rsidRPr="007F4AB8">
        <w:rPr>
          <w:rFonts w:ascii="Simplified Arabic" w:hAnsi="Simplified Arabic" w:cs="Simplified Arabic"/>
          <w:sz w:val="28"/>
          <w:szCs w:val="28"/>
        </w:rPr>
        <w:t xml:space="preserve"> (Agile Management) </w:t>
      </w:r>
      <w:r w:rsidRPr="007F4AB8">
        <w:rPr>
          <w:rFonts w:ascii="Simplified Arabic" w:hAnsi="Simplified Arabic" w:cs="Simplified Arabic"/>
          <w:sz w:val="28"/>
          <w:szCs w:val="28"/>
          <w:rtl/>
        </w:rPr>
        <w:t>على قدرة الشركات التقنية الناشئة على التكيف مع متغيرات السوق وتحقيق الابتكار المستمر. انطلقت مشكلة الدراسة من التساؤل حول كيفية تأثير التنوع داخل فرق العمل على مرونة الهيكل التنظيمي ومدى قدرة الشركات على مواجهة الصدمات السوقية مثل دخول منافسين جدد أو التغيرات التكنولوجية السريعة. هدفت الدراسة إلى اختبار العلاقة بين التنظيم الرشيق ونجاح الشركات التقنية الناشئة، مع دراسة أثر فرق العمل متعددة التخصصات</w:t>
      </w:r>
      <w:r w:rsidRPr="007F4AB8">
        <w:rPr>
          <w:rFonts w:ascii="Simplified Arabic" w:hAnsi="Simplified Arabic" w:cs="Simplified Arabic"/>
          <w:sz w:val="28"/>
          <w:szCs w:val="28"/>
        </w:rPr>
        <w:t xml:space="preserve"> (Cross-functional Teams). </w:t>
      </w:r>
      <w:r w:rsidRPr="007F4AB8">
        <w:rPr>
          <w:rFonts w:ascii="Simplified Arabic" w:hAnsi="Simplified Arabic" w:cs="Simplified Arabic"/>
          <w:sz w:val="28"/>
          <w:szCs w:val="28"/>
          <w:rtl/>
        </w:rPr>
        <w:t xml:space="preserve">استخدم الباحثون المنهج الكمي من خلال تحليل بيانات 96 شركة تقنية ناشئة في ألمانيا. أظهرت النتائج أن الشركات التي تعتمد تنظيمًا مرنًا وتتمتع بتنوع في فرقها تكون أسرع في التكيف وتحقق معدلات ابتكار أعلى، إلا أن هذه المرونة قد تؤدي أحيانًا إلى ارتباك إداري إذا لم يتم ضبطها بأساليب رقابية واضحة. أوصت الدراسة بضرورة الموازنة بين المرونة والهيكلة التنظيمية الصارمة. رغم قيمة هذه النتائج، إلا أن الدراسة اقتصرت على السياق التنظيمي ولم تربط هذه الممارسات مباشرة بمؤشرات مالية مثل الإيرادات أو جذب التمويل الاستثماري، وهو ما تسعى الدراسة الحالية إلى معالجته من خلال تقديم نموذج متكامل يربط التنظيم ببقية أبعاد الممارسات الإدارية وأثرها على النمو المالي والتنافسي للشركات التقنية الناشئة في المملكة. </w:t>
      </w:r>
    </w:p>
    <w:p w14:paraId="0E9B51A0" w14:textId="4DA7C87C" w:rsidR="007F4AB8" w:rsidRPr="007F4AB8" w:rsidRDefault="007F4AB8" w:rsidP="007F4AB8">
      <w:pPr>
        <w:spacing w:line="360" w:lineRule="auto"/>
        <w:jc w:val="both"/>
        <w:rPr>
          <w:rFonts w:ascii="Simplified Arabic" w:hAnsi="Simplified Arabic" w:cs="Simplified Arabic"/>
          <w:sz w:val="28"/>
          <w:szCs w:val="28"/>
        </w:rPr>
      </w:pPr>
      <w:r w:rsidRPr="007F4AB8">
        <w:rPr>
          <w:rFonts w:ascii="Simplified Arabic" w:hAnsi="Simplified Arabic" w:cs="Simplified Arabic"/>
          <w:b/>
          <w:bCs/>
          <w:sz w:val="28"/>
          <w:szCs w:val="28"/>
          <w:rtl/>
        </w:rPr>
        <w:t>دراسة</w:t>
      </w:r>
      <w:r w:rsidRPr="007F4AB8">
        <w:rPr>
          <w:rFonts w:ascii="Simplified Arabic" w:hAnsi="Simplified Arabic" w:cs="Simplified Arabic"/>
          <w:b/>
          <w:bCs/>
          <w:sz w:val="28"/>
          <w:szCs w:val="28"/>
        </w:rPr>
        <w:t xml:space="preserve"> </w:t>
      </w:r>
      <w:r w:rsidRPr="007F4AB8">
        <w:rPr>
          <w:rFonts w:ascii="Simplified Arabic" w:hAnsi="Simplified Arabic" w:cs="Simplified Arabic" w:hint="cs"/>
          <w:b/>
          <w:bCs/>
          <w:sz w:val="28"/>
          <w:szCs w:val="28"/>
          <w:rtl/>
        </w:rPr>
        <w:t>(</w:t>
      </w:r>
      <w:r w:rsidRPr="007F4AB8">
        <w:rPr>
          <w:rFonts w:ascii="Simplified Arabic" w:hAnsi="Simplified Arabic" w:cs="Simplified Arabic"/>
          <w:b/>
          <w:bCs/>
          <w:sz w:val="28"/>
          <w:szCs w:val="28"/>
        </w:rPr>
        <w:t xml:space="preserve">Colombo </w:t>
      </w:r>
      <w:r w:rsidRPr="007F4AB8">
        <w:rPr>
          <w:rFonts w:ascii="Simplified Arabic" w:hAnsi="Simplified Arabic" w:cs="Simplified Arabic"/>
          <w:b/>
          <w:bCs/>
          <w:sz w:val="28"/>
          <w:szCs w:val="28"/>
          <w:rtl/>
        </w:rPr>
        <w:t>وآخرون، 2022</w:t>
      </w:r>
      <w:r w:rsidRPr="007F4AB8">
        <w:rPr>
          <w:rFonts w:ascii="Simplified Arabic" w:hAnsi="Simplified Arabic" w:cs="Simplified Arabic" w:hint="cs"/>
          <w:b/>
          <w:bCs/>
          <w:sz w:val="28"/>
          <w:szCs w:val="28"/>
          <w:rtl/>
        </w:rPr>
        <w:t>)</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جاءت بعنوان </w:t>
      </w:r>
      <w:r w:rsidRPr="007F4AB8">
        <w:rPr>
          <w:rFonts w:ascii="Simplified Arabic" w:hAnsi="Simplified Arabic" w:cs="Simplified Arabic"/>
          <w:i/>
          <w:iCs/>
          <w:sz w:val="28"/>
          <w:szCs w:val="28"/>
        </w:rPr>
        <w:t>The role of governance mechanisms in securing venture capital financing for technology startups</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 xml:space="preserve">ونُشرت في </w:t>
      </w:r>
      <w:r w:rsidRPr="007F4AB8">
        <w:rPr>
          <w:rFonts w:ascii="Simplified Arabic" w:hAnsi="Simplified Arabic" w:cs="Simplified Arabic"/>
          <w:i/>
          <w:iCs/>
          <w:sz w:val="28"/>
          <w:szCs w:val="28"/>
        </w:rPr>
        <w:t>Research Policy</w:t>
      </w:r>
      <w:r w:rsidRPr="007F4AB8">
        <w:rPr>
          <w:rFonts w:ascii="Simplified Arabic" w:hAnsi="Simplified Arabic" w:cs="Simplified Arabic"/>
          <w:sz w:val="28"/>
          <w:szCs w:val="28"/>
        </w:rPr>
        <w:t xml:space="preserve">. </w:t>
      </w:r>
      <w:r w:rsidRPr="007F4AB8">
        <w:rPr>
          <w:rFonts w:ascii="Simplified Arabic" w:hAnsi="Simplified Arabic" w:cs="Simplified Arabic"/>
          <w:sz w:val="28"/>
          <w:szCs w:val="28"/>
          <w:rtl/>
        </w:rPr>
        <w:t>تناولت الدراسة العلاقة بين الممارسات الإدارية ونيل الشركات التقنية الناشئة لتمويل رأس المال المغامر</w:t>
      </w:r>
      <w:r w:rsidRPr="007F4AB8">
        <w:rPr>
          <w:rFonts w:ascii="Simplified Arabic" w:hAnsi="Simplified Arabic" w:cs="Simplified Arabic"/>
          <w:sz w:val="28"/>
          <w:szCs w:val="28"/>
        </w:rPr>
        <w:t xml:space="preserve"> (Venture Capital). </w:t>
      </w:r>
      <w:r w:rsidRPr="007F4AB8">
        <w:rPr>
          <w:rFonts w:ascii="Simplified Arabic" w:hAnsi="Simplified Arabic" w:cs="Simplified Arabic"/>
          <w:sz w:val="28"/>
          <w:szCs w:val="28"/>
          <w:rtl/>
        </w:rPr>
        <w:t xml:space="preserve">انطلقت مشكلة الدراسة من التساؤل حول العوامل الداخلية التي تجعل شركات ناشئة معينة أكثر جذبًا للمستثمرين مقارنة بغيرها. هدفت الدراسة إلى تحليل دور أنظمة الرقابة، ومرونة القيادة، وهيكلية التنظيم في إقناع المستثمرين بضخ تمويل في الشركات التقنية الناشئة. اعتمد الباحثون على المنهج الكمي من خلال تحليل بيانات 142 شركة تقنية ناشئة في إيطاليا، مع تتبع تاريخ </w:t>
      </w:r>
      <w:r w:rsidRPr="007F4AB8">
        <w:rPr>
          <w:rFonts w:ascii="Simplified Arabic" w:hAnsi="Simplified Arabic" w:cs="Simplified Arabic"/>
          <w:sz w:val="28"/>
          <w:szCs w:val="28"/>
          <w:rtl/>
        </w:rPr>
        <w:lastRenderedPageBreak/>
        <w:t>حصولها على جولات تمويلية متعددة. أظهرت النتائج أن الشركات التي تتمتع بقيادة مرنة وأنظمة رقابية واضحة وهيكل تنظيمي شفاف تكون أكثر قدرة على نيل الثقة التمويلية من صناديق رأس المال المغامر. وأوصت الدراسة بتطوير نظم الحوكمة الإدارية منذ المراحل المبكرة لتأسيس الشركات الناشئة. رغم أهمية الدراسة، إلا أنها ركزت على بعد التمويل ولم تربط بشكل مباشر بين الممارسات الإدارية ومؤشرات نمو أخرى مثل التوسع السوقي أو زيادة قاعدة العملاء. الدراسة الحالية تستفيد من هذه النتائج ولكنها تهدف إلى تقديم نموذج أشمل يربط جميع أبعاد الممارسات الإدارية بمختلف أبعاد النمو في السياق السعودي.</w:t>
      </w:r>
    </w:p>
    <w:p w14:paraId="14BD967C" w14:textId="77777777" w:rsidR="007F4AB8" w:rsidRPr="00175535" w:rsidRDefault="007F4AB8" w:rsidP="00175535">
      <w:pPr>
        <w:spacing w:line="360" w:lineRule="auto"/>
        <w:jc w:val="both"/>
        <w:rPr>
          <w:rFonts w:ascii="Simplified Arabic" w:hAnsi="Simplified Arabic" w:cs="Simplified Arabic"/>
          <w:sz w:val="28"/>
          <w:szCs w:val="28"/>
        </w:rPr>
      </w:pPr>
    </w:p>
    <w:p w14:paraId="7EF9B1BD" w14:textId="77777777" w:rsidR="00067FBD" w:rsidRPr="00430472" w:rsidRDefault="00067FBD" w:rsidP="0049167C">
      <w:pPr>
        <w:pStyle w:val="Heading2"/>
        <w:spacing w:line="360" w:lineRule="auto"/>
        <w:jc w:val="both"/>
        <w:rPr>
          <w:rFonts w:ascii="Simplified Arabic" w:hAnsi="Simplified Arabic" w:cs="Simplified Arabic"/>
          <w:b/>
          <w:bCs/>
          <w:color w:val="000000" w:themeColor="text1"/>
          <w:sz w:val="36"/>
          <w:szCs w:val="36"/>
          <w:u w:val="single"/>
        </w:rPr>
      </w:pPr>
      <w:bookmarkStart w:id="65" w:name="_Toc202667923"/>
      <w:r w:rsidRPr="00430472">
        <w:rPr>
          <w:rFonts w:ascii="Simplified Arabic" w:hAnsi="Simplified Arabic" w:cs="Simplified Arabic"/>
          <w:b/>
          <w:bCs/>
          <w:color w:val="000000" w:themeColor="text1"/>
          <w:sz w:val="36"/>
          <w:szCs w:val="36"/>
          <w:u w:val="single"/>
          <w:rtl/>
        </w:rPr>
        <w:t>مناقشة نتائج الدراسات السابقة</w:t>
      </w:r>
      <w:bookmarkEnd w:id="65"/>
    </w:p>
    <w:p w14:paraId="4C24AE66" w14:textId="5FAF12CB"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أظهرت نتائج الدراسات العربية السابقة مثل</w:t>
      </w:r>
      <w:r w:rsidRPr="00067FBD">
        <w:rPr>
          <w:rFonts w:ascii="Simplified Arabic" w:hAnsi="Simplified Arabic" w:cs="Simplified Arabic"/>
          <w:sz w:val="28"/>
          <w:szCs w:val="28"/>
        </w:rPr>
        <w:t xml:space="preserve"> </w:t>
      </w:r>
      <w:r w:rsidRPr="00067FBD">
        <w:rPr>
          <w:rFonts w:ascii="Simplified Arabic" w:hAnsi="Simplified Arabic" w:cs="Simplified Arabic" w:hint="cs"/>
          <w:sz w:val="28"/>
          <w:szCs w:val="28"/>
          <w:rtl/>
          <w:lang w:bidi="ar"/>
        </w:rPr>
        <w:t>(العقيل، ٢٠٢٢)</w:t>
      </w:r>
      <w:r>
        <w:rPr>
          <w:rFonts w:ascii="Simplified Arabic" w:hAnsi="Simplified Arabic" w:cs="Simplified Arabic" w:hint="cs"/>
          <w:sz w:val="28"/>
          <w:szCs w:val="28"/>
          <w:rtl/>
        </w:rPr>
        <w:t xml:space="preserve"> </w:t>
      </w:r>
      <w:r w:rsidRPr="00067FBD">
        <w:rPr>
          <w:rFonts w:ascii="Simplified Arabic" w:hAnsi="Simplified Arabic" w:cs="Simplified Arabic"/>
          <w:sz w:val="28"/>
          <w:szCs w:val="28"/>
          <w:rtl/>
        </w:rPr>
        <w:t>أن الممارسات الإدارية، خصوصًا القيادة التحويلية، تلعب دورًا مهمًا في نجاح رواد الأعمال السعوديين، إلا أنها غالبًا ما تناولت بُعدًا إداريًا واحدًا ولم تربط تلك الممارسات مباشرة بمؤشرات النمو المالي أو السوقي للشركات التقنية الناشئة</w:t>
      </w:r>
      <w:r w:rsidRPr="00067FBD">
        <w:rPr>
          <w:rFonts w:ascii="Simplified Arabic" w:hAnsi="Simplified Arabic" w:cs="Simplified Arabic"/>
          <w:sz w:val="28"/>
          <w:szCs w:val="28"/>
        </w:rPr>
        <w:t>.</w:t>
      </w:r>
    </w:p>
    <w:p w14:paraId="364359F2" w14:textId="773B2CAF"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بيّنت دراسات مثل</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(العنزي، ٢٠٢٢)</w:t>
      </w:r>
      <w:r>
        <w:rPr>
          <w:rFonts w:ascii="Simplified Arabic" w:hAnsi="Simplified Arabic" w:cs="Simplified Arabic" w:hint="cs"/>
          <w:sz w:val="28"/>
          <w:szCs w:val="28"/>
          <w:rtl/>
        </w:rPr>
        <w:t xml:space="preserve"> </w:t>
      </w:r>
      <w:r w:rsidRPr="00067FBD">
        <w:rPr>
          <w:rFonts w:ascii="Simplified Arabic" w:hAnsi="Simplified Arabic" w:cs="Simplified Arabic"/>
          <w:sz w:val="28"/>
          <w:szCs w:val="28"/>
          <w:rtl/>
        </w:rPr>
        <w:t>أهمية التنظيم المرن والرقابة الرقمية كعوامل أساسية لدعم التحوّل الرقمي في الشركات التقنية الناشئة، لكنها ظلت مركزة على مجال ضيق</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مثل</w:t>
      </w:r>
      <w:r w:rsidRPr="00067FBD">
        <w:rPr>
          <w:rFonts w:ascii="Simplified Arabic" w:hAnsi="Simplified Arabic" w:cs="Simplified Arabic"/>
          <w:sz w:val="28"/>
          <w:szCs w:val="28"/>
        </w:rPr>
        <w:t xml:space="preserve"> DevOps) </w:t>
      </w:r>
      <w:r w:rsidRPr="00067FBD">
        <w:rPr>
          <w:rFonts w:ascii="Simplified Arabic" w:hAnsi="Simplified Arabic" w:cs="Simplified Arabic"/>
          <w:sz w:val="28"/>
          <w:szCs w:val="28"/>
          <w:rtl/>
        </w:rPr>
        <w:t>دون ربط شامل بين جميع أبعاد الممارسات الإدارية والنمو العام للشركات</w:t>
      </w:r>
      <w:r w:rsidRPr="00067FBD">
        <w:rPr>
          <w:rFonts w:ascii="Simplified Arabic" w:hAnsi="Simplified Arabic" w:cs="Simplified Arabic"/>
          <w:sz w:val="28"/>
          <w:szCs w:val="28"/>
        </w:rPr>
        <w:t>.</w:t>
      </w:r>
    </w:p>
    <w:p w14:paraId="50DE590D" w14:textId="77777777"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أظهرت دراسات (البلوشي، 2021) و(الكعبي، 2020) و(الزعبي، 2019) أهمية الممارسات الإدارية الحديثة في تحسين الأداء المؤسسي، مثل الإدارة الرشيقة والقيادة التشاركية، إلا أنها ركزت غالبًا على المؤسسات الصغيرة والمتوسطة بشكل عام ولم تتناول بيئة الشركات التقنية الناشئة تحديدًا ولا طبيعة عملها في الحاضنات أو علاقتها بجذب التمويل والاستثمارات</w:t>
      </w:r>
      <w:r w:rsidRPr="00067FBD">
        <w:rPr>
          <w:rFonts w:ascii="Simplified Arabic" w:hAnsi="Simplified Arabic" w:cs="Simplified Arabic"/>
          <w:sz w:val="28"/>
          <w:szCs w:val="28"/>
        </w:rPr>
        <w:t>.</w:t>
      </w:r>
    </w:p>
    <w:p w14:paraId="7D0B3424" w14:textId="1798D610"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lastRenderedPageBreak/>
        <w:t>كشفت الدراسات الأجنبية مثل</w:t>
      </w:r>
      <w:r w:rsidRPr="00067FBD">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67FBD">
        <w:rPr>
          <w:rFonts w:ascii="Simplified Arabic" w:hAnsi="Simplified Arabic" w:cs="Simplified Arabic"/>
          <w:sz w:val="28"/>
          <w:szCs w:val="28"/>
        </w:rPr>
        <w:t>Spigel</w:t>
      </w:r>
      <w:r w:rsidRPr="00067FBD">
        <w:rPr>
          <w:rFonts w:ascii="Simplified Arabic" w:hAnsi="Simplified Arabic" w:cs="Simplified Arabic"/>
          <w:sz w:val="28"/>
          <w:szCs w:val="28"/>
          <w:rtl/>
        </w:rPr>
        <w:t>، 2017</w:t>
      </w:r>
      <w:r>
        <w:rPr>
          <w:rFonts w:ascii="Simplified Arabic" w:hAnsi="Simplified Arabic" w:cs="Simplified Arabic" w:hint="cs"/>
          <w:sz w:val="28"/>
          <w:szCs w:val="28"/>
          <w:rtl/>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عن أن التخطيط المرن وبناء الشبكات يمثلان عاملين حاسمين لنمو الشركات التقنية الناشئة، لكنها أجريت في سياق بيئي مختلف (مثل المملكة المتحدة) ولا تعكس خصوصية بيئة الأعمال في السعودية</w:t>
      </w:r>
      <w:r w:rsidRPr="00067FBD">
        <w:rPr>
          <w:rFonts w:ascii="Simplified Arabic" w:hAnsi="Simplified Arabic" w:cs="Simplified Arabic"/>
          <w:sz w:val="28"/>
          <w:szCs w:val="28"/>
        </w:rPr>
        <w:t>.</w:t>
      </w:r>
    </w:p>
    <w:p w14:paraId="31DC42EA" w14:textId="5197AE31"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أظهرت دراسات مثل</w:t>
      </w:r>
      <w:r w:rsidRPr="00067FBD">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067FBD">
        <w:rPr>
          <w:rFonts w:ascii="Simplified Arabic" w:hAnsi="Simplified Arabic" w:cs="Simplified Arabic"/>
          <w:sz w:val="28"/>
          <w:szCs w:val="28"/>
        </w:rPr>
        <w:t>Eesley</w:t>
      </w:r>
      <w:proofErr w:type="spellEnd"/>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وآخرون، 2019</w:t>
      </w:r>
      <w:r>
        <w:rPr>
          <w:rFonts w:ascii="Simplified Arabic" w:hAnsi="Simplified Arabic" w:cs="Simplified Arabic" w:hint="cs"/>
          <w:sz w:val="28"/>
          <w:szCs w:val="28"/>
          <w:rtl/>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و</w:t>
      </w:r>
      <w:r>
        <w:rPr>
          <w:rFonts w:ascii="Simplified Arabic" w:hAnsi="Simplified Arabic" w:cs="Simplified Arabic" w:hint="cs"/>
          <w:sz w:val="28"/>
          <w:szCs w:val="28"/>
          <w:rtl/>
        </w:rPr>
        <w:t>(</w:t>
      </w:r>
      <w:proofErr w:type="spellStart"/>
      <w:r w:rsidRPr="00067FBD">
        <w:rPr>
          <w:rFonts w:ascii="Simplified Arabic" w:hAnsi="Simplified Arabic" w:cs="Simplified Arabic"/>
          <w:sz w:val="28"/>
          <w:szCs w:val="28"/>
        </w:rPr>
        <w:t>Picken</w:t>
      </w:r>
      <w:proofErr w:type="spellEnd"/>
      <w:r w:rsidRPr="00067FBD">
        <w:rPr>
          <w:rFonts w:ascii="Simplified Arabic" w:hAnsi="Simplified Arabic" w:cs="Simplified Arabic"/>
          <w:sz w:val="28"/>
          <w:szCs w:val="28"/>
          <w:rtl/>
        </w:rPr>
        <w:t>، 2017</w:t>
      </w:r>
      <w:r>
        <w:rPr>
          <w:rFonts w:ascii="Simplified Arabic" w:hAnsi="Simplified Arabic" w:cs="Simplified Arabic" w:hint="cs"/>
          <w:sz w:val="28"/>
          <w:szCs w:val="28"/>
          <w:rtl/>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أهمية القيادة الريادية وأهمية وجود نظم رقابية فعالة لضمان استدامة النمو، لكنها تناولت أبعادًا منفصلة من الممارسات الإدارية ولم تقدم نموذجًا موحدًا يجمع بينها ويربطها مباشرة بمؤشرات النمو المالي أو السوقي للشركات الناشئة</w:t>
      </w:r>
      <w:r w:rsidRPr="00067FBD">
        <w:rPr>
          <w:rFonts w:ascii="Simplified Arabic" w:hAnsi="Simplified Arabic" w:cs="Simplified Arabic"/>
          <w:sz w:val="28"/>
          <w:szCs w:val="28"/>
        </w:rPr>
        <w:t>.</w:t>
      </w:r>
    </w:p>
    <w:p w14:paraId="69FFCBF8" w14:textId="77777777"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اتفقت معظم الدراسات الأجنبية على أن الشركات التقنية الناشئة تواجه خطر الانهيار إذا لم تُدار بمرونة واحترافية، إلا أنها ركّزت غالبًا على تجارب في وادي السيليكون أو أوروبا، دون دراسة بيئة حاضنات الأعمال في المملكة العربية السعودية أو تحدياتها الفريدة</w:t>
      </w:r>
      <w:r w:rsidRPr="00067FBD">
        <w:rPr>
          <w:rFonts w:ascii="Simplified Arabic" w:hAnsi="Simplified Arabic" w:cs="Simplified Arabic"/>
          <w:sz w:val="28"/>
          <w:szCs w:val="28"/>
        </w:rPr>
        <w:t>.</w:t>
      </w:r>
    </w:p>
    <w:p w14:paraId="1540D571" w14:textId="77777777" w:rsidR="00067FBD" w:rsidRPr="00067FBD" w:rsidRDefault="00067FBD" w:rsidP="004E668A">
      <w:pPr>
        <w:numPr>
          <w:ilvl w:val="0"/>
          <w:numId w:val="28"/>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هناك اتفاق واسع بين الدراسات العربية والأجنبية على أهمية الممارسات الإدارية في تحديد نجاح أو فشل الشركات التقنية الناشئة، إلا أن الدراسات السابقة غالبًا ما اقتصرت على أبعاد محددة أو سياقات بيئية مختلفة عن البيئة السعودية</w:t>
      </w:r>
      <w:r w:rsidRPr="00067FBD">
        <w:rPr>
          <w:rFonts w:ascii="Simplified Arabic" w:hAnsi="Simplified Arabic" w:cs="Simplified Arabic"/>
          <w:sz w:val="28"/>
          <w:szCs w:val="28"/>
        </w:rPr>
        <w:t>.</w:t>
      </w:r>
    </w:p>
    <w:p w14:paraId="73491C8D" w14:textId="43027AD3" w:rsidR="00067FBD" w:rsidRPr="00067FBD" w:rsidRDefault="00067FBD" w:rsidP="00067FBD">
      <w:pPr>
        <w:spacing w:line="360" w:lineRule="auto"/>
        <w:jc w:val="both"/>
        <w:rPr>
          <w:rFonts w:ascii="Simplified Arabic" w:hAnsi="Simplified Arabic" w:cs="Simplified Arabic"/>
          <w:sz w:val="28"/>
          <w:szCs w:val="28"/>
        </w:rPr>
      </w:pPr>
    </w:p>
    <w:p w14:paraId="56D93885" w14:textId="512EBCC7" w:rsidR="00067FBD" w:rsidRPr="003C35ED" w:rsidRDefault="00067FBD" w:rsidP="003C35ED">
      <w:pPr>
        <w:pStyle w:val="Heading3"/>
        <w:spacing w:line="360" w:lineRule="auto"/>
        <w:jc w:val="both"/>
        <w:rPr>
          <w:rFonts w:ascii="Simplified Arabic" w:hAnsi="Simplified Arabic" w:cs="Simplified Arabic"/>
          <w:b/>
          <w:bCs/>
          <w:color w:val="000000" w:themeColor="text1"/>
          <w:sz w:val="32"/>
          <w:szCs w:val="32"/>
        </w:rPr>
      </w:pPr>
      <w:bookmarkStart w:id="66" w:name="_Toc202667924"/>
      <w:r w:rsidRPr="003C35ED">
        <w:rPr>
          <w:rFonts w:ascii="Simplified Arabic" w:hAnsi="Simplified Arabic" w:cs="Simplified Arabic"/>
          <w:b/>
          <w:bCs/>
          <w:color w:val="000000" w:themeColor="text1"/>
          <w:sz w:val="32"/>
          <w:szCs w:val="32"/>
          <w:rtl/>
        </w:rPr>
        <w:t>ما ستقدمه الدراسة الحالية مقارنة بما سبق من دراسات</w:t>
      </w:r>
      <w:bookmarkEnd w:id="66"/>
    </w:p>
    <w:p w14:paraId="665A2459"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تركز الدراسة الحالية تحديدًا على قطاع الشركات التقنية الناشئة في المملكة العربية السعودية، وهو قطاع لم تتناوله الدراسات السابقة بشكل ميداني شامل ومفصل، خصوصًا في سياق بيئة الحاضنات</w:t>
      </w:r>
      <w:r w:rsidRPr="00067FBD">
        <w:rPr>
          <w:rFonts w:ascii="Simplified Arabic" w:hAnsi="Simplified Arabic" w:cs="Simplified Arabic"/>
          <w:sz w:val="28"/>
          <w:szCs w:val="28"/>
        </w:rPr>
        <w:t>.</w:t>
      </w:r>
    </w:p>
    <w:p w14:paraId="2B3168F6"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lastRenderedPageBreak/>
        <w:t>تسعى الدراسة الحالية إلى دراسة جميع أبعاد الممارسات الإدارية الأربعة (التخطيط، التنظيم، القيادة، الرقابة) في إطار تحليلي موحد، بدلًا من التركيز على بعد أو بعدين فقط كما فعلت أغلب الدراسات السابقة</w:t>
      </w:r>
      <w:r w:rsidRPr="00067FBD">
        <w:rPr>
          <w:rFonts w:ascii="Simplified Arabic" w:hAnsi="Simplified Arabic" w:cs="Simplified Arabic"/>
          <w:sz w:val="28"/>
          <w:szCs w:val="28"/>
        </w:rPr>
        <w:t>.</w:t>
      </w:r>
    </w:p>
    <w:p w14:paraId="21947E29"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تهدف الدراسة إلى الربط بين الممارسات الإدارية ومجموعة واسعة من مؤشرات النمو مثل</w:t>
      </w:r>
      <w:r w:rsidRPr="00067FBD">
        <w:rPr>
          <w:rFonts w:ascii="Simplified Arabic" w:hAnsi="Simplified Arabic" w:cs="Simplified Arabic"/>
          <w:sz w:val="28"/>
          <w:szCs w:val="28"/>
        </w:rPr>
        <w:t>:</w:t>
      </w:r>
    </w:p>
    <w:p w14:paraId="58B8A7BC" w14:textId="77777777" w:rsidR="00067FBD" w:rsidRP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النمو المالي (الإيرادات والأرباح)</w:t>
      </w:r>
    </w:p>
    <w:p w14:paraId="3F07C405" w14:textId="77777777" w:rsidR="00067FBD" w:rsidRP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النمو السوقي (التوسع في الأسواق وزيادة الحصة السوقية)</w:t>
      </w:r>
    </w:p>
    <w:p w14:paraId="27F7BCCC" w14:textId="77777777" w:rsidR="00067FBD" w:rsidRP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النمو الابتكاري (طرح منتجات أو خدمات جديدة)</w:t>
      </w:r>
    </w:p>
    <w:p w14:paraId="6612B4CD" w14:textId="77777777" w:rsidR="00067FBD" w:rsidRP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النمو الاستثماري (الحصول على جولات تمويلية جديدة)</w:t>
      </w:r>
    </w:p>
    <w:p w14:paraId="76AEFC61"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تعتمد الدراسة الحالية على بيانات ميدانية حديثة تم جمعها من شركات تقنية ناشئة داخل حاضنات الأعمال في مدينة الرياض، مما يعزز مصداقية النتائج ويجعلها أكثر تطبيقًا وارتباطًا بالواقع السعودي</w:t>
      </w:r>
      <w:r w:rsidRPr="00067FBD">
        <w:rPr>
          <w:rFonts w:ascii="Simplified Arabic" w:hAnsi="Simplified Arabic" w:cs="Simplified Arabic"/>
          <w:sz w:val="28"/>
          <w:szCs w:val="28"/>
        </w:rPr>
        <w:t>.</w:t>
      </w:r>
    </w:p>
    <w:p w14:paraId="32150243"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توظّف الدراسة الحالية أحدث النظريات الإدارية مثل</w:t>
      </w:r>
      <w:r w:rsidRPr="00067FBD">
        <w:rPr>
          <w:rFonts w:ascii="Simplified Arabic" w:hAnsi="Simplified Arabic" w:cs="Simplified Arabic"/>
          <w:sz w:val="28"/>
          <w:szCs w:val="28"/>
        </w:rPr>
        <w:t>:</w:t>
      </w:r>
    </w:p>
    <w:p w14:paraId="6B0482E7" w14:textId="77777777" w:rsidR="00067FBD" w:rsidRP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نظرية القدرات الديناميكية</w:t>
      </w:r>
      <w:r w:rsidRPr="00067FBD">
        <w:rPr>
          <w:rFonts w:ascii="Simplified Arabic" w:hAnsi="Simplified Arabic" w:cs="Simplified Arabic"/>
          <w:sz w:val="28"/>
          <w:szCs w:val="28"/>
        </w:rPr>
        <w:t xml:space="preserve"> (Dynamic Capabilities)</w:t>
      </w:r>
    </w:p>
    <w:p w14:paraId="271ECB76" w14:textId="77777777" w:rsidR="00067FBD" w:rsidRP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نظرية القيادة الريادية</w:t>
      </w:r>
      <w:r w:rsidRPr="00067FBD">
        <w:rPr>
          <w:rFonts w:ascii="Simplified Arabic" w:hAnsi="Simplified Arabic" w:cs="Simplified Arabic"/>
          <w:sz w:val="28"/>
          <w:szCs w:val="28"/>
        </w:rPr>
        <w:t xml:space="preserve"> (Entrepreneurial Leadership)</w:t>
      </w:r>
    </w:p>
    <w:p w14:paraId="15D5C53F" w14:textId="77777777" w:rsidR="00067FBD" w:rsidRDefault="00067FBD" w:rsidP="004E668A">
      <w:pPr>
        <w:numPr>
          <w:ilvl w:val="1"/>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الإدارة الرشيقة</w:t>
      </w:r>
      <w:r w:rsidRPr="00067FBD">
        <w:rPr>
          <w:rFonts w:ascii="Simplified Arabic" w:hAnsi="Simplified Arabic" w:cs="Simplified Arabic"/>
          <w:sz w:val="28"/>
          <w:szCs w:val="28"/>
        </w:rPr>
        <w:t xml:space="preserve"> (Agile Management)</w:t>
      </w:r>
    </w:p>
    <w:p w14:paraId="637024F0" w14:textId="51ED40A4" w:rsidR="00067FBD" w:rsidRPr="00067FBD" w:rsidRDefault="00067FBD" w:rsidP="00067FBD">
      <w:pPr>
        <w:spacing w:line="360" w:lineRule="auto"/>
        <w:ind w:left="1080"/>
        <w:jc w:val="both"/>
        <w:rPr>
          <w:rFonts w:ascii="Simplified Arabic" w:hAnsi="Simplified Arabic" w:cs="Simplified Arabic"/>
          <w:sz w:val="28"/>
          <w:szCs w:val="28"/>
        </w:rPr>
      </w:pPr>
      <w:r w:rsidRPr="00067FBD">
        <w:rPr>
          <w:rFonts w:ascii="Simplified Arabic" w:hAnsi="Simplified Arabic" w:cs="Simplified Arabic"/>
          <w:sz w:val="28"/>
          <w:szCs w:val="28"/>
          <w:rtl/>
        </w:rPr>
        <w:t>بهدف تفسير العلاقة بين الممارسات الإدارية ونمو الشركات التقنية الناشئة، مع تكييف هذه النظريات لتتناسب مع السياق المحلي السعودي</w:t>
      </w:r>
      <w:r w:rsidRPr="00067FBD">
        <w:rPr>
          <w:rFonts w:ascii="Simplified Arabic" w:hAnsi="Simplified Arabic" w:cs="Simplified Arabic"/>
          <w:sz w:val="28"/>
          <w:szCs w:val="28"/>
        </w:rPr>
        <w:t>.</w:t>
      </w:r>
    </w:p>
    <w:p w14:paraId="6045F86E"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lastRenderedPageBreak/>
        <w:t>تقدم الدراسة الحالية نموذجًا عمليًا وتطبيقيًا يمكن لحاضنات الأعمال وصناع القرار في المملكة الاستفادة منه لصياغة سياسات وبرامج تطوير تدعم استدامة ونمو الشركات التقنية الناشئة، بما يتوافق مع أهداف رؤية المملكة 2030</w:t>
      </w:r>
      <w:r w:rsidRPr="00067FBD">
        <w:rPr>
          <w:rFonts w:ascii="Simplified Arabic" w:hAnsi="Simplified Arabic" w:cs="Simplified Arabic"/>
          <w:sz w:val="28"/>
          <w:szCs w:val="28"/>
        </w:rPr>
        <w:t>.</w:t>
      </w:r>
    </w:p>
    <w:p w14:paraId="77588DB7" w14:textId="77777777" w:rsidR="00067FBD" w:rsidRPr="00067FBD" w:rsidRDefault="00067FBD" w:rsidP="004E668A">
      <w:pPr>
        <w:numPr>
          <w:ilvl w:val="0"/>
          <w:numId w:val="29"/>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تُعد الدراسة الحالية إضافة نوعية إلى الأدبيات العربية والأجنبية من خلال تقديم تحليل شامل ومتكامل للعلاقة بين الممارسات الإدارية ونمو الشركات التقنية الناشئة في بيئة المملكة، وهو مستوى من الشمولية والتفصيل لم تصل إليه الدراسات السابقة</w:t>
      </w:r>
      <w:r w:rsidRPr="00067FBD">
        <w:rPr>
          <w:rFonts w:ascii="Simplified Arabic" w:hAnsi="Simplified Arabic" w:cs="Simplified Arabic"/>
          <w:sz w:val="28"/>
          <w:szCs w:val="28"/>
        </w:rPr>
        <w:t>.</w:t>
      </w:r>
    </w:p>
    <w:p w14:paraId="4512C0E4" w14:textId="77777777" w:rsidR="00067FBD" w:rsidRDefault="00067FBD" w:rsidP="00DF314A">
      <w:pPr>
        <w:spacing w:line="360" w:lineRule="auto"/>
        <w:jc w:val="both"/>
        <w:rPr>
          <w:rFonts w:ascii="Simplified Arabic" w:hAnsi="Simplified Arabic" w:cs="Simplified Arabic"/>
          <w:sz w:val="28"/>
          <w:szCs w:val="28"/>
          <w:rtl/>
        </w:rPr>
      </w:pPr>
    </w:p>
    <w:p w14:paraId="16821E73" w14:textId="3DC837D5" w:rsidR="00EB190F" w:rsidRPr="00430472" w:rsidRDefault="00067FBD" w:rsidP="0049167C">
      <w:pPr>
        <w:pStyle w:val="Heading2"/>
        <w:spacing w:line="360" w:lineRule="auto"/>
        <w:jc w:val="both"/>
        <w:rPr>
          <w:rFonts w:ascii="Simplified Arabic" w:hAnsi="Simplified Arabic" w:cs="Simplified Arabic"/>
          <w:b/>
          <w:bCs/>
          <w:color w:val="000000" w:themeColor="text1"/>
          <w:sz w:val="36"/>
          <w:szCs w:val="36"/>
          <w:u w:val="single"/>
          <w:rtl/>
        </w:rPr>
      </w:pPr>
      <w:bookmarkStart w:id="67" w:name="_Toc202667925"/>
      <w:r w:rsidRPr="00430472">
        <w:rPr>
          <w:rFonts w:ascii="Simplified Arabic" w:hAnsi="Simplified Arabic" w:cs="Simplified Arabic"/>
          <w:b/>
          <w:bCs/>
          <w:color w:val="000000" w:themeColor="text1"/>
          <w:sz w:val="36"/>
          <w:szCs w:val="36"/>
          <w:u w:val="single"/>
          <w:rtl/>
        </w:rPr>
        <w:t>الاطار النظري للدراسة</w:t>
      </w:r>
      <w:r w:rsidRPr="00430472">
        <w:rPr>
          <w:rFonts w:ascii="Simplified Arabic" w:hAnsi="Simplified Arabic" w:cs="Simplified Arabic" w:hint="cs"/>
          <w:b/>
          <w:bCs/>
          <w:color w:val="000000" w:themeColor="text1"/>
          <w:sz w:val="36"/>
          <w:szCs w:val="36"/>
          <w:u w:val="single"/>
          <w:rtl/>
        </w:rPr>
        <w:t xml:space="preserve"> </w:t>
      </w:r>
      <w:r w:rsidRPr="0049167C">
        <w:rPr>
          <w:rFonts w:asciiTheme="majorBidi" w:hAnsiTheme="majorBidi"/>
          <w:b/>
          <w:bCs/>
          <w:color w:val="000000" w:themeColor="text1"/>
          <w:sz w:val="32"/>
          <w:szCs w:val="32"/>
          <w:u w:val="single"/>
        </w:rPr>
        <w:t>Theoretical Framework of the Study</w:t>
      </w:r>
      <w:bookmarkEnd w:id="67"/>
    </w:p>
    <w:p w14:paraId="79A52D07"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يُعد الإطار النظري بمثابة العمود الفقري لأي دراسة علمية، إذ يوفّر الأساس العلمي الذي يُبنى عليه تحليل الظاهرة المدروسة. فهو يربط المتغيرات ببعضها البعض من خلال مفاهيم علمية ونظريات معتمدة، ويُفسر العلاقات المحتملة بينها، ويساعد على صياغة الفرضيات العلمية. ومن خلال الإطار النظري، يستطيع الباحث وضع دراسته في سياق الأدبيات العلمية القائمة، كما يمكّنه من مقارنة نتائج دراسته بنتائج الدراسات السابقة</w:t>
      </w:r>
      <w:r w:rsidRPr="00067FBD">
        <w:rPr>
          <w:rFonts w:ascii="Simplified Arabic" w:hAnsi="Simplified Arabic" w:cs="Simplified Arabic"/>
          <w:sz w:val="28"/>
          <w:szCs w:val="28"/>
        </w:rPr>
        <w:t>.</w:t>
      </w:r>
    </w:p>
    <w:p w14:paraId="50BD63B9" w14:textId="77777777" w:rsidR="00067FBD" w:rsidRPr="00D04426" w:rsidRDefault="00067FBD" w:rsidP="00067FBD">
      <w:pPr>
        <w:spacing w:line="360" w:lineRule="auto"/>
        <w:jc w:val="both"/>
        <w:rPr>
          <w:rFonts w:ascii="Simplified Arabic" w:hAnsi="Simplified Arabic" w:cs="Simplified Arabic"/>
          <w:sz w:val="28"/>
          <w:szCs w:val="28"/>
        </w:rPr>
      </w:pPr>
      <w:r w:rsidRPr="00D04426">
        <w:rPr>
          <w:rFonts w:ascii="Simplified Arabic" w:hAnsi="Simplified Arabic" w:cs="Simplified Arabic"/>
          <w:sz w:val="28"/>
          <w:szCs w:val="28"/>
          <w:rtl/>
        </w:rPr>
        <w:t>وفي موضوع الدراسة الحالية الذي يتناول أثر الممارسات الإدارية على نمو الشركات التقنية الناشئة في مدينة الرياض، يكتسب الإطار النظري أهمية خاصة نظرًا للطبيعة المعقدة والديناميكية لهذا القطاع الذي يتأثر بعدة عوامل إدارية وتنظيمية وبيئية. وانطلاقًا من مراجعة الأدبيات العلمية الحديثة، تعتمد هذه الدراسة على أربع نظريات أساسية تشكل مجتمعة إطارًا قويًا لفهم وتحليل العلاقة بين الممارسات الإدارية ونمو الشركات التقنية الناشئة، وهي</w:t>
      </w:r>
      <w:r w:rsidRPr="00D04426">
        <w:rPr>
          <w:rFonts w:ascii="Simplified Arabic" w:hAnsi="Simplified Arabic" w:cs="Simplified Arabic"/>
          <w:sz w:val="28"/>
          <w:szCs w:val="28"/>
        </w:rPr>
        <w:t xml:space="preserve">: </w:t>
      </w:r>
      <w:r w:rsidRPr="00D04426">
        <w:rPr>
          <w:rFonts w:ascii="Simplified Arabic" w:hAnsi="Simplified Arabic" w:cs="Simplified Arabic"/>
          <w:sz w:val="28"/>
          <w:szCs w:val="28"/>
          <w:rtl/>
        </w:rPr>
        <w:t>نظرية القدرات الديناميكية</w:t>
      </w:r>
      <w:r w:rsidRPr="00D04426">
        <w:rPr>
          <w:rFonts w:ascii="Simplified Arabic" w:hAnsi="Simplified Arabic" w:cs="Simplified Arabic"/>
          <w:sz w:val="28"/>
          <w:szCs w:val="28"/>
        </w:rPr>
        <w:t xml:space="preserve"> (Dynamic Capabilities Theory)</w:t>
      </w:r>
      <w:r w:rsidRPr="00D04426">
        <w:rPr>
          <w:rFonts w:ascii="Simplified Arabic" w:hAnsi="Simplified Arabic" w:cs="Simplified Arabic"/>
          <w:sz w:val="28"/>
          <w:szCs w:val="28"/>
          <w:rtl/>
        </w:rPr>
        <w:t>، نظرية القيادة الريادية</w:t>
      </w:r>
      <w:r w:rsidRPr="00D04426">
        <w:rPr>
          <w:rFonts w:ascii="Simplified Arabic" w:hAnsi="Simplified Arabic" w:cs="Simplified Arabic"/>
          <w:sz w:val="28"/>
          <w:szCs w:val="28"/>
        </w:rPr>
        <w:t xml:space="preserve"> (Entrepreneurial Leadership Theory)</w:t>
      </w:r>
      <w:r w:rsidRPr="00D04426">
        <w:rPr>
          <w:rFonts w:ascii="Simplified Arabic" w:hAnsi="Simplified Arabic" w:cs="Simplified Arabic"/>
          <w:sz w:val="28"/>
          <w:szCs w:val="28"/>
          <w:rtl/>
        </w:rPr>
        <w:t>، الإدارة الرشيقة</w:t>
      </w:r>
      <w:r w:rsidRPr="00D04426">
        <w:rPr>
          <w:rFonts w:ascii="Simplified Arabic" w:hAnsi="Simplified Arabic" w:cs="Simplified Arabic"/>
          <w:sz w:val="28"/>
          <w:szCs w:val="28"/>
        </w:rPr>
        <w:t xml:space="preserve"> (Agile Management)</w:t>
      </w:r>
      <w:r w:rsidRPr="00D04426">
        <w:rPr>
          <w:rFonts w:ascii="Simplified Arabic" w:hAnsi="Simplified Arabic" w:cs="Simplified Arabic"/>
          <w:sz w:val="28"/>
          <w:szCs w:val="28"/>
          <w:rtl/>
        </w:rPr>
        <w:t xml:space="preserve">، </w:t>
      </w:r>
      <w:r w:rsidRPr="00D04426">
        <w:rPr>
          <w:rFonts w:ascii="Simplified Arabic" w:hAnsi="Simplified Arabic" w:cs="Simplified Arabic"/>
          <w:sz w:val="28"/>
          <w:szCs w:val="28"/>
          <w:rtl/>
        </w:rPr>
        <w:lastRenderedPageBreak/>
        <w:t>ونظرية السلوك التنظيمي الإيجابي</w:t>
      </w:r>
      <w:r w:rsidRPr="00D04426">
        <w:rPr>
          <w:rFonts w:ascii="Simplified Arabic" w:hAnsi="Simplified Arabic" w:cs="Simplified Arabic"/>
          <w:sz w:val="28"/>
          <w:szCs w:val="28"/>
        </w:rPr>
        <w:t xml:space="preserve"> (Positive Organizational Behavior). </w:t>
      </w:r>
      <w:r w:rsidRPr="00D04426">
        <w:rPr>
          <w:rFonts w:ascii="Simplified Arabic" w:hAnsi="Simplified Arabic" w:cs="Simplified Arabic"/>
          <w:sz w:val="28"/>
          <w:szCs w:val="28"/>
          <w:rtl/>
        </w:rPr>
        <w:t>وفيما يلي شرح مفصل لكل منها</w:t>
      </w:r>
      <w:r w:rsidRPr="00D04426">
        <w:rPr>
          <w:rFonts w:ascii="Simplified Arabic" w:hAnsi="Simplified Arabic" w:cs="Simplified Arabic"/>
          <w:sz w:val="28"/>
          <w:szCs w:val="28"/>
        </w:rPr>
        <w:t>:</w:t>
      </w:r>
    </w:p>
    <w:p w14:paraId="0CA7858E" w14:textId="39FC1CC9" w:rsidR="00067FBD" w:rsidRPr="00067FBD" w:rsidRDefault="00067FBD" w:rsidP="00067FBD">
      <w:pPr>
        <w:spacing w:line="360" w:lineRule="auto"/>
        <w:jc w:val="both"/>
        <w:rPr>
          <w:rFonts w:ascii="Simplified Arabic" w:hAnsi="Simplified Arabic" w:cs="Simplified Arabic"/>
          <w:sz w:val="28"/>
          <w:szCs w:val="28"/>
        </w:rPr>
      </w:pPr>
    </w:p>
    <w:p w14:paraId="11BB47CB" w14:textId="77777777" w:rsidR="00067FBD" w:rsidRPr="003C35ED" w:rsidRDefault="00067FBD" w:rsidP="003C35ED">
      <w:pPr>
        <w:pStyle w:val="Heading3"/>
        <w:spacing w:line="360" w:lineRule="auto"/>
        <w:jc w:val="both"/>
        <w:rPr>
          <w:rFonts w:ascii="Simplified Arabic" w:hAnsi="Simplified Arabic" w:cs="Simplified Arabic"/>
          <w:b/>
          <w:bCs/>
          <w:color w:val="000000" w:themeColor="text1"/>
          <w:sz w:val="32"/>
          <w:szCs w:val="32"/>
        </w:rPr>
      </w:pPr>
      <w:bookmarkStart w:id="68" w:name="_Toc202667926"/>
      <w:r w:rsidRPr="003C35ED">
        <w:rPr>
          <w:rFonts w:ascii="Simplified Arabic" w:hAnsi="Simplified Arabic" w:cs="Simplified Arabic"/>
          <w:b/>
          <w:bCs/>
          <w:color w:val="000000" w:themeColor="text1"/>
          <w:sz w:val="32"/>
          <w:szCs w:val="32"/>
          <w:rtl/>
        </w:rPr>
        <w:t>أولاً: نظرية القدرات الديناميكية</w:t>
      </w:r>
      <w:r w:rsidRPr="003C35ED">
        <w:rPr>
          <w:rFonts w:ascii="Simplified Arabic" w:hAnsi="Simplified Arabic" w:cs="Simplified Arabic"/>
          <w:b/>
          <w:bCs/>
          <w:color w:val="000000" w:themeColor="text1"/>
          <w:sz w:val="32"/>
          <w:szCs w:val="32"/>
        </w:rPr>
        <w:t xml:space="preserve"> </w:t>
      </w:r>
      <w:r w:rsidRPr="003C35ED">
        <w:rPr>
          <w:rFonts w:asciiTheme="majorBidi" w:hAnsiTheme="majorBidi"/>
          <w:b/>
          <w:bCs/>
          <w:color w:val="000000" w:themeColor="text1"/>
          <w:sz w:val="28"/>
          <w:szCs w:val="28"/>
        </w:rPr>
        <w:t>(Dynamic Capabilities Theory)</w:t>
      </w:r>
      <w:bookmarkEnd w:id="68"/>
    </w:p>
    <w:p w14:paraId="58BDFADB"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طُورت هذه النظرية على يد</w:t>
      </w:r>
      <w:r w:rsidRPr="00067FBD">
        <w:rPr>
          <w:rFonts w:ascii="Simplified Arabic" w:hAnsi="Simplified Arabic" w:cs="Simplified Arabic"/>
          <w:sz w:val="28"/>
          <w:szCs w:val="28"/>
        </w:rPr>
        <w:t xml:space="preserve"> Teece </w:t>
      </w:r>
      <w:r w:rsidRPr="00067FBD">
        <w:rPr>
          <w:rFonts w:ascii="Simplified Arabic" w:hAnsi="Simplified Arabic" w:cs="Simplified Arabic"/>
          <w:sz w:val="28"/>
          <w:szCs w:val="28"/>
          <w:rtl/>
        </w:rPr>
        <w:t>وآخرين في التسعينيات، وتعد من أبرز النظريات الحديثة في الإدارة الاستراتيجية. تفترض النظرية أن الشركات، خصوصًا العاملة في بيئات تتسم بالتقلب الشديد مثل بيئة الشركات التقنية الناشئة، تحتاج إلى قدرات ديناميكية تمكنها من إعادة تشكيل مواردها واستراتيجياتها الداخلية باستمرار استجابةً للتغيرات البيئية</w:t>
      </w:r>
      <w:r w:rsidRPr="00067FBD">
        <w:rPr>
          <w:rFonts w:ascii="Simplified Arabic" w:hAnsi="Simplified Arabic" w:cs="Simplified Arabic"/>
          <w:sz w:val="28"/>
          <w:szCs w:val="28"/>
        </w:rPr>
        <w:t>.</w:t>
      </w:r>
    </w:p>
    <w:p w14:paraId="0B4D81AC"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تشمل القدرات الديناميكية ثلاث عمليات أساسية</w:t>
      </w:r>
      <w:r w:rsidRPr="00067FBD">
        <w:rPr>
          <w:rFonts w:ascii="Simplified Arabic" w:hAnsi="Simplified Arabic" w:cs="Simplified Arabic"/>
          <w:sz w:val="28"/>
          <w:szCs w:val="28"/>
        </w:rPr>
        <w:t>:</w:t>
      </w:r>
    </w:p>
    <w:p w14:paraId="37745C5B" w14:textId="77777777" w:rsidR="00067FBD" w:rsidRPr="00067FBD" w:rsidRDefault="00067FBD" w:rsidP="004E668A">
      <w:pPr>
        <w:numPr>
          <w:ilvl w:val="0"/>
          <w:numId w:val="30"/>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Pr>
        <w:t>Sensing:</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أي استشعار الفرص والتهديدات في البيئة الخارجية</w:t>
      </w:r>
      <w:r w:rsidRPr="00067FBD">
        <w:rPr>
          <w:rFonts w:ascii="Simplified Arabic" w:hAnsi="Simplified Arabic" w:cs="Simplified Arabic"/>
          <w:sz w:val="28"/>
          <w:szCs w:val="28"/>
        </w:rPr>
        <w:t>.</w:t>
      </w:r>
    </w:p>
    <w:p w14:paraId="0607E3BB" w14:textId="77777777" w:rsidR="00067FBD" w:rsidRPr="00067FBD" w:rsidRDefault="00067FBD" w:rsidP="004E668A">
      <w:pPr>
        <w:numPr>
          <w:ilvl w:val="0"/>
          <w:numId w:val="30"/>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Pr>
        <w:t>Seizing:</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أي استغلال هذه الفرص عبر تخصيص الموارد بسرعة وكفاءة</w:t>
      </w:r>
      <w:r w:rsidRPr="00067FBD">
        <w:rPr>
          <w:rFonts w:ascii="Simplified Arabic" w:hAnsi="Simplified Arabic" w:cs="Simplified Arabic"/>
          <w:sz w:val="28"/>
          <w:szCs w:val="28"/>
        </w:rPr>
        <w:t>.</w:t>
      </w:r>
    </w:p>
    <w:p w14:paraId="77B83A26" w14:textId="77777777" w:rsidR="00067FBD" w:rsidRPr="00067FBD" w:rsidRDefault="00067FBD" w:rsidP="004E668A">
      <w:pPr>
        <w:numPr>
          <w:ilvl w:val="0"/>
          <w:numId w:val="30"/>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Pr>
        <w:t>Reconfiguring:</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أي إعادة ترتيب الموارد والعمليات الداخلية للتكيف مع المتغيرات الجديدة</w:t>
      </w:r>
      <w:r w:rsidRPr="00067FBD">
        <w:rPr>
          <w:rFonts w:ascii="Simplified Arabic" w:hAnsi="Simplified Arabic" w:cs="Simplified Arabic"/>
          <w:sz w:val="28"/>
          <w:szCs w:val="28"/>
        </w:rPr>
        <w:t>.</w:t>
      </w:r>
    </w:p>
    <w:p w14:paraId="719BAD00"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ترتبط هذه النظرية بشكل مباشر بموضوع الدراسة، حيث تُعد الممارسات الإدارية مثل التخطيط الاستراتيجي، والقيادة المرنة، والرقابة المستمرة، أدوات حيوية تساعد الشركات التقنية الناشئة على بناء قدراتها الديناميكية. فعلى سبيل المثال، يمكّن التخطيط المرن الشركات من استشعار الفرص والتعامل معها بسرعة، بينما تسهم القيادة التحويلية في تحفيز فرق العمل على الابتكار وإعادة ترتيب العمليات الداخلية لتحقيق ميزة تنافسية مستدامة</w:t>
      </w:r>
      <w:r w:rsidRPr="00067FBD">
        <w:rPr>
          <w:rFonts w:ascii="Simplified Arabic" w:hAnsi="Simplified Arabic" w:cs="Simplified Arabic"/>
          <w:sz w:val="28"/>
          <w:szCs w:val="28"/>
        </w:rPr>
        <w:t>.</w:t>
      </w:r>
    </w:p>
    <w:p w14:paraId="7C48DA19" w14:textId="17E91D98" w:rsidR="00067FBD" w:rsidRPr="00067FBD" w:rsidRDefault="00067FBD" w:rsidP="00067FBD">
      <w:pPr>
        <w:spacing w:line="360" w:lineRule="auto"/>
        <w:jc w:val="both"/>
        <w:rPr>
          <w:rFonts w:ascii="Simplified Arabic" w:hAnsi="Simplified Arabic" w:cs="Simplified Arabic"/>
          <w:sz w:val="28"/>
          <w:szCs w:val="28"/>
        </w:rPr>
      </w:pPr>
    </w:p>
    <w:p w14:paraId="11E3F017" w14:textId="77777777" w:rsidR="00067FBD" w:rsidRPr="003C35ED" w:rsidRDefault="00067FBD" w:rsidP="003C35ED">
      <w:pPr>
        <w:pStyle w:val="Heading3"/>
        <w:spacing w:line="360" w:lineRule="auto"/>
        <w:jc w:val="both"/>
        <w:rPr>
          <w:rFonts w:ascii="Simplified Arabic" w:hAnsi="Simplified Arabic" w:cs="Simplified Arabic"/>
          <w:b/>
          <w:bCs/>
          <w:color w:val="000000" w:themeColor="text1"/>
          <w:sz w:val="32"/>
          <w:szCs w:val="32"/>
        </w:rPr>
      </w:pPr>
      <w:bookmarkStart w:id="69" w:name="_Toc202667927"/>
      <w:r w:rsidRPr="003C35ED">
        <w:rPr>
          <w:rFonts w:ascii="Simplified Arabic" w:hAnsi="Simplified Arabic" w:cs="Simplified Arabic"/>
          <w:b/>
          <w:bCs/>
          <w:color w:val="000000" w:themeColor="text1"/>
          <w:sz w:val="32"/>
          <w:szCs w:val="32"/>
          <w:rtl/>
        </w:rPr>
        <w:lastRenderedPageBreak/>
        <w:t>ثانياً: نظرية القيادة الريادية</w:t>
      </w:r>
      <w:r w:rsidRPr="003C35ED">
        <w:rPr>
          <w:rFonts w:ascii="Simplified Arabic" w:hAnsi="Simplified Arabic" w:cs="Simplified Arabic"/>
          <w:b/>
          <w:bCs/>
          <w:color w:val="000000" w:themeColor="text1"/>
          <w:sz w:val="32"/>
          <w:szCs w:val="32"/>
        </w:rPr>
        <w:t xml:space="preserve"> </w:t>
      </w:r>
      <w:r w:rsidRPr="003C35ED">
        <w:rPr>
          <w:rFonts w:asciiTheme="majorBidi" w:hAnsiTheme="majorBidi"/>
          <w:b/>
          <w:bCs/>
          <w:color w:val="000000" w:themeColor="text1"/>
          <w:sz w:val="28"/>
          <w:szCs w:val="28"/>
        </w:rPr>
        <w:t>(Entrepreneurial Leadership Theory)</w:t>
      </w:r>
      <w:bookmarkEnd w:id="69"/>
    </w:p>
    <w:p w14:paraId="707E5155"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ظهرت هذه النظرية كرد فعل على القصور الذي أظهرته النظريات الكلاسيكية في تفسير سلوك قادة الشركات الناشئة. قدم</w:t>
      </w:r>
      <w:r w:rsidRPr="00067FBD">
        <w:rPr>
          <w:rFonts w:ascii="Simplified Arabic" w:hAnsi="Simplified Arabic" w:cs="Simplified Arabic"/>
          <w:sz w:val="28"/>
          <w:szCs w:val="28"/>
        </w:rPr>
        <w:t xml:space="preserve"> Gupta </w:t>
      </w:r>
      <w:r w:rsidRPr="00067FBD">
        <w:rPr>
          <w:rFonts w:ascii="Simplified Arabic" w:hAnsi="Simplified Arabic" w:cs="Simplified Arabic"/>
          <w:sz w:val="28"/>
          <w:szCs w:val="28"/>
          <w:rtl/>
        </w:rPr>
        <w:t>وآخرون (2004) هذه النظرية موضحين أن القادة الرياديين يتسمون بقدرتهم على رؤية الفرص التي لا يراها الآخرون، وتحفيز الآخرين لمتابعتهم في بيئات عمل غامضة وغير مؤكدة</w:t>
      </w:r>
      <w:r w:rsidRPr="00067FBD">
        <w:rPr>
          <w:rFonts w:ascii="Simplified Arabic" w:hAnsi="Simplified Arabic" w:cs="Simplified Arabic"/>
          <w:sz w:val="28"/>
          <w:szCs w:val="28"/>
        </w:rPr>
        <w:t>.</w:t>
      </w:r>
    </w:p>
    <w:p w14:paraId="390325D0"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تتسم القيادة الريادية بعدة خصائص أساسية</w:t>
      </w:r>
      <w:r w:rsidRPr="00067FBD">
        <w:rPr>
          <w:rFonts w:ascii="Simplified Arabic" w:hAnsi="Simplified Arabic" w:cs="Simplified Arabic"/>
          <w:sz w:val="28"/>
          <w:szCs w:val="28"/>
        </w:rPr>
        <w:t>:</w:t>
      </w:r>
    </w:p>
    <w:p w14:paraId="48CE60D2" w14:textId="77777777" w:rsidR="00067FBD" w:rsidRPr="00067FBD" w:rsidRDefault="00067FBD" w:rsidP="004E668A">
      <w:pPr>
        <w:numPr>
          <w:ilvl w:val="0"/>
          <w:numId w:val="31"/>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tl/>
        </w:rPr>
        <w:t>الرؤية الاستراتيجية</w:t>
      </w:r>
      <w:r w:rsidRPr="00067FBD">
        <w:rPr>
          <w:rFonts w:ascii="Simplified Arabic" w:hAnsi="Simplified Arabic" w:cs="Simplified Arabic"/>
          <w:b/>
          <w:bCs/>
          <w:sz w:val="28"/>
          <w:szCs w:val="28"/>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أي القدرة على تصور مستقبل المشروع بوضوح</w:t>
      </w:r>
      <w:r w:rsidRPr="00067FBD">
        <w:rPr>
          <w:rFonts w:ascii="Simplified Arabic" w:hAnsi="Simplified Arabic" w:cs="Simplified Arabic"/>
          <w:sz w:val="28"/>
          <w:szCs w:val="28"/>
        </w:rPr>
        <w:t>.</w:t>
      </w:r>
    </w:p>
    <w:p w14:paraId="30654456" w14:textId="77777777" w:rsidR="00067FBD" w:rsidRPr="00067FBD" w:rsidRDefault="00067FBD" w:rsidP="004E668A">
      <w:pPr>
        <w:numPr>
          <w:ilvl w:val="0"/>
          <w:numId w:val="31"/>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tl/>
        </w:rPr>
        <w:t>تحمل المخاطرة</w:t>
      </w:r>
      <w:r w:rsidRPr="00067FBD">
        <w:rPr>
          <w:rFonts w:ascii="Simplified Arabic" w:hAnsi="Simplified Arabic" w:cs="Simplified Arabic"/>
          <w:b/>
          <w:bCs/>
          <w:sz w:val="28"/>
          <w:szCs w:val="28"/>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القادة الرياديون مستعدون لقبول مستوى عالٍ من المخاطر إذا رأوا فرصة نمو</w:t>
      </w:r>
      <w:r w:rsidRPr="00067FBD">
        <w:rPr>
          <w:rFonts w:ascii="Simplified Arabic" w:hAnsi="Simplified Arabic" w:cs="Simplified Arabic"/>
          <w:sz w:val="28"/>
          <w:szCs w:val="28"/>
        </w:rPr>
        <w:t>.</w:t>
      </w:r>
    </w:p>
    <w:p w14:paraId="37FB6E3C" w14:textId="77777777" w:rsidR="00067FBD" w:rsidRPr="00067FBD" w:rsidRDefault="00067FBD" w:rsidP="004E668A">
      <w:pPr>
        <w:numPr>
          <w:ilvl w:val="0"/>
          <w:numId w:val="31"/>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tl/>
        </w:rPr>
        <w:t>الابتكار</w:t>
      </w:r>
      <w:r w:rsidRPr="00067FBD">
        <w:rPr>
          <w:rFonts w:ascii="Simplified Arabic" w:hAnsi="Simplified Arabic" w:cs="Simplified Arabic"/>
          <w:b/>
          <w:bCs/>
          <w:sz w:val="28"/>
          <w:szCs w:val="28"/>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السعي المستمر لإيجاد حلول جديدة ومبتكرة للمشكلات</w:t>
      </w:r>
      <w:r w:rsidRPr="00067FBD">
        <w:rPr>
          <w:rFonts w:ascii="Simplified Arabic" w:hAnsi="Simplified Arabic" w:cs="Simplified Arabic"/>
          <w:sz w:val="28"/>
          <w:szCs w:val="28"/>
        </w:rPr>
        <w:t>.</w:t>
      </w:r>
    </w:p>
    <w:p w14:paraId="43C0C937" w14:textId="77777777" w:rsidR="00067FBD" w:rsidRPr="00067FBD" w:rsidRDefault="00067FBD" w:rsidP="004E668A">
      <w:pPr>
        <w:numPr>
          <w:ilvl w:val="0"/>
          <w:numId w:val="31"/>
        </w:numPr>
        <w:spacing w:line="360" w:lineRule="auto"/>
        <w:jc w:val="both"/>
        <w:rPr>
          <w:rFonts w:ascii="Simplified Arabic" w:hAnsi="Simplified Arabic" w:cs="Simplified Arabic"/>
          <w:sz w:val="28"/>
          <w:szCs w:val="28"/>
        </w:rPr>
      </w:pPr>
      <w:r w:rsidRPr="00067FBD">
        <w:rPr>
          <w:rFonts w:ascii="Simplified Arabic" w:hAnsi="Simplified Arabic" w:cs="Simplified Arabic"/>
          <w:b/>
          <w:bCs/>
          <w:sz w:val="28"/>
          <w:szCs w:val="28"/>
          <w:rtl/>
        </w:rPr>
        <w:t>التأثير والإلهام</w:t>
      </w:r>
      <w:r w:rsidRPr="00067FBD">
        <w:rPr>
          <w:rFonts w:ascii="Simplified Arabic" w:hAnsi="Simplified Arabic" w:cs="Simplified Arabic"/>
          <w:b/>
          <w:bCs/>
          <w:sz w:val="28"/>
          <w:szCs w:val="28"/>
        </w:rPr>
        <w:t>:</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القدرة على تحفيز فرق العمل وتحقيق الالتزام الجماعي</w:t>
      </w:r>
      <w:r w:rsidRPr="00067FBD">
        <w:rPr>
          <w:rFonts w:ascii="Simplified Arabic" w:hAnsi="Simplified Arabic" w:cs="Simplified Arabic"/>
          <w:sz w:val="28"/>
          <w:szCs w:val="28"/>
        </w:rPr>
        <w:t>.</w:t>
      </w:r>
    </w:p>
    <w:p w14:paraId="55F41F84"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ترتبط هذه النظرية ارتباطًا وثيقًا بموضوع الدراسة الحالية، حيث تواجه الشركات التقنية الناشئة تحديات تتعلق بسرعة التغيير وحالة عدم اليقين في الأسواق. ومن ثم، فإن وجود قائد ريادي يتحلى بهذه الصفات يصبح عاملاً حاسمًا في تحقيق النمو للشركة، خاصة في بيئة تنافسية مثل قطاع التقنية</w:t>
      </w:r>
      <w:r w:rsidRPr="00067FBD">
        <w:rPr>
          <w:rFonts w:ascii="Simplified Arabic" w:hAnsi="Simplified Arabic" w:cs="Simplified Arabic"/>
          <w:sz w:val="28"/>
          <w:szCs w:val="28"/>
        </w:rPr>
        <w:t>.</w:t>
      </w:r>
    </w:p>
    <w:p w14:paraId="1169F14F" w14:textId="65210A23" w:rsidR="00067FBD" w:rsidRPr="00067FBD" w:rsidRDefault="00067FBD" w:rsidP="00067FBD">
      <w:pPr>
        <w:spacing w:line="360" w:lineRule="auto"/>
        <w:jc w:val="both"/>
        <w:rPr>
          <w:rFonts w:ascii="Simplified Arabic" w:hAnsi="Simplified Arabic" w:cs="Simplified Arabic"/>
          <w:sz w:val="28"/>
          <w:szCs w:val="28"/>
        </w:rPr>
      </w:pPr>
    </w:p>
    <w:p w14:paraId="285B1BD3" w14:textId="77777777" w:rsidR="00067FBD" w:rsidRPr="003C35ED" w:rsidRDefault="00067FBD" w:rsidP="003C35ED">
      <w:pPr>
        <w:pStyle w:val="Heading3"/>
        <w:spacing w:line="360" w:lineRule="auto"/>
        <w:jc w:val="both"/>
        <w:rPr>
          <w:rFonts w:ascii="Simplified Arabic" w:hAnsi="Simplified Arabic" w:cs="Simplified Arabic"/>
          <w:b/>
          <w:bCs/>
          <w:color w:val="000000" w:themeColor="text1"/>
          <w:sz w:val="32"/>
          <w:szCs w:val="32"/>
        </w:rPr>
      </w:pPr>
      <w:bookmarkStart w:id="70" w:name="_Toc202667928"/>
      <w:r w:rsidRPr="003C35ED">
        <w:rPr>
          <w:rFonts w:ascii="Simplified Arabic" w:hAnsi="Simplified Arabic" w:cs="Simplified Arabic"/>
          <w:b/>
          <w:bCs/>
          <w:color w:val="000000" w:themeColor="text1"/>
          <w:sz w:val="32"/>
          <w:szCs w:val="32"/>
          <w:rtl/>
        </w:rPr>
        <w:t>ثالثاً: الإدارة الرشيقة</w:t>
      </w:r>
      <w:r w:rsidRPr="003C35ED">
        <w:rPr>
          <w:rFonts w:ascii="Simplified Arabic" w:hAnsi="Simplified Arabic" w:cs="Simplified Arabic"/>
          <w:b/>
          <w:bCs/>
          <w:color w:val="000000" w:themeColor="text1"/>
          <w:sz w:val="32"/>
          <w:szCs w:val="32"/>
        </w:rPr>
        <w:t xml:space="preserve"> </w:t>
      </w:r>
      <w:r w:rsidRPr="003C35ED">
        <w:rPr>
          <w:rFonts w:asciiTheme="majorBidi" w:hAnsiTheme="majorBidi"/>
          <w:b/>
          <w:bCs/>
          <w:color w:val="000000" w:themeColor="text1"/>
          <w:sz w:val="28"/>
          <w:szCs w:val="28"/>
        </w:rPr>
        <w:t>(Agile Management)</w:t>
      </w:r>
      <w:bookmarkEnd w:id="70"/>
    </w:p>
    <w:p w14:paraId="4A472300"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تُعد الإدارة الرشيقة من أبرز الأساليب الحديثة التي ظهرت في العقدين الأخيرين نتيجة التطورات الكبيرة في مجال تطوير البرمجيات وريادة الأعمال التقنية. تقوم فلسفة الإدارة الرشيقة على مبادئ أساسية أهمها</w:t>
      </w:r>
      <w:r w:rsidRPr="00067FBD">
        <w:rPr>
          <w:rFonts w:ascii="Simplified Arabic" w:hAnsi="Simplified Arabic" w:cs="Simplified Arabic"/>
          <w:sz w:val="28"/>
          <w:szCs w:val="28"/>
        </w:rPr>
        <w:t>:</w:t>
      </w:r>
    </w:p>
    <w:p w14:paraId="26169D6E" w14:textId="77777777" w:rsidR="00067FBD" w:rsidRPr="00067FBD" w:rsidRDefault="00067FBD" w:rsidP="004E668A">
      <w:pPr>
        <w:numPr>
          <w:ilvl w:val="0"/>
          <w:numId w:val="32"/>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الاستجابة السريعة للتغييرات بدلاً من الالتزام الصارم بخطط جامدة</w:t>
      </w:r>
      <w:r w:rsidRPr="00067FBD">
        <w:rPr>
          <w:rFonts w:ascii="Simplified Arabic" w:hAnsi="Simplified Arabic" w:cs="Simplified Arabic"/>
          <w:sz w:val="28"/>
          <w:szCs w:val="28"/>
        </w:rPr>
        <w:t>.</w:t>
      </w:r>
    </w:p>
    <w:p w14:paraId="4CA2440D" w14:textId="77777777" w:rsidR="00067FBD" w:rsidRPr="00067FBD" w:rsidRDefault="00067FBD" w:rsidP="004E668A">
      <w:pPr>
        <w:numPr>
          <w:ilvl w:val="0"/>
          <w:numId w:val="32"/>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التركيز على التعاون بين فرق العمل متعددة التخصصات</w:t>
      </w:r>
      <w:r w:rsidRPr="00067FBD">
        <w:rPr>
          <w:rFonts w:ascii="Simplified Arabic" w:hAnsi="Simplified Arabic" w:cs="Simplified Arabic"/>
          <w:sz w:val="28"/>
          <w:szCs w:val="28"/>
        </w:rPr>
        <w:t>.</w:t>
      </w:r>
    </w:p>
    <w:p w14:paraId="08197E51" w14:textId="77777777" w:rsidR="00067FBD" w:rsidRPr="00067FBD" w:rsidRDefault="00067FBD" w:rsidP="004E668A">
      <w:pPr>
        <w:numPr>
          <w:ilvl w:val="0"/>
          <w:numId w:val="32"/>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lastRenderedPageBreak/>
        <w:t>إطلاق منتجات أولية مبكرة وتحسينها بناءً على ملاحظات العملاء</w:t>
      </w:r>
      <w:r w:rsidRPr="00067FBD">
        <w:rPr>
          <w:rFonts w:ascii="Simplified Arabic" w:hAnsi="Simplified Arabic" w:cs="Simplified Arabic"/>
          <w:sz w:val="28"/>
          <w:szCs w:val="28"/>
        </w:rPr>
        <w:t>.</w:t>
      </w:r>
    </w:p>
    <w:p w14:paraId="550FA9DD" w14:textId="77777777" w:rsidR="00067FBD" w:rsidRPr="00067FBD" w:rsidRDefault="00067FBD" w:rsidP="004E668A">
      <w:pPr>
        <w:numPr>
          <w:ilvl w:val="0"/>
          <w:numId w:val="32"/>
        </w:num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تقليل الإجراءات البيروقراطية وتعزيز سرعة اتخاذ القرار</w:t>
      </w:r>
      <w:r w:rsidRPr="00067FBD">
        <w:rPr>
          <w:rFonts w:ascii="Simplified Arabic" w:hAnsi="Simplified Arabic" w:cs="Simplified Arabic"/>
          <w:sz w:val="28"/>
          <w:szCs w:val="28"/>
        </w:rPr>
        <w:t>.</w:t>
      </w:r>
    </w:p>
    <w:p w14:paraId="54F46537"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أظهرت دراسات مثل</w:t>
      </w:r>
      <w:r w:rsidRPr="00067FBD">
        <w:rPr>
          <w:rFonts w:ascii="Simplified Arabic" w:hAnsi="Simplified Arabic" w:cs="Simplified Arabic"/>
          <w:sz w:val="28"/>
          <w:szCs w:val="28"/>
        </w:rPr>
        <w:t xml:space="preserve"> (Blank &amp; Dorf</w:t>
      </w:r>
      <w:r w:rsidRPr="00067FBD">
        <w:rPr>
          <w:rFonts w:ascii="Simplified Arabic" w:hAnsi="Simplified Arabic" w:cs="Simplified Arabic"/>
          <w:sz w:val="28"/>
          <w:szCs w:val="28"/>
          <w:rtl/>
        </w:rPr>
        <w:t>، 2020</w:t>
      </w:r>
      <w:r w:rsidRPr="00067FBD">
        <w:rPr>
          <w:rFonts w:ascii="Simplified Arabic" w:hAnsi="Simplified Arabic" w:cs="Simplified Arabic"/>
          <w:sz w:val="28"/>
          <w:szCs w:val="28"/>
        </w:rPr>
        <w:t xml:space="preserve">) </w:t>
      </w:r>
      <w:r w:rsidRPr="00067FBD">
        <w:rPr>
          <w:rFonts w:ascii="Simplified Arabic" w:hAnsi="Simplified Arabic" w:cs="Simplified Arabic"/>
          <w:sz w:val="28"/>
          <w:szCs w:val="28"/>
          <w:rtl/>
        </w:rPr>
        <w:t>و</w:t>
      </w:r>
      <w:r w:rsidRPr="00067FBD">
        <w:rPr>
          <w:rFonts w:ascii="Simplified Arabic" w:hAnsi="Simplified Arabic" w:cs="Simplified Arabic"/>
          <w:sz w:val="28"/>
          <w:szCs w:val="28"/>
        </w:rPr>
        <w:t xml:space="preserve">(Marion </w:t>
      </w:r>
      <w:r w:rsidRPr="00067FBD">
        <w:rPr>
          <w:rFonts w:ascii="Simplified Arabic" w:hAnsi="Simplified Arabic" w:cs="Simplified Arabic"/>
          <w:sz w:val="28"/>
          <w:szCs w:val="28"/>
          <w:rtl/>
        </w:rPr>
        <w:t>وآخرون، 2020) أن تبني أساليب الإدارة الرشيقة يساعد الشركات التقنية الناشئة على مواجهة التغيرات السريعة في السوق، وتقليل تكلفة الفشل، وتحقيق سرعة أكبر في تطوير المنتجات</w:t>
      </w:r>
      <w:r w:rsidRPr="00067FBD">
        <w:rPr>
          <w:rFonts w:ascii="Simplified Arabic" w:hAnsi="Simplified Arabic" w:cs="Simplified Arabic"/>
          <w:sz w:val="28"/>
          <w:szCs w:val="28"/>
        </w:rPr>
        <w:t>.</w:t>
      </w:r>
    </w:p>
    <w:p w14:paraId="3EDBD854"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وترتبط الإدارة الرشيقة ارتباطًا مباشرًا بموضوع الدراسة الحالية، إذ تشكل بُعدًا مهمًا ضمن الممارسات الإدارية التي يمكن أن تؤثر على نمو الشركات التقنية الناشئة، سواء من حيث سرعة الاستجابة للسوق أو تحسين الكفاءة التشغيلية</w:t>
      </w:r>
      <w:r w:rsidRPr="00067FBD">
        <w:rPr>
          <w:rFonts w:ascii="Simplified Arabic" w:hAnsi="Simplified Arabic" w:cs="Simplified Arabic"/>
          <w:sz w:val="28"/>
          <w:szCs w:val="28"/>
        </w:rPr>
        <w:t>.</w:t>
      </w:r>
    </w:p>
    <w:p w14:paraId="1306F732" w14:textId="3F8ECA37" w:rsidR="00067FBD" w:rsidRPr="00067FBD" w:rsidRDefault="00067FBD" w:rsidP="00067FBD">
      <w:pPr>
        <w:spacing w:line="360" w:lineRule="auto"/>
        <w:jc w:val="both"/>
        <w:rPr>
          <w:rFonts w:ascii="Simplified Arabic" w:hAnsi="Simplified Arabic" w:cs="Simplified Arabic"/>
          <w:sz w:val="28"/>
          <w:szCs w:val="28"/>
        </w:rPr>
      </w:pPr>
    </w:p>
    <w:p w14:paraId="0D45E321" w14:textId="77777777" w:rsidR="00067FBD" w:rsidRPr="003C35ED" w:rsidRDefault="00067FBD" w:rsidP="003C35ED">
      <w:pPr>
        <w:pStyle w:val="Heading3"/>
        <w:spacing w:line="360" w:lineRule="auto"/>
        <w:jc w:val="both"/>
        <w:rPr>
          <w:rFonts w:ascii="Simplified Arabic" w:hAnsi="Simplified Arabic" w:cs="Simplified Arabic"/>
          <w:b/>
          <w:bCs/>
          <w:color w:val="000000" w:themeColor="text1"/>
          <w:sz w:val="32"/>
          <w:szCs w:val="32"/>
        </w:rPr>
      </w:pPr>
      <w:bookmarkStart w:id="71" w:name="_Toc202667929"/>
      <w:r w:rsidRPr="003C35ED">
        <w:rPr>
          <w:rFonts w:ascii="Simplified Arabic" w:hAnsi="Simplified Arabic" w:cs="Simplified Arabic"/>
          <w:b/>
          <w:bCs/>
          <w:color w:val="000000" w:themeColor="text1"/>
          <w:sz w:val="32"/>
          <w:szCs w:val="32"/>
          <w:rtl/>
        </w:rPr>
        <w:t>رابعاً: نظرية السلوك التنظيمي الإيجابي</w:t>
      </w:r>
      <w:r w:rsidRPr="003C35ED">
        <w:rPr>
          <w:rFonts w:ascii="Simplified Arabic" w:hAnsi="Simplified Arabic" w:cs="Simplified Arabic"/>
          <w:b/>
          <w:bCs/>
          <w:color w:val="000000" w:themeColor="text1"/>
          <w:sz w:val="32"/>
          <w:szCs w:val="32"/>
        </w:rPr>
        <w:t xml:space="preserve"> </w:t>
      </w:r>
      <w:r w:rsidRPr="003C35ED">
        <w:rPr>
          <w:rFonts w:ascii="Times New Roman" w:hAnsi="Times New Roman" w:cs="Times New Roman"/>
          <w:b/>
          <w:bCs/>
          <w:color w:val="000000" w:themeColor="text1"/>
          <w:sz w:val="28"/>
          <w:szCs w:val="28"/>
        </w:rPr>
        <w:t>(Positive Organizational Behavior)</w:t>
      </w:r>
      <w:bookmarkEnd w:id="71"/>
    </w:p>
    <w:p w14:paraId="4D2711AD"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قدّم</w:t>
      </w:r>
      <w:r w:rsidRPr="00067FBD">
        <w:rPr>
          <w:rFonts w:ascii="Simplified Arabic" w:hAnsi="Simplified Arabic" w:cs="Simplified Arabic"/>
          <w:sz w:val="28"/>
          <w:szCs w:val="28"/>
        </w:rPr>
        <w:t xml:space="preserve"> Luthans (2002) </w:t>
      </w:r>
      <w:r w:rsidRPr="00067FBD">
        <w:rPr>
          <w:rFonts w:ascii="Simplified Arabic" w:hAnsi="Simplified Arabic" w:cs="Simplified Arabic"/>
          <w:sz w:val="28"/>
          <w:szCs w:val="28"/>
          <w:rtl/>
        </w:rPr>
        <w:t>مفهوم السلوك التنظيمي الإيجابي كمحاولة للتركيز على العناصر الإيجابية في بيئة العمل مثل التفاؤل، والأمل، والمرونة النفسية، والصلابة النفسية</w:t>
      </w:r>
      <w:r w:rsidRPr="00067FBD">
        <w:rPr>
          <w:rFonts w:ascii="Simplified Arabic" w:hAnsi="Simplified Arabic" w:cs="Simplified Arabic"/>
          <w:sz w:val="28"/>
          <w:szCs w:val="28"/>
        </w:rPr>
        <w:t xml:space="preserve"> (Resilience)</w:t>
      </w:r>
      <w:r w:rsidRPr="00067FBD">
        <w:rPr>
          <w:rFonts w:ascii="Simplified Arabic" w:hAnsi="Simplified Arabic" w:cs="Simplified Arabic"/>
          <w:sz w:val="28"/>
          <w:szCs w:val="28"/>
          <w:rtl/>
        </w:rPr>
        <w:t>، واعتبرها من العوامل المؤثرة في الأداء المؤسسي</w:t>
      </w:r>
      <w:r w:rsidRPr="00067FBD">
        <w:rPr>
          <w:rFonts w:ascii="Simplified Arabic" w:hAnsi="Simplified Arabic" w:cs="Simplified Arabic"/>
          <w:sz w:val="28"/>
          <w:szCs w:val="28"/>
        </w:rPr>
        <w:t>.</w:t>
      </w:r>
    </w:p>
    <w:p w14:paraId="6EDDE586"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في سياق الشركات التقنية الناشئة، تُعد هذه النظرية مهمة جدًا لأن بيئة العمل تتسم عادة بضغط عالٍ، وغموض، وحالة مستمرة من التغييرات، مما يتطلب من القادة تعزيز الروح المعنوية للفريق لضمان الاستمرار في الأداء العالي وتحقيق النمو</w:t>
      </w:r>
      <w:r w:rsidRPr="00067FBD">
        <w:rPr>
          <w:rFonts w:ascii="Simplified Arabic" w:hAnsi="Simplified Arabic" w:cs="Simplified Arabic"/>
          <w:sz w:val="28"/>
          <w:szCs w:val="28"/>
        </w:rPr>
        <w:t>.</w:t>
      </w:r>
    </w:p>
    <w:p w14:paraId="51BB310D"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ترتبط هذه النظرية بموضوع الدراسة الحالية من خلال كون الممارسات الإدارية مثل القيادة التحويلية والتخطيط الاستراتيجي يمكن أن تلعب دورًا حيويًا في خلق بيئة عمل إيجابية تزيد من التزام الموظفين وتدفعهم نحو الابتكار والإبداع، وهو ما يُعد أحد أبعاد النمو في الشركات التقنية الناشئة</w:t>
      </w:r>
      <w:r w:rsidRPr="00067FBD">
        <w:rPr>
          <w:rFonts w:ascii="Simplified Arabic" w:hAnsi="Simplified Arabic" w:cs="Simplified Arabic"/>
          <w:sz w:val="28"/>
          <w:szCs w:val="28"/>
        </w:rPr>
        <w:t>.</w:t>
      </w:r>
    </w:p>
    <w:p w14:paraId="1555A4CE" w14:textId="63F0703A" w:rsidR="00067FBD" w:rsidRPr="00067FBD" w:rsidRDefault="00067FBD" w:rsidP="00067FBD">
      <w:pPr>
        <w:spacing w:line="360" w:lineRule="auto"/>
        <w:jc w:val="both"/>
        <w:rPr>
          <w:rFonts w:ascii="Simplified Arabic" w:hAnsi="Simplified Arabic" w:cs="Simplified Arabic"/>
          <w:sz w:val="28"/>
          <w:szCs w:val="28"/>
        </w:rPr>
      </w:pPr>
    </w:p>
    <w:p w14:paraId="320D4AC1" w14:textId="77777777" w:rsidR="00D04426" w:rsidRDefault="00D04426" w:rsidP="00067FBD">
      <w:pPr>
        <w:spacing w:line="360" w:lineRule="auto"/>
        <w:jc w:val="both"/>
        <w:rPr>
          <w:rFonts w:ascii="Simplified Arabic" w:hAnsi="Simplified Arabic" w:cs="Simplified Arabic"/>
          <w:b/>
          <w:bCs/>
          <w:sz w:val="28"/>
          <w:szCs w:val="28"/>
          <w:rtl/>
        </w:rPr>
      </w:pPr>
    </w:p>
    <w:p w14:paraId="11A02797" w14:textId="1A0E4F84" w:rsidR="00067FBD" w:rsidRPr="003C35ED" w:rsidRDefault="00067FBD" w:rsidP="003C35ED">
      <w:pPr>
        <w:pStyle w:val="Heading3"/>
        <w:spacing w:line="360" w:lineRule="auto"/>
        <w:jc w:val="both"/>
        <w:rPr>
          <w:rFonts w:ascii="Simplified Arabic" w:hAnsi="Simplified Arabic" w:cs="Simplified Arabic"/>
          <w:b/>
          <w:bCs/>
          <w:color w:val="000000" w:themeColor="text1"/>
          <w:sz w:val="32"/>
          <w:szCs w:val="32"/>
        </w:rPr>
      </w:pPr>
      <w:bookmarkStart w:id="72" w:name="_Toc202667930"/>
      <w:r w:rsidRPr="003C35ED">
        <w:rPr>
          <w:rFonts w:ascii="Simplified Arabic" w:hAnsi="Simplified Arabic" w:cs="Simplified Arabic"/>
          <w:b/>
          <w:bCs/>
          <w:color w:val="000000" w:themeColor="text1"/>
          <w:sz w:val="32"/>
          <w:szCs w:val="32"/>
          <w:rtl/>
        </w:rPr>
        <w:t>توظيف النظريات في الدراسة الحالية</w:t>
      </w:r>
      <w:bookmarkEnd w:id="72"/>
    </w:p>
    <w:p w14:paraId="481B7A89"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تبني الدراسة الحالية إطارها النظري على هذه النظريات الأربعة مجتمعة، لتفسير العلاقة بين الممارسات الإدارية بأبعادها الأربعة (التخطيط، التنظيم، القيادة، الرقابة) وبين نمو الشركات التقنية الناشئة. إذ تُستخدم نظرية القدرات الديناميكية لتوضيح كيف تُمكّن الممارسات الإدارية الشركات من التكيف مع التغييرات السريعة في السوق، بينما تشرح نظرية القيادة الريادية دور القائد في تحفيز فرق العمل وتحقيق الابتكار. وتفسر الإدارة الرشيقة كيفية تحقيق المرونة التشغيلية التي تحتاجها الشركات التقنية الناشئة، في حين تُسهم نظرية السلوك التنظيمي الإيجابي في توضيح أهمية خلق بيئة عمل إيجابية تدعم النمو المستدام</w:t>
      </w:r>
      <w:r w:rsidRPr="00067FBD">
        <w:rPr>
          <w:rFonts w:ascii="Simplified Arabic" w:hAnsi="Simplified Arabic" w:cs="Simplified Arabic"/>
          <w:sz w:val="28"/>
          <w:szCs w:val="28"/>
        </w:rPr>
        <w:t>.</w:t>
      </w:r>
    </w:p>
    <w:p w14:paraId="6138B9D3" w14:textId="77777777"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ومن خلال هذا الإطار النظري، تسعى الدراسة الحالية إلى تقديم نموذج تحليلي متكامل يربط بين الممارسات الإدارية ومختلف مؤشرات النمو للشركات التقنية الناشئة في السياق السعودي، مع التركيز على الشركات العاملة داخل حاضنات الأعمال، وذلك بهدف تقديم توصيات عملية تستفيد منها الجهات الحكومية، والحاضنات، ورواد الأعمال أنفسهم لتحقيق استدامة ونمو هذا القطاع الحيوي</w:t>
      </w:r>
      <w:r w:rsidRPr="00067FBD">
        <w:rPr>
          <w:rFonts w:ascii="Simplified Arabic" w:hAnsi="Simplified Arabic" w:cs="Simplified Arabic"/>
          <w:sz w:val="28"/>
          <w:szCs w:val="28"/>
        </w:rPr>
        <w:t>.</w:t>
      </w:r>
    </w:p>
    <w:p w14:paraId="4BB889DC" w14:textId="77777777" w:rsidR="00067FBD" w:rsidRDefault="00067FBD" w:rsidP="00DF314A">
      <w:pPr>
        <w:spacing w:line="360" w:lineRule="auto"/>
        <w:jc w:val="both"/>
        <w:rPr>
          <w:rFonts w:ascii="Simplified Arabic" w:hAnsi="Simplified Arabic" w:cs="Simplified Arabic"/>
          <w:sz w:val="28"/>
          <w:szCs w:val="28"/>
          <w:rtl/>
        </w:rPr>
      </w:pPr>
    </w:p>
    <w:p w14:paraId="2B2A0DC9" w14:textId="77777777" w:rsidR="004615A8" w:rsidRDefault="004615A8" w:rsidP="00DF314A">
      <w:pPr>
        <w:spacing w:line="360" w:lineRule="auto"/>
        <w:jc w:val="both"/>
        <w:rPr>
          <w:rFonts w:ascii="Simplified Arabic" w:hAnsi="Simplified Arabic" w:cs="Simplified Arabic"/>
          <w:sz w:val="28"/>
          <w:szCs w:val="28"/>
          <w:rtl/>
        </w:rPr>
      </w:pPr>
    </w:p>
    <w:p w14:paraId="78602E54" w14:textId="77777777" w:rsidR="004615A8" w:rsidRDefault="004615A8" w:rsidP="00DF314A">
      <w:pPr>
        <w:spacing w:line="360" w:lineRule="auto"/>
        <w:jc w:val="both"/>
        <w:rPr>
          <w:rFonts w:ascii="Simplified Arabic" w:hAnsi="Simplified Arabic" w:cs="Simplified Arabic"/>
          <w:sz w:val="28"/>
          <w:szCs w:val="28"/>
          <w:rtl/>
        </w:rPr>
      </w:pPr>
    </w:p>
    <w:p w14:paraId="36030C81" w14:textId="77777777" w:rsidR="004615A8" w:rsidRDefault="004615A8" w:rsidP="00DF314A">
      <w:pPr>
        <w:spacing w:line="360" w:lineRule="auto"/>
        <w:jc w:val="both"/>
        <w:rPr>
          <w:rFonts w:ascii="Simplified Arabic" w:hAnsi="Simplified Arabic" w:cs="Simplified Arabic"/>
          <w:sz w:val="28"/>
          <w:szCs w:val="28"/>
          <w:rtl/>
        </w:rPr>
      </w:pPr>
    </w:p>
    <w:p w14:paraId="03375369" w14:textId="77777777" w:rsidR="004615A8" w:rsidRDefault="004615A8" w:rsidP="00DF314A">
      <w:pPr>
        <w:spacing w:line="360" w:lineRule="auto"/>
        <w:jc w:val="both"/>
        <w:rPr>
          <w:rFonts w:ascii="Simplified Arabic" w:hAnsi="Simplified Arabic" w:cs="Simplified Arabic"/>
          <w:sz w:val="28"/>
          <w:szCs w:val="28"/>
          <w:rtl/>
        </w:rPr>
      </w:pPr>
    </w:p>
    <w:p w14:paraId="0EA2D821" w14:textId="6CAA3DC3" w:rsidR="00067FBD" w:rsidRPr="0049167C" w:rsidRDefault="00067FBD" w:rsidP="0049167C">
      <w:pPr>
        <w:pStyle w:val="Heading2"/>
        <w:spacing w:line="360" w:lineRule="auto"/>
        <w:jc w:val="both"/>
        <w:rPr>
          <w:rFonts w:ascii="Simplified Arabic" w:hAnsi="Simplified Arabic" w:cs="Simplified Arabic"/>
          <w:b/>
          <w:bCs/>
          <w:color w:val="000000" w:themeColor="text1"/>
          <w:sz w:val="36"/>
          <w:szCs w:val="36"/>
          <w:u w:val="single"/>
        </w:rPr>
      </w:pPr>
      <w:bookmarkStart w:id="73" w:name="_Toc202667931"/>
      <w:r w:rsidRPr="0049167C">
        <w:rPr>
          <w:rFonts w:ascii="Simplified Arabic" w:hAnsi="Simplified Arabic" w:cs="Simplified Arabic"/>
          <w:b/>
          <w:bCs/>
          <w:color w:val="000000" w:themeColor="text1"/>
          <w:sz w:val="36"/>
          <w:szCs w:val="36"/>
          <w:u w:val="single"/>
          <w:rtl/>
        </w:rPr>
        <w:lastRenderedPageBreak/>
        <w:t>خلاصة الفصل :</w:t>
      </w:r>
      <w:bookmarkEnd w:id="73"/>
    </w:p>
    <w:p w14:paraId="716CCC77" w14:textId="3DD69C7A" w:rsidR="00067FBD" w:rsidRPr="00067FBD" w:rsidRDefault="00067FBD" w:rsidP="00067FBD">
      <w:pPr>
        <w:spacing w:line="360" w:lineRule="auto"/>
        <w:jc w:val="both"/>
        <w:rPr>
          <w:rFonts w:ascii="Simplified Arabic" w:hAnsi="Simplified Arabic" w:cs="Simplified Arabic"/>
          <w:sz w:val="28"/>
          <w:szCs w:val="28"/>
        </w:rPr>
      </w:pPr>
      <w:r w:rsidRPr="00067FBD">
        <w:rPr>
          <w:rFonts w:ascii="Simplified Arabic" w:hAnsi="Simplified Arabic" w:cs="Simplified Arabic"/>
          <w:sz w:val="28"/>
          <w:szCs w:val="28"/>
          <w:rtl/>
        </w:rPr>
        <w:t>تناول هذا الفصل عرضًا مفصلًا للدراسات السابقة التي بيّنت أهمية الممارسات الإدارية في نجاح ونمو الشركات التقنية الناشئة، لكنه كشف عن نقص الدراسات التي تربط بين جميع الأبعاد الإدارية ومؤشرات النمو في السياق السعودي</w:t>
      </w:r>
      <w:r w:rsidRPr="00067FBD">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67FBD">
        <w:rPr>
          <w:rFonts w:ascii="Simplified Arabic" w:hAnsi="Simplified Arabic" w:cs="Simplified Arabic"/>
          <w:sz w:val="28"/>
          <w:szCs w:val="28"/>
          <w:rtl/>
        </w:rPr>
        <w:t>واعتمدت الدراسة الحالية على إطار نظري يجمع عدة نظريات حديثة لتفسير العلاقة بين الممارسات الإدارية والنمو، بهدف سد هذه الفجوة من خلال تحليل ميداني يركز على الشركات التقنية الناشئة داخل حاضنات الأعمال في الرياض، بما يساهم في تقديم نموذج عملي وتوصيات تدعم تحقيق أهداف رؤية المملكة 2030</w:t>
      </w:r>
      <w:r w:rsidRPr="00067FBD">
        <w:rPr>
          <w:rFonts w:ascii="Simplified Arabic" w:hAnsi="Simplified Arabic" w:cs="Simplified Arabic"/>
          <w:sz w:val="28"/>
          <w:szCs w:val="28"/>
        </w:rPr>
        <w:t>.</w:t>
      </w:r>
    </w:p>
    <w:p w14:paraId="283E5F8D" w14:textId="77777777" w:rsidR="00640F51" w:rsidRDefault="00640F51" w:rsidP="00640F51">
      <w:pPr>
        <w:spacing w:line="360" w:lineRule="auto"/>
        <w:jc w:val="center"/>
        <w:rPr>
          <w:rFonts w:ascii="Simplified Arabic" w:hAnsi="Simplified Arabic" w:cs="Simplified Arabic"/>
          <w:b/>
          <w:bCs/>
          <w:sz w:val="40"/>
          <w:szCs w:val="40"/>
          <w:u w:val="single"/>
          <w:rtl/>
        </w:rPr>
      </w:pPr>
    </w:p>
    <w:p w14:paraId="06C24921" w14:textId="77777777" w:rsidR="00640F51" w:rsidRDefault="00640F51" w:rsidP="00640F51">
      <w:pPr>
        <w:spacing w:line="360" w:lineRule="auto"/>
        <w:jc w:val="center"/>
        <w:rPr>
          <w:rFonts w:ascii="Simplified Arabic" w:hAnsi="Simplified Arabic" w:cs="Simplified Arabic"/>
          <w:b/>
          <w:bCs/>
          <w:sz w:val="40"/>
          <w:szCs w:val="40"/>
          <w:u w:val="single"/>
          <w:rtl/>
        </w:rPr>
      </w:pPr>
    </w:p>
    <w:p w14:paraId="2764E43D" w14:textId="77777777" w:rsidR="00640F51" w:rsidRDefault="00640F51" w:rsidP="00640F51">
      <w:pPr>
        <w:spacing w:line="360" w:lineRule="auto"/>
        <w:jc w:val="center"/>
        <w:rPr>
          <w:rFonts w:ascii="Simplified Arabic" w:hAnsi="Simplified Arabic" w:cs="Simplified Arabic"/>
          <w:b/>
          <w:bCs/>
          <w:sz w:val="40"/>
          <w:szCs w:val="40"/>
          <w:u w:val="single"/>
          <w:rtl/>
        </w:rPr>
      </w:pPr>
    </w:p>
    <w:p w14:paraId="427BFFAA" w14:textId="77777777" w:rsidR="00640F51" w:rsidRDefault="00640F51" w:rsidP="00640F51">
      <w:pPr>
        <w:spacing w:line="360" w:lineRule="auto"/>
        <w:jc w:val="center"/>
        <w:rPr>
          <w:rFonts w:ascii="Simplified Arabic" w:hAnsi="Simplified Arabic" w:cs="Simplified Arabic"/>
          <w:b/>
          <w:bCs/>
          <w:sz w:val="40"/>
          <w:szCs w:val="40"/>
          <w:u w:val="single"/>
          <w:rtl/>
        </w:rPr>
      </w:pPr>
    </w:p>
    <w:p w14:paraId="5AB2ED89" w14:textId="77777777" w:rsidR="00172169" w:rsidRDefault="00172169" w:rsidP="00794AB3">
      <w:pPr>
        <w:pStyle w:val="Heading1"/>
        <w:spacing w:line="360" w:lineRule="auto"/>
        <w:jc w:val="center"/>
        <w:rPr>
          <w:rFonts w:ascii="Simplified Arabic" w:hAnsi="Simplified Arabic" w:cs="Simplified Arabic"/>
          <w:b/>
          <w:bCs/>
          <w:color w:val="000000" w:themeColor="text1"/>
          <w:sz w:val="40"/>
          <w:szCs w:val="40"/>
          <w:u w:val="single"/>
          <w:rtl/>
        </w:rPr>
      </w:pPr>
      <w:bookmarkStart w:id="74" w:name="_Toc202662351"/>
      <w:bookmarkStart w:id="75" w:name="_Toc202667932"/>
      <w:r>
        <w:rPr>
          <w:rFonts w:ascii="Simplified Arabic" w:hAnsi="Simplified Arabic" w:cs="Simplified Arabic" w:hint="cs"/>
          <w:b/>
          <w:bCs/>
          <w:color w:val="000000" w:themeColor="text1"/>
          <w:sz w:val="40"/>
          <w:szCs w:val="40"/>
          <w:u w:val="single"/>
          <w:rtl/>
        </w:rPr>
        <w:t xml:space="preserve">  </w:t>
      </w:r>
    </w:p>
    <w:p w14:paraId="0CC0A89D" w14:textId="77777777" w:rsidR="00172169" w:rsidRDefault="00172169" w:rsidP="00794AB3">
      <w:pPr>
        <w:pStyle w:val="Heading1"/>
        <w:spacing w:line="360" w:lineRule="auto"/>
        <w:jc w:val="center"/>
        <w:rPr>
          <w:rFonts w:ascii="Simplified Arabic" w:hAnsi="Simplified Arabic" w:cs="Simplified Arabic"/>
          <w:b/>
          <w:bCs/>
          <w:color w:val="000000" w:themeColor="text1"/>
          <w:sz w:val="40"/>
          <w:szCs w:val="40"/>
          <w:u w:val="single"/>
          <w:rtl/>
        </w:rPr>
      </w:pPr>
    </w:p>
    <w:bookmarkEnd w:id="74"/>
    <w:bookmarkEnd w:id="75"/>
    <w:p w14:paraId="724229F4" w14:textId="77777777" w:rsidR="00172169" w:rsidRDefault="00172169" w:rsidP="00794AB3">
      <w:pPr>
        <w:pStyle w:val="Heading1"/>
        <w:spacing w:line="360" w:lineRule="auto"/>
        <w:jc w:val="center"/>
        <w:rPr>
          <w:rFonts w:ascii="Simplified Arabic" w:hAnsi="Simplified Arabic" w:cs="Simplified Arabic"/>
          <w:b/>
          <w:bCs/>
          <w:color w:val="000000" w:themeColor="text1"/>
          <w:sz w:val="40"/>
          <w:szCs w:val="40"/>
          <w:u w:val="single"/>
          <w:rtl/>
        </w:rPr>
      </w:pPr>
    </w:p>
    <w:sectPr w:rsidR="00172169" w:rsidSect="00BF4D80">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D7661" w14:textId="77777777" w:rsidR="004E24AB" w:rsidRDefault="004E24AB" w:rsidP="009125CE">
      <w:pPr>
        <w:spacing w:after="0" w:line="240" w:lineRule="auto"/>
      </w:pPr>
      <w:r>
        <w:separator/>
      </w:r>
    </w:p>
  </w:endnote>
  <w:endnote w:type="continuationSeparator" w:id="0">
    <w:p w14:paraId="190132CC" w14:textId="77777777" w:rsidR="004E24AB" w:rsidRDefault="004E24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2422720"/>
      <w:docPartObj>
        <w:docPartGallery w:val="Page Numbers (Bottom of Page)"/>
        <w:docPartUnique/>
      </w:docPartObj>
    </w:sdtPr>
    <w:sdtEndPr>
      <w:rPr>
        <w:noProof/>
      </w:rPr>
    </w:sdtEndPr>
    <w:sdtContent>
      <w:p w14:paraId="39AA43D1" w14:textId="35371BA6" w:rsidR="00AC15AA" w:rsidRDefault="00AC15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D21C44" w14:textId="77777777" w:rsidR="00AC15AA" w:rsidRDefault="00AC1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60072" w14:textId="77777777" w:rsidR="004E24AB" w:rsidRDefault="004E24AB" w:rsidP="009125CE">
      <w:pPr>
        <w:spacing w:after="0" w:line="240" w:lineRule="auto"/>
      </w:pPr>
      <w:r>
        <w:separator/>
      </w:r>
    </w:p>
  </w:footnote>
  <w:footnote w:type="continuationSeparator" w:id="0">
    <w:p w14:paraId="718573ED" w14:textId="77777777" w:rsidR="004E24AB" w:rsidRDefault="004E24A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63F"/>
    <w:multiLevelType w:val="multilevel"/>
    <w:tmpl w:val="3392C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97531"/>
    <w:multiLevelType w:val="multilevel"/>
    <w:tmpl w:val="3292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B4487"/>
    <w:multiLevelType w:val="multilevel"/>
    <w:tmpl w:val="644A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75707"/>
    <w:multiLevelType w:val="multilevel"/>
    <w:tmpl w:val="EAA2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4D67B0"/>
    <w:multiLevelType w:val="multilevel"/>
    <w:tmpl w:val="2012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02DBE"/>
    <w:multiLevelType w:val="multilevel"/>
    <w:tmpl w:val="370E8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74D00"/>
    <w:multiLevelType w:val="multilevel"/>
    <w:tmpl w:val="9CE6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E2923"/>
    <w:multiLevelType w:val="multilevel"/>
    <w:tmpl w:val="A0844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1338B"/>
    <w:multiLevelType w:val="multilevel"/>
    <w:tmpl w:val="2BF8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276D8"/>
    <w:multiLevelType w:val="multilevel"/>
    <w:tmpl w:val="2AE6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227FE4"/>
    <w:multiLevelType w:val="multilevel"/>
    <w:tmpl w:val="42E4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A4CFA"/>
    <w:multiLevelType w:val="multilevel"/>
    <w:tmpl w:val="C7AE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37429"/>
    <w:multiLevelType w:val="multilevel"/>
    <w:tmpl w:val="1E46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46314C"/>
    <w:multiLevelType w:val="multilevel"/>
    <w:tmpl w:val="CBC2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62FB3"/>
    <w:multiLevelType w:val="multilevel"/>
    <w:tmpl w:val="40F0B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1F3EF9"/>
    <w:multiLevelType w:val="multilevel"/>
    <w:tmpl w:val="4B70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2250D2"/>
    <w:multiLevelType w:val="multilevel"/>
    <w:tmpl w:val="A5DC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735666"/>
    <w:multiLevelType w:val="multilevel"/>
    <w:tmpl w:val="862E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5D0F1A"/>
    <w:multiLevelType w:val="multilevel"/>
    <w:tmpl w:val="0ED44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FB3E80"/>
    <w:multiLevelType w:val="multilevel"/>
    <w:tmpl w:val="0E7AC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4C31C4"/>
    <w:multiLevelType w:val="multilevel"/>
    <w:tmpl w:val="BA56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4A081D"/>
    <w:multiLevelType w:val="multilevel"/>
    <w:tmpl w:val="DA90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E435DE"/>
    <w:multiLevelType w:val="multilevel"/>
    <w:tmpl w:val="8A52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DA4B39"/>
    <w:multiLevelType w:val="multilevel"/>
    <w:tmpl w:val="0AD0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4966CA"/>
    <w:multiLevelType w:val="multilevel"/>
    <w:tmpl w:val="3A3A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5E16B5"/>
    <w:multiLevelType w:val="multilevel"/>
    <w:tmpl w:val="8CBE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B54B2B"/>
    <w:multiLevelType w:val="multilevel"/>
    <w:tmpl w:val="0700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47094"/>
    <w:multiLevelType w:val="multilevel"/>
    <w:tmpl w:val="7066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9E4548"/>
    <w:multiLevelType w:val="multilevel"/>
    <w:tmpl w:val="392E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A21711"/>
    <w:multiLevelType w:val="multilevel"/>
    <w:tmpl w:val="4580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812166"/>
    <w:multiLevelType w:val="multilevel"/>
    <w:tmpl w:val="E25C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3968C5"/>
    <w:multiLevelType w:val="multilevel"/>
    <w:tmpl w:val="21B6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440740">
    <w:abstractNumId w:val="8"/>
  </w:num>
  <w:num w:numId="2" w16cid:durableId="1451822379">
    <w:abstractNumId w:val="23"/>
  </w:num>
  <w:num w:numId="3" w16cid:durableId="1705788039">
    <w:abstractNumId w:val="30"/>
  </w:num>
  <w:num w:numId="4" w16cid:durableId="965625912">
    <w:abstractNumId w:val="7"/>
  </w:num>
  <w:num w:numId="5" w16cid:durableId="1685593935">
    <w:abstractNumId w:val="18"/>
  </w:num>
  <w:num w:numId="6" w16cid:durableId="347876855">
    <w:abstractNumId w:val="16"/>
  </w:num>
  <w:num w:numId="7" w16cid:durableId="1471442440">
    <w:abstractNumId w:val="19"/>
  </w:num>
  <w:num w:numId="8" w16cid:durableId="1944872595">
    <w:abstractNumId w:val="25"/>
  </w:num>
  <w:num w:numId="9" w16cid:durableId="1496067189">
    <w:abstractNumId w:val="29"/>
  </w:num>
  <w:num w:numId="10" w16cid:durableId="117920580">
    <w:abstractNumId w:val="12"/>
  </w:num>
  <w:num w:numId="11" w16cid:durableId="414785158">
    <w:abstractNumId w:val="2"/>
  </w:num>
  <w:num w:numId="12" w16cid:durableId="1692218952">
    <w:abstractNumId w:val="9"/>
  </w:num>
  <w:num w:numId="13" w16cid:durableId="912079919">
    <w:abstractNumId w:val="5"/>
  </w:num>
  <w:num w:numId="14" w16cid:durableId="594247638">
    <w:abstractNumId w:val="10"/>
  </w:num>
  <w:num w:numId="15" w16cid:durableId="2089695173">
    <w:abstractNumId w:val="14"/>
  </w:num>
  <w:num w:numId="16" w16cid:durableId="244921776">
    <w:abstractNumId w:val="13"/>
  </w:num>
  <w:num w:numId="17" w16cid:durableId="431555436">
    <w:abstractNumId w:val="28"/>
  </w:num>
  <w:num w:numId="18" w16cid:durableId="1281767161">
    <w:abstractNumId w:val="31"/>
  </w:num>
  <w:num w:numId="19" w16cid:durableId="170067444">
    <w:abstractNumId w:val="11"/>
  </w:num>
  <w:num w:numId="20" w16cid:durableId="555160989">
    <w:abstractNumId w:val="1"/>
  </w:num>
  <w:num w:numId="21" w16cid:durableId="1009866046">
    <w:abstractNumId w:val="27"/>
  </w:num>
  <w:num w:numId="22" w16cid:durableId="1642610900">
    <w:abstractNumId w:val="26"/>
  </w:num>
  <w:num w:numId="23" w16cid:durableId="405807737">
    <w:abstractNumId w:val="21"/>
  </w:num>
  <w:num w:numId="24" w16cid:durableId="2009289436">
    <w:abstractNumId w:val="15"/>
  </w:num>
  <w:num w:numId="25" w16cid:durableId="833649902">
    <w:abstractNumId w:val="6"/>
  </w:num>
  <w:num w:numId="26" w16cid:durableId="445730986">
    <w:abstractNumId w:val="3"/>
  </w:num>
  <w:num w:numId="27" w16cid:durableId="276255680">
    <w:abstractNumId w:val="22"/>
  </w:num>
  <w:num w:numId="28" w16cid:durableId="286473246">
    <w:abstractNumId w:val="17"/>
  </w:num>
  <w:num w:numId="29" w16cid:durableId="1302154990">
    <w:abstractNumId w:val="0"/>
  </w:num>
  <w:num w:numId="30" w16cid:durableId="2044747366">
    <w:abstractNumId w:val="4"/>
  </w:num>
  <w:num w:numId="31" w16cid:durableId="224219957">
    <w:abstractNumId w:val="20"/>
  </w:num>
  <w:num w:numId="32" w16cid:durableId="298657287">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669"/>
    <w:rsid w:val="00047697"/>
    <w:rsid w:val="0005756F"/>
    <w:rsid w:val="00067FBD"/>
    <w:rsid w:val="00082FB4"/>
    <w:rsid w:val="00084BE5"/>
    <w:rsid w:val="000A36EA"/>
    <w:rsid w:val="000A3B98"/>
    <w:rsid w:val="000F44B4"/>
    <w:rsid w:val="000F4F44"/>
    <w:rsid w:val="00106673"/>
    <w:rsid w:val="00160D5E"/>
    <w:rsid w:val="00165434"/>
    <w:rsid w:val="00171795"/>
    <w:rsid w:val="00172169"/>
    <w:rsid w:val="00175535"/>
    <w:rsid w:val="001902DB"/>
    <w:rsid w:val="00190390"/>
    <w:rsid w:val="001B3779"/>
    <w:rsid w:val="001C2162"/>
    <w:rsid w:val="002074A7"/>
    <w:rsid w:val="00216F73"/>
    <w:rsid w:val="00254B0D"/>
    <w:rsid w:val="00275405"/>
    <w:rsid w:val="002A7B86"/>
    <w:rsid w:val="002E2381"/>
    <w:rsid w:val="002F2205"/>
    <w:rsid w:val="00333FE7"/>
    <w:rsid w:val="003652F3"/>
    <w:rsid w:val="00384581"/>
    <w:rsid w:val="003877EC"/>
    <w:rsid w:val="003A36F8"/>
    <w:rsid w:val="003C35ED"/>
    <w:rsid w:val="0041549F"/>
    <w:rsid w:val="00424E82"/>
    <w:rsid w:val="00430472"/>
    <w:rsid w:val="004306C8"/>
    <w:rsid w:val="0045358A"/>
    <w:rsid w:val="004615A8"/>
    <w:rsid w:val="00465CC4"/>
    <w:rsid w:val="004758BC"/>
    <w:rsid w:val="00485C28"/>
    <w:rsid w:val="0049167C"/>
    <w:rsid w:val="004E24AB"/>
    <w:rsid w:val="004E668A"/>
    <w:rsid w:val="0050393B"/>
    <w:rsid w:val="00516ED2"/>
    <w:rsid w:val="00535DFE"/>
    <w:rsid w:val="00590B27"/>
    <w:rsid w:val="005F6702"/>
    <w:rsid w:val="0060656D"/>
    <w:rsid w:val="006273BD"/>
    <w:rsid w:val="0062761F"/>
    <w:rsid w:val="00635DEF"/>
    <w:rsid w:val="00640F51"/>
    <w:rsid w:val="006948DE"/>
    <w:rsid w:val="006F4313"/>
    <w:rsid w:val="0070689C"/>
    <w:rsid w:val="00734ECC"/>
    <w:rsid w:val="0074769F"/>
    <w:rsid w:val="00794AB3"/>
    <w:rsid w:val="007B0E54"/>
    <w:rsid w:val="007E3A20"/>
    <w:rsid w:val="007F4AB8"/>
    <w:rsid w:val="007F619D"/>
    <w:rsid w:val="00823958"/>
    <w:rsid w:val="00877AAC"/>
    <w:rsid w:val="00891243"/>
    <w:rsid w:val="008E4E93"/>
    <w:rsid w:val="008F1EAE"/>
    <w:rsid w:val="00905E17"/>
    <w:rsid w:val="009125CE"/>
    <w:rsid w:val="00934FEA"/>
    <w:rsid w:val="009471A3"/>
    <w:rsid w:val="0096559A"/>
    <w:rsid w:val="009749FF"/>
    <w:rsid w:val="0097532C"/>
    <w:rsid w:val="009B6888"/>
    <w:rsid w:val="009C0161"/>
    <w:rsid w:val="009C7800"/>
    <w:rsid w:val="009D108D"/>
    <w:rsid w:val="009D405E"/>
    <w:rsid w:val="009E1436"/>
    <w:rsid w:val="009E5668"/>
    <w:rsid w:val="009F3568"/>
    <w:rsid w:val="00A564D4"/>
    <w:rsid w:val="00A60922"/>
    <w:rsid w:val="00A74F76"/>
    <w:rsid w:val="00AA577E"/>
    <w:rsid w:val="00AA79E9"/>
    <w:rsid w:val="00AB0A70"/>
    <w:rsid w:val="00AC10E4"/>
    <w:rsid w:val="00AC15AA"/>
    <w:rsid w:val="00AC2C67"/>
    <w:rsid w:val="00B14F8C"/>
    <w:rsid w:val="00B27FC7"/>
    <w:rsid w:val="00B55620"/>
    <w:rsid w:val="00B616D8"/>
    <w:rsid w:val="00B63B0F"/>
    <w:rsid w:val="00B7678A"/>
    <w:rsid w:val="00BE1E14"/>
    <w:rsid w:val="00BF4D80"/>
    <w:rsid w:val="00C02107"/>
    <w:rsid w:val="00C04D0B"/>
    <w:rsid w:val="00C123AE"/>
    <w:rsid w:val="00C637BC"/>
    <w:rsid w:val="00C66AD4"/>
    <w:rsid w:val="00C71E18"/>
    <w:rsid w:val="00C76F16"/>
    <w:rsid w:val="00CF4505"/>
    <w:rsid w:val="00D04426"/>
    <w:rsid w:val="00D11D6A"/>
    <w:rsid w:val="00D1252F"/>
    <w:rsid w:val="00D22171"/>
    <w:rsid w:val="00D31860"/>
    <w:rsid w:val="00D363F5"/>
    <w:rsid w:val="00DA22BD"/>
    <w:rsid w:val="00DC74FE"/>
    <w:rsid w:val="00DF0967"/>
    <w:rsid w:val="00DF314A"/>
    <w:rsid w:val="00E308E8"/>
    <w:rsid w:val="00E71C79"/>
    <w:rsid w:val="00E80FD9"/>
    <w:rsid w:val="00EA6B5D"/>
    <w:rsid w:val="00EB190F"/>
    <w:rsid w:val="00ED62F0"/>
    <w:rsid w:val="00EE3B8D"/>
    <w:rsid w:val="00EF09D9"/>
    <w:rsid w:val="00F01DA6"/>
    <w:rsid w:val="00F333B5"/>
    <w:rsid w:val="00F546CE"/>
    <w:rsid w:val="00F54A2D"/>
    <w:rsid w:val="00F90338"/>
    <w:rsid w:val="00F97A73"/>
    <w:rsid w:val="00FD5986"/>
    <w:rsid w:val="00FF28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56D"/>
    <w:pPr>
      <w:bidi/>
    </w:pPr>
  </w:style>
  <w:style w:type="paragraph" w:styleId="Heading1">
    <w:name w:val="heading 1"/>
    <w:basedOn w:val="Normal"/>
    <w:next w:val="Normal"/>
    <w:link w:val="Heading1Char"/>
    <w:uiPriority w:val="9"/>
    <w:qFormat/>
    <w:rsid w:val="00794A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04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16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35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074A7"/>
    <w:pPr>
      <w:ind w:left="720"/>
      <w:contextualSpacing/>
    </w:pPr>
  </w:style>
  <w:style w:type="table" w:styleId="TableGrid">
    <w:name w:val="Table Grid"/>
    <w:basedOn w:val="TableNormal"/>
    <w:uiPriority w:val="39"/>
    <w:rsid w:val="003A3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A36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175535"/>
    <w:rPr>
      <w:color w:val="0563C1" w:themeColor="hyperlink"/>
      <w:u w:val="single"/>
    </w:rPr>
  </w:style>
  <w:style w:type="character" w:styleId="UnresolvedMention">
    <w:name w:val="Unresolved Mention"/>
    <w:basedOn w:val="DefaultParagraphFont"/>
    <w:uiPriority w:val="99"/>
    <w:semiHidden/>
    <w:unhideWhenUsed/>
    <w:rsid w:val="00175535"/>
    <w:rPr>
      <w:color w:val="605E5C"/>
      <w:shd w:val="clear" w:color="auto" w:fill="E1DFDD"/>
    </w:rPr>
  </w:style>
  <w:style w:type="paragraph" w:styleId="HTMLPreformatted">
    <w:name w:val="HTML Preformatted"/>
    <w:basedOn w:val="Normal"/>
    <w:link w:val="HTMLPreformattedChar"/>
    <w:uiPriority w:val="99"/>
    <w:semiHidden/>
    <w:unhideWhenUsed/>
    <w:rsid w:val="00067F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67FBD"/>
    <w:rPr>
      <w:rFonts w:ascii="Consolas" w:hAnsi="Consolas"/>
      <w:sz w:val="20"/>
      <w:szCs w:val="20"/>
    </w:rPr>
  </w:style>
  <w:style w:type="table" w:customStyle="1" w:styleId="TableNormal1">
    <w:name w:val="Table Normal1"/>
    <w:uiPriority w:val="2"/>
    <w:semiHidden/>
    <w:unhideWhenUsed/>
    <w:qFormat/>
    <w:rsid w:val="00333FE7"/>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3FE7"/>
    <w:pPr>
      <w:widowControl w:val="0"/>
      <w:autoSpaceDE w:val="0"/>
      <w:autoSpaceDN w:val="0"/>
      <w:bidi w:val="0"/>
      <w:spacing w:after="0" w:line="240" w:lineRule="auto"/>
    </w:pPr>
    <w:rPr>
      <w:rFonts w:ascii="Tahoma" w:eastAsia="Tahoma" w:hAnsi="Tahoma" w:cs="Tahoma"/>
      <w:kern w:val="0"/>
      <w14:ligatures w14:val="none"/>
    </w:rPr>
  </w:style>
  <w:style w:type="character" w:customStyle="1" w:styleId="Heading1Char">
    <w:name w:val="Heading 1 Char"/>
    <w:basedOn w:val="DefaultParagraphFont"/>
    <w:link w:val="Heading1"/>
    <w:uiPriority w:val="9"/>
    <w:rsid w:val="00794A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047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30472"/>
    <w:pPr>
      <w:bidi w:val="0"/>
      <w:outlineLvl w:val="9"/>
    </w:pPr>
    <w:rPr>
      <w:kern w:val="0"/>
      <w14:ligatures w14:val="none"/>
    </w:rPr>
  </w:style>
  <w:style w:type="paragraph" w:styleId="TOC1">
    <w:name w:val="toc 1"/>
    <w:basedOn w:val="Normal"/>
    <w:next w:val="Normal"/>
    <w:autoRedefine/>
    <w:uiPriority w:val="39"/>
    <w:unhideWhenUsed/>
    <w:rsid w:val="00430472"/>
    <w:pPr>
      <w:spacing w:after="100"/>
    </w:pPr>
  </w:style>
  <w:style w:type="paragraph" w:styleId="TOC2">
    <w:name w:val="toc 2"/>
    <w:basedOn w:val="Normal"/>
    <w:next w:val="Normal"/>
    <w:autoRedefine/>
    <w:uiPriority w:val="39"/>
    <w:unhideWhenUsed/>
    <w:rsid w:val="00430472"/>
    <w:pPr>
      <w:spacing w:after="100"/>
      <w:ind w:left="220"/>
    </w:pPr>
  </w:style>
  <w:style w:type="character" w:customStyle="1" w:styleId="Heading3Char">
    <w:name w:val="Heading 3 Char"/>
    <w:basedOn w:val="DefaultParagraphFont"/>
    <w:link w:val="Heading3"/>
    <w:uiPriority w:val="9"/>
    <w:rsid w:val="0049167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5358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D1252F"/>
    <w:rPr>
      <w:color w:val="954F72" w:themeColor="followedHyperlink"/>
      <w:u w:val="single"/>
    </w:rPr>
  </w:style>
  <w:style w:type="paragraph" w:styleId="TOC3">
    <w:name w:val="toc 3"/>
    <w:basedOn w:val="Normal"/>
    <w:next w:val="Normal"/>
    <w:autoRedefine/>
    <w:uiPriority w:val="39"/>
    <w:unhideWhenUsed/>
    <w:rsid w:val="00AC15AA"/>
    <w:pPr>
      <w:spacing w:after="100"/>
      <w:ind w:left="440"/>
    </w:pPr>
  </w:style>
  <w:style w:type="paragraph" w:styleId="TOC4">
    <w:name w:val="toc 4"/>
    <w:basedOn w:val="Normal"/>
    <w:next w:val="Normal"/>
    <w:autoRedefine/>
    <w:uiPriority w:val="39"/>
    <w:unhideWhenUsed/>
    <w:rsid w:val="00AC15AA"/>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C15AA"/>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C15AA"/>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C15AA"/>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C15AA"/>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C15AA"/>
    <w:pPr>
      <w:bidi w:val="0"/>
      <w:spacing w:after="100" w:line="278" w:lineRule="auto"/>
      <w:ind w:left="1920"/>
    </w:pPr>
    <w:rPr>
      <w:rFonts w:eastAsiaTheme="minorEastAsia"/>
      <w:sz w:val="24"/>
      <w:szCs w:val="24"/>
    </w:rPr>
  </w:style>
  <w:style w:type="paragraph" w:styleId="NoSpacing">
    <w:name w:val="No Spacing"/>
    <w:uiPriority w:val="1"/>
    <w:qFormat/>
    <w:rsid w:val="00172169"/>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10">
      <w:bodyDiv w:val="1"/>
      <w:marLeft w:val="0"/>
      <w:marRight w:val="0"/>
      <w:marTop w:val="0"/>
      <w:marBottom w:val="0"/>
      <w:divBdr>
        <w:top w:val="none" w:sz="0" w:space="0" w:color="auto"/>
        <w:left w:val="none" w:sz="0" w:space="0" w:color="auto"/>
        <w:bottom w:val="none" w:sz="0" w:space="0" w:color="auto"/>
        <w:right w:val="none" w:sz="0" w:space="0" w:color="auto"/>
      </w:divBdr>
      <w:divsChild>
        <w:div w:id="112381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366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87770">
      <w:bodyDiv w:val="1"/>
      <w:marLeft w:val="0"/>
      <w:marRight w:val="0"/>
      <w:marTop w:val="0"/>
      <w:marBottom w:val="0"/>
      <w:divBdr>
        <w:top w:val="none" w:sz="0" w:space="0" w:color="auto"/>
        <w:left w:val="none" w:sz="0" w:space="0" w:color="auto"/>
        <w:bottom w:val="none" w:sz="0" w:space="0" w:color="auto"/>
        <w:right w:val="none" w:sz="0" w:space="0" w:color="auto"/>
      </w:divBdr>
      <w:divsChild>
        <w:div w:id="369380754">
          <w:marLeft w:val="0"/>
          <w:marRight w:val="0"/>
          <w:marTop w:val="0"/>
          <w:marBottom w:val="0"/>
          <w:divBdr>
            <w:top w:val="none" w:sz="0" w:space="0" w:color="auto"/>
            <w:left w:val="none" w:sz="0" w:space="0" w:color="auto"/>
            <w:bottom w:val="none" w:sz="0" w:space="0" w:color="auto"/>
            <w:right w:val="none" w:sz="0" w:space="0" w:color="auto"/>
          </w:divBdr>
          <w:divsChild>
            <w:div w:id="157157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8562">
      <w:bodyDiv w:val="1"/>
      <w:marLeft w:val="0"/>
      <w:marRight w:val="0"/>
      <w:marTop w:val="0"/>
      <w:marBottom w:val="0"/>
      <w:divBdr>
        <w:top w:val="none" w:sz="0" w:space="0" w:color="auto"/>
        <w:left w:val="none" w:sz="0" w:space="0" w:color="auto"/>
        <w:bottom w:val="none" w:sz="0" w:space="0" w:color="auto"/>
        <w:right w:val="none" w:sz="0" w:space="0" w:color="auto"/>
      </w:divBdr>
    </w:div>
    <w:div w:id="27340508">
      <w:bodyDiv w:val="1"/>
      <w:marLeft w:val="0"/>
      <w:marRight w:val="0"/>
      <w:marTop w:val="0"/>
      <w:marBottom w:val="0"/>
      <w:divBdr>
        <w:top w:val="none" w:sz="0" w:space="0" w:color="auto"/>
        <w:left w:val="none" w:sz="0" w:space="0" w:color="auto"/>
        <w:bottom w:val="none" w:sz="0" w:space="0" w:color="auto"/>
        <w:right w:val="none" w:sz="0" w:space="0" w:color="auto"/>
      </w:divBdr>
    </w:div>
    <w:div w:id="28336506">
      <w:bodyDiv w:val="1"/>
      <w:marLeft w:val="0"/>
      <w:marRight w:val="0"/>
      <w:marTop w:val="0"/>
      <w:marBottom w:val="0"/>
      <w:divBdr>
        <w:top w:val="none" w:sz="0" w:space="0" w:color="auto"/>
        <w:left w:val="none" w:sz="0" w:space="0" w:color="auto"/>
        <w:bottom w:val="none" w:sz="0" w:space="0" w:color="auto"/>
        <w:right w:val="none" w:sz="0" w:space="0" w:color="auto"/>
      </w:divBdr>
    </w:div>
    <w:div w:id="37242200">
      <w:bodyDiv w:val="1"/>
      <w:marLeft w:val="0"/>
      <w:marRight w:val="0"/>
      <w:marTop w:val="0"/>
      <w:marBottom w:val="0"/>
      <w:divBdr>
        <w:top w:val="none" w:sz="0" w:space="0" w:color="auto"/>
        <w:left w:val="none" w:sz="0" w:space="0" w:color="auto"/>
        <w:bottom w:val="none" w:sz="0" w:space="0" w:color="auto"/>
        <w:right w:val="none" w:sz="0" w:space="0" w:color="auto"/>
      </w:divBdr>
    </w:div>
    <w:div w:id="91904034">
      <w:bodyDiv w:val="1"/>
      <w:marLeft w:val="0"/>
      <w:marRight w:val="0"/>
      <w:marTop w:val="0"/>
      <w:marBottom w:val="0"/>
      <w:divBdr>
        <w:top w:val="none" w:sz="0" w:space="0" w:color="auto"/>
        <w:left w:val="none" w:sz="0" w:space="0" w:color="auto"/>
        <w:bottom w:val="none" w:sz="0" w:space="0" w:color="auto"/>
        <w:right w:val="none" w:sz="0" w:space="0" w:color="auto"/>
      </w:divBdr>
    </w:div>
    <w:div w:id="113405999">
      <w:bodyDiv w:val="1"/>
      <w:marLeft w:val="0"/>
      <w:marRight w:val="0"/>
      <w:marTop w:val="0"/>
      <w:marBottom w:val="0"/>
      <w:divBdr>
        <w:top w:val="none" w:sz="0" w:space="0" w:color="auto"/>
        <w:left w:val="none" w:sz="0" w:space="0" w:color="auto"/>
        <w:bottom w:val="none" w:sz="0" w:space="0" w:color="auto"/>
        <w:right w:val="none" w:sz="0" w:space="0" w:color="auto"/>
      </w:divBdr>
    </w:div>
    <w:div w:id="146283579">
      <w:bodyDiv w:val="1"/>
      <w:marLeft w:val="0"/>
      <w:marRight w:val="0"/>
      <w:marTop w:val="0"/>
      <w:marBottom w:val="0"/>
      <w:divBdr>
        <w:top w:val="none" w:sz="0" w:space="0" w:color="auto"/>
        <w:left w:val="none" w:sz="0" w:space="0" w:color="auto"/>
        <w:bottom w:val="none" w:sz="0" w:space="0" w:color="auto"/>
        <w:right w:val="none" w:sz="0" w:space="0" w:color="auto"/>
      </w:divBdr>
    </w:div>
    <w:div w:id="171337545">
      <w:bodyDiv w:val="1"/>
      <w:marLeft w:val="0"/>
      <w:marRight w:val="0"/>
      <w:marTop w:val="0"/>
      <w:marBottom w:val="0"/>
      <w:divBdr>
        <w:top w:val="none" w:sz="0" w:space="0" w:color="auto"/>
        <w:left w:val="none" w:sz="0" w:space="0" w:color="auto"/>
        <w:bottom w:val="none" w:sz="0" w:space="0" w:color="auto"/>
        <w:right w:val="none" w:sz="0" w:space="0" w:color="auto"/>
      </w:divBdr>
    </w:div>
    <w:div w:id="177425244">
      <w:bodyDiv w:val="1"/>
      <w:marLeft w:val="0"/>
      <w:marRight w:val="0"/>
      <w:marTop w:val="0"/>
      <w:marBottom w:val="0"/>
      <w:divBdr>
        <w:top w:val="none" w:sz="0" w:space="0" w:color="auto"/>
        <w:left w:val="none" w:sz="0" w:space="0" w:color="auto"/>
        <w:bottom w:val="none" w:sz="0" w:space="0" w:color="auto"/>
        <w:right w:val="none" w:sz="0" w:space="0" w:color="auto"/>
      </w:divBdr>
    </w:div>
    <w:div w:id="182327477">
      <w:bodyDiv w:val="1"/>
      <w:marLeft w:val="0"/>
      <w:marRight w:val="0"/>
      <w:marTop w:val="0"/>
      <w:marBottom w:val="0"/>
      <w:divBdr>
        <w:top w:val="none" w:sz="0" w:space="0" w:color="auto"/>
        <w:left w:val="none" w:sz="0" w:space="0" w:color="auto"/>
        <w:bottom w:val="none" w:sz="0" w:space="0" w:color="auto"/>
        <w:right w:val="none" w:sz="0" w:space="0" w:color="auto"/>
      </w:divBdr>
    </w:div>
    <w:div w:id="185219108">
      <w:bodyDiv w:val="1"/>
      <w:marLeft w:val="0"/>
      <w:marRight w:val="0"/>
      <w:marTop w:val="0"/>
      <w:marBottom w:val="0"/>
      <w:divBdr>
        <w:top w:val="none" w:sz="0" w:space="0" w:color="auto"/>
        <w:left w:val="none" w:sz="0" w:space="0" w:color="auto"/>
        <w:bottom w:val="none" w:sz="0" w:space="0" w:color="auto"/>
        <w:right w:val="none" w:sz="0" w:space="0" w:color="auto"/>
      </w:divBdr>
    </w:div>
    <w:div w:id="193228228">
      <w:bodyDiv w:val="1"/>
      <w:marLeft w:val="0"/>
      <w:marRight w:val="0"/>
      <w:marTop w:val="0"/>
      <w:marBottom w:val="0"/>
      <w:divBdr>
        <w:top w:val="none" w:sz="0" w:space="0" w:color="auto"/>
        <w:left w:val="none" w:sz="0" w:space="0" w:color="auto"/>
        <w:bottom w:val="none" w:sz="0" w:space="0" w:color="auto"/>
        <w:right w:val="none" w:sz="0" w:space="0" w:color="auto"/>
      </w:divBdr>
    </w:div>
    <w:div w:id="194540570">
      <w:bodyDiv w:val="1"/>
      <w:marLeft w:val="0"/>
      <w:marRight w:val="0"/>
      <w:marTop w:val="0"/>
      <w:marBottom w:val="0"/>
      <w:divBdr>
        <w:top w:val="none" w:sz="0" w:space="0" w:color="auto"/>
        <w:left w:val="none" w:sz="0" w:space="0" w:color="auto"/>
        <w:bottom w:val="none" w:sz="0" w:space="0" w:color="auto"/>
        <w:right w:val="none" w:sz="0" w:space="0" w:color="auto"/>
      </w:divBdr>
    </w:div>
    <w:div w:id="199822577">
      <w:bodyDiv w:val="1"/>
      <w:marLeft w:val="0"/>
      <w:marRight w:val="0"/>
      <w:marTop w:val="0"/>
      <w:marBottom w:val="0"/>
      <w:divBdr>
        <w:top w:val="none" w:sz="0" w:space="0" w:color="auto"/>
        <w:left w:val="none" w:sz="0" w:space="0" w:color="auto"/>
        <w:bottom w:val="none" w:sz="0" w:space="0" w:color="auto"/>
        <w:right w:val="none" w:sz="0" w:space="0" w:color="auto"/>
      </w:divBdr>
      <w:divsChild>
        <w:div w:id="710227805">
          <w:marLeft w:val="0"/>
          <w:marRight w:val="0"/>
          <w:marTop w:val="0"/>
          <w:marBottom w:val="0"/>
          <w:divBdr>
            <w:top w:val="none" w:sz="0" w:space="0" w:color="auto"/>
            <w:left w:val="none" w:sz="0" w:space="0" w:color="auto"/>
            <w:bottom w:val="none" w:sz="0" w:space="0" w:color="auto"/>
            <w:right w:val="none" w:sz="0" w:space="0" w:color="auto"/>
          </w:divBdr>
          <w:divsChild>
            <w:div w:id="84262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023">
      <w:bodyDiv w:val="1"/>
      <w:marLeft w:val="0"/>
      <w:marRight w:val="0"/>
      <w:marTop w:val="0"/>
      <w:marBottom w:val="0"/>
      <w:divBdr>
        <w:top w:val="none" w:sz="0" w:space="0" w:color="auto"/>
        <w:left w:val="none" w:sz="0" w:space="0" w:color="auto"/>
        <w:bottom w:val="none" w:sz="0" w:space="0" w:color="auto"/>
        <w:right w:val="none" w:sz="0" w:space="0" w:color="auto"/>
      </w:divBdr>
      <w:divsChild>
        <w:div w:id="38673157">
          <w:marLeft w:val="0"/>
          <w:marRight w:val="0"/>
          <w:marTop w:val="0"/>
          <w:marBottom w:val="0"/>
          <w:divBdr>
            <w:top w:val="none" w:sz="0" w:space="0" w:color="auto"/>
            <w:left w:val="none" w:sz="0" w:space="0" w:color="auto"/>
            <w:bottom w:val="none" w:sz="0" w:space="0" w:color="auto"/>
            <w:right w:val="none" w:sz="0" w:space="0" w:color="auto"/>
          </w:divBdr>
          <w:divsChild>
            <w:div w:id="2426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975854">
      <w:bodyDiv w:val="1"/>
      <w:marLeft w:val="0"/>
      <w:marRight w:val="0"/>
      <w:marTop w:val="0"/>
      <w:marBottom w:val="0"/>
      <w:divBdr>
        <w:top w:val="none" w:sz="0" w:space="0" w:color="auto"/>
        <w:left w:val="none" w:sz="0" w:space="0" w:color="auto"/>
        <w:bottom w:val="none" w:sz="0" w:space="0" w:color="auto"/>
        <w:right w:val="none" w:sz="0" w:space="0" w:color="auto"/>
      </w:divBdr>
    </w:div>
    <w:div w:id="240063647">
      <w:bodyDiv w:val="1"/>
      <w:marLeft w:val="0"/>
      <w:marRight w:val="0"/>
      <w:marTop w:val="0"/>
      <w:marBottom w:val="0"/>
      <w:divBdr>
        <w:top w:val="none" w:sz="0" w:space="0" w:color="auto"/>
        <w:left w:val="none" w:sz="0" w:space="0" w:color="auto"/>
        <w:bottom w:val="none" w:sz="0" w:space="0" w:color="auto"/>
        <w:right w:val="none" w:sz="0" w:space="0" w:color="auto"/>
      </w:divBdr>
    </w:div>
    <w:div w:id="241721992">
      <w:bodyDiv w:val="1"/>
      <w:marLeft w:val="0"/>
      <w:marRight w:val="0"/>
      <w:marTop w:val="0"/>
      <w:marBottom w:val="0"/>
      <w:divBdr>
        <w:top w:val="none" w:sz="0" w:space="0" w:color="auto"/>
        <w:left w:val="none" w:sz="0" w:space="0" w:color="auto"/>
        <w:bottom w:val="none" w:sz="0" w:space="0" w:color="auto"/>
        <w:right w:val="none" w:sz="0" w:space="0" w:color="auto"/>
      </w:divBdr>
    </w:div>
    <w:div w:id="250815475">
      <w:bodyDiv w:val="1"/>
      <w:marLeft w:val="0"/>
      <w:marRight w:val="0"/>
      <w:marTop w:val="0"/>
      <w:marBottom w:val="0"/>
      <w:divBdr>
        <w:top w:val="none" w:sz="0" w:space="0" w:color="auto"/>
        <w:left w:val="none" w:sz="0" w:space="0" w:color="auto"/>
        <w:bottom w:val="none" w:sz="0" w:space="0" w:color="auto"/>
        <w:right w:val="none" w:sz="0" w:space="0" w:color="auto"/>
      </w:divBdr>
    </w:div>
    <w:div w:id="260182368">
      <w:bodyDiv w:val="1"/>
      <w:marLeft w:val="0"/>
      <w:marRight w:val="0"/>
      <w:marTop w:val="0"/>
      <w:marBottom w:val="0"/>
      <w:divBdr>
        <w:top w:val="none" w:sz="0" w:space="0" w:color="auto"/>
        <w:left w:val="none" w:sz="0" w:space="0" w:color="auto"/>
        <w:bottom w:val="none" w:sz="0" w:space="0" w:color="auto"/>
        <w:right w:val="none" w:sz="0" w:space="0" w:color="auto"/>
      </w:divBdr>
    </w:div>
    <w:div w:id="269358089">
      <w:bodyDiv w:val="1"/>
      <w:marLeft w:val="0"/>
      <w:marRight w:val="0"/>
      <w:marTop w:val="0"/>
      <w:marBottom w:val="0"/>
      <w:divBdr>
        <w:top w:val="none" w:sz="0" w:space="0" w:color="auto"/>
        <w:left w:val="none" w:sz="0" w:space="0" w:color="auto"/>
        <w:bottom w:val="none" w:sz="0" w:space="0" w:color="auto"/>
        <w:right w:val="none" w:sz="0" w:space="0" w:color="auto"/>
      </w:divBdr>
      <w:divsChild>
        <w:div w:id="190290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462217">
          <w:blockQuote w:val="1"/>
          <w:marLeft w:val="720"/>
          <w:marRight w:val="720"/>
          <w:marTop w:val="100"/>
          <w:marBottom w:val="100"/>
          <w:divBdr>
            <w:top w:val="none" w:sz="0" w:space="0" w:color="auto"/>
            <w:left w:val="none" w:sz="0" w:space="0" w:color="auto"/>
            <w:bottom w:val="none" w:sz="0" w:space="0" w:color="auto"/>
            <w:right w:val="none" w:sz="0" w:space="0" w:color="auto"/>
          </w:divBdr>
        </w:div>
        <w:div w:id="33916194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496168">
          <w:blockQuote w:val="1"/>
          <w:marLeft w:val="720"/>
          <w:marRight w:val="720"/>
          <w:marTop w:val="100"/>
          <w:marBottom w:val="100"/>
          <w:divBdr>
            <w:top w:val="none" w:sz="0" w:space="0" w:color="auto"/>
            <w:left w:val="none" w:sz="0" w:space="0" w:color="auto"/>
            <w:bottom w:val="none" w:sz="0" w:space="0" w:color="auto"/>
            <w:right w:val="none" w:sz="0" w:space="0" w:color="auto"/>
          </w:divBdr>
        </w:div>
        <w:div w:id="225075217">
          <w:marLeft w:val="0"/>
          <w:marRight w:val="0"/>
          <w:marTop w:val="0"/>
          <w:marBottom w:val="0"/>
          <w:divBdr>
            <w:top w:val="none" w:sz="0" w:space="0" w:color="auto"/>
            <w:left w:val="none" w:sz="0" w:space="0" w:color="auto"/>
            <w:bottom w:val="none" w:sz="0" w:space="0" w:color="auto"/>
            <w:right w:val="none" w:sz="0" w:space="0" w:color="auto"/>
          </w:divBdr>
          <w:divsChild>
            <w:div w:id="203210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925585">
      <w:bodyDiv w:val="1"/>
      <w:marLeft w:val="0"/>
      <w:marRight w:val="0"/>
      <w:marTop w:val="0"/>
      <w:marBottom w:val="0"/>
      <w:divBdr>
        <w:top w:val="none" w:sz="0" w:space="0" w:color="auto"/>
        <w:left w:val="none" w:sz="0" w:space="0" w:color="auto"/>
        <w:bottom w:val="none" w:sz="0" w:space="0" w:color="auto"/>
        <w:right w:val="none" w:sz="0" w:space="0" w:color="auto"/>
      </w:divBdr>
      <w:divsChild>
        <w:div w:id="1955088046">
          <w:marLeft w:val="0"/>
          <w:marRight w:val="0"/>
          <w:marTop w:val="0"/>
          <w:marBottom w:val="0"/>
          <w:divBdr>
            <w:top w:val="none" w:sz="0" w:space="0" w:color="auto"/>
            <w:left w:val="none" w:sz="0" w:space="0" w:color="auto"/>
            <w:bottom w:val="none" w:sz="0" w:space="0" w:color="auto"/>
            <w:right w:val="none" w:sz="0" w:space="0" w:color="auto"/>
          </w:divBdr>
          <w:divsChild>
            <w:div w:id="2850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4049">
      <w:bodyDiv w:val="1"/>
      <w:marLeft w:val="0"/>
      <w:marRight w:val="0"/>
      <w:marTop w:val="0"/>
      <w:marBottom w:val="0"/>
      <w:divBdr>
        <w:top w:val="none" w:sz="0" w:space="0" w:color="auto"/>
        <w:left w:val="none" w:sz="0" w:space="0" w:color="auto"/>
        <w:bottom w:val="none" w:sz="0" w:space="0" w:color="auto"/>
        <w:right w:val="none" w:sz="0" w:space="0" w:color="auto"/>
      </w:divBdr>
      <w:divsChild>
        <w:div w:id="1894998517">
          <w:marLeft w:val="0"/>
          <w:marRight w:val="0"/>
          <w:marTop w:val="0"/>
          <w:marBottom w:val="0"/>
          <w:divBdr>
            <w:top w:val="none" w:sz="0" w:space="0" w:color="auto"/>
            <w:left w:val="none" w:sz="0" w:space="0" w:color="auto"/>
            <w:bottom w:val="none" w:sz="0" w:space="0" w:color="auto"/>
            <w:right w:val="none" w:sz="0" w:space="0" w:color="auto"/>
          </w:divBdr>
          <w:divsChild>
            <w:div w:id="213047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517609">
      <w:bodyDiv w:val="1"/>
      <w:marLeft w:val="0"/>
      <w:marRight w:val="0"/>
      <w:marTop w:val="0"/>
      <w:marBottom w:val="0"/>
      <w:divBdr>
        <w:top w:val="none" w:sz="0" w:space="0" w:color="auto"/>
        <w:left w:val="none" w:sz="0" w:space="0" w:color="auto"/>
        <w:bottom w:val="none" w:sz="0" w:space="0" w:color="auto"/>
        <w:right w:val="none" w:sz="0" w:space="0" w:color="auto"/>
      </w:divBdr>
    </w:div>
    <w:div w:id="309753398">
      <w:bodyDiv w:val="1"/>
      <w:marLeft w:val="0"/>
      <w:marRight w:val="0"/>
      <w:marTop w:val="0"/>
      <w:marBottom w:val="0"/>
      <w:divBdr>
        <w:top w:val="none" w:sz="0" w:space="0" w:color="auto"/>
        <w:left w:val="none" w:sz="0" w:space="0" w:color="auto"/>
        <w:bottom w:val="none" w:sz="0" w:space="0" w:color="auto"/>
        <w:right w:val="none" w:sz="0" w:space="0" w:color="auto"/>
      </w:divBdr>
    </w:div>
    <w:div w:id="323440917">
      <w:bodyDiv w:val="1"/>
      <w:marLeft w:val="0"/>
      <w:marRight w:val="0"/>
      <w:marTop w:val="0"/>
      <w:marBottom w:val="0"/>
      <w:divBdr>
        <w:top w:val="none" w:sz="0" w:space="0" w:color="auto"/>
        <w:left w:val="none" w:sz="0" w:space="0" w:color="auto"/>
        <w:bottom w:val="none" w:sz="0" w:space="0" w:color="auto"/>
        <w:right w:val="none" w:sz="0" w:space="0" w:color="auto"/>
      </w:divBdr>
    </w:div>
    <w:div w:id="331489136">
      <w:bodyDiv w:val="1"/>
      <w:marLeft w:val="0"/>
      <w:marRight w:val="0"/>
      <w:marTop w:val="0"/>
      <w:marBottom w:val="0"/>
      <w:divBdr>
        <w:top w:val="none" w:sz="0" w:space="0" w:color="auto"/>
        <w:left w:val="none" w:sz="0" w:space="0" w:color="auto"/>
        <w:bottom w:val="none" w:sz="0" w:space="0" w:color="auto"/>
        <w:right w:val="none" w:sz="0" w:space="0" w:color="auto"/>
      </w:divBdr>
      <w:divsChild>
        <w:div w:id="819073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608556">
      <w:bodyDiv w:val="1"/>
      <w:marLeft w:val="0"/>
      <w:marRight w:val="0"/>
      <w:marTop w:val="0"/>
      <w:marBottom w:val="0"/>
      <w:divBdr>
        <w:top w:val="none" w:sz="0" w:space="0" w:color="auto"/>
        <w:left w:val="none" w:sz="0" w:space="0" w:color="auto"/>
        <w:bottom w:val="none" w:sz="0" w:space="0" w:color="auto"/>
        <w:right w:val="none" w:sz="0" w:space="0" w:color="auto"/>
      </w:divBdr>
    </w:div>
    <w:div w:id="337657721">
      <w:bodyDiv w:val="1"/>
      <w:marLeft w:val="0"/>
      <w:marRight w:val="0"/>
      <w:marTop w:val="0"/>
      <w:marBottom w:val="0"/>
      <w:divBdr>
        <w:top w:val="none" w:sz="0" w:space="0" w:color="auto"/>
        <w:left w:val="none" w:sz="0" w:space="0" w:color="auto"/>
        <w:bottom w:val="none" w:sz="0" w:space="0" w:color="auto"/>
        <w:right w:val="none" w:sz="0" w:space="0" w:color="auto"/>
      </w:divBdr>
    </w:div>
    <w:div w:id="366878939">
      <w:bodyDiv w:val="1"/>
      <w:marLeft w:val="0"/>
      <w:marRight w:val="0"/>
      <w:marTop w:val="0"/>
      <w:marBottom w:val="0"/>
      <w:divBdr>
        <w:top w:val="none" w:sz="0" w:space="0" w:color="auto"/>
        <w:left w:val="none" w:sz="0" w:space="0" w:color="auto"/>
        <w:bottom w:val="none" w:sz="0" w:space="0" w:color="auto"/>
        <w:right w:val="none" w:sz="0" w:space="0" w:color="auto"/>
      </w:divBdr>
    </w:div>
    <w:div w:id="368340305">
      <w:bodyDiv w:val="1"/>
      <w:marLeft w:val="0"/>
      <w:marRight w:val="0"/>
      <w:marTop w:val="0"/>
      <w:marBottom w:val="0"/>
      <w:divBdr>
        <w:top w:val="none" w:sz="0" w:space="0" w:color="auto"/>
        <w:left w:val="none" w:sz="0" w:space="0" w:color="auto"/>
        <w:bottom w:val="none" w:sz="0" w:space="0" w:color="auto"/>
        <w:right w:val="none" w:sz="0" w:space="0" w:color="auto"/>
      </w:divBdr>
    </w:div>
    <w:div w:id="388112843">
      <w:bodyDiv w:val="1"/>
      <w:marLeft w:val="0"/>
      <w:marRight w:val="0"/>
      <w:marTop w:val="0"/>
      <w:marBottom w:val="0"/>
      <w:divBdr>
        <w:top w:val="none" w:sz="0" w:space="0" w:color="auto"/>
        <w:left w:val="none" w:sz="0" w:space="0" w:color="auto"/>
        <w:bottom w:val="none" w:sz="0" w:space="0" w:color="auto"/>
        <w:right w:val="none" w:sz="0" w:space="0" w:color="auto"/>
      </w:divBdr>
      <w:divsChild>
        <w:div w:id="1892689026">
          <w:marLeft w:val="0"/>
          <w:marRight w:val="0"/>
          <w:marTop w:val="0"/>
          <w:marBottom w:val="0"/>
          <w:divBdr>
            <w:top w:val="none" w:sz="0" w:space="0" w:color="auto"/>
            <w:left w:val="none" w:sz="0" w:space="0" w:color="auto"/>
            <w:bottom w:val="none" w:sz="0" w:space="0" w:color="auto"/>
            <w:right w:val="none" w:sz="0" w:space="0" w:color="auto"/>
          </w:divBdr>
          <w:divsChild>
            <w:div w:id="105153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68464">
      <w:bodyDiv w:val="1"/>
      <w:marLeft w:val="0"/>
      <w:marRight w:val="0"/>
      <w:marTop w:val="0"/>
      <w:marBottom w:val="0"/>
      <w:divBdr>
        <w:top w:val="none" w:sz="0" w:space="0" w:color="auto"/>
        <w:left w:val="none" w:sz="0" w:space="0" w:color="auto"/>
        <w:bottom w:val="none" w:sz="0" w:space="0" w:color="auto"/>
        <w:right w:val="none" w:sz="0" w:space="0" w:color="auto"/>
      </w:divBdr>
    </w:div>
    <w:div w:id="392432586">
      <w:bodyDiv w:val="1"/>
      <w:marLeft w:val="0"/>
      <w:marRight w:val="0"/>
      <w:marTop w:val="0"/>
      <w:marBottom w:val="0"/>
      <w:divBdr>
        <w:top w:val="none" w:sz="0" w:space="0" w:color="auto"/>
        <w:left w:val="none" w:sz="0" w:space="0" w:color="auto"/>
        <w:bottom w:val="none" w:sz="0" w:space="0" w:color="auto"/>
        <w:right w:val="none" w:sz="0" w:space="0" w:color="auto"/>
      </w:divBdr>
    </w:div>
    <w:div w:id="397359625">
      <w:bodyDiv w:val="1"/>
      <w:marLeft w:val="0"/>
      <w:marRight w:val="0"/>
      <w:marTop w:val="0"/>
      <w:marBottom w:val="0"/>
      <w:divBdr>
        <w:top w:val="none" w:sz="0" w:space="0" w:color="auto"/>
        <w:left w:val="none" w:sz="0" w:space="0" w:color="auto"/>
        <w:bottom w:val="none" w:sz="0" w:space="0" w:color="auto"/>
        <w:right w:val="none" w:sz="0" w:space="0" w:color="auto"/>
      </w:divBdr>
    </w:div>
    <w:div w:id="427582439">
      <w:bodyDiv w:val="1"/>
      <w:marLeft w:val="0"/>
      <w:marRight w:val="0"/>
      <w:marTop w:val="0"/>
      <w:marBottom w:val="0"/>
      <w:divBdr>
        <w:top w:val="none" w:sz="0" w:space="0" w:color="auto"/>
        <w:left w:val="none" w:sz="0" w:space="0" w:color="auto"/>
        <w:bottom w:val="none" w:sz="0" w:space="0" w:color="auto"/>
        <w:right w:val="none" w:sz="0" w:space="0" w:color="auto"/>
      </w:divBdr>
    </w:div>
    <w:div w:id="468598729">
      <w:bodyDiv w:val="1"/>
      <w:marLeft w:val="0"/>
      <w:marRight w:val="0"/>
      <w:marTop w:val="0"/>
      <w:marBottom w:val="0"/>
      <w:divBdr>
        <w:top w:val="none" w:sz="0" w:space="0" w:color="auto"/>
        <w:left w:val="none" w:sz="0" w:space="0" w:color="auto"/>
        <w:bottom w:val="none" w:sz="0" w:space="0" w:color="auto"/>
        <w:right w:val="none" w:sz="0" w:space="0" w:color="auto"/>
      </w:divBdr>
      <w:divsChild>
        <w:div w:id="1748379791">
          <w:marLeft w:val="0"/>
          <w:marRight w:val="0"/>
          <w:marTop w:val="0"/>
          <w:marBottom w:val="0"/>
          <w:divBdr>
            <w:top w:val="none" w:sz="0" w:space="0" w:color="auto"/>
            <w:left w:val="none" w:sz="0" w:space="0" w:color="auto"/>
            <w:bottom w:val="none" w:sz="0" w:space="0" w:color="auto"/>
            <w:right w:val="none" w:sz="0" w:space="0" w:color="auto"/>
          </w:divBdr>
          <w:divsChild>
            <w:div w:id="17262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23205">
      <w:bodyDiv w:val="1"/>
      <w:marLeft w:val="0"/>
      <w:marRight w:val="0"/>
      <w:marTop w:val="0"/>
      <w:marBottom w:val="0"/>
      <w:divBdr>
        <w:top w:val="none" w:sz="0" w:space="0" w:color="auto"/>
        <w:left w:val="none" w:sz="0" w:space="0" w:color="auto"/>
        <w:bottom w:val="none" w:sz="0" w:space="0" w:color="auto"/>
        <w:right w:val="none" w:sz="0" w:space="0" w:color="auto"/>
      </w:divBdr>
    </w:div>
    <w:div w:id="497035629">
      <w:bodyDiv w:val="1"/>
      <w:marLeft w:val="0"/>
      <w:marRight w:val="0"/>
      <w:marTop w:val="0"/>
      <w:marBottom w:val="0"/>
      <w:divBdr>
        <w:top w:val="none" w:sz="0" w:space="0" w:color="auto"/>
        <w:left w:val="none" w:sz="0" w:space="0" w:color="auto"/>
        <w:bottom w:val="none" w:sz="0" w:space="0" w:color="auto"/>
        <w:right w:val="none" w:sz="0" w:space="0" w:color="auto"/>
      </w:divBdr>
      <w:divsChild>
        <w:div w:id="246428318">
          <w:marLeft w:val="0"/>
          <w:marRight w:val="0"/>
          <w:marTop w:val="0"/>
          <w:marBottom w:val="0"/>
          <w:divBdr>
            <w:top w:val="none" w:sz="0" w:space="0" w:color="auto"/>
            <w:left w:val="none" w:sz="0" w:space="0" w:color="auto"/>
            <w:bottom w:val="none" w:sz="0" w:space="0" w:color="auto"/>
            <w:right w:val="none" w:sz="0" w:space="0" w:color="auto"/>
          </w:divBdr>
        </w:div>
      </w:divsChild>
    </w:div>
    <w:div w:id="509411408">
      <w:bodyDiv w:val="1"/>
      <w:marLeft w:val="0"/>
      <w:marRight w:val="0"/>
      <w:marTop w:val="0"/>
      <w:marBottom w:val="0"/>
      <w:divBdr>
        <w:top w:val="none" w:sz="0" w:space="0" w:color="auto"/>
        <w:left w:val="none" w:sz="0" w:space="0" w:color="auto"/>
        <w:bottom w:val="none" w:sz="0" w:space="0" w:color="auto"/>
        <w:right w:val="none" w:sz="0" w:space="0" w:color="auto"/>
      </w:divBdr>
    </w:div>
    <w:div w:id="521012414">
      <w:bodyDiv w:val="1"/>
      <w:marLeft w:val="0"/>
      <w:marRight w:val="0"/>
      <w:marTop w:val="0"/>
      <w:marBottom w:val="0"/>
      <w:divBdr>
        <w:top w:val="none" w:sz="0" w:space="0" w:color="auto"/>
        <w:left w:val="none" w:sz="0" w:space="0" w:color="auto"/>
        <w:bottom w:val="none" w:sz="0" w:space="0" w:color="auto"/>
        <w:right w:val="none" w:sz="0" w:space="0" w:color="auto"/>
      </w:divBdr>
    </w:div>
    <w:div w:id="538052490">
      <w:bodyDiv w:val="1"/>
      <w:marLeft w:val="0"/>
      <w:marRight w:val="0"/>
      <w:marTop w:val="0"/>
      <w:marBottom w:val="0"/>
      <w:divBdr>
        <w:top w:val="none" w:sz="0" w:space="0" w:color="auto"/>
        <w:left w:val="none" w:sz="0" w:space="0" w:color="auto"/>
        <w:bottom w:val="none" w:sz="0" w:space="0" w:color="auto"/>
        <w:right w:val="none" w:sz="0" w:space="0" w:color="auto"/>
      </w:divBdr>
    </w:div>
    <w:div w:id="539245145">
      <w:bodyDiv w:val="1"/>
      <w:marLeft w:val="0"/>
      <w:marRight w:val="0"/>
      <w:marTop w:val="0"/>
      <w:marBottom w:val="0"/>
      <w:divBdr>
        <w:top w:val="none" w:sz="0" w:space="0" w:color="auto"/>
        <w:left w:val="none" w:sz="0" w:space="0" w:color="auto"/>
        <w:bottom w:val="none" w:sz="0" w:space="0" w:color="auto"/>
        <w:right w:val="none" w:sz="0" w:space="0" w:color="auto"/>
      </w:divBdr>
    </w:div>
    <w:div w:id="562103806">
      <w:bodyDiv w:val="1"/>
      <w:marLeft w:val="0"/>
      <w:marRight w:val="0"/>
      <w:marTop w:val="0"/>
      <w:marBottom w:val="0"/>
      <w:divBdr>
        <w:top w:val="none" w:sz="0" w:space="0" w:color="auto"/>
        <w:left w:val="none" w:sz="0" w:space="0" w:color="auto"/>
        <w:bottom w:val="none" w:sz="0" w:space="0" w:color="auto"/>
        <w:right w:val="none" w:sz="0" w:space="0" w:color="auto"/>
      </w:divBdr>
    </w:div>
    <w:div w:id="566190685">
      <w:bodyDiv w:val="1"/>
      <w:marLeft w:val="0"/>
      <w:marRight w:val="0"/>
      <w:marTop w:val="0"/>
      <w:marBottom w:val="0"/>
      <w:divBdr>
        <w:top w:val="none" w:sz="0" w:space="0" w:color="auto"/>
        <w:left w:val="none" w:sz="0" w:space="0" w:color="auto"/>
        <w:bottom w:val="none" w:sz="0" w:space="0" w:color="auto"/>
        <w:right w:val="none" w:sz="0" w:space="0" w:color="auto"/>
      </w:divBdr>
    </w:div>
    <w:div w:id="574781595">
      <w:bodyDiv w:val="1"/>
      <w:marLeft w:val="0"/>
      <w:marRight w:val="0"/>
      <w:marTop w:val="0"/>
      <w:marBottom w:val="0"/>
      <w:divBdr>
        <w:top w:val="none" w:sz="0" w:space="0" w:color="auto"/>
        <w:left w:val="none" w:sz="0" w:space="0" w:color="auto"/>
        <w:bottom w:val="none" w:sz="0" w:space="0" w:color="auto"/>
        <w:right w:val="none" w:sz="0" w:space="0" w:color="auto"/>
      </w:divBdr>
    </w:div>
    <w:div w:id="579489717">
      <w:bodyDiv w:val="1"/>
      <w:marLeft w:val="0"/>
      <w:marRight w:val="0"/>
      <w:marTop w:val="0"/>
      <w:marBottom w:val="0"/>
      <w:divBdr>
        <w:top w:val="none" w:sz="0" w:space="0" w:color="auto"/>
        <w:left w:val="none" w:sz="0" w:space="0" w:color="auto"/>
        <w:bottom w:val="none" w:sz="0" w:space="0" w:color="auto"/>
        <w:right w:val="none" w:sz="0" w:space="0" w:color="auto"/>
      </w:divBdr>
      <w:divsChild>
        <w:div w:id="1451703915">
          <w:marLeft w:val="0"/>
          <w:marRight w:val="0"/>
          <w:marTop w:val="0"/>
          <w:marBottom w:val="0"/>
          <w:divBdr>
            <w:top w:val="none" w:sz="0" w:space="0" w:color="auto"/>
            <w:left w:val="none" w:sz="0" w:space="0" w:color="auto"/>
            <w:bottom w:val="none" w:sz="0" w:space="0" w:color="auto"/>
            <w:right w:val="none" w:sz="0" w:space="0" w:color="auto"/>
          </w:divBdr>
          <w:divsChild>
            <w:div w:id="18750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04976">
      <w:bodyDiv w:val="1"/>
      <w:marLeft w:val="0"/>
      <w:marRight w:val="0"/>
      <w:marTop w:val="0"/>
      <w:marBottom w:val="0"/>
      <w:divBdr>
        <w:top w:val="none" w:sz="0" w:space="0" w:color="auto"/>
        <w:left w:val="none" w:sz="0" w:space="0" w:color="auto"/>
        <w:bottom w:val="none" w:sz="0" w:space="0" w:color="auto"/>
        <w:right w:val="none" w:sz="0" w:space="0" w:color="auto"/>
      </w:divBdr>
    </w:div>
    <w:div w:id="607664421">
      <w:bodyDiv w:val="1"/>
      <w:marLeft w:val="0"/>
      <w:marRight w:val="0"/>
      <w:marTop w:val="0"/>
      <w:marBottom w:val="0"/>
      <w:divBdr>
        <w:top w:val="none" w:sz="0" w:space="0" w:color="auto"/>
        <w:left w:val="none" w:sz="0" w:space="0" w:color="auto"/>
        <w:bottom w:val="none" w:sz="0" w:space="0" w:color="auto"/>
        <w:right w:val="none" w:sz="0" w:space="0" w:color="auto"/>
      </w:divBdr>
    </w:div>
    <w:div w:id="607933344">
      <w:bodyDiv w:val="1"/>
      <w:marLeft w:val="0"/>
      <w:marRight w:val="0"/>
      <w:marTop w:val="0"/>
      <w:marBottom w:val="0"/>
      <w:divBdr>
        <w:top w:val="none" w:sz="0" w:space="0" w:color="auto"/>
        <w:left w:val="none" w:sz="0" w:space="0" w:color="auto"/>
        <w:bottom w:val="none" w:sz="0" w:space="0" w:color="auto"/>
        <w:right w:val="none" w:sz="0" w:space="0" w:color="auto"/>
      </w:divBdr>
    </w:div>
    <w:div w:id="622153913">
      <w:bodyDiv w:val="1"/>
      <w:marLeft w:val="0"/>
      <w:marRight w:val="0"/>
      <w:marTop w:val="0"/>
      <w:marBottom w:val="0"/>
      <w:divBdr>
        <w:top w:val="none" w:sz="0" w:space="0" w:color="auto"/>
        <w:left w:val="none" w:sz="0" w:space="0" w:color="auto"/>
        <w:bottom w:val="none" w:sz="0" w:space="0" w:color="auto"/>
        <w:right w:val="none" w:sz="0" w:space="0" w:color="auto"/>
      </w:divBdr>
    </w:div>
    <w:div w:id="627515073">
      <w:bodyDiv w:val="1"/>
      <w:marLeft w:val="0"/>
      <w:marRight w:val="0"/>
      <w:marTop w:val="0"/>
      <w:marBottom w:val="0"/>
      <w:divBdr>
        <w:top w:val="none" w:sz="0" w:space="0" w:color="auto"/>
        <w:left w:val="none" w:sz="0" w:space="0" w:color="auto"/>
        <w:bottom w:val="none" w:sz="0" w:space="0" w:color="auto"/>
        <w:right w:val="none" w:sz="0" w:space="0" w:color="auto"/>
      </w:divBdr>
    </w:div>
    <w:div w:id="636957125">
      <w:bodyDiv w:val="1"/>
      <w:marLeft w:val="0"/>
      <w:marRight w:val="0"/>
      <w:marTop w:val="0"/>
      <w:marBottom w:val="0"/>
      <w:divBdr>
        <w:top w:val="none" w:sz="0" w:space="0" w:color="auto"/>
        <w:left w:val="none" w:sz="0" w:space="0" w:color="auto"/>
        <w:bottom w:val="none" w:sz="0" w:space="0" w:color="auto"/>
        <w:right w:val="none" w:sz="0" w:space="0" w:color="auto"/>
      </w:divBdr>
    </w:div>
    <w:div w:id="638650545">
      <w:bodyDiv w:val="1"/>
      <w:marLeft w:val="0"/>
      <w:marRight w:val="0"/>
      <w:marTop w:val="0"/>
      <w:marBottom w:val="0"/>
      <w:divBdr>
        <w:top w:val="none" w:sz="0" w:space="0" w:color="auto"/>
        <w:left w:val="none" w:sz="0" w:space="0" w:color="auto"/>
        <w:bottom w:val="none" w:sz="0" w:space="0" w:color="auto"/>
        <w:right w:val="none" w:sz="0" w:space="0" w:color="auto"/>
      </w:divBdr>
      <w:divsChild>
        <w:div w:id="369691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4506460">
      <w:bodyDiv w:val="1"/>
      <w:marLeft w:val="0"/>
      <w:marRight w:val="0"/>
      <w:marTop w:val="0"/>
      <w:marBottom w:val="0"/>
      <w:divBdr>
        <w:top w:val="none" w:sz="0" w:space="0" w:color="auto"/>
        <w:left w:val="none" w:sz="0" w:space="0" w:color="auto"/>
        <w:bottom w:val="none" w:sz="0" w:space="0" w:color="auto"/>
        <w:right w:val="none" w:sz="0" w:space="0" w:color="auto"/>
      </w:divBdr>
      <w:divsChild>
        <w:div w:id="2081898251">
          <w:marLeft w:val="0"/>
          <w:marRight w:val="0"/>
          <w:marTop w:val="0"/>
          <w:marBottom w:val="0"/>
          <w:divBdr>
            <w:top w:val="none" w:sz="0" w:space="0" w:color="auto"/>
            <w:left w:val="none" w:sz="0" w:space="0" w:color="auto"/>
            <w:bottom w:val="none" w:sz="0" w:space="0" w:color="auto"/>
            <w:right w:val="none" w:sz="0" w:space="0" w:color="auto"/>
          </w:divBdr>
          <w:divsChild>
            <w:div w:id="1094285230">
              <w:marLeft w:val="0"/>
              <w:marRight w:val="0"/>
              <w:marTop w:val="0"/>
              <w:marBottom w:val="0"/>
              <w:divBdr>
                <w:top w:val="none" w:sz="0" w:space="0" w:color="auto"/>
                <w:left w:val="none" w:sz="0" w:space="0" w:color="auto"/>
                <w:bottom w:val="none" w:sz="0" w:space="0" w:color="auto"/>
                <w:right w:val="none" w:sz="0" w:space="0" w:color="auto"/>
              </w:divBdr>
            </w:div>
          </w:divsChild>
        </w:div>
        <w:div w:id="1252082282">
          <w:marLeft w:val="0"/>
          <w:marRight w:val="0"/>
          <w:marTop w:val="0"/>
          <w:marBottom w:val="0"/>
          <w:divBdr>
            <w:top w:val="none" w:sz="0" w:space="0" w:color="auto"/>
            <w:left w:val="none" w:sz="0" w:space="0" w:color="auto"/>
            <w:bottom w:val="none" w:sz="0" w:space="0" w:color="auto"/>
            <w:right w:val="none" w:sz="0" w:space="0" w:color="auto"/>
          </w:divBdr>
          <w:divsChild>
            <w:div w:id="2117360241">
              <w:marLeft w:val="0"/>
              <w:marRight w:val="0"/>
              <w:marTop w:val="0"/>
              <w:marBottom w:val="0"/>
              <w:divBdr>
                <w:top w:val="none" w:sz="0" w:space="0" w:color="auto"/>
                <w:left w:val="none" w:sz="0" w:space="0" w:color="auto"/>
                <w:bottom w:val="none" w:sz="0" w:space="0" w:color="auto"/>
                <w:right w:val="none" w:sz="0" w:space="0" w:color="auto"/>
              </w:divBdr>
            </w:div>
          </w:divsChild>
        </w:div>
        <w:div w:id="1928616349">
          <w:marLeft w:val="0"/>
          <w:marRight w:val="0"/>
          <w:marTop w:val="0"/>
          <w:marBottom w:val="0"/>
          <w:divBdr>
            <w:top w:val="none" w:sz="0" w:space="0" w:color="auto"/>
            <w:left w:val="none" w:sz="0" w:space="0" w:color="auto"/>
            <w:bottom w:val="none" w:sz="0" w:space="0" w:color="auto"/>
            <w:right w:val="none" w:sz="0" w:space="0" w:color="auto"/>
          </w:divBdr>
          <w:divsChild>
            <w:div w:id="792678725">
              <w:marLeft w:val="0"/>
              <w:marRight w:val="0"/>
              <w:marTop w:val="0"/>
              <w:marBottom w:val="0"/>
              <w:divBdr>
                <w:top w:val="none" w:sz="0" w:space="0" w:color="auto"/>
                <w:left w:val="none" w:sz="0" w:space="0" w:color="auto"/>
                <w:bottom w:val="none" w:sz="0" w:space="0" w:color="auto"/>
                <w:right w:val="none" w:sz="0" w:space="0" w:color="auto"/>
              </w:divBdr>
            </w:div>
          </w:divsChild>
        </w:div>
        <w:div w:id="814373051">
          <w:marLeft w:val="0"/>
          <w:marRight w:val="0"/>
          <w:marTop w:val="0"/>
          <w:marBottom w:val="0"/>
          <w:divBdr>
            <w:top w:val="none" w:sz="0" w:space="0" w:color="auto"/>
            <w:left w:val="none" w:sz="0" w:space="0" w:color="auto"/>
            <w:bottom w:val="none" w:sz="0" w:space="0" w:color="auto"/>
            <w:right w:val="none" w:sz="0" w:space="0" w:color="auto"/>
          </w:divBdr>
          <w:divsChild>
            <w:div w:id="17008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876446">
      <w:bodyDiv w:val="1"/>
      <w:marLeft w:val="0"/>
      <w:marRight w:val="0"/>
      <w:marTop w:val="0"/>
      <w:marBottom w:val="0"/>
      <w:divBdr>
        <w:top w:val="none" w:sz="0" w:space="0" w:color="auto"/>
        <w:left w:val="none" w:sz="0" w:space="0" w:color="auto"/>
        <w:bottom w:val="none" w:sz="0" w:space="0" w:color="auto"/>
        <w:right w:val="none" w:sz="0" w:space="0" w:color="auto"/>
      </w:divBdr>
    </w:div>
    <w:div w:id="669914019">
      <w:bodyDiv w:val="1"/>
      <w:marLeft w:val="0"/>
      <w:marRight w:val="0"/>
      <w:marTop w:val="0"/>
      <w:marBottom w:val="0"/>
      <w:divBdr>
        <w:top w:val="none" w:sz="0" w:space="0" w:color="auto"/>
        <w:left w:val="none" w:sz="0" w:space="0" w:color="auto"/>
        <w:bottom w:val="none" w:sz="0" w:space="0" w:color="auto"/>
        <w:right w:val="none" w:sz="0" w:space="0" w:color="auto"/>
      </w:divBdr>
    </w:div>
    <w:div w:id="671838079">
      <w:bodyDiv w:val="1"/>
      <w:marLeft w:val="0"/>
      <w:marRight w:val="0"/>
      <w:marTop w:val="0"/>
      <w:marBottom w:val="0"/>
      <w:divBdr>
        <w:top w:val="none" w:sz="0" w:space="0" w:color="auto"/>
        <w:left w:val="none" w:sz="0" w:space="0" w:color="auto"/>
        <w:bottom w:val="none" w:sz="0" w:space="0" w:color="auto"/>
        <w:right w:val="none" w:sz="0" w:space="0" w:color="auto"/>
      </w:divBdr>
    </w:div>
    <w:div w:id="695430600">
      <w:bodyDiv w:val="1"/>
      <w:marLeft w:val="0"/>
      <w:marRight w:val="0"/>
      <w:marTop w:val="0"/>
      <w:marBottom w:val="0"/>
      <w:divBdr>
        <w:top w:val="none" w:sz="0" w:space="0" w:color="auto"/>
        <w:left w:val="none" w:sz="0" w:space="0" w:color="auto"/>
        <w:bottom w:val="none" w:sz="0" w:space="0" w:color="auto"/>
        <w:right w:val="none" w:sz="0" w:space="0" w:color="auto"/>
      </w:divBdr>
      <w:divsChild>
        <w:div w:id="1475609271">
          <w:marLeft w:val="0"/>
          <w:marRight w:val="0"/>
          <w:marTop w:val="0"/>
          <w:marBottom w:val="0"/>
          <w:divBdr>
            <w:top w:val="none" w:sz="0" w:space="0" w:color="auto"/>
            <w:left w:val="none" w:sz="0" w:space="0" w:color="auto"/>
            <w:bottom w:val="none" w:sz="0" w:space="0" w:color="auto"/>
            <w:right w:val="none" w:sz="0" w:space="0" w:color="auto"/>
          </w:divBdr>
          <w:divsChild>
            <w:div w:id="107442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4843">
      <w:bodyDiv w:val="1"/>
      <w:marLeft w:val="0"/>
      <w:marRight w:val="0"/>
      <w:marTop w:val="0"/>
      <w:marBottom w:val="0"/>
      <w:divBdr>
        <w:top w:val="none" w:sz="0" w:space="0" w:color="auto"/>
        <w:left w:val="none" w:sz="0" w:space="0" w:color="auto"/>
        <w:bottom w:val="none" w:sz="0" w:space="0" w:color="auto"/>
        <w:right w:val="none" w:sz="0" w:space="0" w:color="auto"/>
      </w:divBdr>
      <w:divsChild>
        <w:div w:id="360133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955452">
      <w:bodyDiv w:val="1"/>
      <w:marLeft w:val="0"/>
      <w:marRight w:val="0"/>
      <w:marTop w:val="0"/>
      <w:marBottom w:val="0"/>
      <w:divBdr>
        <w:top w:val="none" w:sz="0" w:space="0" w:color="auto"/>
        <w:left w:val="none" w:sz="0" w:space="0" w:color="auto"/>
        <w:bottom w:val="none" w:sz="0" w:space="0" w:color="auto"/>
        <w:right w:val="none" w:sz="0" w:space="0" w:color="auto"/>
      </w:divBdr>
    </w:div>
    <w:div w:id="711464054">
      <w:bodyDiv w:val="1"/>
      <w:marLeft w:val="0"/>
      <w:marRight w:val="0"/>
      <w:marTop w:val="0"/>
      <w:marBottom w:val="0"/>
      <w:divBdr>
        <w:top w:val="none" w:sz="0" w:space="0" w:color="auto"/>
        <w:left w:val="none" w:sz="0" w:space="0" w:color="auto"/>
        <w:bottom w:val="none" w:sz="0" w:space="0" w:color="auto"/>
        <w:right w:val="none" w:sz="0" w:space="0" w:color="auto"/>
      </w:divBdr>
      <w:divsChild>
        <w:div w:id="172532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51734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766658">
          <w:blockQuote w:val="1"/>
          <w:marLeft w:val="720"/>
          <w:marRight w:val="720"/>
          <w:marTop w:val="100"/>
          <w:marBottom w:val="100"/>
          <w:divBdr>
            <w:top w:val="none" w:sz="0" w:space="0" w:color="auto"/>
            <w:left w:val="none" w:sz="0" w:space="0" w:color="auto"/>
            <w:bottom w:val="none" w:sz="0" w:space="0" w:color="auto"/>
            <w:right w:val="none" w:sz="0" w:space="0" w:color="auto"/>
          </w:divBdr>
        </w:div>
        <w:div w:id="586380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686898">
          <w:marLeft w:val="0"/>
          <w:marRight w:val="0"/>
          <w:marTop w:val="0"/>
          <w:marBottom w:val="0"/>
          <w:divBdr>
            <w:top w:val="none" w:sz="0" w:space="0" w:color="auto"/>
            <w:left w:val="none" w:sz="0" w:space="0" w:color="auto"/>
            <w:bottom w:val="none" w:sz="0" w:space="0" w:color="auto"/>
            <w:right w:val="none" w:sz="0" w:space="0" w:color="auto"/>
          </w:divBdr>
          <w:divsChild>
            <w:div w:id="195154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6996">
      <w:bodyDiv w:val="1"/>
      <w:marLeft w:val="0"/>
      <w:marRight w:val="0"/>
      <w:marTop w:val="0"/>
      <w:marBottom w:val="0"/>
      <w:divBdr>
        <w:top w:val="none" w:sz="0" w:space="0" w:color="auto"/>
        <w:left w:val="none" w:sz="0" w:space="0" w:color="auto"/>
        <w:bottom w:val="none" w:sz="0" w:space="0" w:color="auto"/>
        <w:right w:val="none" w:sz="0" w:space="0" w:color="auto"/>
      </w:divBdr>
    </w:div>
    <w:div w:id="734279897">
      <w:bodyDiv w:val="1"/>
      <w:marLeft w:val="0"/>
      <w:marRight w:val="0"/>
      <w:marTop w:val="0"/>
      <w:marBottom w:val="0"/>
      <w:divBdr>
        <w:top w:val="none" w:sz="0" w:space="0" w:color="auto"/>
        <w:left w:val="none" w:sz="0" w:space="0" w:color="auto"/>
        <w:bottom w:val="none" w:sz="0" w:space="0" w:color="auto"/>
        <w:right w:val="none" w:sz="0" w:space="0" w:color="auto"/>
      </w:divBdr>
    </w:div>
    <w:div w:id="734545812">
      <w:bodyDiv w:val="1"/>
      <w:marLeft w:val="0"/>
      <w:marRight w:val="0"/>
      <w:marTop w:val="0"/>
      <w:marBottom w:val="0"/>
      <w:divBdr>
        <w:top w:val="none" w:sz="0" w:space="0" w:color="auto"/>
        <w:left w:val="none" w:sz="0" w:space="0" w:color="auto"/>
        <w:bottom w:val="none" w:sz="0" w:space="0" w:color="auto"/>
        <w:right w:val="none" w:sz="0" w:space="0" w:color="auto"/>
      </w:divBdr>
    </w:div>
    <w:div w:id="761922908">
      <w:bodyDiv w:val="1"/>
      <w:marLeft w:val="0"/>
      <w:marRight w:val="0"/>
      <w:marTop w:val="0"/>
      <w:marBottom w:val="0"/>
      <w:divBdr>
        <w:top w:val="none" w:sz="0" w:space="0" w:color="auto"/>
        <w:left w:val="none" w:sz="0" w:space="0" w:color="auto"/>
        <w:bottom w:val="none" w:sz="0" w:space="0" w:color="auto"/>
        <w:right w:val="none" w:sz="0" w:space="0" w:color="auto"/>
      </w:divBdr>
    </w:div>
    <w:div w:id="762725656">
      <w:bodyDiv w:val="1"/>
      <w:marLeft w:val="0"/>
      <w:marRight w:val="0"/>
      <w:marTop w:val="0"/>
      <w:marBottom w:val="0"/>
      <w:divBdr>
        <w:top w:val="none" w:sz="0" w:space="0" w:color="auto"/>
        <w:left w:val="none" w:sz="0" w:space="0" w:color="auto"/>
        <w:bottom w:val="none" w:sz="0" w:space="0" w:color="auto"/>
        <w:right w:val="none" w:sz="0" w:space="0" w:color="auto"/>
      </w:divBdr>
    </w:div>
    <w:div w:id="830486345">
      <w:bodyDiv w:val="1"/>
      <w:marLeft w:val="0"/>
      <w:marRight w:val="0"/>
      <w:marTop w:val="0"/>
      <w:marBottom w:val="0"/>
      <w:divBdr>
        <w:top w:val="none" w:sz="0" w:space="0" w:color="auto"/>
        <w:left w:val="none" w:sz="0" w:space="0" w:color="auto"/>
        <w:bottom w:val="none" w:sz="0" w:space="0" w:color="auto"/>
        <w:right w:val="none" w:sz="0" w:space="0" w:color="auto"/>
      </w:divBdr>
    </w:div>
    <w:div w:id="872810176">
      <w:bodyDiv w:val="1"/>
      <w:marLeft w:val="0"/>
      <w:marRight w:val="0"/>
      <w:marTop w:val="0"/>
      <w:marBottom w:val="0"/>
      <w:divBdr>
        <w:top w:val="none" w:sz="0" w:space="0" w:color="auto"/>
        <w:left w:val="none" w:sz="0" w:space="0" w:color="auto"/>
        <w:bottom w:val="none" w:sz="0" w:space="0" w:color="auto"/>
        <w:right w:val="none" w:sz="0" w:space="0" w:color="auto"/>
      </w:divBdr>
    </w:div>
    <w:div w:id="892153079">
      <w:bodyDiv w:val="1"/>
      <w:marLeft w:val="0"/>
      <w:marRight w:val="0"/>
      <w:marTop w:val="0"/>
      <w:marBottom w:val="0"/>
      <w:divBdr>
        <w:top w:val="none" w:sz="0" w:space="0" w:color="auto"/>
        <w:left w:val="none" w:sz="0" w:space="0" w:color="auto"/>
        <w:bottom w:val="none" w:sz="0" w:space="0" w:color="auto"/>
        <w:right w:val="none" w:sz="0" w:space="0" w:color="auto"/>
      </w:divBdr>
    </w:div>
    <w:div w:id="897010917">
      <w:bodyDiv w:val="1"/>
      <w:marLeft w:val="0"/>
      <w:marRight w:val="0"/>
      <w:marTop w:val="0"/>
      <w:marBottom w:val="0"/>
      <w:divBdr>
        <w:top w:val="none" w:sz="0" w:space="0" w:color="auto"/>
        <w:left w:val="none" w:sz="0" w:space="0" w:color="auto"/>
        <w:bottom w:val="none" w:sz="0" w:space="0" w:color="auto"/>
        <w:right w:val="none" w:sz="0" w:space="0" w:color="auto"/>
      </w:divBdr>
    </w:div>
    <w:div w:id="904998675">
      <w:bodyDiv w:val="1"/>
      <w:marLeft w:val="0"/>
      <w:marRight w:val="0"/>
      <w:marTop w:val="0"/>
      <w:marBottom w:val="0"/>
      <w:divBdr>
        <w:top w:val="none" w:sz="0" w:space="0" w:color="auto"/>
        <w:left w:val="none" w:sz="0" w:space="0" w:color="auto"/>
        <w:bottom w:val="none" w:sz="0" w:space="0" w:color="auto"/>
        <w:right w:val="none" w:sz="0" w:space="0" w:color="auto"/>
      </w:divBdr>
    </w:div>
    <w:div w:id="910043308">
      <w:bodyDiv w:val="1"/>
      <w:marLeft w:val="0"/>
      <w:marRight w:val="0"/>
      <w:marTop w:val="0"/>
      <w:marBottom w:val="0"/>
      <w:divBdr>
        <w:top w:val="none" w:sz="0" w:space="0" w:color="auto"/>
        <w:left w:val="none" w:sz="0" w:space="0" w:color="auto"/>
        <w:bottom w:val="none" w:sz="0" w:space="0" w:color="auto"/>
        <w:right w:val="none" w:sz="0" w:space="0" w:color="auto"/>
      </w:divBdr>
      <w:divsChild>
        <w:div w:id="1285694962">
          <w:marLeft w:val="0"/>
          <w:marRight w:val="0"/>
          <w:marTop w:val="0"/>
          <w:marBottom w:val="0"/>
          <w:divBdr>
            <w:top w:val="none" w:sz="0" w:space="0" w:color="auto"/>
            <w:left w:val="none" w:sz="0" w:space="0" w:color="auto"/>
            <w:bottom w:val="none" w:sz="0" w:space="0" w:color="auto"/>
            <w:right w:val="none" w:sz="0" w:space="0" w:color="auto"/>
          </w:divBdr>
          <w:divsChild>
            <w:div w:id="846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1074">
      <w:bodyDiv w:val="1"/>
      <w:marLeft w:val="0"/>
      <w:marRight w:val="0"/>
      <w:marTop w:val="0"/>
      <w:marBottom w:val="0"/>
      <w:divBdr>
        <w:top w:val="none" w:sz="0" w:space="0" w:color="auto"/>
        <w:left w:val="none" w:sz="0" w:space="0" w:color="auto"/>
        <w:bottom w:val="none" w:sz="0" w:space="0" w:color="auto"/>
        <w:right w:val="none" w:sz="0" w:space="0" w:color="auto"/>
      </w:divBdr>
      <w:divsChild>
        <w:div w:id="386493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5088484">
      <w:bodyDiv w:val="1"/>
      <w:marLeft w:val="0"/>
      <w:marRight w:val="0"/>
      <w:marTop w:val="0"/>
      <w:marBottom w:val="0"/>
      <w:divBdr>
        <w:top w:val="none" w:sz="0" w:space="0" w:color="auto"/>
        <w:left w:val="none" w:sz="0" w:space="0" w:color="auto"/>
        <w:bottom w:val="none" w:sz="0" w:space="0" w:color="auto"/>
        <w:right w:val="none" w:sz="0" w:space="0" w:color="auto"/>
      </w:divBdr>
    </w:div>
    <w:div w:id="918252926">
      <w:bodyDiv w:val="1"/>
      <w:marLeft w:val="0"/>
      <w:marRight w:val="0"/>
      <w:marTop w:val="0"/>
      <w:marBottom w:val="0"/>
      <w:divBdr>
        <w:top w:val="none" w:sz="0" w:space="0" w:color="auto"/>
        <w:left w:val="none" w:sz="0" w:space="0" w:color="auto"/>
        <w:bottom w:val="none" w:sz="0" w:space="0" w:color="auto"/>
        <w:right w:val="none" w:sz="0" w:space="0" w:color="auto"/>
      </w:divBdr>
    </w:div>
    <w:div w:id="925572103">
      <w:bodyDiv w:val="1"/>
      <w:marLeft w:val="0"/>
      <w:marRight w:val="0"/>
      <w:marTop w:val="0"/>
      <w:marBottom w:val="0"/>
      <w:divBdr>
        <w:top w:val="none" w:sz="0" w:space="0" w:color="auto"/>
        <w:left w:val="none" w:sz="0" w:space="0" w:color="auto"/>
        <w:bottom w:val="none" w:sz="0" w:space="0" w:color="auto"/>
        <w:right w:val="none" w:sz="0" w:space="0" w:color="auto"/>
      </w:divBdr>
      <w:divsChild>
        <w:div w:id="180628974">
          <w:marLeft w:val="0"/>
          <w:marRight w:val="0"/>
          <w:marTop w:val="0"/>
          <w:marBottom w:val="0"/>
          <w:divBdr>
            <w:top w:val="none" w:sz="0" w:space="0" w:color="auto"/>
            <w:left w:val="none" w:sz="0" w:space="0" w:color="auto"/>
            <w:bottom w:val="none" w:sz="0" w:space="0" w:color="auto"/>
            <w:right w:val="none" w:sz="0" w:space="0" w:color="auto"/>
          </w:divBdr>
        </w:div>
      </w:divsChild>
    </w:div>
    <w:div w:id="928848911">
      <w:bodyDiv w:val="1"/>
      <w:marLeft w:val="0"/>
      <w:marRight w:val="0"/>
      <w:marTop w:val="0"/>
      <w:marBottom w:val="0"/>
      <w:divBdr>
        <w:top w:val="none" w:sz="0" w:space="0" w:color="auto"/>
        <w:left w:val="none" w:sz="0" w:space="0" w:color="auto"/>
        <w:bottom w:val="none" w:sz="0" w:space="0" w:color="auto"/>
        <w:right w:val="none" w:sz="0" w:space="0" w:color="auto"/>
      </w:divBdr>
    </w:div>
    <w:div w:id="930822787">
      <w:bodyDiv w:val="1"/>
      <w:marLeft w:val="0"/>
      <w:marRight w:val="0"/>
      <w:marTop w:val="0"/>
      <w:marBottom w:val="0"/>
      <w:divBdr>
        <w:top w:val="none" w:sz="0" w:space="0" w:color="auto"/>
        <w:left w:val="none" w:sz="0" w:space="0" w:color="auto"/>
        <w:bottom w:val="none" w:sz="0" w:space="0" w:color="auto"/>
        <w:right w:val="none" w:sz="0" w:space="0" w:color="auto"/>
      </w:divBdr>
      <w:divsChild>
        <w:div w:id="1694137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3198752">
      <w:bodyDiv w:val="1"/>
      <w:marLeft w:val="0"/>
      <w:marRight w:val="0"/>
      <w:marTop w:val="0"/>
      <w:marBottom w:val="0"/>
      <w:divBdr>
        <w:top w:val="none" w:sz="0" w:space="0" w:color="auto"/>
        <w:left w:val="none" w:sz="0" w:space="0" w:color="auto"/>
        <w:bottom w:val="none" w:sz="0" w:space="0" w:color="auto"/>
        <w:right w:val="none" w:sz="0" w:space="0" w:color="auto"/>
      </w:divBdr>
      <w:divsChild>
        <w:div w:id="751586387">
          <w:marLeft w:val="0"/>
          <w:marRight w:val="0"/>
          <w:marTop w:val="0"/>
          <w:marBottom w:val="0"/>
          <w:divBdr>
            <w:top w:val="none" w:sz="0" w:space="0" w:color="auto"/>
            <w:left w:val="none" w:sz="0" w:space="0" w:color="auto"/>
            <w:bottom w:val="none" w:sz="0" w:space="0" w:color="auto"/>
            <w:right w:val="none" w:sz="0" w:space="0" w:color="auto"/>
          </w:divBdr>
          <w:divsChild>
            <w:div w:id="159523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17526">
      <w:bodyDiv w:val="1"/>
      <w:marLeft w:val="0"/>
      <w:marRight w:val="0"/>
      <w:marTop w:val="0"/>
      <w:marBottom w:val="0"/>
      <w:divBdr>
        <w:top w:val="none" w:sz="0" w:space="0" w:color="auto"/>
        <w:left w:val="none" w:sz="0" w:space="0" w:color="auto"/>
        <w:bottom w:val="none" w:sz="0" w:space="0" w:color="auto"/>
        <w:right w:val="none" w:sz="0" w:space="0" w:color="auto"/>
      </w:divBdr>
    </w:div>
    <w:div w:id="941061998">
      <w:bodyDiv w:val="1"/>
      <w:marLeft w:val="0"/>
      <w:marRight w:val="0"/>
      <w:marTop w:val="0"/>
      <w:marBottom w:val="0"/>
      <w:divBdr>
        <w:top w:val="none" w:sz="0" w:space="0" w:color="auto"/>
        <w:left w:val="none" w:sz="0" w:space="0" w:color="auto"/>
        <w:bottom w:val="none" w:sz="0" w:space="0" w:color="auto"/>
        <w:right w:val="none" w:sz="0" w:space="0" w:color="auto"/>
      </w:divBdr>
    </w:div>
    <w:div w:id="944119743">
      <w:bodyDiv w:val="1"/>
      <w:marLeft w:val="0"/>
      <w:marRight w:val="0"/>
      <w:marTop w:val="0"/>
      <w:marBottom w:val="0"/>
      <w:divBdr>
        <w:top w:val="none" w:sz="0" w:space="0" w:color="auto"/>
        <w:left w:val="none" w:sz="0" w:space="0" w:color="auto"/>
        <w:bottom w:val="none" w:sz="0" w:space="0" w:color="auto"/>
        <w:right w:val="none" w:sz="0" w:space="0" w:color="auto"/>
      </w:divBdr>
      <w:divsChild>
        <w:div w:id="1351880725">
          <w:blockQuote w:val="1"/>
          <w:marLeft w:val="720"/>
          <w:marRight w:val="720"/>
          <w:marTop w:val="100"/>
          <w:marBottom w:val="100"/>
          <w:divBdr>
            <w:top w:val="none" w:sz="0" w:space="0" w:color="auto"/>
            <w:left w:val="none" w:sz="0" w:space="0" w:color="auto"/>
            <w:bottom w:val="none" w:sz="0" w:space="0" w:color="auto"/>
            <w:right w:val="none" w:sz="0" w:space="0" w:color="auto"/>
          </w:divBdr>
        </w:div>
        <w:div w:id="2987270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039888">
      <w:bodyDiv w:val="1"/>
      <w:marLeft w:val="0"/>
      <w:marRight w:val="0"/>
      <w:marTop w:val="0"/>
      <w:marBottom w:val="0"/>
      <w:divBdr>
        <w:top w:val="none" w:sz="0" w:space="0" w:color="auto"/>
        <w:left w:val="none" w:sz="0" w:space="0" w:color="auto"/>
        <w:bottom w:val="none" w:sz="0" w:space="0" w:color="auto"/>
        <w:right w:val="none" w:sz="0" w:space="0" w:color="auto"/>
      </w:divBdr>
    </w:div>
    <w:div w:id="996761020">
      <w:bodyDiv w:val="1"/>
      <w:marLeft w:val="0"/>
      <w:marRight w:val="0"/>
      <w:marTop w:val="0"/>
      <w:marBottom w:val="0"/>
      <w:divBdr>
        <w:top w:val="none" w:sz="0" w:space="0" w:color="auto"/>
        <w:left w:val="none" w:sz="0" w:space="0" w:color="auto"/>
        <w:bottom w:val="none" w:sz="0" w:space="0" w:color="auto"/>
        <w:right w:val="none" w:sz="0" w:space="0" w:color="auto"/>
      </w:divBdr>
    </w:div>
    <w:div w:id="1013149839">
      <w:bodyDiv w:val="1"/>
      <w:marLeft w:val="0"/>
      <w:marRight w:val="0"/>
      <w:marTop w:val="0"/>
      <w:marBottom w:val="0"/>
      <w:divBdr>
        <w:top w:val="none" w:sz="0" w:space="0" w:color="auto"/>
        <w:left w:val="none" w:sz="0" w:space="0" w:color="auto"/>
        <w:bottom w:val="none" w:sz="0" w:space="0" w:color="auto"/>
        <w:right w:val="none" w:sz="0" w:space="0" w:color="auto"/>
      </w:divBdr>
    </w:div>
    <w:div w:id="1034966322">
      <w:bodyDiv w:val="1"/>
      <w:marLeft w:val="0"/>
      <w:marRight w:val="0"/>
      <w:marTop w:val="0"/>
      <w:marBottom w:val="0"/>
      <w:divBdr>
        <w:top w:val="none" w:sz="0" w:space="0" w:color="auto"/>
        <w:left w:val="none" w:sz="0" w:space="0" w:color="auto"/>
        <w:bottom w:val="none" w:sz="0" w:space="0" w:color="auto"/>
        <w:right w:val="none" w:sz="0" w:space="0" w:color="auto"/>
      </w:divBdr>
    </w:div>
    <w:div w:id="1036809729">
      <w:bodyDiv w:val="1"/>
      <w:marLeft w:val="0"/>
      <w:marRight w:val="0"/>
      <w:marTop w:val="0"/>
      <w:marBottom w:val="0"/>
      <w:divBdr>
        <w:top w:val="none" w:sz="0" w:space="0" w:color="auto"/>
        <w:left w:val="none" w:sz="0" w:space="0" w:color="auto"/>
        <w:bottom w:val="none" w:sz="0" w:space="0" w:color="auto"/>
        <w:right w:val="none" w:sz="0" w:space="0" w:color="auto"/>
      </w:divBdr>
    </w:div>
    <w:div w:id="1037240796">
      <w:bodyDiv w:val="1"/>
      <w:marLeft w:val="0"/>
      <w:marRight w:val="0"/>
      <w:marTop w:val="0"/>
      <w:marBottom w:val="0"/>
      <w:divBdr>
        <w:top w:val="none" w:sz="0" w:space="0" w:color="auto"/>
        <w:left w:val="none" w:sz="0" w:space="0" w:color="auto"/>
        <w:bottom w:val="none" w:sz="0" w:space="0" w:color="auto"/>
        <w:right w:val="none" w:sz="0" w:space="0" w:color="auto"/>
      </w:divBdr>
      <w:divsChild>
        <w:div w:id="1828012015">
          <w:marLeft w:val="0"/>
          <w:marRight w:val="0"/>
          <w:marTop w:val="0"/>
          <w:marBottom w:val="0"/>
          <w:divBdr>
            <w:top w:val="none" w:sz="0" w:space="0" w:color="auto"/>
            <w:left w:val="none" w:sz="0" w:space="0" w:color="auto"/>
            <w:bottom w:val="none" w:sz="0" w:space="0" w:color="auto"/>
            <w:right w:val="none" w:sz="0" w:space="0" w:color="auto"/>
          </w:divBdr>
          <w:divsChild>
            <w:div w:id="6352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323668">
      <w:bodyDiv w:val="1"/>
      <w:marLeft w:val="0"/>
      <w:marRight w:val="0"/>
      <w:marTop w:val="0"/>
      <w:marBottom w:val="0"/>
      <w:divBdr>
        <w:top w:val="none" w:sz="0" w:space="0" w:color="auto"/>
        <w:left w:val="none" w:sz="0" w:space="0" w:color="auto"/>
        <w:bottom w:val="none" w:sz="0" w:space="0" w:color="auto"/>
        <w:right w:val="none" w:sz="0" w:space="0" w:color="auto"/>
      </w:divBdr>
    </w:div>
    <w:div w:id="1047409125">
      <w:bodyDiv w:val="1"/>
      <w:marLeft w:val="0"/>
      <w:marRight w:val="0"/>
      <w:marTop w:val="0"/>
      <w:marBottom w:val="0"/>
      <w:divBdr>
        <w:top w:val="none" w:sz="0" w:space="0" w:color="auto"/>
        <w:left w:val="none" w:sz="0" w:space="0" w:color="auto"/>
        <w:bottom w:val="none" w:sz="0" w:space="0" w:color="auto"/>
        <w:right w:val="none" w:sz="0" w:space="0" w:color="auto"/>
      </w:divBdr>
    </w:div>
    <w:div w:id="1059401549">
      <w:bodyDiv w:val="1"/>
      <w:marLeft w:val="0"/>
      <w:marRight w:val="0"/>
      <w:marTop w:val="0"/>
      <w:marBottom w:val="0"/>
      <w:divBdr>
        <w:top w:val="none" w:sz="0" w:space="0" w:color="auto"/>
        <w:left w:val="none" w:sz="0" w:space="0" w:color="auto"/>
        <w:bottom w:val="none" w:sz="0" w:space="0" w:color="auto"/>
        <w:right w:val="none" w:sz="0" w:space="0" w:color="auto"/>
      </w:divBdr>
      <w:divsChild>
        <w:div w:id="8363079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4763785">
      <w:bodyDiv w:val="1"/>
      <w:marLeft w:val="0"/>
      <w:marRight w:val="0"/>
      <w:marTop w:val="0"/>
      <w:marBottom w:val="0"/>
      <w:divBdr>
        <w:top w:val="none" w:sz="0" w:space="0" w:color="auto"/>
        <w:left w:val="none" w:sz="0" w:space="0" w:color="auto"/>
        <w:bottom w:val="none" w:sz="0" w:space="0" w:color="auto"/>
        <w:right w:val="none" w:sz="0" w:space="0" w:color="auto"/>
      </w:divBdr>
      <w:divsChild>
        <w:div w:id="162626453">
          <w:marLeft w:val="0"/>
          <w:marRight w:val="0"/>
          <w:marTop w:val="0"/>
          <w:marBottom w:val="0"/>
          <w:divBdr>
            <w:top w:val="none" w:sz="0" w:space="0" w:color="auto"/>
            <w:left w:val="none" w:sz="0" w:space="0" w:color="auto"/>
            <w:bottom w:val="none" w:sz="0" w:space="0" w:color="auto"/>
            <w:right w:val="none" w:sz="0" w:space="0" w:color="auto"/>
          </w:divBdr>
          <w:divsChild>
            <w:div w:id="13231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83123">
      <w:bodyDiv w:val="1"/>
      <w:marLeft w:val="0"/>
      <w:marRight w:val="0"/>
      <w:marTop w:val="0"/>
      <w:marBottom w:val="0"/>
      <w:divBdr>
        <w:top w:val="none" w:sz="0" w:space="0" w:color="auto"/>
        <w:left w:val="none" w:sz="0" w:space="0" w:color="auto"/>
        <w:bottom w:val="none" w:sz="0" w:space="0" w:color="auto"/>
        <w:right w:val="none" w:sz="0" w:space="0" w:color="auto"/>
      </w:divBdr>
    </w:div>
    <w:div w:id="1081755389">
      <w:bodyDiv w:val="1"/>
      <w:marLeft w:val="0"/>
      <w:marRight w:val="0"/>
      <w:marTop w:val="0"/>
      <w:marBottom w:val="0"/>
      <w:divBdr>
        <w:top w:val="none" w:sz="0" w:space="0" w:color="auto"/>
        <w:left w:val="none" w:sz="0" w:space="0" w:color="auto"/>
        <w:bottom w:val="none" w:sz="0" w:space="0" w:color="auto"/>
        <w:right w:val="none" w:sz="0" w:space="0" w:color="auto"/>
      </w:divBdr>
    </w:div>
    <w:div w:id="1107191443">
      <w:bodyDiv w:val="1"/>
      <w:marLeft w:val="0"/>
      <w:marRight w:val="0"/>
      <w:marTop w:val="0"/>
      <w:marBottom w:val="0"/>
      <w:divBdr>
        <w:top w:val="none" w:sz="0" w:space="0" w:color="auto"/>
        <w:left w:val="none" w:sz="0" w:space="0" w:color="auto"/>
        <w:bottom w:val="none" w:sz="0" w:space="0" w:color="auto"/>
        <w:right w:val="none" w:sz="0" w:space="0" w:color="auto"/>
      </w:divBdr>
    </w:div>
    <w:div w:id="1111978152">
      <w:bodyDiv w:val="1"/>
      <w:marLeft w:val="0"/>
      <w:marRight w:val="0"/>
      <w:marTop w:val="0"/>
      <w:marBottom w:val="0"/>
      <w:divBdr>
        <w:top w:val="none" w:sz="0" w:space="0" w:color="auto"/>
        <w:left w:val="none" w:sz="0" w:space="0" w:color="auto"/>
        <w:bottom w:val="none" w:sz="0" w:space="0" w:color="auto"/>
        <w:right w:val="none" w:sz="0" w:space="0" w:color="auto"/>
      </w:divBdr>
    </w:div>
    <w:div w:id="1126194518">
      <w:bodyDiv w:val="1"/>
      <w:marLeft w:val="0"/>
      <w:marRight w:val="0"/>
      <w:marTop w:val="0"/>
      <w:marBottom w:val="0"/>
      <w:divBdr>
        <w:top w:val="none" w:sz="0" w:space="0" w:color="auto"/>
        <w:left w:val="none" w:sz="0" w:space="0" w:color="auto"/>
        <w:bottom w:val="none" w:sz="0" w:space="0" w:color="auto"/>
        <w:right w:val="none" w:sz="0" w:space="0" w:color="auto"/>
      </w:divBdr>
      <w:divsChild>
        <w:div w:id="1713726422">
          <w:marLeft w:val="0"/>
          <w:marRight w:val="0"/>
          <w:marTop w:val="0"/>
          <w:marBottom w:val="0"/>
          <w:divBdr>
            <w:top w:val="none" w:sz="0" w:space="0" w:color="auto"/>
            <w:left w:val="none" w:sz="0" w:space="0" w:color="auto"/>
            <w:bottom w:val="none" w:sz="0" w:space="0" w:color="auto"/>
            <w:right w:val="none" w:sz="0" w:space="0" w:color="auto"/>
          </w:divBdr>
          <w:divsChild>
            <w:div w:id="1858739004">
              <w:marLeft w:val="0"/>
              <w:marRight w:val="0"/>
              <w:marTop w:val="0"/>
              <w:marBottom w:val="0"/>
              <w:divBdr>
                <w:top w:val="none" w:sz="0" w:space="0" w:color="auto"/>
                <w:left w:val="none" w:sz="0" w:space="0" w:color="auto"/>
                <w:bottom w:val="none" w:sz="0" w:space="0" w:color="auto"/>
                <w:right w:val="none" w:sz="0" w:space="0" w:color="auto"/>
              </w:divBdr>
            </w:div>
          </w:divsChild>
        </w:div>
        <w:div w:id="467018602">
          <w:marLeft w:val="0"/>
          <w:marRight w:val="0"/>
          <w:marTop w:val="0"/>
          <w:marBottom w:val="0"/>
          <w:divBdr>
            <w:top w:val="none" w:sz="0" w:space="0" w:color="auto"/>
            <w:left w:val="none" w:sz="0" w:space="0" w:color="auto"/>
            <w:bottom w:val="none" w:sz="0" w:space="0" w:color="auto"/>
            <w:right w:val="none" w:sz="0" w:space="0" w:color="auto"/>
          </w:divBdr>
          <w:divsChild>
            <w:div w:id="829440125">
              <w:marLeft w:val="0"/>
              <w:marRight w:val="0"/>
              <w:marTop w:val="0"/>
              <w:marBottom w:val="0"/>
              <w:divBdr>
                <w:top w:val="none" w:sz="0" w:space="0" w:color="auto"/>
                <w:left w:val="none" w:sz="0" w:space="0" w:color="auto"/>
                <w:bottom w:val="none" w:sz="0" w:space="0" w:color="auto"/>
                <w:right w:val="none" w:sz="0" w:space="0" w:color="auto"/>
              </w:divBdr>
            </w:div>
          </w:divsChild>
        </w:div>
        <w:div w:id="2104566969">
          <w:marLeft w:val="0"/>
          <w:marRight w:val="0"/>
          <w:marTop w:val="0"/>
          <w:marBottom w:val="0"/>
          <w:divBdr>
            <w:top w:val="none" w:sz="0" w:space="0" w:color="auto"/>
            <w:left w:val="none" w:sz="0" w:space="0" w:color="auto"/>
            <w:bottom w:val="none" w:sz="0" w:space="0" w:color="auto"/>
            <w:right w:val="none" w:sz="0" w:space="0" w:color="auto"/>
          </w:divBdr>
          <w:divsChild>
            <w:div w:id="1739478455">
              <w:marLeft w:val="0"/>
              <w:marRight w:val="0"/>
              <w:marTop w:val="0"/>
              <w:marBottom w:val="0"/>
              <w:divBdr>
                <w:top w:val="none" w:sz="0" w:space="0" w:color="auto"/>
                <w:left w:val="none" w:sz="0" w:space="0" w:color="auto"/>
                <w:bottom w:val="none" w:sz="0" w:space="0" w:color="auto"/>
                <w:right w:val="none" w:sz="0" w:space="0" w:color="auto"/>
              </w:divBdr>
            </w:div>
          </w:divsChild>
        </w:div>
        <w:div w:id="1294018388">
          <w:marLeft w:val="0"/>
          <w:marRight w:val="0"/>
          <w:marTop w:val="0"/>
          <w:marBottom w:val="0"/>
          <w:divBdr>
            <w:top w:val="none" w:sz="0" w:space="0" w:color="auto"/>
            <w:left w:val="none" w:sz="0" w:space="0" w:color="auto"/>
            <w:bottom w:val="none" w:sz="0" w:space="0" w:color="auto"/>
            <w:right w:val="none" w:sz="0" w:space="0" w:color="auto"/>
          </w:divBdr>
          <w:divsChild>
            <w:div w:id="65799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283812">
      <w:bodyDiv w:val="1"/>
      <w:marLeft w:val="0"/>
      <w:marRight w:val="0"/>
      <w:marTop w:val="0"/>
      <w:marBottom w:val="0"/>
      <w:divBdr>
        <w:top w:val="none" w:sz="0" w:space="0" w:color="auto"/>
        <w:left w:val="none" w:sz="0" w:space="0" w:color="auto"/>
        <w:bottom w:val="none" w:sz="0" w:space="0" w:color="auto"/>
        <w:right w:val="none" w:sz="0" w:space="0" w:color="auto"/>
      </w:divBdr>
    </w:div>
    <w:div w:id="1131098770">
      <w:bodyDiv w:val="1"/>
      <w:marLeft w:val="0"/>
      <w:marRight w:val="0"/>
      <w:marTop w:val="0"/>
      <w:marBottom w:val="0"/>
      <w:divBdr>
        <w:top w:val="none" w:sz="0" w:space="0" w:color="auto"/>
        <w:left w:val="none" w:sz="0" w:space="0" w:color="auto"/>
        <w:bottom w:val="none" w:sz="0" w:space="0" w:color="auto"/>
        <w:right w:val="none" w:sz="0" w:space="0" w:color="auto"/>
      </w:divBdr>
    </w:div>
    <w:div w:id="1132746838">
      <w:bodyDiv w:val="1"/>
      <w:marLeft w:val="0"/>
      <w:marRight w:val="0"/>
      <w:marTop w:val="0"/>
      <w:marBottom w:val="0"/>
      <w:divBdr>
        <w:top w:val="none" w:sz="0" w:space="0" w:color="auto"/>
        <w:left w:val="none" w:sz="0" w:space="0" w:color="auto"/>
        <w:bottom w:val="none" w:sz="0" w:space="0" w:color="auto"/>
        <w:right w:val="none" w:sz="0" w:space="0" w:color="auto"/>
      </w:divBdr>
      <w:divsChild>
        <w:div w:id="93936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255537">
      <w:bodyDiv w:val="1"/>
      <w:marLeft w:val="0"/>
      <w:marRight w:val="0"/>
      <w:marTop w:val="0"/>
      <w:marBottom w:val="0"/>
      <w:divBdr>
        <w:top w:val="none" w:sz="0" w:space="0" w:color="auto"/>
        <w:left w:val="none" w:sz="0" w:space="0" w:color="auto"/>
        <w:bottom w:val="none" w:sz="0" w:space="0" w:color="auto"/>
        <w:right w:val="none" w:sz="0" w:space="0" w:color="auto"/>
      </w:divBdr>
      <w:divsChild>
        <w:div w:id="74483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423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123514">
      <w:bodyDiv w:val="1"/>
      <w:marLeft w:val="0"/>
      <w:marRight w:val="0"/>
      <w:marTop w:val="0"/>
      <w:marBottom w:val="0"/>
      <w:divBdr>
        <w:top w:val="none" w:sz="0" w:space="0" w:color="auto"/>
        <w:left w:val="none" w:sz="0" w:space="0" w:color="auto"/>
        <w:bottom w:val="none" w:sz="0" w:space="0" w:color="auto"/>
        <w:right w:val="none" w:sz="0" w:space="0" w:color="auto"/>
      </w:divBdr>
    </w:div>
    <w:div w:id="1176580694">
      <w:bodyDiv w:val="1"/>
      <w:marLeft w:val="0"/>
      <w:marRight w:val="0"/>
      <w:marTop w:val="0"/>
      <w:marBottom w:val="0"/>
      <w:divBdr>
        <w:top w:val="none" w:sz="0" w:space="0" w:color="auto"/>
        <w:left w:val="none" w:sz="0" w:space="0" w:color="auto"/>
        <w:bottom w:val="none" w:sz="0" w:space="0" w:color="auto"/>
        <w:right w:val="none" w:sz="0" w:space="0" w:color="auto"/>
      </w:divBdr>
    </w:div>
    <w:div w:id="1185972119">
      <w:bodyDiv w:val="1"/>
      <w:marLeft w:val="0"/>
      <w:marRight w:val="0"/>
      <w:marTop w:val="0"/>
      <w:marBottom w:val="0"/>
      <w:divBdr>
        <w:top w:val="none" w:sz="0" w:space="0" w:color="auto"/>
        <w:left w:val="none" w:sz="0" w:space="0" w:color="auto"/>
        <w:bottom w:val="none" w:sz="0" w:space="0" w:color="auto"/>
        <w:right w:val="none" w:sz="0" w:space="0" w:color="auto"/>
      </w:divBdr>
    </w:div>
    <w:div w:id="1194996295">
      <w:bodyDiv w:val="1"/>
      <w:marLeft w:val="0"/>
      <w:marRight w:val="0"/>
      <w:marTop w:val="0"/>
      <w:marBottom w:val="0"/>
      <w:divBdr>
        <w:top w:val="none" w:sz="0" w:space="0" w:color="auto"/>
        <w:left w:val="none" w:sz="0" w:space="0" w:color="auto"/>
        <w:bottom w:val="none" w:sz="0" w:space="0" w:color="auto"/>
        <w:right w:val="none" w:sz="0" w:space="0" w:color="auto"/>
      </w:divBdr>
      <w:divsChild>
        <w:div w:id="1061906995">
          <w:marLeft w:val="0"/>
          <w:marRight w:val="0"/>
          <w:marTop w:val="0"/>
          <w:marBottom w:val="0"/>
          <w:divBdr>
            <w:top w:val="none" w:sz="0" w:space="0" w:color="auto"/>
            <w:left w:val="none" w:sz="0" w:space="0" w:color="auto"/>
            <w:bottom w:val="none" w:sz="0" w:space="0" w:color="auto"/>
            <w:right w:val="none" w:sz="0" w:space="0" w:color="auto"/>
          </w:divBdr>
          <w:divsChild>
            <w:div w:id="213077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78775">
      <w:bodyDiv w:val="1"/>
      <w:marLeft w:val="0"/>
      <w:marRight w:val="0"/>
      <w:marTop w:val="0"/>
      <w:marBottom w:val="0"/>
      <w:divBdr>
        <w:top w:val="none" w:sz="0" w:space="0" w:color="auto"/>
        <w:left w:val="none" w:sz="0" w:space="0" w:color="auto"/>
        <w:bottom w:val="none" w:sz="0" w:space="0" w:color="auto"/>
        <w:right w:val="none" w:sz="0" w:space="0" w:color="auto"/>
      </w:divBdr>
    </w:div>
    <w:div w:id="1209226539">
      <w:bodyDiv w:val="1"/>
      <w:marLeft w:val="0"/>
      <w:marRight w:val="0"/>
      <w:marTop w:val="0"/>
      <w:marBottom w:val="0"/>
      <w:divBdr>
        <w:top w:val="none" w:sz="0" w:space="0" w:color="auto"/>
        <w:left w:val="none" w:sz="0" w:space="0" w:color="auto"/>
        <w:bottom w:val="none" w:sz="0" w:space="0" w:color="auto"/>
        <w:right w:val="none" w:sz="0" w:space="0" w:color="auto"/>
      </w:divBdr>
    </w:div>
    <w:div w:id="1214927049">
      <w:bodyDiv w:val="1"/>
      <w:marLeft w:val="0"/>
      <w:marRight w:val="0"/>
      <w:marTop w:val="0"/>
      <w:marBottom w:val="0"/>
      <w:divBdr>
        <w:top w:val="none" w:sz="0" w:space="0" w:color="auto"/>
        <w:left w:val="none" w:sz="0" w:space="0" w:color="auto"/>
        <w:bottom w:val="none" w:sz="0" w:space="0" w:color="auto"/>
        <w:right w:val="none" w:sz="0" w:space="0" w:color="auto"/>
      </w:divBdr>
      <w:divsChild>
        <w:div w:id="49573681">
          <w:marLeft w:val="0"/>
          <w:marRight w:val="0"/>
          <w:marTop w:val="0"/>
          <w:marBottom w:val="0"/>
          <w:divBdr>
            <w:top w:val="none" w:sz="0" w:space="0" w:color="auto"/>
            <w:left w:val="none" w:sz="0" w:space="0" w:color="auto"/>
            <w:bottom w:val="none" w:sz="0" w:space="0" w:color="auto"/>
            <w:right w:val="none" w:sz="0" w:space="0" w:color="auto"/>
          </w:divBdr>
          <w:divsChild>
            <w:div w:id="172421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049407">
      <w:bodyDiv w:val="1"/>
      <w:marLeft w:val="0"/>
      <w:marRight w:val="0"/>
      <w:marTop w:val="0"/>
      <w:marBottom w:val="0"/>
      <w:divBdr>
        <w:top w:val="none" w:sz="0" w:space="0" w:color="auto"/>
        <w:left w:val="none" w:sz="0" w:space="0" w:color="auto"/>
        <w:bottom w:val="none" w:sz="0" w:space="0" w:color="auto"/>
        <w:right w:val="none" w:sz="0" w:space="0" w:color="auto"/>
      </w:divBdr>
    </w:div>
    <w:div w:id="1248151209">
      <w:bodyDiv w:val="1"/>
      <w:marLeft w:val="0"/>
      <w:marRight w:val="0"/>
      <w:marTop w:val="0"/>
      <w:marBottom w:val="0"/>
      <w:divBdr>
        <w:top w:val="none" w:sz="0" w:space="0" w:color="auto"/>
        <w:left w:val="none" w:sz="0" w:space="0" w:color="auto"/>
        <w:bottom w:val="none" w:sz="0" w:space="0" w:color="auto"/>
        <w:right w:val="none" w:sz="0" w:space="0" w:color="auto"/>
      </w:divBdr>
    </w:div>
    <w:div w:id="1265381911">
      <w:bodyDiv w:val="1"/>
      <w:marLeft w:val="0"/>
      <w:marRight w:val="0"/>
      <w:marTop w:val="0"/>
      <w:marBottom w:val="0"/>
      <w:divBdr>
        <w:top w:val="none" w:sz="0" w:space="0" w:color="auto"/>
        <w:left w:val="none" w:sz="0" w:space="0" w:color="auto"/>
        <w:bottom w:val="none" w:sz="0" w:space="0" w:color="auto"/>
        <w:right w:val="none" w:sz="0" w:space="0" w:color="auto"/>
      </w:divBdr>
    </w:div>
    <w:div w:id="1268193771">
      <w:bodyDiv w:val="1"/>
      <w:marLeft w:val="0"/>
      <w:marRight w:val="0"/>
      <w:marTop w:val="0"/>
      <w:marBottom w:val="0"/>
      <w:divBdr>
        <w:top w:val="none" w:sz="0" w:space="0" w:color="auto"/>
        <w:left w:val="none" w:sz="0" w:space="0" w:color="auto"/>
        <w:bottom w:val="none" w:sz="0" w:space="0" w:color="auto"/>
        <w:right w:val="none" w:sz="0" w:space="0" w:color="auto"/>
      </w:divBdr>
    </w:div>
    <w:div w:id="1284967449">
      <w:bodyDiv w:val="1"/>
      <w:marLeft w:val="0"/>
      <w:marRight w:val="0"/>
      <w:marTop w:val="0"/>
      <w:marBottom w:val="0"/>
      <w:divBdr>
        <w:top w:val="none" w:sz="0" w:space="0" w:color="auto"/>
        <w:left w:val="none" w:sz="0" w:space="0" w:color="auto"/>
        <w:bottom w:val="none" w:sz="0" w:space="0" w:color="auto"/>
        <w:right w:val="none" w:sz="0" w:space="0" w:color="auto"/>
      </w:divBdr>
    </w:div>
    <w:div w:id="1291471269">
      <w:bodyDiv w:val="1"/>
      <w:marLeft w:val="0"/>
      <w:marRight w:val="0"/>
      <w:marTop w:val="0"/>
      <w:marBottom w:val="0"/>
      <w:divBdr>
        <w:top w:val="none" w:sz="0" w:space="0" w:color="auto"/>
        <w:left w:val="none" w:sz="0" w:space="0" w:color="auto"/>
        <w:bottom w:val="none" w:sz="0" w:space="0" w:color="auto"/>
        <w:right w:val="none" w:sz="0" w:space="0" w:color="auto"/>
      </w:divBdr>
    </w:div>
    <w:div w:id="1292857322">
      <w:bodyDiv w:val="1"/>
      <w:marLeft w:val="0"/>
      <w:marRight w:val="0"/>
      <w:marTop w:val="0"/>
      <w:marBottom w:val="0"/>
      <w:divBdr>
        <w:top w:val="none" w:sz="0" w:space="0" w:color="auto"/>
        <w:left w:val="none" w:sz="0" w:space="0" w:color="auto"/>
        <w:bottom w:val="none" w:sz="0" w:space="0" w:color="auto"/>
        <w:right w:val="none" w:sz="0" w:space="0" w:color="auto"/>
      </w:divBdr>
    </w:div>
    <w:div w:id="1305353971">
      <w:bodyDiv w:val="1"/>
      <w:marLeft w:val="0"/>
      <w:marRight w:val="0"/>
      <w:marTop w:val="0"/>
      <w:marBottom w:val="0"/>
      <w:divBdr>
        <w:top w:val="none" w:sz="0" w:space="0" w:color="auto"/>
        <w:left w:val="none" w:sz="0" w:space="0" w:color="auto"/>
        <w:bottom w:val="none" w:sz="0" w:space="0" w:color="auto"/>
        <w:right w:val="none" w:sz="0" w:space="0" w:color="auto"/>
      </w:divBdr>
    </w:div>
    <w:div w:id="1309359751">
      <w:bodyDiv w:val="1"/>
      <w:marLeft w:val="0"/>
      <w:marRight w:val="0"/>
      <w:marTop w:val="0"/>
      <w:marBottom w:val="0"/>
      <w:divBdr>
        <w:top w:val="none" w:sz="0" w:space="0" w:color="auto"/>
        <w:left w:val="none" w:sz="0" w:space="0" w:color="auto"/>
        <w:bottom w:val="none" w:sz="0" w:space="0" w:color="auto"/>
        <w:right w:val="none" w:sz="0" w:space="0" w:color="auto"/>
      </w:divBdr>
    </w:div>
    <w:div w:id="1317301324">
      <w:bodyDiv w:val="1"/>
      <w:marLeft w:val="0"/>
      <w:marRight w:val="0"/>
      <w:marTop w:val="0"/>
      <w:marBottom w:val="0"/>
      <w:divBdr>
        <w:top w:val="none" w:sz="0" w:space="0" w:color="auto"/>
        <w:left w:val="none" w:sz="0" w:space="0" w:color="auto"/>
        <w:bottom w:val="none" w:sz="0" w:space="0" w:color="auto"/>
        <w:right w:val="none" w:sz="0" w:space="0" w:color="auto"/>
      </w:divBdr>
    </w:div>
    <w:div w:id="1324745581">
      <w:bodyDiv w:val="1"/>
      <w:marLeft w:val="0"/>
      <w:marRight w:val="0"/>
      <w:marTop w:val="0"/>
      <w:marBottom w:val="0"/>
      <w:divBdr>
        <w:top w:val="none" w:sz="0" w:space="0" w:color="auto"/>
        <w:left w:val="none" w:sz="0" w:space="0" w:color="auto"/>
        <w:bottom w:val="none" w:sz="0" w:space="0" w:color="auto"/>
        <w:right w:val="none" w:sz="0" w:space="0" w:color="auto"/>
      </w:divBdr>
    </w:div>
    <w:div w:id="1335767215">
      <w:bodyDiv w:val="1"/>
      <w:marLeft w:val="0"/>
      <w:marRight w:val="0"/>
      <w:marTop w:val="0"/>
      <w:marBottom w:val="0"/>
      <w:divBdr>
        <w:top w:val="none" w:sz="0" w:space="0" w:color="auto"/>
        <w:left w:val="none" w:sz="0" w:space="0" w:color="auto"/>
        <w:bottom w:val="none" w:sz="0" w:space="0" w:color="auto"/>
        <w:right w:val="none" w:sz="0" w:space="0" w:color="auto"/>
      </w:divBdr>
    </w:div>
    <w:div w:id="1336960408">
      <w:bodyDiv w:val="1"/>
      <w:marLeft w:val="0"/>
      <w:marRight w:val="0"/>
      <w:marTop w:val="0"/>
      <w:marBottom w:val="0"/>
      <w:divBdr>
        <w:top w:val="none" w:sz="0" w:space="0" w:color="auto"/>
        <w:left w:val="none" w:sz="0" w:space="0" w:color="auto"/>
        <w:bottom w:val="none" w:sz="0" w:space="0" w:color="auto"/>
        <w:right w:val="none" w:sz="0" w:space="0" w:color="auto"/>
      </w:divBdr>
    </w:div>
    <w:div w:id="1338314908">
      <w:bodyDiv w:val="1"/>
      <w:marLeft w:val="0"/>
      <w:marRight w:val="0"/>
      <w:marTop w:val="0"/>
      <w:marBottom w:val="0"/>
      <w:divBdr>
        <w:top w:val="none" w:sz="0" w:space="0" w:color="auto"/>
        <w:left w:val="none" w:sz="0" w:space="0" w:color="auto"/>
        <w:bottom w:val="none" w:sz="0" w:space="0" w:color="auto"/>
        <w:right w:val="none" w:sz="0" w:space="0" w:color="auto"/>
      </w:divBdr>
    </w:div>
    <w:div w:id="1383947896">
      <w:bodyDiv w:val="1"/>
      <w:marLeft w:val="0"/>
      <w:marRight w:val="0"/>
      <w:marTop w:val="0"/>
      <w:marBottom w:val="0"/>
      <w:divBdr>
        <w:top w:val="none" w:sz="0" w:space="0" w:color="auto"/>
        <w:left w:val="none" w:sz="0" w:space="0" w:color="auto"/>
        <w:bottom w:val="none" w:sz="0" w:space="0" w:color="auto"/>
        <w:right w:val="none" w:sz="0" w:space="0" w:color="auto"/>
      </w:divBdr>
    </w:div>
    <w:div w:id="1386951980">
      <w:bodyDiv w:val="1"/>
      <w:marLeft w:val="0"/>
      <w:marRight w:val="0"/>
      <w:marTop w:val="0"/>
      <w:marBottom w:val="0"/>
      <w:divBdr>
        <w:top w:val="none" w:sz="0" w:space="0" w:color="auto"/>
        <w:left w:val="none" w:sz="0" w:space="0" w:color="auto"/>
        <w:bottom w:val="none" w:sz="0" w:space="0" w:color="auto"/>
        <w:right w:val="none" w:sz="0" w:space="0" w:color="auto"/>
      </w:divBdr>
    </w:div>
    <w:div w:id="1411150919">
      <w:bodyDiv w:val="1"/>
      <w:marLeft w:val="0"/>
      <w:marRight w:val="0"/>
      <w:marTop w:val="0"/>
      <w:marBottom w:val="0"/>
      <w:divBdr>
        <w:top w:val="none" w:sz="0" w:space="0" w:color="auto"/>
        <w:left w:val="none" w:sz="0" w:space="0" w:color="auto"/>
        <w:bottom w:val="none" w:sz="0" w:space="0" w:color="auto"/>
        <w:right w:val="none" w:sz="0" w:space="0" w:color="auto"/>
      </w:divBdr>
      <w:divsChild>
        <w:div w:id="514463948">
          <w:marLeft w:val="0"/>
          <w:marRight w:val="0"/>
          <w:marTop w:val="0"/>
          <w:marBottom w:val="0"/>
          <w:divBdr>
            <w:top w:val="none" w:sz="0" w:space="0" w:color="auto"/>
            <w:left w:val="none" w:sz="0" w:space="0" w:color="auto"/>
            <w:bottom w:val="none" w:sz="0" w:space="0" w:color="auto"/>
            <w:right w:val="none" w:sz="0" w:space="0" w:color="auto"/>
          </w:divBdr>
          <w:divsChild>
            <w:div w:id="14132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4928">
      <w:bodyDiv w:val="1"/>
      <w:marLeft w:val="0"/>
      <w:marRight w:val="0"/>
      <w:marTop w:val="0"/>
      <w:marBottom w:val="0"/>
      <w:divBdr>
        <w:top w:val="none" w:sz="0" w:space="0" w:color="auto"/>
        <w:left w:val="none" w:sz="0" w:space="0" w:color="auto"/>
        <w:bottom w:val="none" w:sz="0" w:space="0" w:color="auto"/>
        <w:right w:val="none" w:sz="0" w:space="0" w:color="auto"/>
      </w:divBdr>
    </w:div>
    <w:div w:id="1429809065">
      <w:bodyDiv w:val="1"/>
      <w:marLeft w:val="0"/>
      <w:marRight w:val="0"/>
      <w:marTop w:val="0"/>
      <w:marBottom w:val="0"/>
      <w:divBdr>
        <w:top w:val="none" w:sz="0" w:space="0" w:color="auto"/>
        <w:left w:val="none" w:sz="0" w:space="0" w:color="auto"/>
        <w:bottom w:val="none" w:sz="0" w:space="0" w:color="auto"/>
        <w:right w:val="none" w:sz="0" w:space="0" w:color="auto"/>
      </w:divBdr>
    </w:div>
    <w:div w:id="1429931906">
      <w:bodyDiv w:val="1"/>
      <w:marLeft w:val="0"/>
      <w:marRight w:val="0"/>
      <w:marTop w:val="0"/>
      <w:marBottom w:val="0"/>
      <w:divBdr>
        <w:top w:val="none" w:sz="0" w:space="0" w:color="auto"/>
        <w:left w:val="none" w:sz="0" w:space="0" w:color="auto"/>
        <w:bottom w:val="none" w:sz="0" w:space="0" w:color="auto"/>
        <w:right w:val="none" w:sz="0" w:space="0" w:color="auto"/>
      </w:divBdr>
    </w:div>
    <w:div w:id="1433470662">
      <w:bodyDiv w:val="1"/>
      <w:marLeft w:val="0"/>
      <w:marRight w:val="0"/>
      <w:marTop w:val="0"/>
      <w:marBottom w:val="0"/>
      <w:divBdr>
        <w:top w:val="none" w:sz="0" w:space="0" w:color="auto"/>
        <w:left w:val="none" w:sz="0" w:space="0" w:color="auto"/>
        <w:bottom w:val="none" w:sz="0" w:space="0" w:color="auto"/>
        <w:right w:val="none" w:sz="0" w:space="0" w:color="auto"/>
      </w:divBdr>
    </w:div>
    <w:div w:id="1448038768">
      <w:bodyDiv w:val="1"/>
      <w:marLeft w:val="0"/>
      <w:marRight w:val="0"/>
      <w:marTop w:val="0"/>
      <w:marBottom w:val="0"/>
      <w:divBdr>
        <w:top w:val="none" w:sz="0" w:space="0" w:color="auto"/>
        <w:left w:val="none" w:sz="0" w:space="0" w:color="auto"/>
        <w:bottom w:val="none" w:sz="0" w:space="0" w:color="auto"/>
        <w:right w:val="none" w:sz="0" w:space="0" w:color="auto"/>
      </w:divBdr>
    </w:div>
    <w:div w:id="1449279520">
      <w:bodyDiv w:val="1"/>
      <w:marLeft w:val="0"/>
      <w:marRight w:val="0"/>
      <w:marTop w:val="0"/>
      <w:marBottom w:val="0"/>
      <w:divBdr>
        <w:top w:val="none" w:sz="0" w:space="0" w:color="auto"/>
        <w:left w:val="none" w:sz="0" w:space="0" w:color="auto"/>
        <w:bottom w:val="none" w:sz="0" w:space="0" w:color="auto"/>
        <w:right w:val="none" w:sz="0" w:space="0" w:color="auto"/>
      </w:divBdr>
    </w:div>
    <w:div w:id="1480264151">
      <w:bodyDiv w:val="1"/>
      <w:marLeft w:val="0"/>
      <w:marRight w:val="0"/>
      <w:marTop w:val="0"/>
      <w:marBottom w:val="0"/>
      <w:divBdr>
        <w:top w:val="none" w:sz="0" w:space="0" w:color="auto"/>
        <w:left w:val="none" w:sz="0" w:space="0" w:color="auto"/>
        <w:bottom w:val="none" w:sz="0" w:space="0" w:color="auto"/>
        <w:right w:val="none" w:sz="0" w:space="0" w:color="auto"/>
      </w:divBdr>
    </w:div>
    <w:div w:id="1481771113">
      <w:bodyDiv w:val="1"/>
      <w:marLeft w:val="0"/>
      <w:marRight w:val="0"/>
      <w:marTop w:val="0"/>
      <w:marBottom w:val="0"/>
      <w:divBdr>
        <w:top w:val="none" w:sz="0" w:space="0" w:color="auto"/>
        <w:left w:val="none" w:sz="0" w:space="0" w:color="auto"/>
        <w:bottom w:val="none" w:sz="0" w:space="0" w:color="auto"/>
        <w:right w:val="none" w:sz="0" w:space="0" w:color="auto"/>
      </w:divBdr>
    </w:div>
    <w:div w:id="1482579973">
      <w:bodyDiv w:val="1"/>
      <w:marLeft w:val="0"/>
      <w:marRight w:val="0"/>
      <w:marTop w:val="0"/>
      <w:marBottom w:val="0"/>
      <w:divBdr>
        <w:top w:val="none" w:sz="0" w:space="0" w:color="auto"/>
        <w:left w:val="none" w:sz="0" w:space="0" w:color="auto"/>
        <w:bottom w:val="none" w:sz="0" w:space="0" w:color="auto"/>
        <w:right w:val="none" w:sz="0" w:space="0" w:color="auto"/>
      </w:divBdr>
    </w:div>
    <w:div w:id="1495105330">
      <w:bodyDiv w:val="1"/>
      <w:marLeft w:val="0"/>
      <w:marRight w:val="0"/>
      <w:marTop w:val="0"/>
      <w:marBottom w:val="0"/>
      <w:divBdr>
        <w:top w:val="none" w:sz="0" w:space="0" w:color="auto"/>
        <w:left w:val="none" w:sz="0" w:space="0" w:color="auto"/>
        <w:bottom w:val="none" w:sz="0" w:space="0" w:color="auto"/>
        <w:right w:val="none" w:sz="0" w:space="0" w:color="auto"/>
      </w:divBdr>
    </w:div>
    <w:div w:id="1500853081">
      <w:bodyDiv w:val="1"/>
      <w:marLeft w:val="0"/>
      <w:marRight w:val="0"/>
      <w:marTop w:val="0"/>
      <w:marBottom w:val="0"/>
      <w:divBdr>
        <w:top w:val="none" w:sz="0" w:space="0" w:color="auto"/>
        <w:left w:val="none" w:sz="0" w:space="0" w:color="auto"/>
        <w:bottom w:val="none" w:sz="0" w:space="0" w:color="auto"/>
        <w:right w:val="none" w:sz="0" w:space="0" w:color="auto"/>
      </w:divBdr>
    </w:div>
    <w:div w:id="1519005222">
      <w:bodyDiv w:val="1"/>
      <w:marLeft w:val="0"/>
      <w:marRight w:val="0"/>
      <w:marTop w:val="0"/>
      <w:marBottom w:val="0"/>
      <w:divBdr>
        <w:top w:val="none" w:sz="0" w:space="0" w:color="auto"/>
        <w:left w:val="none" w:sz="0" w:space="0" w:color="auto"/>
        <w:bottom w:val="none" w:sz="0" w:space="0" w:color="auto"/>
        <w:right w:val="none" w:sz="0" w:space="0" w:color="auto"/>
      </w:divBdr>
    </w:div>
    <w:div w:id="1526483790">
      <w:bodyDiv w:val="1"/>
      <w:marLeft w:val="0"/>
      <w:marRight w:val="0"/>
      <w:marTop w:val="0"/>
      <w:marBottom w:val="0"/>
      <w:divBdr>
        <w:top w:val="none" w:sz="0" w:space="0" w:color="auto"/>
        <w:left w:val="none" w:sz="0" w:space="0" w:color="auto"/>
        <w:bottom w:val="none" w:sz="0" w:space="0" w:color="auto"/>
        <w:right w:val="none" w:sz="0" w:space="0" w:color="auto"/>
      </w:divBdr>
    </w:div>
    <w:div w:id="1529180872">
      <w:bodyDiv w:val="1"/>
      <w:marLeft w:val="0"/>
      <w:marRight w:val="0"/>
      <w:marTop w:val="0"/>
      <w:marBottom w:val="0"/>
      <w:divBdr>
        <w:top w:val="none" w:sz="0" w:space="0" w:color="auto"/>
        <w:left w:val="none" w:sz="0" w:space="0" w:color="auto"/>
        <w:bottom w:val="none" w:sz="0" w:space="0" w:color="auto"/>
        <w:right w:val="none" w:sz="0" w:space="0" w:color="auto"/>
      </w:divBdr>
    </w:div>
    <w:div w:id="1564758022">
      <w:bodyDiv w:val="1"/>
      <w:marLeft w:val="0"/>
      <w:marRight w:val="0"/>
      <w:marTop w:val="0"/>
      <w:marBottom w:val="0"/>
      <w:divBdr>
        <w:top w:val="none" w:sz="0" w:space="0" w:color="auto"/>
        <w:left w:val="none" w:sz="0" w:space="0" w:color="auto"/>
        <w:bottom w:val="none" w:sz="0" w:space="0" w:color="auto"/>
        <w:right w:val="none" w:sz="0" w:space="0" w:color="auto"/>
      </w:divBdr>
    </w:div>
    <w:div w:id="1567643069">
      <w:bodyDiv w:val="1"/>
      <w:marLeft w:val="0"/>
      <w:marRight w:val="0"/>
      <w:marTop w:val="0"/>
      <w:marBottom w:val="0"/>
      <w:divBdr>
        <w:top w:val="none" w:sz="0" w:space="0" w:color="auto"/>
        <w:left w:val="none" w:sz="0" w:space="0" w:color="auto"/>
        <w:bottom w:val="none" w:sz="0" w:space="0" w:color="auto"/>
        <w:right w:val="none" w:sz="0" w:space="0" w:color="auto"/>
      </w:divBdr>
    </w:div>
    <w:div w:id="1571885128">
      <w:bodyDiv w:val="1"/>
      <w:marLeft w:val="0"/>
      <w:marRight w:val="0"/>
      <w:marTop w:val="0"/>
      <w:marBottom w:val="0"/>
      <w:divBdr>
        <w:top w:val="none" w:sz="0" w:space="0" w:color="auto"/>
        <w:left w:val="none" w:sz="0" w:space="0" w:color="auto"/>
        <w:bottom w:val="none" w:sz="0" w:space="0" w:color="auto"/>
        <w:right w:val="none" w:sz="0" w:space="0" w:color="auto"/>
      </w:divBdr>
      <w:divsChild>
        <w:div w:id="1074013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113437">
      <w:bodyDiv w:val="1"/>
      <w:marLeft w:val="0"/>
      <w:marRight w:val="0"/>
      <w:marTop w:val="0"/>
      <w:marBottom w:val="0"/>
      <w:divBdr>
        <w:top w:val="none" w:sz="0" w:space="0" w:color="auto"/>
        <w:left w:val="none" w:sz="0" w:space="0" w:color="auto"/>
        <w:bottom w:val="none" w:sz="0" w:space="0" w:color="auto"/>
        <w:right w:val="none" w:sz="0" w:space="0" w:color="auto"/>
      </w:divBdr>
    </w:div>
    <w:div w:id="1596597891">
      <w:bodyDiv w:val="1"/>
      <w:marLeft w:val="0"/>
      <w:marRight w:val="0"/>
      <w:marTop w:val="0"/>
      <w:marBottom w:val="0"/>
      <w:divBdr>
        <w:top w:val="none" w:sz="0" w:space="0" w:color="auto"/>
        <w:left w:val="none" w:sz="0" w:space="0" w:color="auto"/>
        <w:bottom w:val="none" w:sz="0" w:space="0" w:color="auto"/>
        <w:right w:val="none" w:sz="0" w:space="0" w:color="auto"/>
      </w:divBdr>
    </w:div>
    <w:div w:id="1597011072">
      <w:bodyDiv w:val="1"/>
      <w:marLeft w:val="0"/>
      <w:marRight w:val="0"/>
      <w:marTop w:val="0"/>
      <w:marBottom w:val="0"/>
      <w:divBdr>
        <w:top w:val="none" w:sz="0" w:space="0" w:color="auto"/>
        <w:left w:val="none" w:sz="0" w:space="0" w:color="auto"/>
        <w:bottom w:val="none" w:sz="0" w:space="0" w:color="auto"/>
        <w:right w:val="none" w:sz="0" w:space="0" w:color="auto"/>
      </w:divBdr>
    </w:div>
    <w:div w:id="1626963101">
      <w:bodyDiv w:val="1"/>
      <w:marLeft w:val="0"/>
      <w:marRight w:val="0"/>
      <w:marTop w:val="0"/>
      <w:marBottom w:val="0"/>
      <w:divBdr>
        <w:top w:val="none" w:sz="0" w:space="0" w:color="auto"/>
        <w:left w:val="none" w:sz="0" w:space="0" w:color="auto"/>
        <w:bottom w:val="none" w:sz="0" w:space="0" w:color="auto"/>
        <w:right w:val="none" w:sz="0" w:space="0" w:color="auto"/>
      </w:divBdr>
      <w:divsChild>
        <w:div w:id="1749109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953578">
      <w:bodyDiv w:val="1"/>
      <w:marLeft w:val="0"/>
      <w:marRight w:val="0"/>
      <w:marTop w:val="0"/>
      <w:marBottom w:val="0"/>
      <w:divBdr>
        <w:top w:val="none" w:sz="0" w:space="0" w:color="auto"/>
        <w:left w:val="none" w:sz="0" w:space="0" w:color="auto"/>
        <w:bottom w:val="none" w:sz="0" w:space="0" w:color="auto"/>
        <w:right w:val="none" w:sz="0" w:space="0" w:color="auto"/>
      </w:divBdr>
      <w:divsChild>
        <w:div w:id="1952394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7233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427520">
          <w:blockQuote w:val="1"/>
          <w:marLeft w:val="720"/>
          <w:marRight w:val="720"/>
          <w:marTop w:val="100"/>
          <w:marBottom w:val="100"/>
          <w:divBdr>
            <w:top w:val="none" w:sz="0" w:space="0" w:color="auto"/>
            <w:left w:val="none" w:sz="0" w:space="0" w:color="auto"/>
            <w:bottom w:val="none" w:sz="0" w:space="0" w:color="auto"/>
            <w:right w:val="none" w:sz="0" w:space="0" w:color="auto"/>
          </w:divBdr>
        </w:div>
        <w:div w:id="715159835">
          <w:blockQuote w:val="1"/>
          <w:marLeft w:val="720"/>
          <w:marRight w:val="720"/>
          <w:marTop w:val="100"/>
          <w:marBottom w:val="100"/>
          <w:divBdr>
            <w:top w:val="none" w:sz="0" w:space="0" w:color="auto"/>
            <w:left w:val="none" w:sz="0" w:space="0" w:color="auto"/>
            <w:bottom w:val="none" w:sz="0" w:space="0" w:color="auto"/>
            <w:right w:val="none" w:sz="0" w:space="0" w:color="auto"/>
          </w:divBdr>
        </w:div>
        <w:div w:id="79799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7048230">
      <w:bodyDiv w:val="1"/>
      <w:marLeft w:val="0"/>
      <w:marRight w:val="0"/>
      <w:marTop w:val="0"/>
      <w:marBottom w:val="0"/>
      <w:divBdr>
        <w:top w:val="none" w:sz="0" w:space="0" w:color="auto"/>
        <w:left w:val="none" w:sz="0" w:space="0" w:color="auto"/>
        <w:bottom w:val="none" w:sz="0" w:space="0" w:color="auto"/>
        <w:right w:val="none" w:sz="0" w:space="0" w:color="auto"/>
      </w:divBdr>
      <w:divsChild>
        <w:div w:id="1720862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404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327916">
      <w:bodyDiv w:val="1"/>
      <w:marLeft w:val="0"/>
      <w:marRight w:val="0"/>
      <w:marTop w:val="0"/>
      <w:marBottom w:val="0"/>
      <w:divBdr>
        <w:top w:val="none" w:sz="0" w:space="0" w:color="auto"/>
        <w:left w:val="none" w:sz="0" w:space="0" w:color="auto"/>
        <w:bottom w:val="none" w:sz="0" w:space="0" w:color="auto"/>
        <w:right w:val="none" w:sz="0" w:space="0" w:color="auto"/>
      </w:divBdr>
    </w:div>
    <w:div w:id="1694304772">
      <w:bodyDiv w:val="1"/>
      <w:marLeft w:val="0"/>
      <w:marRight w:val="0"/>
      <w:marTop w:val="0"/>
      <w:marBottom w:val="0"/>
      <w:divBdr>
        <w:top w:val="none" w:sz="0" w:space="0" w:color="auto"/>
        <w:left w:val="none" w:sz="0" w:space="0" w:color="auto"/>
        <w:bottom w:val="none" w:sz="0" w:space="0" w:color="auto"/>
        <w:right w:val="none" w:sz="0" w:space="0" w:color="auto"/>
      </w:divBdr>
    </w:div>
    <w:div w:id="1707439563">
      <w:bodyDiv w:val="1"/>
      <w:marLeft w:val="0"/>
      <w:marRight w:val="0"/>
      <w:marTop w:val="0"/>
      <w:marBottom w:val="0"/>
      <w:divBdr>
        <w:top w:val="none" w:sz="0" w:space="0" w:color="auto"/>
        <w:left w:val="none" w:sz="0" w:space="0" w:color="auto"/>
        <w:bottom w:val="none" w:sz="0" w:space="0" w:color="auto"/>
        <w:right w:val="none" w:sz="0" w:space="0" w:color="auto"/>
      </w:divBdr>
    </w:div>
    <w:div w:id="1707563351">
      <w:bodyDiv w:val="1"/>
      <w:marLeft w:val="0"/>
      <w:marRight w:val="0"/>
      <w:marTop w:val="0"/>
      <w:marBottom w:val="0"/>
      <w:divBdr>
        <w:top w:val="none" w:sz="0" w:space="0" w:color="auto"/>
        <w:left w:val="none" w:sz="0" w:space="0" w:color="auto"/>
        <w:bottom w:val="none" w:sz="0" w:space="0" w:color="auto"/>
        <w:right w:val="none" w:sz="0" w:space="0" w:color="auto"/>
      </w:divBdr>
    </w:div>
    <w:div w:id="1717780253">
      <w:bodyDiv w:val="1"/>
      <w:marLeft w:val="0"/>
      <w:marRight w:val="0"/>
      <w:marTop w:val="0"/>
      <w:marBottom w:val="0"/>
      <w:divBdr>
        <w:top w:val="none" w:sz="0" w:space="0" w:color="auto"/>
        <w:left w:val="none" w:sz="0" w:space="0" w:color="auto"/>
        <w:bottom w:val="none" w:sz="0" w:space="0" w:color="auto"/>
        <w:right w:val="none" w:sz="0" w:space="0" w:color="auto"/>
      </w:divBdr>
    </w:div>
    <w:div w:id="1718894600">
      <w:bodyDiv w:val="1"/>
      <w:marLeft w:val="0"/>
      <w:marRight w:val="0"/>
      <w:marTop w:val="0"/>
      <w:marBottom w:val="0"/>
      <w:divBdr>
        <w:top w:val="none" w:sz="0" w:space="0" w:color="auto"/>
        <w:left w:val="none" w:sz="0" w:space="0" w:color="auto"/>
        <w:bottom w:val="none" w:sz="0" w:space="0" w:color="auto"/>
        <w:right w:val="none" w:sz="0" w:space="0" w:color="auto"/>
      </w:divBdr>
    </w:div>
    <w:div w:id="1722828649">
      <w:bodyDiv w:val="1"/>
      <w:marLeft w:val="0"/>
      <w:marRight w:val="0"/>
      <w:marTop w:val="0"/>
      <w:marBottom w:val="0"/>
      <w:divBdr>
        <w:top w:val="none" w:sz="0" w:space="0" w:color="auto"/>
        <w:left w:val="none" w:sz="0" w:space="0" w:color="auto"/>
        <w:bottom w:val="none" w:sz="0" w:space="0" w:color="auto"/>
        <w:right w:val="none" w:sz="0" w:space="0" w:color="auto"/>
      </w:divBdr>
    </w:div>
    <w:div w:id="1740399274">
      <w:bodyDiv w:val="1"/>
      <w:marLeft w:val="0"/>
      <w:marRight w:val="0"/>
      <w:marTop w:val="0"/>
      <w:marBottom w:val="0"/>
      <w:divBdr>
        <w:top w:val="none" w:sz="0" w:space="0" w:color="auto"/>
        <w:left w:val="none" w:sz="0" w:space="0" w:color="auto"/>
        <w:bottom w:val="none" w:sz="0" w:space="0" w:color="auto"/>
        <w:right w:val="none" w:sz="0" w:space="0" w:color="auto"/>
      </w:divBdr>
    </w:div>
    <w:div w:id="1745831232">
      <w:bodyDiv w:val="1"/>
      <w:marLeft w:val="0"/>
      <w:marRight w:val="0"/>
      <w:marTop w:val="0"/>
      <w:marBottom w:val="0"/>
      <w:divBdr>
        <w:top w:val="none" w:sz="0" w:space="0" w:color="auto"/>
        <w:left w:val="none" w:sz="0" w:space="0" w:color="auto"/>
        <w:bottom w:val="none" w:sz="0" w:space="0" w:color="auto"/>
        <w:right w:val="none" w:sz="0" w:space="0" w:color="auto"/>
      </w:divBdr>
    </w:div>
    <w:div w:id="1750224789">
      <w:bodyDiv w:val="1"/>
      <w:marLeft w:val="0"/>
      <w:marRight w:val="0"/>
      <w:marTop w:val="0"/>
      <w:marBottom w:val="0"/>
      <w:divBdr>
        <w:top w:val="none" w:sz="0" w:space="0" w:color="auto"/>
        <w:left w:val="none" w:sz="0" w:space="0" w:color="auto"/>
        <w:bottom w:val="none" w:sz="0" w:space="0" w:color="auto"/>
        <w:right w:val="none" w:sz="0" w:space="0" w:color="auto"/>
      </w:divBdr>
    </w:div>
    <w:div w:id="1757938097">
      <w:bodyDiv w:val="1"/>
      <w:marLeft w:val="0"/>
      <w:marRight w:val="0"/>
      <w:marTop w:val="0"/>
      <w:marBottom w:val="0"/>
      <w:divBdr>
        <w:top w:val="none" w:sz="0" w:space="0" w:color="auto"/>
        <w:left w:val="none" w:sz="0" w:space="0" w:color="auto"/>
        <w:bottom w:val="none" w:sz="0" w:space="0" w:color="auto"/>
        <w:right w:val="none" w:sz="0" w:space="0" w:color="auto"/>
      </w:divBdr>
    </w:div>
    <w:div w:id="1760132151">
      <w:bodyDiv w:val="1"/>
      <w:marLeft w:val="0"/>
      <w:marRight w:val="0"/>
      <w:marTop w:val="0"/>
      <w:marBottom w:val="0"/>
      <w:divBdr>
        <w:top w:val="none" w:sz="0" w:space="0" w:color="auto"/>
        <w:left w:val="none" w:sz="0" w:space="0" w:color="auto"/>
        <w:bottom w:val="none" w:sz="0" w:space="0" w:color="auto"/>
        <w:right w:val="none" w:sz="0" w:space="0" w:color="auto"/>
      </w:divBdr>
    </w:div>
    <w:div w:id="1760710757">
      <w:bodyDiv w:val="1"/>
      <w:marLeft w:val="0"/>
      <w:marRight w:val="0"/>
      <w:marTop w:val="0"/>
      <w:marBottom w:val="0"/>
      <w:divBdr>
        <w:top w:val="none" w:sz="0" w:space="0" w:color="auto"/>
        <w:left w:val="none" w:sz="0" w:space="0" w:color="auto"/>
        <w:bottom w:val="none" w:sz="0" w:space="0" w:color="auto"/>
        <w:right w:val="none" w:sz="0" w:space="0" w:color="auto"/>
      </w:divBdr>
    </w:div>
    <w:div w:id="1766147156">
      <w:bodyDiv w:val="1"/>
      <w:marLeft w:val="0"/>
      <w:marRight w:val="0"/>
      <w:marTop w:val="0"/>
      <w:marBottom w:val="0"/>
      <w:divBdr>
        <w:top w:val="none" w:sz="0" w:space="0" w:color="auto"/>
        <w:left w:val="none" w:sz="0" w:space="0" w:color="auto"/>
        <w:bottom w:val="none" w:sz="0" w:space="0" w:color="auto"/>
        <w:right w:val="none" w:sz="0" w:space="0" w:color="auto"/>
      </w:divBdr>
    </w:div>
    <w:div w:id="1784493945">
      <w:bodyDiv w:val="1"/>
      <w:marLeft w:val="0"/>
      <w:marRight w:val="0"/>
      <w:marTop w:val="0"/>
      <w:marBottom w:val="0"/>
      <w:divBdr>
        <w:top w:val="none" w:sz="0" w:space="0" w:color="auto"/>
        <w:left w:val="none" w:sz="0" w:space="0" w:color="auto"/>
        <w:bottom w:val="none" w:sz="0" w:space="0" w:color="auto"/>
        <w:right w:val="none" w:sz="0" w:space="0" w:color="auto"/>
      </w:divBdr>
    </w:div>
    <w:div w:id="1805000772">
      <w:bodyDiv w:val="1"/>
      <w:marLeft w:val="0"/>
      <w:marRight w:val="0"/>
      <w:marTop w:val="0"/>
      <w:marBottom w:val="0"/>
      <w:divBdr>
        <w:top w:val="none" w:sz="0" w:space="0" w:color="auto"/>
        <w:left w:val="none" w:sz="0" w:space="0" w:color="auto"/>
        <w:bottom w:val="none" w:sz="0" w:space="0" w:color="auto"/>
        <w:right w:val="none" w:sz="0" w:space="0" w:color="auto"/>
      </w:divBdr>
    </w:div>
    <w:div w:id="1812943807">
      <w:bodyDiv w:val="1"/>
      <w:marLeft w:val="0"/>
      <w:marRight w:val="0"/>
      <w:marTop w:val="0"/>
      <w:marBottom w:val="0"/>
      <w:divBdr>
        <w:top w:val="none" w:sz="0" w:space="0" w:color="auto"/>
        <w:left w:val="none" w:sz="0" w:space="0" w:color="auto"/>
        <w:bottom w:val="none" w:sz="0" w:space="0" w:color="auto"/>
        <w:right w:val="none" w:sz="0" w:space="0" w:color="auto"/>
      </w:divBdr>
      <w:divsChild>
        <w:div w:id="388920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8979150">
      <w:bodyDiv w:val="1"/>
      <w:marLeft w:val="0"/>
      <w:marRight w:val="0"/>
      <w:marTop w:val="0"/>
      <w:marBottom w:val="0"/>
      <w:divBdr>
        <w:top w:val="none" w:sz="0" w:space="0" w:color="auto"/>
        <w:left w:val="none" w:sz="0" w:space="0" w:color="auto"/>
        <w:bottom w:val="none" w:sz="0" w:space="0" w:color="auto"/>
        <w:right w:val="none" w:sz="0" w:space="0" w:color="auto"/>
      </w:divBdr>
      <w:divsChild>
        <w:div w:id="491409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430470">
      <w:bodyDiv w:val="1"/>
      <w:marLeft w:val="0"/>
      <w:marRight w:val="0"/>
      <w:marTop w:val="0"/>
      <w:marBottom w:val="0"/>
      <w:divBdr>
        <w:top w:val="none" w:sz="0" w:space="0" w:color="auto"/>
        <w:left w:val="none" w:sz="0" w:space="0" w:color="auto"/>
        <w:bottom w:val="none" w:sz="0" w:space="0" w:color="auto"/>
        <w:right w:val="none" w:sz="0" w:space="0" w:color="auto"/>
      </w:divBdr>
    </w:div>
    <w:div w:id="1881432985">
      <w:bodyDiv w:val="1"/>
      <w:marLeft w:val="0"/>
      <w:marRight w:val="0"/>
      <w:marTop w:val="0"/>
      <w:marBottom w:val="0"/>
      <w:divBdr>
        <w:top w:val="none" w:sz="0" w:space="0" w:color="auto"/>
        <w:left w:val="none" w:sz="0" w:space="0" w:color="auto"/>
        <w:bottom w:val="none" w:sz="0" w:space="0" w:color="auto"/>
        <w:right w:val="none" w:sz="0" w:space="0" w:color="auto"/>
      </w:divBdr>
    </w:div>
    <w:div w:id="1891334537">
      <w:bodyDiv w:val="1"/>
      <w:marLeft w:val="0"/>
      <w:marRight w:val="0"/>
      <w:marTop w:val="0"/>
      <w:marBottom w:val="0"/>
      <w:divBdr>
        <w:top w:val="none" w:sz="0" w:space="0" w:color="auto"/>
        <w:left w:val="none" w:sz="0" w:space="0" w:color="auto"/>
        <w:bottom w:val="none" w:sz="0" w:space="0" w:color="auto"/>
        <w:right w:val="none" w:sz="0" w:space="0" w:color="auto"/>
      </w:divBdr>
    </w:div>
    <w:div w:id="1896500014">
      <w:bodyDiv w:val="1"/>
      <w:marLeft w:val="0"/>
      <w:marRight w:val="0"/>
      <w:marTop w:val="0"/>
      <w:marBottom w:val="0"/>
      <w:divBdr>
        <w:top w:val="none" w:sz="0" w:space="0" w:color="auto"/>
        <w:left w:val="none" w:sz="0" w:space="0" w:color="auto"/>
        <w:bottom w:val="none" w:sz="0" w:space="0" w:color="auto"/>
        <w:right w:val="none" w:sz="0" w:space="0" w:color="auto"/>
      </w:divBdr>
    </w:div>
    <w:div w:id="1937203783">
      <w:bodyDiv w:val="1"/>
      <w:marLeft w:val="0"/>
      <w:marRight w:val="0"/>
      <w:marTop w:val="0"/>
      <w:marBottom w:val="0"/>
      <w:divBdr>
        <w:top w:val="none" w:sz="0" w:space="0" w:color="auto"/>
        <w:left w:val="none" w:sz="0" w:space="0" w:color="auto"/>
        <w:bottom w:val="none" w:sz="0" w:space="0" w:color="auto"/>
        <w:right w:val="none" w:sz="0" w:space="0" w:color="auto"/>
      </w:divBdr>
      <w:divsChild>
        <w:div w:id="2091392358">
          <w:marLeft w:val="0"/>
          <w:marRight w:val="0"/>
          <w:marTop w:val="0"/>
          <w:marBottom w:val="0"/>
          <w:divBdr>
            <w:top w:val="none" w:sz="0" w:space="0" w:color="auto"/>
            <w:left w:val="none" w:sz="0" w:space="0" w:color="auto"/>
            <w:bottom w:val="none" w:sz="0" w:space="0" w:color="auto"/>
            <w:right w:val="none" w:sz="0" w:space="0" w:color="auto"/>
          </w:divBdr>
          <w:divsChild>
            <w:div w:id="100331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23219">
      <w:bodyDiv w:val="1"/>
      <w:marLeft w:val="0"/>
      <w:marRight w:val="0"/>
      <w:marTop w:val="0"/>
      <w:marBottom w:val="0"/>
      <w:divBdr>
        <w:top w:val="none" w:sz="0" w:space="0" w:color="auto"/>
        <w:left w:val="none" w:sz="0" w:space="0" w:color="auto"/>
        <w:bottom w:val="none" w:sz="0" w:space="0" w:color="auto"/>
        <w:right w:val="none" w:sz="0" w:space="0" w:color="auto"/>
      </w:divBdr>
      <w:divsChild>
        <w:div w:id="1719282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996145">
      <w:bodyDiv w:val="1"/>
      <w:marLeft w:val="0"/>
      <w:marRight w:val="0"/>
      <w:marTop w:val="0"/>
      <w:marBottom w:val="0"/>
      <w:divBdr>
        <w:top w:val="none" w:sz="0" w:space="0" w:color="auto"/>
        <w:left w:val="none" w:sz="0" w:space="0" w:color="auto"/>
        <w:bottom w:val="none" w:sz="0" w:space="0" w:color="auto"/>
        <w:right w:val="none" w:sz="0" w:space="0" w:color="auto"/>
      </w:divBdr>
    </w:div>
    <w:div w:id="1969166013">
      <w:bodyDiv w:val="1"/>
      <w:marLeft w:val="0"/>
      <w:marRight w:val="0"/>
      <w:marTop w:val="0"/>
      <w:marBottom w:val="0"/>
      <w:divBdr>
        <w:top w:val="none" w:sz="0" w:space="0" w:color="auto"/>
        <w:left w:val="none" w:sz="0" w:space="0" w:color="auto"/>
        <w:bottom w:val="none" w:sz="0" w:space="0" w:color="auto"/>
        <w:right w:val="none" w:sz="0" w:space="0" w:color="auto"/>
      </w:divBdr>
      <w:divsChild>
        <w:div w:id="819924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5258989">
      <w:bodyDiv w:val="1"/>
      <w:marLeft w:val="0"/>
      <w:marRight w:val="0"/>
      <w:marTop w:val="0"/>
      <w:marBottom w:val="0"/>
      <w:divBdr>
        <w:top w:val="none" w:sz="0" w:space="0" w:color="auto"/>
        <w:left w:val="none" w:sz="0" w:space="0" w:color="auto"/>
        <w:bottom w:val="none" w:sz="0" w:space="0" w:color="auto"/>
        <w:right w:val="none" w:sz="0" w:space="0" w:color="auto"/>
      </w:divBdr>
    </w:div>
    <w:div w:id="1988166450">
      <w:bodyDiv w:val="1"/>
      <w:marLeft w:val="0"/>
      <w:marRight w:val="0"/>
      <w:marTop w:val="0"/>
      <w:marBottom w:val="0"/>
      <w:divBdr>
        <w:top w:val="none" w:sz="0" w:space="0" w:color="auto"/>
        <w:left w:val="none" w:sz="0" w:space="0" w:color="auto"/>
        <w:bottom w:val="none" w:sz="0" w:space="0" w:color="auto"/>
        <w:right w:val="none" w:sz="0" w:space="0" w:color="auto"/>
      </w:divBdr>
    </w:div>
    <w:div w:id="1995210082">
      <w:bodyDiv w:val="1"/>
      <w:marLeft w:val="0"/>
      <w:marRight w:val="0"/>
      <w:marTop w:val="0"/>
      <w:marBottom w:val="0"/>
      <w:divBdr>
        <w:top w:val="none" w:sz="0" w:space="0" w:color="auto"/>
        <w:left w:val="none" w:sz="0" w:space="0" w:color="auto"/>
        <w:bottom w:val="none" w:sz="0" w:space="0" w:color="auto"/>
        <w:right w:val="none" w:sz="0" w:space="0" w:color="auto"/>
      </w:divBdr>
    </w:div>
    <w:div w:id="1999454703">
      <w:bodyDiv w:val="1"/>
      <w:marLeft w:val="0"/>
      <w:marRight w:val="0"/>
      <w:marTop w:val="0"/>
      <w:marBottom w:val="0"/>
      <w:divBdr>
        <w:top w:val="none" w:sz="0" w:space="0" w:color="auto"/>
        <w:left w:val="none" w:sz="0" w:space="0" w:color="auto"/>
        <w:bottom w:val="none" w:sz="0" w:space="0" w:color="auto"/>
        <w:right w:val="none" w:sz="0" w:space="0" w:color="auto"/>
      </w:divBdr>
    </w:div>
    <w:div w:id="2015183436">
      <w:bodyDiv w:val="1"/>
      <w:marLeft w:val="0"/>
      <w:marRight w:val="0"/>
      <w:marTop w:val="0"/>
      <w:marBottom w:val="0"/>
      <w:divBdr>
        <w:top w:val="none" w:sz="0" w:space="0" w:color="auto"/>
        <w:left w:val="none" w:sz="0" w:space="0" w:color="auto"/>
        <w:bottom w:val="none" w:sz="0" w:space="0" w:color="auto"/>
        <w:right w:val="none" w:sz="0" w:space="0" w:color="auto"/>
      </w:divBdr>
      <w:divsChild>
        <w:div w:id="1590969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6300029">
      <w:bodyDiv w:val="1"/>
      <w:marLeft w:val="0"/>
      <w:marRight w:val="0"/>
      <w:marTop w:val="0"/>
      <w:marBottom w:val="0"/>
      <w:divBdr>
        <w:top w:val="none" w:sz="0" w:space="0" w:color="auto"/>
        <w:left w:val="none" w:sz="0" w:space="0" w:color="auto"/>
        <w:bottom w:val="none" w:sz="0" w:space="0" w:color="auto"/>
        <w:right w:val="none" w:sz="0" w:space="0" w:color="auto"/>
      </w:divBdr>
      <w:divsChild>
        <w:div w:id="171919990">
          <w:blockQuote w:val="1"/>
          <w:marLeft w:val="720"/>
          <w:marRight w:val="720"/>
          <w:marTop w:val="100"/>
          <w:marBottom w:val="100"/>
          <w:divBdr>
            <w:top w:val="none" w:sz="0" w:space="0" w:color="auto"/>
            <w:left w:val="none" w:sz="0" w:space="0" w:color="auto"/>
            <w:bottom w:val="none" w:sz="0" w:space="0" w:color="auto"/>
            <w:right w:val="none" w:sz="0" w:space="0" w:color="auto"/>
          </w:divBdr>
        </w:div>
        <w:div w:id="498691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037371">
          <w:blockQuote w:val="1"/>
          <w:marLeft w:val="720"/>
          <w:marRight w:val="720"/>
          <w:marTop w:val="100"/>
          <w:marBottom w:val="100"/>
          <w:divBdr>
            <w:top w:val="none" w:sz="0" w:space="0" w:color="auto"/>
            <w:left w:val="none" w:sz="0" w:space="0" w:color="auto"/>
            <w:bottom w:val="none" w:sz="0" w:space="0" w:color="auto"/>
            <w:right w:val="none" w:sz="0" w:space="0" w:color="auto"/>
          </w:divBdr>
        </w:div>
        <w:div w:id="68401931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2102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0111042">
      <w:bodyDiv w:val="1"/>
      <w:marLeft w:val="0"/>
      <w:marRight w:val="0"/>
      <w:marTop w:val="0"/>
      <w:marBottom w:val="0"/>
      <w:divBdr>
        <w:top w:val="none" w:sz="0" w:space="0" w:color="auto"/>
        <w:left w:val="none" w:sz="0" w:space="0" w:color="auto"/>
        <w:bottom w:val="none" w:sz="0" w:space="0" w:color="auto"/>
        <w:right w:val="none" w:sz="0" w:space="0" w:color="auto"/>
      </w:divBdr>
    </w:div>
    <w:div w:id="2052071173">
      <w:bodyDiv w:val="1"/>
      <w:marLeft w:val="0"/>
      <w:marRight w:val="0"/>
      <w:marTop w:val="0"/>
      <w:marBottom w:val="0"/>
      <w:divBdr>
        <w:top w:val="none" w:sz="0" w:space="0" w:color="auto"/>
        <w:left w:val="none" w:sz="0" w:space="0" w:color="auto"/>
        <w:bottom w:val="none" w:sz="0" w:space="0" w:color="auto"/>
        <w:right w:val="none" w:sz="0" w:space="0" w:color="auto"/>
      </w:divBdr>
    </w:div>
    <w:div w:id="2067071553">
      <w:bodyDiv w:val="1"/>
      <w:marLeft w:val="0"/>
      <w:marRight w:val="0"/>
      <w:marTop w:val="0"/>
      <w:marBottom w:val="0"/>
      <w:divBdr>
        <w:top w:val="none" w:sz="0" w:space="0" w:color="auto"/>
        <w:left w:val="none" w:sz="0" w:space="0" w:color="auto"/>
        <w:bottom w:val="none" w:sz="0" w:space="0" w:color="auto"/>
        <w:right w:val="none" w:sz="0" w:space="0" w:color="auto"/>
      </w:divBdr>
    </w:div>
    <w:div w:id="2079981827">
      <w:bodyDiv w:val="1"/>
      <w:marLeft w:val="0"/>
      <w:marRight w:val="0"/>
      <w:marTop w:val="0"/>
      <w:marBottom w:val="0"/>
      <w:divBdr>
        <w:top w:val="none" w:sz="0" w:space="0" w:color="auto"/>
        <w:left w:val="none" w:sz="0" w:space="0" w:color="auto"/>
        <w:bottom w:val="none" w:sz="0" w:space="0" w:color="auto"/>
        <w:right w:val="none" w:sz="0" w:space="0" w:color="auto"/>
      </w:divBdr>
      <w:divsChild>
        <w:div w:id="998653492">
          <w:marLeft w:val="0"/>
          <w:marRight w:val="0"/>
          <w:marTop w:val="0"/>
          <w:marBottom w:val="0"/>
          <w:divBdr>
            <w:top w:val="none" w:sz="0" w:space="0" w:color="auto"/>
            <w:left w:val="none" w:sz="0" w:space="0" w:color="auto"/>
            <w:bottom w:val="none" w:sz="0" w:space="0" w:color="auto"/>
            <w:right w:val="none" w:sz="0" w:space="0" w:color="auto"/>
          </w:divBdr>
          <w:divsChild>
            <w:div w:id="4820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09615">
      <w:bodyDiv w:val="1"/>
      <w:marLeft w:val="0"/>
      <w:marRight w:val="0"/>
      <w:marTop w:val="0"/>
      <w:marBottom w:val="0"/>
      <w:divBdr>
        <w:top w:val="none" w:sz="0" w:space="0" w:color="auto"/>
        <w:left w:val="none" w:sz="0" w:space="0" w:color="auto"/>
        <w:bottom w:val="none" w:sz="0" w:space="0" w:color="auto"/>
        <w:right w:val="none" w:sz="0" w:space="0" w:color="auto"/>
      </w:divBdr>
    </w:div>
    <w:div w:id="2111654592">
      <w:bodyDiv w:val="1"/>
      <w:marLeft w:val="0"/>
      <w:marRight w:val="0"/>
      <w:marTop w:val="0"/>
      <w:marBottom w:val="0"/>
      <w:divBdr>
        <w:top w:val="none" w:sz="0" w:space="0" w:color="auto"/>
        <w:left w:val="none" w:sz="0" w:space="0" w:color="auto"/>
        <w:bottom w:val="none" w:sz="0" w:space="0" w:color="auto"/>
        <w:right w:val="none" w:sz="0" w:space="0" w:color="auto"/>
      </w:divBdr>
    </w:div>
    <w:div w:id="2130738346">
      <w:bodyDiv w:val="1"/>
      <w:marLeft w:val="0"/>
      <w:marRight w:val="0"/>
      <w:marTop w:val="0"/>
      <w:marBottom w:val="0"/>
      <w:divBdr>
        <w:top w:val="none" w:sz="0" w:space="0" w:color="auto"/>
        <w:left w:val="none" w:sz="0" w:space="0" w:color="auto"/>
        <w:bottom w:val="none" w:sz="0" w:space="0" w:color="auto"/>
        <w:right w:val="none" w:sz="0" w:space="0" w:color="auto"/>
      </w:divBdr>
    </w:div>
    <w:div w:id="2145779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15EEF-BC9F-4CEE-B7C8-B782003020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9300</Words>
  <Characters>53010</Characters>
  <Application>Microsoft Office Word</Application>
  <DocSecurity>0</DocSecurity>
  <Lines>441</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راشد</cp:lastModifiedBy>
  <cp:revision>3</cp:revision>
  <cp:lastPrinted>2025-07-06T19:10:00Z</cp:lastPrinted>
  <dcterms:created xsi:type="dcterms:W3CDTF">2025-07-07T11:58:00Z</dcterms:created>
  <dcterms:modified xsi:type="dcterms:W3CDTF">2025-07-07T11:59:00Z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