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B53E3" w14:textId="77777777" w:rsidR="00035B8A" w:rsidRPr="00035B8A" w:rsidRDefault="00000000" w:rsidP="00035B8A">
      <w:pPr>
        <w:bidi/>
        <w:jc w:val="both"/>
        <w:rPr>
          <w:bCs/>
          <w:sz w:val="28"/>
          <w:rtl/>
        </w:rPr>
      </w:pPr>
      <w:r w:rsidRPr="00035B8A">
        <w:rPr>
          <w:bCs/>
          <w:sz w:val="28"/>
          <w:rtl/>
        </w:rPr>
        <w:t>التقرير النهائي لمراجعة الفصل الثاني</w:t>
      </w:r>
    </w:p>
    <w:p w14:paraId="197DC195" w14:textId="331CBD6A" w:rsidR="000776ED" w:rsidRPr="00035B8A" w:rsidRDefault="00000000" w:rsidP="00035B8A">
      <w:pPr>
        <w:bidi/>
        <w:jc w:val="center"/>
        <w:rPr>
          <w:bCs/>
        </w:rPr>
      </w:pPr>
      <w:r w:rsidRPr="00035B8A">
        <w:rPr>
          <w:bCs/>
          <w:sz w:val="28"/>
          <w:rtl/>
        </w:rPr>
        <w:br/>
        <w:t>الإطار النظري والدراسات السابقة</w:t>
      </w:r>
    </w:p>
    <w:tbl>
      <w:tblPr>
        <w:tblStyle w:val="TableGrid"/>
        <w:tblW w:w="0" w:type="auto"/>
        <w:tblLook w:val="04A0" w:firstRow="1" w:lastRow="0" w:firstColumn="1" w:lastColumn="0" w:noHBand="0" w:noVBand="1"/>
      </w:tblPr>
      <w:tblGrid>
        <w:gridCol w:w="8199"/>
        <w:gridCol w:w="1537"/>
      </w:tblGrid>
      <w:tr w:rsidR="000776ED" w14:paraId="152AF732" w14:textId="77777777" w:rsidTr="00035B8A">
        <w:tc>
          <w:tcPr>
            <w:tcW w:w="8208" w:type="dxa"/>
            <w:vAlign w:val="center"/>
          </w:tcPr>
          <w:p w14:paraId="08783551" w14:textId="77777777" w:rsidR="000776ED" w:rsidRDefault="00000000" w:rsidP="00035B8A">
            <w:pPr>
              <w:bidi/>
              <w:jc w:val="both"/>
            </w:pPr>
            <w:r>
              <w:rPr>
                <w:rtl/>
              </w:rPr>
              <w:t>عبدالعزيز الحربي</w:t>
            </w:r>
          </w:p>
        </w:tc>
        <w:tc>
          <w:tcPr>
            <w:tcW w:w="1538" w:type="dxa"/>
            <w:vAlign w:val="center"/>
          </w:tcPr>
          <w:p w14:paraId="06A22325" w14:textId="77777777" w:rsidR="000776ED" w:rsidRPr="00035B8A" w:rsidRDefault="00000000" w:rsidP="00035B8A">
            <w:pPr>
              <w:bidi/>
              <w:jc w:val="both"/>
              <w:rPr>
                <w:bCs/>
              </w:rPr>
            </w:pPr>
            <w:r w:rsidRPr="00035B8A">
              <w:rPr>
                <w:bCs/>
                <w:rtl/>
              </w:rPr>
              <w:t>اسم الطالب</w:t>
            </w:r>
          </w:p>
        </w:tc>
      </w:tr>
      <w:tr w:rsidR="000776ED" w14:paraId="3CE5F4A3" w14:textId="77777777" w:rsidTr="00035B8A">
        <w:tc>
          <w:tcPr>
            <w:tcW w:w="8208" w:type="dxa"/>
            <w:vAlign w:val="center"/>
          </w:tcPr>
          <w:p w14:paraId="2C59E7D9" w14:textId="77777777" w:rsidR="000776ED" w:rsidRDefault="00000000" w:rsidP="00035B8A">
            <w:pPr>
              <w:bidi/>
              <w:jc w:val="both"/>
            </w:pPr>
            <w:r>
              <w:rPr>
                <w:rtl/>
              </w:rPr>
              <w:t>دور الذكاء الاصطناعي في تعزيز فعالية نظم المراقبة الأمنية الذكية في المدن السعودية الكبرى – دراسة تطبيقية على مدينة الرياض</w:t>
            </w:r>
          </w:p>
        </w:tc>
        <w:tc>
          <w:tcPr>
            <w:tcW w:w="1538" w:type="dxa"/>
            <w:vAlign w:val="center"/>
          </w:tcPr>
          <w:p w14:paraId="10202988" w14:textId="77777777" w:rsidR="000776ED" w:rsidRPr="00035B8A" w:rsidRDefault="00000000" w:rsidP="00035B8A">
            <w:pPr>
              <w:bidi/>
              <w:jc w:val="both"/>
              <w:rPr>
                <w:bCs/>
              </w:rPr>
            </w:pPr>
            <w:r w:rsidRPr="00035B8A">
              <w:rPr>
                <w:bCs/>
                <w:rtl/>
              </w:rPr>
              <w:t>موضوع الرسالة</w:t>
            </w:r>
          </w:p>
        </w:tc>
      </w:tr>
      <w:tr w:rsidR="000776ED" w14:paraId="584BBED2" w14:textId="77777777" w:rsidTr="00035B8A">
        <w:tc>
          <w:tcPr>
            <w:tcW w:w="8208" w:type="dxa"/>
            <w:vAlign w:val="center"/>
          </w:tcPr>
          <w:p w14:paraId="5CE6EDD3" w14:textId="77777777" w:rsidR="000776ED" w:rsidRDefault="00000000" w:rsidP="00035B8A">
            <w:pPr>
              <w:bidi/>
              <w:jc w:val="both"/>
            </w:pPr>
            <w:r>
              <w:rPr>
                <w:rtl/>
              </w:rPr>
              <w:t>مقارنة بين التقرير السابق (التسليم الثالث) والنسخة الحالية (التسليم الرابع) للفصل الثاني</w:t>
            </w:r>
          </w:p>
        </w:tc>
        <w:tc>
          <w:tcPr>
            <w:tcW w:w="1538" w:type="dxa"/>
            <w:vAlign w:val="center"/>
          </w:tcPr>
          <w:p w14:paraId="223EA4FA" w14:textId="77777777" w:rsidR="000776ED" w:rsidRPr="00035B8A" w:rsidRDefault="00000000" w:rsidP="00035B8A">
            <w:pPr>
              <w:bidi/>
              <w:jc w:val="both"/>
              <w:rPr>
                <w:bCs/>
              </w:rPr>
            </w:pPr>
            <w:r w:rsidRPr="00035B8A">
              <w:rPr>
                <w:bCs/>
                <w:rtl/>
              </w:rPr>
              <w:t>نوع المراجعة</w:t>
            </w:r>
          </w:p>
        </w:tc>
      </w:tr>
      <w:tr w:rsidR="000776ED" w14:paraId="3C0D8481" w14:textId="77777777" w:rsidTr="00035B8A">
        <w:tc>
          <w:tcPr>
            <w:tcW w:w="8208" w:type="dxa"/>
            <w:vAlign w:val="center"/>
          </w:tcPr>
          <w:p w14:paraId="6CE45A60" w14:textId="77777777" w:rsidR="000776ED" w:rsidRDefault="00000000" w:rsidP="00035B8A">
            <w:pPr>
              <w:bidi/>
              <w:jc w:val="both"/>
            </w:pPr>
            <w:r>
              <w:rPr>
                <w:rtl/>
              </w:rPr>
              <w:t>مقبول مع تعديلات بسيطة</w:t>
            </w:r>
          </w:p>
        </w:tc>
        <w:tc>
          <w:tcPr>
            <w:tcW w:w="1538" w:type="dxa"/>
            <w:vAlign w:val="center"/>
          </w:tcPr>
          <w:p w14:paraId="0F6BF7C9" w14:textId="77777777" w:rsidR="000776ED" w:rsidRPr="00035B8A" w:rsidRDefault="00000000" w:rsidP="00035B8A">
            <w:pPr>
              <w:bidi/>
              <w:jc w:val="both"/>
              <w:rPr>
                <w:bCs/>
              </w:rPr>
            </w:pPr>
            <w:r w:rsidRPr="00035B8A">
              <w:rPr>
                <w:bCs/>
                <w:rtl/>
              </w:rPr>
              <w:t>قرار المراجعة</w:t>
            </w:r>
          </w:p>
        </w:tc>
      </w:tr>
    </w:tbl>
    <w:p w14:paraId="6DA12253" w14:textId="77777777" w:rsidR="000776ED" w:rsidRDefault="000776ED" w:rsidP="00035B8A">
      <w:pPr>
        <w:bidi/>
        <w:jc w:val="both"/>
      </w:pPr>
    </w:p>
    <w:p w14:paraId="59AEC5B5" w14:textId="77777777" w:rsidR="000776ED" w:rsidRPr="00035B8A" w:rsidRDefault="00000000" w:rsidP="00035B8A">
      <w:pPr>
        <w:bidi/>
        <w:jc w:val="both"/>
        <w:rPr>
          <w:bCs/>
        </w:rPr>
      </w:pPr>
      <w:r w:rsidRPr="00035B8A">
        <w:rPr>
          <w:bCs/>
          <w:sz w:val="26"/>
          <w:rtl/>
        </w:rPr>
        <w:t>أولًا: التقدير العام</w:t>
      </w:r>
    </w:p>
    <w:p w14:paraId="20E39ED3" w14:textId="77777777" w:rsidR="000776ED" w:rsidRDefault="00000000" w:rsidP="00035B8A">
      <w:pPr>
        <w:bidi/>
        <w:jc w:val="both"/>
      </w:pPr>
      <w:r>
        <w:rPr>
          <w:rtl/>
        </w:rPr>
        <w:t>تُظهر النسخة الحالية (التسليم الرابع) تحسنًا واضحًا مقارنة بالتقرير السابق؛ إذ أصبح تنظيم الأدبيات أكثر قربًا من مسارات النموذج، وبرز حضور أوضح للعلاقة بين استخدام تقنيات الذكاء الاصطناعي وتكامل البنية التحتية والموارد البشرية والأداء الأمني، كما ظهرت معالجة أفضل لعدد من الدراسات ذات الصلة المباشرة بالسياق الأمني الحضري. وبذلك يمكن القول إن الطالب أغلق جزءًا مهمًا من الملاحظات السابقة، ولم يتبقَّ سوى نقاط محدودة تتعلق بمزيد من التركيز النظري والصقل النهائي.</w:t>
      </w:r>
    </w:p>
    <w:p w14:paraId="5750D7F9" w14:textId="6ACC681A" w:rsidR="000776ED" w:rsidRPr="00035B8A" w:rsidRDefault="00000000" w:rsidP="00035B8A">
      <w:pPr>
        <w:bidi/>
        <w:jc w:val="both"/>
        <w:rPr>
          <w:bCs/>
        </w:rPr>
      </w:pPr>
      <w:r w:rsidRPr="00035B8A">
        <w:rPr>
          <w:bCs/>
          <w:sz w:val="26"/>
          <w:rtl/>
        </w:rPr>
        <w:t>ثانيًا: الملاحظات التي ما تزال قائمة</w:t>
      </w:r>
    </w:p>
    <w:tbl>
      <w:tblPr>
        <w:tblStyle w:val="TableGrid"/>
        <w:tblW w:w="0" w:type="auto"/>
        <w:tblLook w:val="04A0" w:firstRow="1" w:lastRow="0" w:firstColumn="1" w:lastColumn="0" w:noHBand="0" w:noVBand="1"/>
      </w:tblPr>
      <w:tblGrid>
        <w:gridCol w:w="7479"/>
        <w:gridCol w:w="1349"/>
        <w:gridCol w:w="908"/>
      </w:tblGrid>
      <w:tr w:rsidR="000776ED" w14:paraId="10F57477" w14:textId="77777777" w:rsidTr="00035B8A">
        <w:tc>
          <w:tcPr>
            <w:tcW w:w="7488" w:type="dxa"/>
            <w:vAlign w:val="center"/>
          </w:tcPr>
          <w:p w14:paraId="537A44B2" w14:textId="77777777" w:rsidR="000776ED" w:rsidRPr="00035B8A" w:rsidRDefault="00000000" w:rsidP="00035B8A">
            <w:pPr>
              <w:bidi/>
              <w:jc w:val="both"/>
              <w:rPr>
                <w:bCs/>
              </w:rPr>
            </w:pPr>
            <w:r w:rsidRPr="00035B8A">
              <w:rPr>
                <w:bCs/>
                <w:rtl/>
              </w:rPr>
              <w:t>الحكم المختصر</w:t>
            </w:r>
          </w:p>
        </w:tc>
        <w:tc>
          <w:tcPr>
            <w:tcW w:w="1350" w:type="dxa"/>
            <w:vAlign w:val="center"/>
          </w:tcPr>
          <w:p w14:paraId="14AA4752" w14:textId="4EAD5616" w:rsidR="000776ED" w:rsidRPr="00035B8A" w:rsidRDefault="00000000" w:rsidP="00035B8A">
            <w:pPr>
              <w:bidi/>
              <w:jc w:val="both"/>
              <w:rPr>
                <w:bCs/>
              </w:rPr>
            </w:pPr>
            <w:r w:rsidRPr="00035B8A">
              <w:rPr>
                <w:bCs/>
                <w:rtl/>
              </w:rPr>
              <w:t xml:space="preserve">الملاحظة </w:t>
            </w:r>
          </w:p>
        </w:tc>
        <w:tc>
          <w:tcPr>
            <w:tcW w:w="909" w:type="dxa"/>
            <w:vAlign w:val="center"/>
          </w:tcPr>
          <w:p w14:paraId="637EC26B" w14:textId="77777777" w:rsidR="000776ED" w:rsidRPr="00035B8A" w:rsidRDefault="00000000" w:rsidP="00035B8A">
            <w:pPr>
              <w:bidi/>
              <w:jc w:val="both"/>
              <w:rPr>
                <w:bCs/>
              </w:rPr>
            </w:pPr>
            <w:r w:rsidRPr="00035B8A">
              <w:rPr>
                <w:bCs/>
                <w:rtl/>
              </w:rPr>
              <w:t>م</w:t>
            </w:r>
          </w:p>
        </w:tc>
      </w:tr>
      <w:tr w:rsidR="000776ED" w14:paraId="67DCE941" w14:textId="77777777" w:rsidTr="00035B8A">
        <w:tc>
          <w:tcPr>
            <w:tcW w:w="7488" w:type="dxa"/>
            <w:vAlign w:val="center"/>
          </w:tcPr>
          <w:p w14:paraId="3381BACB" w14:textId="77777777" w:rsidR="000776ED" w:rsidRDefault="00000000" w:rsidP="00035B8A">
            <w:pPr>
              <w:bidi/>
              <w:jc w:val="both"/>
            </w:pPr>
            <w:r>
              <w:rPr>
                <w:rtl/>
              </w:rPr>
              <w:t>أصبح البناء النظري أوضح من النسخة السابقة، إلا أن الفصل يستفيد من إبراز نظرية قائدة واحدة بصورة أكثر مباشرة، مع جعل بقية الأطر أو الأدبيات في موقع خادم للنموذج.</w:t>
            </w:r>
          </w:p>
        </w:tc>
        <w:tc>
          <w:tcPr>
            <w:tcW w:w="1350" w:type="dxa"/>
            <w:vAlign w:val="center"/>
          </w:tcPr>
          <w:p w14:paraId="12E7D51E" w14:textId="77777777" w:rsidR="000776ED" w:rsidRPr="00035B8A" w:rsidRDefault="00000000" w:rsidP="00035B8A">
            <w:pPr>
              <w:bidi/>
              <w:jc w:val="both"/>
              <w:rPr>
                <w:bCs/>
              </w:rPr>
            </w:pPr>
            <w:r w:rsidRPr="00035B8A">
              <w:rPr>
                <w:bCs/>
                <w:rtl/>
              </w:rPr>
              <w:t>تركيز الإطار النظري القائد</w:t>
            </w:r>
          </w:p>
        </w:tc>
        <w:tc>
          <w:tcPr>
            <w:tcW w:w="909" w:type="dxa"/>
            <w:vAlign w:val="center"/>
          </w:tcPr>
          <w:p w14:paraId="62E78B6E" w14:textId="77777777" w:rsidR="000776ED" w:rsidRPr="00035B8A" w:rsidRDefault="00000000" w:rsidP="00035B8A">
            <w:pPr>
              <w:bidi/>
              <w:jc w:val="both"/>
              <w:rPr>
                <w:bCs/>
              </w:rPr>
            </w:pPr>
            <w:r w:rsidRPr="00035B8A">
              <w:rPr>
                <w:bCs/>
                <w:rtl/>
              </w:rPr>
              <w:t>1</w:t>
            </w:r>
          </w:p>
        </w:tc>
      </w:tr>
      <w:tr w:rsidR="000776ED" w14:paraId="0EE230CD" w14:textId="77777777" w:rsidTr="00035B8A">
        <w:tc>
          <w:tcPr>
            <w:tcW w:w="7488" w:type="dxa"/>
            <w:vAlign w:val="center"/>
          </w:tcPr>
          <w:p w14:paraId="20ED4AD7" w14:textId="77777777" w:rsidR="000776ED" w:rsidRDefault="00000000" w:rsidP="00035B8A">
            <w:pPr>
              <w:bidi/>
              <w:jc w:val="both"/>
            </w:pPr>
            <w:r>
              <w:rPr>
                <w:rtl/>
              </w:rPr>
              <w:t>تحسن عرض الدراسات السابقة، لكن الخاتمة التحليلية ما تزال بحاجة إلى صياغة أكثر تركيزًا تُظهر بصورة جامعة أوجه الاتفاق والتعارض والحدود، وتربطها مباشرة بالفجوة البحثية ومسارات النموذج.</w:t>
            </w:r>
          </w:p>
        </w:tc>
        <w:tc>
          <w:tcPr>
            <w:tcW w:w="1350" w:type="dxa"/>
            <w:vAlign w:val="center"/>
          </w:tcPr>
          <w:p w14:paraId="4A5CE6FB" w14:textId="77777777" w:rsidR="000776ED" w:rsidRPr="00035B8A" w:rsidRDefault="00000000" w:rsidP="00035B8A">
            <w:pPr>
              <w:bidi/>
              <w:jc w:val="both"/>
              <w:rPr>
                <w:bCs/>
              </w:rPr>
            </w:pPr>
            <w:r w:rsidRPr="00035B8A">
              <w:rPr>
                <w:bCs/>
                <w:rtl/>
              </w:rPr>
              <w:t>التوليف المقارن الختامي</w:t>
            </w:r>
          </w:p>
        </w:tc>
        <w:tc>
          <w:tcPr>
            <w:tcW w:w="909" w:type="dxa"/>
            <w:vAlign w:val="center"/>
          </w:tcPr>
          <w:p w14:paraId="691612F5" w14:textId="77777777" w:rsidR="000776ED" w:rsidRPr="00035B8A" w:rsidRDefault="00000000" w:rsidP="00035B8A">
            <w:pPr>
              <w:bidi/>
              <w:jc w:val="both"/>
              <w:rPr>
                <w:bCs/>
              </w:rPr>
            </w:pPr>
            <w:r w:rsidRPr="00035B8A">
              <w:rPr>
                <w:bCs/>
                <w:rtl/>
              </w:rPr>
              <w:t>2</w:t>
            </w:r>
          </w:p>
        </w:tc>
      </w:tr>
      <w:tr w:rsidR="000776ED" w14:paraId="5CCFA028" w14:textId="77777777" w:rsidTr="00035B8A">
        <w:tc>
          <w:tcPr>
            <w:tcW w:w="7488" w:type="dxa"/>
            <w:vAlign w:val="center"/>
          </w:tcPr>
          <w:p w14:paraId="1676DC40" w14:textId="77777777" w:rsidR="000776ED" w:rsidRDefault="00000000" w:rsidP="00035B8A">
            <w:pPr>
              <w:bidi/>
              <w:jc w:val="both"/>
            </w:pPr>
            <w:r>
              <w:rPr>
                <w:rtl/>
              </w:rPr>
              <w:t>النسخة الحالية جيدة علميًا، لكنها تحتاج إلى مراجعة نهائية للغة والتوثيق واتساق المصطلحات والعناوين الفرعية، مع التأكد من سلامة الصياغة النهائية للمراجع والإحالات.</w:t>
            </w:r>
          </w:p>
        </w:tc>
        <w:tc>
          <w:tcPr>
            <w:tcW w:w="1350" w:type="dxa"/>
            <w:vAlign w:val="center"/>
          </w:tcPr>
          <w:p w14:paraId="68EC4A6E" w14:textId="77777777" w:rsidR="000776ED" w:rsidRPr="00035B8A" w:rsidRDefault="00000000" w:rsidP="00035B8A">
            <w:pPr>
              <w:bidi/>
              <w:jc w:val="both"/>
              <w:rPr>
                <w:bCs/>
              </w:rPr>
            </w:pPr>
            <w:r w:rsidRPr="00035B8A">
              <w:rPr>
                <w:bCs/>
                <w:rtl/>
              </w:rPr>
              <w:t>الضبط اللغوي والتوثيقي</w:t>
            </w:r>
          </w:p>
        </w:tc>
        <w:tc>
          <w:tcPr>
            <w:tcW w:w="909" w:type="dxa"/>
            <w:vAlign w:val="center"/>
          </w:tcPr>
          <w:p w14:paraId="4BF04D3B" w14:textId="77777777" w:rsidR="000776ED" w:rsidRPr="00035B8A" w:rsidRDefault="00000000" w:rsidP="00035B8A">
            <w:pPr>
              <w:bidi/>
              <w:jc w:val="both"/>
              <w:rPr>
                <w:bCs/>
              </w:rPr>
            </w:pPr>
            <w:r w:rsidRPr="00035B8A">
              <w:rPr>
                <w:bCs/>
                <w:rtl/>
              </w:rPr>
              <w:t>3</w:t>
            </w:r>
          </w:p>
        </w:tc>
      </w:tr>
    </w:tbl>
    <w:p w14:paraId="24400290" w14:textId="77777777" w:rsidR="000776ED" w:rsidRDefault="000776ED" w:rsidP="00035B8A">
      <w:pPr>
        <w:bidi/>
        <w:jc w:val="both"/>
      </w:pPr>
    </w:p>
    <w:p w14:paraId="46AF1498" w14:textId="77777777" w:rsidR="000776ED" w:rsidRPr="00035B8A" w:rsidRDefault="00000000" w:rsidP="00035B8A">
      <w:pPr>
        <w:bidi/>
        <w:jc w:val="both"/>
        <w:rPr>
          <w:bCs/>
        </w:rPr>
      </w:pPr>
      <w:r w:rsidRPr="00035B8A">
        <w:rPr>
          <w:bCs/>
          <w:sz w:val="26"/>
          <w:rtl/>
        </w:rPr>
        <w:t>ثالثًا: إرشادات الإغلاق</w:t>
      </w:r>
    </w:p>
    <w:p w14:paraId="45B5F398" w14:textId="77777777" w:rsidR="000776ED" w:rsidRDefault="00000000" w:rsidP="00035B8A">
      <w:pPr>
        <w:pStyle w:val="ListBullet"/>
        <w:bidi/>
        <w:jc w:val="both"/>
      </w:pPr>
      <w:r>
        <w:rPr>
          <w:rtl/>
        </w:rPr>
        <w:t>إبراز النظرية القائدة أو المنظور التفسيري الرئيس للفصل بصياغة أكثر مباشرة، مع جعل بقية الأطر مساندة بصورة مختصرة.</w:t>
      </w:r>
    </w:p>
    <w:p w14:paraId="704EE907" w14:textId="77777777" w:rsidR="000776ED" w:rsidRDefault="00000000" w:rsidP="00035B8A">
      <w:pPr>
        <w:pStyle w:val="ListBullet"/>
        <w:bidi/>
        <w:jc w:val="both"/>
      </w:pPr>
      <w:r>
        <w:rPr>
          <w:rtl/>
        </w:rPr>
        <w:t>إضافة فقرة ختامية تحليلية مركزة بعد عرض الدراسات السابقة تُبرز أنماط الاتفاق والتعارض والحدود المشتركة وتصل بوضوح إلى الفجوة البحثية.</w:t>
      </w:r>
    </w:p>
    <w:p w14:paraId="1E4EB771" w14:textId="77777777" w:rsidR="000776ED" w:rsidRDefault="00000000" w:rsidP="00035B8A">
      <w:pPr>
        <w:pStyle w:val="ListBullet"/>
        <w:bidi/>
        <w:jc w:val="both"/>
      </w:pPr>
      <w:r>
        <w:rPr>
          <w:rtl/>
        </w:rPr>
        <w:t>تنفيذ مراجعة نهائية للغة والتوثيق وفق APA وتوحيد المصطلحات واتساق العناوين والجداول.</w:t>
      </w:r>
    </w:p>
    <w:p w14:paraId="4CE0344E" w14:textId="77777777" w:rsidR="000776ED" w:rsidRDefault="000776ED" w:rsidP="00035B8A">
      <w:pPr>
        <w:bidi/>
        <w:jc w:val="both"/>
      </w:pPr>
    </w:p>
    <w:p w14:paraId="50436E66" w14:textId="77777777" w:rsidR="000776ED" w:rsidRPr="00035B8A" w:rsidRDefault="00000000" w:rsidP="00035B8A">
      <w:pPr>
        <w:bidi/>
        <w:jc w:val="both"/>
        <w:rPr>
          <w:bCs/>
        </w:rPr>
      </w:pPr>
      <w:r w:rsidRPr="00035B8A">
        <w:rPr>
          <w:bCs/>
          <w:sz w:val="26"/>
          <w:rtl/>
        </w:rPr>
        <w:t>رابعًا: الخلاصة التقويمية</w:t>
      </w:r>
    </w:p>
    <w:p w14:paraId="45EF25A2" w14:textId="3EC28CAE" w:rsidR="000776ED" w:rsidRDefault="00000000" w:rsidP="00035B8A">
      <w:pPr>
        <w:bidi/>
        <w:jc w:val="both"/>
      </w:pPr>
      <w:r>
        <w:rPr>
          <w:rtl/>
        </w:rPr>
        <w:t>استنادًا إلى المقارنة بين التقرير السابق والنسخة الحالية (التسليم الرابع)، يتبين أن الباحث أجرى تحسينات جيدة ومباشرة على الفصل الثاني، وخاصة في تنظيم الأدبيات وتقريبها من نموذج الدراسة. وعليه، أوصي باعتماد الفصل المشار إليها أعلاه، بوصفها تحسينات نهائية لا تمس سلامة البناء العام للفصل.</w:t>
      </w:r>
    </w:p>
    <w:sectPr w:rsidR="000776ED" w:rsidSect="00034616">
      <w:pgSz w:w="12240" w:h="15840"/>
      <w:pgMar w:top="1247" w:right="1247" w:bottom="124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24952332">
    <w:abstractNumId w:val="8"/>
  </w:num>
  <w:num w:numId="2" w16cid:durableId="1849635051">
    <w:abstractNumId w:val="6"/>
  </w:num>
  <w:num w:numId="3" w16cid:durableId="29648083">
    <w:abstractNumId w:val="5"/>
  </w:num>
  <w:num w:numId="4" w16cid:durableId="1539006624">
    <w:abstractNumId w:val="4"/>
  </w:num>
  <w:num w:numId="5" w16cid:durableId="855188941">
    <w:abstractNumId w:val="7"/>
  </w:num>
  <w:num w:numId="6" w16cid:durableId="1687554422">
    <w:abstractNumId w:val="3"/>
  </w:num>
  <w:num w:numId="7" w16cid:durableId="1356299699">
    <w:abstractNumId w:val="2"/>
  </w:num>
  <w:num w:numId="8" w16cid:durableId="733504023">
    <w:abstractNumId w:val="1"/>
  </w:num>
  <w:num w:numId="9" w16cid:durableId="1015768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Q3NTM2tDQ2NrI0MjdU0lEKTi0uzszPAykwrAUAtdrTrywAAAA="/>
  </w:docVars>
  <w:rsids>
    <w:rsidRoot w:val="00B47730"/>
    <w:rsid w:val="00034616"/>
    <w:rsid w:val="00035B8A"/>
    <w:rsid w:val="0006063C"/>
    <w:rsid w:val="000776ED"/>
    <w:rsid w:val="0015074B"/>
    <w:rsid w:val="0029639D"/>
    <w:rsid w:val="002A4252"/>
    <w:rsid w:val="00326F90"/>
    <w:rsid w:val="005E1145"/>
    <w:rsid w:val="00AA1D8D"/>
    <w:rsid w:val="00B47730"/>
    <w:rsid w:val="00CB0664"/>
    <w:rsid w:val="00D675B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7AE060"/>
  <w14:defaultImageDpi w14:val="300"/>
  <w15:docId w15:val="{3C54FE7F-D02C-41B5-8584-8E6757CFE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326</Words>
  <Characters>1862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2</cp:revision>
  <dcterms:created xsi:type="dcterms:W3CDTF">2026-04-27T09:44:00Z</dcterms:created>
  <dcterms:modified xsi:type="dcterms:W3CDTF">2026-04-27T09:44:00Z</dcterms:modified>
  <cp:category/>
</cp:coreProperties>
</file>