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024F4" w14:textId="77777777" w:rsidR="003C3388" w:rsidRPr="005E4A82"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bookmarkStart w:id="0" w:name="_GoBack"/>
      <w:bookmarkEnd w:id="0"/>
      <w:r w:rsidRPr="005E4A82">
        <w:rPr>
          <w:rFonts w:ascii="Sakkal Majalla" w:eastAsia="Times New Roman" w:hAnsi="Sakkal Majalla" w:cs="Sakkal Majalla" w:hint="cs"/>
          <w:b/>
          <w:bCs/>
          <w:noProof/>
          <w:sz w:val="32"/>
          <w:szCs w:val="32"/>
          <w:rtl/>
        </w:rPr>
        <mc:AlternateContent>
          <mc:Choice Requires="wps">
            <w:drawing>
              <wp:anchor distT="0" distB="0" distL="114300" distR="114300" simplePos="0" relativeHeight="251659264" behindDoc="0" locked="0" layoutInCell="1" allowOverlap="1" wp14:anchorId="50224FBE" wp14:editId="4F5A0663">
                <wp:simplePos x="0" y="0"/>
                <wp:positionH relativeFrom="column">
                  <wp:posOffset>3178834</wp:posOffset>
                </wp:positionH>
                <wp:positionV relativeFrom="paragraph">
                  <wp:posOffset>163902</wp:posOffset>
                </wp:positionV>
                <wp:extent cx="2139351" cy="819509"/>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39351" cy="8195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A44FA" w14:textId="77777777" w:rsidR="003C3388" w:rsidRDefault="003C3388" w:rsidP="003C3388">
                            <w:r>
                              <w:rPr>
                                <w:noProof/>
                              </w:rPr>
                              <w:drawing>
                                <wp:inline distT="0" distB="0" distL="0" distR="0" wp14:anchorId="43CB1564" wp14:editId="61006482">
                                  <wp:extent cx="16764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جامعة اوشن.png"/>
                                          <pic:cNvPicPr/>
                                        </pic:nvPicPr>
                                        <pic:blipFill>
                                          <a:blip r:embed="rId8">
                                            <a:extLst>
                                              <a:ext uri="{28A0092B-C50C-407E-A947-70E740481C1C}">
                                                <a14:useLocalDpi xmlns:a14="http://schemas.microsoft.com/office/drawing/2010/main" val="0"/>
                                              </a:ext>
                                            </a:extLst>
                                          </a:blip>
                                          <a:stretch>
                                            <a:fillRect/>
                                          </a:stretch>
                                        </pic:blipFill>
                                        <pic:spPr>
                                          <a:xfrm>
                                            <a:off x="0" y="0"/>
                                            <a:ext cx="1670518" cy="721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224FBE" id="_x0000_t202" coordsize="21600,21600" o:spt="202" path="m,l,21600r21600,l21600,xe">
                <v:stroke joinstyle="miter"/>
                <v:path gradientshapeok="t" o:connecttype="rect"/>
              </v:shapetype>
              <v:shape id="Text Box 11" o:spid="_x0000_s1026" type="#_x0000_t202" style="position:absolute;left:0;text-align:left;margin-left:250.3pt;margin-top:12.9pt;width:168.45pt;height:64.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" filled="f" stroked="f" strokeweight=".5pt">
                <v:textbox>
                  <w:txbxContent>
                    <w:p w14:paraId="443A44FA" w14:textId="77777777" w:rsidR="003C3388" w:rsidRDefault="003C3388" w:rsidP="003C3388">
                      <w:r>
                        <w:rPr>
                          <w:noProof/>
                        </w:rPr>
                        <w:drawing>
                          <wp:inline distT="0" distB="0" distL="0" distR="0" wp14:anchorId="43CB1564" wp14:editId="61006482">
                            <wp:extent cx="16764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جامعة اوشن.png"/>
                                    <pic:cNvPicPr/>
                                  </pic:nvPicPr>
                                  <pic:blipFill>
                                    <a:blip r:embed="rId8">
                                      <a:extLst>
                                        <a:ext uri="{28A0092B-C50C-407E-A947-70E740481C1C}">
                                          <a14:useLocalDpi xmlns:a14="http://schemas.microsoft.com/office/drawing/2010/main" val="0"/>
                                        </a:ext>
                                      </a:extLst>
                                    </a:blip>
                                    <a:stretch>
                                      <a:fillRect/>
                                    </a:stretch>
                                  </pic:blipFill>
                                  <pic:spPr>
                                    <a:xfrm>
                                      <a:off x="0" y="0"/>
                                      <a:ext cx="1670518" cy="721360"/>
                                    </a:xfrm>
                                    <a:prstGeom prst="rect">
                                      <a:avLst/>
                                    </a:prstGeom>
                                  </pic:spPr>
                                </pic:pic>
                              </a:graphicData>
                            </a:graphic>
                          </wp:inline>
                        </w:drawing>
                      </w:r>
                    </w:p>
                  </w:txbxContent>
                </v:textbox>
              </v:shape>
            </w:pict>
          </mc:Fallback>
        </mc:AlternateContent>
      </w:r>
    </w:p>
    <w:p w14:paraId="12166AED" w14:textId="77777777" w:rsidR="003C3388" w:rsidRPr="005E4A82"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p>
    <w:p w14:paraId="0110C81D" w14:textId="77777777" w:rsidR="003C3388" w:rsidRPr="005E4A82"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r w:rsidRPr="005E4A82">
        <w:rPr>
          <w:rFonts w:ascii="Sakkal Majalla" w:eastAsia="Times New Roman" w:hAnsi="Sakkal Majalla" w:cs="Sakkal Majalla" w:hint="cs"/>
          <w:b/>
          <w:bCs/>
          <w:noProof/>
          <w:sz w:val="32"/>
          <w:szCs w:val="32"/>
          <w:rtl/>
        </w:rPr>
        <mc:AlternateContent>
          <mc:Choice Requires="wps">
            <w:drawing>
              <wp:anchor distT="0" distB="0" distL="114300" distR="114300" simplePos="0" relativeHeight="251660288" behindDoc="0" locked="0" layoutInCell="1" allowOverlap="1" wp14:anchorId="4BB3E00D" wp14:editId="4EA735A1">
                <wp:simplePos x="0" y="0"/>
                <wp:positionH relativeFrom="column">
                  <wp:posOffset>3176270</wp:posOffset>
                </wp:positionH>
                <wp:positionV relativeFrom="paragraph">
                  <wp:posOffset>198755</wp:posOffset>
                </wp:positionV>
                <wp:extent cx="2204720" cy="31432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20472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CBE7E" w14:textId="77777777" w:rsidR="003C3388" w:rsidRPr="0040465E" w:rsidRDefault="003C3388" w:rsidP="003C3388">
                            <w:pPr>
                              <w:spacing w:after="0" w:line="240" w:lineRule="auto"/>
                              <w:jc w:val="center"/>
                              <w:rPr>
                                <w:rFonts w:ascii="Traditional Arabic" w:hAnsi="Traditional Arabic" w:cs="Traditional Arabic"/>
                                <w:sz w:val="24"/>
                                <w:szCs w:val="24"/>
                              </w:rPr>
                            </w:pPr>
                            <w:r w:rsidRPr="0040465E">
                              <w:rPr>
                                <w:rFonts w:ascii="Traditional Arabic" w:hAnsi="Traditional Arabic" w:cs="Traditional Arabic"/>
                                <w:sz w:val="24"/>
                                <w:szCs w:val="24"/>
                                <w:rtl/>
                              </w:rPr>
                              <w:t xml:space="preserve">كلية </w:t>
                            </w:r>
                            <w:r>
                              <w:rPr>
                                <w:rFonts w:ascii="Traditional Arabic" w:hAnsi="Traditional Arabic" w:cs="Traditional Arabic" w:hint="cs"/>
                                <w:sz w:val="24"/>
                                <w:szCs w:val="24"/>
                                <w:rtl/>
                              </w:rPr>
                              <w:t>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B3E00D" id="Text Box 13" o:spid="_x0000_s1027" type="#_x0000_t202" style="position:absolute;left:0;text-align:left;margin-left:250.1pt;margin-top:15.65pt;width:173.6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" filled="f" stroked="f" strokeweight=".5pt">
                <v:textbox>
                  <w:txbxContent>
                    <w:p w14:paraId="671CBE7E" w14:textId="77777777" w:rsidR="003C3388" w:rsidRPr="0040465E" w:rsidRDefault="003C3388" w:rsidP="003C3388">
                      <w:pPr>
                        <w:spacing w:after="0" w:line="240" w:lineRule="auto"/>
                        <w:jc w:val="center"/>
                        <w:rPr>
                          <w:rFonts w:ascii="Traditional Arabic" w:hAnsi="Traditional Arabic" w:cs="Traditional Arabic"/>
                          <w:sz w:val="24"/>
                          <w:szCs w:val="24"/>
                        </w:rPr>
                      </w:pPr>
                      <w:r w:rsidRPr="0040465E">
                        <w:rPr>
                          <w:rFonts w:ascii="Traditional Arabic" w:hAnsi="Traditional Arabic" w:cs="Traditional Arabic"/>
                          <w:sz w:val="24"/>
                          <w:szCs w:val="24"/>
                          <w:rtl/>
                        </w:rPr>
                        <w:t xml:space="preserve">كلية </w:t>
                      </w:r>
                      <w:r>
                        <w:rPr>
                          <w:rFonts w:ascii="Traditional Arabic" w:hAnsi="Traditional Arabic" w:cs="Traditional Arabic" w:hint="cs"/>
                          <w:sz w:val="24"/>
                          <w:szCs w:val="24"/>
                          <w:rtl/>
                        </w:rPr>
                        <w:t>إدارة الأعمال</w:t>
                      </w:r>
                    </w:p>
                  </w:txbxContent>
                </v:textbox>
              </v:shape>
            </w:pict>
          </mc:Fallback>
        </mc:AlternateContent>
      </w:r>
    </w:p>
    <w:p w14:paraId="7BD9B4FB" w14:textId="77777777" w:rsidR="003C3388" w:rsidRPr="005E4A82"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p>
    <w:p w14:paraId="6A010714" w14:textId="77777777" w:rsidR="003C3388" w:rsidRPr="005E4A82"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p>
    <w:p w14:paraId="44798646" w14:textId="77777777" w:rsidR="003C3388" w:rsidRPr="005E4A82"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p>
    <w:p w14:paraId="0520F683" w14:textId="77777777" w:rsidR="003C3388" w:rsidRPr="003C3388" w:rsidRDefault="003C3388" w:rsidP="003C3388">
      <w:pPr>
        <w:jc w:val="center"/>
        <w:rPr>
          <w:rFonts w:ascii="Sakkal Majalla" w:hAnsi="Sakkal Majalla" w:cs="Sakkal Majalla"/>
          <w:b/>
          <w:bCs/>
          <w:sz w:val="36"/>
          <w:szCs w:val="36"/>
          <w:rtl/>
        </w:rPr>
      </w:pPr>
      <w:r w:rsidRPr="003C3388">
        <w:rPr>
          <w:rFonts w:ascii="Sakkal Majalla" w:hAnsi="Sakkal Majalla" w:cs="Sakkal Majalla"/>
          <w:b/>
          <w:bCs/>
          <w:sz w:val="36"/>
          <w:szCs w:val="36"/>
          <w:rtl/>
        </w:rPr>
        <w:t>أثر العوامل التنظيمية على الاحتراق الوظيفي لدى العاملين بالقطاع الحكومي</w:t>
      </w:r>
    </w:p>
    <w:p w14:paraId="5C9DB337" w14:textId="77777777" w:rsidR="003C3388" w:rsidRDefault="003C3388" w:rsidP="003C3388">
      <w:pPr>
        <w:shd w:val="clear" w:color="auto" w:fill="FFFFFF"/>
        <w:spacing w:after="0" w:line="240" w:lineRule="auto"/>
        <w:jc w:val="center"/>
        <w:rPr>
          <w:rFonts w:ascii="Traditional Arabic" w:eastAsia="Times New Roman" w:hAnsi="Traditional Arabic" w:cs="Traditional Arabic"/>
          <w:b/>
          <w:bCs/>
          <w:sz w:val="44"/>
          <w:szCs w:val="44"/>
          <w:rtl/>
        </w:rPr>
      </w:pPr>
    </w:p>
    <w:p w14:paraId="28F12497" w14:textId="77777777" w:rsidR="003C3388" w:rsidRPr="007F029A" w:rsidRDefault="003C3388" w:rsidP="003C3388">
      <w:pPr>
        <w:pStyle w:val="aa"/>
        <w:jc w:val="center"/>
        <w:rPr>
          <w:rFonts w:asciiTheme="minorBidi" w:hAnsiTheme="minorBidi" w:cstheme="minorBidi"/>
          <w:sz w:val="32"/>
          <w:szCs w:val="32"/>
        </w:rPr>
      </w:pPr>
      <w:r w:rsidRPr="007F029A">
        <w:rPr>
          <w:rFonts w:asciiTheme="minorBidi" w:hAnsiTheme="minorBidi" w:cstheme="minorBidi"/>
          <w:b/>
          <w:bCs/>
          <w:sz w:val="32"/>
          <w:szCs w:val="32"/>
        </w:rPr>
        <w:t>The Impact of Organizational Factors on Job Burnout Among Public Sector Employees</w:t>
      </w:r>
    </w:p>
    <w:p w14:paraId="46158601" w14:textId="77777777" w:rsidR="003C3388" w:rsidRDefault="003C3388" w:rsidP="003C3388">
      <w:pPr>
        <w:pStyle w:val="aa"/>
        <w:spacing w:before="0" w:beforeAutospacing="0" w:after="0" w:afterAutospacing="0"/>
        <w:jc w:val="center"/>
        <w:rPr>
          <w:rFonts w:ascii="Sakkal Majalla" w:hAnsi="Sakkal Majalla" w:cs="Sakkal Majalla"/>
          <w:sz w:val="32"/>
          <w:szCs w:val="32"/>
        </w:rPr>
      </w:pPr>
    </w:p>
    <w:p w14:paraId="42C2A356" w14:textId="77777777" w:rsidR="003C3388"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p>
    <w:p w14:paraId="40010551" w14:textId="77777777" w:rsidR="003C3388" w:rsidRDefault="003C3388" w:rsidP="003C3388">
      <w:pPr>
        <w:shd w:val="clear" w:color="auto" w:fill="FFFFFF"/>
        <w:spacing w:after="0" w:line="240" w:lineRule="auto"/>
        <w:jc w:val="center"/>
        <w:rPr>
          <w:rFonts w:ascii="Sakkal Majalla" w:eastAsia="Times New Roman" w:hAnsi="Sakkal Majalla" w:cs="Sakkal Majalla"/>
          <w:b/>
          <w:bCs/>
          <w:sz w:val="32"/>
          <w:szCs w:val="32"/>
          <w:rtl/>
        </w:rPr>
      </w:pPr>
    </w:p>
    <w:p w14:paraId="0235BD8F" w14:textId="77777777" w:rsidR="003C3388" w:rsidRPr="0040465E" w:rsidRDefault="003C3388" w:rsidP="003C3388">
      <w:pPr>
        <w:shd w:val="clear" w:color="auto" w:fill="FFFFFF"/>
        <w:spacing w:after="0" w:line="240" w:lineRule="auto"/>
        <w:jc w:val="center"/>
        <w:rPr>
          <w:rFonts w:ascii="Traditional Arabic" w:eastAsia="Times New Roman" w:hAnsi="Traditional Arabic" w:cs="Traditional Arabic"/>
          <w:b/>
          <w:bCs/>
          <w:sz w:val="36"/>
          <w:szCs w:val="36"/>
          <w:rtl/>
        </w:rPr>
      </w:pPr>
      <w:r w:rsidRPr="0040465E">
        <w:rPr>
          <w:rFonts w:ascii="Traditional Arabic" w:eastAsia="Times New Roman" w:hAnsi="Traditional Arabic" w:cs="Traditional Arabic"/>
          <w:b/>
          <w:bCs/>
          <w:sz w:val="36"/>
          <w:szCs w:val="36"/>
          <w:rtl/>
        </w:rPr>
        <w:t xml:space="preserve">خطة بحث مقدمة استكمالاً لمتطلبات درجة </w:t>
      </w:r>
      <w:r>
        <w:rPr>
          <w:rFonts w:ascii="Traditional Arabic" w:eastAsia="Times New Roman" w:hAnsi="Traditional Arabic" w:cs="Traditional Arabic" w:hint="cs"/>
          <w:b/>
          <w:bCs/>
          <w:sz w:val="36"/>
          <w:szCs w:val="36"/>
          <w:rtl/>
        </w:rPr>
        <w:t>الماجستير</w:t>
      </w:r>
      <w:r w:rsidRPr="0040465E">
        <w:rPr>
          <w:rFonts w:ascii="Traditional Arabic" w:eastAsia="Times New Roman" w:hAnsi="Traditional Arabic" w:cs="Traditional Arabic"/>
          <w:b/>
          <w:bCs/>
          <w:sz w:val="36"/>
          <w:szCs w:val="36"/>
          <w:rtl/>
        </w:rPr>
        <w:t xml:space="preserve"> في كلية </w:t>
      </w:r>
      <w:r>
        <w:rPr>
          <w:rFonts w:ascii="Traditional Arabic" w:eastAsia="Times New Roman" w:hAnsi="Traditional Arabic" w:cs="Traditional Arabic" w:hint="cs"/>
          <w:b/>
          <w:bCs/>
          <w:sz w:val="36"/>
          <w:szCs w:val="36"/>
          <w:rtl/>
        </w:rPr>
        <w:t>إدارة الأعمال</w:t>
      </w:r>
      <w:r w:rsidRPr="0040465E">
        <w:rPr>
          <w:rFonts w:ascii="Traditional Arabic" w:eastAsia="Times New Roman" w:hAnsi="Traditional Arabic" w:cs="Traditional Arabic"/>
          <w:b/>
          <w:bCs/>
          <w:sz w:val="36"/>
          <w:szCs w:val="36"/>
          <w:rtl/>
        </w:rPr>
        <w:t xml:space="preserve"> في جامعة </w:t>
      </w:r>
      <w:r>
        <w:rPr>
          <w:rFonts w:ascii="Traditional Arabic" w:eastAsia="Times New Roman" w:hAnsi="Traditional Arabic" w:cs="Traditional Arabic" w:hint="cs"/>
          <w:b/>
          <w:bCs/>
          <w:sz w:val="36"/>
          <w:szCs w:val="36"/>
          <w:rtl/>
        </w:rPr>
        <w:t>أوشن</w:t>
      </w:r>
    </w:p>
    <w:p w14:paraId="62B5D536" w14:textId="77777777" w:rsidR="003C3388" w:rsidRDefault="003C3388" w:rsidP="003C3388">
      <w:pPr>
        <w:shd w:val="clear" w:color="auto" w:fill="FFFFFF"/>
        <w:tabs>
          <w:tab w:val="center" w:pos="4153"/>
          <w:tab w:val="left" w:pos="5277"/>
        </w:tabs>
        <w:spacing w:after="0" w:line="240" w:lineRule="auto"/>
        <w:jc w:val="center"/>
        <w:rPr>
          <w:rFonts w:ascii="Sakkal Majalla" w:eastAsia="Times New Roman" w:hAnsi="Sakkal Majalla" w:cs="Sakkal Majalla"/>
          <w:b/>
          <w:bCs/>
          <w:sz w:val="32"/>
          <w:szCs w:val="32"/>
          <w:rtl/>
        </w:rPr>
      </w:pPr>
    </w:p>
    <w:p w14:paraId="74C176A5" w14:textId="77777777" w:rsidR="003C3388" w:rsidRDefault="003C3388" w:rsidP="003C3388">
      <w:pPr>
        <w:shd w:val="clear" w:color="auto" w:fill="FFFFFF"/>
        <w:tabs>
          <w:tab w:val="center" w:pos="4153"/>
          <w:tab w:val="left" w:pos="5277"/>
        </w:tabs>
        <w:spacing w:after="0" w:line="240" w:lineRule="auto"/>
        <w:jc w:val="center"/>
        <w:rPr>
          <w:rFonts w:ascii="Sakkal Majalla" w:eastAsia="Times New Roman" w:hAnsi="Sakkal Majalla" w:cs="Sakkal Majalla"/>
          <w:b/>
          <w:bCs/>
          <w:sz w:val="32"/>
          <w:szCs w:val="32"/>
          <w:rtl/>
        </w:rPr>
      </w:pPr>
    </w:p>
    <w:p w14:paraId="3CF19CB7" w14:textId="77777777" w:rsidR="003C3388" w:rsidRPr="0040465E" w:rsidRDefault="003C3388" w:rsidP="003C3388">
      <w:pPr>
        <w:shd w:val="clear" w:color="auto" w:fill="FFFFFF"/>
        <w:tabs>
          <w:tab w:val="center" w:pos="4153"/>
          <w:tab w:val="left" w:pos="5277"/>
        </w:tabs>
        <w:spacing w:after="0" w:line="240" w:lineRule="auto"/>
        <w:jc w:val="center"/>
        <w:rPr>
          <w:rFonts w:ascii="Traditional Arabic" w:eastAsia="Times New Roman" w:hAnsi="Traditional Arabic" w:cs="Traditional Arabic"/>
          <w:b/>
          <w:bCs/>
          <w:sz w:val="28"/>
          <w:szCs w:val="28"/>
          <w:rtl/>
        </w:rPr>
      </w:pPr>
      <w:r w:rsidRPr="0040465E">
        <w:rPr>
          <w:rFonts w:ascii="Traditional Arabic" w:eastAsia="Times New Roman" w:hAnsi="Traditional Arabic" w:cs="Traditional Arabic"/>
          <w:b/>
          <w:bCs/>
          <w:sz w:val="28"/>
          <w:szCs w:val="28"/>
          <w:rtl/>
        </w:rPr>
        <w:t>إعداد الطالب</w:t>
      </w:r>
    </w:p>
    <w:p w14:paraId="1C15ED3A" w14:textId="77777777" w:rsidR="003C3388" w:rsidRDefault="003C3388" w:rsidP="003C3388">
      <w:pPr>
        <w:shd w:val="clear" w:color="auto" w:fill="FFFFFF"/>
        <w:spacing w:after="0" w:line="240" w:lineRule="auto"/>
        <w:jc w:val="center"/>
        <w:rPr>
          <w:rFonts w:ascii="Traditional Arabic" w:eastAsia="Times New Roman" w:hAnsi="Traditional Arabic" w:cs="Traditional Arabic"/>
          <w:b/>
          <w:bCs/>
          <w:sz w:val="36"/>
          <w:szCs w:val="36"/>
          <w:rtl/>
        </w:rPr>
      </w:pPr>
      <w:r w:rsidRPr="007F029A">
        <w:rPr>
          <w:rFonts w:ascii="Traditional Arabic" w:eastAsia="Times New Roman" w:hAnsi="Traditional Arabic" w:cs="Traditional Arabic" w:hint="cs"/>
          <w:b/>
          <w:bCs/>
          <w:sz w:val="36"/>
          <w:szCs w:val="36"/>
          <w:rtl/>
        </w:rPr>
        <w:t>متعب</w:t>
      </w:r>
      <w:r w:rsidRPr="007F029A">
        <w:rPr>
          <w:rFonts w:ascii="Traditional Arabic" w:eastAsia="Times New Roman" w:hAnsi="Traditional Arabic" w:cs="Traditional Arabic"/>
          <w:b/>
          <w:bCs/>
          <w:sz w:val="36"/>
          <w:szCs w:val="36"/>
          <w:rtl/>
        </w:rPr>
        <w:t xml:space="preserve"> </w:t>
      </w:r>
      <w:r w:rsidRPr="007F029A">
        <w:rPr>
          <w:rFonts w:ascii="Traditional Arabic" w:eastAsia="Times New Roman" w:hAnsi="Traditional Arabic" w:cs="Traditional Arabic" w:hint="cs"/>
          <w:b/>
          <w:bCs/>
          <w:sz w:val="36"/>
          <w:szCs w:val="36"/>
          <w:rtl/>
        </w:rPr>
        <w:t>مطر</w:t>
      </w:r>
      <w:r w:rsidRPr="007F029A">
        <w:rPr>
          <w:rFonts w:ascii="Traditional Arabic" w:eastAsia="Times New Roman" w:hAnsi="Traditional Arabic" w:cs="Traditional Arabic"/>
          <w:b/>
          <w:bCs/>
          <w:sz w:val="36"/>
          <w:szCs w:val="36"/>
          <w:rtl/>
        </w:rPr>
        <w:t xml:space="preserve"> </w:t>
      </w:r>
      <w:r w:rsidRPr="007F029A">
        <w:rPr>
          <w:rFonts w:ascii="Traditional Arabic" w:eastAsia="Times New Roman" w:hAnsi="Traditional Arabic" w:cs="Traditional Arabic" w:hint="cs"/>
          <w:b/>
          <w:bCs/>
          <w:sz w:val="36"/>
          <w:szCs w:val="36"/>
          <w:rtl/>
        </w:rPr>
        <w:t>الحربي</w:t>
      </w:r>
    </w:p>
    <w:p w14:paraId="103A8E42" w14:textId="77777777" w:rsidR="003C3388" w:rsidRPr="0040465E" w:rsidRDefault="003C3388" w:rsidP="003C3388">
      <w:pPr>
        <w:shd w:val="clear" w:color="auto" w:fill="FFFFFF"/>
        <w:spacing w:after="0" w:line="240" w:lineRule="auto"/>
        <w:jc w:val="center"/>
        <w:rPr>
          <w:rFonts w:ascii="Traditional Arabic" w:eastAsia="Times New Roman" w:hAnsi="Traditional Arabic" w:cs="Traditional Arabic"/>
          <w:b/>
          <w:bCs/>
          <w:sz w:val="28"/>
          <w:szCs w:val="28"/>
          <w:rtl/>
        </w:rPr>
      </w:pPr>
      <w:r w:rsidRPr="0040465E">
        <w:rPr>
          <w:rFonts w:ascii="Traditional Arabic" w:eastAsia="Times New Roman" w:hAnsi="Traditional Arabic" w:cs="Traditional Arabic" w:hint="cs"/>
          <w:b/>
          <w:bCs/>
          <w:sz w:val="28"/>
          <w:szCs w:val="28"/>
          <w:rtl/>
        </w:rPr>
        <w:t xml:space="preserve">الرقم الجامعي: </w:t>
      </w:r>
      <w:r w:rsidRPr="007F029A">
        <w:rPr>
          <w:rFonts w:ascii="Traditional Arabic" w:eastAsia="Times New Roman" w:hAnsi="Traditional Arabic" w:cs="Traditional Arabic"/>
          <w:b/>
          <w:bCs/>
          <w:sz w:val="28"/>
          <w:szCs w:val="28"/>
          <w:rtl/>
        </w:rPr>
        <w:t>253001468</w:t>
      </w:r>
    </w:p>
    <w:p w14:paraId="317038B1" w14:textId="77777777" w:rsidR="003C3388" w:rsidRDefault="003C3388" w:rsidP="003C3388">
      <w:pPr>
        <w:shd w:val="clear" w:color="auto" w:fill="FFFFFF"/>
        <w:spacing w:after="0" w:line="240" w:lineRule="auto"/>
        <w:jc w:val="center"/>
        <w:rPr>
          <w:rFonts w:ascii="Sakkal Majalla" w:eastAsia="Times New Roman" w:hAnsi="Sakkal Majalla" w:cs="Sakkal Majalla"/>
          <w:b/>
          <w:bCs/>
          <w:sz w:val="28"/>
          <w:szCs w:val="28"/>
          <w:rtl/>
        </w:rPr>
      </w:pPr>
    </w:p>
    <w:p w14:paraId="393BB96A" w14:textId="77777777" w:rsidR="003C3388" w:rsidRPr="0040465E" w:rsidRDefault="003C3388" w:rsidP="003C3388">
      <w:pPr>
        <w:shd w:val="clear" w:color="auto" w:fill="FFFFFF"/>
        <w:spacing w:after="0" w:line="240" w:lineRule="auto"/>
        <w:jc w:val="center"/>
        <w:rPr>
          <w:rFonts w:ascii="Traditional Arabic" w:eastAsia="Times New Roman" w:hAnsi="Traditional Arabic" w:cs="Traditional Arabic"/>
          <w:b/>
          <w:bCs/>
          <w:sz w:val="28"/>
          <w:szCs w:val="28"/>
          <w:rtl/>
        </w:rPr>
      </w:pPr>
    </w:p>
    <w:p w14:paraId="4344EC8D" w14:textId="77777777" w:rsidR="003C3388" w:rsidRDefault="003C3388" w:rsidP="003C3388">
      <w:pPr>
        <w:shd w:val="clear" w:color="auto" w:fill="FFFFFF"/>
        <w:spacing w:after="0" w:line="240" w:lineRule="auto"/>
        <w:jc w:val="center"/>
        <w:rPr>
          <w:rFonts w:ascii="Sakkal Majalla" w:eastAsia="Times New Roman" w:hAnsi="Sakkal Majalla" w:cs="Sakkal Majalla"/>
          <w:b/>
          <w:bCs/>
          <w:sz w:val="28"/>
          <w:szCs w:val="28"/>
          <w:rtl/>
        </w:rPr>
      </w:pPr>
    </w:p>
    <w:p w14:paraId="4633BD48" w14:textId="77777777" w:rsidR="003C3388" w:rsidRDefault="003C3388" w:rsidP="003C3388">
      <w:pPr>
        <w:shd w:val="clear" w:color="auto" w:fill="FFFFFF"/>
        <w:spacing w:after="0" w:line="240" w:lineRule="auto"/>
        <w:jc w:val="center"/>
        <w:rPr>
          <w:rFonts w:ascii="Sakkal Majalla" w:eastAsia="Times New Roman" w:hAnsi="Sakkal Majalla" w:cs="Sakkal Majalla" w:hint="cs"/>
          <w:b/>
          <w:bCs/>
          <w:sz w:val="28"/>
          <w:szCs w:val="28"/>
          <w:rtl/>
        </w:rPr>
      </w:pPr>
    </w:p>
    <w:p w14:paraId="49F147C0" w14:textId="77777777" w:rsidR="003C3388" w:rsidRPr="0040465E" w:rsidRDefault="003C3388" w:rsidP="003C3388">
      <w:pPr>
        <w:shd w:val="clear" w:color="auto" w:fill="FFFFFF"/>
        <w:spacing w:after="0" w:line="240" w:lineRule="auto"/>
        <w:jc w:val="center"/>
        <w:rPr>
          <w:rFonts w:ascii="Traditional Arabic" w:eastAsia="Times New Roman" w:hAnsi="Traditional Arabic" w:cs="Traditional Arabic"/>
          <w:b/>
          <w:bCs/>
          <w:sz w:val="28"/>
          <w:szCs w:val="28"/>
          <w:rtl/>
        </w:rPr>
      </w:pPr>
      <w:r w:rsidRPr="0040465E">
        <w:rPr>
          <w:rFonts w:ascii="Traditional Arabic" w:eastAsia="Times New Roman" w:hAnsi="Traditional Arabic" w:cs="Traditional Arabic"/>
          <w:b/>
          <w:bCs/>
          <w:sz w:val="28"/>
          <w:szCs w:val="28"/>
          <w:rtl/>
        </w:rPr>
        <w:t xml:space="preserve">الفصل الدراسي </w:t>
      </w:r>
      <w:r>
        <w:rPr>
          <w:rFonts w:ascii="Traditional Arabic" w:eastAsia="Times New Roman" w:hAnsi="Traditional Arabic" w:cs="Traditional Arabic" w:hint="cs"/>
          <w:b/>
          <w:bCs/>
          <w:sz w:val="28"/>
          <w:szCs w:val="28"/>
          <w:rtl/>
        </w:rPr>
        <w:t>الثاني</w:t>
      </w:r>
    </w:p>
    <w:p w14:paraId="485A6D5C" w14:textId="77777777" w:rsidR="003C3388" w:rsidRPr="003A7256" w:rsidRDefault="003C3388" w:rsidP="003C3388">
      <w:pPr>
        <w:shd w:val="clear" w:color="auto" w:fill="FFFFFF"/>
        <w:spacing w:after="0" w:line="240" w:lineRule="auto"/>
        <w:jc w:val="center"/>
        <w:rPr>
          <w:rFonts w:ascii="Traditional Arabic" w:eastAsia="Times New Roman" w:hAnsi="Traditional Arabic" w:cs="Traditional Arabic"/>
          <w:b/>
          <w:bCs/>
          <w:sz w:val="28"/>
          <w:szCs w:val="28"/>
          <w:rtl/>
        </w:rPr>
      </w:pPr>
      <w:r w:rsidRPr="003A7256">
        <w:rPr>
          <w:rFonts w:ascii="Traditional Arabic" w:eastAsia="Times New Roman" w:hAnsi="Traditional Arabic" w:cs="Traditional Arabic"/>
          <w:b/>
          <w:bCs/>
          <w:sz w:val="28"/>
          <w:szCs w:val="28"/>
          <w:rtl/>
        </w:rPr>
        <w:t>1447هـ - 2025م</w:t>
      </w:r>
    </w:p>
    <w:p w14:paraId="438C9EBB" w14:textId="77777777" w:rsidR="003C3388" w:rsidRDefault="003C3388" w:rsidP="008535ED">
      <w:pPr>
        <w:pStyle w:val="1"/>
        <w:jc w:val="center"/>
        <w:rPr>
          <w:rtl/>
        </w:rPr>
      </w:pPr>
    </w:p>
    <w:p w14:paraId="6FAF756C" w14:textId="7F384F9D" w:rsidR="008535ED" w:rsidRDefault="008535ED" w:rsidP="008535ED">
      <w:pPr>
        <w:pStyle w:val="1"/>
        <w:jc w:val="center"/>
        <w:rPr>
          <w:rtl/>
        </w:rPr>
      </w:pPr>
      <w:bookmarkStart w:id="1" w:name="_Toc223385881"/>
      <w:r>
        <w:rPr>
          <w:rFonts w:hint="cs"/>
          <w:rtl/>
        </w:rPr>
        <w:t>فهرس المحتويات</w:t>
      </w:r>
      <w:bookmarkEnd w:id="1"/>
    </w:p>
    <w:p w14:paraId="138E2A62" w14:textId="58DA986B" w:rsidR="003C3388" w:rsidRPr="003C3388" w:rsidRDefault="008535ED">
      <w:pPr>
        <w:pStyle w:val="11"/>
        <w:rPr>
          <w:rFonts w:ascii="Sakkal Majalla" w:eastAsiaTheme="minorEastAsia" w:hAnsi="Sakkal Majalla" w:cs="Sakkal Majalla"/>
          <w:noProof/>
          <w:sz w:val="28"/>
          <w:szCs w:val="28"/>
          <w:rtl/>
        </w:rPr>
      </w:pPr>
      <w:r w:rsidRPr="003C3388">
        <w:rPr>
          <w:rFonts w:ascii="Sakkal Majalla" w:hAnsi="Sakkal Majalla" w:cs="Sakkal Majalla"/>
          <w:sz w:val="28"/>
          <w:szCs w:val="28"/>
          <w:rtl/>
        </w:rPr>
        <w:fldChar w:fldCharType="begin"/>
      </w:r>
      <w:r w:rsidRPr="003C3388">
        <w:rPr>
          <w:rFonts w:ascii="Sakkal Majalla" w:hAnsi="Sakkal Majalla" w:cs="Sakkal Majalla"/>
          <w:sz w:val="28"/>
          <w:szCs w:val="28"/>
          <w:rtl/>
        </w:rPr>
        <w:instrText xml:space="preserve"> </w:instrText>
      </w:r>
      <w:r w:rsidRPr="003C3388">
        <w:rPr>
          <w:rFonts w:ascii="Sakkal Majalla" w:hAnsi="Sakkal Majalla" w:cs="Sakkal Majalla"/>
          <w:sz w:val="28"/>
          <w:szCs w:val="28"/>
        </w:rPr>
        <w:instrText>TOC</w:instrText>
      </w:r>
      <w:r w:rsidRPr="003C3388">
        <w:rPr>
          <w:rFonts w:ascii="Sakkal Majalla" w:hAnsi="Sakkal Majalla" w:cs="Sakkal Majalla"/>
          <w:sz w:val="28"/>
          <w:szCs w:val="28"/>
          <w:rtl/>
        </w:rPr>
        <w:instrText xml:space="preserve"> \</w:instrText>
      </w:r>
      <w:r w:rsidRPr="003C3388">
        <w:rPr>
          <w:rFonts w:ascii="Sakkal Majalla" w:hAnsi="Sakkal Majalla" w:cs="Sakkal Majalla"/>
          <w:sz w:val="28"/>
          <w:szCs w:val="28"/>
        </w:rPr>
        <w:instrText>o "1-1" \h \z \u</w:instrText>
      </w:r>
      <w:r w:rsidRPr="003C3388">
        <w:rPr>
          <w:rFonts w:ascii="Sakkal Majalla" w:hAnsi="Sakkal Majalla" w:cs="Sakkal Majalla"/>
          <w:sz w:val="28"/>
          <w:szCs w:val="28"/>
          <w:rtl/>
        </w:rPr>
        <w:instrText xml:space="preserve"> </w:instrText>
      </w:r>
      <w:r w:rsidRPr="003C3388">
        <w:rPr>
          <w:rFonts w:ascii="Sakkal Majalla" w:hAnsi="Sakkal Majalla" w:cs="Sakkal Majalla"/>
          <w:sz w:val="28"/>
          <w:szCs w:val="28"/>
          <w:rtl/>
        </w:rPr>
        <w:fldChar w:fldCharType="separate"/>
      </w:r>
      <w:hyperlink w:anchor="_Toc223385881" w:history="1">
        <w:r w:rsidR="003C3388" w:rsidRPr="003C3388">
          <w:rPr>
            <w:rStyle w:val="Hyperlink"/>
            <w:rFonts w:ascii="Sakkal Majalla" w:hAnsi="Sakkal Majalla" w:cs="Sakkal Majalla"/>
            <w:noProof/>
            <w:sz w:val="28"/>
            <w:szCs w:val="28"/>
            <w:rtl/>
          </w:rPr>
          <w:t>فهرس المحتويات</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Toc223385881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w:t>
        </w:r>
        <w:r w:rsidR="003C3388" w:rsidRPr="003C3388">
          <w:rPr>
            <w:rFonts w:ascii="Sakkal Majalla" w:hAnsi="Sakkal Majalla" w:cs="Sakkal Majalla"/>
            <w:noProof/>
            <w:webHidden/>
            <w:sz w:val="28"/>
            <w:szCs w:val="28"/>
            <w:rtl/>
          </w:rPr>
          <w:fldChar w:fldCharType="end"/>
        </w:r>
      </w:hyperlink>
    </w:p>
    <w:p w14:paraId="4FFCBF9A" w14:textId="455CB76C" w:rsidR="003C3388" w:rsidRPr="003C3388" w:rsidRDefault="00DB58DC">
      <w:pPr>
        <w:pStyle w:val="11"/>
        <w:rPr>
          <w:rFonts w:ascii="Sakkal Majalla" w:eastAsiaTheme="minorEastAsia" w:hAnsi="Sakkal Majalla" w:cs="Sakkal Majalla"/>
          <w:noProof/>
          <w:sz w:val="28"/>
          <w:szCs w:val="28"/>
          <w:rtl/>
        </w:rPr>
      </w:pPr>
      <w:hyperlink w:anchor="_Toc223385882" w:history="1">
        <w:r w:rsidR="003C3388" w:rsidRPr="003C3388">
          <w:rPr>
            <w:rStyle w:val="Hyperlink"/>
            <w:rFonts w:ascii="Sakkal Majalla" w:hAnsi="Sakkal Majalla" w:cs="Sakkal Majalla"/>
            <w:noProof/>
            <w:sz w:val="28"/>
            <w:szCs w:val="28"/>
            <w:rtl/>
          </w:rPr>
          <w:t>فهرس الجداول</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Toc223385882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3</w:t>
        </w:r>
        <w:r w:rsidR="003C3388" w:rsidRPr="003C3388">
          <w:rPr>
            <w:rFonts w:ascii="Sakkal Majalla" w:hAnsi="Sakkal Majalla" w:cs="Sakkal Majalla"/>
            <w:noProof/>
            <w:webHidden/>
            <w:sz w:val="28"/>
            <w:szCs w:val="28"/>
            <w:rtl/>
          </w:rPr>
          <w:fldChar w:fldCharType="end"/>
        </w:r>
      </w:hyperlink>
    </w:p>
    <w:p w14:paraId="2E4F5428" w14:textId="36CFD374" w:rsidR="003C3388" w:rsidRPr="003C3388" w:rsidRDefault="00DB58DC">
      <w:pPr>
        <w:pStyle w:val="11"/>
        <w:rPr>
          <w:rFonts w:ascii="Sakkal Majalla" w:eastAsiaTheme="minorEastAsia" w:hAnsi="Sakkal Majalla" w:cs="Sakkal Majalla"/>
          <w:noProof/>
          <w:sz w:val="28"/>
          <w:szCs w:val="28"/>
          <w:rtl/>
        </w:rPr>
      </w:pPr>
      <w:hyperlink w:anchor="_Toc223385883" w:history="1">
        <w:r w:rsidR="003C3388" w:rsidRPr="003C3388">
          <w:rPr>
            <w:rStyle w:val="Hyperlink"/>
            <w:rFonts w:ascii="Sakkal Majalla" w:hAnsi="Sakkal Majalla" w:cs="Sakkal Majalla"/>
            <w:noProof/>
            <w:sz w:val="28"/>
            <w:szCs w:val="28"/>
            <w:rtl/>
          </w:rPr>
          <w:t>ملخص الدراسة: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Toc223385883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4</w:t>
        </w:r>
        <w:r w:rsidR="003C3388" w:rsidRPr="003C3388">
          <w:rPr>
            <w:rFonts w:ascii="Sakkal Majalla" w:hAnsi="Sakkal Majalla" w:cs="Sakkal Majalla"/>
            <w:noProof/>
            <w:webHidden/>
            <w:sz w:val="28"/>
            <w:szCs w:val="28"/>
            <w:rtl/>
          </w:rPr>
          <w:fldChar w:fldCharType="end"/>
        </w:r>
      </w:hyperlink>
    </w:p>
    <w:p w14:paraId="345C5ADF" w14:textId="55739968" w:rsidR="003C3388" w:rsidRPr="003C3388" w:rsidRDefault="00DB58DC">
      <w:pPr>
        <w:pStyle w:val="11"/>
        <w:rPr>
          <w:rFonts w:ascii="Sakkal Majalla" w:eastAsiaTheme="minorEastAsia" w:hAnsi="Sakkal Majalla" w:cs="Sakkal Majalla"/>
          <w:noProof/>
          <w:sz w:val="28"/>
          <w:szCs w:val="28"/>
          <w:rtl/>
        </w:rPr>
      </w:pPr>
      <w:hyperlink w:anchor="_Toc223385884" w:history="1">
        <w:r w:rsidR="003C3388" w:rsidRPr="003C3388">
          <w:rPr>
            <w:rStyle w:val="Hyperlink"/>
            <w:rFonts w:ascii="Sakkal Majalla" w:eastAsia="Times New Roman" w:hAnsi="Sakkal Majalla" w:cs="Sakkal Majalla"/>
            <w:noProof/>
            <w:sz w:val="28"/>
            <w:szCs w:val="28"/>
          </w:rPr>
          <w:t>Abstract</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Toc223385884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4</w:t>
        </w:r>
        <w:r w:rsidR="003C3388" w:rsidRPr="003C3388">
          <w:rPr>
            <w:rFonts w:ascii="Sakkal Majalla" w:hAnsi="Sakkal Majalla" w:cs="Sakkal Majalla"/>
            <w:noProof/>
            <w:webHidden/>
            <w:sz w:val="28"/>
            <w:szCs w:val="28"/>
            <w:rtl/>
          </w:rPr>
          <w:fldChar w:fldCharType="end"/>
        </w:r>
      </w:hyperlink>
    </w:p>
    <w:p w14:paraId="5616FCC5" w14:textId="47E9A88C" w:rsidR="003C3388" w:rsidRPr="003C3388" w:rsidRDefault="00DB58DC">
      <w:pPr>
        <w:pStyle w:val="11"/>
        <w:rPr>
          <w:rFonts w:ascii="Sakkal Majalla" w:eastAsiaTheme="minorEastAsia" w:hAnsi="Sakkal Majalla" w:cs="Sakkal Majalla"/>
          <w:noProof/>
          <w:sz w:val="28"/>
          <w:szCs w:val="28"/>
          <w:rtl/>
        </w:rPr>
      </w:pPr>
      <w:hyperlink w:anchor="_Toc223385885" w:history="1">
        <w:r w:rsidR="003C3388" w:rsidRPr="003C3388">
          <w:rPr>
            <w:rStyle w:val="Hyperlink"/>
            <w:rFonts w:ascii="Sakkal Majalla" w:hAnsi="Sakkal Majalla" w:cs="Sakkal Majalla"/>
            <w:noProof/>
            <w:sz w:val="28"/>
            <w:szCs w:val="28"/>
            <w:rtl/>
            <w:lang w:bidi="ar-EG"/>
          </w:rPr>
          <w:t>مقدمه البحث:</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Toc223385885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5</w:t>
        </w:r>
        <w:r w:rsidR="003C3388" w:rsidRPr="003C3388">
          <w:rPr>
            <w:rFonts w:ascii="Sakkal Majalla" w:hAnsi="Sakkal Majalla" w:cs="Sakkal Majalla"/>
            <w:noProof/>
            <w:webHidden/>
            <w:sz w:val="28"/>
            <w:szCs w:val="28"/>
            <w:rtl/>
          </w:rPr>
          <w:fldChar w:fldCharType="end"/>
        </w:r>
      </w:hyperlink>
    </w:p>
    <w:p w14:paraId="4AEBF0A6" w14:textId="4D99F75A" w:rsidR="003C3388" w:rsidRPr="003C3388" w:rsidRDefault="00DB58DC">
      <w:pPr>
        <w:pStyle w:val="11"/>
        <w:rPr>
          <w:rFonts w:ascii="Sakkal Majalla" w:eastAsiaTheme="minorEastAsia" w:hAnsi="Sakkal Majalla" w:cs="Sakkal Majalla"/>
          <w:noProof/>
          <w:sz w:val="28"/>
          <w:szCs w:val="28"/>
          <w:rtl/>
        </w:rPr>
      </w:pPr>
      <w:hyperlink w:anchor="_Toc223385886" w:history="1">
        <w:r w:rsidR="003C3388" w:rsidRPr="003C3388">
          <w:rPr>
            <w:rStyle w:val="Hyperlink"/>
            <w:rFonts w:ascii="Sakkal Majalla" w:hAnsi="Sakkal Majalla" w:cs="Sakkal Majalla"/>
            <w:noProof/>
            <w:sz w:val="28"/>
            <w:szCs w:val="28"/>
            <w:rtl/>
          </w:rPr>
          <w:t>مشكلة البحث:</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Toc223385886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5</w:t>
        </w:r>
        <w:r w:rsidR="003C3388" w:rsidRPr="003C3388">
          <w:rPr>
            <w:rFonts w:ascii="Sakkal Majalla" w:hAnsi="Sakkal Majalla" w:cs="Sakkal Majalla"/>
            <w:noProof/>
            <w:webHidden/>
            <w:sz w:val="28"/>
            <w:szCs w:val="28"/>
            <w:rtl/>
          </w:rPr>
          <w:fldChar w:fldCharType="end"/>
        </w:r>
      </w:hyperlink>
    </w:p>
    <w:p w14:paraId="587BFD66" w14:textId="3E52CAD7" w:rsidR="003C3388" w:rsidRPr="003C3388" w:rsidRDefault="00DB58DC">
      <w:pPr>
        <w:pStyle w:val="11"/>
        <w:rPr>
          <w:rFonts w:ascii="Sakkal Majalla" w:eastAsiaTheme="minorEastAsia" w:hAnsi="Sakkal Majalla" w:cs="Sakkal Majalla"/>
          <w:noProof/>
          <w:sz w:val="28"/>
          <w:szCs w:val="28"/>
          <w:rtl/>
        </w:rPr>
      </w:pPr>
      <w:hyperlink w:anchor="_Toc223385887" w:history="1">
        <w:r w:rsidR="003C3388" w:rsidRPr="003C3388">
          <w:rPr>
            <w:rStyle w:val="Hyperlink"/>
            <w:rFonts w:ascii="Sakkal Majalla" w:hAnsi="Sakkal Majalla" w:cs="Sakkal Majalla"/>
            <w:noProof/>
            <w:sz w:val="28"/>
            <w:szCs w:val="28"/>
            <w:rtl/>
          </w:rPr>
          <w:t>أهداف البحث:</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Toc223385887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6</w:t>
        </w:r>
        <w:r w:rsidR="003C3388" w:rsidRPr="003C3388">
          <w:rPr>
            <w:rFonts w:ascii="Sakkal Majalla" w:hAnsi="Sakkal Majalla" w:cs="Sakkal Majalla"/>
            <w:noProof/>
            <w:webHidden/>
            <w:sz w:val="28"/>
            <w:szCs w:val="28"/>
            <w:rtl/>
          </w:rPr>
          <w:fldChar w:fldCharType="end"/>
        </w:r>
      </w:hyperlink>
    </w:p>
    <w:p w14:paraId="27B51DE1" w14:textId="6D27F461" w:rsidR="003C3388" w:rsidRPr="003C3388" w:rsidRDefault="00DB58DC">
      <w:pPr>
        <w:pStyle w:val="11"/>
        <w:rPr>
          <w:rFonts w:ascii="Sakkal Majalla" w:eastAsiaTheme="minorEastAsia" w:hAnsi="Sakkal Majalla" w:cs="Sakkal Majalla"/>
          <w:noProof/>
          <w:sz w:val="28"/>
          <w:szCs w:val="28"/>
          <w:rtl/>
        </w:rPr>
      </w:pPr>
      <w:hyperlink w:anchor="_Toc223385888" w:history="1">
        <w:r w:rsidR="003C3388" w:rsidRPr="003C3388">
          <w:rPr>
            <w:rStyle w:val="Hyperlink"/>
            <w:rFonts w:ascii="Sakkal Majalla" w:hAnsi="Sakkal Majalla" w:cs="Sakkal Majalla"/>
            <w:noProof/>
            <w:sz w:val="28"/>
            <w:szCs w:val="28"/>
            <w:rtl/>
          </w:rPr>
          <w:t>تساؤلات البحث</w:t>
        </w:r>
        <w:r w:rsidR="003C3388" w:rsidRPr="003C3388">
          <w:rPr>
            <w:rStyle w:val="Hyperlink"/>
            <w:rFonts w:ascii="Sakkal Majalla" w:hAnsi="Sakkal Majalla" w:cs="Sakkal Majalla"/>
            <w:noProof/>
            <w:sz w:val="28"/>
            <w:szCs w:val="28"/>
          </w:rPr>
          <w:t>:</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Toc223385888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6</w:t>
        </w:r>
        <w:r w:rsidR="003C3388" w:rsidRPr="003C3388">
          <w:rPr>
            <w:rFonts w:ascii="Sakkal Majalla" w:hAnsi="Sakkal Majalla" w:cs="Sakkal Majalla"/>
            <w:noProof/>
            <w:webHidden/>
            <w:sz w:val="28"/>
            <w:szCs w:val="28"/>
            <w:rtl/>
          </w:rPr>
          <w:fldChar w:fldCharType="end"/>
        </w:r>
      </w:hyperlink>
    </w:p>
    <w:p w14:paraId="6A4802D3" w14:textId="488CEA18" w:rsidR="003C3388" w:rsidRPr="003C3388" w:rsidRDefault="00DB58DC">
      <w:pPr>
        <w:pStyle w:val="11"/>
        <w:rPr>
          <w:rFonts w:ascii="Sakkal Majalla" w:eastAsiaTheme="minorEastAsia" w:hAnsi="Sakkal Majalla" w:cs="Sakkal Majalla"/>
          <w:noProof/>
          <w:sz w:val="28"/>
          <w:szCs w:val="28"/>
          <w:rtl/>
        </w:rPr>
      </w:pPr>
      <w:hyperlink w:anchor="_Toc223385889" w:history="1">
        <w:r w:rsidR="003C3388" w:rsidRPr="003C3388">
          <w:rPr>
            <w:rStyle w:val="Hyperlink"/>
            <w:rFonts w:ascii="Sakkal Majalla" w:hAnsi="Sakkal Majalla" w:cs="Sakkal Majalla"/>
            <w:noProof/>
            <w:sz w:val="28"/>
            <w:szCs w:val="28"/>
            <w:rtl/>
          </w:rPr>
          <w:t>أهمية البحث:</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Toc223385889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6</w:t>
        </w:r>
        <w:r w:rsidR="003C3388" w:rsidRPr="003C3388">
          <w:rPr>
            <w:rFonts w:ascii="Sakkal Majalla" w:hAnsi="Sakkal Majalla" w:cs="Sakkal Majalla"/>
            <w:noProof/>
            <w:webHidden/>
            <w:sz w:val="28"/>
            <w:szCs w:val="28"/>
            <w:rtl/>
          </w:rPr>
          <w:fldChar w:fldCharType="end"/>
        </w:r>
      </w:hyperlink>
    </w:p>
    <w:p w14:paraId="67A13A6F" w14:textId="74BB5725" w:rsidR="003C3388" w:rsidRPr="003C3388" w:rsidRDefault="00DB58DC">
      <w:pPr>
        <w:pStyle w:val="11"/>
        <w:rPr>
          <w:rFonts w:ascii="Sakkal Majalla" w:eastAsiaTheme="minorEastAsia" w:hAnsi="Sakkal Majalla" w:cs="Sakkal Majalla"/>
          <w:noProof/>
          <w:sz w:val="28"/>
          <w:szCs w:val="28"/>
          <w:rtl/>
        </w:rPr>
      </w:pPr>
      <w:hyperlink w:anchor="_Toc223385890" w:history="1">
        <w:r w:rsidR="003C3388" w:rsidRPr="003C3388">
          <w:rPr>
            <w:rStyle w:val="Hyperlink"/>
            <w:rFonts w:ascii="Sakkal Majalla" w:hAnsi="Sakkal Majalla" w:cs="Sakkal Majalla"/>
            <w:noProof/>
            <w:sz w:val="28"/>
            <w:szCs w:val="28"/>
            <w:rtl/>
          </w:rPr>
          <w:t>حدود البحث</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Toc223385890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7</w:t>
        </w:r>
        <w:r w:rsidR="003C3388" w:rsidRPr="003C3388">
          <w:rPr>
            <w:rFonts w:ascii="Sakkal Majalla" w:hAnsi="Sakkal Majalla" w:cs="Sakkal Majalla"/>
            <w:noProof/>
            <w:webHidden/>
            <w:sz w:val="28"/>
            <w:szCs w:val="28"/>
            <w:rtl/>
          </w:rPr>
          <w:fldChar w:fldCharType="end"/>
        </w:r>
      </w:hyperlink>
    </w:p>
    <w:p w14:paraId="2F4B8FBD" w14:textId="1209EBEE" w:rsidR="003C3388" w:rsidRPr="003C3388" w:rsidRDefault="00DB58DC">
      <w:pPr>
        <w:pStyle w:val="11"/>
        <w:rPr>
          <w:rFonts w:ascii="Sakkal Majalla" w:eastAsiaTheme="minorEastAsia" w:hAnsi="Sakkal Majalla" w:cs="Sakkal Majalla"/>
          <w:noProof/>
          <w:sz w:val="28"/>
          <w:szCs w:val="28"/>
          <w:rtl/>
        </w:rPr>
      </w:pPr>
      <w:hyperlink w:anchor="_Toc223385891" w:history="1">
        <w:r w:rsidR="003C3388" w:rsidRPr="003C3388">
          <w:rPr>
            <w:rStyle w:val="Hyperlink"/>
            <w:rFonts w:ascii="Sakkal Majalla" w:hAnsi="Sakkal Majalla" w:cs="Sakkal Majalla"/>
            <w:noProof/>
            <w:sz w:val="28"/>
            <w:szCs w:val="28"/>
            <w:rtl/>
          </w:rPr>
          <w:t>مصطلحات الدراسة: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Toc223385891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7</w:t>
        </w:r>
        <w:r w:rsidR="003C3388" w:rsidRPr="003C3388">
          <w:rPr>
            <w:rFonts w:ascii="Sakkal Majalla" w:hAnsi="Sakkal Majalla" w:cs="Sakkal Majalla"/>
            <w:noProof/>
            <w:webHidden/>
            <w:sz w:val="28"/>
            <w:szCs w:val="28"/>
            <w:rtl/>
          </w:rPr>
          <w:fldChar w:fldCharType="end"/>
        </w:r>
      </w:hyperlink>
    </w:p>
    <w:p w14:paraId="00D61038" w14:textId="7A073E4C" w:rsidR="003C3388" w:rsidRPr="003C3388" w:rsidRDefault="00DB58DC">
      <w:pPr>
        <w:pStyle w:val="11"/>
        <w:rPr>
          <w:rFonts w:ascii="Sakkal Majalla" w:eastAsiaTheme="minorEastAsia" w:hAnsi="Sakkal Majalla" w:cs="Sakkal Majalla"/>
          <w:noProof/>
          <w:sz w:val="28"/>
          <w:szCs w:val="28"/>
          <w:rtl/>
        </w:rPr>
      </w:pPr>
      <w:hyperlink w:anchor="_Toc223385892" w:history="1">
        <w:r w:rsidR="003C3388" w:rsidRPr="003C3388">
          <w:rPr>
            <w:rStyle w:val="Hyperlink"/>
            <w:rFonts w:ascii="Sakkal Majalla" w:hAnsi="Sakkal Majalla" w:cs="Sakkal Majalla"/>
            <w:noProof/>
            <w:sz w:val="28"/>
            <w:szCs w:val="28"/>
            <w:rtl/>
          </w:rPr>
          <w:t>الإطار النظري والدراسات السابقة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Toc223385892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8</w:t>
        </w:r>
        <w:r w:rsidR="003C3388" w:rsidRPr="003C3388">
          <w:rPr>
            <w:rFonts w:ascii="Sakkal Majalla" w:hAnsi="Sakkal Majalla" w:cs="Sakkal Majalla"/>
            <w:noProof/>
            <w:webHidden/>
            <w:sz w:val="28"/>
            <w:szCs w:val="28"/>
            <w:rtl/>
          </w:rPr>
          <w:fldChar w:fldCharType="end"/>
        </w:r>
      </w:hyperlink>
    </w:p>
    <w:p w14:paraId="2F38DD8E" w14:textId="7B358D7B" w:rsidR="003C3388" w:rsidRPr="003C3388" w:rsidRDefault="00DB58DC">
      <w:pPr>
        <w:pStyle w:val="11"/>
        <w:rPr>
          <w:rFonts w:ascii="Sakkal Majalla" w:eastAsiaTheme="minorEastAsia" w:hAnsi="Sakkal Majalla" w:cs="Sakkal Majalla"/>
          <w:noProof/>
          <w:sz w:val="28"/>
          <w:szCs w:val="28"/>
          <w:rtl/>
        </w:rPr>
      </w:pPr>
      <w:hyperlink w:anchor="_Toc223385893" w:history="1">
        <w:r w:rsidR="003C3388" w:rsidRPr="003C3388">
          <w:rPr>
            <w:rStyle w:val="Hyperlink"/>
            <w:rFonts w:ascii="Sakkal Majalla" w:hAnsi="Sakkal Majalla" w:cs="Sakkal Majalla"/>
            <w:noProof/>
            <w:sz w:val="28"/>
            <w:szCs w:val="28"/>
            <w:rtl/>
          </w:rPr>
          <w:t>أولاً - الإطار النظري:</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Toc223385893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8</w:t>
        </w:r>
        <w:r w:rsidR="003C3388" w:rsidRPr="003C3388">
          <w:rPr>
            <w:rFonts w:ascii="Sakkal Majalla" w:hAnsi="Sakkal Majalla" w:cs="Sakkal Majalla"/>
            <w:noProof/>
            <w:webHidden/>
            <w:sz w:val="28"/>
            <w:szCs w:val="28"/>
            <w:rtl/>
          </w:rPr>
          <w:fldChar w:fldCharType="end"/>
        </w:r>
      </w:hyperlink>
    </w:p>
    <w:p w14:paraId="339866AE" w14:textId="1AFE221A" w:rsidR="003C3388" w:rsidRPr="003C3388" w:rsidRDefault="00DB58DC">
      <w:pPr>
        <w:pStyle w:val="11"/>
        <w:rPr>
          <w:rFonts w:ascii="Sakkal Majalla" w:eastAsiaTheme="minorEastAsia" w:hAnsi="Sakkal Majalla" w:cs="Sakkal Majalla"/>
          <w:noProof/>
          <w:sz w:val="28"/>
          <w:szCs w:val="28"/>
          <w:rtl/>
        </w:rPr>
      </w:pPr>
      <w:hyperlink w:anchor="_Toc223385894" w:history="1">
        <w:r w:rsidR="003C3388" w:rsidRPr="003C3388">
          <w:rPr>
            <w:rStyle w:val="Hyperlink"/>
            <w:rFonts w:ascii="Sakkal Majalla" w:hAnsi="Sakkal Majalla" w:cs="Sakkal Majalla"/>
            <w:noProof/>
            <w:sz w:val="28"/>
            <w:szCs w:val="28"/>
            <w:rtl/>
          </w:rPr>
          <w:t>تمهيد:</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Toc223385894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8</w:t>
        </w:r>
        <w:r w:rsidR="003C3388" w:rsidRPr="003C3388">
          <w:rPr>
            <w:rFonts w:ascii="Sakkal Majalla" w:hAnsi="Sakkal Majalla" w:cs="Sakkal Majalla"/>
            <w:noProof/>
            <w:webHidden/>
            <w:sz w:val="28"/>
            <w:szCs w:val="28"/>
            <w:rtl/>
          </w:rPr>
          <w:fldChar w:fldCharType="end"/>
        </w:r>
      </w:hyperlink>
    </w:p>
    <w:p w14:paraId="78A7FB3C" w14:textId="18A8D409" w:rsidR="003C3388" w:rsidRPr="003C3388" w:rsidRDefault="00DB58DC">
      <w:pPr>
        <w:pStyle w:val="11"/>
        <w:rPr>
          <w:rFonts w:ascii="Sakkal Majalla" w:eastAsiaTheme="minorEastAsia" w:hAnsi="Sakkal Majalla" w:cs="Sakkal Majalla"/>
          <w:noProof/>
          <w:sz w:val="28"/>
          <w:szCs w:val="28"/>
          <w:rtl/>
        </w:rPr>
      </w:pPr>
      <w:hyperlink w:anchor="_Toc223385895" w:history="1">
        <w:r w:rsidR="003C3388" w:rsidRPr="003C3388">
          <w:rPr>
            <w:rStyle w:val="Hyperlink"/>
            <w:rFonts w:ascii="Sakkal Majalla" w:hAnsi="Sakkal Majalla" w:cs="Sakkal Majalla"/>
            <w:noProof/>
            <w:sz w:val="28"/>
            <w:szCs w:val="28"/>
            <w:rtl/>
          </w:rPr>
          <w:t>النظريات المفسرة للاحتراق الوظيفي:</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Toc223385895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9</w:t>
        </w:r>
        <w:r w:rsidR="003C3388" w:rsidRPr="003C3388">
          <w:rPr>
            <w:rFonts w:ascii="Sakkal Majalla" w:hAnsi="Sakkal Majalla" w:cs="Sakkal Majalla"/>
            <w:noProof/>
            <w:webHidden/>
            <w:sz w:val="28"/>
            <w:szCs w:val="28"/>
            <w:rtl/>
          </w:rPr>
          <w:fldChar w:fldCharType="end"/>
        </w:r>
      </w:hyperlink>
    </w:p>
    <w:p w14:paraId="5F5E2312" w14:textId="31CAE4CF" w:rsidR="003C3388" w:rsidRPr="003C3388" w:rsidRDefault="00DB58DC">
      <w:pPr>
        <w:pStyle w:val="11"/>
        <w:rPr>
          <w:rFonts w:ascii="Sakkal Majalla" w:eastAsiaTheme="minorEastAsia" w:hAnsi="Sakkal Majalla" w:cs="Sakkal Majalla"/>
          <w:noProof/>
          <w:sz w:val="28"/>
          <w:szCs w:val="28"/>
          <w:rtl/>
        </w:rPr>
      </w:pPr>
      <w:hyperlink w:anchor="_Toc223385896" w:history="1">
        <w:r w:rsidR="003C3388" w:rsidRPr="003C3388">
          <w:rPr>
            <w:rStyle w:val="Hyperlink"/>
            <w:rFonts w:ascii="Sakkal Majalla" w:hAnsi="Sakkal Majalla" w:cs="Sakkal Majalla"/>
            <w:noProof/>
            <w:sz w:val="28"/>
            <w:szCs w:val="28"/>
            <w:rtl/>
          </w:rPr>
          <w:t>العوامل التنظيمية: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Toc223385896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12</w:t>
        </w:r>
        <w:r w:rsidR="003C3388" w:rsidRPr="003C3388">
          <w:rPr>
            <w:rFonts w:ascii="Sakkal Majalla" w:hAnsi="Sakkal Majalla" w:cs="Sakkal Majalla"/>
            <w:noProof/>
            <w:webHidden/>
            <w:sz w:val="28"/>
            <w:szCs w:val="28"/>
            <w:rtl/>
          </w:rPr>
          <w:fldChar w:fldCharType="end"/>
        </w:r>
      </w:hyperlink>
    </w:p>
    <w:p w14:paraId="39744BC5" w14:textId="7C51B172" w:rsidR="003C3388" w:rsidRPr="003C3388" w:rsidRDefault="00DB58DC">
      <w:pPr>
        <w:pStyle w:val="11"/>
        <w:rPr>
          <w:rFonts w:ascii="Sakkal Majalla" w:eastAsiaTheme="minorEastAsia" w:hAnsi="Sakkal Majalla" w:cs="Sakkal Majalla"/>
          <w:noProof/>
          <w:sz w:val="28"/>
          <w:szCs w:val="28"/>
          <w:rtl/>
        </w:rPr>
      </w:pPr>
      <w:hyperlink w:anchor="_Toc223385897" w:history="1">
        <w:r w:rsidR="003C3388" w:rsidRPr="003C3388">
          <w:rPr>
            <w:rStyle w:val="Hyperlink"/>
            <w:rFonts w:ascii="Sakkal Majalla" w:hAnsi="Sakkal Majalla" w:cs="Sakkal Majalla"/>
            <w:noProof/>
            <w:sz w:val="28"/>
            <w:szCs w:val="28"/>
            <w:shd w:val="clear" w:color="auto" w:fill="FFFFFF"/>
            <w:rtl/>
          </w:rPr>
          <w:t>الدراسات السابقة: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Toc223385897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16</w:t>
        </w:r>
        <w:r w:rsidR="003C3388" w:rsidRPr="003C3388">
          <w:rPr>
            <w:rFonts w:ascii="Sakkal Majalla" w:hAnsi="Sakkal Majalla" w:cs="Sakkal Majalla"/>
            <w:noProof/>
            <w:webHidden/>
            <w:sz w:val="28"/>
            <w:szCs w:val="28"/>
            <w:rtl/>
          </w:rPr>
          <w:fldChar w:fldCharType="end"/>
        </w:r>
      </w:hyperlink>
    </w:p>
    <w:p w14:paraId="3D8BA36D" w14:textId="68B325B1" w:rsidR="003C3388" w:rsidRPr="003C3388" w:rsidRDefault="00DB58DC">
      <w:pPr>
        <w:pStyle w:val="11"/>
        <w:rPr>
          <w:rFonts w:ascii="Sakkal Majalla" w:eastAsiaTheme="minorEastAsia" w:hAnsi="Sakkal Majalla" w:cs="Sakkal Majalla"/>
          <w:noProof/>
          <w:sz w:val="28"/>
          <w:szCs w:val="28"/>
          <w:rtl/>
        </w:rPr>
      </w:pPr>
      <w:hyperlink w:anchor="_Toc223385898" w:history="1">
        <w:r w:rsidR="003C3388" w:rsidRPr="003C3388">
          <w:rPr>
            <w:rStyle w:val="Hyperlink"/>
            <w:rFonts w:ascii="Sakkal Majalla" w:hAnsi="Sakkal Majalla" w:cs="Sakkal Majalla"/>
            <w:noProof/>
            <w:sz w:val="28"/>
            <w:szCs w:val="28"/>
            <w:rtl/>
          </w:rPr>
          <w:t>أوجه الاستفادة من الدراسات السابقة: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Toc223385898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19</w:t>
        </w:r>
        <w:r w:rsidR="003C3388" w:rsidRPr="003C3388">
          <w:rPr>
            <w:rFonts w:ascii="Sakkal Majalla" w:hAnsi="Sakkal Majalla" w:cs="Sakkal Majalla"/>
            <w:noProof/>
            <w:webHidden/>
            <w:sz w:val="28"/>
            <w:szCs w:val="28"/>
            <w:rtl/>
          </w:rPr>
          <w:fldChar w:fldCharType="end"/>
        </w:r>
      </w:hyperlink>
    </w:p>
    <w:p w14:paraId="310964CA" w14:textId="6359BB15" w:rsidR="003C3388" w:rsidRPr="003C3388" w:rsidRDefault="00DB58DC">
      <w:pPr>
        <w:pStyle w:val="11"/>
        <w:rPr>
          <w:rFonts w:ascii="Sakkal Majalla" w:eastAsiaTheme="minorEastAsia" w:hAnsi="Sakkal Majalla" w:cs="Sakkal Majalla"/>
          <w:noProof/>
          <w:sz w:val="28"/>
          <w:szCs w:val="28"/>
          <w:rtl/>
        </w:rPr>
      </w:pPr>
      <w:hyperlink w:anchor="_Toc223385899" w:history="1">
        <w:r w:rsidR="003C3388" w:rsidRPr="003C3388">
          <w:rPr>
            <w:rStyle w:val="Hyperlink"/>
            <w:rFonts w:ascii="Sakkal Majalla" w:hAnsi="Sakkal Majalla" w:cs="Sakkal Majalla"/>
            <w:noProof/>
            <w:sz w:val="28"/>
            <w:szCs w:val="28"/>
            <w:rtl/>
          </w:rPr>
          <w:t>منهج الدراسة: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Toc223385899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19</w:t>
        </w:r>
        <w:r w:rsidR="003C3388" w:rsidRPr="003C3388">
          <w:rPr>
            <w:rFonts w:ascii="Sakkal Majalla" w:hAnsi="Sakkal Majalla" w:cs="Sakkal Majalla"/>
            <w:noProof/>
            <w:webHidden/>
            <w:sz w:val="28"/>
            <w:szCs w:val="28"/>
            <w:rtl/>
          </w:rPr>
          <w:fldChar w:fldCharType="end"/>
        </w:r>
      </w:hyperlink>
    </w:p>
    <w:p w14:paraId="506C6B34" w14:textId="19D76EE4" w:rsidR="003C3388" w:rsidRPr="003C3388" w:rsidRDefault="00DB58DC">
      <w:pPr>
        <w:pStyle w:val="11"/>
        <w:rPr>
          <w:rFonts w:ascii="Sakkal Majalla" w:eastAsiaTheme="minorEastAsia" w:hAnsi="Sakkal Majalla" w:cs="Sakkal Majalla"/>
          <w:noProof/>
          <w:sz w:val="28"/>
          <w:szCs w:val="28"/>
          <w:rtl/>
        </w:rPr>
      </w:pPr>
      <w:hyperlink w:anchor="_Toc223385900" w:history="1">
        <w:r w:rsidR="003C3388" w:rsidRPr="003C3388">
          <w:rPr>
            <w:rStyle w:val="Hyperlink"/>
            <w:rFonts w:ascii="Sakkal Majalla" w:hAnsi="Sakkal Majalla" w:cs="Sakkal Majalla"/>
            <w:noProof/>
            <w:sz w:val="28"/>
            <w:szCs w:val="28"/>
            <w:rtl/>
          </w:rPr>
          <w:t>مجتمع وعينة الدراسة الميدانية: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Toc223385900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20</w:t>
        </w:r>
        <w:r w:rsidR="003C3388" w:rsidRPr="003C3388">
          <w:rPr>
            <w:rFonts w:ascii="Sakkal Majalla" w:hAnsi="Sakkal Majalla" w:cs="Sakkal Majalla"/>
            <w:noProof/>
            <w:webHidden/>
            <w:sz w:val="28"/>
            <w:szCs w:val="28"/>
            <w:rtl/>
          </w:rPr>
          <w:fldChar w:fldCharType="end"/>
        </w:r>
      </w:hyperlink>
    </w:p>
    <w:p w14:paraId="6A599137" w14:textId="5B348610" w:rsidR="003C3388" w:rsidRPr="003C3388" w:rsidRDefault="00DB58DC">
      <w:pPr>
        <w:pStyle w:val="11"/>
        <w:rPr>
          <w:rFonts w:ascii="Sakkal Majalla" w:eastAsiaTheme="minorEastAsia" w:hAnsi="Sakkal Majalla" w:cs="Sakkal Majalla"/>
          <w:noProof/>
          <w:sz w:val="28"/>
          <w:szCs w:val="28"/>
          <w:rtl/>
        </w:rPr>
      </w:pPr>
      <w:hyperlink w:anchor="_Toc223385901" w:history="1">
        <w:r w:rsidR="003C3388" w:rsidRPr="003C3388">
          <w:rPr>
            <w:rStyle w:val="Hyperlink"/>
            <w:rFonts w:ascii="Sakkal Majalla" w:hAnsi="Sakkal Majalla" w:cs="Sakkal Majalla"/>
            <w:noProof/>
            <w:sz w:val="28"/>
            <w:szCs w:val="28"/>
            <w:rtl/>
          </w:rPr>
          <w:t>أدوات جمع البيانات</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Toc223385901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20</w:t>
        </w:r>
        <w:r w:rsidR="003C3388" w:rsidRPr="003C3388">
          <w:rPr>
            <w:rFonts w:ascii="Sakkal Majalla" w:hAnsi="Sakkal Majalla" w:cs="Sakkal Majalla"/>
            <w:noProof/>
            <w:webHidden/>
            <w:sz w:val="28"/>
            <w:szCs w:val="28"/>
            <w:rtl/>
          </w:rPr>
          <w:fldChar w:fldCharType="end"/>
        </w:r>
      </w:hyperlink>
    </w:p>
    <w:p w14:paraId="0924D755" w14:textId="12D59315" w:rsidR="003C3388" w:rsidRPr="003C3388" w:rsidRDefault="00DB58DC">
      <w:pPr>
        <w:pStyle w:val="11"/>
        <w:rPr>
          <w:rFonts w:ascii="Sakkal Majalla" w:eastAsiaTheme="minorEastAsia" w:hAnsi="Sakkal Majalla" w:cs="Sakkal Majalla"/>
          <w:noProof/>
          <w:sz w:val="28"/>
          <w:szCs w:val="28"/>
          <w:rtl/>
        </w:rPr>
      </w:pPr>
      <w:hyperlink w:anchor="_Toc223385902" w:history="1">
        <w:r w:rsidR="003C3388" w:rsidRPr="003C3388">
          <w:rPr>
            <w:rStyle w:val="Hyperlink"/>
            <w:rFonts w:ascii="Sakkal Majalla" w:hAnsi="Sakkal Majalla" w:cs="Sakkal Majalla"/>
            <w:noProof/>
            <w:sz w:val="28"/>
            <w:szCs w:val="28"/>
            <w:rtl/>
          </w:rPr>
          <w:t>المعالجة الاحصائية للبيانات:</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Toc223385902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20</w:t>
        </w:r>
        <w:r w:rsidR="003C3388" w:rsidRPr="003C3388">
          <w:rPr>
            <w:rFonts w:ascii="Sakkal Majalla" w:hAnsi="Sakkal Majalla" w:cs="Sakkal Majalla"/>
            <w:noProof/>
            <w:webHidden/>
            <w:sz w:val="28"/>
            <w:szCs w:val="28"/>
            <w:rtl/>
          </w:rPr>
          <w:fldChar w:fldCharType="end"/>
        </w:r>
      </w:hyperlink>
    </w:p>
    <w:p w14:paraId="65657E04" w14:textId="6D65A74F" w:rsidR="003C3388" w:rsidRPr="003C3388" w:rsidRDefault="00DB58DC">
      <w:pPr>
        <w:pStyle w:val="11"/>
        <w:rPr>
          <w:rFonts w:ascii="Sakkal Majalla" w:eastAsiaTheme="minorEastAsia" w:hAnsi="Sakkal Majalla" w:cs="Sakkal Majalla"/>
          <w:noProof/>
          <w:sz w:val="28"/>
          <w:szCs w:val="28"/>
          <w:rtl/>
        </w:rPr>
      </w:pPr>
      <w:hyperlink w:anchor="_Toc223385903" w:history="1">
        <w:r w:rsidR="003C3388" w:rsidRPr="003C3388">
          <w:rPr>
            <w:rStyle w:val="Hyperlink"/>
            <w:rFonts w:ascii="Sakkal Majalla" w:hAnsi="Sakkal Majalla" w:cs="Sakkal Majalla"/>
            <w:noProof/>
            <w:sz w:val="28"/>
            <w:szCs w:val="28"/>
            <w:rtl/>
          </w:rPr>
          <w:t xml:space="preserve">اجراءات الصدق </w:t>
        </w:r>
        <w:r w:rsidR="003C3388" w:rsidRPr="003C3388">
          <w:rPr>
            <w:rStyle w:val="Hyperlink"/>
            <w:rFonts w:ascii="Sakkal Majalla" w:hAnsi="Sakkal Majalla" w:cs="Sakkal Majalla"/>
            <w:noProof/>
            <w:sz w:val="28"/>
            <w:szCs w:val="28"/>
          </w:rPr>
          <w:t xml:space="preserve">Validity </w:t>
        </w:r>
        <w:r w:rsidR="003C3388" w:rsidRPr="003C3388">
          <w:rPr>
            <w:rStyle w:val="Hyperlink"/>
            <w:rFonts w:ascii="Sakkal Majalla" w:hAnsi="Sakkal Majalla" w:cs="Sakkal Majalla"/>
            <w:noProof/>
            <w:sz w:val="28"/>
            <w:szCs w:val="28"/>
            <w:rtl/>
          </w:rPr>
          <w:t>والثبات:</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Toc223385903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22</w:t>
        </w:r>
        <w:r w:rsidR="003C3388" w:rsidRPr="003C3388">
          <w:rPr>
            <w:rFonts w:ascii="Sakkal Majalla" w:hAnsi="Sakkal Majalla" w:cs="Sakkal Majalla"/>
            <w:noProof/>
            <w:webHidden/>
            <w:sz w:val="28"/>
            <w:szCs w:val="28"/>
            <w:rtl/>
          </w:rPr>
          <w:fldChar w:fldCharType="end"/>
        </w:r>
      </w:hyperlink>
    </w:p>
    <w:p w14:paraId="01A04AC1" w14:textId="2834C4CB" w:rsidR="003C3388" w:rsidRPr="003C3388" w:rsidRDefault="00DB58DC">
      <w:pPr>
        <w:pStyle w:val="11"/>
        <w:rPr>
          <w:rFonts w:ascii="Sakkal Majalla" w:eastAsiaTheme="minorEastAsia" w:hAnsi="Sakkal Majalla" w:cs="Sakkal Majalla"/>
          <w:noProof/>
          <w:sz w:val="28"/>
          <w:szCs w:val="28"/>
          <w:rtl/>
        </w:rPr>
      </w:pPr>
      <w:hyperlink w:anchor="_Toc223385904" w:history="1">
        <w:r w:rsidR="003C3388" w:rsidRPr="003C3388">
          <w:rPr>
            <w:rStyle w:val="Hyperlink"/>
            <w:rFonts w:ascii="Sakkal Majalla" w:hAnsi="Sakkal Majalla" w:cs="Sakkal Majalla"/>
            <w:noProof/>
            <w:sz w:val="28"/>
            <w:szCs w:val="28"/>
            <w:rtl/>
          </w:rPr>
          <w:t>ثبات الاستبيان:</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Toc223385904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24</w:t>
        </w:r>
        <w:r w:rsidR="003C3388" w:rsidRPr="003C3388">
          <w:rPr>
            <w:rFonts w:ascii="Sakkal Majalla" w:hAnsi="Sakkal Majalla" w:cs="Sakkal Majalla"/>
            <w:noProof/>
            <w:webHidden/>
            <w:sz w:val="28"/>
            <w:szCs w:val="28"/>
            <w:rtl/>
          </w:rPr>
          <w:fldChar w:fldCharType="end"/>
        </w:r>
      </w:hyperlink>
    </w:p>
    <w:p w14:paraId="7D6085C8" w14:textId="270A8EE0" w:rsidR="003C3388" w:rsidRPr="003C3388" w:rsidRDefault="00DB58DC">
      <w:pPr>
        <w:pStyle w:val="11"/>
        <w:rPr>
          <w:rFonts w:ascii="Sakkal Majalla" w:eastAsiaTheme="minorEastAsia" w:hAnsi="Sakkal Majalla" w:cs="Sakkal Majalla"/>
          <w:noProof/>
          <w:sz w:val="28"/>
          <w:szCs w:val="28"/>
          <w:rtl/>
        </w:rPr>
      </w:pPr>
      <w:hyperlink w:anchor="_Toc223385905" w:history="1">
        <w:r w:rsidR="003C3388" w:rsidRPr="003C3388">
          <w:rPr>
            <w:rStyle w:val="Hyperlink"/>
            <w:rFonts w:ascii="Sakkal Majalla" w:hAnsi="Sakkal Majalla" w:cs="Sakkal Majalla"/>
            <w:noProof/>
            <w:sz w:val="28"/>
            <w:szCs w:val="28"/>
            <w:rtl/>
          </w:rPr>
          <w:t>أولاً: نتائج الدراسة (السمات الديموغرافية لأفراد عينة الدراسة):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Toc223385905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25</w:t>
        </w:r>
        <w:r w:rsidR="003C3388" w:rsidRPr="003C3388">
          <w:rPr>
            <w:rFonts w:ascii="Sakkal Majalla" w:hAnsi="Sakkal Majalla" w:cs="Sakkal Majalla"/>
            <w:noProof/>
            <w:webHidden/>
            <w:sz w:val="28"/>
            <w:szCs w:val="28"/>
            <w:rtl/>
          </w:rPr>
          <w:fldChar w:fldCharType="end"/>
        </w:r>
      </w:hyperlink>
    </w:p>
    <w:p w14:paraId="7AF94848" w14:textId="3F5B9609" w:rsidR="003C3388" w:rsidRPr="003C3388" w:rsidRDefault="00DB58DC">
      <w:pPr>
        <w:pStyle w:val="11"/>
        <w:rPr>
          <w:rFonts w:ascii="Sakkal Majalla" w:eastAsiaTheme="minorEastAsia" w:hAnsi="Sakkal Majalla" w:cs="Sakkal Majalla"/>
          <w:noProof/>
          <w:sz w:val="28"/>
          <w:szCs w:val="28"/>
          <w:rtl/>
        </w:rPr>
      </w:pPr>
      <w:hyperlink w:anchor="_Toc223385906" w:history="1">
        <w:r w:rsidR="003C3388" w:rsidRPr="003C3388">
          <w:rPr>
            <w:rStyle w:val="Hyperlink"/>
            <w:rFonts w:ascii="Sakkal Majalla" w:hAnsi="Sakkal Majalla" w:cs="Sakkal Majalla"/>
            <w:noProof/>
            <w:sz w:val="28"/>
            <w:szCs w:val="28"/>
            <w:rtl/>
          </w:rPr>
          <w:t>ثانياً: الاحصاء الوصفي لمحاور الدراسة: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Toc223385906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26</w:t>
        </w:r>
        <w:r w:rsidR="003C3388" w:rsidRPr="003C3388">
          <w:rPr>
            <w:rFonts w:ascii="Sakkal Majalla" w:hAnsi="Sakkal Majalla" w:cs="Sakkal Majalla"/>
            <w:noProof/>
            <w:webHidden/>
            <w:sz w:val="28"/>
            <w:szCs w:val="28"/>
            <w:rtl/>
          </w:rPr>
          <w:fldChar w:fldCharType="end"/>
        </w:r>
      </w:hyperlink>
    </w:p>
    <w:p w14:paraId="4856FCD9" w14:textId="5388F8CA" w:rsidR="003C3388" w:rsidRPr="003C3388" w:rsidRDefault="00DB58DC">
      <w:pPr>
        <w:pStyle w:val="11"/>
        <w:rPr>
          <w:rFonts w:ascii="Sakkal Majalla" w:eastAsiaTheme="minorEastAsia" w:hAnsi="Sakkal Majalla" w:cs="Sakkal Majalla"/>
          <w:noProof/>
          <w:sz w:val="28"/>
          <w:szCs w:val="28"/>
          <w:rtl/>
        </w:rPr>
      </w:pPr>
      <w:hyperlink w:anchor="_Toc223385907" w:history="1">
        <w:r w:rsidR="003C3388" w:rsidRPr="003C3388">
          <w:rPr>
            <w:rStyle w:val="Hyperlink"/>
            <w:rFonts w:ascii="Sakkal Majalla" w:hAnsi="Sakkal Majalla" w:cs="Sakkal Majalla"/>
            <w:noProof/>
            <w:sz w:val="28"/>
            <w:szCs w:val="28"/>
            <w:rtl/>
          </w:rPr>
          <w:t>مناقشة النتائج:</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Toc223385907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34</w:t>
        </w:r>
        <w:r w:rsidR="003C3388" w:rsidRPr="003C3388">
          <w:rPr>
            <w:rFonts w:ascii="Sakkal Majalla" w:hAnsi="Sakkal Majalla" w:cs="Sakkal Majalla"/>
            <w:noProof/>
            <w:webHidden/>
            <w:sz w:val="28"/>
            <w:szCs w:val="28"/>
            <w:rtl/>
          </w:rPr>
          <w:fldChar w:fldCharType="end"/>
        </w:r>
      </w:hyperlink>
    </w:p>
    <w:p w14:paraId="4C2EF310" w14:textId="1E07D6DD" w:rsidR="003C3388" w:rsidRPr="003C3388" w:rsidRDefault="00DB58DC">
      <w:pPr>
        <w:pStyle w:val="11"/>
        <w:rPr>
          <w:rFonts w:ascii="Sakkal Majalla" w:eastAsiaTheme="minorEastAsia" w:hAnsi="Sakkal Majalla" w:cs="Sakkal Majalla"/>
          <w:noProof/>
          <w:sz w:val="28"/>
          <w:szCs w:val="28"/>
          <w:rtl/>
        </w:rPr>
      </w:pPr>
      <w:hyperlink w:anchor="_Toc223385908" w:history="1">
        <w:r w:rsidR="003C3388" w:rsidRPr="003C3388">
          <w:rPr>
            <w:rStyle w:val="Hyperlink"/>
            <w:rFonts w:ascii="Sakkal Majalla" w:hAnsi="Sakkal Majalla" w:cs="Sakkal Majalla"/>
            <w:noProof/>
            <w:sz w:val="28"/>
            <w:szCs w:val="28"/>
            <w:rtl/>
          </w:rPr>
          <w:t>توصيات الدراسة:</w:t>
        </w:r>
        <w:r w:rsidR="003C3388" w:rsidRPr="003C3388">
          <w:rPr>
            <w:rFonts w:ascii="Sakkal Majalla" w:hAnsi="Sakkal Majalla" w:cs="Sakkal Majalla"/>
            <w:noProof/>
            <w:webHidden/>
            <w:sz w:val="28"/>
            <w:szCs w:val="28"/>
            <w:rtl/>
          </w:rPr>
          <w:tab/>
        </w:r>
        <w:r w:rsidR="003C3388" w:rsidRPr="003C3388">
          <w:rPr>
            <w:rFonts w:ascii="Sakkal Majalla" w:hAnsi="Sakkal Majalla" w:cs="Sakkal Majalla"/>
            <w:noProof/>
            <w:webHidden/>
            <w:sz w:val="28"/>
            <w:szCs w:val="28"/>
            <w:rtl/>
          </w:rPr>
          <w:fldChar w:fldCharType="begin"/>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Pr>
          <w:instrText>PAGEREF</w:instrText>
        </w:r>
        <w:r w:rsidR="003C3388" w:rsidRPr="003C3388">
          <w:rPr>
            <w:rFonts w:ascii="Sakkal Majalla" w:hAnsi="Sakkal Majalla" w:cs="Sakkal Majalla"/>
            <w:noProof/>
            <w:webHidden/>
            <w:sz w:val="28"/>
            <w:szCs w:val="28"/>
            <w:rtl/>
          </w:rPr>
          <w:instrText xml:space="preserve"> _</w:instrText>
        </w:r>
        <w:r w:rsidR="003C3388" w:rsidRPr="003C3388">
          <w:rPr>
            <w:rFonts w:ascii="Sakkal Majalla" w:hAnsi="Sakkal Majalla" w:cs="Sakkal Majalla"/>
            <w:noProof/>
            <w:webHidden/>
            <w:sz w:val="28"/>
            <w:szCs w:val="28"/>
          </w:rPr>
          <w:instrText>Toc223385908 \h</w:instrText>
        </w:r>
        <w:r w:rsidR="003C3388" w:rsidRPr="003C3388">
          <w:rPr>
            <w:rFonts w:ascii="Sakkal Majalla" w:hAnsi="Sakkal Majalla" w:cs="Sakkal Majalla"/>
            <w:noProof/>
            <w:webHidden/>
            <w:sz w:val="28"/>
            <w:szCs w:val="28"/>
            <w:rtl/>
          </w:rPr>
          <w:instrText xml:space="preserve"> </w:instrText>
        </w:r>
        <w:r w:rsidR="003C3388" w:rsidRPr="003C3388">
          <w:rPr>
            <w:rFonts w:ascii="Sakkal Majalla" w:hAnsi="Sakkal Majalla" w:cs="Sakkal Majalla"/>
            <w:noProof/>
            <w:webHidden/>
            <w:sz w:val="28"/>
            <w:szCs w:val="28"/>
            <w:rtl/>
          </w:rPr>
        </w:r>
        <w:r w:rsidR="003C3388" w:rsidRPr="003C3388">
          <w:rPr>
            <w:rFonts w:ascii="Sakkal Majalla" w:hAnsi="Sakkal Majalla" w:cs="Sakkal Majalla"/>
            <w:noProof/>
            <w:webHidden/>
            <w:sz w:val="28"/>
            <w:szCs w:val="28"/>
            <w:rtl/>
          </w:rPr>
          <w:fldChar w:fldCharType="separate"/>
        </w:r>
        <w:r w:rsidR="009670A2">
          <w:rPr>
            <w:rFonts w:ascii="Sakkal Majalla" w:hAnsi="Sakkal Majalla" w:cs="Sakkal Majalla"/>
            <w:noProof/>
            <w:webHidden/>
            <w:sz w:val="28"/>
            <w:szCs w:val="28"/>
            <w:rtl/>
          </w:rPr>
          <w:t>37</w:t>
        </w:r>
        <w:r w:rsidR="003C3388" w:rsidRPr="003C3388">
          <w:rPr>
            <w:rFonts w:ascii="Sakkal Majalla" w:hAnsi="Sakkal Majalla" w:cs="Sakkal Majalla"/>
            <w:noProof/>
            <w:webHidden/>
            <w:sz w:val="28"/>
            <w:szCs w:val="28"/>
            <w:rtl/>
          </w:rPr>
          <w:fldChar w:fldCharType="end"/>
        </w:r>
      </w:hyperlink>
    </w:p>
    <w:p w14:paraId="48457D6C" w14:textId="777DC6D4" w:rsidR="008535ED" w:rsidRDefault="008535ED" w:rsidP="008535ED">
      <w:pPr>
        <w:pStyle w:val="1"/>
        <w:spacing w:before="0" w:line="240" w:lineRule="auto"/>
        <w:rPr>
          <w:rtl/>
        </w:rPr>
      </w:pPr>
      <w:r w:rsidRPr="003C3388">
        <w:rPr>
          <w:sz w:val="28"/>
          <w:szCs w:val="28"/>
          <w:rtl/>
        </w:rPr>
        <w:fldChar w:fldCharType="end"/>
      </w:r>
    </w:p>
    <w:p w14:paraId="2F41B41E" w14:textId="77777777" w:rsidR="008535ED" w:rsidRDefault="008535ED">
      <w:pPr>
        <w:bidi w:val="0"/>
        <w:rPr>
          <w:rFonts w:ascii="Sakkal Majalla" w:eastAsiaTheme="majorEastAsia" w:hAnsi="Sakkal Majalla" w:cs="Sakkal Majalla"/>
          <w:b/>
          <w:bCs/>
          <w:sz w:val="32"/>
          <w:szCs w:val="32"/>
          <w:rtl/>
        </w:rPr>
      </w:pPr>
      <w:r>
        <w:rPr>
          <w:rtl/>
        </w:rPr>
        <w:br w:type="page"/>
      </w:r>
    </w:p>
    <w:p w14:paraId="5FD2514D" w14:textId="6F833000" w:rsidR="008535ED" w:rsidRDefault="008535ED" w:rsidP="008535ED">
      <w:pPr>
        <w:pStyle w:val="1"/>
        <w:jc w:val="center"/>
        <w:rPr>
          <w:rtl/>
        </w:rPr>
      </w:pPr>
      <w:bookmarkStart w:id="2" w:name="_Toc223385882"/>
      <w:r>
        <w:rPr>
          <w:rFonts w:hint="cs"/>
          <w:rtl/>
        </w:rPr>
        <w:lastRenderedPageBreak/>
        <w:t>فهرس الجداول</w:t>
      </w:r>
      <w:bookmarkEnd w:id="2"/>
    </w:p>
    <w:p w14:paraId="72DB3D79" w14:textId="77777777" w:rsidR="008535ED" w:rsidRDefault="008535ED">
      <w:pPr>
        <w:pStyle w:val="ae"/>
        <w:tabs>
          <w:tab w:val="right" w:leader="dot" w:pos="8302"/>
        </w:tabs>
        <w:bidi/>
        <w:rPr>
          <w:rFonts w:ascii="Sakkal Majalla" w:hAnsi="Sakkal Majalla" w:cs="Sakkal Majalla"/>
          <w:sz w:val="26"/>
          <w:szCs w:val="26"/>
          <w:rtl/>
        </w:rPr>
      </w:pPr>
    </w:p>
    <w:p w14:paraId="24B798A8" w14:textId="1F3EFFC7" w:rsidR="008535ED" w:rsidRPr="003C3388" w:rsidRDefault="008535ED" w:rsidP="008535ED">
      <w:pPr>
        <w:pStyle w:val="ae"/>
        <w:tabs>
          <w:tab w:val="right" w:leader="dot" w:pos="8302"/>
        </w:tabs>
        <w:bidi/>
        <w:rPr>
          <w:rFonts w:ascii="Sakkal Majalla" w:eastAsiaTheme="minorEastAsia" w:hAnsi="Sakkal Majalla" w:cs="Sakkal Majalla"/>
          <w:noProof/>
          <w:sz w:val="26"/>
          <w:szCs w:val="26"/>
          <w:rtl/>
        </w:rPr>
      </w:pPr>
      <w:r w:rsidRPr="003C3388">
        <w:rPr>
          <w:rFonts w:ascii="Sakkal Majalla" w:hAnsi="Sakkal Majalla" w:cs="Sakkal Majalla"/>
          <w:sz w:val="26"/>
          <w:szCs w:val="26"/>
          <w:rtl/>
        </w:rPr>
        <w:fldChar w:fldCharType="begin"/>
      </w:r>
      <w:r w:rsidRPr="003C3388">
        <w:rPr>
          <w:rFonts w:ascii="Sakkal Majalla" w:hAnsi="Sakkal Majalla" w:cs="Sakkal Majalla"/>
          <w:sz w:val="26"/>
          <w:szCs w:val="26"/>
          <w:rtl/>
        </w:rPr>
        <w:instrText xml:space="preserve"> </w:instrText>
      </w:r>
      <w:r w:rsidRPr="003C3388">
        <w:rPr>
          <w:rFonts w:ascii="Sakkal Majalla" w:hAnsi="Sakkal Majalla" w:cs="Sakkal Majalla"/>
          <w:sz w:val="26"/>
          <w:szCs w:val="26"/>
        </w:rPr>
        <w:instrText>TOC</w:instrText>
      </w:r>
      <w:r w:rsidRPr="003C3388">
        <w:rPr>
          <w:rFonts w:ascii="Sakkal Majalla" w:hAnsi="Sakkal Majalla" w:cs="Sakkal Majalla"/>
          <w:sz w:val="26"/>
          <w:szCs w:val="26"/>
          <w:rtl/>
        </w:rPr>
        <w:instrText xml:space="preserve"> \</w:instrText>
      </w:r>
      <w:r w:rsidRPr="003C3388">
        <w:rPr>
          <w:rFonts w:ascii="Sakkal Majalla" w:hAnsi="Sakkal Majalla" w:cs="Sakkal Majalla"/>
          <w:sz w:val="26"/>
          <w:szCs w:val="26"/>
        </w:rPr>
        <w:instrText>h \z \c</w:instrText>
      </w:r>
      <w:r w:rsidRPr="003C3388">
        <w:rPr>
          <w:rFonts w:ascii="Sakkal Majalla" w:hAnsi="Sakkal Majalla" w:cs="Sakkal Majalla"/>
          <w:sz w:val="26"/>
          <w:szCs w:val="26"/>
          <w:rtl/>
        </w:rPr>
        <w:instrText xml:space="preserve"> "جدول" </w:instrText>
      </w:r>
      <w:r w:rsidRPr="003C3388">
        <w:rPr>
          <w:rFonts w:ascii="Sakkal Majalla" w:hAnsi="Sakkal Majalla" w:cs="Sakkal Majalla"/>
          <w:sz w:val="26"/>
          <w:szCs w:val="26"/>
          <w:rtl/>
        </w:rPr>
        <w:fldChar w:fldCharType="separate"/>
      </w:r>
      <w:hyperlink w:anchor="_Toc223361378" w:history="1">
        <w:r w:rsidRPr="003C3388">
          <w:rPr>
            <w:rStyle w:val="Hyperlink"/>
            <w:rFonts w:ascii="Sakkal Majalla" w:hAnsi="Sakkal Majalla" w:cs="Sakkal Majalla"/>
            <w:noProof/>
            <w:sz w:val="26"/>
            <w:szCs w:val="26"/>
            <w:rtl/>
          </w:rPr>
          <w:t>جدول 1 : ميزان تقديري وفقاً لمقياس ليكرت الخماسي</w:t>
        </w:r>
        <w:r w:rsidRPr="003C3388">
          <w:rPr>
            <w:rFonts w:ascii="Sakkal Majalla" w:hAnsi="Sakkal Majalla" w:cs="Sakkal Majalla"/>
            <w:noProof/>
            <w:webHidden/>
            <w:sz w:val="26"/>
            <w:szCs w:val="26"/>
            <w:rtl/>
          </w:rPr>
          <w:tab/>
        </w:r>
        <w:r w:rsidRPr="003C3388">
          <w:rPr>
            <w:rStyle w:val="Hyperlink"/>
            <w:rFonts w:ascii="Sakkal Majalla" w:hAnsi="Sakkal Majalla" w:cs="Sakkal Majalla"/>
            <w:noProof/>
            <w:sz w:val="26"/>
            <w:szCs w:val="26"/>
            <w:rtl/>
          </w:rPr>
          <w:fldChar w:fldCharType="begin"/>
        </w:r>
        <w:r w:rsidRPr="003C3388">
          <w:rPr>
            <w:rFonts w:ascii="Sakkal Majalla" w:hAnsi="Sakkal Majalla" w:cs="Sakkal Majalla"/>
            <w:noProof/>
            <w:webHidden/>
            <w:sz w:val="26"/>
            <w:szCs w:val="26"/>
            <w:rtl/>
          </w:rPr>
          <w:instrText xml:space="preserve"> </w:instrText>
        </w:r>
        <w:r w:rsidRPr="003C3388">
          <w:rPr>
            <w:rFonts w:ascii="Sakkal Majalla" w:hAnsi="Sakkal Majalla" w:cs="Sakkal Majalla"/>
            <w:noProof/>
            <w:webHidden/>
            <w:sz w:val="26"/>
            <w:szCs w:val="26"/>
          </w:rPr>
          <w:instrText>PAGEREF</w:instrText>
        </w:r>
        <w:r w:rsidRPr="003C3388">
          <w:rPr>
            <w:rFonts w:ascii="Sakkal Majalla" w:hAnsi="Sakkal Majalla" w:cs="Sakkal Majalla"/>
            <w:noProof/>
            <w:webHidden/>
            <w:sz w:val="26"/>
            <w:szCs w:val="26"/>
            <w:rtl/>
          </w:rPr>
          <w:instrText xml:space="preserve"> _</w:instrText>
        </w:r>
        <w:r w:rsidRPr="003C3388">
          <w:rPr>
            <w:rFonts w:ascii="Sakkal Majalla" w:hAnsi="Sakkal Majalla" w:cs="Sakkal Majalla"/>
            <w:noProof/>
            <w:webHidden/>
            <w:sz w:val="26"/>
            <w:szCs w:val="26"/>
          </w:rPr>
          <w:instrText>Toc223361378 \h</w:instrText>
        </w:r>
        <w:r w:rsidRPr="003C3388">
          <w:rPr>
            <w:rFonts w:ascii="Sakkal Majalla" w:hAnsi="Sakkal Majalla" w:cs="Sakkal Majalla"/>
            <w:noProof/>
            <w:webHidden/>
            <w:sz w:val="26"/>
            <w:szCs w:val="26"/>
            <w:rtl/>
          </w:rPr>
          <w:instrText xml:space="preserve"> </w:instrText>
        </w:r>
        <w:r w:rsidRPr="003C3388">
          <w:rPr>
            <w:rStyle w:val="Hyperlink"/>
            <w:rFonts w:ascii="Sakkal Majalla" w:hAnsi="Sakkal Majalla" w:cs="Sakkal Majalla"/>
            <w:noProof/>
            <w:sz w:val="26"/>
            <w:szCs w:val="26"/>
            <w:rtl/>
          </w:rPr>
        </w:r>
        <w:r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21</w:t>
        </w:r>
        <w:r w:rsidRPr="003C3388">
          <w:rPr>
            <w:rStyle w:val="Hyperlink"/>
            <w:rFonts w:ascii="Sakkal Majalla" w:hAnsi="Sakkal Majalla" w:cs="Sakkal Majalla"/>
            <w:noProof/>
            <w:sz w:val="26"/>
            <w:szCs w:val="26"/>
            <w:rtl/>
          </w:rPr>
          <w:fldChar w:fldCharType="end"/>
        </w:r>
      </w:hyperlink>
    </w:p>
    <w:p w14:paraId="32682120" w14:textId="15EE556A"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79" w:history="1">
        <w:r w:rsidR="008535ED" w:rsidRPr="003C3388">
          <w:rPr>
            <w:rStyle w:val="Hyperlink"/>
            <w:rFonts w:ascii="Sakkal Majalla" w:hAnsi="Sakkal Majalla" w:cs="Sakkal Majalla"/>
            <w:noProof/>
            <w:sz w:val="26"/>
            <w:szCs w:val="26"/>
            <w:rtl/>
          </w:rPr>
          <w:t>جدول 2</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الاتساق الداخلي لعبارات (نمط القيادة التحويلية) ومدى ارتباطها بالقيمة الاجمالية للمحور</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Toc223361379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23</w:t>
        </w:r>
        <w:r w:rsidR="008535ED" w:rsidRPr="003C3388">
          <w:rPr>
            <w:rStyle w:val="Hyperlink"/>
            <w:rFonts w:ascii="Sakkal Majalla" w:hAnsi="Sakkal Majalla" w:cs="Sakkal Majalla"/>
            <w:noProof/>
            <w:sz w:val="26"/>
            <w:szCs w:val="26"/>
            <w:rtl/>
          </w:rPr>
          <w:fldChar w:fldCharType="end"/>
        </w:r>
      </w:hyperlink>
    </w:p>
    <w:p w14:paraId="5FCB9606" w14:textId="4991BEDC"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0" w:history="1">
        <w:r w:rsidR="008535ED" w:rsidRPr="003C3388">
          <w:rPr>
            <w:rStyle w:val="Hyperlink"/>
            <w:rFonts w:ascii="Sakkal Majalla" w:hAnsi="Sakkal Majalla" w:cs="Sakkal Majalla"/>
            <w:noProof/>
            <w:sz w:val="26"/>
            <w:szCs w:val="26"/>
            <w:rtl/>
          </w:rPr>
          <w:t>جدول 3</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xml:space="preserve">: الاتساق الداخلي لعبارات (نمط التعامل </w:t>
        </w:r>
        <w:r w:rsidR="008535ED" w:rsidRPr="003C3388">
          <w:rPr>
            <w:rStyle w:val="Hyperlink"/>
            <w:rFonts w:ascii="Sakkal Majalla" w:hAnsi="Sakkal Majalla" w:cs="Sakkal Majalla"/>
            <w:noProof/>
            <w:sz w:val="26"/>
            <w:szCs w:val="26"/>
          </w:rPr>
          <w:t>Transactional</w:t>
        </w:r>
        <w:r w:rsidR="008535ED" w:rsidRPr="003C3388">
          <w:rPr>
            <w:rStyle w:val="Hyperlink"/>
            <w:rFonts w:ascii="Sakkal Majalla" w:hAnsi="Sakkal Majalla" w:cs="Sakkal Majalla"/>
            <w:noProof/>
            <w:sz w:val="26"/>
            <w:szCs w:val="26"/>
            <w:rtl/>
          </w:rPr>
          <w:t>) ومدى ارتباطها بالقيمة الاجمالية للمحور</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Toc223361380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23</w:t>
        </w:r>
        <w:r w:rsidR="008535ED" w:rsidRPr="003C3388">
          <w:rPr>
            <w:rStyle w:val="Hyperlink"/>
            <w:rFonts w:ascii="Sakkal Majalla" w:hAnsi="Sakkal Majalla" w:cs="Sakkal Majalla"/>
            <w:noProof/>
            <w:sz w:val="26"/>
            <w:szCs w:val="26"/>
            <w:rtl/>
          </w:rPr>
          <w:fldChar w:fldCharType="end"/>
        </w:r>
      </w:hyperlink>
    </w:p>
    <w:p w14:paraId="2047565F" w14:textId="648F3C45"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1" w:history="1">
        <w:r w:rsidR="008535ED" w:rsidRPr="003C3388">
          <w:rPr>
            <w:rStyle w:val="Hyperlink"/>
            <w:rFonts w:ascii="Sakkal Majalla" w:hAnsi="Sakkal Majalla" w:cs="Sakkal Majalla"/>
            <w:noProof/>
            <w:sz w:val="26"/>
            <w:szCs w:val="26"/>
            <w:rtl/>
          </w:rPr>
          <w:t>جدول 4</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الاتساق الداخلي لعبارات (الاحتراق الوظيفي) ومدى ارتباطها بالقيمة الاجمالية للمحور</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Toc223361381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24</w:t>
        </w:r>
        <w:r w:rsidR="008535ED" w:rsidRPr="003C3388">
          <w:rPr>
            <w:rStyle w:val="Hyperlink"/>
            <w:rFonts w:ascii="Sakkal Majalla" w:hAnsi="Sakkal Majalla" w:cs="Sakkal Majalla"/>
            <w:noProof/>
            <w:sz w:val="26"/>
            <w:szCs w:val="26"/>
            <w:rtl/>
          </w:rPr>
          <w:fldChar w:fldCharType="end"/>
        </w:r>
      </w:hyperlink>
    </w:p>
    <w:p w14:paraId="6BC94D74" w14:textId="60A86676"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2" w:history="1">
        <w:r w:rsidR="008535ED" w:rsidRPr="003C3388">
          <w:rPr>
            <w:rStyle w:val="Hyperlink"/>
            <w:rFonts w:ascii="Sakkal Majalla" w:hAnsi="Sakkal Majalla" w:cs="Sakkal Majalla"/>
            <w:noProof/>
            <w:sz w:val="26"/>
            <w:szCs w:val="26"/>
            <w:rtl/>
          </w:rPr>
          <w:t>جدول 5</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الاتساق الداخلي والثبا لمحاور الاستبانة ومدى ارتباطها بالقيمة الاجمالية للمحاور</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Toc223361382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25</w:t>
        </w:r>
        <w:r w:rsidR="008535ED" w:rsidRPr="003C3388">
          <w:rPr>
            <w:rStyle w:val="Hyperlink"/>
            <w:rFonts w:ascii="Sakkal Majalla" w:hAnsi="Sakkal Majalla" w:cs="Sakkal Majalla"/>
            <w:noProof/>
            <w:sz w:val="26"/>
            <w:szCs w:val="26"/>
            <w:rtl/>
          </w:rPr>
          <w:fldChar w:fldCharType="end"/>
        </w:r>
      </w:hyperlink>
    </w:p>
    <w:p w14:paraId="24AD5E44" w14:textId="52428967"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3" w:history="1">
        <w:r w:rsidR="008535ED" w:rsidRPr="003C3388">
          <w:rPr>
            <w:rStyle w:val="Hyperlink"/>
            <w:rFonts w:ascii="Sakkal Majalla" w:hAnsi="Sakkal Majalla" w:cs="Sakkal Majalla"/>
            <w:noProof/>
            <w:sz w:val="26"/>
            <w:szCs w:val="26"/>
            <w:rtl/>
          </w:rPr>
          <w:t>جدول 6</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الوصف الإحصائي تبعاً للسمات الديموجرافية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Toc223361383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25</w:t>
        </w:r>
        <w:r w:rsidR="008535ED" w:rsidRPr="003C3388">
          <w:rPr>
            <w:rStyle w:val="Hyperlink"/>
            <w:rFonts w:ascii="Sakkal Majalla" w:hAnsi="Sakkal Majalla" w:cs="Sakkal Majalla"/>
            <w:noProof/>
            <w:sz w:val="26"/>
            <w:szCs w:val="26"/>
            <w:rtl/>
          </w:rPr>
          <w:fldChar w:fldCharType="end"/>
        </w:r>
      </w:hyperlink>
    </w:p>
    <w:p w14:paraId="2A062BC0" w14:textId="15EBB0C0"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4" w:history="1">
        <w:r w:rsidR="008535ED" w:rsidRPr="003C3388">
          <w:rPr>
            <w:rStyle w:val="Hyperlink"/>
            <w:rFonts w:ascii="Sakkal Majalla" w:hAnsi="Sakkal Majalla" w:cs="Sakkal Majalla"/>
            <w:noProof/>
            <w:sz w:val="26"/>
            <w:szCs w:val="26"/>
            <w:rtl/>
          </w:rPr>
          <w:t>جدول 8</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للتأثير المثالي</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Toc223361384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26</w:t>
        </w:r>
        <w:r w:rsidR="008535ED" w:rsidRPr="003C3388">
          <w:rPr>
            <w:rStyle w:val="Hyperlink"/>
            <w:rFonts w:ascii="Sakkal Majalla" w:hAnsi="Sakkal Majalla" w:cs="Sakkal Majalla"/>
            <w:noProof/>
            <w:sz w:val="26"/>
            <w:szCs w:val="26"/>
            <w:rtl/>
          </w:rPr>
          <w:fldChar w:fldCharType="end"/>
        </w:r>
      </w:hyperlink>
    </w:p>
    <w:p w14:paraId="49C91E72" w14:textId="2BCE3D11"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5" w:history="1">
        <w:r w:rsidR="008535ED" w:rsidRPr="003C3388">
          <w:rPr>
            <w:rStyle w:val="Hyperlink"/>
            <w:rFonts w:ascii="Sakkal Majalla" w:hAnsi="Sakkal Majalla" w:cs="Sakkal Majalla"/>
            <w:noProof/>
            <w:sz w:val="26"/>
            <w:szCs w:val="26"/>
            <w:rtl/>
          </w:rPr>
          <w:t>جدول 9</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للدافع الملهم</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Toc223361385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27</w:t>
        </w:r>
        <w:r w:rsidR="008535ED" w:rsidRPr="003C3388">
          <w:rPr>
            <w:rStyle w:val="Hyperlink"/>
            <w:rFonts w:ascii="Sakkal Majalla" w:hAnsi="Sakkal Majalla" w:cs="Sakkal Majalla"/>
            <w:noProof/>
            <w:sz w:val="26"/>
            <w:szCs w:val="26"/>
            <w:rtl/>
          </w:rPr>
          <w:fldChar w:fldCharType="end"/>
        </w:r>
      </w:hyperlink>
    </w:p>
    <w:p w14:paraId="43A1D002" w14:textId="6119FCA5"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6" w:history="1">
        <w:r w:rsidR="008535ED" w:rsidRPr="003C3388">
          <w:rPr>
            <w:rStyle w:val="Hyperlink"/>
            <w:rFonts w:ascii="Sakkal Majalla" w:hAnsi="Sakkal Majalla" w:cs="Sakkal Majalla"/>
            <w:noProof/>
            <w:sz w:val="26"/>
            <w:szCs w:val="26"/>
            <w:rtl/>
          </w:rPr>
          <w:t>جدول 10</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للاعتبار الفردي</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Toc223361386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27</w:t>
        </w:r>
        <w:r w:rsidR="008535ED" w:rsidRPr="003C3388">
          <w:rPr>
            <w:rStyle w:val="Hyperlink"/>
            <w:rFonts w:ascii="Sakkal Majalla" w:hAnsi="Sakkal Majalla" w:cs="Sakkal Majalla"/>
            <w:noProof/>
            <w:sz w:val="26"/>
            <w:szCs w:val="26"/>
            <w:rtl/>
          </w:rPr>
          <w:fldChar w:fldCharType="end"/>
        </w:r>
      </w:hyperlink>
    </w:p>
    <w:p w14:paraId="31B5B957" w14:textId="7E0A36D2"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7" w:history="1">
        <w:r w:rsidR="008535ED" w:rsidRPr="003C3388">
          <w:rPr>
            <w:rStyle w:val="Hyperlink"/>
            <w:rFonts w:ascii="Sakkal Majalla" w:hAnsi="Sakkal Majalla" w:cs="Sakkal Majalla"/>
            <w:noProof/>
            <w:sz w:val="26"/>
            <w:szCs w:val="26"/>
            <w:rtl/>
          </w:rPr>
          <w:t>جدول 11</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للتحفيز الفكري</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Toc223361387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28</w:t>
        </w:r>
        <w:r w:rsidR="008535ED" w:rsidRPr="003C3388">
          <w:rPr>
            <w:rStyle w:val="Hyperlink"/>
            <w:rFonts w:ascii="Sakkal Majalla" w:hAnsi="Sakkal Majalla" w:cs="Sakkal Majalla"/>
            <w:noProof/>
            <w:sz w:val="26"/>
            <w:szCs w:val="26"/>
            <w:rtl/>
          </w:rPr>
          <w:fldChar w:fldCharType="end"/>
        </w:r>
      </w:hyperlink>
    </w:p>
    <w:p w14:paraId="23940591" w14:textId="5FAE9DDC"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8" w:history="1">
        <w:r w:rsidR="008535ED" w:rsidRPr="003C3388">
          <w:rPr>
            <w:rStyle w:val="Hyperlink"/>
            <w:rFonts w:ascii="Sakkal Majalla" w:hAnsi="Sakkal Majalla" w:cs="Sakkal Majalla"/>
            <w:noProof/>
            <w:sz w:val="26"/>
            <w:szCs w:val="26"/>
            <w:rtl/>
          </w:rPr>
          <w:t>جدول 12</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للإدارة الاستثنائية النشطة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Toc223361388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29</w:t>
        </w:r>
        <w:r w:rsidR="008535ED" w:rsidRPr="003C3388">
          <w:rPr>
            <w:rStyle w:val="Hyperlink"/>
            <w:rFonts w:ascii="Sakkal Majalla" w:hAnsi="Sakkal Majalla" w:cs="Sakkal Majalla"/>
            <w:noProof/>
            <w:sz w:val="26"/>
            <w:szCs w:val="26"/>
            <w:rtl/>
          </w:rPr>
          <w:fldChar w:fldCharType="end"/>
        </w:r>
      </w:hyperlink>
    </w:p>
    <w:p w14:paraId="00A63FAE" w14:textId="79AE24C5"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89" w:history="1">
        <w:r w:rsidR="008535ED" w:rsidRPr="003C3388">
          <w:rPr>
            <w:rStyle w:val="Hyperlink"/>
            <w:rFonts w:ascii="Sakkal Majalla" w:hAnsi="Sakkal Majalla" w:cs="Sakkal Majalla"/>
            <w:noProof/>
            <w:sz w:val="26"/>
            <w:szCs w:val="26"/>
            <w:rtl/>
          </w:rPr>
          <w:t>جدول 13</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للإدارة الاستثنائية السلبية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Toc223361389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29</w:t>
        </w:r>
        <w:r w:rsidR="008535ED" w:rsidRPr="003C3388">
          <w:rPr>
            <w:rStyle w:val="Hyperlink"/>
            <w:rFonts w:ascii="Sakkal Majalla" w:hAnsi="Sakkal Majalla" w:cs="Sakkal Majalla"/>
            <w:noProof/>
            <w:sz w:val="26"/>
            <w:szCs w:val="26"/>
            <w:rtl/>
          </w:rPr>
          <w:fldChar w:fldCharType="end"/>
        </w:r>
      </w:hyperlink>
    </w:p>
    <w:p w14:paraId="04E5ABF0" w14:textId="3DDFE0CD"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0" w:history="1">
        <w:r w:rsidR="008535ED" w:rsidRPr="003C3388">
          <w:rPr>
            <w:rStyle w:val="Hyperlink"/>
            <w:rFonts w:ascii="Sakkal Majalla" w:hAnsi="Sakkal Majalla" w:cs="Sakkal Majalla"/>
            <w:noProof/>
            <w:sz w:val="26"/>
            <w:szCs w:val="26"/>
            <w:rtl/>
          </w:rPr>
          <w:t>جدول 14</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للمكافآت المشروطة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Toc223361390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30</w:t>
        </w:r>
        <w:r w:rsidR="008535ED" w:rsidRPr="003C3388">
          <w:rPr>
            <w:rStyle w:val="Hyperlink"/>
            <w:rFonts w:ascii="Sakkal Majalla" w:hAnsi="Sakkal Majalla" w:cs="Sakkal Majalla"/>
            <w:noProof/>
            <w:sz w:val="26"/>
            <w:szCs w:val="26"/>
            <w:rtl/>
          </w:rPr>
          <w:fldChar w:fldCharType="end"/>
        </w:r>
      </w:hyperlink>
    </w:p>
    <w:p w14:paraId="7A01D2BA" w14:textId="6F245435"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1" w:history="1">
        <w:r w:rsidR="008535ED" w:rsidRPr="003C3388">
          <w:rPr>
            <w:rStyle w:val="Hyperlink"/>
            <w:rFonts w:ascii="Sakkal Majalla" w:hAnsi="Sakkal Majalla" w:cs="Sakkal Majalla"/>
            <w:noProof/>
            <w:sz w:val="26"/>
            <w:szCs w:val="26"/>
            <w:rtl/>
          </w:rPr>
          <w:t>جدول 15</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للانهاك الوظيفي</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Toc223361391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30</w:t>
        </w:r>
        <w:r w:rsidR="008535ED" w:rsidRPr="003C3388">
          <w:rPr>
            <w:rStyle w:val="Hyperlink"/>
            <w:rFonts w:ascii="Sakkal Majalla" w:hAnsi="Sakkal Majalla" w:cs="Sakkal Majalla"/>
            <w:noProof/>
            <w:sz w:val="26"/>
            <w:szCs w:val="26"/>
            <w:rtl/>
          </w:rPr>
          <w:fldChar w:fldCharType="end"/>
        </w:r>
      </w:hyperlink>
    </w:p>
    <w:p w14:paraId="32FE2C47" w14:textId="4A9A6E42"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2" w:history="1">
        <w:r w:rsidR="008535ED" w:rsidRPr="003C3388">
          <w:rPr>
            <w:rStyle w:val="Hyperlink"/>
            <w:rFonts w:ascii="Sakkal Majalla" w:hAnsi="Sakkal Majalla" w:cs="Sakkal Majalla"/>
            <w:noProof/>
            <w:sz w:val="26"/>
            <w:szCs w:val="26"/>
            <w:rtl/>
          </w:rPr>
          <w:t>جدول 16</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للسخرية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Toc223361392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31</w:t>
        </w:r>
        <w:r w:rsidR="008535ED" w:rsidRPr="003C3388">
          <w:rPr>
            <w:rStyle w:val="Hyperlink"/>
            <w:rFonts w:ascii="Sakkal Majalla" w:hAnsi="Sakkal Majalla" w:cs="Sakkal Majalla"/>
            <w:noProof/>
            <w:sz w:val="26"/>
            <w:szCs w:val="26"/>
            <w:rtl/>
          </w:rPr>
          <w:fldChar w:fldCharType="end"/>
        </w:r>
      </w:hyperlink>
    </w:p>
    <w:p w14:paraId="5BF58060" w14:textId="7D5D2ECA"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3" w:history="1">
        <w:r w:rsidR="008535ED" w:rsidRPr="003C3388">
          <w:rPr>
            <w:rStyle w:val="Hyperlink"/>
            <w:rFonts w:ascii="Sakkal Majalla" w:hAnsi="Sakkal Majalla" w:cs="Sakkal Majalla"/>
            <w:noProof/>
            <w:sz w:val="26"/>
            <w:szCs w:val="26"/>
            <w:rtl/>
          </w:rPr>
          <w:t>جدول 17</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التوزيع التكراري تبعاً للفعالية المهنية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Toc223361393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31</w:t>
        </w:r>
        <w:r w:rsidR="008535ED" w:rsidRPr="003C3388">
          <w:rPr>
            <w:rStyle w:val="Hyperlink"/>
            <w:rFonts w:ascii="Sakkal Majalla" w:hAnsi="Sakkal Majalla" w:cs="Sakkal Majalla"/>
            <w:noProof/>
            <w:sz w:val="26"/>
            <w:szCs w:val="26"/>
            <w:rtl/>
          </w:rPr>
          <w:fldChar w:fldCharType="end"/>
        </w:r>
      </w:hyperlink>
    </w:p>
    <w:p w14:paraId="744AC1E2" w14:textId="709A6246"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4" w:history="1">
        <w:r w:rsidR="008535ED" w:rsidRPr="003C3388">
          <w:rPr>
            <w:rStyle w:val="Hyperlink"/>
            <w:rFonts w:ascii="Sakkal Majalla" w:hAnsi="Sakkal Majalla" w:cs="Sakkal Majalla"/>
            <w:noProof/>
            <w:sz w:val="26"/>
            <w:szCs w:val="26"/>
            <w:rtl/>
          </w:rPr>
          <w:t>جدول 18</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اختبار الفروق بين السلوك القيادي تبعاً للحالة الاجتماعية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Toc223361394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32</w:t>
        </w:r>
        <w:r w:rsidR="008535ED" w:rsidRPr="003C3388">
          <w:rPr>
            <w:rStyle w:val="Hyperlink"/>
            <w:rFonts w:ascii="Sakkal Majalla" w:hAnsi="Sakkal Majalla" w:cs="Sakkal Majalla"/>
            <w:noProof/>
            <w:sz w:val="26"/>
            <w:szCs w:val="26"/>
            <w:rtl/>
          </w:rPr>
          <w:fldChar w:fldCharType="end"/>
        </w:r>
      </w:hyperlink>
    </w:p>
    <w:p w14:paraId="72FCE13A" w14:textId="7036FA52"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5" w:history="1">
        <w:r w:rsidR="008535ED" w:rsidRPr="003C3388">
          <w:rPr>
            <w:rStyle w:val="Hyperlink"/>
            <w:rFonts w:ascii="Sakkal Majalla" w:hAnsi="Sakkal Majalla" w:cs="Sakkal Majalla"/>
            <w:noProof/>
            <w:sz w:val="26"/>
            <w:szCs w:val="26"/>
            <w:rtl/>
          </w:rPr>
          <w:t>جدول 19</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اختبار الفروق بين السلوك القيادي تبعاً للحالة الاجتماعية</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Toc223361395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32</w:t>
        </w:r>
        <w:r w:rsidR="008535ED" w:rsidRPr="003C3388">
          <w:rPr>
            <w:rStyle w:val="Hyperlink"/>
            <w:rFonts w:ascii="Sakkal Majalla" w:hAnsi="Sakkal Majalla" w:cs="Sakkal Majalla"/>
            <w:noProof/>
            <w:sz w:val="26"/>
            <w:szCs w:val="26"/>
            <w:rtl/>
          </w:rPr>
          <w:fldChar w:fldCharType="end"/>
        </w:r>
      </w:hyperlink>
    </w:p>
    <w:p w14:paraId="6A595E16" w14:textId="6A90410E"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6" w:history="1">
        <w:r w:rsidR="008535ED" w:rsidRPr="003C3388">
          <w:rPr>
            <w:rStyle w:val="Hyperlink"/>
            <w:rFonts w:ascii="Sakkal Majalla" w:hAnsi="Sakkal Majalla" w:cs="Sakkal Majalla"/>
            <w:noProof/>
            <w:sz w:val="26"/>
            <w:szCs w:val="26"/>
            <w:rtl/>
          </w:rPr>
          <w:t>جدول 20</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اختبار الفروق بين السلوك القيادي تبعاً للعمر</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Toc223361396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32</w:t>
        </w:r>
        <w:r w:rsidR="008535ED" w:rsidRPr="003C3388">
          <w:rPr>
            <w:rStyle w:val="Hyperlink"/>
            <w:rFonts w:ascii="Sakkal Majalla" w:hAnsi="Sakkal Majalla" w:cs="Sakkal Majalla"/>
            <w:noProof/>
            <w:sz w:val="26"/>
            <w:szCs w:val="26"/>
            <w:rtl/>
          </w:rPr>
          <w:fldChar w:fldCharType="end"/>
        </w:r>
      </w:hyperlink>
    </w:p>
    <w:p w14:paraId="017B611D" w14:textId="549BC84F"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7" w:history="1">
        <w:r w:rsidR="008535ED" w:rsidRPr="003C3388">
          <w:rPr>
            <w:rStyle w:val="Hyperlink"/>
            <w:rFonts w:ascii="Sakkal Majalla" w:hAnsi="Sakkal Majalla" w:cs="Sakkal Majalla"/>
            <w:noProof/>
            <w:sz w:val="26"/>
            <w:szCs w:val="26"/>
            <w:rtl/>
          </w:rPr>
          <w:t>جدول 21</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اختبار الفروق بين السلوك القيادي تبعاً للمستوى التعليمي</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Toc223361397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33</w:t>
        </w:r>
        <w:r w:rsidR="008535ED" w:rsidRPr="003C3388">
          <w:rPr>
            <w:rStyle w:val="Hyperlink"/>
            <w:rFonts w:ascii="Sakkal Majalla" w:hAnsi="Sakkal Majalla" w:cs="Sakkal Majalla"/>
            <w:noProof/>
            <w:sz w:val="26"/>
            <w:szCs w:val="26"/>
            <w:rtl/>
          </w:rPr>
          <w:fldChar w:fldCharType="end"/>
        </w:r>
      </w:hyperlink>
    </w:p>
    <w:p w14:paraId="75495752" w14:textId="4656D620" w:rsidR="008535ED" w:rsidRPr="003C3388" w:rsidRDefault="00DB58DC">
      <w:pPr>
        <w:pStyle w:val="ae"/>
        <w:tabs>
          <w:tab w:val="right" w:leader="dot" w:pos="8302"/>
        </w:tabs>
        <w:bidi/>
        <w:rPr>
          <w:rFonts w:ascii="Sakkal Majalla" w:eastAsiaTheme="minorEastAsia" w:hAnsi="Sakkal Majalla" w:cs="Sakkal Majalla"/>
          <w:noProof/>
          <w:sz w:val="26"/>
          <w:szCs w:val="26"/>
          <w:rtl/>
        </w:rPr>
      </w:pPr>
      <w:hyperlink w:anchor="_Toc223361398" w:history="1">
        <w:r w:rsidR="008535ED" w:rsidRPr="003C3388">
          <w:rPr>
            <w:rStyle w:val="Hyperlink"/>
            <w:rFonts w:ascii="Sakkal Majalla" w:hAnsi="Sakkal Majalla" w:cs="Sakkal Majalla"/>
            <w:noProof/>
            <w:sz w:val="26"/>
            <w:szCs w:val="26"/>
            <w:rtl/>
          </w:rPr>
          <w:t>جدول 22</w:t>
        </w:r>
        <w:r w:rsidR="008535ED" w:rsidRPr="003C3388">
          <w:rPr>
            <w:rStyle w:val="Hyperlink"/>
            <w:rFonts w:ascii="Sakkal Majalla" w:hAnsi="Sakkal Majalla" w:cs="Sakkal Majalla"/>
            <w:noProof/>
            <w:sz w:val="26"/>
            <w:szCs w:val="26"/>
          </w:rPr>
          <w:t xml:space="preserve"> </w:t>
        </w:r>
        <w:r w:rsidR="008535ED" w:rsidRPr="003C3388">
          <w:rPr>
            <w:rStyle w:val="Hyperlink"/>
            <w:rFonts w:ascii="Sakkal Majalla" w:hAnsi="Sakkal Majalla" w:cs="Sakkal Majalla"/>
            <w:noProof/>
            <w:sz w:val="26"/>
            <w:szCs w:val="26"/>
            <w:rtl/>
          </w:rPr>
          <w:t>: العلاقة بين السلوك القيادي والاحتراق الوظيفي</w:t>
        </w:r>
        <w:r w:rsidR="008535ED" w:rsidRPr="003C3388">
          <w:rPr>
            <w:rFonts w:ascii="Sakkal Majalla" w:hAnsi="Sakkal Majalla" w:cs="Sakkal Majalla"/>
            <w:noProof/>
            <w:webHidden/>
            <w:sz w:val="26"/>
            <w:szCs w:val="26"/>
            <w:rtl/>
          </w:rPr>
          <w:tab/>
        </w:r>
        <w:r w:rsidR="008535ED" w:rsidRPr="003C3388">
          <w:rPr>
            <w:rStyle w:val="Hyperlink"/>
            <w:rFonts w:ascii="Sakkal Majalla" w:hAnsi="Sakkal Majalla" w:cs="Sakkal Majalla"/>
            <w:noProof/>
            <w:sz w:val="26"/>
            <w:szCs w:val="26"/>
            <w:rtl/>
          </w:rPr>
          <w:fldChar w:fldCharType="begin"/>
        </w:r>
        <w:r w:rsidR="008535ED" w:rsidRPr="003C3388">
          <w:rPr>
            <w:rFonts w:ascii="Sakkal Majalla" w:hAnsi="Sakkal Majalla" w:cs="Sakkal Majalla"/>
            <w:noProof/>
            <w:webHidden/>
            <w:sz w:val="26"/>
            <w:szCs w:val="26"/>
            <w:rtl/>
          </w:rPr>
          <w:instrText xml:space="preserve"> </w:instrText>
        </w:r>
        <w:r w:rsidR="008535ED" w:rsidRPr="003C3388">
          <w:rPr>
            <w:rFonts w:ascii="Sakkal Majalla" w:hAnsi="Sakkal Majalla" w:cs="Sakkal Majalla"/>
            <w:noProof/>
            <w:webHidden/>
            <w:sz w:val="26"/>
            <w:szCs w:val="26"/>
          </w:rPr>
          <w:instrText>PAGEREF</w:instrText>
        </w:r>
        <w:r w:rsidR="008535ED" w:rsidRPr="003C3388">
          <w:rPr>
            <w:rFonts w:ascii="Sakkal Majalla" w:hAnsi="Sakkal Majalla" w:cs="Sakkal Majalla"/>
            <w:noProof/>
            <w:webHidden/>
            <w:sz w:val="26"/>
            <w:szCs w:val="26"/>
            <w:rtl/>
          </w:rPr>
          <w:instrText xml:space="preserve"> _</w:instrText>
        </w:r>
        <w:r w:rsidR="008535ED" w:rsidRPr="003C3388">
          <w:rPr>
            <w:rFonts w:ascii="Sakkal Majalla" w:hAnsi="Sakkal Majalla" w:cs="Sakkal Majalla"/>
            <w:noProof/>
            <w:webHidden/>
            <w:sz w:val="26"/>
            <w:szCs w:val="26"/>
          </w:rPr>
          <w:instrText>Toc223361398 \h</w:instrText>
        </w:r>
        <w:r w:rsidR="008535ED" w:rsidRPr="003C3388">
          <w:rPr>
            <w:rFonts w:ascii="Sakkal Majalla" w:hAnsi="Sakkal Majalla" w:cs="Sakkal Majalla"/>
            <w:noProof/>
            <w:webHidden/>
            <w:sz w:val="26"/>
            <w:szCs w:val="26"/>
            <w:rtl/>
          </w:rPr>
          <w:instrText xml:space="preserve"> </w:instrText>
        </w:r>
        <w:r w:rsidR="008535ED" w:rsidRPr="003C3388">
          <w:rPr>
            <w:rStyle w:val="Hyperlink"/>
            <w:rFonts w:ascii="Sakkal Majalla" w:hAnsi="Sakkal Majalla" w:cs="Sakkal Majalla"/>
            <w:noProof/>
            <w:sz w:val="26"/>
            <w:szCs w:val="26"/>
            <w:rtl/>
          </w:rPr>
        </w:r>
        <w:r w:rsidR="008535ED" w:rsidRPr="003C3388">
          <w:rPr>
            <w:rStyle w:val="Hyperlink"/>
            <w:rFonts w:ascii="Sakkal Majalla" w:hAnsi="Sakkal Majalla" w:cs="Sakkal Majalla"/>
            <w:noProof/>
            <w:sz w:val="26"/>
            <w:szCs w:val="26"/>
            <w:rtl/>
          </w:rPr>
          <w:fldChar w:fldCharType="separate"/>
        </w:r>
        <w:r w:rsidR="009670A2">
          <w:rPr>
            <w:rFonts w:ascii="Sakkal Majalla" w:hAnsi="Sakkal Majalla" w:cs="Sakkal Majalla"/>
            <w:noProof/>
            <w:webHidden/>
            <w:sz w:val="26"/>
            <w:szCs w:val="26"/>
            <w:rtl/>
          </w:rPr>
          <w:t>34</w:t>
        </w:r>
        <w:r w:rsidR="008535ED" w:rsidRPr="003C3388">
          <w:rPr>
            <w:rStyle w:val="Hyperlink"/>
            <w:rFonts w:ascii="Sakkal Majalla" w:hAnsi="Sakkal Majalla" w:cs="Sakkal Majalla"/>
            <w:noProof/>
            <w:sz w:val="26"/>
            <w:szCs w:val="26"/>
            <w:rtl/>
          </w:rPr>
          <w:fldChar w:fldCharType="end"/>
        </w:r>
      </w:hyperlink>
    </w:p>
    <w:p w14:paraId="38BAF60B" w14:textId="19A7D110" w:rsidR="008535ED" w:rsidRDefault="008535ED" w:rsidP="008535ED">
      <w:pPr>
        <w:pStyle w:val="1"/>
        <w:spacing w:before="0" w:line="240" w:lineRule="auto"/>
        <w:rPr>
          <w:rtl/>
        </w:rPr>
      </w:pPr>
      <w:r w:rsidRPr="003C3388">
        <w:rPr>
          <w:b w:val="0"/>
          <w:bCs w:val="0"/>
          <w:sz w:val="26"/>
          <w:szCs w:val="26"/>
          <w:rtl/>
        </w:rPr>
        <w:fldChar w:fldCharType="end"/>
      </w:r>
    </w:p>
    <w:p w14:paraId="10E5DE9D" w14:textId="77777777" w:rsidR="008535ED" w:rsidRDefault="008535ED">
      <w:pPr>
        <w:bidi w:val="0"/>
        <w:rPr>
          <w:rFonts w:ascii="Sakkal Majalla" w:eastAsiaTheme="majorEastAsia" w:hAnsi="Sakkal Majalla" w:cs="Sakkal Majalla"/>
          <w:b/>
          <w:bCs/>
          <w:sz w:val="32"/>
          <w:szCs w:val="32"/>
          <w:rtl/>
        </w:rPr>
      </w:pPr>
      <w:r>
        <w:rPr>
          <w:rtl/>
        </w:rPr>
        <w:br w:type="page"/>
      </w:r>
    </w:p>
    <w:p w14:paraId="53B2C510" w14:textId="16D55335" w:rsidR="00195352" w:rsidRPr="00AE7BEA" w:rsidRDefault="00195352" w:rsidP="00AE7BEA">
      <w:pPr>
        <w:pStyle w:val="1"/>
        <w:rPr>
          <w:rtl/>
        </w:rPr>
      </w:pPr>
      <w:bookmarkStart w:id="3" w:name="_Toc223385883"/>
      <w:r w:rsidRPr="00AE7BEA">
        <w:rPr>
          <w:rFonts w:hint="cs"/>
          <w:rtl/>
        </w:rPr>
        <w:lastRenderedPageBreak/>
        <w:t>ملخص الدراسة:</w:t>
      </w:r>
      <w:bookmarkEnd w:id="3"/>
    </w:p>
    <w:p w14:paraId="45BD92B0" w14:textId="5C38FFF2" w:rsidR="000428B8" w:rsidRPr="00AE7BEA" w:rsidRDefault="000428B8"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سعت</w:t>
      </w:r>
      <w:r w:rsidRPr="00AE7BEA">
        <w:rPr>
          <w:rFonts w:ascii="Sakkal Majalla" w:hAnsi="Sakkal Majalla" w:cs="Sakkal Majalla"/>
          <w:sz w:val="32"/>
          <w:szCs w:val="32"/>
          <w:rtl/>
        </w:rPr>
        <w:t xml:space="preserve"> هذه الدراسة إلى</w:t>
      </w:r>
      <w:r w:rsidRPr="00AE7BEA">
        <w:rPr>
          <w:rFonts w:ascii="Sakkal Majalla" w:hAnsi="Sakkal Majalla" w:cs="Sakkal Majalla" w:hint="cs"/>
          <w:sz w:val="32"/>
          <w:szCs w:val="32"/>
          <w:rtl/>
        </w:rPr>
        <w:t xml:space="preserve"> محاولة التعرف على</w:t>
      </w:r>
      <w:r w:rsidRPr="00AE7BEA">
        <w:rPr>
          <w:rFonts w:ascii="Sakkal Majalla" w:hAnsi="Sakkal Majalla" w:cs="Sakkal Majalla"/>
          <w:sz w:val="32"/>
          <w:szCs w:val="32"/>
          <w:rtl/>
        </w:rPr>
        <w:t xml:space="preserve"> العلاقة بين السلوك القيادي والاحتراق الوظيفي في </w:t>
      </w:r>
      <w:r w:rsidR="000501B1" w:rsidRPr="00AE7BEA">
        <w:rPr>
          <w:rFonts w:ascii="Sakkal Majalla" w:hAnsi="Sakkal Majalla" w:cs="Sakkal Majalla"/>
          <w:sz w:val="32"/>
          <w:szCs w:val="32"/>
          <w:rtl/>
        </w:rPr>
        <w:t>الهيئة السعودية للمواصفات والمقاييس والجودة</w:t>
      </w:r>
      <w:r w:rsidR="000501B1"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بالمملكة العربية السعودية</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اعتمدت الدراسة المنهج المسحي الوصفي، وجُمِعت البيانات عبر استبانة إلكترونية وُزعت على عينة عمدية مكونة من </w:t>
      </w:r>
      <w:r w:rsidRPr="00AE7BEA">
        <w:rPr>
          <w:rFonts w:ascii="Sakkal Majalla" w:hAnsi="Sakkal Majalla" w:cs="Sakkal Majalla"/>
          <w:sz w:val="32"/>
          <w:szCs w:val="32"/>
        </w:rPr>
        <w:t xml:space="preserve">325 </w:t>
      </w:r>
      <w:r w:rsidRPr="00AE7BEA">
        <w:rPr>
          <w:rFonts w:ascii="Sakkal Majalla" w:hAnsi="Sakkal Majalla" w:cs="Sakkal Majalla" w:hint="cs"/>
          <w:sz w:val="32"/>
          <w:szCs w:val="32"/>
          <w:rtl/>
        </w:rPr>
        <w:t>موظفًا، و</w:t>
      </w:r>
      <w:r w:rsidRPr="00AE7BEA">
        <w:rPr>
          <w:rFonts w:ascii="Sakkal Majalla" w:hAnsi="Sakkal Majalla" w:cs="Sakkal Majalla"/>
          <w:sz w:val="32"/>
          <w:szCs w:val="32"/>
          <w:rtl/>
        </w:rPr>
        <w:t xml:space="preserve">خلصت الدراسة إلى عدة نتائج </w:t>
      </w:r>
      <w:r w:rsidRPr="00AE7BEA">
        <w:rPr>
          <w:rFonts w:ascii="Sakkal Majalla" w:hAnsi="Sakkal Majalla" w:cs="Sakkal Majalla" w:hint="cs"/>
          <w:sz w:val="32"/>
          <w:szCs w:val="32"/>
          <w:rtl/>
        </w:rPr>
        <w:t xml:space="preserve">جوهرية من أهمها </w:t>
      </w:r>
      <w:r w:rsidRPr="00AE7BEA">
        <w:rPr>
          <w:rFonts w:ascii="Sakkal Majalla" w:hAnsi="Sakkal Majalla" w:cs="Sakkal Majalla"/>
          <w:sz w:val="32"/>
          <w:szCs w:val="32"/>
          <w:rtl/>
        </w:rPr>
        <w:t>يتميز المديرون الناجحون غالباً بامتلاك التأثير المثالي والدافع</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الملهم والقدرة على الإدارة النشطة، بينما يقل لديهم التحفيز الفكري والاعتبارات الفردية لموظفيهم</w:t>
      </w:r>
      <w:r w:rsidRPr="00AE7BEA">
        <w:rPr>
          <w:rFonts w:ascii="Sakkal Majalla" w:hAnsi="Sakkal Majalla" w:cs="Sakkal Majalla"/>
          <w:sz w:val="32"/>
          <w:szCs w:val="32"/>
        </w:rPr>
        <w:t xml:space="preserve"> </w:t>
      </w:r>
      <w:r w:rsidR="00204B86" w:rsidRPr="00AE7BEA">
        <w:rPr>
          <w:rFonts w:ascii="Sakkal Majalla" w:hAnsi="Sakkal Majalla" w:cs="Sakkal Majalla" w:hint="cs"/>
          <w:sz w:val="32"/>
          <w:szCs w:val="32"/>
          <w:rtl/>
        </w:rPr>
        <w:t xml:space="preserve">، كما  </w:t>
      </w:r>
      <w:r w:rsidRPr="00AE7BEA">
        <w:rPr>
          <w:rFonts w:ascii="Sakkal Majalla" w:hAnsi="Sakkal Majalla" w:cs="Sakkal Majalla"/>
          <w:sz w:val="32"/>
          <w:szCs w:val="32"/>
          <w:rtl/>
        </w:rPr>
        <w:t xml:space="preserve">كشفت النتائج أن العاملين يعانون من إنهاك وظيفي، مع وجود سخرية بين الزملاء بدرجة ضعيفة، في حين يتمتعون بمستوى عالٍ من المهنية </w:t>
      </w:r>
      <w:r w:rsidRPr="00AE7BEA">
        <w:rPr>
          <w:rFonts w:ascii="Sakkal Majalla" w:hAnsi="Sakkal Majalla" w:cs="Sakkal Majalla" w:hint="cs"/>
          <w:sz w:val="32"/>
          <w:szCs w:val="32"/>
          <w:rtl/>
        </w:rPr>
        <w:t>الفعال</w:t>
      </w:r>
      <w:r w:rsidR="00204B86" w:rsidRPr="00AE7BEA">
        <w:rPr>
          <w:rFonts w:ascii="Sakkal Majalla" w:hAnsi="Sakkal Majalla" w:cs="Sakkal Majalla" w:hint="cs"/>
          <w:sz w:val="32"/>
          <w:szCs w:val="32"/>
          <w:rtl/>
        </w:rPr>
        <w:t>، و</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تمثل المكافآت المشروطة درجة متوسطة في التعاملات </w:t>
      </w:r>
      <w:r w:rsidRPr="00AE7BEA">
        <w:rPr>
          <w:rFonts w:ascii="Sakkal Majalla" w:hAnsi="Sakkal Majalla" w:cs="Sakkal Majalla" w:hint="cs"/>
          <w:sz w:val="32"/>
          <w:szCs w:val="32"/>
          <w:rtl/>
        </w:rPr>
        <w:t>الإدارية</w:t>
      </w:r>
      <w:r w:rsidR="00204B86" w:rsidRPr="00AE7BEA">
        <w:rPr>
          <w:rFonts w:ascii="Sakkal Majalla" w:hAnsi="Sakkal Majalla" w:cs="Sakkal Majalla" w:hint="cs"/>
          <w:sz w:val="32"/>
          <w:szCs w:val="32"/>
          <w:rtl/>
        </w:rPr>
        <w:t xml:space="preserve">، كما </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أثبتت الدراسة وجود علاقة عكسية ذات </w:t>
      </w:r>
      <w:r w:rsidR="00204B86" w:rsidRPr="00AE7BEA">
        <w:rPr>
          <w:rFonts w:ascii="Sakkal Majalla" w:hAnsi="Sakkal Majalla" w:cs="Sakkal Majalla" w:hint="cs"/>
          <w:sz w:val="32"/>
          <w:szCs w:val="32"/>
          <w:rtl/>
        </w:rPr>
        <w:t>دلالة</w:t>
      </w:r>
      <w:r w:rsidRPr="00AE7BEA">
        <w:rPr>
          <w:rFonts w:ascii="Sakkal Majalla" w:hAnsi="Sakkal Majalla" w:cs="Sakkal Majalla"/>
          <w:sz w:val="32"/>
          <w:szCs w:val="32"/>
          <w:rtl/>
        </w:rPr>
        <w:t xml:space="preserve"> إحصائية بين السلوك القيادي والاحتراق الوظيفي؛ فكلما تحسن الأداء القيادي، انخفضت درجات الاحتراق لدى الموظفين</w:t>
      </w:r>
      <w:r w:rsidRPr="00AE7BEA">
        <w:rPr>
          <w:rFonts w:ascii="Sakkal Majalla" w:hAnsi="Sakkal Majalla" w:cs="Sakkal Majalla"/>
          <w:sz w:val="32"/>
          <w:szCs w:val="32"/>
        </w:rPr>
        <w:t xml:space="preserve"> </w:t>
      </w:r>
      <w:r w:rsidR="00204B86" w:rsidRPr="00AE7BEA">
        <w:rPr>
          <w:rFonts w:ascii="Sakkal Majalla" w:hAnsi="Sakkal Majalla" w:cs="Sakkal Majalla" w:hint="cs"/>
          <w:sz w:val="32"/>
          <w:szCs w:val="32"/>
          <w:rtl/>
        </w:rPr>
        <w:t>، و</w:t>
      </w:r>
      <w:r w:rsidRPr="00AE7BEA">
        <w:rPr>
          <w:rFonts w:ascii="Sakkal Majalla" w:hAnsi="Sakkal Majalla" w:cs="Sakkal Majalla"/>
          <w:sz w:val="32"/>
          <w:szCs w:val="32"/>
          <w:rtl/>
        </w:rPr>
        <w:t>تبين أن الشباب (18-32 سنة)، وغير المتزوجين، وحملة الدراسات العليا هم الفئات الأكثر عرضة للاحتراق الوظيفي مقارنة بغيرهم</w:t>
      </w:r>
      <w:r w:rsidRPr="00AE7BEA">
        <w:rPr>
          <w:rFonts w:ascii="Sakkal Majalla" w:hAnsi="Sakkal Majalla" w:cs="Sakkal Majalla"/>
          <w:sz w:val="32"/>
          <w:szCs w:val="32"/>
        </w:rPr>
        <w:t xml:space="preserve"> </w:t>
      </w:r>
      <w:r w:rsidRPr="00AE7BEA">
        <w:rPr>
          <w:rFonts w:ascii="Sakkal Majalla" w:hAnsi="Sakkal Majalla" w:cs="Sakkal Majalla" w:hint="cs"/>
          <w:sz w:val="32"/>
          <w:szCs w:val="32"/>
          <w:rtl/>
        </w:rPr>
        <w:t>.</w:t>
      </w:r>
    </w:p>
    <w:p w14:paraId="7391F637" w14:textId="550D0003" w:rsidR="0001335A" w:rsidRPr="00AE7BEA" w:rsidRDefault="0001335A"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b/>
          <w:bCs/>
          <w:sz w:val="32"/>
          <w:szCs w:val="32"/>
          <w:rtl/>
        </w:rPr>
        <w:t>الكلمات المفتاحية</w:t>
      </w:r>
      <w:r w:rsidRPr="00AE7BEA">
        <w:rPr>
          <w:rFonts w:ascii="Sakkal Majalla" w:hAnsi="Sakkal Majalla" w:cs="Sakkal Majalla" w:hint="cs"/>
          <w:sz w:val="32"/>
          <w:szCs w:val="32"/>
          <w:rtl/>
        </w:rPr>
        <w:t xml:space="preserve">: العوامل التنظيمية </w:t>
      </w:r>
      <w:r w:rsidRPr="00AE7BEA">
        <w:rPr>
          <w:rFonts w:ascii="Sakkal Majalla" w:hAnsi="Sakkal Majalla" w:cs="Sakkal Majalla"/>
          <w:sz w:val="32"/>
          <w:szCs w:val="32"/>
          <w:rtl/>
        </w:rPr>
        <w:t>–</w:t>
      </w:r>
      <w:r w:rsidRPr="00AE7BEA">
        <w:rPr>
          <w:rFonts w:ascii="Sakkal Majalla" w:hAnsi="Sakkal Majalla" w:cs="Sakkal Majalla" w:hint="cs"/>
          <w:sz w:val="32"/>
          <w:szCs w:val="32"/>
          <w:rtl/>
        </w:rPr>
        <w:t xml:space="preserve"> الاحتراق الوظيفي- </w:t>
      </w:r>
      <w:r w:rsidRPr="00AE7BEA">
        <w:rPr>
          <w:rFonts w:ascii="Sakkal Majalla" w:hAnsi="Sakkal Majalla" w:cs="Sakkal Majalla"/>
          <w:sz w:val="32"/>
          <w:szCs w:val="32"/>
          <w:rtl/>
        </w:rPr>
        <w:t>الهيئة السعودية للمواصفات والمقاييس والجودة</w:t>
      </w:r>
    </w:p>
    <w:p w14:paraId="50A2FA02" w14:textId="1829E2EC" w:rsidR="00204B86" w:rsidRPr="00AE7BEA" w:rsidRDefault="00204B86" w:rsidP="00AE7BEA">
      <w:pPr>
        <w:pStyle w:val="1"/>
        <w:bidi w:val="0"/>
        <w:rPr>
          <w:rFonts w:eastAsia="Times New Roman"/>
        </w:rPr>
      </w:pPr>
      <w:bookmarkStart w:id="4" w:name="_Toc223385884"/>
      <w:r w:rsidRPr="00AE7BEA">
        <w:rPr>
          <w:rFonts w:eastAsia="Times New Roman"/>
        </w:rPr>
        <w:t>Abstract</w:t>
      </w:r>
      <w:bookmarkEnd w:id="4"/>
    </w:p>
    <w:p w14:paraId="71E2244C" w14:textId="5A96D171" w:rsidR="00204B86" w:rsidRPr="00AE7BEA" w:rsidRDefault="00204B86" w:rsidP="00AB2561">
      <w:pPr>
        <w:shd w:val="clear" w:color="auto" w:fill="FFFFFF"/>
        <w:bidi w:val="0"/>
        <w:spacing w:after="0" w:line="240" w:lineRule="auto"/>
        <w:ind w:firstLine="720"/>
        <w:jc w:val="lowKashida"/>
        <w:rPr>
          <w:rFonts w:ascii="Arial" w:eastAsia="Times New Roman" w:hAnsi="Arial" w:cs="Arial"/>
          <w:sz w:val="24"/>
          <w:szCs w:val="24"/>
        </w:rPr>
      </w:pPr>
      <w:r w:rsidRPr="00AE7BEA">
        <w:rPr>
          <w:rFonts w:ascii="Arial" w:eastAsia="Times New Roman" w:hAnsi="Arial" w:cs="Arial"/>
          <w:sz w:val="24"/>
          <w:szCs w:val="24"/>
        </w:rPr>
        <w:t>This study aimed to explore the relationship between leadership behavior and job burnout within organizations in the Kingdom of Saudi Arabia. Adopting a descriptive survey methodology, data were collected via an electronic questionnaire administered to a purposive sample of 325 employees</w:t>
      </w:r>
      <w:r w:rsidR="00B1143F" w:rsidRPr="00AE7BEA">
        <w:rPr>
          <w:rFonts w:ascii="Arial" w:eastAsia="Times New Roman" w:hAnsi="Arial" w:cs="Arial"/>
          <w:sz w:val="24"/>
          <w:szCs w:val="24"/>
        </w:rPr>
        <w:t xml:space="preserve">, </w:t>
      </w:r>
      <w:r w:rsidRPr="00AE7BEA">
        <w:rPr>
          <w:rFonts w:ascii="Arial" w:eastAsia="Times New Roman" w:hAnsi="Arial" w:cs="Arial"/>
          <w:sz w:val="24"/>
          <w:szCs w:val="24"/>
        </w:rPr>
        <w:t xml:space="preserve">The study reached several key </w:t>
      </w:r>
      <w:r w:rsidR="0014441B" w:rsidRPr="00AE7BEA">
        <w:rPr>
          <w:rFonts w:ascii="Arial" w:eastAsia="Times New Roman" w:hAnsi="Arial" w:cs="Arial"/>
          <w:sz w:val="24"/>
          <w:szCs w:val="24"/>
        </w:rPr>
        <w:t>findings: Successful</w:t>
      </w:r>
      <w:r w:rsidRPr="00AE7BEA">
        <w:rPr>
          <w:rFonts w:ascii="Arial" w:eastAsia="Times New Roman" w:hAnsi="Arial" w:cs="Arial"/>
          <w:sz w:val="24"/>
          <w:szCs w:val="24"/>
        </w:rPr>
        <w:t xml:space="preserve"> managers often exhibit idealized influence, inspirational motivation, and active management-by-exception, while intellectual stimulation and individualized consideration for employees were less prevalent. Results also revealed that employees experience job exhaustion and a low degree of cynicism among colleagues, despite maintaining high levels of professional efficacy. Furthermore, contingent rewards represented a moderate level in administrative dealings</w:t>
      </w:r>
      <w:r w:rsidR="00B1143F" w:rsidRPr="00AE7BEA">
        <w:rPr>
          <w:rFonts w:ascii="Arial" w:eastAsia="Times New Roman" w:hAnsi="Arial" w:cs="Arial"/>
          <w:sz w:val="24"/>
          <w:szCs w:val="24"/>
        </w:rPr>
        <w:t xml:space="preserve">, </w:t>
      </w:r>
      <w:r w:rsidRPr="00AE7BEA">
        <w:rPr>
          <w:rFonts w:ascii="Arial" w:eastAsia="Times New Roman" w:hAnsi="Arial" w:cs="Arial"/>
          <w:sz w:val="24"/>
          <w:szCs w:val="24"/>
        </w:rPr>
        <w:t>Statistical analysis confirmed a significant inverse relationship between leadership behavior and job burnout; as leadership performance improves, burnout levels among employees decrease. Demographically, the study found that younger employees (ages 18-32), unmarried individuals, and postgraduate degree holders are the groups most susceptible to job burnout compared to their counterparts.</w:t>
      </w:r>
    </w:p>
    <w:p w14:paraId="05AD4CA4" w14:textId="77777777" w:rsidR="000501B1" w:rsidRPr="00AE7BEA" w:rsidRDefault="000501B1" w:rsidP="00AB2561">
      <w:pPr>
        <w:shd w:val="clear" w:color="auto" w:fill="FFFFFF"/>
        <w:bidi w:val="0"/>
        <w:spacing w:after="0" w:line="240" w:lineRule="auto"/>
        <w:rPr>
          <w:rFonts w:ascii="Arial" w:eastAsia="Times New Roman" w:hAnsi="Arial" w:cs="Arial"/>
          <w:sz w:val="24"/>
          <w:szCs w:val="24"/>
        </w:rPr>
      </w:pPr>
      <w:r w:rsidRPr="00AE7BEA">
        <w:rPr>
          <w:rFonts w:ascii="Arial" w:eastAsia="Times New Roman" w:hAnsi="Arial" w:cs="Arial"/>
          <w:b/>
          <w:bCs/>
          <w:sz w:val="24"/>
          <w:szCs w:val="24"/>
        </w:rPr>
        <w:t>Keywords:</w:t>
      </w:r>
      <w:r w:rsidRPr="00AE7BEA">
        <w:rPr>
          <w:rFonts w:ascii="Arial" w:eastAsia="Times New Roman" w:hAnsi="Arial" w:cs="Arial"/>
          <w:sz w:val="24"/>
          <w:szCs w:val="24"/>
        </w:rPr>
        <w:t> Organizational Factors – Job Burnout – Saudi Standards, Metrology and Quality Organization (SASO)</w:t>
      </w:r>
    </w:p>
    <w:p w14:paraId="6A870A81" w14:textId="1A06D28D" w:rsidR="008F2DD4" w:rsidRPr="00AE7BEA" w:rsidRDefault="008F2DD4" w:rsidP="00AE7BEA">
      <w:pPr>
        <w:pStyle w:val="1"/>
        <w:rPr>
          <w:rtl/>
          <w:lang w:bidi="ar-EG"/>
        </w:rPr>
      </w:pPr>
      <w:bookmarkStart w:id="5" w:name="_Toc223385885"/>
      <w:r w:rsidRPr="00AE7BEA">
        <w:rPr>
          <w:rtl/>
          <w:lang w:bidi="ar-EG"/>
        </w:rPr>
        <w:lastRenderedPageBreak/>
        <w:t xml:space="preserve">مقدمه </w:t>
      </w:r>
      <w:r w:rsidRPr="00AE7BEA">
        <w:rPr>
          <w:rFonts w:hint="cs"/>
          <w:rtl/>
          <w:lang w:bidi="ar-EG"/>
        </w:rPr>
        <w:t>البحث:</w:t>
      </w:r>
      <w:bookmarkEnd w:id="5"/>
    </w:p>
    <w:p w14:paraId="59AAF7AA" w14:textId="3CD659B3" w:rsidR="0051114C" w:rsidRPr="00AE7BEA" w:rsidRDefault="00B1143F" w:rsidP="00AB2561">
      <w:pPr>
        <w:pStyle w:val="a3"/>
        <w:spacing w:after="0" w:line="240" w:lineRule="auto"/>
        <w:ind w:left="-58" w:firstLine="778"/>
        <w:jc w:val="both"/>
        <w:rPr>
          <w:rFonts w:ascii="Sakkal Majalla" w:hAnsi="Sakkal Majalla" w:cs="Sakkal Majalla"/>
          <w:sz w:val="30"/>
          <w:szCs w:val="30"/>
          <w:rtl/>
        </w:rPr>
      </w:pPr>
      <w:r w:rsidRPr="00AE7BEA">
        <w:rPr>
          <w:rFonts w:ascii="Sakkal Majalla" w:hAnsi="Sakkal Majalla" w:cs="Sakkal Majalla" w:hint="cs"/>
          <w:sz w:val="30"/>
          <w:szCs w:val="30"/>
          <w:rtl/>
        </w:rPr>
        <w:t>تُعد</w:t>
      </w:r>
      <w:r w:rsidR="0051114C" w:rsidRPr="00AE7BEA">
        <w:rPr>
          <w:rFonts w:ascii="Sakkal Majalla" w:hAnsi="Sakkal Majalla" w:cs="Sakkal Majalla"/>
          <w:sz w:val="30"/>
          <w:szCs w:val="30"/>
          <w:rtl/>
        </w:rPr>
        <w:t xml:space="preserve"> القيادة </w:t>
      </w:r>
      <w:r w:rsidR="0051114C" w:rsidRPr="00AE7BEA">
        <w:rPr>
          <w:rFonts w:ascii="Sakkal Majalla" w:hAnsi="Sakkal Majalla" w:cs="Sakkal Majalla" w:hint="cs"/>
          <w:sz w:val="30"/>
          <w:szCs w:val="30"/>
          <w:rtl/>
        </w:rPr>
        <w:t>الناجحة لأي</w:t>
      </w:r>
      <w:r w:rsidR="0051114C" w:rsidRPr="00AE7BEA">
        <w:rPr>
          <w:rFonts w:ascii="Sakkal Majalla" w:hAnsi="Sakkal Majalla" w:cs="Sakkal Majalla"/>
          <w:sz w:val="30"/>
          <w:szCs w:val="30"/>
          <w:rtl/>
        </w:rPr>
        <w:t xml:space="preserve"> منظمة </w:t>
      </w:r>
      <w:r w:rsidR="0051114C" w:rsidRPr="00AE7BEA">
        <w:rPr>
          <w:rFonts w:ascii="Sakkal Majalla" w:hAnsi="Sakkal Majalla" w:cs="Sakkal Majalla" w:hint="cs"/>
          <w:sz w:val="30"/>
          <w:szCs w:val="30"/>
          <w:rtl/>
        </w:rPr>
        <w:t>تعتبر</w:t>
      </w:r>
      <w:r w:rsidR="0051114C" w:rsidRPr="00AE7BEA">
        <w:rPr>
          <w:rFonts w:ascii="Sakkal Majalla" w:hAnsi="Sakkal Majalla" w:cs="Sakkal Majalla"/>
          <w:sz w:val="30"/>
          <w:szCs w:val="30"/>
          <w:rtl/>
        </w:rPr>
        <w:t xml:space="preserve"> أساس ضروري لتكوين قاعدة </w:t>
      </w:r>
      <w:r w:rsidR="0051114C" w:rsidRPr="00AE7BEA">
        <w:rPr>
          <w:rFonts w:ascii="Sakkal Majalla" w:hAnsi="Sakkal Majalla" w:cs="Sakkal Majalla" w:hint="cs"/>
          <w:sz w:val="30"/>
          <w:szCs w:val="30"/>
          <w:rtl/>
        </w:rPr>
        <w:t>ملائمة</w:t>
      </w:r>
      <w:r w:rsidR="0051114C" w:rsidRPr="00AE7BEA">
        <w:rPr>
          <w:rFonts w:ascii="Sakkal Majalla" w:hAnsi="Sakkal Majalla" w:cs="Sakkal Majalla"/>
          <w:sz w:val="30"/>
          <w:szCs w:val="30"/>
          <w:rtl/>
        </w:rPr>
        <w:t xml:space="preserve"> للتطور </w:t>
      </w:r>
      <w:r w:rsidR="0051114C" w:rsidRPr="00AE7BEA">
        <w:rPr>
          <w:rFonts w:ascii="Sakkal Majalla" w:hAnsi="Sakkal Majalla" w:cs="Sakkal Majalla" w:hint="cs"/>
          <w:sz w:val="30"/>
          <w:szCs w:val="30"/>
          <w:rtl/>
        </w:rPr>
        <w:t>المني</w:t>
      </w:r>
      <w:r w:rsidR="0051114C" w:rsidRPr="00AE7BEA">
        <w:rPr>
          <w:rFonts w:ascii="Sakkal Majalla" w:hAnsi="Sakkal Majalla" w:cs="Sakkal Majalla"/>
          <w:sz w:val="30"/>
          <w:szCs w:val="30"/>
          <w:rtl/>
        </w:rPr>
        <w:t xml:space="preserve"> من </w:t>
      </w:r>
      <w:r w:rsidR="0051114C" w:rsidRPr="00AE7BEA">
        <w:rPr>
          <w:rFonts w:ascii="Sakkal Majalla" w:hAnsi="Sakkal Majalla" w:cs="Sakkal Majalla" w:hint="cs"/>
          <w:sz w:val="30"/>
          <w:szCs w:val="30"/>
          <w:rtl/>
        </w:rPr>
        <w:t>خلال</w:t>
      </w:r>
      <w:r w:rsidR="0051114C" w:rsidRPr="00AE7BEA">
        <w:rPr>
          <w:rFonts w:ascii="Sakkal Majalla" w:hAnsi="Sakkal Majalla" w:cs="Sakkal Majalla"/>
          <w:sz w:val="30"/>
          <w:szCs w:val="30"/>
          <w:rtl/>
        </w:rPr>
        <w:t xml:space="preserve"> ما تقدمه من ظروف عمل مواتية سواء تعلق </w:t>
      </w:r>
      <w:r w:rsidR="0051114C" w:rsidRPr="00AE7BEA">
        <w:rPr>
          <w:rFonts w:ascii="Sakkal Majalla" w:hAnsi="Sakkal Majalla" w:cs="Sakkal Majalla" w:hint="cs"/>
          <w:sz w:val="30"/>
          <w:szCs w:val="30"/>
          <w:rtl/>
        </w:rPr>
        <w:t>الأمر بجانب</w:t>
      </w:r>
      <w:r w:rsidR="0051114C" w:rsidRPr="00AE7BEA">
        <w:rPr>
          <w:rFonts w:ascii="Sakkal Majalla" w:hAnsi="Sakkal Majalla" w:cs="Sakkal Majalla"/>
          <w:sz w:val="30"/>
          <w:szCs w:val="30"/>
          <w:rtl/>
        </w:rPr>
        <w:t xml:space="preserve"> </w:t>
      </w:r>
      <w:r w:rsidR="0051114C" w:rsidRPr="00AE7BEA">
        <w:rPr>
          <w:rFonts w:ascii="Sakkal Majalla" w:hAnsi="Sakkal Majalla" w:cs="Sakkal Majalla" w:hint="cs"/>
          <w:sz w:val="30"/>
          <w:szCs w:val="30"/>
          <w:rtl/>
        </w:rPr>
        <w:t>الحوافز في</w:t>
      </w:r>
      <w:r w:rsidR="0051114C" w:rsidRPr="00AE7BEA">
        <w:rPr>
          <w:rFonts w:ascii="Sakkal Majalla" w:hAnsi="Sakkal Majalla" w:cs="Sakkal Majalla"/>
          <w:sz w:val="30"/>
          <w:szCs w:val="30"/>
          <w:rtl/>
        </w:rPr>
        <w:t xml:space="preserve"> العمل أو تقديم خدمات تشبع احتياجاتهم </w:t>
      </w:r>
      <w:r w:rsidR="0051114C" w:rsidRPr="00AE7BEA">
        <w:rPr>
          <w:rFonts w:ascii="Sakkal Majalla" w:hAnsi="Sakkal Majalla" w:cs="Sakkal Majalla" w:hint="cs"/>
          <w:sz w:val="30"/>
          <w:szCs w:val="30"/>
          <w:rtl/>
        </w:rPr>
        <w:t>المادية</w:t>
      </w:r>
      <w:r w:rsidR="0051114C" w:rsidRPr="00AE7BEA">
        <w:rPr>
          <w:rFonts w:ascii="Sakkal Majalla" w:hAnsi="Sakkal Majalla" w:cs="Sakkal Majalla"/>
          <w:sz w:val="30"/>
          <w:szCs w:val="30"/>
          <w:rtl/>
        </w:rPr>
        <w:t xml:space="preserve"> أو </w:t>
      </w:r>
      <w:r w:rsidR="0051114C" w:rsidRPr="00AE7BEA">
        <w:rPr>
          <w:rFonts w:ascii="Sakkal Majalla" w:hAnsi="Sakkal Majalla" w:cs="Sakkal Majalla" w:hint="cs"/>
          <w:sz w:val="30"/>
          <w:szCs w:val="30"/>
          <w:rtl/>
        </w:rPr>
        <w:t>المعنوية</w:t>
      </w:r>
      <w:r w:rsidR="0051114C" w:rsidRPr="00AE7BEA">
        <w:rPr>
          <w:rFonts w:ascii="Sakkal Majalla" w:hAnsi="Sakkal Majalla" w:cs="Sakkal Majalla"/>
          <w:sz w:val="30"/>
          <w:szCs w:val="30"/>
          <w:rtl/>
        </w:rPr>
        <w:t xml:space="preserve">، وهذا من شأنه أن يعمل على توطيد أواصر </w:t>
      </w:r>
      <w:r w:rsidR="0051114C" w:rsidRPr="00AE7BEA">
        <w:rPr>
          <w:rFonts w:ascii="Sakkal Majalla" w:hAnsi="Sakkal Majalla" w:cs="Sakkal Majalla" w:hint="cs"/>
          <w:sz w:val="30"/>
          <w:szCs w:val="30"/>
          <w:rtl/>
        </w:rPr>
        <w:t>الألفة</w:t>
      </w:r>
      <w:r w:rsidR="0051114C" w:rsidRPr="00AE7BEA">
        <w:rPr>
          <w:rFonts w:ascii="Sakkal Majalla" w:hAnsi="Sakkal Majalla" w:cs="Sakkal Majalla"/>
          <w:sz w:val="30"/>
          <w:szCs w:val="30"/>
          <w:rtl/>
        </w:rPr>
        <w:t xml:space="preserve"> والتعاون </w:t>
      </w:r>
      <w:r w:rsidR="0051114C" w:rsidRPr="00AE7BEA">
        <w:rPr>
          <w:rFonts w:ascii="Sakkal Majalla" w:hAnsi="Sakkal Majalla" w:cs="Sakkal Majalla" w:hint="cs"/>
          <w:sz w:val="30"/>
          <w:szCs w:val="30"/>
          <w:rtl/>
        </w:rPr>
        <w:t>والانتماء</w:t>
      </w:r>
      <w:r w:rsidR="0051114C" w:rsidRPr="00AE7BEA">
        <w:rPr>
          <w:rFonts w:ascii="Sakkal Majalla" w:hAnsi="Sakkal Majalla" w:cs="Sakkal Majalla"/>
          <w:sz w:val="30"/>
          <w:szCs w:val="30"/>
          <w:rtl/>
        </w:rPr>
        <w:t xml:space="preserve"> ورفع مستوى الرضا الوظيفي وهو ما ينسجم مع </w:t>
      </w:r>
      <w:r w:rsidR="0014441B" w:rsidRPr="00AE7BEA">
        <w:rPr>
          <w:rFonts w:ascii="Sakkal Majalla" w:hAnsi="Sakkal Majalla" w:cs="Sakkal Majalla" w:hint="cs"/>
          <w:sz w:val="30"/>
          <w:szCs w:val="30"/>
          <w:rtl/>
        </w:rPr>
        <w:t>الهدف</w:t>
      </w:r>
      <w:r w:rsidR="0051114C" w:rsidRPr="00AE7BEA">
        <w:rPr>
          <w:rFonts w:ascii="Sakkal Majalla" w:hAnsi="Sakkal Majalla" w:cs="Sakkal Majalla"/>
          <w:sz w:val="30"/>
          <w:szCs w:val="30"/>
          <w:rtl/>
        </w:rPr>
        <w:t xml:space="preserve"> </w:t>
      </w:r>
      <w:r w:rsidR="0051114C" w:rsidRPr="00AE7BEA">
        <w:rPr>
          <w:rFonts w:ascii="Sakkal Majalla" w:hAnsi="Sakkal Majalla" w:cs="Sakkal Majalla" w:hint="cs"/>
          <w:sz w:val="30"/>
          <w:szCs w:val="30"/>
          <w:rtl/>
        </w:rPr>
        <w:t>الأساسي</w:t>
      </w:r>
      <w:r w:rsidR="0051114C" w:rsidRPr="00AE7BEA">
        <w:rPr>
          <w:rFonts w:ascii="Sakkal Majalla" w:hAnsi="Sakkal Majalla" w:cs="Sakkal Majalla"/>
          <w:sz w:val="30"/>
          <w:szCs w:val="30"/>
          <w:rtl/>
        </w:rPr>
        <w:t xml:space="preserve"> الذي وجدت </w:t>
      </w:r>
      <w:r w:rsidR="0014441B" w:rsidRPr="00AE7BEA">
        <w:rPr>
          <w:rFonts w:ascii="Sakkal Majalla" w:hAnsi="Sakkal Majalla" w:cs="Sakkal Majalla" w:hint="cs"/>
          <w:sz w:val="30"/>
          <w:szCs w:val="30"/>
          <w:rtl/>
        </w:rPr>
        <w:t>لأجله</w:t>
      </w:r>
      <w:r w:rsidR="0051114C" w:rsidRPr="00AE7BEA">
        <w:rPr>
          <w:rFonts w:ascii="Sakkal Majalla" w:hAnsi="Sakkal Majalla" w:cs="Sakkal Majalla" w:hint="cs"/>
          <w:sz w:val="30"/>
          <w:szCs w:val="30"/>
          <w:rtl/>
        </w:rPr>
        <w:t xml:space="preserve"> المنظمة</w:t>
      </w:r>
      <w:r w:rsidR="0051114C" w:rsidRPr="00AE7BEA">
        <w:rPr>
          <w:rFonts w:ascii="Sakkal Majalla" w:hAnsi="Sakkal Majalla" w:cs="Sakkal Majalla"/>
          <w:sz w:val="30"/>
          <w:szCs w:val="30"/>
          <w:rtl/>
        </w:rPr>
        <w:t xml:space="preserve">. </w:t>
      </w:r>
    </w:p>
    <w:p w14:paraId="0EEC17D1" w14:textId="6B04FC4C" w:rsidR="0014441B" w:rsidRPr="00AE7BEA" w:rsidRDefault="00B1143F" w:rsidP="00AB2561">
      <w:pPr>
        <w:pStyle w:val="a3"/>
        <w:spacing w:after="0" w:line="240" w:lineRule="auto"/>
        <w:ind w:left="-58" w:firstLine="778"/>
        <w:jc w:val="both"/>
        <w:rPr>
          <w:rFonts w:ascii="Sakkal Majalla" w:hAnsi="Sakkal Majalla" w:cs="Sakkal Majalla"/>
          <w:sz w:val="30"/>
          <w:szCs w:val="30"/>
          <w:rtl/>
        </w:rPr>
      </w:pPr>
      <w:r w:rsidRPr="00AE7BEA">
        <w:rPr>
          <w:rFonts w:ascii="Sakkal Majalla" w:hAnsi="Sakkal Majalla" w:cs="Sakkal Majalla" w:hint="cs"/>
          <w:sz w:val="30"/>
          <w:szCs w:val="30"/>
          <w:rtl/>
        </w:rPr>
        <w:t>في المقابل برزت</w:t>
      </w:r>
      <w:r w:rsidR="0051114C" w:rsidRPr="00AE7BEA">
        <w:rPr>
          <w:rFonts w:ascii="Sakkal Majalla" w:hAnsi="Sakkal Majalla" w:cs="Sakkal Majalla"/>
          <w:sz w:val="30"/>
          <w:szCs w:val="30"/>
          <w:rtl/>
        </w:rPr>
        <w:t xml:space="preserve"> ظاهرة </w:t>
      </w:r>
      <w:r w:rsidR="0051114C" w:rsidRPr="00AE7BEA">
        <w:rPr>
          <w:rFonts w:ascii="Sakkal Majalla" w:hAnsi="Sakkal Majalla" w:cs="Sakkal Majalla" w:hint="cs"/>
          <w:sz w:val="30"/>
          <w:szCs w:val="30"/>
          <w:rtl/>
        </w:rPr>
        <w:t xml:space="preserve">الاحتراق </w:t>
      </w:r>
      <w:r w:rsidR="0051114C" w:rsidRPr="00AE7BEA">
        <w:rPr>
          <w:rFonts w:ascii="Sakkal Majalla" w:hAnsi="Sakkal Majalla" w:cs="Sakkal Majalla"/>
          <w:sz w:val="30"/>
          <w:szCs w:val="30"/>
          <w:rtl/>
        </w:rPr>
        <w:t xml:space="preserve">الوظيفي من أبرز </w:t>
      </w:r>
      <w:r w:rsidR="0051114C" w:rsidRPr="00AE7BEA">
        <w:rPr>
          <w:rFonts w:ascii="Sakkal Majalla" w:hAnsi="Sakkal Majalla" w:cs="Sakkal Majalla" w:hint="cs"/>
          <w:sz w:val="30"/>
          <w:szCs w:val="30"/>
          <w:rtl/>
        </w:rPr>
        <w:t xml:space="preserve">المشكلات </w:t>
      </w:r>
      <w:r w:rsidR="0014441B" w:rsidRPr="00AE7BEA">
        <w:rPr>
          <w:rFonts w:ascii="Sakkal Majalla" w:hAnsi="Sakkal Majalla" w:cs="Sakkal Majalla" w:hint="cs"/>
          <w:sz w:val="30"/>
          <w:szCs w:val="30"/>
          <w:rtl/>
        </w:rPr>
        <w:t>التي تعاني</w:t>
      </w:r>
      <w:r w:rsidR="0051114C" w:rsidRPr="00AE7BEA">
        <w:rPr>
          <w:rFonts w:ascii="Sakkal Majalla" w:hAnsi="Sakkal Majalla" w:cs="Sakkal Majalla"/>
          <w:sz w:val="30"/>
          <w:szCs w:val="30"/>
          <w:rtl/>
        </w:rPr>
        <w:t xml:space="preserve"> منها فئة </w:t>
      </w:r>
      <w:r w:rsidR="0051114C" w:rsidRPr="00AE7BEA">
        <w:rPr>
          <w:rFonts w:ascii="Sakkal Majalla" w:hAnsi="Sakkal Majalla" w:cs="Sakkal Majalla" w:hint="cs"/>
          <w:sz w:val="30"/>
          <w:szCs w:val="30"/>
          <w:rtl/>
        </w:rPr>
        <w:t>العاملين</w:t>
      </w:r>
      <w:r w:rsidR="0051114C" w:rsidRPr="00AE7BEA">
        <w:rPr>
          <w:rFonts w:ascii="Sakkal Majalla" w:hAnsi="Sakkal Majalla" w:cs="Sakkal Majalla"/>
          <w:sz w:val="30"/>
          <w:szCs w:val="30"/>
          <w:rtl/>
        </w:rPr>
        <w:t xml:space="preserve"> خاصة </w:t>
      </w:r>
      <w:r w:rsidR="0051114C" w:rsidRPr="00AE7BEA">
        <w:rPr>
          <w:rFonts w:ascii="Sakkal Majalla" w:hAnsi="Sakkal Majalla" w:cs="Sakkal Majalla" w:hint="cs"/>
          <w:sz w:val="30"/>
          <w:szCs w:val="30"/>
          <w:rtl/>
        </w:rPr>
        <w:t>في</w:t>
      </w:r>
      <w:r w:rsidR="0051114C" w:rsidRPr="00AE7BEA">
        <w:rPr>
          <w:rFonts w:ascii="Sakkal Majalla" w:hAnsi="Sakkal Majalla" w:cs="Sakkal Majalla"/>
          <w:sz w:val="30"/>
          <w:szCs w:val="30"/>
          <w:rtl/>
        </w:rPr>
        <w:t xml:space="preserve"> </w:t>
      </w:r>
      <w:r w:rsidR="0051114C" w:rsidRPr="00AE7BEA">
        <w:rPr>
          <w:rFonts w:ascii="Sakkal Majalla" w:hAnsi="Sakkal Majalla" w:cs="Sakkal Majalla" w:hint="cs"/>
          <w:sz w:val="30"/>
          <w:szCs w:val="30"/>
          <w:rtl/>
        </w:rPr>
        <w:t>المنظمات الحكومية</w:t>
      </w:r>
      <w:r w:rsidR="0051114C" w:rsidRPr="00AE7BEA">
        <w:rPr>
          <w:rFonts w:ascii="Sakkal Majalla" w:hAnsi="Sakkal Majalla" w:cs="Sakkal Majalla"/>
          <w:sz w:val="30"/>
          <w:szCs w:val="30"/>
          <w:rtl/>
        </w:rPr>
        <w:t xml:space="preserve">، وذلك بالنظر </w:t>
      </w:r>
      <w:r w:rsidR="0051114C" w:rsidRPr="00AE7BEA">
        <w:rPr>
          <w:rFonts w:ascii="Sakkal Majalla" w:hAnsi="Sakkal Majalla" w:cs="Sakkal Majalla" w:hint="cs"/>
          <w:sz w:val="30"/>
          <w:szCs w:val="30"/>
          <w:rtl/>
        </w:rPr>
        <w:t>إلى</w:t>
      </w:r>
      <w:r w:rsidR="0051114C" w:rsidRPr="00AE7BEA">
        <w:rPr>
          <w:rFonts w:ascii="Sakkal Majalla" w:hAnsi="Sakkal Majalla" w:cs="Sakkal Majalla"/>
          <w:sz w:val="30"/>
          <w:szCs w:val="30"/>
          <w:rtl/>
        </w:rPr>
        <w:t xml:space="preserve"> آثارها السلبية من الناحية النفسية والسلوكية </w:t>
      </w:r>
      <w:r w:rsidR="0014441B" w:rsidRPr="00AE7BEA">
        <w:rPr>
          <w:rFonts w:ascii="Sakkal Majalla" w:hAnsi="Sakkal Majalla" w:cs="Sakkal Majalla" w:hint="cs"/>
          <w:sz w:val="30"/>
          <w:szCs w:val="30"/>
          <w:rtl/>
        </w:rPr>
        <w:t>والتي تقلل</w:t>
      </w:r>
      <w:r w:rsidR="0051114C" w:rsidRPr="00AE7BEA">
        <w:rPr>
          <w:rFonts w:ascii="Sakkal Majalla" w:hAnsi="Sakkal Majalla" w:cs="Sakkal Majalla"/>
          <w:sz w:val="30"/>
          <w:szCs w:val="30"/>
          <w:rtl/>
        </w:rPr>
        <w:t xml:space="preserve"> من قدرة الفرد على </w:t>
      </w:r>
      <w:r w:rsidR="0014441B" w:rsidRPr="00AE7BEA">
        <w:rPr>
          <w:rFonts w:ascii="Sakkal Majalla" w:hAnsi="Sakkal Majalla" w:cs="Sakkal Majalla" w:hint="cs"/>
          <w:sz w:val="30"/>
          <w:szCs w:val="30"/>
          <w:rtl/>
        </w:rPr>
        <w:t>الإنجاز والإبداع</w:t>
      </w:r>
      <w:r w:rsidR="0051114C" w:rsidRPr="00AE7BEA">
        <w:rPr>
          <w:rFonts w:ascii="Sakkal Majalla" w:hAnsi="Sakkal Majalla" w:cs="Sakkal Majalla"/>
          <w:sz w:val="30"/>
          <w:szCs w:val="30"/>
          <w:rtl/>
        </w:rPr>
        <w:t xml:space="preserve"> </w:t>
      </w:r>
      <w:r w:rsidR="0051114C" w:rsidRPr="00AE7BEA">
        <w:rPr>
          <w:rFonts w:ascii="Sakkal Majalla" w:hAnsi="Sakkal Majalla" w:cs="Sakkal Majalla" w:hint="cs"/>
          <w:sz w:val="30"/>
          <w:szCs w:val="30"/>
          <w:rtl/>
        </w:rPr>
        <w:t>ونقص</w:t>
      </w:r>
      <w:r w:rsidR="0051114C" w:rsidRPr="00AE7BEA">
        <w:rPr>
          <w:rFonts w:ascii="Sakkal Majalla" w:hAnsi="Sakkal Majalla" w:cs="Sakkal Majalla"/>
          <w:sz w:val="30"/>
          <w:szCs w:val="30"/>
          <w:rtl/>
        </w:rPr>
        <w:t xml:space="preserve"> دافعيتهم </w:t>
      </w:r>
      <w:r w:rsidR="0051114C" w:rsidRPr="00AE7BEA">
        <w:rPr>
          <w:rFonts w:ascii="Sakkal Majalla" w:hAnsi="Sakkal Majalla" w:cs="Sakkal Majalla" w:hint="cs"/>
          <w:sz w:val="30"/>
          <w:szCs w:val="30"/>
          <w:rtl/>
        </w:rPr>
        <w:t>نحو</w:t>
      </w:r>
      <w:r w:rsidR="0051114C" w:rsidRPr="00AE7BEA">
        <w:rPr>
          <w:rFonts w:ascii="Sakkal Majalla" w:hAnsi="Sakkal Majalla" w:cs="Sakkal Majalla"/>
          <w:sz w:val="30"/>
          <w:szCs w:val="30"/>
          <w:rtl/>
        </w:rPr>
        <w:t xml:space="preserve"> العمل. وقد أشار </w:t>
      </w:r>
      <w:r w:rsidR="0051114C" w:rsidRPr="00AE7BEA">
        <w:rPr>
          <w:rFonts w:ascii="Sakkal Majalla" w:hAnsi="Sakkal Majalla" w:cs="Sakkal Majalla" w:hint="cs"/>
          <w:sz w:val="30"/>
          <w:szCs w:val="30"/>
          <w:rtl/>
        </w:rPr>
        <w:t>(</w:t>
      </w:r>
      <w:r w:rsidR="0051114C" w:rsidRPr="00AE7BEA">
        <w:rPr>
          <w:rFonts w:ascii="Sakkal Majalla" w:hAnsi="Sakkal Majalla" w:cs="Sakkal Majalla"/>
          <w:sz w:val="30"/>
          <w:szCs w:val="30"/>
          <w:rtl/>
        </w:rPr>
        <w:t>النفيع</w:t>
      </w:r>
      <w:r w:rsidR="0051114C" w:rsidRPr="00AE7BEA">
        <w:rPr>
          <w:rFonts w:ascii="Sakkal Majalla" w:hAnsi="Sakkal Majalla" w:cs="Sakkal Majalla" w:hint="cs"/>
          <w:sz w:val="30"/>
          <w:szCs w:val="30"/>
          <w:rtl/>
        </w:rPr>
        <w:t>ي، 200)</w:t>
      </w:r>
      <w:r w:rsidR="0014441B" w:rsidRPr="00AE7BEA">
        <w:rPr>
          <w:rFonts w:ascii="Sakkal Majalla" w:hAnsi="Sakkal Majalla" w:cs="Sakkal Majalla" w:hint="cs"/>
          <w:sz w:val="30"/>
          <w:szCs w:val="30"/>
          <w:rtl/>
        </w:rPr>
        <w:t xml:space="preserve"> إلى</w:t>
      </w:r>
      <w:r w:rsidR="0014441B" w:rsidRPr="00AE7BEA">
        <w:rPr>
          <w:rFonts w:ascii="Sakkal Majalla" w:hAnsi="Sakkal Majalla" w:cs="Sakkal Majalla"/>
          <w:sz w:val="30"/>
          <w:szCs w:val="30"/>
          <w:rtl/>
        </w:rPr>
        <w:t xml:space="preserve"> أهمية هذا </w:t>
      </w:r>
      <w:r w:rsidR="0014441B" w:rsidRPr="00AE7BEA">
        <w:rPr>
          <w:rFonts w:ascii="Sakkal Majalla" w:hAnsi="Sakkal Majalla" w:cs="Sakkal Majalla" w:hint="cs"/>
          <w:sz w:val="30"/>
          <w:szCs w:val="30"/>
          <w:rtl/>
        </w:rPr>
        <w:t>الموضوع</w:t>
      </w:r>
      <w:r w:rsidR="0014441B" w:rsidRPr="00AE7BEA">
        <w:rPr>
          <w:rFonts w:ascii="Sakkal Majalla" w:hAnsi="Sakkal Majalla" w:cs="Sakkal Majalla"/>
          <w:sz w:val="30"/>
          <w:szCs w:val="30"/>
          <w:rtl/>
        </w:rPr>
        <w:t xml:space="preserve"> بالقول: "اكتسب موضوع </w:t>
      </w:r>
      <w:r w:rsidR="0014441B" w:rsidRPr="00AE7BEA">
        <w:rPr>
          <w:rFonts w:ascii="Sakkal Majalla" w:hAnsi="Sakkal Majalla" w:cs="Sakkal Majalla" w:hint="cs"/>
          <w:sz w:val="30"/>
          <w:szCs w:val="30"/>
          <w:rtl/>
        </w:rPr>
        <w:t>الاحتراق</w:t>
      </w:r>
      <w:r w:rsidR="0014441B" w:rsidRPr="00AE7BEA">
        <w:rPr>
          <w:rFonts w:ascii="Sakkal Majalla" w:hAnsi="Sakkal Majalla" w:cs="Sakkal Majalla"/>
          <w:sz w:val="30"/>
          <w:szCs w:val="30"/>
          <w:rtl/>
        </w:rPr>
        <w:t xml:space="preserve"> الوظيفي أهمية </w:t>
      </w:r>
      <w:r w:rsidR="0014441B" w:rsidRPr="00AE7BEA">
        <w:rPr>
          <w:rFonts w:ascii="Sakkal Majalla" w:hAnsi="Sakkal Majalla" w:cs="Sakkal Majalla" w:hint="cs"/>
          <w:sz w:val="30"/>
          <w:szCs w:val="30"/>
          <w:rtl/>
        </w:rPr>
        <w:t>كبيرة</w:t>
      </w:r>
      <w:r w:rsidR="0014441B" w:rsidRPr="00AE7BEA">
        <w:rPr>
          <w:rFonts w:ascii="Sakkal Majalla" w:hAnsi="Sakkal Majalla" w:cs="Sakkal Majalla"/>
          <w:sz w:val="30"/>
          <w:szCs w:val="30"/>
          <w:rtl/>
        </w:rPr>
        <w:t xml:space="preserve"> لدى الكتاب </w:t>
      </w:r>
      <w:r w:rsidR="0014441B" w:rsidRPr="00AE7BEA">
        <w:rPr>
          <w:rFonts w:ascii="Sakkal Majalla" w:hAnsi="Sakkal Majalla" w:cs="Sakkal Majalla" w:hint="cs"/>
          <w:sz w:val="30"/>
          <w:szCs w:val="30"/>
          <w:rtl/>
        </w:rPr>
        <w:t>والباحثين في</w:t>
      </w:r>
      <w:r w:rsidR="0014441B" w:rsidRPr="00AE7BEA">
        <w:rPr>
          <w:rFonts w:ascii="Sakkal Majalla" w:hAnsi="Sakkal Majalla" w:cs="Sakkal Majalla"/>
          <w:sz w:val="30"/>
          <w:szCs w:val="30"/>
          <w:rtl/>
        </w:rPr>
        <w:t xml:space="preserve"> الدول </w:t>
      </w:r>
      <w:r w:rsidR="0014441B" w:rsidRPr="00AE7BEA">
        <w:rPr>
          <w:rFonts w:ascii="Sakkal Majalla" w:hAnsi="Sakkal Majalla" w:cs="Sakkal Majalla" w:hint="cs"/>
          <w:sz w:val="30"/>
          <w:szCs w:val="30"/>
          <w:rtl/>
        </w:rPr>
        <w:t>المتقدمة</w:t>
      </w:r>
      <w:r w:rsidR="0014441B" w:rsidRPr="00AE7BEA">
        <w:rPr>
          <w:rFonts w:ascii="Sakkal Majalla" w:hAnsi="Sakkal Majalla" w:cs="Sakkal Majalla"/>
          <w:sz w:val="30"/>
          <w:szCs w:val="30"/>
          <w:rtl/>
        </w:rPr>
        <w:t xml:space="preserve"> ليس فقط </w:t>
      </w:r>
      <w:r w:rsidR="0014441B" w:rsidRPr="00AE7BEA">
        <w:rPr>
          <w:rFonts w:ascii="Sakkal Majalla" w:hAnsi="Sakkal Majalla" w:cs="Sakkal Majalla" w:hint="cs"/>
          <w:sz w:val="30"/>
          <w:szCs w:val="30"/>
          <w:rtl/>
        </w:rPr>
        <w:t>في</w:t>
      </w:r>
      <w:r w:rsidR="0014441B" w:rsidRPr="00AE7BEA">
        <w:rPr>
          <w:rFonts w:ascii="Sakkal Majalla" w:hAnsi="Sakkal Majalla" w:cs="Sakkal Majalla"/>
          <w:sz w:val="30"/>
          <w:szCs w:val="30"/>
          <w:rtl/>
        </w:rPr>
        <w:t xml:space="preserve"> جمال السلوك التنظيمي، ولكن أيضا </w:t>
      </w:r>
      <w:r w:rsidR="0014441B" w:rsidRPr="00AE7BEA">
        <w:rPr>
          <w:rFonts w:ascii="Sakkal Majalla" w:hAnsi="Sakkal Majalla" w:cs="Sakkal Majalla" w:hint="cs"/>
          <w:sz w:val="30"/>
          <w:szCs w:val="30"/>
          <w:rtl/>
        </w:rPr>
        <w:t>في</w:t>
      </w:r>
      <w:r w:rsidR="0014441B" w:rsidRPr="00AE7BEA">
        <w:rPr>
          <w:rFonts w:ascii="Sakkal Majalla" w:hAnsi="Sakkal Majalla" w:cs="Sakkal Majalla"/>
          <w:sz w:val="30"/>
          <w:szCs w:val="30"/>
          <w:rtl/>
        </w:rPr>
        <w:t xml:space="preserve"> جمال التطوير </w:t>
      </w:r>
      <w:r w:rsidR="0014441B" w:rsidRPr="00AE7BEA">
        <w:rPr>
          <w:rFonts w:ascii="Sakkal Majalla" w:hAnsi="Sakkal Majalla" w:cs="Sakkal Majalla" w:hint="cs"/>
          <w:sz w:val="30"/>
          <w:szCs w:val="30"/>
          <w:rtl/>
        </w:rPr>
        <w:t>الإداري</w:t>
      </w:r>
      <w:r w:rsidR="0014441B" w:rsidRPr="00AE7BEA">
        <w:rPr>
          <w:rFonts w:ascii="Sakkal Majalla" w:hAnsi="Sakkal Majalla" w:cs="Sakkal Majalla"/>
          <w:sz w:val="30"/>
          <w:szCs w:val="30"/>
          <w:rtl/>
        </w:rPr>
        <w:t xml:space="preserve">، </w:t>
      </w:r>
      <w:r w:rsidR="0014441B" w:rsidRPr="00AE7BEA">
        <w:rPr>
          <w:rFonts w:ascii="Sakkal Majalla" w:hAnsi="Sakkal Majalla" w:cs="Sakkal Majalla" w:hint="cs"/>
          <w:sz w:val="30"/>
          <w:szCs w:val="30"/>
          <w:rtl/>
        </w:rPr>
        <w:t>لأنه</w:t>
      </w:r>
      <w:r w:rsidR="0014441B" w:rsidRPr="00AE7BEA">
        <w:rPr>
          <w:rFonts w:ascii="Sakkal Majalla" w:hAnsi="Sakkal Majalla" w:cs="Sakkal Majalla"/>
          <w:sz w:val="30"/>
          <w:szCs w:val="30"/>
          <w:rtl/>
        </w:rPr>
        <w:t xml:space="preserve"> من </w:t>
      </w:r>
      <w:r w:rsidR="0014441B" w:rsidRPr="00AE7BEA">
        <w:rPr>
          <w:rFonts w:ascii="Sakkal Majalla" w:hAnsi="Sakkal Majalla" w:cs="Sakkal Majalla" w:hint="cs"/>
          <w:sz w:val="30"/>
          <w:szCs w:val="30"/>
          <w:rtl/>
        </w:rPr>
        <w:t>المشكلات الإدارية المهمة في عالمنا المعاصر التي تواجه</w:t>
      </w:r>
      <w:r w:rsidR="0014441B" w:rsidRPr="00AE7BEA">
        <w:rPr>
          <w:rFonts w:ascii="Sakkal Majalla" w:hAnsi="Sakkal Majalla" w:cs="Sakkal Majalla"/>
          <w:sz w:val="30"/>
          <w:szCs w:val="30"/>
          <w:rtl/>
        </w:rPr>
        <w:t xml:space="preserve"> </w:t>
      </w:r>
      <w:r w:rsidR="0014441B" w:rsidRPr="00AE7BEA">
        <w:rPr>
          <w:rFonts w:ascii="Sakkal Majalla" w:hAnsi="Sakkal Majalla" w:cs="Sakkal Majalla" w:hint="cs"/>
          <w:sz w:val="30"/>
          <w:szCs w:val="30"/>
          <w:rtl/>
        </w:rPr>
        <w:t>العاملين في المنظمات الحكومية وغير الحكومية</w:t>
      </w:r>
      <w:r w:rsidR="0014441B" w:rsidRPr="00AE7BEA">
        <w:rPr>
          <w:rFonts w:ascii="Sakkal Majalla" w:hAnsi="Sakkal Majalla" w:cs="Sakkal Majalla"/>
          <w:sz w:val="30"/>
          <w:szCs w:val="30"/>
          <w:rtl/>
        </w:rPr>
        <w:t xml:space="preserve">، ويعد مؤشرا على مرور </w:t>
      </w:r>
      <w:r w:rsidR="0014441B" w:rsidRPr="00AE7BEA">
        <w:rPr>
          <w:rFonts w:ascii="Sakkal Majalla" w:hAnsi="Sakkal Majalla" w:cs="Sakkal Majalla" w:hint="cs"/>
          <w:sz w:val="30"/>
          <w:szCs w:val="30"/>
          <w:rtl/>
        </w:rPr>
        <w:t>المنظمات</w:t>
      </w:r>
      <w:r w:rsidR="0014441B" w:rsidRPr="00AE7BEA">
        <w:rPr>
          <w:rFonts w:ascii="Sakkal Majalla" w:hAnsi="Sakkal Majalla" w:cs="Sakkal Majalla"/>
          <w:sz w:val="30"/>
          <w:szCs w:val="30"/>
          <w:rtl/>
        </w:rPr>
        <w:t xml:space="preserve"> بأزمة ميكن أن تؤدي بها </w:t>
      </w:r>
      <w:r w:rsidR="0014441B" w:rsidRPr="00AE7BEA">
        <w:rPr>
          <w:rFonts w:ascii="Sakkal Majalla" w:hAnsi="Sakkal Majalla" w:cs="Sakkal Majalla" w:hint="cs"/>
          <w:sz w:val="30"/>
          <w:szCs w:val="30"/>
          <w:rtl/>
        </w:rPr>
        <w:t>إلى</w:t>
      </w:r>
      <w:r w:rsidR="0014441B" w:rsidRPr="00AE7BEA">
        <w:rPr>
          <w:rFonts w:ascii="Sakkal Majalla" w:hAnsi="Sakkal Majalla" w:cs="Sakkal Majalla"/>
          <w:sz w:val="30"/>
          <w:szCs w:val="30"/>
          <w:rtl/>
        </w:rPr>
        <w:t xml:space="preserve"> التدني </w:t>
      </w:r>
      <w:r w:rsidR="0014441B" w:rsidRPr="00AE7BEA">
        <w:rPr>
          <w:rFonts w:ascii="Sakkal Majalla" w:hAnsi="Sakkal Majalla" w:cs="Sakkal Majalla" w:hint="cs"/>
          <w:sz w:val="30"/>
          <w:szCs w:val="30"/>
          <w:rtl/>
        </w:rPr>
        <w:t>والانحدار</w:t>
      </w:r>
      <w:r w:rsidR="0014441B" w:rsidRPr="00AE7BEA">
        <w:rPr>
          <w:rFonts w:ascii="Sakkal Majalla" w:hAnsi="Sakkal Majalla" w:cs="Sakkal Majalla"/>
          <w:sz w:val="30"/>
          <w:szCs w:val="30"/>
          <w:rtl/>
        </w:rPr>
        <w:t xml:space="preserve">، ويصيبها الفشل على </w:t>
      </w:r>
      <w:r w:rsidR="0014441B" w:rsidRPr="00AE7BEA">
        <w:rPr>
          <w:rFonts w:ascii="Sakkal Majalla" w:hAnsi="Sakkal Majalla" w:cs="Sakkal Majalla" w:hint="cs"/>
          <w:sz w:val="30"/>
          <w:szCs w:val="30"/>
          <w:rtl/>
        </w:rPr>
        <w:t>المدى</w:t>
      </w:r>
      <w:r w:rsidR="0014441B" w:rsidRPr="00AE7BEA">
        <w:rPr>
          <w:rFonts w:ascii="Sakkal Majalla" w:hAnsi="Sakkal Majalla" w:cs="Sakkal Majalla"/>
          <w:sz w:val="30"/>
          <w:szCs w:val="30"/>
          <w:rtl/>
        </w:rPr>
        <w:t xml:space="preserve"> الطويل </w:t>
      </w:r>
      <w:r w:rsidR="0014441B" w:rsidRPr="00AE7BEA">
        <w:rPr>
          <w:rFonts w:ascii="Sakkal Majalla" w:hAnsi="Sakkal Majalla" w:cs="Sakkal Majalla" w:hint="cs"/>
          <w:sz w:val="30"/>
          <w:szCs w:val="30"/>
          <w:rtl/>
        </w:rPr>
        <w:t>للآثار</w:t>
      </w:r>
      <w:r w:rsidR="0014441B" w:rsidRPr="00AE7BEA">
        <w:rPr>
          <w:rFonts w:ascii="Sakkal Majalla" w:hAnsi="Sakkal Majalla" w:cs="Sakkal Majalla"/>
          <w:sz w:val="30"/>
          <w:szCs w:val="30"/>
          <w:rtl/>
        </w:rPr>
        <w:t xml:space="preserve"> السلبية على </w:t>
      </w:r>
      <w:r w:rsidR="0014441B" w:rsidRPr="00AE7BEA">
        <w:rPr>
          <w:rFonts w:ascii="Sakkal Majalla" w:hAnsi="Sakkal Majalla" w:cs="Sakkal Majalla" w:hint="cs"/>
          <w:sz w:val="30"/>
          <w:szCs w:val="30"/>
          <w:rtl/>
        </w:rPr>
        <w:t>المنظمات والعاملين</w:t>
      </w:r>
      <w:r w:rsidR="0014441B" w:rsidRPr="00AE7BEA">
        <w:rPr>
          <w:rFonts w:ascii="Sakkal Majalla" w:hAnsi="Sakkal Majalla" w:cs="Sakkal Majalla"/>
          <w:sz w:val="30"/>
          <w:szCs w:val="30"/>
          <w:rtl/>
        </w:rPr>
        <w:t xml:space="preserve"> بها". </w:t>
      </w:r>
      <w:r w:rsidR="0014441B" w:rsidRPr="00AE7BEA">
        <w:rPr>
          <w:rFonts w:ascii="Sakkal Majalla" w:hAnsi="Sakkal Majalla" w:cs="Sakkal Majalla" w:hint="cs"/>
          <w:sz w:val="30"/>
          <w:szCs w:val="30"/>
          <w:rtl/>
        </w:rPr>
        <w:t>في</w:t>
      </w:r>
      <w:r w:rsidR="0014441B" w:rsidRPr="00AE7BEA">
        <w:rPr>
          <w:rFonts w:ascii="Sakkal Majalla" w:hAnsi="Sakkal Majalla" w:cs="Sakkal Majalla"/>
          <w:sz w:val="30"/>
          <w:szCs w:val="30"/>
          <w:rtl/>
        </w:rPr>
        <w:t xml:space="preserve"> هذا الصدد؛ </w:t>
      </w:r>
      <w:r w:rsidR="0014441B" w:rsidRPr="00AE7BEA">
        <w:rPr>
          <w:rFonts w:ascii="Sakkal Majalla" w:hAnsi="Sakkal Majalla" w:cs="Sakkal Majalla" w:hint="cs"/>
          <w:sz w:val="30"/>
          <w:szCs w:val="30"/>
          <w:rtl/>
        </w:rPr>
        <w:t>اعتبر</w:t>
      </w:r>
      <w:r w:rsidR="0014441B" w:rsidRPr="00AE7BEA">
        <w:rPr>
          <w:rFonts w:ascii="Sakkal Majalla" w:hAnsi="Sakkal Majalla" w:cs="Sakkal Majalla"/>
          <w:sz w:val="30"/>
          <w:szCs w:val="30"/>
          <w:rtl/>
        </w:rPr>
        <w:t xml:space="preserve"> الباحث </w:t>
      </w:r>
      <w:r w:rsidR="0014441B" w:rsidRPr="00AE7BEA">
        <w:rPr>
          <w:rFonts w:ascii="Sakkal Majalla" w:hAnsi="Sakkal Majalla" w:cs="Sakkal Majalla" w:hint="cs"/>
          <w:sz w:val="30"/>
          <w:szCs w:val="30"/>
          <w:rtl/>
        </w:rPr>
        <w:t>(</w:t>
      </w:r>
      <w:r w:rsidR="0014441B" w:rsidRPr="00AE7BEA">
        <w:rPr>
          <w:rFonts w:ascii="Sakkal Majalla" w:hAnsi="Sakkal Majalla" w:cs="Sakkal Majalla"/>
          <w:sz w:val="30"/>
          <w:szCs w:val="30"/>
          <w:rtl/>
        </w:rPr>
        <w:t>تشرينس</w:t>
      </w:r>
      <w:r w:rsidR="0014441B" w:rsidRPr="00AE7BEA">
        <w:rPr>
          <w:rFonts w:ascii="Sakkal Majalla" w:hAnsi="Sakkal Majalla" w:cs="Sakkal Majalla" w:hint="cs"/>
          <w:sz w:val="30"/>
          <w:szCs w:val="30"/>
          <w:rtl/>
        </w:rPr>
        <w:t>)</w:t>
      </w:r>
      <w:r w:rsidR="0014441B" w:rsidRPr="00AE7BEA">
        <w:rPr>
          <w:rFonts w:ascii="Sakkal Majalla" w:hAnsi="Sakkal Majalla" w:cs="Sakkal Majalla"/>
          <w:sz w:val="30"/>
          <w:szCs w:val="30"/>
          <w:rtl/>
        </w:rPr>
        <w:t xml:space="preserve"> </w:t>
      </w:r>
      <w:r w:rsidR="0014441B" w:rsidRPr="00AE7BEA">
        <w:rPr>
          <w:rFonts w:ascii="Sakkal Majalla" w:hAnsi="Sakkal Majalla" w:cs="Sakkal Majalla" w:hint="cs"/>
          <w:sz w:val="30"/>
          <w:szCs w:val="30"/>
          <w:rtl/>
        </w:rPr>
        <w:t>"</w:t>
      </w:r>
      <w:r w:rsidR="0014441B" w:rsidRPr="00AE7BEA">
        <w:rPr>
          <w:rFonts w:ascii="Sakkal Majalla" w:hAnsi="Sakkal Majalla" w:cs="Sakkal Majalla"/>
          <w:sz w:val="30"/>
          <w:szCs w:val="30"/>
          <w:rtl/>
        </w:rPr>
        <w:t xml:space="preserve">أن من أهم منبئات </w:t>
      </w:r>
      <w:r w:rsidR="0014441B" w:rsidRPr="00AE7BEA">
        <w:rPr>
          <w:rFonts w:ascii="Sakkal Majalla" w:hAnsi="Sakkal Majalla" w:cs="Sakkal Majalla" w:hint="cs"/>
          <w:sz w:val="30"/>
          <w:szCs w:val="30"/>
          <w:rtl/>
        </w:rPr>
        <w:t>الاتجاهات</w:t>
      </w:r>
      <w:r w:rsidR="0014441B" w:rsidRPr="00AE7BEA">
        <w:rPr>
          <w:rFonts w:ascii="Sakkal Majalla" w:hAnsi="Sakkal Majalla" w:cs="Sakkal Majalla"/>
          <w:sz w:val="30"/>
          <w:szCs w:val="30"/>
          <w:rtl/>
        </w:rPr>
        <w:t xml:space="preserve"> السالبة </w:t>
      </w:r>
      <w:r w:rsidR="0014441B" w:rsidRPr="00AE7BEA">
        <w:rPr>
          <w:rFonts w:ascii="Sakkal Majalla" w:hAnsi="Sakkal Majalla" w:cs="Sakkal Majalla" w:hint="cs"/>
          <w:sz w:val="30"/>
          <w:szCs w:val="30"/>
          <w:rtl/>
        </w:rPr>
        <w:t>والتي</w:t>
      </w:r>
      <w:r w:rsidR="0014441B" w:rsidRPr="00AE7BEA">
        <w:rPr>
          <w:rFonts w:ascii="Sakkal Majalla" w:hAnsi="Sakkal Majalla" w:cs="Sakkal Majalla"/>
          <w:sz w:val="30"/>
          <w:szCs w:val="30"/>
          <w:rtl/>
        </w:rPr>
        <w:t xml:space="preserve"> تشكل ظاهرة </w:t>
      </w:r>
      <w:r w:rsidR="0014441B" w:rsidRPr="00AE7BEA">
        <w:rPr>
          <w:rFonts w:ascii="Sakkal Majalla" w:hAnsi="Sakkal Majalla" w:cs="Sakkal Majalla" w:hint="cs"/>
          <w:sz w:val="30"/>
          <w:szCs w:val="30"/>
          <w:rtl/>
        </w:rPr>
        <w:t>الاحتراق</w:t>
      </w:r>
      <w:r w:rsidR="0014441B" w:rsidRPr="00AE7BEA">
        <w:rPr>
          <w:rFonts w:ascii="Sakkal Majalla" w:hAnsi="Sakkal Majalla" w:cs="Sakkal Majalla"/>
          <w:sz w:val="30"/>
          <w:szCs w:val="30"/>
          <w:rtl/>
        </w:rPr>
        <w:t xml:space="preserve"> الوظيفي لدى </w:t>
      </w:r>
      <w:r w:rsidR="0014441B" w:rsidRPr="00AE7BEA">
        <w:rPr>
          <w:rFonts w:ascii="Sakkal Majalla" w:hAnsi="Sakkal Majalla" w:cs="Sakkal Majalla" w:hint="cs"/>
          <w:sz w:val="30"/>
          <w:szCs w:val="30"/>
          <w:rtl/>
        </w:rPr>
        <w:t>الموظفين</w:t>
      </w:r>
      <w:r w:rsidR="0014441B" w:rsidRPr="00AE7BEA">
        <w:rPr>
          <w:rFonts w:ascii="Sakkal Majalla" w:hAnsi="Sakkal Majalla" w:cs="Sakkal Majalla"/>
          <w:sz w:val="30"/>
          <w:szCs w:val="30"/>
          <w:rtl/>
        </w:rPr>
        <w:t xml:space="preserve"> أسلوب القيادة </w:t>
      </w:r>
      <w:r w:rsidR="0014441B" w:rsidRPr="00AE7BEA">
        <w:rPr>
          <w:rFonts w:ascii="Sakkal Majalla" w:hAnsi="Sakkal Majalla" w:cs="Sakkal Majalla" w:hint="cs"/>
          <w:sz w:val="30"/>
          <w:szCs w:val="30"/>
          <w:rtl/>
        </w:rPr>
        <w:t>والإشراف</w:t>
      </w:r>
      <w:r w:rsidR="0014441B" w:rsidRPr="00AE7BEA">
        <w:rPr>
          <w:rFonts w:ascii="Sakkal Majalla" w:hAnsi="Sakkal Majalla" w:cs="Sakkal Majalla"/>
          <w:sz w:val="30"/>
          <w:szCs w:val="30"/>
        </w:rPr>
        <w:t>.</w:t>
      </w:r>
    </w:p>
    <w:p w14:paraId="15A995CD" w14:textId="1437C079" w:rsidR="0014441B" w:rsidRPr="00AE7BEA" w:rsidRDefault="0014441B" w:rsidP="00AB2561">
      <w:pPr>
        <w:pStyle w:val="a3"/>
        <w:spacing w:after="0" w:line="240" w:lineRule="auto"/>
        <w:ind w:left="-58" w:firstLine="778"/>
        <w:jc w:val="both"/>
        <w:rPr>
          <w:rFonts w:ascii="Sakkal Majalla" w:hAnsi="Sakkal Majalla" w:cs="Sakkal Majalla"/>
          <w:sz w:val="30"/>
          <w:szCs w:val="30"/>
          <w:rtl/>
        </w:rPr>
      </w:pPr>
      <w:r w:rsidRPr="00AE7BEA">
        <w:rPr>
          <w:rFonts w:ascii="Sakkal Majalla" w:hAnsi="Sakkal Majalla" w:cs="Sakkal Majalla"/>
          <w:sz w:val="30"/>
          <w:szCs w:val="30"/>
          <w:rtl/>
        </w:rPr>
        <w:t xml:space="preserve">وتلعب العوامل التنظيمية، وبخاصة العدالة في توزيع العمل، دوراً محورياً في هذا السياق؛ إذ يرتبط غياب التوازن في المهام وغياب الحوافز التقديرية بزيادة الشعور بالاحتراق </w:t>
      </w:r>
      <w:r w:rsidRPr="00AE7BEA">
        <w:rPr>
          <w:rFonts w:ascii="Sakkal Majalla" w:hAnsi="Sakkal Majalla" w:cs="Sakkal Majalla" w:hint="cs"/>
          <w:sz w:val="30"/>
          <w:szCs w:val="30"/>
          <w:rtl/>
        </w:rPr>
        <w:t xml:space="preserve">الوظيفي، </w:t>
      </w:r>
      <w:r w:rsidRPr="00AE7BEA">
        <w:rPr>
          <w:rFonts w:ascii="Sakkal Majalla" w:hAnsi="Sakkal Majalla" w:cs="Sakkal Majalla"/>
          <w:sz w:val="30"/>
          <w:szCs w:val="30"/>
          <w:rtl/>
        </w:rPr>
        <w:t>وتتجسد مشكلة البحث الحالية في استقصاء العلاقة الارتباطية بين ممارسات الإدارة الناجحة وشعور الموظف بالاحتراق الوظيفي، خاصة في ظل التحديات التنظيمية المعاصرة التي قد تؤدي إلى تفاوت في الأعباء والمكتسبات بين العاملين </w:t>
      </w:r>
    </w:p>
    <w:p w14:paraId="30EED88E" w14:textId="77777777" w:rsidR="0014441B" w:rsidRPr="00AE7BEA" w:rsidRDefault="0014441B" w:rsidP="00AB2561">
      <w:pPr>
        <w:spacing w:after="0" w:line="240" w:lineRule="auto"/>
        <w:rPr>
          <w:rFonts w:ascii="Sakkal Majalla" w:hAnsi="Sakkal Majalla" w:cs="Sakkal Majalla"/>
          <w:b/>
          <w:bCs/>
          <w:sz w:val="30"/>
          <w:szCs w:val="30"/>
          <w:rtl/>
        </w:rPr>
      </w:pPr>
    </w:p>
    <w:p w14:paraId="55F69587" w14:textId="77777777" w:rsidR="0014441B" w:rsidRPr="00AE7BEA" w:rsidRDefault="0014441B" w:rsidP="00AE7BEA">
      <w:pPr>
        <w:pStyle w:val="1"/>
        <w:rPr>
          <w:rtl/>
        </w:rPr>
      </w:pPr>
      <w:bookmarkStart w:id="6" w:name="_Toc223385886"/>
      <w:r w:rsidRPr="00AE7BEA">
        <w:rPr>
          <w:rFonts w:hint="cs"/>
          <w:rtl/>
        </w:rPr>
        <w:t>مشكلة البحث:</w:t>
      </w:r>
      <w:bookmarkEnd w:id="6"/>
    </w:p>
    <w:p w14:paraId="104544F4" w14:textId="6F73067B" w:rsidR="0014441B" w:rsidRPr="00AE7BEA" w:rsidRDefault="0014441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0"/>
          <w:szCs w:val="30"/>
          <w:rtl/>
        </w:rPr>
        <w:t>تبلورت مشكلة البحث في رصد اتساع فجوة </w:t>
      </w:r>
      <w:r w:rsidRPr="0014441B">
        <w:rPr>
          <w:rFonts w:ascii="Sakkal Majalla" w:hAnsi="Sakkal Majalla" w:cs="Sakkal Majalla"/>
          <w:sz w:val="30"/>
          <w:szCs w:val="30"/>
          <w:rtl/>
        </w:rPr>
        <w:t>الاحتراق الوظيفي</w:t>
      </w:r>
      <w:r w:rsidRPr="00AE7BEA">
        <w:rPr>
          <w:rFonts w:ascii="Sakkal Majalla" w:hAnsi="Sakkal Majalla" w:cs="Sakkal Majalla"/>
          <w:sz w:val="30"/>
          <w:szCs w:val="30"/>
          <w:rtl/>
        </w:rPr>
        <w:t xml:space="preserve"> لدى العاملين في </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sz w:val="30"/>
          <w:szCs w:val="30"/>
          <w:rtl/>
        </w:rPr>
        <w:t>، وما يترتب عليها من آثار سلبية كالانخفاض في الرضا الوظيفي وتدني مستوى الإبداع والإنجاز</w:t>
      </w:r>
      <w:r w:rsidRPr="00AE7BEA">
        <w:rPr>
          <w:rFonts w:ascii="Sakkal Majalla" w:hAnsi="Sakkal Majalla" w:cs="Sakkal Majalla" w:hint="cs"/>
          <w:sz w:val="30"/>
          <w:szCs w:val="30"/>
          <w:rtl/>
        </w:rPr>
        <w:t xml:space="preserve">، </w:t>
      </w:r>
      <w:r w:rsidRPr="00AE7BEA">
        <w:rPr>
          <w:rFonts w:ascii="Sakkal Majalla" w:hAnsi="Sakkal Majalla" w:cs="Sakkal Majalla"/>
          <w:sz w:val="30"/>
          <w:szCs w:val="30"/>
          <w:rtl/>
        </w:rPr>
        <w:t>وتكمن المعضلة الأساسية في تزايد الضغوط المهنية وغياب التقدير وعدم وضوح السياسات التنظيمية، مما يستوجب البحث في دور </w:t>
      </w:r>
      <w:r w:rsidRPr="0014441B">
        <w:rPr>
          <w:rFonts w:ascii="Sakkal Majalla" w:hAnsi="Sakkal Majalla" w:cs="Sakkal Majalla"/>
          <w:sz w:val="30"/>
          <w:szCs w:val="30"/>
          <w:rtl/>
        </w:rPr>
        <w:t>السلوك القيادي</w:t>
      </w:r>
      <w:r w:rsidRPr="00AE7BEA">
        <w:rPr>
          <w:rFonts w:ascii="Sakkal Majalla" w:hAnsi="Sakkal Majalla" w:cs="Sakkal Majalla"/>
          <w:sz w:val="30"/>
          <w:szCs w:val="30"/>
          <w:rtl/>
        </w:rPr>
        <w:t xml:space="preserve"> (سواء كان تحويلياً أو تبادلياً) كمتغير محوري في التخفيف من حدة هذه الظاهرة أو </w:t>
      </w:r>
      <w:r w:rsidRPr="00AE7BEA">
        <w:rPr>
          <w:rFonts w:ascii="Sakkal Majalla" w:hAnsi="Sakkal Majalla" w:cs="Sakkal Majalla" w:hint="cs"/>
          <w:sz w:val="30"/>
          <w:szCs w:val="30"/>
          <w:rtl/>
        </w:rPr>
        <w:t>تفاقمها.</w:t>
      </w:r>
      <w:r w:rsidRPr="00AE7BEA">
        <w:rPr>
          <w:rFonts w:ascii="Sakkal Majalla" w:hAnsi="Sakkal Majalla" w:cs="Sakkal Majalla"/>
          <w:sz w:val="30"/>
          <w:szCs w:val="30"/>
          <w:rtl/>
        </w:rPr>
        <w:t xml:space="preserve"> </w:t>
      </w:r>
      <w:r w:rsidRPr="00AE7BEA">
        <w:rPr>
          <w:rFonts w:ascii="Sakkal Majalla" w:hAnsi="Sakkal Majalla" w:cs="Sakkal Majalla" w:hint="cs"/>
          <w:sz w:val="30"/>
          <w:szCs w:val="30"/>
          <w:rtl/>
        </w:rPr>
        <w:t>وبناء على ذلك تحاول الدراسة الإجابة على</w:t>
      </w:r>
      <w:r w:rsidRPr="00AE7BEA">
        <w:rPr>
          <w:rFonts w:ascii="Sakkal Majalla" w:hAnsi="Sakkal Majalla" w:cs="Sakkal Majalla"/>
          <w:sz w:val="30"/>
          <w:szCs w:val="30"/>
          <w:rtl/>
        </w:rPr>
        <w:t xml:space="preserve"> التساؤل الرئيس التالي</w:t>
      </w:r>
      <w:r w:rsidRPr="00AE7BEA">
        <w:rPr>
          <w:rFonts w:ascii="Sakkal Majalla" w:hAnsi="Sakkal Majalla" w:cs="Sakkal Majalla"/>
          <w:sz w:val="30"/>
          <w:szCs w:val="30"/>
        </w:rPr>
        <w:t>: "</w:t>
      </w:r>
      <w:r w:rsidRPr="00AE7BEA">
        <w:rPr>
          <w:rFonts w:ascii="Sakkal Majalla" w:hAnsi="Sakkal Majalla" w:cs="Sakkal Majalla"/>
          <w:b/>
          <w:bCs/>
          <w:sz w:val="30"/>
          <w:szCs w:val="30"/>
          <w:rtl/>
        </w:rPr>
        <w:t>ما طبيعة العلاقة الارتباطية بين السلوك القيادي السائد ومستوى الشعور بالاحتراق الوظيفي لدى الموظفين في الهيئة السعودية للمواصفات والمقاييس والجودة</w:t>
      </w:r>
      <w:r w:rsidRPr="00AE7BEA">
        <w:rPr>
          <w:rFonts w:ascii="Sakkal Majalla" w:hAnsi="Sakkal Majalla" w:cs="Sakkal Majalla" w:hint="cs"/>
          <w:b/>
          <w:bCs/>
          <w:sz w:val="30"/>
          <w:szCs w:val="30"/>
          <w:rtl/>
        </w:rPr>
        <w:t xml:space="preserve"> </w:t>
      </w:r>
      <w:r w:rsidRPr="00AE7BEA">
        <w:rPr>
          <w:rFonts w:ascii="Sakkal Majalla" w:hAnsi="Sakkal Majalla" w:cs="Sakkal Majalla"/>
          <w:b/>
          <w:bCs/>
          <w:sz w:val="30"/>
          <w:szCs w:val="30"/>
          <w:rtl/>
        </w:rPr>
        <w:t>بالمملكة العربية السعودية؟</w:t>
      </w:r>
      <w:r w:rsidRPr="00AE7BEA">
        <w:rPr>
          <w:rFonts w:ascii="Sakkal Majalla" w:hAnsi="Sakkal Majalla" w:cs="Sakkal Majalla"/>
          <w:b/>
          <w:bCs/>
          <w:sz w:val="30"/>
          <w:szCs w:val="30"/>
        </w:rPr>
        <w:t>"</w:t>
      </w:r>
    </w:p>
    <w:p w14:paraId="16BDFA25" w14:textId="77777777" w:rsidR="0014441B" w:rsidRPr="00AE7BEA" w:rsidRDefault="0014441B" w:rsidP="00AB2561">
      <w:pPr>
        <w:spacing w:after="0" w:line="240" w:lineRule="auto"/>
        <w:jc w:val="both"/>
        <w:rPr>
          <w:rFonts w:ascii="Sakkal Majalla" w:hAnsi="Sakkal Majalla" w:cs="Sakkal Majalla"/>
          <w:b/>
          <w:bCs/>
          <w:sz w:val="30"/>
          <w:szCs w:val="30"/>
          <w:rtl/>
        </w:rPr>
      </w:pPr>
    </w:p>
    <w:p w14:paraId="0C66E1C5" w14:textId="77777777" w:rsidR="0014441B" w:rsidRPr="00AE7BEA" w:rsidRDefault="0014441B" w:rsidP="00AE7BEA">
      <w:pPr>
        <w:pStyle w:val="1"/>
        <w:rPr>
          <w:rtl/>
        </w:rPr>
      </w:pPr>
      <w:bookmarkStart w:id="7" w:name="_Toc223385887"/>
      <w:r w:rsidRPr="00AE7BEA">
        <w:rPr>
          <w:rFonts w:hint="cs"/>
          <w:rtl/>
        </w:rPr>
        <w:lastRenderedPageBreak/>
        <w:t>أهداف البحث:</w:t>
      </w:r>
      <w:bookmarkEnd w:id="7"/>
      <w:r w:rsidRPr="00AE7BEA">
        <w:rPr>
          <w:rFonts w:hint="cs"/>
          <w:rtl/>
        </w:rPr>
        <w:t xml:space="preserve"> </w:t>
      </w:r>
    </w:p>
    <w:p w14:paraId="61EFEDA6" w14:textId="77777777" w:rsidR="0014441B" w:rsidRPr="00AE7BEA" w:rsidRDefault="0014441B" w:rsidP="00AB2561">
      <w:pPr>
        <w:shd w:val="clear" w:color="auto" w:fill="FFFFFF"/>
        <w:spacing w:after="0" w:line="240" w:lineRule="auto"/>
        <w:ind w:firstLine="302"/>
        <w:rPr>
          <w:rFonts w:ascii="Sakkal Majalla" w:hAnsi="Sakkal Majalla" w:cs="Sakkal Majalla"/>
          <w:sz w:val="30"/>
          <w:szCs w:val="30"/>
          <w:rtl/>
        </w:rPr>
      </w:pPr>
      <w:r w:rsidRPr="00AE7BEA">
        <w:rPr>
          <w:rFonts w:ascii="Sakkal Majalla" w:hAnsi="Sakkal Majalla" w:cs="Sakkal Majalla"/>
          <w:sz w:val="30"/>
          <w:szCs w:val="30"/>
          <w:rtl/>
        </w:rPr>
        <w:t>تسعى هذه الدراسة إلى تحقيق الأهداف الأكاديمية التالية</w:t>
      </w:r>
      <w:r w:rsidRPr="00AE7BEA">
        <w:rPr>
          <w:rFonts w:ascii="Sakkal Majalla" w:hAnsi="Sakkal Majalla" w:cs="Sakkal Majalla"/>
          <w:sz w:val="30"/>
          <w:szCs w:val="30"/>
        </w:rPr>
        <w:t>:</w:t>
      </w:r>
    </w:p>
    <w:p w14:paraId="4C7CE427" w14:textId="695A4669" w:rsidR="0014441B" w:rsidRPr="00AE7BEA" w:rsidRDefault="0014441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0"/>
          <w:szCs w:val="30"/>
        </w:rPr>
        <w:t> </w:t>
      </w:r>
      <w:r w:rsidRPr="00AE7BEA">
        <w:rPr>
          <w:rFonts w:ascii="Sakkal Majalla" w:hAnsi="Sakkal Majalla" w:cs="Sakkal Majalla"/>
          <w:sz w:val="30"/>
          <w:szCs w:val="30"/>
          <w:rtl/>
        </w:rPr>
        <w:t xml:space="preserve">التعرف على الأنماط القيادية السائدة في </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0"/>
          <w:szCs w:val="30"/>
          <w:rtl/>
        </w:rPr>
        <w:t xml:space="preserve">(التأثير المثالي، الدافع الملهم، التحفيز الفكري، والاعتبار الفردي) ومدى ممارستها </w:t>
      </w:r>
      <w:r w:rsidRPr="00AE7BEA">
        <w:rPr>
          <w:rFonts w:ascii="Sakkal Majalla" w:hAnsi="Sakkal Majalla" w:cs="Sakkal Majalla" w:hint="cs"/>
          <w:sz w:val="30"/>
          <w:szCs w:val="30"/>
          <w:rtl/>
        </w:rPr>
        <w:t>فعلياً</w:t>
      </w:r>
      <w:r w:rsidRPr="00AE7BEA">
        <w:rPr>
          <w:rFonts w:ascii="Sakkal Majalla" w:hAnsi="Sakkal Majalla" w:cs="Sakkal Majalla"/>
          <w:sz w:val="30"/>
          <w:szCs w:val="30"/>
        </w:rPr>
        <w:t>.</w:t>
      </w:r>
    </w:p>
    <w:p w14:paraId="6E4986C1" w14:textId="77777777" w:rsidR="0014441B" w:rsidRPr="00AE7BEA" w:rsidRDefault="0014441B" w:rsidP="00AB2561">
      <w:pPr>
        <w:numPr>
          <w:ilvl w:val="0"/>
          <w:numId w:val="10"/>
        </w:numPr>
        <w:shd w:val="clear" w:color="auto" w:fill="FFFFFF"/>
        <w:tabs>
          <w:tab w:val="clear" w:pos="720"/>
        </w:tabs>
        <w:spacing w:after="0" w:line="240" w:lineRule="auto"/>
        <w:ind w:left="302"/>
        <w:rPr>
          <w:rFonts w:ascii="Sakkal Majalla" w:hAnsi="Sakkal Majalla" w:cs="Sakkal Majalla"/>
          <w:sz w:val="30"/>
          <w:szCs w:val="30"/>
        </w:rPr>
      </w:pPr>
      <w:r w:rsidRPr="00AE7BEA">
        <w:rPr>
          <w:rFonts w:ascii="Sakkal Majalla" w:hAnsi="Sakkal Majalla" w:cs="Sakkal Majalla"/>
          <w:sz w:val="30"/>
          <w:szCs w:val="30"/>
        </w:rPr>
        <w:t> </w:t>
      </w:r>
      <w:r w:rsidRPr="00AE7BEA">
        <w:rPr>
          <w:rFonts w:ascii="Sakkal Majalla" w:hAnsi="Sakkal Majalla" w:cs="Sakkal Majalla"/>
          <w:sz w:val="30"/>
          <w:szCs w:val="30"/>
          <w:rtl/>
        </w:rPr>
        <w:t xml:space="preserve">تحديد درجة تفشي أبعاد الاحتراق الوظيفي (الإنهاك النفسي، السخرية، وتدني الفعالية المهنية) لدى عينة </w:t>
      </w:r>
      <w:r w:rsidRPr="00AE7BEA">
        <w:rPr>
          <w:rFonts w:ascii="Sakkal Majalla" w:hAnsi="Sakkal Majalla" w:cs="Sakkal Majalla" w:hint="cs"/>
          <w:sz w:val="30"/>
          <w:szCs w:val="30"/>
          <w:rtl/>
        </w:rPr>
        <w:t>الدراسة</w:t>
      </w:r>
      <w:r w:rsidRPr="00AE7BEA">
        <w:rPr>
          <w:rFonts w:ascii="Sakkal Majalla" w:hAnsi="Sakkal Majalla" w:cs="Sakkal Majalla"/>
          <w:sz w:val="30"/>
          <w:szCs w:val="30"/>
        </w:rPr>
        <w:t>.</w:t>
      </w:r>
    </w:p>
    <w:p w14:paraId="15C38B1C" w14:textId="77777777" w:rsidR="0014441B" w:rsidRPr="00AE7BEA" w:rsidRDefault="0014441B" w:rsidP="00AB2561">
      <w:pPr>
        <w:numPr>
          <w:ilvl w:val="0"/>
          <w:numId w:val="10"/>
        </w:numPr>
        <w:shd w:val="clear" w:color="auto" w:fill="FFFFFF"/>
        <w:tabs>
          <w:tab w:val="clear" w:pos="720"/>
        </w:tabs>
        <w:spacing w:after="0" w:line="240" w:lineRule="auto"/>
        <w:ind w:left="302"/>
        <w:rPr>
          <w:rFonts w:ascii="Sakkal Majalla" w:hAnsi="Sakkal Majalla" w:cs="Sakkal Majalla"/>
          <w:sz w:val="30"/>
          <w:szCs w:val="30"/>
        </w:rPr>
      </w:pPr>
      <w:r w:rsidRPr="00AE7BEA">
        <w:rPr>
          <w:rFonts w:ascii="Sakkal Majalla" w:hAnsi="Sakkal Majalla" w:cs="Sakkal Majalla"/>
          <w:sz w:val="30"/>
          <w:szCs w:val="30"/>
        </w:rPr>
        <w:t> </w:t>
      </w:r>
      <w:r w:rsidRPr="00AE7BEA">
        <w:rPr>
          <w:rFonts w:ascii="Sakkal Majalla" w:hAnsi="Sakkal Majalla" w:cs="Sakkal Majalla"/>
          <w:sz w:val="30"/>
          <w:szCs w:val="30"/>
          <w:rtl/>
        </w:rPr>
        <w:t xml:space="preserve">الكشف عن نوع وقوة العلاقة بين العوامل التنظيمية والقيادية وبين شعور الموظف بالاحتراق </w:t>
      </w:r>
      <w:r w:rsidRPr="00AE7BEA">
        <w:rPr>
          <w:rFonts w:ascii="Sakkal Majalla" w:hAnsi="Sakkal Majalla" w:cs="Sakkal Majalla" w:hint="cs"/>
          <w:sz w:val="30"/>
          <w:szCs w:val="30"/>
          <w:rtl/>
        </w:rPr>
        <w:t>الوظيفي</w:t>
      </w:r>
      <w:r w:rsidRPr="00AE7BEA">
        <w:rPr>
          <w:rFonts w:ascii="Sakkal Majalla" w:hAnsi="Sakkal Majalla" w:cs="Sakkal Majalla"/>
          <w:sz w:val="30"/>
          <w:szCs w:val="30"/>
        </w:rPr>
        <w:t>.</w:t>
      </w:r>
    </w:p>
    <w:p w14:paraId="09BC615B" w14:textId="30FC6E86" w:rsidR="0014441B" w:rsidRPr="00AE7BEA" w:rsidRDefault="0014441B" w:rsidP="00AB2561">
      <w:pPr>
        <w:numPr>
          <w:ilvl w:val="0"/>
          <w:numId w:val="10"/>
        </w:numPr>
        <w:shd w:val="clear" w:color="auto" w:fill="FFFFFF"/>
        <w:tabs>
          <w:tab w:val="clear" w:pos="720"/>
        </w:tabs>
        <w:spacing w:after="0" w:line="240" w:lineRule="auto"/>
        <w:ind w:left="302"/>
        <w:rPr>
          <w:rFonts w:ascii="Sakkal Majalla" w:hAnsi="Sakkal Majalla" w:cs="Sakkal Majalla"/>
          <w:sz w:val="30"/>
          <w:szCs w:val="30"/>
        </w:rPr>
      </w:pPr>
      <w:r w:rsidRPr="00AE7BEA">
        <w:rPr>
          <w:rFonts w:ascii="Sakkal Majalla" w:hAnsi="Sakkal Majalla" w:cs="Sakkal Majalla"/>
          <w:sz w:val="30"/>
          <w:szCs w:val="30"/>
        </w:rPr>
        <w:t> </w:t>
      </w:r>
      <w:r w:rsidRPr="00AE7BEA">
        <w:rPr>
          <w:rFonts w:ascii="Sakkal Majalla" w:hAnsi="Sakkal Majalla" w:cs="Sakkal Majalla"/>
          <w:sz w:val="30"/>
          <w:szCs w:val="30"/>
          <w:rtl/>
        </w:rPr>
        <w:t>استقصاء الفروق ذات الدلالة الإحصائية في مستويات الاحتراق الوظيفي التي تعزى لمتغيرات (العمر، الجنس، الحالة الاجتماعية، والمستوى التعليمي</w:t>
      </w:r>
      <w:r w:rsidRPr="00AE7BEA">
        <w:rPr>
          <w:rFonts w:ascii="Sakkal Majalla" w:hAnsi="Sakkal Majalla" w:cs="Sakkal Majalla" w:hint="cs"/>
          <w:sz w:val="30"/>
          <w:szCs w:val="30"/>
          <w:rtl/>
        </w:rPr>
        <w:t>)</w:t>
      </w:r>
      <w:r w:rsidRPr="00AE7BEA">
        <w:rPr>
          <w:rFonts w:ascii="Sakkal Majalla" w:hAnsi="Sakkal Majalla" w:cs="Sakkal Majalla"/>
          <w:sz w:val="30"/>
          <w:szCs w:val="30"/>
        </w:rPr>
        <w:t>.</w:t>
      </w:r>
    </w:p>
    <w:p w14:paraId="1AEF8BAB" w14:textId="129ED9A4" w:rsidR="0014441B" w:rsidRPr="00AE7BEA" w:rsidRDefault="0014441B" w:rsidP="00AB2561">
      <w:pPr>
        <w:numPr>
          <w:ilvl w:val="0"/>
          <w:numId w:val="10"/>
        </w:numPr>
        <w:shd w:val="clear" w:color="auto" w:fill="FFFFFF"/>
        <w:tabs>
          <w:tab w:val="clear" w:pos="720"/>
        </w:tabs>
        <w:spacing w:after="0" w:line="240" w:lineRule="auto"/>
        <w:ind w:left="302"/>
        <w:rPr>
          <w:rFonts w:ascii="Sakkal Majalla" w:hAnsi="Sakkal Majalla" w:cs="Sakkal Majalla"/>
          <w:sz w:val="30"/>
          <w:szCs w:val="30"/>
        </w:rPr>
      </w:pPr>
      <w:r w:rsidRPr="00AE7BEA">
        <w:rPr>
          <w:rFonts w:ascii="Sakkal Majalla" w:hAnsi="Sakkal Majalla" w:cs="Sakkal Majalla"/>
          <w:sz w:val="30"/>
          <w:szCs w:val="30"/>
        </w:rPr>
        <w:t> </w:t>
      </w:r>
      <w:r w:rsidRPr="00AE7BEA">
        <w:rPr>
          <w:rFonts w:ascii="Sakkal Majalla" w:hAnsi="Sakkal Majalla" w:cs="Sakkal Majalla"/>
          <w:sz w:val="30"/>
          <w:szCs w:val="30"/>
          <w:rtl/>
        </w:rPr>
        <w:t xml:space="preserve">وضع مقترحات عملية لصناع القرار لتبني أنماط قيادية تحويلية تساهم في خفض الاحتراق المهني وتعزيز الاستدامة </w:t>
      </w:r>
      <w:r w:rsidRPr="00AE7BEA">
        <w:rPr>
          <w:rFonts w:ascii="Sakkal Majalla" w:hAnsi="Sakkal Majalla" w:cs="Sakkal Majalla" w:hint="cs"/>
          <w:sz w:val="30"/>
          <w:szCs w:val="30"/>
          <w:rtl/>
        </w:rPr>
        <w:t>الوظيفية</w:t>
      </w:r>
      <w:r w:rsidRPr="00AE7BEA">
        <w:rPr>
          <w:rFonts w:ascii="Sakkal Majalla" w:hAnsi="Sakkal Majalla" w:cs="Sakkal Majalla"/>
          <w:sz w:val="30"/>
          <w:szCs w:val="30"/>
        </w:rPr>
        <w:t>.</w:t>
      </w:r>
    </w:p>
    <w:p w14:paraId="478ED22A" w14:textId="77777777" w:rsidR="0014441B" w:rsidRPr="00AE7BEA" w:rsidRDefault="0014441B" w:rsidP="00AB2561">
      <w:pPr>
        <w:shd w:val="clear" w:color="auto" w:fill="FFFFFF"/>
        <w:spacing w:after="0" w:line="240" w:lineRule="auto"/>
        <w:rPr>
          <w:rFonts w:ascii="Sakkal Majalla" w:hAnsi="Sakkal Majalla" w:cs="Sakkal Majalla"/>
          <w:b/>
          <w:bCs/>
          <w:sz w:val="30"/>
          <w:szCs w:val="30"/>
          <w:rtl/>
        </w:rPr>
      </w:pPr>
    </w:p>
    <w:p w14:paraId="72E91A4F" w14:textId="64E530D2" w:rsidR="0014441B" w:rsidRPr="00AE7BEA" w:rsidRDefault="0014441B" w:rsidP="00AE7BEA">
      <w:pPr>
        <w:pStyle w:val="1"/>
      </w:pPr>
      <w:bookmarkStart w:id="8" w:name="_Toc223385888"/>
      <w:r w:rsidRPr="00AE7BEA">
        <w:rPr>
          <w:rtl/>
        </w:rPr>
        <w:t xml:space="preserve">تساؤلات </w:t>
      </w:r>
      <w:r w:rsidRPr="00AE7BEA">
        <w:rPr>
          <w:rFonts w:hint="cs"/>
          <w:rtl/>
        </w:rPr>
        <w:t>البحث</w:t>
      </w:r>
      <w:r w:rsidRPr="00AE7BEA">
        <w:t>:</w:t>
      </w:r>
      <w:bookmarkEnd w:id="8"/>
    </w:p>
    <w:p w14:paraId="73A3441A" w14:textId="77777777" w:rsidR="0014441B" w:rsidRPr="00AE7BEA" w:rsidRDefault="0014441B" w:rsidP="00AB2561">
      <w:pPr>
        <w:shd w:val="clear" w:color="auto" w:fill="FFFFFF"/>
        <w:spacing w:after="0" w:line="240" w:lineRule="auto"/>
        <w:ind w:firstLine="360"/>
        <w:rPr>
          <w:rFonts w:ascii="Sakkal Majalla" w:hAnsi="Sakkal Majalla" w:cs="Sakkal Majalla"/>
          <w:sz w:val="30"/>
          <w:szCs w:val="30"/>
        </w:rPr>
      </w:pPr>
      <w:r w:rsidRPr="00AE7BEA">
        <w:rPr>
          <w:rFonts w:ascii="Sakkal Majalla" w:hAnsi="Sakkal Majalla" w:cs="Sakkal Majalla"/>
          <w:sz w:val="30"/>
          <w:szCs w:val="30"/>
          <w:rtl/>
        </w:rPr>
        <w:t>بناءً على مشكلة الدراسة وأهدافها، يسعى البحث للإجابة على التساؤلات التالية</w:t>
      </w:r>
      <w:r w:rsidRPr="00AE7BEA">
        <w:rPr>
          <w:rFonts w:ascii="Sakkal Majalla" w:hAnsi="Sakkal Majalla" w:cs="Sakkal Majalla"/>
          <w:sz w:val="30"/>
          <w:szCs w:val="30"/>
        </w:rPr>
        <w:t>:</w:t>
      </w:r>
    </w:p>
    <w:p w14:paraId="59789FF1" w14:textId="691CEC31" w:rsidR="0014441B" w:rsidRPr="00AE7BEA" w:rsidRDefault="0014441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0"/>
          <w:szCs w:val="30"/>
          <w:rtl/>
        </w:rPr>
        <w:t xml:space="preserve">ما هي درجة ممارسة الأبعاد المختلفة للسلوك القيادي في </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0"/>
          <w:szCs w:val="30"/>
          <w:rtl/>
        </w:rPr>
        <w:t>من وجهة نظر الموظفين؟</w:t>
      </w:r>
      <w:r w:rsidRPr="00AE7BEA">
        <w:rPr>
          <w:rFonts w:ascii="Sakkal Majalla" w:hAnsi="Sakkal Majalla" w:cs="Sakkal Majalla"/>
          <w:sz w:val="30"/>
          <w:szCs w:val="30"/>
        </w:rPr>
        <w:t xml:space="preserve"> </w:t>
      </w:r>
    </w:p>
    <w:p w14:paraId="039CBC31" w14:textId="6931AA17" w:rsidR="0014441B" w:rsidRPr="00AE7BEA" w:rsidRDefault="0014441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0"/>
          <w:szCs w:val="30"/>
          <w:rtl/>
        </w:rPr>
        <w:t xml:space="preserve">ما هو مستوى الشعور بالاحتراق الوظيفي (الإنهاك، السخرية، تدني الفعالية) لدى العاملين في </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sz w:val="30"/>
          <w:szCs w:val="30"/>
          <w:rtl/>
        </w:rPr>
        <w:t>؟</w:t>
      </w:r>
      <w:r w:rsidRPr="00AE7BEA">
        <w:rPr>
          <w:rFonts w:ascii="Sakkal Majalla" w:hAnsi="Sakkal Majalla" w:cs="Sakkal Majalla"/>
          <w:sz w:val="30"/>
          <w:szCs w:val="30"/>
        </w:rPr>
        <w:t xml:space="preserve"> </w:t>
      </w:r>
    </w:p>
    <w:p w14:paraId="2EEC5CE6" w14:textId="726BCDC0" w:rsidR="0014441B" w:rsidRPr="00AE7BEA" w:rsidRDefault="0014441B" w:rsidP="00AB2561">
      <w:pPr>
        <w:numPr>
          <w:ilvl w:val="0"/>
          <w:numId w:val="11"/>
        </w:numPr>
        <w:shd w:val="clear" w:color="auto" w:fill="FFFFFF"/>
        <w:spacing w:after="0" w:line="240" w:lineRule="auto"/>
        <w:rPr>
          <w:rFonts w:ascii="Sakkal Majalla" w:hAnsi="Sakkal Majalla" w:cs="Sakkal Majalla"/>
          <w:sz w:val="30"/>
          <w:szCs w:val="30"/>
        </w:rPr>
      </w:pPr>
      <w:r w:rsidRPr="00AE7BEA">
        <w:rPr>
          <w:rFonts w:ascii="Sakkal Majalla" w:hAnsi="Sakkal Majalla" w:cs="Sakkal Majalla"/>
          <w:sz w:val="30"/>
          <w:szCs w:val="30"/>
          <w:rtl/>
        </w:rPr>
        <w:t>هل توجد علاقة ارتباطية ذات دلالة إحصائية بين أنماط السلوك القيادي ومستويات الاحتراق الوظيفي لدى الموظفين؟</w:t>
      </w:r>
      <w:r w:rsidRPr="00AE7BEA">
        <w:rPr>
          <w:rFonts w:ascii="Sakkal Majalla" w:hAnsi="Sakkal Majalla" w:cs="Sakkal Majalla"/>
          <w:sz w:val="30"/>
          <w:szCs w:val="30"/>
        </w:rPr>
        <w:t xml:space="preserve"> </w:t>
      </w:r>
    </w:p>
    <w:p w14:paraId="3CB4A6C4" w14:textId="32765998" w:rsidR="0014441B" w:rsidRPr="00AE7BEA" w:rsidRDefault="0014441B" w:rsidP="00AB2561">
      <w:pPr>
        <w:numPr>
          <w:ilvl w:val="0"/>
          <w:numId w:val="11"/>
        </w:numPr>
        <w:shd w:val="clear" w:color="auto" w:fill="FFFFFF"/>
        <w:spacing w:after="0" w:line="240" w:lineRule="auto"/>
        <w:rPr>
          <w:rFonts w:ascii="Sakkal Majalla" w:hAnsi="Sakkal Majalla" w:cs="Sakkal Majalla"/>
          <w:sz w:val="30"/>
          <w:szCs w:val="30"/>
        </w:rPr>
      </w:pPr>
      <w:r w:rsidRPr="00AE7BEA">
        <w:rPr>
          <w:rFonts w:ascii="Sakkal Majalla" w:hAnsi="Sakkal Majalla" w:cs="Sakkal Majalla"/>
          <w:sz w:val="30"/>
          <w:szCs w:val="30"/>
          <w:rtl/>
        </w:rPr>
        <w:t>هل توجد فروق ذات دلالة إحصائية في مستويات الاحتراق الوظيفي تعزى للمتغيرات الديموغرافية (العمر، الحالة الاجتماعية، المستوى التعليمي، سنوات الخبرة)؟</w:t>
      </w:r>
    </w:p>
    <w:p w14:paraId="39EADDAC" w14:textId="77777777" w:rsidR="0014441B" w:rsidRPr="00AE7BEA" w:rsidRDefault="0014441B" w:rsidP="00AB2561">
      <w:pPr>
        <w:spacing w:after="0" w:line="240" w:lineRule="auto"/>
        <w:jc w:val="both"/>
        <w:rPr>
          <w:rFonts w:ascii="Sakkal Majalla" w:hAnsi="Sakkal Majalla" w:cs="Sakkal Majalla"/>
          <w:sz w:val="30"/>
          <w:szCs w:val="30"/>
          <w:rtl/>
        </w:rPr>
      </w:pPr>
    </w:p>
    <w:p w14:paraId="0246DC11" w14:textId="77777777" w:rsidR="0014441B" w:rsidRPr="00AE7BEA" w:rsidRDefault="0014441B" w:rsidP="00AE7BEA">
      <w:pPr>
        <w:pStyle w:val="1"/>
        <w:rPr>
          <w:rtl/>
        </w:rPr>
      </w:pPr>
      <w:bookmarkStart w:id="9" w:name="_Toc223385889"/>
      <w:r w:rsidRPr="00AE7BEA">
        <w:rPr>
          <w:rFonts w:hint="cs"/>
          <w:rtl/>
        </w:rPr>
        <w:t>أهمية البحث:</w:t>
      </w:r>
      <w:bookmarkEnd w:id="9"/>
    </w:p>
    <w:p w14:paraId="6F01CF65" w14:textId="454F6252" w:rsidR="0014441B" w:rsidRPr="00AE7BEA" w:rsidRDefault="0014441B" w:rsidP="00AB2561">
      <w:pPr>
        <w:pStyle w:val="a3"/>
        <w:numPr>
          <w:ilvl w:val="0"/>
          <w:numId w:val="9"/>
        </w:numPr>
        <w:spacing w:after="0" w:line="240" w:lineRule="auto"/>
        <w:jc w:val="both"/>
        <w:rPr>
          <w:rFonts w:ascii="Sakkal Majalla" w:hAnsi="Sakkal Majalla" w:cs="Sakkal Majalla"/>
          <w:sz w:val="30"/>
          <w:szCs w:val="30"/>
          <w:rtl/>
        </w:rPr>
      </w:pPr>
      <w:r w:rsidRPr="00AE7BEA">
        <w:rPr>
          <w:rFonts w:ascii="Sakkal Majalla" w:hAnsi="Sakkal Majalla" w:cs="Sakkal Majalla"/>
          <w:sz w:val="30"/>
          <w:szCs w:val="30"/>
          <w:rtl/>
        </w:rPr>
        <w:t>تكمن الأهمية</w:t>
      </w:r>
      <w:r w:rsidRPr="00AE7BEA">
        <w:rPr>
          <w:rFonts w:ascii="Sakkal Majalla" w:hAnsi="Sakkal Majalla" w:cs="Sakkal Majalla" w:hint="cs"/>
          <w:sz w:val="30"/>
          <w:szCs w:val="30"/>
          <w:rtl/>
        </w:rPr>
        <w:t xml:space="preserve"> النظرية</w:t>
      </w:r>
      <w:r w:rsidRPr="00AE7BEA">
        <w:rPr>
          <w:rFonts w:ascii="Sakkal Majalla" w:hAnsi="Sakkal Majalla" w:cs="Sakkal Majalla"/>
          <w:sz w:val="30"/>
          <w:szCs w:val="30"/>
          <w:rtl/>
        </w:rPr>
        <w:t xml:space="preserve"> في تسليط الضوء على العلاقة الجدلية بين السلوك القيادي كمتغير مستقل والاحتراق الوظيفي كمتغير تابع في بيئة العمل السعودية، مما يثري المكتبة العربية بدراسات ميدانية حديثة حول الصحة النفسية والتنظيمية للموظف </w:t>
      </w:r>
    </w:p>
    <w:p w14:paraId="416F9941" w14:textId="789676D5" w:rsidR="0014441B" w:rsidRPr="00AE7BEA" w:rsidRDefault="0014441B" w:rsidP="00AB2561">
      <w:pPr>
        <w:pStyle w:val="a3"/>
        <w:numPr>
          <w:ilvl w:val="0"/>
          <w:numId w:val="9"/>
        </w:numPr>
        <w:spacing w:after="0" w:line="240" w:lineRule="auto"/>
        <w:jc w:val="both"/>
        <w:rPr>
          <w:rFonts w:ascii="Sakkal Majalla" w:hAnsi="Sakkal Majalla" w:cs="Sakkal Majalla"/>
          <w:sz w:val="30"/>
          <w:szCs w:val="30"/>
          <w:rtl/>
        </w:rPr>
      </w:pPr>
      <w:r w:rsidRPr="00AE7BEA">
        <w:rPr>
          <w:rFonts w:ascii="Sakkal Majalla" w:hAnsi="Sakkal Majalla" w:cs="Sakkal Majalla"/>
          <w:sz w:val="30"/>
          <w:szCs w:val="30"/>
          <w:rtl/>
        </w:rPr>
        <w:t>المساهمة في تعميق الفهم النظري لأبعاد القيادة التحويلية (مثل التأثير المثالي والدافع الملهم) ودورها كحائط صد وقائي يحد من تفاقم ظواهر الإنهاك العاطفي والسخرية الوظيفية</w:t>
      </w:r>
    </w:p>
    <w:p w14:paraId="3F59B0EE" w14:textId="66019BDC" w:rsidR="0014441B" w:rsidRPr="00AE7BEA" w:rsidRDefault="0014441B"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0"/>
          <w:szCs w:val="30"/>
          <w:rtl/>
        </w:rPr>
        <w:lastRenderedPageBreak/>
        <w:t xml:space="preserve">يوفر البحث لصناع القرار في </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0"/>
          <w:szCs w:val="30"/>
          <w:rtl/>
        </w:rPr>
        <w:t>مؤشرات واقعية حول مسببات الاحتراق الوظيفي، مما يساعد في وضع سياسات تنظيمية تعزز من العدالة وتوازن عبء العمل</w:t>
      </w:r>
    </w:p>
    <w:p w14:paraId="646A22BA" w14:textId="71C86F46" w:rsidR="0014441B" w:rsidRPr="00AE7BEA" w:rsidRDefault="0014441B" w:rsidP="00AB2561">
      <w:pPr>
        <w:pStyle w:val="a3"/>
        <w:numPr>
          <w:ilvl w:val="0"/>
          <w:numId w:val="9"/>
        </w:numPr>
        <w:spacing w:after="0" w:line="240" w:lineRule="auto"/>
        <w:jc w:val="both"/>
        <w:rPr>
          <w:rFonts w:ascii="Sakkal Majalla" w:hAnsi="Sakkal Majalla" w:cs="Sakkal Majalla"/>
          <w:sz w:val="30"/>
          <w:szCs w:val="30"/>
          <w:rtl/>
        </w:rPr>
      </w:pPr>
      <w:r w:rsidRPr="00AE7BEA">
        <w:rPr>
          <w:rFonts w:ascii="Sakkal Majalla" w:hAnsi="Sakkal Majalla" w:cs="Sakkal Majalla"/>
          <w:sz w:val="30"/>
          <w:szCs w:val="30"/>
          <w:rtl/>
        </w:rPr>
        <w:t>تبرز أهمية الدراسة في توجيه القيادات نحو تبني أنماط إدارية مرنة تعتمد على الاعتبار الفردي والتحفيز الفكري، وهو ما ينعكس إيجاباً على رفع مستوى الرضا الوظيفي والولاء للمنظمة</w:t>
      </w:r>
    </w:p>
    <w:p w14:paraId="3161D521" w14:textId="1DE9D6DF" w:rsidR="0014441B" w:rsidRPr="00AE7BEA" w:rsidRDefault="0014441B" w:rsidP="00AB2561">
      <w:pPr>
        <w:pStyle w:val="a3"/>
        <w:numPr>
          <w:ilvl w:val="0"/>
          <w:numId w:val="9"/>
        </w:numPr>
        <w:spacing w:after="0" w:line="240" w:lineRule="auto"/>
        <w:jc w:val="both"/>
        <w:rPr>
          <w:rFonts w:ascii="Sakkal Majalla" w:hAnsi="Sakkal Majalla" w:cs="Sakkal Majalla"/>
          <w:sz w:val="30"/>
          <w:szCs w:val="30"/>
          <w:rtl/>
        </w:rPr>
      </w:pPr>
      <w:r w:rsidRPr="00AE7BEA">
        <w:rPr>
          <w:rFonts w:ascii="Sakkal Majalla" w:hAnsi="Sakkal Majalla" w:cs="Sakkal Majalla"/>
          <w:sz w:val="30"/>
          <w:szCs w:val="30"/>
          <w:rtl/>
        </w:rPr>
        <w:t>تساعد النتائج في تصميم برامج دعم نفسي ومهني موجهة للفئات التي أظهرت الدراسة ارتفاعاً في معدلات احتراقها، مثل الموظفين الشباب وحملة الدراسات العليا</w:t>
      </w:r>
    </w:p>
    <w:p w14:paraId="2EE4ED7F" w14:textId="77777777" w:rsidR="0014441B" w:rsidRPr="00AE7BEA" w:rsidRDefault="0014441B" w:rsidP="00AB2561">
      <w:pPr>
        <w:spacing w:after="0" w:line="240" w:lineRule="auto"/>
        <w:jc w:val="both"/>
        <w:rPr>
          <w:rFonts w:ascii="Sakkal Majalla" w:hAnsi="Sakkal Majalla" w:cs="Sakkal Majalla"/>
          <w:sz w:val="30"/>
          <w:szCs w:val="30"/>
          <w:rtl/>
        </w:rPr>
      </w:pPr>
    </w:p>
    <w:p w14:paraId="337E4569" w14:textId="64D95131" w:rsidR="0014441B" w:rsidRPr="00AE7BEA" w:rsidRDefault="0014441B" w:rsidP="00AB2561">
      <w:pPr>
        <w:spacing w:after="0" w:line="240" w:lineRule="auto"/>
        <w:jc w:val="both"/>
        <w:rPr>
          <w:rFonts w:ascii="Sakkal Majalla" w:hAnsi="Sakkal Majalla" w:cs="Sakkal Majalla"/>
          <w:sz w:val="30"/>
          <w:szCs w:val="30"/>
          <w:rtl/>
        </w:rPr>
      </w:pPr>
      <w:bookmarkStart w:id="10" w:name="_Toc223385890"/>
      <w:r w:rsidRPr="00AE7BEA">
        <w:rPr>
          <w:rStyle w:val="1Char"/>
          <w:rFonts w:hint="cs"/>
          <w:rtl/>
        </w:rPr>
        <w:t>حدود البحث</w:t>
      </w:r>
      <w:bookmarkEnd w:id="10"/>
      <w:r w:rsidRPr="00AE7BEA">
        <w:rPr>
          <w:rFonts w:ascii="Sakkal Majalla" w:hAnsi="Sakkal Majalla" w:cs="Sakkal Majalla" w:hint="cs"/>
          <w:sz w:val="30"/>
          <w:szCs w:val="30"/>
          <w:rtl/>
        </w:rPr>
        <w:t>: حتى يستطيع الباحث انجاز البحث تم تقييد البحث بالحدود التالية:</w:t>
      </w:r>
    </w:p>
    <w:p w14:paraId="0E39A065" w14:textId="5DF1D566" w:rsidR="0014441B" w:rsidRPr="00AE7BEA" w:rsidRDefault="0014441B" w:rsidP="00AB2561">
      <w:pPr>
        <w:spacing w:after="0" w:line="240" w:lineRule="auto"/>
        <w:jc w:val="both"/>
        <w:rPr>
          <w:rFonts w:ascii="Sakkal Majalla" w:hAnsi="Sakkal Majalla" w:cs="Sakkal Majalla"/>
          <w:sz w:val="32"/>
          <w:szCs w:val="32"/>
          <w:rtl/>
        </w:rPr>
      </w:pPr>
      <w:r w:rsidRPr="00AE7BEA">
        <w:rPr>
          <w:rFonts w:ascii="Sakkal Majalla" w:hAnsi="Sakkal Majalla" w:cs="Sakkal Majalla" w:hint="cs"/>
          <w:b/>
          <w:bCs/>
          <w:sz w:val="30"/>
          <w:szCs w:val="30"/>
          <w:rtl/>
        </w:rPr>
        <w:t>الحدود الموضوعية</w:t>
      </w:r>
      <w:r w:rsidRPr="00AE7BEA">
        <w:rPr>
          <w:rFonts w:ascii="Sakkal Majalla" w:hAnsi="Sakkal Majalla" w:cs="Sakkal Majalla" w:hint="cs"/>
          <w:sz w:val="30"/>
          <w:szCs w:val="30"/>
          <w:rtl/>
        </w:rPr>
        <w:t xml:space="preserve">: </w:t>
      </w:r>
      <w:r w:rsidRPr="00AE7BEA">
        <w:rPr>
          <w:rFonts w:ascii="Sakkal Majalla" w:hAnsi="Sakkal Majalla" w:cs="Sakkal Majalla"/>
          <w:sz w:val="32"/>
          <w:szCs w:val="32"/>
          <w:rtl/>
        </w:rPr>
        <w:t>يقتصر البحث على دراسة واختبار العلاقة بين السلوك القيادي (بأبعاده التحويلية والتبادلية) والاحتراق الوظيفي (بأبعاده الثلاثة: الإنهاك النفسي، السخرية، والفعالية المهنية)، مع التركيز على دور العوامل التنظيمية في الحد من هذا الشعور</w:t>
      </w:r>
      <w:r w:rsidRPr="00AE7BEA">
        <w:rPr>
          <w:rFonts w:ascii="Sakkal Majalla" w:hAnsi="Sakkal Majalla" w:cs="Sakkal Majalla" w:hint="cs"/>
          <w:sz w:val="32"/>
          <w:szCs w:val="32"/>
          <w:rtl/>
        </w:rPr>
        <w:t>.</w:t>
      </w:r>
    </w:p>
    <w:p w14:paraId="53CAEE99" w14:textId="2C069BD2" w:rsidR="0014441B" w:rsidRPr="00AE7BEA" w:rsidRDefault="0014441B" w:rsidP="0014441B">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hint="cs"/>
          <w:b/>
          <w:bCs/>
          <w:sz w:val="30"/>
          <w:szCs w:val="30"/>
          <w:rtl/>
        </w:rPr>
        <w:t>الحدود المكانية</w:t>
      </w:r>
      <w:r w:rsidRPr="00AE7BEA">
        <w:rPr>
          <w:rFonts w:ascii="Sakkal Majalla" w:hAnsi="Sakkal Majalla" w:cs="Sakkal Majalla" w:hint="cs"/>
          <w:sz w:val="30"/>
          <w:szCs w:val="30"/>
          <w:rtl/>
        </w:rPr>
        <w:t xml:space="preserve">: </w:t>
      </w:r>
      <w:r w:rsidRPr="00AE7BEA">
        <w:rPr>
          <w:rFonts w:ascii="Sakkal Majalla" w:hAnsi="Sakkal Majalla" w:cs="Sakkal Majalla"/>
          <w:sz w:val="32"/>
          <w:szCs w:val="32"/>
          <w:rtl/>
        </w:rPr>
        <w:t>تم تطبيق الجانب الميداني للبحث على 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في محافظة الرياض بالمملكة العربية السعودية</w:t>
      </w:r>
      <w:r w:rsidRPr="00AE7BEA">
        <w:rPr>
          <w:rFonts w:ascii="Sakkal Majalla" w:hAnsi="Sakkal Majalla" w:cs="Sakkal Majalla" w:hint="cs"/>
          <w:sz w:val="32"/>
          <w:szCs w:val="32"/>
          <w:rtl/>
        </w:rPr>
        <w:t>.</w:t>
      </w:r>
    </w:p>
    <w:p w14:paraId="2B304E5B" w14:textId="0687C72A" w:rsidR="0014441B" w:rsidRPr="00AE7BEA" w:rsidRDefault="0014441B" w:rsidP="0014441B">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hint="cs"/>
          <w:b/>
          <w:bCs/>
          <w:sz w:val="30"/>
          <w:szCs w:val="30"/>
          <w:rtl/>
        </w:rPr>
        <w:t>الحدود البشرية</w:t>
      </w:r>
      <w:r w:rsidRPr="00AE7BEA">
        <w:rPr>
          <w:rFonts w:ascii="Sakkal Majalla" w:hAnsi="Sakkal Majalla" w:cs="Sakkal Majalla" w:hint="cs"/>
          <w:sz w:val="30"/>
          <w:szCs w:val="30"/>
          <w:rtl/>
        </w:rPr>
        <w:t xml:space="preserve">: </w:t>
      </w:r>
      <w:r w:rsidRPr="00AE7BEA">
        <w:rPr>
          <w:rFonts w:ascii="Sakkal Majalla" w:hAnsi="Sakkal Majalla" w:cs="Sakkal Majalla"/>
          <w:sz w:val="32"/>
          <w:szCs w:val="32"/>
          <w:rtl/>
        </w:rPr>
        <w:t>طُبقت الدراسة على عينة عمدية قوامها </w:t>
      </w:r>
      <w:r w:rsidRPr="00AE7BEA">
        <w:rPr>
          <w:rFonts w:ascii="Sakkal Majalla" w:hAnsi="Sakkal Majalla" w:cs="Sakkal Majalla"/>
          <w:sz w:val="32"/>
          <w:szCs w:val="32"/>
        </w:rPr>
        <w:t xml:space="preserve">(325) </w:t>
      </w:r>
      <w:r w:rsidRPr="00AE7BEA">
        <w:rPr>
          <w:rFonts w:ascii="Sakkal Majalla" w:hAnsi="Sakkal Majalla" w:cs="Sakkal Majalla"/>
          <w:sz w:val="32"/>
          <w:szCs w:val="32"/>
          <w:rtl/>
        </w:rPr>
        <w:t>مفردة من الموظفين (إداريين، مديرين، مدربين، وحكام) العاملين في الهيئة السعودية للمواصفات والمقاييس والجودة</w:t>
      </w:r>
      <w:r w:rsidRPr="00AE7BEA">
        <w:rPr>
          <w:rFonts w:ascii="Sakkal Majalla" w:hAnsi="Sakkal Majalla" w:cs="Sakkal Majalla" w:hint="cs"/>
          <w:sz w:val="32"/>
          <w:szCs w:val="32"/>
          <w:rtl/>
        </w:rPr>
        <w:t>.</w:t>
      </w:r>
    </w:p>
    <w:p w14:paraId="773ACCAD" w14:textId="088C85BE" w:rsidR="0014441B" w:rsidRPr="00AE7BEA" w:rsidRDefault="0014441B" w:rsidP="00AB2561">
      <w:pPr>
        <w:spacing w:after="0" w:line="240" w:lineRule="auto"/>
        <w:jc w:val="both"/>
        <w:rPr>
          <w:rFonts w:ascii="Sakkal Majalla" w:hAnsi="Sakkal Majalla" w:cs="Sakkal Majalla"/>
          <w:sz w:val="32"/>
          <w:szCs w:val="32"/>
          <w:rtl/>
        </w:rPr>
      </w:pPr>
      <w:r w:rsidRPr="00AE7BEA">
        <w:rPr>
          <w:rFonts w:ascii="Sakkal Majalla" w:hAnsi="Sakkal Majalla" w:cs="Sakkal Majalla" w:hint="cs"/>
          <w:b/>
          <w:bCs/>
          <w:sz w:val="30"/>
          <w:szCs w:val="30"/>
          <w:rtl/>
        </w:rPr>
        <w:t>الحدود الزمنية</w:t>
      </w:r>
      <w:r w:rsidRPr="00AE7BEA">
        <w:rPr>
          <w:rFonts w:ascii="Sakkal Majalla" w:hAnsi="Sakkal Majalla" w:cs="Sakkal Majalla" w:hint="cs"/>
          <w:sz w:val="30"/>
          <w:szCs w:val="30"/>
          <w:rtl/>
        </w:rPr>
        <w:t xml:space="preserve">: </w:t>
      </w:r>
      <w:r w:rsidRPr="00AE7BEA">
        <w:rPr>
          <w:rFonts w:ascii="Sakkal Majalla" w:hAnsi="Sakkal Majalla" w:cs="Sakkal Majalla"/>
          <w:sz w:val="32"/>
          <w:szCs w:val="32"/>
          <w:rtl/>
        </w:rPr>
        <w:t xml:space="preserve">تم جمع البيانات وإجراء الدراسة الميدانية خلال الفصل الدراسي </w:t>
      </w:r>
      <w:r w:rsidRPr="00AE7BEA">
        <w:rPr>
          <w:rFonts w:ascii="Sakkal Majalla" w:hAnsi="Sakkal Majalla" w:cs="Sakkal Majalla" w:hint="cs"/>
          <w:sz w:val="32"/>
          <w:szCs w:val="32"/>
          <w:rtl/>
        </w:rPr>
        <w:t>الاول</w:t>
      </w:r>
      <w:r w:rsidRPr="00AE7BEA">
        <w:rPr>
          <w:rFonts w:ascii="Sakkal Majalla" w:hAnsi="Sakkal Majalla" w:cs="Sakkal Majalla"/>
          <w:sz w:val="32"/>
          <w:szCs w:val="32"/>
          <w:rtl/>
        </w:rPr>
        <w:t xml:space="preserve"> من العام الجامعي 1446هـ</w:t>
      </w:r>
      <w:r w:rsidRPr="00AE7BEA">
        <w:rPr>
          <w:rFonts w:ascii="Sakkal Majalla" w:hAnsi="Sakkal Majalla" w:cs="Sakkal Majalla" w:hint="cs"/>
          <w:sz w:val="32"/>
          <w:szCs w:val="32"/>
          <w:rtl/>
        </w:rPr>
        <w:t>.</w:t>
      </w:r>
    </w:p>
    <w:p w14:paraId="25CAFDF6" w14:textId="77777777" w:rsidR="0014441B" w:rsidRPr="00AE7BEA" w:rsidRDefault="0014441B" w:rsidP="00AB2561">
      <w:pPr>
        <w:spacing w:after="0" w:line="240" w:lineRule="auto"/>
        <w:rPr>
          <w:rFonts w:ascii="Sakkal Majalla" w:hAnsi="Sakkal Majalla" w:cs="Sakkal Majalla"/>
          <w:b/>
          <w:bCs/>
          <w:sz w:val="32"/>
          <w:szCs w:val="32"/>
          <w:rtl/>
        </w:rPr>
      </w:pPr>
    </w:p>
    <w:p w14:paraId="777D9C9B" w14:textId="6B56F678" w:rsidR="0014441B" w:rsidRPr="00AE7BEA" w:rsidRDefault="0014441B" w:rsidP="00AE7BEA">
      <w:pPr>
        <w:pStyle w:val="1"/>
        <w:rPr>
          <w:rtl/>
        </w:rPr>
      </w:pPr>
      <w:bookmarkStart w:id="11" w:name="_Toc223385891"/>
      <w:r w:rsidRPr="00AE7BEA">
        <w:rPr>
          <w:rFonts w:hint="cs"/>
          <w:rtl/>
        </w:rPr>
        <w:t>مصطلحات الدراسة:</w:t>
      </w:r>
      <w:bookmarkEnd w:id="11"/>
    </w:p>
    <w:p w14:paraId="28EDE923" w14:textId="77777777" w:rsidR="0014441B" w:rsidRPr="000A660D" w:rsidRDefault="0014441B" w:rsidP="00AB2561">
      <w:pPr>
        <w:spacing w:after="0" w:line="240" w:lineRule="auto"/>
        <w:rPr>
          <w:rFonts w:ascii="Sakkal Majalla" w:hAnsi="Sakkal Majalla" w:cs="Sakkal Majalla"/>
          <w:b/>
          <w:bCs/>
          <w:sz w:val="32"/>
          <w:szCs w:val="32"/>
          <w:rtl/>
        </w:rPr>
      </w:pPr>
      <w:r w:rsidRPr="000A660D">
        <w:rPr>
          <w:rFonts w:ascii="Sakkal Majalla" w:hAnsi="Sakkal Majalla" w:cs="Sakkal Majalla" w:hint="cs"/>
          <w:b/>
          <w:bCs/>
          <w:sz w:val="32"/>
          <w:szCs w:val="32"/>
          <w:rtl/>
        </w:rPr>
        <w:t>المفهوم الاصطلاحي للاحتراق الوظيفي:</w:t>
      </w:r>
    </w:p>
    <w:p w14:paraId="4A159CE3" w14:textId="394FDFA1" w:rsidR="0014441B" w:rsidRPr="000A660D" w:rsidRDefault="0014441B" w:rsidP="00AB2561">
      <w:pPr>
        <w:spacing w:after="0" w:line="240" w:lineRule="auto"/>
        <w:ind w:firstLine="720"/>
        <w:jc w:val="both"/>
        <w:rPr>
          <w:rFonts w:ascii="Sakkal Majalla" w:hAnsi="Sakkal Majalla" w:cs="Sakkal Majalla"/>
          <w:sz w:val="32"/>
          <w:szCs w:val="32"/>
          <w:rtl/>
        </w:rPr>
      </w:pPr>
      <w:r w:rsidRPr="000A660D">
        <w:rPr>
          <w:rFonts w:ascii="Sakkal Majalla" w:hAnsi="Sakkal Majalla" w:cs="Sakkal Majalla" w:hint="cs"/>
          <w:sz w:val="32"/>
          <w:szCs w:val="32"/>
          <w:rtl/>
        </w:rPr>
        <w:t xml:space="preserve">"مجموعة من </w:t>
      </w:r>
      <w:r w:rsidRPr="000A660D">
        <w:rPr>
          <w:rFonts w:ascii="Sakkal Majalla" w:hAnsi="Sakkal Majalla" w:cs="Sakkal Majalla"/>
          <w:sz w:val="32"/>
          <w:szCs w:val="32"/>
          <w:rtl/>
        </w:rPr>
        <w:t>الأعراض النفسية والسلوكية التي تصيب العاملين نتيجة ضغوط العمل المستمرة، وتتمثل في الشعور بالإنهاك العاطفي، وتبلد المشاعر الإنسانية تجاه المستفيدين، وتدني مستوى الإنجاز الشخصي</w:t>
      </w:r>
      <w:r w:rsidRPr="000A660D">
        <w:rPr>
          <w:rFonts w:ascii="Sakkal Majalla" w:hAnsi="Sakkal Majalla" w:cs="Sakkal Majalla" w:hint="cs"/>
          <w:sz w:val="32"/>
          <w:szCs w:val="32"/>
          <w:rtl/>
        </w:rPr>
        <w:t xml:space="preserve"> " (الطلاع، 2015م، ص 189).</w:t>
      </w:r>
    </w:p>
    <w:p w14:paraId="3A307AA5" w14:textId="77777777" w:rsidR="0014441B" w:rsidRPr="000A660D" w:rsidRDefault="0014441B" w:rsidP="00AB2561">
      <w:pPr>
        <w:spacing w:after="0" w:line="240" w:lineRule="auto"/>
        <w:jc w:val="both"/>
        <w:rPr>
          <w:rFonts w:ascii="Sakkal Majalla" w:hAnsi="Sakkal Majalla" w:cs="Sakkal Majalla"/>
          <w:sz w:val="32"/>
          <w:szCs w:val="32"/>
          <w:rtl/>
        </w:rPr>
      </w:pPr>
    </w:p>
    <w:p w14:paraId="70DDDF09" w14:textId="77777777" w:rsidR="0014441B" w:rsidRPr="000A660D" w:rsidRDefault="0014441B" w:rsidP="00AB2561">
      <w:pPr>
        <w:spacing w:after="0" w:line="240" w:lineRule="auto"/>
        <w:jc w:val="both"/>
        <w:rPr>
          <w:rFonts w:ascii="Sakkal Majalla" w:hAnsi="Sakkal Majalla" w:cs="Sakkal Majalla"/>
          <w:sz w:val="32"/>
          <w:szCs w:val="32"/>
          <w:rtl/>
        </w:rPr>
      </w:pPr>
      <w:r w:rsidRPr="000A660D">
        <w:rPr>
          <w:rFonts w:ascii="Sakkal Majalla" w:hAnsi="Sakkal Majalla" w:cs="Sakkal Majalla" w:hint="cs"/>
          <w:sz w:val="32"/>
          <w:szCs w:val="32"/>
          <w:rtl/>
        </w:rPr>
        <w:t xml:space="preserve"> </w:t>
      </w:r>
      <w:r w:rsidRPr="000A660D">
        <w:rPr>
          <w:rFonts w:ascii="Sakkal Majalla" w:hAnsi="Sakkal Majalla" w:cs="Sakkal Majalla" w:hint="cs"/>
          <w:b/>
          <w:bCs/>
          <w:sz w:val="32"/>
          <w:szCs w:val="32"/>
          <w:rtl/>
        </w:rPr>
        <w:t>التعريف الإجرائي للاحتراق الوظيفي</w:t>
      </w:r>
      <w:r w:rsidRPr="000A660D">
        <w:rPr>
          <w:rFonts w:ascii="Sakkal Majalla" w:hAnsi="Sakkal Majalla" w:cs="Sakkal Majalla" w:hint="cs"/>
          <w:sz w:val="32"/>
          <w:szCs w:val="32"/>
          <w:rtl/>
        </w:rPr>
        <w:t xml:space="preserve"> </w:t>
      </w:r>
    </w:p>
    <w:p w14:paraId="0AC246F9" w14:textId="58F12B05" w:rsidR="0014441B" w:rsidRPr="00AE7BEA" w:rsidRDefault="0014441B" w:rsidP="00AB2561">
      <w:pPr>
        <w:spacing w:after="0" w:line="240" w:lineRule="auto"/>
        <w:ind w:firstLine="720"/>
        <w:jc w:val="both"/>
        <w:rPr>
          <w:rFonts w:ascii="Sakkal Majalla" w:hAnsi="Sakkal Majalla" w:cs="Sakkal Majalla"/>
          <w:sz w:val="32"/>
          <w:szCs w:val="32"/>
          <w:rtl/>
        </w:rPr>
      </w:pPr>
      <w:r w:rsidRPr="000A660D">
        <w:rPr>
          <w:rFonts w:ascii="Sakkal Majalla" w:hAnsi="Sakkal Majalla" w:cs="Sakkal Majalla"/>
          <w:sz w:val="32"/>
          <w:szCs w:val="32"/>
          <w:rtl/>
        </w:rPr>
        <w:t>هو استجابة الموظفين (ذكوراً وإناثاً) للضغوط التنظيمية والقيادية التي يتعرضون لها، وتظهر في شكل تراجع في مستوى الانتماء الوظيفي، والقدرة على الإبداع، وتدهور العلاقات الإنسانية مع الآخرين</w:t>
      </w:r>
      <w:r w:rsidRPr="000A660D">
        <w:rPr>
          <w:rFonts w:ascii="Sakkal Majalla" w:hAnsi="Sakkal Majalla" w:cs="Sakkal Majalla" w:hint="cs"/>
          <w:sz w:val="32"/>
          <w:szCs w:val="32"/>
          <w:rtl/>
        </w:rPr>
        <w:t>.</w:t>
      </w:r>
    </w:p>
    <w:p w14:paraId="5A2964BE" w14:textId="44580D79" w:rsidR="0014441B" w:rsidRPr="00AE7BEA" w:rsidRDefault="0014441B" w:rsidP="00AB2561">
      <w:pPr>
        <w:spacing w:after="0" w:line="240" w:lineRule="auto"/>
        <w:rPr>
          <w:rFonts w:ascii="Sakkal Majalla" w:hAnsi="Sakkal Majalla" w:cs="Sakkal Majalla"/>
          <w:b/>
          <w:bCs/>
          <w:sz w:val="30"/>
          <w:szCs w:val="30"/>
          <w:rtl/>
        </w:rPr>
      </w:pPr>
    </w:p>
    <w:p w14:paraId="0109A42B" w14:textId="678F9229" w:rsidR="0014441B" w:rsidRPr="00AE7BEA" w:rsidRDefault="0014441B" w:rsidP="00AB2561">
      <w:pPr>
        <w:spacing w:after="0" w:line="240" w:lineRule="auto"/>
        <w:jc w:val="both"/>
        <w:rPr>
          <w:rFonts w:ascii="Sakkal Majalla" w:hAnsi="Sakkal Majalla" w:cs="Sakkal Majalla"/>
          <w:sz w:val="32"/>
          <w:szCs w:val="32"/>
          <w:rtl/>
        </w:rPr>
      </w:pPr>
      <w:r w:rsidRPr="00AE7BEA">
        <w:rPr>
          <w:rFonts w:ascii="Sakkal Majalla" w:hAnsi="Sakkal Majalla" w:cs="Sakkal Majalla"/>
          <w:b/>
          <w:bCs/>
          <w:sz w:val="32"/>
          <w:szCs w:val="32"/>
          <w:rtl/>
        </w:rPr>
        <w:t>السلوك القيادي</w:t>
      </w:r>
      <w:r w:rsidRPr="00AE7BEA">
        <w:rPr>
          <w:rFonts w:ascii="Sakkal Majalla" w:hAnsi="Sakkal Majalla" w:cs="Sakkal Majalla" w:hint="cs"/>
          <w:sz w:val="32"/>
          <w:szCs w:val="32"/>
          <w:rtl/>
        </w:rPr>
        <w:t>:</w:t>
      </w:r>
    </w:p>
    <w:p w14:paraId="2AAC8A27" w14:textId="2448117E"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يُقصد به النمط الذي يتبعه المدير في التعامل مع مرؤوسيه، وقد ركزت الدراسة على نمطين أساسيين</w:t>
      </w:r>
      <w:r w:rsidRPr="00AE7BEA">
        <w:rPr>
          <w:rFonts w:ascii="Sakkal Majalla" w:hAnsi="Sakkal Majalla" w:cs="Sakkal Majalla"/>
          <w:sz w:val="32"/>
          <w:szCs w:val="32"/>
        </w:rPr>
        <w:t>:</w:t>
      </w:r>
    </w:p>
    <w:p w14:paraId="7BD3DC19" w14:textId="14D5430D"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b/>
          <w:bCs/>
          <w:sz w:val="32"/>
          <w:szCs w:val="32"/>
          <w:rtl/>
        </w:rPr>
        <w:t xml:space="preserve">القيادة </w:t>
      </w:r>
      <w:r w:rsidRPr="00AE7BEA">
        <w:rPr>
          <w:rFonts w:ascii="Sakkal Majalla" w:hAnsi="Sakkal Majalla" w:cs="Sakkal Majalla" w:hint="cs"/>
          <w:b/>
          <w:bCs/>
          <w:sz w:val="32"/>
          <w:szCs w:val="32"/>
          <w:rtl/>
        </w:rPr>
        <w:t>التحويلية</w:t>
      </w:r>
      <w:r w:rsidRPr="00AE7BEA">
        <w:rPr>
          <w:rFonts w:ascii="Sakkal Majalla" w:hAnsi="Sakkal Majalla" w:cs="Sakkal Majalla"/>
          <w:b/>
          <w:bCs/>
          <w:sz w:val="32"/>
          <w:szCs w:val="32"/>
        </w:rPr>
        <w:t>:</w:t>
      </w:r>
      <w:r w:rsidRPr="00AE7BEA">
        <w:rPr>
          <w:rFonts w:ascii="Sakkal Majalla" w:hAnsi="Sakkal Majalla" w:cs="Sakkal Majalla"/>
          <w:sz w:val="32"/>
          <w:szCs w:val="32"/>
        </w:rPr>
        <w:t> </w:t>
      </w:r>
      <w:r w:rsidRPr="00AE7BEA">
        <w:rPr>
          <w:rFonts w:ascii="Sakkal Majalla" w:hAnsi="Sakkal Majalla" w:cs="Sakkal Majalla"/>
          <w:sz w:val="32"/>
          <w:szCs w:val="32"/>
          <w:rtl/>
        </w:rPr>
        <w:t>النمط الذي يعتمد على التأثير المثالي، والدافع الملهم، والتحفيز الفكري، والاعتبار الفردي للموظف</w:t>
      </w:r>
    </w:p>
    <w:p w14:paraId="72FEC81A" w14:textId="7C3DF0A2"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b/>
          <w:bCs/>
          <w:sz w:val="32"/>
          <w:szCs w:val="32"/>
          <w:rtl/>
        </w:rPr>
        <w:t>القيادة التبادلية/</w:t>
      </w:r>
      <w:r w:rsidRPr="00AE7BEA">
        <w:rPr>
          <w:rFonts w:ascii="Sakkal Majalla" w:hAnsi="Sakkal Majalla" w:cs="Sakkal Majalla" w:hint="cs"/>
          <w:b/>
          <w:bCs/>
          <w:sz w:val="32"/>
          <w:szCs w:val="32"/>
          <w:rtl/>
        </w:rPr>
        <w:t>التعاملية</w:t>
      </w:r>
      <w:r w:rsidRPr="00AE7BEA">
        <w:rPr>
          <w:rFonts w:ascii="Sakkal Majalla" w:hAnsi="Sakkal Majalla" w:cs="Sakkal Majalla"/>
          <w:b/>
          <w:bCs/>
          <w:sz w:val="32"/>
          <w:szCs w:val="32"/>
        </w:rPr>
        <w:t>:</w:t>
      </w:r>
      <w:r w:rsidRPr="00AE7BEA">
        <w:rPr>
          <w:rFonts w:ascii="Sakkal Majalla" w:hAnsi="Sakkal Majalla" w:cs="Sakkal Majalla"/>
          <w:sz w:val="32"/>
          <w:szCs w:val="32"/>
        </w:rPr>
        <w:t> </w:t>
      </w:r>
      <w:r w:rsidRPr="00AE7BEA">
        <w:rPr>
          <w:rFonts w:ascii="Sakkal Majalla" w:hAnsi="Sakkal Majalla" w:cs="Sakkal Majalla"/>
          <w:sz w:val="32"/>
          <w:szCs w:val="32"/>
          <w:rtl/>
        </w:rPr>
        <w:t>النمط الذي يركز على نظام المكافآت المشروطة والإدارة بالاستثناء (النشطة والسلبية) </w:t>
      </w:r>
    </w:p>
    <w:p w14:paraId="49FDC662" w14:textId="77777777" w:rsidR="0014441B" w:rsidRPr="00AE7BEA" w:rsidRDefault="0014441B" w:rsidP="00AB2561">
      <w:pPr>
        <w:shd w:val="clear" w:color="auto" w:fill="FFFFFF"/>
        <w:spacing w:after="0" w:line="240" w:lineRule="auto"/>
        <w:jc w:val="both"/>
        <w:rPr>
          <w:rFonts w:ascii="Sakkal Majalla" w:hAnsi="Sakkal Majalla" w:cs="Sakkal Majalla"/>
          <w:b/>
          <w:bCs/>
          <w:sz w:val="32"/>
          <w:szCs w:val="32"/>
          <w:rtl/>
        </w:rPr>
      </w:pPr>
    </w:p>
    <w:p w14:paraId="4F24242B" w14:textId="399CA8A0"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b/>
          <w:bCs/>
          <w:sz w:val="32"/>
          <w:szCs w:val="32"/>
          <w:rtl/>
        </w:rPr>
        <w:t>العوامل التنظيمية</w:t>
      </w:r>
      <w:r w:rsidRPr="00AE7BEA">
        <w:rPr>
          <w:rFonts w:ascii="Sakkal Majalla" w:hAnsi="Sakkal Majalla" w:cs="Sakkal Majalla" w:hint="cs"/>
          <w:sz w:val="32"/>
          <w:szCs w:val="32"/>
          <w:rtl/>
        </w:rPr>
        <w:t>:</w:t>
      </w:r>
    </w:p>
    <w:p w14:paraId="64AD9B66" w14:textId="3C787021"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هي مجموعة الظروف والسياسات داخل المنظمة التي توازن بين مدخلات الفرد (جهده) ومخرجاته (مكافآته)، وتشمل العدالة التنظيمية، ووضوح الأهداف، وتوزيع أعباء العمل</w:t>
      </w:r>
    </w:p>
    <w:p w14:paraId="3A9D7C4C" w14:textId="77777777" w:rsidR="0014441B" w:rsidRPr="00AE7BEA" w:rsidRDefault="0014441B" w:rsidP="00AB2561">
      <w:pPr>
        <w:shd w:val="clear" w:color="auto" w:fill="FFFFFF"/>
        <w:spacing w:after="0" w:line="240" w:lineRule="auto"/>
        <w:jc w:val="both"/>
        <w:rPr>
          <w:rFonts w:ascii="Sakkal Majalla" w:hAnsi="Sakkal Majalla" w:cs="Sakkal Majalla"/>
          <w:b/>
          <w:bCs/>
          <w:sz w:val="32"/>
          <w:szCs w:val="32"/>
          <w:rtl/>
        </w:rPr>
      </w:pPr>
    </w:p>
    <w:p w14:paraId="73726AF8" w14:textId="27B089A6"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b/>
          <w:bCs/>
          <w:sz w:val="32"/>
          <w:szCs w:val="32"/>
          <w:rtl/>
        </w:rPr>
        <w:t>الفعالية المهنية</w:t>
      </w:r>
      <w:r w:rsidRPr="00AE7BEA">
        <w:rPr>
          <w:rFonts w:ascii="Sakkal Majalla" w:hAnsi="Sakkal Majalla" w:cs="Sakkal Majalla" w:hint="cs"/>
          <w:sz w:val="32"/>
          <w:szCs w:val="32"/>
          <w:rtl/>
        </w:rPr>
        <w:t>:</w:t>
      </w:r>
    </w:p>
    <w:p w14:paraId="7BFCF8F0" w14:textId="2A855BDA" w:rsidR="0014441B" w:rsidRPr="00AE7BEA" w:rsidRDefault="0014441B" w:rsidP="00AB2561">
      <w:p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تعبر عن مدى ثقة الموظف في قدرته على إنجاز المهام المطلوبة منه بكفاءة، وشعوره بالبهجة والرضا عند تحقيق الإنجازات المهنية</w:t>
      </w:r>
    </w:p>
    <w:p w14:paraId="5921771C" w14:textId="77777777" w:rsidR="0014441B" w:rsidRPr="00AE7BEA" w:rsidRDefault="0014441B" w:rsidP="00AB2561">
      <w:pPr>
        <w:shd w:val="clear" w:color="auto" w:fill="FFFFFF"/>
        <w:spacing w:after="0" w:line="240" w:lineRule="auto"/>
        <w:rPr>
          <w:rFonts w:ascii="Arial" w:eastAsia="Times New Roman" w:hAnsi="Arial" w:cs="Arial"/>
          <w:sz w:val="24"/>
          <w:szCs w:val="24"/>
          <w:rtl/>
        </w:rPr>
      </w:pPr>
    </w:p>
    <w:p w14:paraId="09E72D14" w14:textId="77777777" w:rsidR="0014441B" w:rsidRPr="00AE7BEA" w:rsidRDefault="0014441B" w:rsidP="00AB2561">
      <w:pPr>
        <w:spacing w:after="0" w:line="240" w:lineRule="auto"/>
        <w:rPr>
          <w:rFonts w:ascii="Sakkal Majalla" w:hAnsi="Sakkal Majalla" w:cs="Sakkal Majalla"/>
          <w:b/>
          <w:bCs/>
          <w:sz w:val="30"/>
          <w:szCs w:val="30"/>
          <w:rtl/>
        </w:rPr>
      </w:pPr>
    </w:p>
    <w:p w14:paraId="010AC643" w14:textId="77777777" w:rsidR="0014441B" w:rsidRPr="00AE7BEA" w:rsidRDefault="0014441B" w:rsidP="00AE7BEA">
      <w:pPr>
        <w:pStyle w:val="1"/>
        <w:rPr>
          <w:rtl/>
        </w:rPr>
      </w:pPr>
      <w:bookmarkStart w:id="12" w:name="_Toc223385892"/>
      <w:r w:rsidRPr="00AE7BEA">
        <w:rPr>
          <w:rFonts w:hint="cs"/>
          <w:rtl/>
        </w:rPr>
        <w:t>الإطار</w:t>
      </w:r>
      <w:r w:rsidRPr="00AE7BEA">
        <w:rPr>
          <w:rtl/>
        </w:rPr>
        <w:t xml:space="preserve"> النظري والدراسات السابقة</w:t>
      </w:r>
      <w:bookmarkEnd w:id="12"/>
    </w:p>
    <w:p w14:paraId="1564A7C6" w14:textId="77777777" w:rsidR="0014441B" w:rsidRPr="00AE7BEA" w:rsidRDefault="0014441B" w:rsidP="00AE7BEA">
      <w:pPr>
        <w:pStyle w:val="1"/>
        <w:rPr>
          <w:rtl/>
        </w:rPr>
      </w:pPr>
      <w:bookmarkStart w:id="13" w:name="_Toc223385893"/>
      <w:r w:rsidRPr="00AE7BEA">
        <w:rPr>
          <w:rFonts w:hint="cs"/>
          <w:rtl/>
        </w:rPr>
        <w:t>أولاً - الإطار النظري:</w:t>
      </w:r>
      <w:bookmarkEnd w:id="13"/>
      <w:r w:rsidRPr="00AE7BEA">
        <w:rPr>
          <w:rtl/>
        </w:rPr>
        <w:tab/>
      </w:r>
    </w:p>
    <w:p w14:paraId="51850995" w14:textId="77777777" w:rsidR="0014441B" w:rsidRPr="00AE7BEA" w:rsidRDefault="0014441B" w:rsidP="00AE7BEA">
      <w:pPr>
        <w:pStyle w:val="1"/>
        <w:rPr>
          <w:rtl/>
        </w:rPr>
      </w:pPr>
      <w:bookmarkStart w:id="14" w:name="_Toc223385894"/>
      <w:r w:rsidRPr="00AE7BEA">
        <w:rPr>
          <w:rFonts w:hint="cs"/>
          <w:rtl/>
        </w:rPr>
        <w:t>تمهيد:</w:t>
      </w:r>
      <w:bookmarkEnd w:id="14"/>
    </w:p>
    <w:p w14:paraId="77CD7660" w14:textId="5084BC58" w:rsidR="0014441B" w:rsidRPr="00AE7BEA" w:rsidRDefault="0014441B" w:rsidP="00AB2561">
      <w:pPr>
        <w:autoSpaceDE w:val="0"/>
        <w:autoSpaceDN w:val="0"/>
        <w:adjustRightInd w:val="0"/>
        <w:spacing w:after="0" w:line="240" w:lineRule="auto"/>
        <w:jc w:val="both"/>
        <w:rPr>
          <w:rFonts w:ascii="Sakkal Majalla" w:hAnsi="Sakkal Majalla" w:cs="Sakkal Majalla"/>
          <w:sz w:val="32"/>
          <w:szCs w:val="32"/>
          <w:rtl/>
        </w:rPr>
      </w:pPr>
      <w:r w:rsidRPr="00AE7BEA">
        <w:rPr>
          <w:rFonts w:ascii="Sakkal Majalla" w:hAnsi="Sakkal Majalla" w:cs="Sakkal Majalla" w:hint="cs"/>
          <w:sz w:val="32"/>
          <w:szCs w:val="32"/>
          <w:rtl/>
        </w:rPr>
        <w:tab/>
        <w:t>يعد</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الاحتراق</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الوظيفي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من</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الظواهر</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التي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نالت</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اهتمام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الباحثين</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في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المرحلة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الأخيرة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باعتباره ناتج</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عن</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الضغوط</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المهنية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ويصيب</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أصحاب</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المهن</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التي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تقدم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الخدمات</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الاجتماعية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وبما</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 xml:space="preserve">أن </w:t>
      </w:r>
      <w:r w:rsidRPr="00AE7BEA">
        <w:rPr>
          <w:rFonts w:ascii="Sakkal Majalla" w:hAnsi="Sakkal Majalla" w:cs="Sakkal Majalla"/>
          <w:sz w:val="32"/>
          <w:szCs w:val="32"/>
          <w:rtl/>
        </w:rPr>
        <w:t>العاملين بالقطاع الحكومي</w:t>
      </w:r>
      <w:r w:rsidRPr="00AE7BEA">
        <w:rPr>
          <w:rFonts w:ascii="Sakkal Majalla" w:hAnsi="Sakkal Majalla" w:cs="Sakkal Majalla" w:hint="cs"/>
          <w:sz w:val="32"/>
          <w:szCs w:val="32"/>
          <w:rtl/>
        </w:rPr>
        <w:t xml:space="preserve"> في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عملهم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يقعون تحت ضغط من مدراءهم،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فالاحتراق</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الوظيفي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من</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أهم الاضطرابات</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التي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يصاب</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بها</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العامل</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أثناء</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تأدية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عمله</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والاحتراق</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الوظيفي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يعرقل</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العامل ويجعله</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غير</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رضي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ومنفعل</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داخل العمل</w:t>
      </w:r>
    </w:p>
    <w:p w14:paraId="4CC10EF2"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 xml:space="preserve">تسعى منظمات الأعمال على اختلاف أنماطها وأشكالها إلى تعزيز إنتاجية الموظفين وتحقيق الاستفادة القصوى من أدائهم، ولكن في كثير من الأحيان -وعلى وجه الخصوص العاملين </w:t>
      </w:r>
      <w:r w:rsidRPr="00AE7BEA">
        <w:rPr>
          <w:rFonts w:ascii="Sakkal Majalla" w:hAnsi="Sakkal Majalla" w:cs="Sakkal Majalla"/>
          <w:sz w:val="32"/>
          <w:szCs w:val="32"/>
          <w:rtl/>
        </w:rPr>
        <w:lastRenderedPageBreak/>
        <w:t>في المنظمات الدولية – لما لهم من دور فاعل في التواصل مع أفراد المجتمع في تقديم الدعم والخدمات، والذين قد يتأثر أداءهم نتيجة لبعض الضغوط الوظيفية</w:t>
      </w:r>
      <w:r w:rsidRPr="00AE7BEA">
        <w:rPr>
          <w:rFonts w:ascii="Sakkal Majalla" w:hAnsi="Sakkal Majalla" w:cs="Sakkal Majalla"/>
          <w:sz w:val="32"/>
          <w:szCs w:val="32"/>
        </w:rPr>
        <w:t>. </w:t>
      </w:r>
    </w:p>
    <w:p w14:paraId="256749DC" w14:textId="77777777" w:rsidR="0014441B" w:rsidRPr="00AE7BEA" w:rsidRDefault="0014441B" w:rsidP="00AB2561">
      <w:pPr>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وقد يُصاب الشخص بحاله من الاحتراق الوظيفي</w:t>
      </w:r>
      <w:r w:rsidRPr="00AE7BEA">
        <w:rPr>
          <w:rFonts w:ascii="Sakkal Majalla" w:hAnsi="Sakkal Majalla" w:cs="Sakkal Majalla"/>
          <w:sz w:val="32"/>
          <w:szCs w:val="32"/>
        </w:rPr>
        <w:t xml:space="preserve"> Job Burnout </w:t>
      </w:r>
      <w:r w:rsidRPr="00AE7BEA">
        <w:rPr>
          <w:rFonts w:ascii="Sakkal Majalla" w:hAnsi="Sakkal Majalla" w:cs="Sakkal Majalla"/>
          <w:sz w:val="32"/>
          <w:szCs w:val="32"/>
          <w:rtl/>
        </w:rPr>
        <w:t>نتيجة لعوامل توتر للموظف مثل عبء الدور وصراع الدور، وهي بدورها تزيد من التزاماته ومسؤولياته الشخصية. وبسبب المستويات العالية من الإثارة التي تحدثها هذه المتطلبات، فإن الموظف يبدأ بالشعور بالإنهاك العاطفي عند التعرض المتكرر لهذه المتطلبات المهمة، فيلجأ إلى فقدان العنصر الإنساني أو الشخصي في التعامل مع المستفيدين كوسيلة للتعامل مع هذه الحالة. بعدها يعتري الفرد شعور بتدني الإنجاز الشخصي، خصوصا عندما يعمل في بيئة لا توفر إلا قدراً محدوداً من التغذية الراجعة والمكافآت لتحقيق الإنجاز في العمل</w:t>
      </w:r>
      <w:r w:rsidRPr="00AE7BEA">
        <w:rPr>
          <w:rFonts w:ascii="Sakkal Majalla" w:hAnsi="Sakkal Majalla" w:cs="Sakkal Majalla"/>
          <w:sz w:val="32"/>
          <w:szCs w:val="32"/>
        </w:rPr>
        <w:t>.</w:t>
      </w:r>
    </w:p>
    <w:p w14:paraId="06893EA3"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وقد يبدأ الاحتراق أولا بتدهور العديد من الاتجاهات الإيجابية ذات الصلة بالعمل، ونتيجة لذلك ينخفض شعور الموظف بالرضا والانغماس الوظيفي، ويزيد الشد العصبي لديه أثناء أدائه للعمل. وبعد ذلك تبدأ نتائج تقويم أداء الموظف في الانخفاض، ثم تظهر بعض الأعراض الجسمية السلبية، ومن ثم يزداد مستوى التسرب الوظيفي، وينخفض مستوى تقدير الذات، وتظهر مؤشرات على تدهور الصحة النفسية، وتسوء نوعية العلاقات الشخصية والاجتماعية، الأمر الذي يؤدي إلى تفكك مجموعات العمل المتلاحمة، وانهيار الدعم الاجتماعي للموظفين</w:t>
      </w:r>
      <w:r w:rsidRPr="00AE7BEA">
        <w:rPr>
          <w:rFonts w:ascii="Sakkal Majalla" w:hAnsi="Sakkal Majalla" w:cs="Sakkal Majalla"/>
          <w:sz w:val="32"/>
          <w:szCs w:val="32"/>
        </w:rPr>
        <w:t>.</w:t>
      </w:r>
    </w:p>
    <w:p w14:paraId="5A34B227"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وفى نهاية المطاف يتدنى الأداء الوظيفي، ولا يجد الموظف أمامه إلا السلوك نحو الانسحاب الوظيفي والذي يحدث عندما ينفصل الموظف من المنظمة سواء نفسياً أو جسدياً، والتي يمكن أن تتخذ تلك السلوكيات العديد من الأشكال غالباً ما تكون مكلفه وضارة وذات تأثير سلبي على نجاح وتقدم المنظمة ومن ثم على قدرتها التنافسية</w:t>
      </w:r>
      <w:r w:rsidRPr="00AE7BEA">
        <w:rPr>
          <w:rFonts w:ascii="Sakkal Majalla" w:hAnsi="Sakkal Majalla" w:cs="Sakkal Majalla"/>
          <w:sz w:val="32"/>
          <w:szCs w:val="32"/>
        </w:rPr>
        <w:t>.</w:t>
      </w:r>
    </w:p>
    <w:p w14:paraId="5633ADB3" w14:textId="77777777" w:rsidR="006C1AD8" w:rsidRDefault="006C1AD8" w:rsidP="00E6444D">
      <w:pPr>
        <w:spacing w:after="0" w:line="240" w:lineRule="auto"/>
        <w:rPr>
          <w:rFonts w:ascii="Sakkal Majalla" w:hAnsi="Sakkal Majalla" w:cs="Sakkal Majalla"/>
          <w:b/>
          <w:bCs/>
          <w:sz w:val="30"/>
          <w:szCs w:val="30"/>
          <w:rtl/>
        </w:rPr>
      </w:pPr>
      <w:bookmarkStart w:id="15" w:name="_Toc223385895"/>
    </w:p>
    <w:p w14:paraId="46E0FAF7" w14:textId="21335983" w:rsidR="00E6444D" w:rsidRPr="00AE7BEA" w:rsidRDefault="00E6444D" w:rsidP="00E6444D">
      <w:pPr>
        <w:spacing w:after="0" w:line="240" w:lineRule="auto"/>
        <w:rPr>
          <w:rFonts w:ascii="Sakkal Majalla" w:hAnsi="Sakkal Majalla" w:cs="Sakkal Majalla"/>
          <w:b/>
          <w:bCs/>
          <w:sz w:val="30"/>
          <w:szCs w:val="30"/>
          <w:rtl/>
        </w:rPr>
      </w:pPr>
      <w:r w:rsidRPr="00AE7BEA">
        <w:rPr>
          <w:rFonts w:ascii="Sakkal Majalla" w:hAnsi="Sakkal Majalla" w:cs="Sakkal Majalla" w:hint="cs"/>
          <w:b/>
          <w:bCs/>
          <w:sz w:val="30"/>
          <w:szCs w:val="30"/>
          <w:rtl/>
        </w:rPr>
        <w:t>مفهوم الاحترام الوظيفي:</w:t>
      </w:r>
    </w:p>
    <w:p w14:paraId="40089F89" w14:textId="77777777" w:rsidR="00E6444D" w:rsidRPr="00AE7BEA" w:rsidRDefault="00E6444D" w:rsidP="00E6444D">
      <w:pPr>
        <w:spacing w:after="0" w:line="240" w:lineRule="auto"/>
        <w:jc w:val="both"/>
        <w:rPr>
          <w:rFonts w:ascii="Sakkal Majalla" w:hAnsi="Sakkal Majalla" w:cs="Sakkal Majalla"/>
          <w:sz w:val="30"/>
          <w:szCs w:val="30"/>
          <w:rtl/>
        </w:rPr>
      </w:pPr>
      <w:r w:rsidRPr="00AE7BEA">
        <w:rPr>
          <w:rFonts w:ascii="Sakkal Majalla" w:hAnsi="Sakkal Majalla" w:cs="Sakkal Majalla"/>
          <w:sz w:val="30"/>
          <w:szCs w:val="30"/>
          <w:rtl/>
        </w:rPr>
        <w:tab/>
      </w:r>
      <w:r w:rsidRPr="00AE7BEA">
        <w:rPr>
          <w:rFonts w:ascii="Sakkal Majalla" w:hAnsi="Sakkal Majalla" w:cs="Sakkal Majalla" w:hint="cs"/>
          <w:sz w:val="30"/>
          <w:szCs w:val="30"/>
          <w:rtl/>
        </w:rPr>
        <w:t xml:space="preserve">تبرز في مجال القطاعات الحكومية بالمملكة العربية السعودية العديد من المشاكل والمعوقات التي تحول دون قيام العاملين بأداء أعمالهم بالشكل المطلوب، مما يولد لديهم شعور بالعجز عن تقديم العمل بشكل فعال، وهذا يؤدي الى ارتباط العاملين بعملهم يأخذ أتجاهاً سلبياً، ويؤدي هذا الشعور السلبي إلى حالة من الإنهاك والاستنزاف الانفعالي ويمكن تعريفها بالاحتراق الوظيفي، حيث تعددت المفاهيم حول هذه الظاهرة من قبل الباحثين خلال السنوات الأخيرة، حيث عرفته (الحرباوي، 1991، ص 3) بأنه حالة نفسية أو عقلية تؤرق العاملين الذين تكون من طبيعة أعمالهم التعامل المباشر مع أناس كثيرين، وذلك نتيجة لضغوط العمل والأعباء الزائدة الملقاة على عاتق هؤلاء الأفراد، وكذلك هو حالة من الاضطراب والتوتر التي تصيب العاملين في </w:t>
      </w:r>
      <w:r w:rsidRPr="00AE7BEA">
        <w:rPr>
          <w:rFonts w:ascii="Sakkal Majalla" w:hAnsi="Sakkal Majalla" w:cs="Sakkal Majalla"/>
          <w:sz w:val="30"/>
          <w:szCs w:val="30"/>
          <w:rtl/>
        </w:rPr>
        <w:t>القطاع الحكومي</w:t>
      </w:r>
      <w:r w:rsidRPr="00AE7BEA">
        <w:rPr>
          <w:rFonts w:ascii="Sakkal Majalla" w:hAnsi="Sakkal Majalla" w:cs="Sakkal Majalla" w:hint="cs"/>
          <w:sz w:val="30"/>
          <w:szCs w:val="30"/>
          <w:rtl/>
        </w:rPr>
        <w:t xml:space="preserve">، وذلك لوجود ضغوط نفسية شديدة يتعرض لها العاملين في </w:t>
      </w:r>
      <w:r w:rsidRPr="00AE7BEA">
        <w:rPr>
          <w:rFonts w:ascii="Sakkal Majalla" w:hAnsi="Sakkal Majalla" w:cs="Sakkal Majalla"/>
          <w:sz w:val="30"/>
          <w:szCs w:val="30"/>
          <w:rtl/>
        </w:rPr>
        <w:t>القطاع الحكومي</w:t>
      </w:r>
      <w:r w:rsidRPr="00AE7BEA">
        <w:rPr>
          <w:rFonts w:ascii="Sakkal Majalla" w:hAnsi="Sakkal Majalla" w:cs="Sakkal Majalla" w:hint="cs"/>
          <w:sz w:val="30"/>
          <w:szCs w:val="30"/>
          <w:rtl/>
        </w:rPr>
        <w:t xml:space="preserve">، نتيجة أعباء العمل مما يؤدي الى استنزاف طاقتهم وجهودهم بشكل يعمل على تقليل مستوى أدائهم (الحايك، 2000، ص 21). وعُرفت من قبل (أبو </w:t>
      </w:r>
      <w:proofErr w:type="spellStart"/>
      <w:r w:rsidRPr="00AE7BEA">
        <w:rPr>
          <w:rFonts w:ascii="Sakkal Majalla" w:hAnsi="Sakkal Majalla" w:cs="Sakkal Majalla" w:hint="cs"/>
          <w:sz w:val="30"/>
          <w:szCs w:val="30"/>
          <w:rtl/>
        </w:rPr>
        <w:t>هدروس</w:t>
      </w:r>
      <w:proofErr w:type="spellEnd"/>
      <w:r w:rsidRPr="00AE7BEA">
        <w:rPr>
          <w:rFonts w:ascii="Sakkal Majalla" w:hAnsi="Sakkal Majalla" w:cs="Sakkal Majalla" w:hint="cs"/>
          <w:sz w:val="30"/>
          <w:szCs w:val="30"/>
          <w:rtl/>
        </w:rPr>
        <w:t xml:space="preserve"> </w:t>
      </w:r>
      <w:r w:rsidRPr="00AE7BEA">
        <w:rPr>
          <w:rFonts w:ascii="Sakkal Majalla" w:hAnsi="Sakkal Majalla" w:cs="Sakkal Majalla" w:hint="cs"/>
          <w:sz w:val="30"/>
          <w:szCs w:val="30"/>
          <w:rtl/>
        </w:rPr>
        <w:lastRenderedPageBreak/>
        <w:t>الفر، 2007، ص 10) بأنها ظاهرة نفسية مرتبطة بالعمل تنتاب العاملين، وتجعلهم عاجزين على إنجاز الأعمال، ويتولد لديهم الشعور بعدم أهمية نتائج أعمالهم المطلوبة، أيضاً هو الحالة التي يصل إليها العامل، ويفقد فيها الرغبة في العمل، علاوة على تدني المستوى الإنتاجي وتطوير أدائهم، وعادة تصيب العاملين الذين يمكثون في أعمالهم دون أي تغيير لمدة سبع سنوات فأكثر (محمد، 2014، ص 159)، و عرفه (متولي، 2005، ص 36) بأنه الحالة التي تظهر لدى الأفراد المهنيين الذي منحوا أوقاتهم لمنظماتهم فأصبحو</w:t>
      </w:r>
      <w:r w:rsidRPr="00AE7BEA">
        <w:rPr>
          <w:rFonts w:ascii="Sakkal Majalla" w:hAnsi="Sakkal Majalla" w:cs="Sakkal Majalla" w:hint="eastAsia"/>
          <w:sz w:val="30"/>
          <w:szCs w:val="30"/>
          <w:rtl/>
        </w:rPr>
        <w:t>ا</w:t>
      </w:r>
      <w:r w:rsidRPr="00AE7BEA">
        <w:rPr>
          <w:rFonts w:ascii="Sakkal Majalla" w:hAnsi="Sakkal Majalla" w:cs="Sakkal Majalla" w:hint="cs"/>
          <w:sz w:val="30"/>
          <w:szCs w:val="30"/>
          <w:rtl/>
        </w:rPr>
        <w:t xml:space="preserve"> مجهدين من أعباء العمل، وكذلك تم تعريفة بأنه ظاهرة نفسية تصيب العاملين تنجم عن ضغوط عمل، وتظهر في صورة اتجاهات سلبية نحو العمل وتدني مستوى الإنجاز، وتنعكس آثار هذه الظاهرة على العاملين والمنظمات التي تعمل فيها  وعلى المستفيدين من المنظمات (زيادة، 2020، ص 7)، وعرفته ما سلا</w:t>
      </w:r>
      <w:r w:rsidRPr="00AE7BEA">
        <w:rPr>
          <w:rFonts w:ascii="Sakkal Majalla" w:hAnsi="Sakkal Majalla" w:cs="Sakkal Majalla" w:hint="eastAsia"/>
          <w:sz w:val="30"/>
          <w:szCs w:val="30"/>
          <w:rtl/>
        </w:rPr>
        <w:t>ك</w:t>
      </w:r>
      <w:r w:rsidRPr="00AE7BEA">
        <w:rPr>
          <w:rFonts w:ascii="Sakkal Majalla" w:hAnsi="Sakkal Majalla" w:cs="Sakkal Majalla" w:hint="cs"/>
          <w:sz w:val="30"/>
          <w:szCs w:val="30"/>
          <w:rtl/>
        </w:rPr>
        <w:t xml:space="preserve"> </w:t>
      </w:r>
      <w:r w:rsidRPr="00AE7BEA">
        <w:rPr>
          <w:rFonts w:ascii="Sakkal Majalla" w:hAnsi="Sakkal Majalla" w:cs="Sakkal Majalla"/>
          <w:sz w:val="30"/>
          <w:szCs w:val="30"/>
        </w:rPr>
        <w:t>(Maslach, 1977)</w:t>
      </w:r>
      <w:r w:rsidRPr="00AE7BEA">
        <w:rPr>
          <w:rFonts w:ascii="Sakkal Majalla" w:hAnsi="Sakkal Majalla" w:cs="Sakkal Majalla" w:hint="cs"/>
          <w:sz w:val="30"/>
          <w:szCs w:val="30"/>
          <w:rtl/>
        </w:rPr>
        <w:t xml:space="preserve"> بأنه مجموعة أعراض من الإجهاد الذهني والاستنفاذ الانفعالي والتبلد الشخصي، والإحساس بعدم الرضا عن المنجز الشخصي والأداء المهني، إذ يحدث الاحتراق الوظيفي عندما لا يكون هناك توافق بين طبيعة العمل وطبيعة الفرد الذي ينخرط في أداء العمل (بن عامر، 2017، ص 17).</w:t>
      </w:r>
    </w:p>
    <w:p w14:paraId="25DD2163" w14:textId="77777777" w:rsidR="00E6444D" w:rsidRPr="00AE7BEA" w:rsidRDefault="00E6444D" w:rsidP="00E6444D">
      <w:pPr>
        <w:spacing w:after="0" w:line="240" w:lineRule="auto"/>
        <w:ind w:firstLine="720"/>
        <w:jc w:val="both"/>
        <w:rPr>
          <w:rFonts w:ascii="Sakkal Majalla" w:hAnsi="Sakkal Majalla" w:cs="Sakkal Majalla"/>
          <w:b/>
          <w:bCs/>
          <w:sz w:val="32"/>
          <w:szCs w:val="32"/>
          <w:rtl/>
        </w:rPr>
      </w:pPr>
      <w:r w:rsidRPr="00AE7BEA">
        <w:rPr>
          <w:rFonts w:ascii="Sakkal Majalla" w:hAnsi="Sakkal Majalla" w:cs="Sakkal Majalla" w:hint="cs"/>
          <w:noProof/>
          <w:sz w:val="32"/>
          <w:szCs w:val="32"/>
          <w:rtl/>
        </w:rPr>
        <w:t xml:space="preserve">ويحرص </w:t>
      </w:r>
      <w:r w:rsidRPr="00AE7BEA">
        <w:rPr>
          <w:rFonts w:ascii="Sakkal Majalla" w:hAnsi="Sakkal Majalla" w:cs="Sakkal Majalla"/>
          <w:sz w:val="30"/>
          <w:szCs w:val="30"/>
          <w:rtl/>
        </w:rPr>
        <w:t>القطاع الحكومي</w:t>
      </w:r>
      <w:r w:rsidRPr="00AE7BEA">
        <w:rPr>
          <w:rFonts w:ascii="Sakkal Majalla" w:hAnsi="Sakkal Majalla" w:cs="Sakkal Majalla" w:hint="cs"/>
          <w:noProof/>
          <w:sz w:val="32"/>
          <w:szCs w:val="32"/>
          <w:rtl/>
        </w:rPr>
        <w:t xml:space="preserve"> على تطوير كفاءات منسوبيها وتوليهم الاهتمام الكبير؛ وذلك لانعكاس هذه الكفاءات على سمعة </w:t>
      </w:r>
      <w:r w:rsidRPr="00AE7BEA">
        <w:rPr>
          <w:rFonts w:ascii="Sakkal Majalla" w:hAnsi="Sakkal Majalla" w:cs="Sakkal Majalla" w:hint="cs"/>
          <w:sz w:val="30"/>
          <w:szCs w:val="30"/>
          <w:rtl/>
        </w:rPr>
        <w:t xml:space="preserve">القطاعات </w:t>
      </w:r>
      <w:r w:rsidRPr="00AE7BEA">
        <w:rPr>
          <w:rFonts w:ascii="Sakkal Majalla" w:hAnsi="Sakkal Majalla" w:cs="Sakkal Majalla" w:hint="cs"/>
          <w:noProof/>
          <w:sz w:val="32"/>
          <w:szCs w:val="32"/>
          <w:rtl/>
        </w:rPr>
        <w:t>وتطويرها والارتفاء بأدائها؛ الأمر الذي يتطلب أن تتوفر لدى منسوبيها قدرات عقلية وجسدية جيدة، ومعرفة متخصصة وثقافة متنوعة، واتجاهات إيجابية نحو الطلبة والمهنة؛ مما يجعلهم يؤدون عملهم بكل إتقان وفاعلية ورضا (عامر، 2015م)</w:t>
      </w:r>
    </w:p>
    <w:p w14:paraId="2F56ABE8"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hint="cs"/>
          <w:noProof/>
          <w:sz w:val="32"/>
          <w:szCs w:val="32"/>
          <w:rtl/>
        </w:rPr>
        <w:t>و</w:t>
      </w:r>
      <w:r w:rsidRPr="00AE7BEA">
        <w:rPr>
          <w:rFonts w:ascii="Sakkal Majalla" w:hAnsi="Sakkal Majalla" w:cs="Sakkal Majalla"/>
          <w:noProof/>
          <w:sz w:val="32"/>
          <w:szCs w:val="32"/>
          <w:rtl/>
        </w:rPr>
        <w:t>يبدأ الاحتراق أولا</w:t>
      </w:r>
      <w:r w:rsidRPr="00AE7BEA">
        <w:rPr>
          <w:rFonts w:ascii="Sakkal Majalla" w:hAnsi="Sakkal Majalla" w:cs="Sakkal Majalla" w:hint="cs"/>
          <w:noProof/>
          <w:sz w:val="32"/>
          <w:szCs w:val="32"/>
          <w:rtl/>
        </w:rPr>
        <w:t>ً</w:t>
      </w:r>
      <w:r w:rsidRPr="00AE7BEA">
        <w:rPr>
          <w:rFonts w:ascii="Sakkal Majalla" w:hAnsi="Sakkal Majalla" w:cs="Sakkal Majalla"/>
          <w:noProof/>
          <w:sz w:val="32"/>
          <w:szCs w:val="32"/>
          <w:rtl/>
        </w:rPr>
        <w:t xml:space="preserve"> بتدهور العديد من الاتجاهات الإيجابية ذات الصلة بالعمل، ونتيجة لذلك ينخفض شعور العاملين بالقطاع الحكومي بالرضا والانغماس الوظيفي، ويزيد الشد العصبي لديه أثناء أدائه للعمل. وبعد ذلك تبدأ نتائج تقويم أداء العاملين بالقطاع الحكومي في الانخفاض، ثم تظهر بعض الأعراض الجسمية السلبية، ومن ثم يزداد مستوى التسرب الوظيفي، وينخفض مستوى تقدير الذات، وتظهر مؤشرات على تدهور الصحة النفسية، وتسوء نوعية العلاقات الشخصية والاجتماعية، الأمر الذي يؤدي إلى تفكك مجموعات العمل المتلاحمة، وانهيار الدعم الاجتماعي لدى العاملين بالقطاع الحكومي</w:t>
      </w:r>
      <w:r w:rsidRPr="00AE7BEA">
        <w:rPr>
          <w:rFonts w:ascii="Sakkal Majalla" w:hAnsi="Sakkal Majalla" w:cs="Sakkal Majalla"/>
          <w:noProof/>
          <w:sz w:val="32"/>
          <w:szCs w:val="32"/>
        </w:rPr>
        <w:t>.</w:t>
      </w:r>
    </w:p>
    <w:p w14:paraId="2B0DAE10"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noProof/>
          <w:sz w:val="32"/>
          <w:szCs w:val="32"/>
          <w:rtl/>
        </w:rPr>
        <w:t>وفى نهاية المطاف يتدنى الأداء الوظيفي، ولا يجد العاملين بالقطاع الحكومي أمامه إلا السلوك نحو الانسحاب الوظيفي والذي يحدث عندما ينفصل الموظف من المنظمة سواء نفسياً أو جسدياً، والتي يمكن أن تتخذ تلك السلوكيات العديد من الأشكال غالباً ما تكون مكلفه وضارة وذات تأثير سلبي على نجاح وتقدم المنظمة ومن ثم على قدرتها التنافسية</w:t>
      </w:r>
      <w:r w:rsidRPr="00AE7BEA">
        <w:rPr>
          <w:rFonts w:ascii="Sakkal Majalla" w:hAnsi="Sakkal Majalla" w:cs="Sakkal Majalla" w:hint="cs"/>
          <w:b/>
          <w:bCs/>
          <w:noProof/>
          <w:sz w:val="32"/>
          <w:szCs w:val="32"/>
          <w:rtl/>
        </w:rPr>
        <w:t>(</w:t>
      </w:r>
      <w:r w:rsidRPr="00AE7BEA">
        <w:rPr>
          <w:rFonts w:ascii="Sakkal Majalla" w:hAnsi="Sakkal Majalla" w:cs="Sakkal Majalla" w:hint="cs"/>
          <w:noProof/>
          <w:sz w:val="32"/>
          <w:szCs w:val="32"/>
          <w:rtl/>
        </w:rPr>
        <w:t>تراس،</w:t>
      </w:r>
      <w:r w:rsidRPr="00AE7BEA">
        <w:rPr>
          <w:rFonts w:ascii="Sakkal Majalla" w:hAnsi="Sakkal Majalla" w:cs="Sakkal Majalla" w:hint="cs"/>
          <w:b/>
          <w:bCs/>
          <w:noProof/>
          <w:sz w:val="32"/>
          <w:szCs w:val="32"/>
          <w:rtl/>
        </w:rPr>
        <w:t xml:space="preserve"> </w:t>
      </w:r>
      <w:r w:rsidRPr="00AE7BEA">
        <w:rPr>
          <w:rFonts w:ascii="Sakkal Majalla" w:hAnsi="Sakkal Majalla" w:cs="Sakkal Majalla" w:hint="cs"/>
          <w:noProof/>
          <w:sz w:val="32"/>
          <w:szCs w:val="32"/>
          <w:rtl/>
        </w:rPr>
        <w:t>2021</w:t>
      </w:r>
      <w:r w:rsidRPr="00AE7BEA">
        <w:rPr>
          <w:rFonts w:ascii="Sakkal Majalla" w:hAnsi="Sakkal Majalla" w:cs="Sakkal Majalla" w:hint="cs"/>
          <w:b/>
          <w:bCs/>
          <w:noProof/>
          <w:sz w:val="32"/>
          <w:szCs w:val="32"/>
          <w:rtl/>
        </w:rPr>
        <w:t>)</w:t>
      </w:r>
      <w:r w:rsidRPr="00AE7BEA">
        <w:rPr>
          <w:rFonts w:ascii="Sakkal Majalla" w:hAnsi="Sakkal Majalla" w:cs="Sakkal Majalla"/>
          <w:noProof/>
          <w:sz w:val="32"/>
          <w:szCs w:val="32"/>
        </w:rPr>
        <w:t>.</w:t>
      </w:r>
    </w:p>
    <w:p w14:paraId="46DB59EE"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hint="cs"/>
          <w:noProof/>
          <w:sz w:val="32"/>
          <w:szCs w:val="32"/>
          <w:rtl/>
        </w:rPr>
        <w:t xml:space="preserve">ويواجه </w:t>
      </w:r>
      <w:r w:rsidRPr="00AE7BEA">
        <w:rPr>
          <w:rFonts w:ascii="Sakkal Majalla" w:hAnsi="Sakkal Majalla" w:cs="Sakkal Majalla"/>
          <w:noProof/>
          <w:sz w:val="32"/>
          <w:szCs w:val="32"/>
          <w:rtl/>
        </w:rPr>
        <w:t>العاملين بالقطاع الحكومي</w:t>
      </w:r>
      <w:r w:rsidRPr="00AE7BEA">
        <w:rPr>
          <w:rFonts w:ascii="Sakkal Majalla" w:hAnsi="Sakkal Majalla" w:cs="Sakkal Majalla" w:hint="cs"/>
          <w:noProof/>
          <w:sz w:val="32"/>
          <w:szCs w:val="32"/>
          <w:rtl/>
        </w:rPr>
        <w:t xml:space="preserve"> العديد من المشكلات والضغوط المهنية الناتجة عن طبيعة العمل، التي تفوق قدرتهم وتحول دون الأداء الفاعل لمهمهم وواجباتهم، وبالتإلى تؤثر سلباً على أدائهم الوظيفي، </w:t>
      </w:r>
      <w:r w:rsidRPr="00AE7BEA">
        <w:rPr>
          <w:rFonts w:ascii="Sakkal Majalla" w:hAnsi="Sakkal Majalla" w:cs="Sakkal Majalla"/>
          <w:noProof/>
          <w:sz w:val="32"/>
          <w:szCs w:val="32"/>
          <w:rtl/>
        </w:rPr>
        <w:t xml:space="preserve">وقد جاء هذا البحث ليسلط الضوء على </w:t>
      </w:r>
      <w:r w:rsidRPr="00AE7BEA">
        <w:rPr>
          <w:rFonts w:ascii="Sakkal Majalla" w:hAnsi="Sakkal Majalla" w:cs="Sakkal Majalla" w:hint="cs"/>
          <w:noProof/>
          <w:sz w:val="32"/>
          <w:szCs w:val="32"/>
          <w:rtl/>
        </w:rPr>
        <w:t>علاقة</w:t>
      </w:r>
      <w:r w:rsidRPr="00AE7BEA">
        <w:rPr>
          <w:rFonts w:ascii="Sakkal Majalla" w:hAnsi="Sakkal Majalla" w:cs="Sakkal Majalla"/>
          <w:noProof/>
          <w:sz w:val="32"/>
          <w:szCs w:val="32"/>
          <w:rtl/>
        </w:rPr>
        <w:t xml:space="preserve"> الاحتراق الوظيفي </w:t>
      </w:r>
      <w:r w:rsidRPr="00AE7BEA">
        <w:rPr>
          <w:rFonts w:ascii="Sakkal Majalla" w:hAnsi="Sakkal Majalla" w:cs="Sakkal Majalla" w:hint="cs"/>
          <w:noProof/>
          <w:sz w:val="32"/>
          <w:szCs w:val="32"/>
          <w:rtl/>
        </w:rPr>
        <w:t>لدى</w:t>
      </w:r>
      <w:r w:rsidRPr="00AE7BEA">
        <w:rPr>
          <w:rFonts w:ascii="Sakkal Majalla" w:hAnsi="Sakkal Majalla" w:cs="Sakkal Majalla"/>
          <w:noProof/>
          <w:sz w:val="32"/>
          <w:szCs w:val="32"/>
          <w:rtl/>
        </w:rPr>
        <w:t xml:space="preserve"> </w:t>
      </w:r>
      <w:r w:rsidRPr="00AE7BEA">
        <w:rPr>
          <w:rFonts w:ascii="Sakkal Majalla" w:hAnsi="Sakkal Majalla" w:cs="Sakkal Majalla" w:hint="cs"/>
          <w:noProof/>
          <w:sz w:val="32"/>
          <w:szCs w:val="32"/>
          <w:rtl/>
        </w:rPr>
        <w:t>العاملين بالقطاع الحكومي وأدائهم الوظيفي.</w:t>
      </w:r>
    </w:p>
    <w:p w14:paraId="43BEEF14" w14:textId="77777777" w:rsidR="006C1AD8" w:rsidRDefault="006C1AD8" w:rsidP="00E6444D">
      <w:pPr>
        <w:spacing w:after="0" w:line="240" w:lineRule="auto"/>
        <w:jc w:val="both"/>
        <w:rPr>
          <w:rFonts w:ascii="Sakkal Majalla" w:hAnsi="Sakkal Majalla" w:cs="Sakkal Majalla"/>
          <w:b/>
          <w:bCs/>
          <w:sz w:val="32"/>
          <w:szCs w:val="32"/>
          <w:rtl/>
        </w:rPr>
      </w:pPr>
    </w:p>
    <w:p w14:paraId="25CC569C" w14:textId="179B8160" w:rsidR="00E6444D" w:rsidRPr="00AE7BEA" w:rsidRDefault="00E6444D" w:rsidP="00E6444D">
      <w:pPr>
        <w:spacing w:after="0" w:line="240" w:lineRule="auto"/>
        <w:jc w:val="both"/>
        <w:rPr>
          <w:rFonts w:ascii="Sakkal Majalla" w:hAnsi="Sakkal Majalla" w:cs="Sakkal Majalla"/>
          <w:b/>
          <w:bCs/>
          <w:noProof/>
          <w:sz w:val="32"/>
          <w:szCs w:val="32"/>
          <w:rtl/>
        </w:rPr>
      </w:pPr>
      <w:r w:rsidRPr="00AE7BEA">
        <w:rPr>
          <w:rFonts w:ascii="Sakkal Majalla" w:hAnsi="Sakkal Majalla" w:cs="Sakkal Majalla"/>
          <w:b/>
          <w:bCs/>
          <w:sz w:val="32"/>
          <w:szCs w:val="32"/>
          <w:rtl/>
        </w:rPr>
        <w:t>الأنماط القيادية</w:t>
      </w:r>
      <w:r w:rsidRPr="00AE7BEA">
        <w:rPr>
          <w:rFonts w:ascii="Sakkal Majalla" w:hAnsi="Sakkal Majalla" w:cs="Sakkal Majalla" w:hint="cs"/>
          <w:b/>
          <w:bCs/>
          <w:noProof/>
          <w:sz w:val="32"/>
          <w:szCs w:val="32"/>
          <w:rtl/>
        </w:rPr>
        <w:t>:</w:t>
      </w:r>
    </w:p>
    <w:p w14:paraId="2B236A5A"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noProof/>
          <w:sz w:val="32"/>
          <w:szCs w:val="32"/>
          <w:rtl/>
        </w:rPr>
        <w:t>تُصنف الأنماط القيادية في هذه الدراسة إلى نمطين رئيسيين، يندرج تحت كل منهما أبعاد سلوكية محددة تم قياس أثرها على الموظفين</w:t>
      </w:r>
      <w:r w:rsidRPr="00AE7BEA">
        <w:rPr>
          <w:rFonts w:ascii="Sakkal Majalla" w:hAnsi="Sakkal Majalla" w:cs="Sakkal Majalla" w:hint="cs"/>
          <w:noProof/>
          <w:sz w:val="32"/>
          <w:szCs w:val="32"/>
          <w:rtl/>
        </w:rPr>
        <w:t>:</w:t>
      </w:r>
    </w:p>
    <w:p w14:paraId="08B3C3B5" w14:textId="77777777" w:rsidR="00E6444D" w:rsidRPr="00AE7BEA" w:rsidRDefault="00E6444D" w:rsidP="00E6444D">
      <w:pPr>
        <w:pStyle w:val="a3"/>
        <w:numPr>
          <w:ilvl w:val="1"/>
          <w:numId w:val="12"/>
        </w:numPr>
        <w:spacing w:after="0" w:line="240" w:lineRule="auto"/>
        <w:ind w:left="392"/>
        <w:jc w:val="both"/>
        <w:rPr>
          <w:rFonts w:ascii="Sakkal Majalla" w:hAnsi="Sakkal Majalla" w:cs="Sakkal Majalla"/>
          <w:noProof/>
          <w:sz w:val="32"/>
          <w:szCs w:val="32"/>
        </w:rPr>
      </w:pPr>
      <w:r w:rsidRPr="00AE7BEA">
        <w:rPr>
          <w:rFonts w:ascii="Sakkal Majalla" w:hAnsi="Sakkal Majalla" w:cs="Sakkal Majalla"/>
          <w:b/>
          <w:bCs/>
          <w:noProof/>
          <w:sz w:val="32"/>
          <w:szCs w:val="32"/>
          <w:rtl/>
        </w:rPr>
        <w:t>نمط القيادة التحويلية</w:t>
      </w:r>
      <w:r w:rsidRPr="00AE7BEA">
        <w:rPr>
          <w:rFonts w:ascii="Sakkal Majalla" w:hAnsi="Sakkal Majalla" w:cs="Sakkal Majalla"/>
          <w:noProof/>
          <w:sz w:val="32"/>
          <w:szCs w:val="32"/>
        </w:rPr>
        <w:t xml:space="preserve"> : </w:t>
      </w:r>
      <w:r w:rsidRPr="00AE7BEA">
        <w:rPr>
          <w:rFonts w:ascii="Sakkal Majalla" w:hAnsi="Sakkal Majalla" w:cs="Sakkal Majalla"/>
          <w:noProof/>
          <w:sz w:val="32"/>
          <w:szCs w:val="32"/>
          <w:rtl/>
        </w:rPr>
        <w:t>وهو النمط الذي أثبتت الدراسة أن المديرين يميلون إليه بدرجة مرتفعة (متوسط 3.63)، ويشمل</w:t>
      </w:r>
      <w:r w:rsidRPr="00AE7BEA">
        <w:rPr>
          <w:rFonts w:ascii="Sakkal Majalla" w:hAnsi="Sakkal Majalla" w:cs="Sakkal Majalla"/>
          <w:noProof/>
          <w:sz w:val="32"/>
          <w:szCs w:val="32"/>
        </w:rPr>
        <w:t xml:space="preserve"> :</w:t>
      </w:r>
    </w:p>
    <w:p w14:paraId="7367B564" w14:textId="77777777" w:rsidR="00E6444D" w:rsidRPr="00AE7BEA" w:rsidRDefault="00E6444D" w:rsidP="00E6444D">
      <w:pPr>
        <w:spacing w:after="0" w:line="240" w:lineRule="auto"/>
        <w:ind w:firstLine="720"/>
        <w:jc w:val="both"/>
        <w:rPr>
          <w:rFonts w:ascii="Sakkal Majalla" w:hAnsi="Sakkal Majalla" w:cs="Sakkal Majalla"/>
          <w:noProof/>
          <w:sz w:val="32"/>
          <w:szCs w:val="32"/>
        </w:rPr>
      </w:pPr>
      <w:r w:rsidRPr="00AE7BEA">
        <w:rPr>
          <w:rFonts w:ascii="Sakkal Majalla" w:hAnsi="Sakkal Majalla" w:cs="Sakkal Majalla"/>
          <w:noProof/>
          <w:sz w:val="32"/>
          <w:szCs w:val="32"/>
          <w:rtl/>
        </w:rPr>
        <w:t>التأثير المثالي</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يظهر المديرون شعوراً بالقوة والثقة ويتصرفون بطرق تبني احترام الموظفين لهم</w:t>
      </w:r>
      <w:r w:rsidRPr="00AE7BEA">
        <w:rPr>
          <w:rFonts w:ascii="Sakkal Majalla" w:hAnsi="Sakkal Majalla" w:cs="Sakkal Majalla"/>
          <w:noProof/>
          <w:sz w:val="32"/>
          <w:szCs w:val="32"/>
        </w:rPr>
        <w:t xml:space="preserve"> .</w:t>
      </w:r>
    </w:p>
    <w:p w14:paraId="6CA6B7D5" w14:textId="77777777" w:rsidR="00E6444D" w:rsidRPr="00AE7BEA" w:rsidRDefault="00E6444D" w:rsidP="00E6444D">
      <w:pPr>
        <w:spacing w:after="0" w:line="240" w:lineRule="auto"/>
        <w:ind w:firstLine="720"/>
        <w:jc w:val="both"/>
        <w:rPr>
          <w:rFonts w:ascii="Sakkal Majalla" w:hAnsi="Sakkal Majalla" w:cs="Sakkal Majalla"/>
          <w:noProof/>
          <w:sz w:val="32"/>
          <w:szCs w:val="32"/>
        </w:rPr>
      </w:pPr>
      <w:r w:rsidRPr="00AE7BEA">
        <w:rPr>
          <w:rFonts w:ascii="Sakkal Majalla" w:hAnsi="Sakkal Majalla" w:cs="Sakkal Majalla"/>
          <w:noProof/>
          <w:sz w:val="32"/>
          <w:szCs w:val="32"/>
          <w:rtl/>
        </w:rPr>
        <w:t>الدافع الملهم</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يتحدث المديرون بتفاؤل وحماس عما يجب تحقيقه، ويعبرون عن رؤية مقنعة للمستقبل</w:t>
      </w:r>
      <w:r w:rsidRPr="00AE7BEA">
        <w:rPr>
          <w:rFonts w:ascii="Sakkal Majalla" w:hAnsi="Sakkal Majalla" w:cs="Sakkal Majalla"/>
          <w:noProof/>
          <w:sz w:val="32"/>
          <w:szCs w:val="32"/>
        </w:rPr>
        <w:t xml:space="preserve"> .</w:t>
      </w:r>
    </w:p>
    <w:p w14:paraId="52E765FB"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noProof/>
          <w:sz w:val="32"/>
          <w:szCs w:val="32"/>
          <w:rtl/>
        </w:rPr>
        <w:t>التحفيز الفكري</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البحث عن وجهات نظر مختلفة واقتراح طرق جديدة لإنجاز المهام</w:t>
      </w:r>
      <w:r w:rsidRPr="00AE7BEA">
        <w:rPr>
          <w:rFonts w:ascii="Sakkal Majalla" w:hAnsi="Sakkal Majalla" w:cs="Sakkal Majalla"/>
          <w:noProof/>
          <w:sz w:val="32"/>
          <w:szCs w:val="32"/>
        </w:rPr>
        <w:t xml:space="preserve"> </w:t>
      </w:r>
      <w:r w:rsidRPr="00AE7BEA">
        <w:rPr>
          <w:rFonts w:ascii="Sakkal Majalla" w:hAnsi="Sakkal Majalla" w:cs="Sakkal Majalla" w:hint="cs"/>
          <w:noProof/>
          <w:sz w:val="32"/>
          <w:szCs w:val="32"/>
          <w:rtl/>
        </w:rPr>
        <w:t>.</w:t>
      </w:r>
    </w:p>
    <w:p w14:paraId="124034EA" w14:textId="77777777" w:rsidR="00E6444D" w:rsidRPr="00AE7BEA" w:rsidRDefault="00E6444D" w:rsidP="00E6444D">
      <w:pPr>
        <w:spacing w:after="0" w:line="240" w:lineRule="auto"/>
        <w:ind w:firstLine="720"/>
        <w:jc w:val="both"/>
        <w:rPr>
          <w:rFonts w:ascii="Sakkal Majalla" w:hAnsi="Sakkal Majalla" w:cs="Sakkal Majalla"/>
          <w:noProof/>
          <w:sz w:val="32"/>
          <w:szCs w:val="32"/>
        </w:rPr>
      </w:pPr>
      <w:r w:rsidRPr="00AE7BEA">
        <w:rPr>
          <w:rFonts w:ascii="Sakkal Majalla" w:hAnsi="Sakkal Majalla" w:cs="Sakkal Majalla"/>
          <w:noProof/>
          <w:sz w:val="32"/>
          <w:szCs w:val="32"/>
          <w:rtl/>
        </w:rPr>
        <w:t>الاعتبار الفردي</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معاملة الموظف كفرد ومساعدته في تطوير نقاط قوته، وقد سُجل هذا البعد بدرجة متوسطة </w:t>
      </w:r>
      <w:r w:rsidRPr="00AE7BEA">
        <w:rPr>
          <w:rFonts w:ascii="Sakkal Majalla" w:hAnsi="Sakkal Majalla" w:cs="Sakkal Majalla"/>
          <w:noProof/>
          <w:sz w:val="32"/>
          <w:szCs w:val="32"/>
        </w:rPr>
        <w:t>.</w:t>
      </w:r>
    </w:p>
    <w:p w14:paraId="443AA99C" w14:textId="77777777" w:rsidR="00E6444D" w:rsidRPr="00AE7BEA" w:rsidRDefault="00E6444D" w:rsidP="00E6444D">
      <w:pPr>
        <w:spacing w:after="0" w:line="240" w:lineRule="auto"/>
        <w:ind w:firstLine="32"/>
        <w:jc w:val="both"/>
        <w:rPr>
          <w:rFonts w:ascii="Sakkal Majalla" w:hAnsi="Sakkal Majalla" w:cs="Sakkal Majalla"/>
          <w:noProof/>
          <w:sz w:val="32"/>
          <w:szCs w:val="32"/>
        </w:rPr>
      </w:pPr>
      <w:r w:rsidRPr="00AE7BEA">
        <w:rPr>
          <w:rFonts w:ascii="Sakkal Majalla" w:hAnsi="Sakkal Majalla" w:cs="Sakkal Majalla"/>
          <w:b/>
          <w:bCs/>
          <w:noProof/>
          <w:sz w:val="32"/>
          <w:szCs w:val="32"/>
        </w:rPr>
        <w:t xml:space="preserve">2. </w:t>
      </w:r>
      <w:r w:rsidRPr="00AE7BEA">
        <w:rPr>
          <w:rFonts w:ascii="Sakkal Majalla" w:hAnsi="Sakkal Majalla" w:cs="Sakkal Majalla"/>
          <w:b/>
          <w:bCs/>
          <w:noProof/>
          <w:sz w:val="32"/>
          <w:szCs w:val="32"/>
          <w:rtl/>
        </w:rPr>
        <w:t>نمط القيادة التبادلية/التعاملية</w:t>
      </w:r>
      <w:r w:rsidRPr="00AE7BEA">
        <w:rPr>
          <w:rFonts w:ascii="Sakkal Majalla" w:hAnsi="Sakkal Majalla" w:cs="Sakkal Majalla"/>
          <w:b/>
          <w:bCs/>
          <w:noProof/>
          <w:sz w:val="32"/>
          <w:szCs w:val="32"/>
        </w:rPr>
        <w:t xml:space="preserve"> </w:t>
      </w:r>
      <w:r w:rsidRPr="00AE7BEA">
        <w:rPr>
          <w:rFonts w:ascii="Sakkal Majalla" w:hAnsi="Sakkal Majalla" w:cs="Sakkal Majalla" w:hint="cs"/>
          <w:b/>
          <w:bCs/>
          <w:noProof/>
          <w:sz w:val="32"/>
          <w:szCs w:val="32"/>
          <w:rtl/>
        </w:rPr>
        <w:t xml:space="preserve">: </w:t>
      </w:r>
      <w:r w:rsidRPr="00AE7BEA">
        <w:rPr>
          <w:rFonts w:ascii="Sakkal Majalla" w:hAnsi="Sakkal Majalla" w:cs="Sakkal Majalla" w:hint="cs"/>
          <w:noProof/>
          <w:sz w:val="32"/>
          <w:szCs w:val="32"/>
          <w:rtl/>
        </w:rPr>
        <w:t>و</w:t>
      </w:r>
      <w:r w:rsidRPr="00AE7BEA">
        <w:rPr>
          <w:rFonts w:ascii="Sakkal Majalla" w:hAnsi="Sakkal Majalla" w:cs="Sakkal Majalla"/>
          <w:noProof/>
          <w:sz w:val="32"/>
          <w:szCs w:val="32"/>
          <w:rtl/>
        </w:rPr>
        <w:t>يركز هذا النمط على المهام والمكافآت، ويشمل</w:t>
      </w:r>
      <w:r w:rsidRPr="00AE7BEA">
        <w:rPr>
          <w:rFonts w:ascii="Sakkal Majalla" w:hAnsi="Sakkal Majalla" w:cs="Sakkal Majalla"/>
          <w:noProof/>
          <w:sz w:val="32"/>
          <w:szCs w:val="32"/>
        </w:rPr>
        <w:t xml:space="preserve"> :</w:t>
      </w:r>
    </w:p>
    <w:p w14:paraId="19898CC8" w14:textId="77777777" w:rsidR="00E6444D" w:rsidRPr="00AE7BEA" w:rsidRDefault="00E6444D" w:rsidP="00E6444D">
      <w:pPr>
        <w:spacing w:after="0" w:line="240" w:lineRule="auto"/>
        <w:ind w:firstLine="720"/>
        <w:jc w:val="both"/>
        <w:rPr>
          <w:rFonts w:ascii="Sakkal Majalla" w:hAnsi="Sakkal Majalla" w:cs="Sakkal Majalla"/>
          <w:noProof/>
          <w:sz w:val="32"/>
          <w:szCs w:val="32"/>
        </w:rPr>
      </w:pPr>
      <w:r w:rsidRPr="00AE7BEA">
        <w:rPr>
          <w:rFonts w:ascii="Sakkal Majalla" w:hAnsi="Sakkal Majalla" w:cs="Sakkal Majalla"/>
          <w:noProof/>
          <w:sz w:val="32"/>
          <w:szCs w:val="32"/>
          <w:rtl/>
        </w:rPr>
        <w:t>المكافآت المشروطة</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تقديم المساعدة والرضا مقابل تلبية التوقعات وتحقيق الأهداف (بدرجة ممارسة متوسطة</w:t>
      </w:r>
      <w:r w:rsidRPr="00AE7BEA">
        <w:rPr>
          <w:rFonts w:ascii="Sakkal Majalla" w:hAnsi="Sakkal Majalla" w:cs="Sakkal Majalla" w:hint="cs"/>
          <w:noProof/>
          <w:sz w:val="32"/>
          <w:szCs w:val="32"/>
          <w:rtl/>
        </w:rPr>
        <w:t>)</w:t>
      </w:r>
      <w:r w:rsidRPr="00AE7BEA">
        <w:rPr>
          <w:rFonts w:ascii="Sakkal Majalla" w:hAnsi="Sakkal Majalla" w:cs="Sakkal Majalla"/>
          <w:noProof/>
          <w:sz w:val="32"/>
          <w:szCs w:val="32"/>
        </w:rPr>
        <w:t>.</w:t>
      </w:r>
    </w:p>
    <w:p w14:paraId="4CEA9698" w14:textId="77777777" w:rsidR="00E6444D" w:rsidRPr="00AE7BEA" w:rsidRDefault="00E6444D" w:rsidP="00E6444D">
      <w:pPr>
        <w:spacing w:after="0" w:line="240" w:lineRule="auto"/>
        <w:ind w:firstLine="720"/>
        <w:jc w:val="both"/>
        <w:rPr>
          <w:rFonts w:ascii="Sakkal Majalla" w:hAnsi="Sakkal Majalla" w:cs="Sakkal Majalla"/>
          <w:noProof/>
          <w:sz w:val="32"/>
          <w:szCs w:val="32"/>
        </w:rPr>
      </w:pPr>
      <w:r w:rsidRPr="00AE7BEA">
        <w:rPr>
          <w:rFonts w:ascii="Sakkal Majalla" w:hAnsi="Sakkal Majalla" w:cs="Sakkal Majalla"/>
          <w:noProof/>
          <w:sz w:val="32"/>
          <w:szCs w:val="32"/>
          <w:rtl/>
        </w:rPr>
        <w:t>الإدارة بالاستثناء (النشطة)</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تركيز الانتباه على المخالفات والأخطاء والانحرافات عن المعايير فور حدوثها</w:t>
      </w:r>
      <w:r w:rsidRPr="00AE7BEA">
        <w:rPr>
          <w:rFonts w:ascii="Sakkal Majalla" w:hAnsi="Sakkal Majalla" w:cs="Sakkal Majalla"/>
          <w:noProof/>
          <w:sz w:val="32"/>
          <w:szCs w:val="32"/>
        </w:rPr>
        <w:t xml:space="preserve"> .</w:t>
      </w:r>
    </w:p>
    <w:p w14:paraId="5EA01910"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noProof/>
          <w:sz w:val="32"/>
          <w:szCs w:val="32"/>
          <w:rtl/>
        </w:rPr>
        <w:t>الإدارة بالاستثناء (السلبية)</w:t>
      </w: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الانتظار حتى تسوء الأمور أو تصبح المشكلات مزمنة قبل التدخل، وقد سجل هذا البعد درجة ممارسة ضعيفة </w:t>
      </w:r>
    </w:p>
    <w:p w14:paraId="3EEE5E78" w14:textId="77777777" w:rsidR="00E6444D" w:rsidRPr="00AE7BEA" w:rsidRDefault="00E6444D" w:rsidP="00E6444D">
      <w:pPr>
        <w:spacing w:after="0" w:line="240" w:lineRule="auto"/>
        <w:jc w:val="both"/>
        <w:rPr>
          <w:rFonts w:ascii="Sakkal Majalla" w:hAnsi="Sakkal Majalla" w:cs="Sakkal Majalla"/>
          <w:b/>
          <w:bCs/>
          <w:sz w:val="30"/>
          <w:szCs w:val="30"/>
          <w:rtl/>
        </w:rPr>
      </w:pPr>
    </w:p>
    <w:p w14:paraId="59AAEB66" w14:textId="77777777" w:rsidR="00E6444D" w:rsidRPr="00AE7BEA" w:rsidRDefault="00E6444D" w:rsidP="00E6444D">
      <w:pPr>
        <w:spacing w:after="0" w:line="240" w:lineRule="auto"/>
        <w:jc w:val="both"/>
        <w:rPr>
          <w:rFonts w:ascii="Sakkal Majalla" w:hAnsi="Sakkal Majalla" w:cs="Sakkal Majalla"/>
          <w:sz w:val="32"/>
          <w:szCs w:val="32"/>
          <w:rtl/>
        </w:rPr>
      </w:pPr>
      <w:r w:rsidRPr="00AE7BEA">
        <w:rPr>
          <w:rFonts w:ascii="Sakkal Majalla" w:hAnsi="Sakkal Majalla" w:cs="Sakkal Majalla"/>
          <w:b/>
          <w:bCs/>
          <w:sz w:val="32"/>
          <w:szCs w:val="32"/>
          <w:rtl/>
        </w:rPr>
        <w:t>الأنماط القيادية</w:t>
      </w:r>
      <w:r w:rsidRPr="00AE7BEA">
        <w:rPr>
          <w:rFonts w:ascii="Sakkal Majalla" w:hAnsi="Sakkal Majalla" w:cs="Sakkal Majalla" w:hint="cs"/>
          <w:sz w:val="32"/>
          <w:szCs w:val="32"/>
          <w:rtl/>
        </w:rPr>
        <w:t>:</w:t>
      </w:r>
    </w:p>
    <w:p w14:paraId="0D157EAD" w14:textId="77777777" w:rsidR="00E6444D" w:rsidRPr="00AE7BEA" w:rsidRDefault="00E6444D" w:rsidP="00E6444D">
      <w:p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تُصنف الأنماط القيادية في هذه الدراسة بشكل أساسي إلى نوعين رئيسيين، لكل منهما تأثير مختلف على الموظفين ومستويات الاحتراق الوظيفي لديهم</w:t>
      </w:r>
      <w:r w:rsidRPr="00AE7BEA">
        <w:rPr>
          <w:rFonts w:ascii="Sakkal Majalla" w:hAnsi="Sakkal Majalla" w:cs="Sakkal Majalla"/>
          <w:sz w:val="32"/>
          <w:szCs w:val="32"/>
        </w:rPr>
        <w:t>:</w:t>
      </w:r>
    </w:p>
    <w:p w14:paraId="0CA9656D" w14:textId="77777777" w:rsidR="00E6444D" w:rsidRPr="00AE7BEA" w:rsidRDefault="00E6444D" w:rsidP="00E6444D">
      <w:p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xml:space="preserve">1. </w:t>
      </w:r>
      <w:r w:rsidRPr="00AE7BEA">
        <w:rPr>
          <w:rFonts w:ascii="Sakkal Majalla" w:hAnsi="Sakkal Majalla" w:cs="Sakkal Majalla"/>
          <w:b/>
          <w:bCs/>
          <w:sz w:val="32"/>
          <w:szCs w:val="32"/>
          <w:rtl/>
        </w:rPr>
        <w:t xml:space="preserve">القيادة </w:t>
      </w:r>
      <w:r w:rsidRPr="00AE7BEA">
        <w:rPr>
          <w:rFonts w:ascii="Sakkal Majalla" w:hAnsi="Sakkal Majalla" w:cs="Sakkal Majalla" w:hint="cs"/>
          <w:b/>
          <w:bCs/>
          <w:sz w:val="32"/>
          <w:szCs w:val="32"/>
          <w:rtl/>
        </w:rPr>
        <w:t>التحويلية</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و</w:t>
      </w:r>
      <w:r w:rsidRPr="00AE7BEA">
        <w:rPr>
          <w:rFonts w:ascii="Sakkal Majalla" w:hAnsi="Sakkal Majalla" w:cs="Sakkal Majalla"/>
          <w:sz w:val="32"/>
          <w:szCs w:val="32"/>
          <w:rtl/>
        </w:rPr>
        <w:t>هي النمط الأكثر فعالية في خفض الاحتراق الوظيفي وتعزيز الرضا، وتعتمد على أربعة أبعاد</w:t>
      </w:r>
      <w:r w:rsidRPr="00AE7BEA">
        <w:rPr>
          <w:rFonts w:ascii="Sakkal Majalla" w:hAnsi="Sakkal Majalla" w:cs="Sakkal Majalla"/>
          <w:sz w:val="32"/>
          <w:szCs w:val="32"/>
        </w:rPr>
        <w:t>:</w:t>
      </w:r>
    </w:p>
    <w:p w14:paraId="59A4D160" w14:textId="77777777" w:rsidR="00E6444D" w:rsidRPr="00AE7BEA" w:rsidRDefault="00E6444D" w:rsidP="00E6444D">
      <w:pPr>
        <w:numPr>
          <w:ilvl w:val="0"/>
          <w:numId w:val="14"/>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كسب احترام وثقة الموظفين من خلال العمل كقدوة </w:t>
      </w:r>
      <w:r w:rsidRPr="00AE7BEA">
        <w:rPr>
          <w:rFonts w:ascii="Sakkal Majalla" w:hAnsi="Sakkal Majalla" w:cs="Sakkal Majalla" w:hint="cs"/>
          <w:sz w:val="32"/>
          <w:szCs w:val="32"/>
          <w:rtl/>
        </w:rPr>
        <w:t>أخلاقية</w:t>
      </w:r>
      <w:r w:rsidRPr="00AE7BEA">
        <w:rPr>
          <w:rFonts w:ascii="Sakkal Majalla" w:hAnsi="Sakkal Majalla" w:cs="Sakkal Majalla"/>
          <w:sz w:val="32"/>
          <w:szCs w:val="32"/>
        </w:rPr>
        <w:t>.</w:t>
      </w:r>
    </w:p>
    <w:p w14:paraId="2301345B" w14:textId="77777777" w:rsidR="00E6444D" w:rsidRPr="00AE7BEA" w:rsidRDefault="00E6444D" w:rsidP="00E6444D">
      <w:pPr>
        <w:numPr>
          <w:ilvl w:val="0"/>
          <w:numId w:val="14"/>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بث الحماس والتفاؤل وبناء رؤية مقنعة </w:t>
      </w:r>
      <w:r w:rsidRPr="00AE7BEA">
        <w:rPr>
          <w:rFonts w:ascii="Sakkal Majalla" w:hAnsi="Sakkal Majalla" w:cs="Sakkal Majalla" w:hint="cs"/>
          <w:sz w:val="32"/>
          <w:szCs w:val="32"/>
          <w:rtl/>
        </w:rPr>
        <w:t>للمستقبل</w:t>
      </w:r>
      <w:r w:rsidRPr="00AE7BEA">
        <w:rPr>
          <w:rFonts w:ascii="Sakkal Majalla" w:hAnsi="Sakkal Majalla" w:cs="Sakkal Majalla"/>
          <w:sz w:val="32"/>
          <w:szCs w:val="32"/>
        </w:rPr>
        <w:t>.</w:t>
      </w:r>
    </w:p>
    <w:p w14:paraId="004250CB" w14:textId="77777777" w:rsidR="00E6444D" w:rsidRPr="00AE7BEA" w:rsidRDefault="00E6444D" w:rsidP="00E6444D">
      <w:pPr>
        <w:numPr>
          <w:ilvl w:val="0"/>
          <w:numId w:val="14"/>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تشجيع الموظفين على الإبداع وإعادة النظر في المشكلات من زوايا جديد</w:t>
      </w:r>
      <w:r w:rsidRPr="00AE7BEA">
        <w:rPr>
          <w:rFonts w:ascii="Sakkal Majalla" w:hAnsi="Sakkal Majalla" w:cs="Sakkal Majalla"/>
          <w:sz w:val="32"/>
          <w:szCs w:val="32"/>
        </w:rPr>
        <w:t>.</w:t>
      </w:r>
    </w:p>
    <w:p w14:paraId="0B222509" w14:textId="77777777" w:rsidR="00E6444D" w:rsidRPr="00AE7BEA" w:rsidRDefault="00E6444D" w:rsidP="00E6444D">
      <w:pPr>
        <w:numPr>
          <w:ilvl w:val="0"/>
          <w:numId w:val="14"/>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الاهتمام باحتياجات كل موظف على حدة وتطوير نقاط قوتهم </w:t>
      </w:r>
      <w:r w:rsidRPr="00AE7BEA">
        <w:rPr>
          <w:rFonts w:ascii="Sakkal Majalla" w:hAnsi="Sakkal Majalla" w:cs="Sakkal Majalla" w:hint="cs"/>
          <w:sz w:val="32"/>
          <w:szCs w:val="32"/>
          <w:rtl/>
        </w:rPr>
        <w:t>الشخصية</w:t>
      </w:r>
      <w:r w:rsidRPr="00AE7BEA">
        <w:rPr>
          <w:rFonts w:ascii="Sakkal Majalla" w:hAnsi="Sakkal Majalla" w:cs="Sakkal Majalla"/>
          <w:sz w:val="32"/>
          <w:szCs w:val="32"/>
        </w:rPr>
        <w:t>.</w:t>
      </w:r>
    </w:p>
    <w:p w14:paraId="37F380F8" w14:textId="77777777" w:rsidR="00E6444D" w:rsidRPr="00AE7BEA" w:rsidRDefault="00E6444D" w:rsidP="00E6444D">
      <w:p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lastRenderedPageBreak/>
        <w:t xml:space="preserve">2. </w:t>
      </w:r>
      <w:r w:rsidRPr="00AE7BEA">
        <w:rPr>
          <w:rFonts w:ascii="Sakkal Majalla" w:hAnsi="Sakkal Majalla" w:cs="Sakkal Majalla"/>
          <w:b/>
          <w:bCs/>
          <w:sz w:val="32"/>
          <w:szCs w:val="32"/>
          <w:rtl/>
        </w:rPr>
        <w:t>القيادة التبادلية/</w:t>
      </w:r>
      <w:proofErr w:type="spellStart"/>
      <w:r w:rsidRPr="00AE7BEA">
        <w:rPr>
          <w:rFonts w:ascii="Sakkal Majalla" w:hAnsi="Sakkal Majalla" w:cs="Sakkal Majalla"/>
          <w:b/>
          <w:bCs/>
          <w:sz w:val="32"/>
          <w:szCs w:val="32"/>
          <w:rtl/>
        </w:rPr>
        <w:t>التعاملية</w:t>
      </w:r>
      <w:proofErr w:type="spellEnd"/>
      <w:r w:rsidRPr="00AE7BEA">
        <w:rPr>
          <w:rFonts w:ascii="Sakkal Majalla" w:hAnsi="Sakkal Majalla" w:cs="Sakkal Majalla" w:hint="cs"/>
          <w:sz w:val="32"/>
          <w:szCs w:val="32"/>
          <w:rtl/>
        </w:rPr>
        <w:t>: و</w:t>
      </w:r>
      <w:r w:rsidRPr="00AE7BEA">
        <w:rPr>
          <w:rFonts w:ascii="Sakkal Majalla" w:hAnsi="Sakkal Majalla" w:cs="Sakkal Majalla"/>
          <w:sz w:val="32"/>
          <w:szCs w:val="32"/>
          <w:rtl/>
        </w:rPr>
        <w:t>تركز على مبدأ "المقايضة" بين القائد والموظف، وتشمل</w:t>
      </w:r>
      <w:r w:rsidRPr="00AE7BEA">
        <w:rPr>
          <w:rFonts w:ascii="Sakkal Majalla" w:hAnsi="Sakkal Majalla" w:cs="Sakkal Majalla"/>
          <w:sz w:val="32"/>
          <w:szCs w:val="32"/>
        </w:rPr>
        <w:t>:</w:t>
      </w:r>
    </w:p>
    <w:p w14:paraId="13A782E1" w14:textId="77777777" w:rsidR="00E6444D" w:rsidRPr="00AE7BEA" w:rsidRDefault="00E6444D" w:rsidP="00E6444D">
      <w:pPr>
        <w:numPr>
          <w:ilvl w:val="0"/>
          <w:numId w:val="15"/>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ربط الإنجاز بالحوافز المادية والمعنوية، وقد سجلت الدراسة ممارسة هذا البعد بدرجة </w:t>
      </w:r>
      <w:r w:rsidRPr="00AE7BEA">
        <w:rPr>
          <w:rFonts w:ascii="Sakkal Majalla" w:hAnsi="Sakkal Majalla" w:cs="Sakkal Majalla" w:hint="cs"/>
          <w:sz w:val="32"/>
          <w:szCs w:val="32"/>
          <w:rtl/>
        </w:rPr>
        <w:t>متوسطة.</w:t>
      </w:r>
    </w:p>
    <w:p w14:paraId="1C549F4C" w14:textId="77777777" w:rsidR="00E6444D" w:rsidRPr="00AE7BEA" w:rsidRDefault="00E6444D" w:rsidP="00E6444D">
      <w:pPr>
        <w:numPr>
          <w:ilvl w:val="0"/>
          <w:numId w:val="15"/>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 xml:space="preserve">التدخل فقط عند وقوع أخطاء أو انحرافات عن </w:t>
      </w:r>
      <w:r w:rsidRPr="00AE7BEA">
        <w:rPr>
          <w:rFonts w:ascii="Sakkal Majalla" w:hAnsi="Sakkal Majalla" w:cs="Sakkal Majalla" w:hint="cs"/>
          <w:sz w:val="32"/>
          <w:szCs w:val="32"/>
          <w:rtl/>
        </w:rPr>
        <w:t>المعايير</w:t>
      </w:r>
      <w:r w:rsidRPr="00AE7BEA">
        <w:rPr>
          <w:rFonts w:ascii="Sakkal Majalla" w:hAnsi="Sakkal Majalla" w:cs="Sakkal Majalla"/>
          <w:sz w:val="32"/>
          <w:szCs w:val="32"/>
        </w:rPr>
        <w:t>.</w:t>
      </w:r>
    </w:p>
    <w:p w14:paraId="756FEADE" w14:textId="77777777" w:rsidR="00E6444D" w:rsidRPr="00AE7BEA" w:rsidRDefault="00E6444D" w:rsidP="00E6444D">
      <w:pPr>
        <w:numPr>
          <w:ilvl w:val="0"/>
          <w:numId w:val="15"/>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التأخر في التدخل حتى تتفاقم المشكلات وتصبح مزمنة، وهو النمط الذي حذرت الدراسة من </w:t>
      </w:r>
      <w:r w:rsidRPr="00AE7BEA">
        <w:rPr>
          <w:rFonts w:ascii="Sakkal Majalla" w:hAnsi="Sakkal Majalla" w:cs="Sakkal Majalla" w:hint="cs"/>
          <w:sz w:val="32"/>
          <w:szCs w:val="32"/>
          <w:rtl/>
        </w:rPr>
        <w:t>آثاره</w:t>
      </w:r>
      <w:r w:rsidRPr="00AE7BEA">
        <w:rPr>
          <w:rFonts w:ascii="Sakkal Majalla" w:hAnsi="Sakkal Majalla" w:cs="Sakkal Majalla"/>
          <w:sz w:val="32"/>
          <w:szCs w:val="32"/>
        </w:rPr>
        <w:t>.</w:t>
      </w:r>
    </w:p>
    <w:p w14:paraId="619232B1" w14:textId="77777777" w:rsidR="00E6444D" w:rsidRPr="00AE7BEA" w:rsidRDefault="00E6444D" w:rsidP="00E6444D">
      <w:pPr>
        <w:shd w:val="clear" w:color="auto" w:fill="FFFFFF"/>
        <w:spacing w:after="0" w:line="240" w:lineRule="auto"/>
        <w:jc w:val="both"/>
        <w:rPr>
          <w:rFonts w:ascii="Sakkal Majalla" w:hAnsi="Sakkal Majalla" w:cs="Sakkal Majalla"/>
          <w:b/>
          <w:bCs/>
          <w:sz w:val="32"/>
          <w:szCs w:val="32"/>
          <w:rtl/>
        </w:rPr>
      </w:pPr>
    </w:p>
    <w:p w14:paraId="40AFADCE" w14:textId="77777777" w:rsidR="00E6444D" w:rsidRPr="00AE7BEA" w:rsidRDefault="00E6444D" w:rsidP="00E6444D">
      <w:pPr>
        <w:shd w:val="clear" w:color="auto" w:fill="FFFFFF"/>
        <w:spacing w:after="0" w:line="240" w:lineRule="auto"/>
        <w:jc w:val="both"/>
        <w:rPr>
          <w:rFonts w:ascii="Sakkal Majalla" w:hAnsi="Sakkal Majalla" w:cs="Sakkal Majalla"/>
          <w:b/>
          <w:bCs/>
          <w:sz w:val="32"/>
          <w:szCs w:val="32"/>
        </w:rPr>
      </w:pPr>
      <w:r w:rsidRPr="00AE7BEA">
        <w:rPr>
          <w:rFonts w:ascii="Sakkal Majalla" w:hAnsi="Sakkal Majalla" w:cs="Sakkal Majalla"/>
          <w:b/>
          <w:bCs/>
          <w:sz w:val="32"/>
          <w:szCs w:val="32"/>
          <w:rtl/>
        </w:rPr>
        <w:t xml:space="preserve">دور الأنماط </w:t>
      </w:r>
      <w:r w:rsidRPr="00AE7BEA">
        <w:rPr>
          <w:rFonts w:ascii="Sakkal Majalla" w:hAnsi="Sakkal Majalla" w:cs="Sakkal Majalla" w:hint="cs"/>
          <w:b/>
          <w:bCs/>
          <w:sz w:val="32"/>
          <w:szCs w:val="32"/>
          <w:rtl/>
        </w:rPr>
        <w:t xml:space="preserve">القيادية </w:t>
      </w:r>
      <w:r w:rsidRPr="00AE7BEA">
        <w:rPr>
          <w:rFonts w:ascii="Sakkal Majalla" w:hAnsi="Sakkal Majalla" w:cs="Sakkal Majalla"/>
          <w:b/>
          <w:bCs/>
          <w:sz w:val="32"/>
          <w:szCs w:val="32"/>
          <w:rtl/>
        </w:rPr>
        <w:t>في تعزيز الرضا الوظيفي</w:t>
      </w:r>
      <w:r w:rsidRPr="00AE7BEA">
        <w:rPr>
          <w:rFonts w:ascii="Sakkal Majalla" w:hAnsi="Sakkal Majalla" w:cs="Sakkal Majalla"/>
          <w:b/>
          <w:bCs/>
          <w:sz w:val="32"/>
          <w:szCs w:val="32"/>
        </w:rPr>
        <w:t>:</w:t>
      </w:r>
    </w:p>
    <w:p w14:paraId="2EAB9B31" w14:textId="77777777" w:rsidR="00E6444D" w:rsidRPr="00AE7BEA" w:rsidRDefault="00E6444D" w:rsidP="00E6444D">
      <w:pPr>
        <w:numPr>
          <w:ilvl w:val="0"/>
          <w:numId w:val="16"/>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تعمل القيادة الداعمة كـ "حائط صد" يحمي الموظف من الوصول لمرحلة الإنهاك النفسي</w:t>
      </w:r>
      <w:r w:rsidRPr="00AE7BEA">
        <w:rPr>
          <w:rFonts w:ascii="Sakkal Majalla" w:hAnsi="Sakkal Majalla" w:cs="Sakkal Majalla"/>
          <w:sz w:val="32"/>
          <w:szCs w:val="32"/>
        </w:rPr>
        <w:t>.</w:t>
      </w:r>
    </w:p>
    <w:p w14:paraId="086D7B19" w14:textId="77777777" w:rsidR="00E6444D" w:rsidRPr="00AE7BEA" w:rsidRDefault="00E6444D" w:rsidP="00E6444D">
      <w:pPr>
        <w:numPr>
          <w:ilvl w:val="0"/>
          <w:numId w:val="16"/>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أظهرت النتائج أن الموظفين الذين يشعرون بتقدير قيادتهم يتمتعون بـ مهنية فعالة عالية ويشعرون بالبهجة عند </w:t>
      </w:r>
      <w:r w:rsidRPr="00AE7BEA">
        <w:rPr>
          <w:rFonts w:ascii="Sakkal Majalla" w:hAnsi="Sakkal Majalla" w:cs="Sakkal Majalla" w:hint="cs"/>
          <w:sz w:val="32"/>
          <w:szCs w:val="32"/>
          <w:rtl/>
        </w:rPr>
        <w:t>الإنجاز</w:t>
      </w:r>
      <w:r w:rsidRPr="00AE7BEA">
        <w:rPr>
          <w:rFonts w:ascii="Sakkal Majalla" w:hAnsi="Sakkal Majalla" w:cs="Sakkal Majalla"/>
          <w:sz w:val="32"/>
          <w:szCs w:val="32"/>
        </w:rPr>
        <w:t>.</w:t>
      </w:r>
    </w:p>
    <w:p w14:paraId="6B182ED1" w14:textId="77777777" w:rsidR="00E6444D" w:rsidRPr="00AE7BEA" w:rsidRDefault="00E6444D" w:rsidP="00E6444D">
      <w:pPr>
        <w:numPr>
          <w:ilvl w:val="0"/>
          <w:numId w:val="16"/>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 xml:space="preserve">ساهم تبني القيادة التحويلية في تعزيز الولاء للمنظمة وضمان استدامة الكفاءات، خاصة بين جيل </w:t>
      </w:r>
      <w:r w:rsidRPr="00AE7BEA">
        <w:rPr>
          <w:rFonts w:ascii="Sakkal Majalla" w:hAnsi="Sakkal Majalla" w:cs="Sakkal Majalla" w:hint="cs"/>
          <w:sz w:val="32"/>
          <w:szCs w:val="32"/>
          <w:rtl/>
        </w:rPr>
        <w:t>الشباب</w:t>
      </w:r>
      <w:r w:rsidRPr="00AE7BEA">
        <w:rPr>
          <w:rFonts w:ascii="Sakkal Majalla" w:hAnsi="Sakkal Majalla" w:cs="Sakkal Majalla"/>
          <w:sz w:val="32"/>
          <w:szCs w:val="32"/>
        </w:rPr>
        <w:t>.</w:t>
      </w:r>
    </w:p>
    <w:p w14:paraId="19C905BC" w14:textId="77777777" w:rsidR="00E6444D" w:rsidRPr="00AE7BEA" w:rsidRDefault="00E6444D" w:rsidP="00E6444D">
      <w:pPr>
        <w:spacing w:after="0" w:line="240" w:lineRule="auto"/>
        <w:jc w:val="both"/>
        <w:rPr>
          <w:rFonts w:ascii="Sakkal Majalla" w:hAnsi="Sakkal Majalla" w:cs="Sakkal Majalla"/>
          <w:b/>
          <w:bCs/>
          <w:noProof/>
          <w:sz w:val="32"/>
          <w:szCs w:val="32"/>
          <w:rtl/>
        </w:rPr>
      </w:pPr>
    </w:p>
    <w:p w14:paraId="4FEDAFDF" w14:textId="77777777" w:rsidR="00E6444D" w:rsidRPr="00AE7BEA" w:rsidRDefault="00E6444D" w:rsidP="00E6444D">
      <w:pPr>
        <w:spacing w:after="0" w:line="240" w:lineRule="auto"/>
        <w:jc w:val="both"/>
        <w:rPr>
          <w:rFonts w:ascii="Sakkal Majalla" w:hAnsi="Sakkal Majalla" w:cs="Sakkal Majalla"/>
          <w:b/>
          <w:bCs/>
          <w:noProof/>
          <w:sz w:val="32"/>
          <w:szCs w:val="32"/>
          <w:rtl/>
        </w:rPr>
      </w:pPr>
      <w:r w:rsidRPr="00AE7BEA">
        <w:rPr>
          <w:rFonts w:ascii="Sakkal Majalla" w:hAnsi="Sakkal Majalla" w:cs="Sakkal Majalla" w:hint="cs"/>
          <w:b/>
          <w:bCs/>
          <w:noProof/>
          <w:sz w:val="32"/>
          <w:szCs w:val="32"/>
          <w:rtl/>
        </w:rPr>
        <w:t>التفاوت بين المرأة والرجل في القطاعين الحكومي والخاص:</w:t>
      </w:r>
    </w:p>
    <w:p w14:paraId="6C80EF27"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hint="cs"/>
          <w:noProof/>
          <w:sz w:val="32"/>
          <w:szCs w:val="32"/>
          <w:rtl/>
        </w:rPr>
        <w:t>أكدت</w:t>
      </w:r>
      <w:r w:rsidRPr="00AE7BEA">
        <w:rPr>
          <w:rFonts w:ascii="Sakkal Majalla" w:hAnsi="Sakkal Majalla" w:cs="Sakkal Majalla"/>
          <w:noProof/>
          <w:sz w:val="32"/>
          <w:szCs w:val="32"/>
          <w:rtl/>
        </w:rPr>
        <w:t xml:space="preserve"> دراس</w:t>
      </w:r>
      <w:r w:rsidRPr="00AE7BEA">
        <w:rPr>
          <w:rFonts w:ascii="Sakkal Majalla" w:hAnsi="Sakkal Majalla" w:cs="Sakkal Majalla" w:hint="cs"/>
          <w:noProof/>
          <w:sz w:val="32"/>
          <w:szCs w:val="32"/>
          <w:rtl/>
        </w:rPr>
        <w:t xml:space="preserve">ات </w:t>
      </w:r>
      <w:r w:rsidRPr="00AE7BEA">
        <w:rPr>
          <w:rFonts w:ascii="Sakkal Majalla" w:hAnsi="Sakkal Majalla" w:cs="Sakkal Majalla"/>
          <w:noProof/>
          <w:sz w:val="32"/>
          <w:szCs w:val="32"/>
          <w:rtl/>
        </w:rPr>
        <w:t xml:space="preserve">ميدانية </w:t>
      </w:r>
      <w:r w:rsidRPr="00AE7BEA">
        <w:rPr>
          <w:rFonts w:ascii="Sakkal Majalla" w:hAnsi="Sakkal Majalla" w:cs="Sakkal Majalla" w:hint="cs"/>
          <w:noProof/>
          <w:sz w:val="32"/>
          <w:szCs w:val="32"/>
          <w:rtl/>
        </w:rPr>
        <w:t>متعددة</w:t>
      </w:r>
      <w:r w:rsidRPr="00AE7BEA">
        <w:rPr>
          <w:rFonts w:ascii="Sakkal Majalla" w:hAnsi="Sakkal Majalla" w:cs="Sakkal Majalla"/>
          <w:noProof/>
          <w:sz w:val="32"/>
          <w:szCs w:val="32"/>
          <w:rtl/>
        </w:rPr>
        <w:t xml:space="preserve"> أن المرأة العاملة أعلى احتراقاً من الرجل في جانب الإنهاك الجسدي والنفسي، </w:t>
      </w:r>
      <w:r w:rsidRPr="00AE7BEA">
        <w:rPr>
          <w:rFonts w:ascii="Sakkal Majalla" w:hAnsi="Sakkal Majalla" w:cs="Sakkal Majalla" w:hint="cs"/>
          <w:noProof/>
          <w:sz w:val="32"/>
          <w:szCs w:val="32"/>
          <w:rtl/>
        </w:rPr>
        <w:t>و</w:t>
      </w:r>
      <w:r w:rsidRPr="00AE7BEA">
        <w:rPr>
          <w:rFonts w:ascii="Sakkal Majalla" w:hAnsi="Sakkal Majalla" w:cs="Sakkal Majalla"/>
          <w:noProof/>
          <w:sz w:val="32"/>
          <w:szCs w:val="32"/>
          <w:rtl/>
        </w:rPr>
        <w:t>أن متوسط احتراق الموظفين الإناث في القطاع الخاص أعلى من متوسط احتراق الموظفين الذكور في هذا القطاع من حيث الشعور بقصور مستوى الإنجاز الشخصي والاتجاه السلبي نحو الذات</w:t>
      </w:r>
      <w:r w:rsidRPr="00AE7BEA">
        <w:rPr>
          <w:rFonts w:ascii="Sakkal Majalla" w:hAnsi="Sakkal Majalla" w:cs="Sakkal Majalla" w:hint="cs"/>
          <w:noProof/>
          <w:sz w:val="32"/>
          <w:szCs w:val="32"/>
          <w:rtl/>
        </w:rPr>
        <w:t xml:space="preserve">، ويرجع هذا التفاوت </w:t>
      </w:r>
      <w:r w:rsidRPr="00AE7BEA">
        <w:rPr>
          <w:rFonts w:ascii="Sakkal Majalla" w:hAnsi="Sakkal Majalla" w:cs="Sakkal Majalla"/>
          <w:noProof/>
          <w:sz w:val="32"/>
          <w:szCs w:val="32"/>
          <w:rtl/>
        </w:rPr>
        <w:t>لأسباب منها نظرة المجتمع لعمل المرأة بأنا أقل كفهاءة من عمل الرجل وبطء الترقيات في السلم والوظيفي وعدم وجود تدوير للوظائف وهضم حقوقها فيما يخص الإجازات وأوقات العمل المرنة، إضافة إلى عدم وجود عدالة في التمثيل للمرأة وعدم وجود جمعيات مهنية تدافع عن حقوقها</w:t>
      </w:r>
      <w:r w:rsidRPr="00AE7BEA">
        <w:rPr>
          <w:rFonts w:ascii="Sakkal Majalla" w:hAnsi="Sakkal Majalla" w:cs="Sakkal Majalla"/>
          <w:noProof/>
          <w:sz w:val="32"/>
          <w:szCs w:val="32"/>
        </w:rPr>
        <w:t>.</w:t>
      </w:r>
    </w:p>
    <w:p w14:paraId="29638FA6" w14:textId="77777777" w:rsidR="00E6444D" w:rsidRPr="00AE7BEA" w:rsidRDefault="00E6444D" w:rsidP="00E6444D">
      <w:pPr>
        <w:spacing w:after="0" w:line="240" w:lineRule="auto"/>
        <w:jc w:val="both"/>
        <w:rPr>
          <w:rFonts w:ascii="Sakkal Majalla" w:hAnsi="Sakkal Majalla" w:cs="Sakkal Majalla"/>
          <w:noProof/>
          <w:sz w:val="32"/>
          <w:szCs w:val="32"/>
          <w:rtl/>
        </w:rPr>
      </w:pPr>
    </w:p>
    <w:p w14:paraId="3FBA11CA" w14:textId="77777777" w:rsidR="00E6444D" w:rsidRPr="00AE7BEA" w:rsidRDefault="00E6444D" w:rsidP="00E6444D">
      <w:pPr>
        <w:pStyle w:val="1"/>
        <w:rPr>
          <w:rtl/>
        </w:rPr>
      </w:pPr>
      <w:bookmarkStart w:id="16" w:name="_Toc223385896"/>
      <w:r w:rsidRPr="00AE7BEA">
        <w:rPr>
          <w:rFonts w:hint="cs"/>
          <w:rtl/>
        </w:rPr>
        <w:t>العوامل التنظيمية:</w:t>
      </w:r>
      <w:bookmarkEnd w:id="16"/>
    </w:p>
    <w:p w14:paraId="60494B52" w14:textId="77777777" w:rsidR="00E6444D" w:rsidRPr="00AE7BEA" w:rsidRDefault="00E6444D" w:rsidP="00E6444D">
      <w:pPr>
        <w:spacing w:after="0" w:line="240" w:lineRule="auto"/>
        <w:ind w:firstLine="720"/>
        <w:jc w:val="both"/>
        <w:rPr>
          <w:rFonts w:ascii="Sakkal Majalla" w:hAnsi="Sakkal Majalla" w:cs="Sakkal Majalla"/>
          <w:noProof/>
          <w:sz w:val="32"/>
          <w:szCs w:val="32"/>
          <w:rtl/>
        </w:rPr>
      </w:pPr>
      <w:r w:rsidRPr="00AE7BEA">
        <w:rPr>
          <w:rFonts w:ascii="Sakkal Majalla" w:hAnsi="Sakkal Majalla" w:cs="Sakkal Majalla" w:hint="cs"/>
          <w:noProof/>
          <w:sz w:val="32"/>
          <w:szCs w:val="32"/>
          <w:rtl/>
        </w:rPr>
        <w:t xml:space="preserve">لقد استطاعت مفاهيم ونظيرات العوامل التنظيمية اختراق أدبيات الدراسات السلوكية بصورة سريعة ومؤثرة، وتعود جذور مفهوم العوامل التنظيمية الى نظرية العدالة وبشكل موجز فإن هذه النظرية تفترض ان الفرد يوازن ويقارن بين معدل مخرجاته الى مدخلاته مع معدل مخرجات الآخرين الى مدخلاتهم، فإذا تساوى المعدلات يشعر الفرد بالعدالة، أما إذا لم يتساوى </w:t>
      </w:r>
      <w:r w:rsidRPr="00AE7BEA">
        <w:rPr>
          <w:rFonts w:ascii="Sakkal Majalla" w:hAnsi="Sakkal Majalla" w:cs="Sakkal Majalla" w:hint="cs"/>
          <w:noProof/>
          <w:sz w:val="32"/>
          <w:szCs w:val="32"/>
          <w:rtl/>
        </w:rPr>
        <w:lastRenderedPageBreak/>
        <w:t>المعدلان بسبب حصول الفرد على مخرجات أكثر من المدخلات التي يقدمها أو العكس، فإن الفرد يشعر بعدم العدالة مما يولد لديه شعوراً بالتوتر.</w:t>
      </w:r>
    </w:p>
    <w:p w14:paraId="76DB79EE" w14:textId="77777777" w:rsidR="00E6444D" w:rsidRPr="00AE7BEA" w:rsidRDefault="00E6444D" w:rsidP="00E6444D">
      <w:pPr>
        <w:spacing w:after="0" w:line="240" w:lineRule="auto"/>
        <w:rPr>
          <w:rFonts w:ascii="Sakkal Majalla" w:hAnsi="Sakkal Majalla" w:cs="Sakkal Majalla"/>
          <w:sz w:val="32"/>
          <w:szCs w:val="32"/>
          <w:rtl/>
        </w:rPr>
      </w:pPr>
    </w:p>
    <w:p w14:paraId="5CE183F0" w14:textId="77777777" w:rsidR="00E6444D" w:rsidRPr="00AE7BEA" w:rsidRDefault="00E6444D" w:rsidP="00E6444D">
      <w:pPr>
        <w:shd w:val="clear" w:color="auto" w:fill="FFFFFF"/>
        <w:spacing w:after="0" w:line="240" w:lineRule="auto"/>
        <w:ind w:firstLine="720"/>
        <w:jc w:val="both"/>
        <w:rPr>
          <w:rFonts w:ascii="Sakkal Majalla" w:hAnsi="Sakkal Majalla" w:cs="Sakkal Majalla"/>
          <w:b/>
          <w:bCs/>
          <w:sz w:val="32"/>
          <w:szCs w:val="32"/>
          <w:rtl/>
        </w:rPr>
      </w:pPr>
      <w:r w:rsidRPr="00AE7BEA">
        <w:rPr>
          <w:rFonts w:ascii="Sakkal Majalla" w:hAnsi="Sakkal Majalla" w:cs="Sakkal Majalla"/>
          <w:b/>
          <w:bCs/>
          <w:sz w:val="32"/>
          <w:szCs w:val="32"/>
          <w:rtl/>
        </w:rPr>
        <w:t>المناخ التنظيمي في الهيئة السعودية للمواصفات والمقاييس والجودة</w:t>
      </w:r>
    </w:p>
    <w:p w14:paraId="528F7E5B" w14:textId="77777777" w:rsidR="00E6444D" w:rsidRPr="00AE7BEA" w:rsidRDefault="00E6444D" w:rsidP="00E6444D">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تبين من نتائج</w:t>
      </w:r>
      <w:r w:rsidRPr="00AE7BEA">
        <w:rPr>
          <w:rFonts w:ascii="Sakkal Majalla" w:hAnsi="Sakkal Majalla" w:cs="Sakkal Majalla" w:hint="cs"/>
          <w:sz w:val="32"/>
          <w:szCs w:val="32"/>
          <w:rtl/>
        </w:rPr>
        <w:t xml:space="preserve"> بعض الدراسات</w:t>
      </w:r>
      <w:r w:rsidRPr="00AE7BEA">
        <w:rPr>
          <w:rFonts w:ascii="Sakkal Majalla" w:hAnsi="Sakkal Majalla" w:cs="Sakkal Majalla"/>
          <w:sz w:val="32"/>
          <w:szCs w:val="32"/>
          <w:rtl/>
        </w:rPr>
        <w:t xml:space="preserve"> وجود علاقة عكسية بين درجة اللامركزية وبين درجة الاحتراق الوظيفي لدى الموظف في القطاعين العام والخاص, كما ظهر وجود علاقة عكسية بين مدى وجود العلاقات الاجتماعية وبين درجة الاحتراق الوظيفي لدى الموظف في القطاعين العام والخاص، ووجود علاقة إيجابية طردية بين الرسمية وبين الاحتراق الوظيفي</w:t>
      </w:r>
      <w:r w:rsidRPr="00AE7BEA">
        <w:rPr>
          <w:rFonts w:ascii="Sakkal Majalla" w:hAnsi="Sakkal Majalla" w:cs="Sakkal Majalla" w:hint="cs"/>
          <w:sz w:val="32"/>
          <w:szCs w:val="32"/>
          <w:rtl/>
        </w:rPr>
        <w:t xml:space="preserve">، وتوجد </w:t>
      </w:r>
      <w:r w:rsidRPr="00AE7BEA">
        <w:rPr>
          <w:rFonts w:ascii="Sakkal Majalla" w:hAnsi="Sakkal Majalla" w:cs="Sakkal Majalla"/>
          <w:sz w:val="32"/>
          <w:szCs w:val="32"/>
          <w:rtl/>
        </w:rPr>
        <w:t>علاقة إيجابية بين عدم توازن الدور والاحتراق الوظيفي بأبعاده، الإنهاك النفسي والجسمي، الشعور بقصور الإنجاز الشخصي, الشعور بالاتجاه السلبي نحو الذات ونحو الآخرين بالإضافة إلى وجود علاقة عكسية بين درجة وضوح الأهداف وبين درجة الاحتراق الوظيفي بأبعاده الثلاث</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كما أكدت هذه الدراس</w:t>
      </w:r>
      <w:r w:rsidRPr="00AE7BEA">
        <w:rPr>
          <w:rFonts w:ascii="Sakkal Majalla" w:hAnsi="Sakkal Majalla" w:cs="Sakkal Majalla" w:hint="cs"/>
          <w:sz w:val="32"/>
          <w:szCs w:val="32"/>
          <w:rtl/>
        </w:rPr>
        <w:t>ات</w:t>
      </w:r>
      <w:r w:rsidRPr="00AE7BEA">
        <w:rPr>
          <w:rFonts w:ascii="Sakkal Majalla" w:hAnsi="Sakkal Majalla" w:cs="Sakkal Majalla"/>
          <w:sz w:val="32"/>
          <w:szCs w:val="32"/>
          <w:rtl/>
        </w:rPr>
        <w:t xml:space="preserve"> أن مدى وجود العلاقات الاجتماعية وعدم توازن عبء الدور ومستوى الرسمية هي العوامل الثلاثة الوحيدة من عوامل المناخ التنظيمي التي تؤثر تأثيراً كبيراً في مستوى الاحتراق النفسي والجسمي أكثر من غيرها من عوامل المناخ التنظيمي الأخرى محل الدراسة, فيما اتضح أن مستوى الرسمية, ومدى وجود العلاقات الاجتماعية، وعدم توازن عبء الدور, واللامركزية هي العوامل المؤثرة تأثيراً عالياً في مستوى</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بعد الشعور بقصور الإنجاز الشخصي</w:t>
      </w:r>
      <w:r w:rsidRPr="00AE7BEA">
        <w:rPr>
          <w:rFonts w:ascii="Sakkal Majalla" w:hAnsi="Sakkal Majalla" w:cs="Sakkal Majalla"/>
          <w:sz w:val="32"/>
          <w:szCs w:val="32"/>
        </w:rPr>
        <w:t>.</w:t>
      </w:r>
    </w:p>
    <w:p w14:paraId="65EF3FAC" w14:textId="77777777" w:rsidR="00E6444D" w:rsidRPr="00AE7BEA" w:rsidRDefault="00E6444D" w:rsidP="00E6444D">
      <w:pPr>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 xml:space="preserve">أما بقية العوامل (وضوح الهدف، نمط القيادة </w:t>
      </w:r>
      <w:r w:rsidRPr="00AE7BEA">
        <w:rPr>
          <w:rFonts w:ascii="Sakkal Majalla" w:hAnsi="Sakkal Majalla" w:cs="Sakkal Majalla" w:hint="cs"/>
          <w:sz w:val="32"/>
          <w:szCs w:val="32"/>
          <w:rtl/>
        </w:rPr>
        <w:t>الديمقراطية)</w:t>
      </w:r>
      <w:r w:rsidRPr="00AE7BEA">
        <w:rPr>
          <w:rFonts w:ascii="Sakkal Majalla" w:hAnsi="Sakkal Majalla" w:cs="Sakkal Majalla"/>
          <w:sz w:val="32"/>
          <w:szCs w:val="32"/>
          <w:rtl/>
        </w:rPr>
        <w:t xml:space="preserve"> فتأثيرها </w:t>
      </w:r>
      <w:r w:rsidRPr="00AE7BEA">
        <w:rPr>
          <w:rFonts w:ascii="Sakkal Majalla" w:hAnsi="Sakkal Majalla" w:cs="Sakkal Majalla" w:hint="cs"/>
          <w:sz w:val="32"/>
          <w:szCs w:val="32"/>
          <w:rtl/>
        </w:rPr>
        <w:t>ضعيف،</w:t>
      </w:r>
      <w:r w:rsidRPr="00AE7BEA">
        <w:rPr>
          <w:rFonts w:ascii="Sakkal Majalla" w:hAnsi="Sakkal Majalla" w:cs="Sakkal Majalla"/>
          <w:sz w:val="32"/>
          <w:szCs w:val="32"/>
          <w:rtl/>
        </w:rPr>
        <w:t xml:space="preserve"> فيما يشكل وجود العلاقات الاجتماعية وعدم توازن عبء الدور العوامل الوحيدة التي تؤثر في البعد الثالث للاحتراق تأثيراً عالياً في مستوى بعد الاتجاه السلبي نحو الذات ونحو الآخرين</w:t>
      </w:r>
      <w:r w:rsidRPr="00AE7BEA">
        <w:rPr>
          <w:rFonts w:ascii="Sakkal Majalla" w:hAnsi="Sakkal Majalla" w:cs="Sakkal Majalla"/>
          <w:sz w:val="32"/>
          <w:szCs w:val="32"/>
        </w:rPr>
        <w:t>.</w:t>
      </w:r>
    </w:p>
    <w:p w14:paraId="266AA8CA" w14:textId="77777777" w:rsidR="00E6444D" w:rsidRPr="00AE7BEA" w:rsidRDefault="00E6444D" w:rsidP="00E6444D">
      <w:pPr>
        <w:spacing w:after="0" w:line="240" w:lineRule="auto"/>
        <w:jc w:val="both"/>
        <w:rPr>
          <w:rFonts w:ascii="Sakkal Majalla" w:hAnsi="Sakkal Majalla" w:cs="Sakkal Majalla"/>
          <w:sz w:val="32"/>
          <w:szCs w:val="32"/>
          <w:rtl/>
        </w:rPr>
      </w:pPr>
    </w:p>
    <w:p w14:paraId="64DA1829" w14:textId="77777777" w:rsidR="00E6444D" w:rsidRPr="00AE7BEA" w:rsidRDefault="00E6444D" w:rsidP="00E6444D">
      <w:pPr>
        <w:spacing w:after="0" w:line="240" w:lineRule="auto"/>
        <w:jc w:val="both"/>
        <w:rPr>
          <w:rFonts w:ascii="Sakkal Majalla" w:hAnsi="Sakkal Majalla" w:cs="Sakkal Majalla"/>
          <w:b/>
          <w:bCs/>
          <w:sz w:val="32"/>
          <w:szCs w:val="32"/>
          <w:rtl/>
        </w:rPr>
      </w:pPr>
      <w:r w:rsidRPr="00AE7BEA">
        <w:rPr>
          <w:rFonts w:ascii="Sakkal Majalla" w:hAnsi="Sakkal Majalla" w:cs="Sakkal Majalla"/>
          <w:b/>
          <w:bCs/>
          <w:sz w:val="32"/>
          <w:szCs w:val="32"/>
          <w:rtl/>
        </w:rPr>
        <w:t xml:space="preserve">الأقل </w:t>
      </w:r>
      <w:r w:rsidRPr="00AE7BEA">
        <w:rPr>
          <w:rFonts w:ascii="Sakkal Majalla" w:hAnsi="Sakkal Majalla" w:cs="Sakkal Majalla" w:hint="cs"/>
          <w:b/>
          <w:bCs/>
          <w:sz w:val="32"/>
          <w:szCs w:val="32"/>
          <w:rtl/>
        </w:rPr>
        <w:t>تعرضاً للاحتراق الوظيفي:</w:t>
      </w:r>
    </w:p>
    <w:p w14:paraId="1DDDC160" w14:textId="77777777" w:rsidR="00E6444D" w:rsidRPr="00AE7BEA" w:rsidRDefault="00E6444D" w:rsidP="00E6444D">
      <w:pPr>
        <w:spacing w:after="0" w:line="240" w:lineRule="auto"/>
        <w:ind w:firstLine="720"/>
        <w:jc w:val="both"/>
        <w:rPr>
          <w:rFonts w:ascii="Sakkal Majalla" w:hAnsi="Sakkal Majalla" w:cs="Sakkal Majalla"/>
          <w:sz w:val="32"/>
          <w:szCs w:val="32"/>
        </w:rPr>
      </w:pPr>
      <w:r w:rsidRPr="00AE7BEA">
        <w:rPr>
          <w:rFonts w:ascii="Sakkal Majalla" w:hAnsi="Sakkal Majalla" w:cs="Sakkal Majalla" w:hint="cs"/>
          <w:sz w:val="32"/>
          <w:szCs w:val="32"/>
          <w:rtl/>
        </w:rPr>
        <w:t>أثبتت الدراسات</w:t>
      </w:r>
      <w:r w:rsidRPr="00AE7BEA">
        <w:rPr>
          <w:rFonts w:ascii="Sakkal Majalla" w:hAnsi="Sakkal Majalla" w:cs="Sakkal Majalla"/>
          <w:sz w:val="32"/>
          <w:szCs w:val="32"/>
          <w:rtl/>
        </w:rPr>
        <w:t xml:space="preserve"> أن كبار السن من الموظفين يشعرون بشكل عام </w:t>
      </w:r>
      <w:r w:rsidRPr="00AE7BEA">
        <w:rPr>
          <w:rFonts w:ascii="Sakkal Majalla" w:hAnsi="Sakkal Majalla" w:cs="Sakkal Majalla" w:hint="cs"/>
          <w:sz w:val="32"/>
          <w:szCs w:val="32"/>
          <w:rtl/>
        </w:rPr>
        <w:t>بالاحتراق الوظيفي</w:t>
      </w:r>
      <w:r w:rsidRPr="00AE7BEA">
        <w:rPr>
          <w:rFonts w:ascii="Sakkal Majalla" w:hAnsi="Sakkal Majalla" w:cs="Sakkal Majalla"/>
          <w:sz w:val="32"/>
          <w:szCs w:val="32"/>
          <w:rtl/>
        </w:rPr>
        <w:t xml:space="preserve"> بمستوى أقل من صغار السن في كلا القطاعين العام </w:t>
      </w:r>
      <w:r w:rsidRPr="00AE7BEA">
        <w:rPr>
          <w:rFonts w:ascii="Sakkal Majalla" w:hAnsi="Sakkal Majalla" w:cs="Sakkal Majalla" w:hint="cs"/>
          <w:sz w:val="32"/>
          <w:szCs w:val="32"/>
          <w:rtl/>
        </w:rPr>
        <w:t>والخاص،</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w:t>
      </w:r>
      <w:r w:rsidRPr="00AE7BEA">
        <w:rPr>
          <w:rFonts w:ascii="Sakkal Majalla" w:hAnsi="Sakkal Majalla" w:cs="Sakkal Majalla"/>
          <w:sz w:val="32"/>
          <w:szCs w:val="32"/>
          <w:rtl/>
        </w:rPr>
        <w:t>كلما كان الموظف أعلى درجة علمية قل الاحتراق الوظيفي لديه</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و</w:t>
      </w:r>
      <w:r w:rsidRPr="00AE7BEA">
        <w:rPr>
          <w:rFonts w:ascii="Sakkal Majalla" w:hAnsi="Sakkal Majalla" w:cs="Sakkal Majalla"/>
          <w:sz w:val="32"/>
          <w:szCs w:val="32"/>
          <w:rtl/>
        </w:rPr>
        <w:t>كلما كان الموظف أكثر خبرة قل الاحتراق الوظيفي لديه،</w:t>
      </w:r>
      <w:r w:rsidRPr="00AE7BEA">
        <w:rPr>
          <w:rFonts w:ascii="Sakkal Majalla" w:hAnsi="Sakkal Majalla" w:cs="Sakkal Majalla" w:hint="cs"/>
          <w:sz w:val="32"/>
          <w:szCs w:val="32"/>
          <w:rtl/>
        </w:rPr>
        <w:t xml:space="preserve"> و</w:t>
      </w:r>
      <w:r w:rsidRPr="00AE7BEA">
        <w:rPr>
          <w:rFonts w:ascii="Sakkal Majalla" w:hAnsi="Sakkal Majalla" w:cs="Sakkal Majalla"/>
          <w:sz w:val="32"/>
          <w:szCs w:val="32"/>
          <w:rtl/>
        </w:rPr>
        <w:t xml:space="preserve">أن الموظفين أصحاب المراتب الوظيفية العالية في القطاع الحكومي يشعرون </w:t>
      </w:r>
      <w:r w:rsidRPr="00AE7BEA">
        <w:rPr>
          <w:rFonts w:ascii="Sakkal Majalla" w:hAnsi="Sakkal Majalla" w:cs="Sakkal Majalla" w:hint="cs"/>
          <w:sz w:val="32"/>
          <w:szCs w:val="32"/>
          <w:rtl/>
        </w:rPr>
        <w:t>باحتراق وظيفي</w:t>
      </w:r>
      <w:r w:rsidRPr="00AE7BEA">
        <w:rPr>
          <w:rFonts w:ascii="Sakkal Majalla" w:hAnsi="Sakkal Majalla" w:cs="Sakkal Majalla"/>
          <w:sz w:val="32"/>
          <w:szCs w:val="32"/>
          <w:rtl/>
        </w:rPr>
        <w:t xml:space="preserve"> بقدر أقل من الموظفين أصحاب المراتب الوظيفية الدنيا</w:t>
      </w:r>
      <w:r w:rsidRPr="00AE7BEA">
        <w:rPr>
          <w:rFonts w:ascii="Sakkal Majalla" w:hAnsi="Sakkal Majalla" w:cs="Sakkal Majalla" w:hint="cs"/>
          <w:sz w:val="32"/>
          <w:szCs w:val="32"/>
          <w:rtl/>
        </w:rPr>
        <w:t>، وأ</w:t>
      </w:r>
      <w:r w:rsidRPr="00AE7BEA">
        <w:rPr>
          <w:rFonts w:ascii="Sakkal Majalla" w:hAnsi="Sakkal Majalla" w:cs="Sakkal Majalla"/>
          <w:sz w:val="32"/>
          <w:szCs w:val="32"/>
          <w:rtl/>
        </w:rPr>
        <w:t>ن الموظفين الأعلى مستوى إداريا في القطاع الخاص يتعرضون للاحتراق بدرجة أقل من الموظفين الأقل مستوى</w:t>
      </w:r>
      <w:r w:rsidRPr="00AE7BEA">
        <w:rPr>
          <w:rFonts w:ascii="Sakkal Majalla" w:hAnsi="Sakkal Majalla" w:cs="Sakkal Majalla" w:hint="cs"/>
          <w:sz w:val="32"/>
          <w:szCs w:val="32"/>
          <w:rtl/>
        </w:rPr>
        <w:t>، وأن</w:t>
      </w:r>
      <w:r w:rsidRPr="00AE7BEA">
        <w:rPr>
          <w:rFonts w:ascii="Sakkal Majalla" w:hAnsi="Sakkal Majalla" w:cs="Sakkal Majalla"/>
          <w:sz w:val="32"/>
          <w:szCs w:val="32"/>
          <w:rtl/>
        </w:rPr>
        <w:t xml:space="preserve"> المتزوجين فهم أقل احتراقا من غير المتزوجين</w:t>
      </w:r>
      <w:r w:rsidRPr="00AE7BEA">
        <w:rPr>
          <w:rFonts w:ascii="Sakkal Majalla" w:hAnsi="Sakkal Majalla" w:cs="Sakkal Majalla"/>
          <w:sz w:val="32"/>
          <w:szCs w:val="32"/>
        </w:rPr>
        <w:t>.</w:t>
      </w:r>
    </w:p>
    <w:p w14:paraId="5F50499A" w14:textId="77777777" w:rsidR="00E6444D" w:rsidRPr="00AE7BEA" w:rsidRDefault="00E6444D" w:rsidP="00E6444D">
      <w:pPr>
        <w:spacing w:after="0" w:line="240" w:lineRule="auto"/>
        <w:jc w:val="both"/>
        <w:rPr>
          <w:rFonts w:ascii="Sakkal Majalla" w:hAnsi="Sakkal Majalla" w:cs="Sakkal Majalla"/>
          <w:sz w:val="32"/>
          <w:szCs w:val="32"/>
          <w:rtl/>
        </w:rPr>
      </w:pPr>
    </w:p>
    <w:p w14:paraId="44E37CC5" w14:textId="77777777" w:rsidR="006C1AD8" w:rsidRDefault="006C1AD8">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26248EF6" w14:textId="0EE6BCBE" w:rsidR="00E6444D" w:rsidRPr="00AE7BEA" w:rsidRDefault="00E6444D" w:rsidP="00E6444D">
      <w:pPr>
        <w:spacing w:after="0" w:line="240" w:lineRule="auto"/>
        <w:rPr>
          <w:rFonts w:ascii="Sakkal Majalla" w:hAnsi="Sakkal Majalla" w:cs="Sakkal Majalla"/>
          <w:b/>
          <w:bCs/>
          <w:sz w:val="32"/>
          <w:szCs w:val="32"/>
          <w:rtl/>
        </w:rPr>
      </w:pPr>
      <w:r w:rsidRPr="00AE7BEA">
        <w:rPr>
          <w:rFonts w:ascii="Sakkal Majalla" w:hAnsi="Sakkal Majalla" w:cs="Sakkal Majalla" w:hint="cs"/>
          <w:b/>
          <w:bCs/>
          <w:sz w:val="32"/>
          <w:szCs w:val="32"/>
          <w:rtl/>
        </w:rPr>
        <w:lastRenderedPageBreak/>
        <w:t>علاقة الاحتراق الوظيفي بالعوامل التنظيمية:</w:t>
      </w:r>
    </w:p>
    <w:p w14:paraId="638D2A10" w14:textId="77777777" w:rsidR="00E6444D" w:rsidRPr="00AE7BEA" w:rsidRDefault="00E6444D" w:rsidP="00E6444D">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أكدت نتائج دراس بلال وكارا سعيد </w:t>
      </w:r>
      <w:r w:rsidRPr="00AE7BEA">
        <w:rPr>
          <w:rFonts w:ascii="Sakkal Majalla" w:hAnsi="Sakkal Majalla" w:cs="Sakkal Majalla"/>
          <w:sz w:val="32"/>
          <w:szCs w:val="32"/>
        </w:rPr>
        <w:t>(Bilal &amp; Kara Said, 2019)</w:t>
      </w:r>
      <w:r w:rsidRPr="00AE7BEA">
        <w:rPr>
          <w:rFonts w:ascii="Sakkal Majalla" w:hAnsi="Sakkal Majalla" w:cs="Sakkal Majalla" w:hint="cs"/>
          <w:sz w:val="32"/>
          <w:szCs w:val="32"/>
          <w:rtl/>
        </w:rPr>
        <w:t xml:space="preserve">، بوجود علاقة ذات دلالة إحصائية بين الاحتراق الوظيفي والعدالة بين الموظفين من خلال وجود عوامل تنظيمية جيدة، كما أكدت نتائج عدد من الدراسات ومنها دراسة (الشمري، 2015) المطبقة على بعض </w:t>
      </w:r>
      <w:r w:rsidRPr="00AE7BEA">
        <w:rPr>
          <w:rFonts w:ascii="Sakkal Majalla" w:hAnsi="Sakkal Majalla" w:cs="Sakkal Majalla" w:hint="cs"/>
          <w:sz w:val="30"/>
          <w:szCs w:val="30"/>
          <w:rtl/>
        </w:rPr>
        <w:t>القطاعات</w:t>
      </w:r>
      <w:r w:rsidRPr="00AE7BEA">
        <w:rPr>
          <w:rFonts w:ascii="Sakkal Majalla" w:hAnsi="Sakkal Majalla" w:cs="Sakkal Majalla" w:hint="cs"/>
          <w:sz w:val="32"/>
          <w:szCs w:val="32"/>
          <w:rtl/>
        </w:rPr>
        <w:t xml:space="preserve">، وجود علاقة ارتباطية عكسية بين أبعاد الاحتراق الوظيفي والأداء الفاعل للوظائف الحكومية. </w:t>
      </w:r>
    </w:p>
    <w:p w14:paraId="39939895" w14:textId="77777777" w:rsidR="00E6444D" w:rsidRPr="00AE7BEA" w:rsidRDefault="00E6444D" w:rsidP="00E6444D">
      <w:pPr>
        <w:spacing w:after="0" w:line="240" w:lineRule="auto"/>
        <w:jc w:val="both"/>
        <w:rPr>
          <w:rFonts w:ascii="Sakkal Majalla" w:hAnsi="Sakkal Majalla" w:cs="Sakkal Majalla"/>
          <w:b/>
          <w:bCs/>
          <w:sz w:val="32"/>
          <w:szCs w:val="32"/>
          <w:rtl/>
        </w:rPr>
      </w:pPr>
    </w:p>
    <w:p w14:paraId="6E514DC3" w14:textId="77777777" w:rsidR="00E6444D" w:rsidRPr="00AE7BEA" w:rsidRDefault="00E6444D" w:rsidP="00E6444D">
      <w:pPr>
        <w:autoSpaceDE w:val="0"/>
        <w:autoSpaceDN w:val="0"/>
        <w:adjustRightInd w:val="0"/>
        <w:spacing w:after="0" w:line="240" w:lineRule="auto"/>
        <w:jc w:val="both"/>
        <w:rPr>
          <w:rFonts w:ascii="Sakkal Majalla" w:hAnsi="Sakkal Majalla" w:cs="Sakkal Majalla"/>
          <w:b/>
          <w:bCs/>
          <w:sz w:val="32"/>
          <w:szCs w:val="32"/>
          <w:rtl/>
        </w:rPr>
      </w:pPr>
      <w:r w:rsidRPr="00AE7BEA">
        <w:rPr>
          <w:rFonts w:ascii="Sakkal Majalla" w:hAnsi="Sakkal Majalla" w:cs="Sakkal Majalla" w:hint="cs"/>
          <w:b/>
          <w:bCs/>
          <w:sz w:val="32"/>
          <w:szCs w:val="32"/>
          <w:rtl/>
        </w:rPr>
        <w:t>أعراض الاحتراق</w:t>
      </w:r>
      <w:r w:rsidRPr="00AE7BEA">
        <w:rPr>
          <w:rFonts w:ascii="Sakkal Majalla" w:hAnsi="Sakkal Majalla" w:cs="Sakkal Majalla"/>
          <w:b/>
          <w:bCs/>
          <w:sz w:val="32"/>
          <w:szCs w:val="32"/>
          <w:rtl/>
        </w:rPr>
        <w:t xml:space="preserve"> </w:t>
      </w:r>
      <w:r w:rsidRPr="00AE7BEA">
        <w:rPr>
          <w:rFonts w:ascii="Sakkal Majalla" w:hAnsi="Sakkal Majalla" w:cs="Sakkal Majalla" w:hint="cs"/>
          <w:b/>
          <w:bCs/>
          <w:sz w:val="32"/>
          <w:szCs w:val="32"/>
          <w:rtl/>
        </w:rPr>
        <w:t>الوظيفي</w:t>
      </w:r>
      <w:r w:rsidRPr="00AE7BEA">
        <w:rPr>
          <w:rFonts w:ascii="Sakkal Majalla" w:hAnsi="Sakkal Majalla" w:cs="Sakkal Majalla"/>
          <w:b/>
          <w:bCs/>
          <w:sz w:val="32"/>
          <w:szCs w:val="32"/>
        </w:rPr>
        <w:t>:</w:t>
      </w:r>
      <w:r w:rsidRPr="00AE7BEA">
        <w:rPr>
          <w:rFonts w:ascii="Sakkal Majalla" w:hAnsi="Sakkal Majalla" w:cs="Sakkal Majalla"/>
          <w:sz w:val="32"/>
          <w:szCs w:val="32"/>
          <w:rtl/>
        </w:rPr>
        <w:t xml:space="preserve"> </w:t>
      </w:r>
    </w:p>
    <w:p w14:paraId="4021368A" w14:textId="77777777" w:rsidR="00E6444D" w:rsidRPr="00AE7BEA" w:rsidRDefault="00E6444D" w:rsidP="00E6444D">
      <w:pPr>
        <w:pStyle w:val="a3"/>
        <w:numPr>
          <w:ilvl w:val="0"/>
          <w:numId w:val="2"/>
        </w:numPr>
        <w:autoSpaceDE w:val="0"/>
        <w:autoSpaceDN w:val="0"/>
        <w:adjustRightInd w:val="0"/>
        <w:spacing w:after="0" w:line="240" w:lineRule="auto"/>
        <w:ind w:left="509"/>
        <w:jc w:val="both"/>
        <w:rPr>
          <w:rFonts w:ascii="Sakkal Majalla" w:hAnsi="Sakkal Majalla" w:cs="Sakkal Majalla"/>
          <w:sz w:val="32"/>
          <w:szCs w:val="32"/>
        </w:rPr>
      </w:pPr>
      <w:r w:rsidRPr="00AE7BEA">
        <w:rPr>
          <w:rFonts w:ascii="Sakkal Majalla" w:hAnsi="Sakkal Majalla" w:cs="Sakkal Majalla" w:hint="cs"/>
          <w:sz w:val="30"/>
          <w:szCs w:val="30"/>
          <w:rtl/>
        </w:rPr>
        <w:t>فقد الثقة لدى القرد داخل المنظمة بزملائه ويصف جميع من حوله بالأنانية.</w:t>
      </w:r>
    </w:p>
    <w:p w14:paraId="553619FB" w14:textId="77777777" w:rsidR="00E6444D" w:rsidRPr="00AE7BEA" w:rsidRDefault="00E6444D" w:rsidP="00E6444D">
      <w:pPr>
        <w:pStyle w:val="a3"/>
        <w:numPr>
          <w:ilvl w:val="0"/>
          <w:numId w:val="2"/>
        </w:numPr>
        <w:autoSpaceDE w:val="0"/>
        <w:autoSpaceDN w:val="0"/>
        <w:adjustRightInd w:val="0"/>
        <w:spacing w:after="0" w:line="240" w:lineRule="auto"/>
        <w:ind w:left="509"/>
        <w:jc w:val="both"/>
        <w:rPr>
          <w:rFonts w:ascii="Sakkal Majalla" w:hAnsi="Sakkal Majalla" w:cs="Sakkal Majalla"/>
          <w:sz w:val="32"/>
          <w:szCs w:val="32"/>
        </w:rPr>
      </w:pPr>
      <w:r w:rsidRPr="00AE7BEA">
        <w:rPr>
          <w:rFonts w:ascii="Sakkal Majalla" w:hAnsi="Sakkal Majalla" w:cs="Sakkal Majalla" w:hint="cs"/>
          <w:sz w:val="30"/>
          <w:szCs w:val="30"/>
          <w:rtl/>
        </w:rPr>
        <w:t>شعور الفرد بالإرهاق وفقدان الأمل بنتائج عمله والشعور بالفشل والتوتر النفسي.</w:t>
      </w:r>
    </w:p>
    <w:p w14:paraId="178FA7D3" w14:textId="77777777" w:rsidR="00E6444D" w:rsidRPr="00AE7BEA" w:rsidRDefault="00E6444D" w:rsidP="00E6444D">
      <w:pPr>
        <w:pStyle w:val="a3"/>
        <w:numPr>
          <w:ilvl w:val="0"/>
          <w:numId w:val="2"/>
        </w:numPr>
        <w:autoSpaceDE w:val="0"/>
        <w:autoSpaceDN w:val="0"/>
        <w:adjustRightInd w:val="0"/>
        <w:spacing w:after="0" w:line="240" w:lineRule="auto"/>
        <w:ind w:left="509"/>
        <w:jc w:val="both"/>
        <w:rPr>
          <w:rFonts w:ascii="Sakkal Majalla" w:hAnsi="Sakkal Majalla" w:cs="Sakkal Majalla"/>
          <w:sz w:val="32"/>
          <w:szCs w:val="32"/>
        </w:rPr>
      </w:pPr>
      <w:r w:rsidRPr="00AE7BEA">
        <w:rPr>
          <w:rFonts w:ascii="Sakkal Majalla" w:hAnsi="Sakkal Majalla" w:cs="Sakkal Majalla" w:hint="cs"/>
          <w:sz w:val="30"/>
          <w:szCs w:val="30"/>
          <w:rtl/>
        </w:rPr>
        <w:t xml:space="preserve">كثرة الخلافات بين الفرد وزملائه </w:t>
      </w:r>
      <w:r w:rsidRPr="00AE7BEA">
        <w:rPr>
          <w:rFonts w:ascii="Sakkal Majalla" w:hAnsi="Sakkal Majalla" w:cs="Sakkal Majalla"/>
          <w:sz w:val="30"/>
          <w:szCs w:val="30"/>
          <w:rtl/>
        </w:rPr>
        <w:t>بالقطاع الحكومي</w:t>
      </w:r>
      <w:r w:rsidRPr="00AE7BEA">
        <w:rPr>
          <w:rFonts w:ascii="Sakkal Majalla" w:hAnsi="Sakkal Majalla" w:cs="Sakkal Majalla" w:hint="cs"/>
          <w:sz w:val="30"/>
          <w:szCs w:val="30"/>
          <w:rtl/>
        </w:rPr>
        <w:t>.</w:t>
      </w:r>
    </w:p>
    <w:p w14:paraId="7D2603DE" w14:textId="77777777" w:rsidR="00E6444D" w:rsidRPr="00AE7BEA" w:rsidRDefault="00E6444D" w:rsidP="00E6444D">
      <w:pPr>
        <w:pStyle w:val="a3"/>
        <w:numPr>
          <w:ilvl w:val="0"/>
          <w:numId w:val="2"/>
        </w:numPr>
        <w:autoSpaceDE w:val="0"/>
        <w:autoSpaceDN w:val="0"/>
        <w:adjustRightInd w:val="0"/>
        <w:spacing w:after="0" w:line="240" w:lineRule="auto"/>
        <w:ind w:left="509"/>
        <w:jc w:val="both"/>
        <w:rPr>
          <w:rFonts w:ascii="Sakkal Majalla" w:hAnsi="Sakkal Majalla" w:cs="Sakkal Majalla"/>
          <w:sz w:val="32"/>
          <w:szCs w:val="32"/>
        </w:rPr>
      </w:pPr>
      <w:r w:rsidRPr="00AE7BEA">
        <w:rPr>
          <w:rFonts w:ascii="Sakkal Majalla" w:hAnsi="Sakkal Majalla" w:cs="Sakkal Majalla" w:hint="cs"/>
          <w:sz w:val="30"/>
          <w:szCs w:val="30"/>
          <w:rtl/>
        </w:rPr>
        <w:t>محاولة تجنب الاجتماعات التي تتم داخل المنظمة</w:t>
      </w:r>
    </w:p>
    <w:p w14:paraId="366F6106" w14:textId="77777777" w:rsidR="00E6444D" w:rsidRPr="00AE7BEA" w:rsidRDefault="00E6444D" w:rsidP="00E6444D">
      <w:pPr>
        <w:pStyle w:val="a3"/>
        <w:spacing w:after="0" w:line="240" w:lineRule="auto"/>
        <w:rPr>
          <w:rFonts w:ascii="Sakkal Majalla" w:hAnsi="Sakkal Majalla" w:cs="Sakkal Majalla"/>
          <w:sz w:val="30"/>
          <w:szCs w:val="30"/>
          <w:rtl/>
        </w:rPr>
      </w:pPr>
    </w:p>
    <w:p w14:paraId="69E9E2F1" w14:textId="77777777" w:rsidR="00E6444D" w:rsidRPr="00AE7BEA" w:rsidRDefault="00E6444D" w:rsidP="00E6444D">
      <w:pPr>
        <w:spacing w:after="0" w:line="240" w:lineRule="auto"/>
        <w:rPr>
          <w:rFonts w:ascii="Sakkal Majalla" w:hAnsi="Sakkal Majalla" w:cs="Sakkal Majalla"/>
          <w:b/>
          <w:bCs/>
          <w:sz w:val="30"/>
          <w:szCs w:val="30"/>
          <w:rtl/>
        </w:rPr>
      </w:pPr>
      <w:r w:rsidRPr="00AE7BEA">
        <w:rPr>
          <w:rFonts w:ascii="Sakkal Majalla" w:hAnsi="Sakkal Majalla" w:cs="Sakkal Majalla" w:hint="cs"/>
          <w:b/>
          <w:bCs/>
          <w:sz w:val="30"/>
          <w:szCs w:val="30"/>
          <w:rtl/>
        </w:rPr>
        <w:t>الفرق بين ضغط العمل والاحتراق الوظيفي</w:t>
      </w:r>
    </w:p>
    <w:p w14:paraId="4CB4277E" w14:textId="77777777" w:rsidR="00E6444D" w:rsidRPr="00AE7BEA" w:rsidRDefault="00E6444D" w:rsidP="00E6444D">
      <w:pPr>
        <w:spacing w:after="0" w:line="240" w:lineRule="auto"/>
        <w:ind w:firstLine="720"/>
        <w:rPr>
          <w:rFonts w:ascii="Sakkal Majalla" w:hAnsi="Sakkal Majalla" w:cs="Sakkal Majalla"/>
          <w:sz w:val="30"/>
          <w:szCs w:val="30"/>
          <w:rtl/>
        </w:rPr>
      </w:pPr>
      <w:r w:rsidRPr="00AE7BEA">
        <w:rPr>
          <w:rFonts w:ascii="Sakkal Majalla" w:hAnsi="Sakkal Majalla" w:cs="Sakkal Majalla" w:hint="cs"/>
          <w:sz w:val="30"/>
          <w:szCs w:val="30"/>
          <w:rtl/>
        </w:rPr>
        <w:t>الفرد عندما يشعر بضغط العمل، فذلك يعني أنه يهتم بعمله بشكل مستمر، بينما الفرد المصاب بالاحتراق الوظيفي لا يكترث لعمله (محمد، 2014، ص 159)</w:t>
      </w:r>
    </w:p>
    <w:p w14:paraId="365BF4DA" w14:textId="77777777" w:rsidR="00E6444D" w:rsidRPr="00AE7BEA" w:rsidRDefault="00E6444D" w:rsidP="00E6444D">
      <w:pPr>
        <w:spacing w:after="0" w:line="240" w:lineRule="auto"/>
        <w:ind w:firstLine="720"/>
        <w:rPr>
          <w:rFonts w:ascii="Sakkal Majalla" w:hAnsi="Sakkal Majalla" w:cs="Sakkal Majalla"/>
          <w:sz w:val="30"/>
          <w:szCs w:val="30"/>
          <w:rtl/>
        </w:rPr>
      </w:pPr>
      <w:r w:rsidRPr="00AE7BEA">
        <w:rPr>
          <w:rFonts w:ascii="Sakkal Majalla" w:hAnsi="Sakkal Majalla" w:cs="Sakkal Majalla" w:hint="cs"/>
          <w:sz w:val="30"/>
          <w:szCs w:val="30"/>
          <w:rtl/>
        </w:rPr>
        <w:t>فالاحتراق الوظيفي بذلك يعني حالة متطورة من الاجهاد يفوق الاجهاد الناجم عن ضغوط العمل، كون أن آثار ضغوط العمل قد تزول مع مرور الوقت، وتزول لطرق الإنجاز والعمل كما يتولد عنها آثار إيجابية تزيد من دافعية الفرد، لكن في الاحتراق الوظيفي تكون طويلة المدى تجعل الفرد دائم الشعور بالإجهاد والتعب (نبيلة، 2020، ص22)</w:t>
      </w:r>
    </w:p>
    <w:p w14:paraId="00CD0E24" w14:textId="77777777" w:rsidR="00E6444D" w:rsidRPr="00AE7BEA" w:rsidRDefault="00E6444D" w:rsidP="00E6444D">
      <w:pPr>
        <w:spacing w:after="0" w:line="240" w:lineRule="auto"/>
        <w:ind w:firstLine="720"/>
        <w:jc w:val="both"/>
        <w:rPr>
          <w:rFonts w:ascii="Sakkal Majalla" w:hAnsi="Sakkal Majalla" w:cs="Sakkal Majalla"/>
          <w:sz w:val="30"/>
          <w:szCs w:val="30"/>
          <w:rtl/>
        </w:rPr>
      </w:pPr>
      <w:r w:rsidRPr="00AE7BEA">
        <w:rPr>
          <w:rFonts w:ascii="Sakkal Majalla" w:hAnsi="Sakkal Majalla" w:cs="Sakkal Majalla" w:hint="cs"/>
          <w:sz w:val="30"/>
          <w:szCs w:val="30"/>
          <w:rtl/>
        </w:rPr>
        <w:t>وأكدت</w:t>
      </w:r>
      <w:r w:rsidRPr="00AE7BEA">
        <w:rPr>
          <w:rFonts w:ascii="Sakkal Majalla" w:hAnsi="Sakkal Majalla" w:cs="Sakkal Majalla"/>
          <w:sz w:val="30"/>
          <w:szCs w:val="30"/>
          <w:rtl/>
        </w:rPr>
        <w:t xml:space="preserve"> الكثير من الدراسات الأجنبية أظهرت أن التأمل ورياضات "اليوجا" تساعدان كثيرا في التغلب على </w:t>
      </w:r>
      <w:proofErr w:type="spellStart"/>
      <w:r w:rsidRPr="00AE7BEA">
        <w:rPr>
          <w:rFonts w:ascii="Sakkal Majalla" w:hAnsi="Sakkal Majalla" w:cs="Sakkal Majalla"/>
          <w:sz w:val="30"/>
          <w:szCs w:val="30"/>
          <w:rtl/>
        </w:rPr>
        <w:t>الإحتراق</w:t>
      </w:r>
      <w:proofErr w:type="spellEnd"/>
      <w:r w:rsidRPr="00AE7BEA">
        <w:rPr>
          <w:rFonts w:ascii="Sakkal Majalla" w:hAnsi="Sakkal Majalla" w:cs="Sakkal Majalla"/>
          <w:sz w:val="30"/>
          <w:szCs w:val="30"/>
          <w:rtl/>
        </w:rPr>
        <w:t xml:space="preserve"> الوظيفي، </w:t>
      </w:r>
      <w:r w:rsidRPr="00AE7BEA">
        <w:rPr>
          <w:rFonts w:ascii="Sakkal Majalla" w:hAnsi="Sakkal Majalla" w:cs="Sakkal Majalla" w:hint="cs"/>
          <w:sz w:val="30"/>
          <w:szCs w:val="30"/>
          <w:rtl/>
        </w:rPr>
        <w:t>ومن وجهة نظر الباحث</w:t>
      </w:r>
      <w:r w:rsidRPr="00AE7BEA">
        <w:rPr>
          <w:rFonts w:ascii="Sakkal Majalla" w:hAnsi="Sakkal Majalla" w:cs="Sakkal Majalla"/>
          <w:sz w:val="30"/>
          <w:szCs w:val="30"/>
          <w:rtl/>
        </w:rPr>
        <w:t xml:space="preserve"> أن التقرب إلى الله والمحافظة على الجوانب الروحية له تأثير إيجابي في نفسية الأشخاص بشكل </w:t>
      </w:r>
      <w:r w:rsidRPr="00AE7BEA">
        <w:rPr>
          <w:rFonts w:ascii="Sakkal Majalla" w:hAnsi="Sakkal Majalla" w:cs="Sakkal Majalla" w:hint="cs"/>
          <w:sz w:val="30"/>
          <w:szCs w:val="30"/>
          <w:rtl/>
        </w:rPr>
        <w:t xml:space="preserve">عام حيث </w:t>
      </w:r>
      <w:r w:rsidRPr="00AE7BEA">
        <w:rPr>
          <w:rFonts w:ascii="Sakkal Majalla" w:hAnsi="Sakkal Majalla" w:cs="Sakkal Majalla"/>
          <w:sz w:val="30"/>
          <w:szCs w:val="30"/>
          <w:rtl/>
        </w:rPr>
        <w:t xml:space="preserve">أن المجتمعات العربية لم تجر أبحاثا في هذا الجانب </w:t>
      </w:r>
    </w:p>
    <w:p w14:paraId="4C922BB4" w14:textId="57C9EEE8" w:rsidR="0014441B" w:rsidRPr="00AE7BEA" w:rsidRDefault="0014441B" w:rsidP="00AE7BEA">
      <w:pPr>
        <w:pStyle w:val="1"/>
        <w:rPr>
          <w:rtl/>
        </w:rPr>
      </w:pPr>
      <w:r w:rsidRPr="00AE7BEA">
        <w:rPr>
          <w:rFonts w:hint="cs"/>
          <w:rtl/>
        </w:rPr>
        <w:t>النظريات المفسرة للاحتراق الوظيفي:</w:t>
      </w:r>
      <w:bookmarkEnd w:id="15"/>
    </w:p>
    <w:p w14:paraId="1EA3705C" w14:textId="77777777" w:rsidR="0014441B" w:rsidRPr="00AE7BEA" w:rsidRDefault="0014441B" w:rsidP="00AB2561">
      <w:pPr>
        <w:autoSpaceDE w:val="0"/>
        <w:autoSpaceDN w:val="0"/>
        <w:adjustRightInd w:val="0"/>
        <w:spacing w:after="0" w:line="240" w:lineRule="auto"/>
        <w:ind w:firstLine="360"/>
        <w:jc w:val="both"/>
        <w:rPr>
          <w:rFonts w:ascii="Sakkal Majalla" w:hAnsi="Sakkal Majalla" w:cs="Sakkal Majalla"/>
          <w:sz w:val="32"/>
          <w:szCs w:val="32"/>
          <w:rtl/>
        </w:rPr>
      </w:pPr>
      <w:r w:rsidRPr="00AE7BEA">
        <w:rPr>
          <w:rFonts w:ascii="Sakkal Majalla" w:hAnsi="Sakkal Majalla" w:cs="Sakkal Majalla" w:hint="cs"/>
          <w:sz w:val="32"/>
          <w:szCs w:val="32"/>
          <w:rtl/>
        </w:rPr>
        <w:t>لم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يدرس</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مفهوم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الاحتراق</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الوظيفي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بشكل</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محدد</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واضح،</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وإنما</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بدأ</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بصورة استكشافية،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وتم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ربطه</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بضغوط</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العمل،</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وعلى</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أي</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حال</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فقد</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نظرت</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إليه</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بعض</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النظريات</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من خلال الإطار</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العام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لها،</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وهناك</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نظريات</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ثلاث</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تناولت ظاهرة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الاحتراق</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وهي:</w:t>
      </w:r>
    </w:p>
    <w:p w14:paraId="7F1A3656" w14:textId="77777777" w:rsidR="0014441B" w:rsidRPr="00AE7BEA" w:rsidRDefault="0014441B" w:rsidP="00AB2561">
      <w:pPr>
        <w:pStyle w:val="a3"/>
        <w:numPr>
          <w:ilvl w:val="0"/>
          <w:numId w:val="1"/>
        </w:numPr>
        <w:autoSpaceDE w:val="0"/>
        <w:autoSpaceDN w:val="0"/>
        <w:adjustRightInd w:val="0"/>
        <w:spacing w:after="0" w:line="240" w:lineRule="auto"/>
        <w:rPr>
          <w:rFonts w:ascii="Sakkal Majalla" w:hAnsi="Sakkal Majalla" w:cs="Sakkal Majalla"/>
          <w:sz w:val="32"/>
          <w:szCs w:val="32"/>
          <w:rtl/>
        </w:rPr>
      </w:pPr>
      <w:r w:rsidRPr="00AE7BEA">
        <w:rPr>
          <w:rFonts w:ascii="Sakkal Majalla" w:hAnsi="Sakkal Majalla" w:cs="Sakkal Majalla" w:hint="cs"/>
          <w:b/>
          <w:bCs/>
          <w:sz w:val="32"/>
          <w:szCs w:val="32"/>
          <w:rtl/>
        </w:rPr>
        <w:t>نظرية</w:t>
      </w:r>
      <w:r w:rsidRPr="00AE7BEA">
        <w:rPr>
          <w:rFonts w:ascii="Sakkal Majalla" w:hAnsi="Sakkal Majalla" w:cs="Sakkal Majalla"/>
          <w:b/>
          <w:bCs/>
          <w:sz w:val="32"/>
          <w:szCs w:val="32"/>
          <w:rtl/>
        </w:rPr>
        <w:t xml:space="preserve"> </w:t>
      </w:r>
      <w:r w:rsidRPr="00AE7BEA">
        <w:rPr>
          <w:rFonts w:ascii="Sakkal Majalla" w:hAnsi="Sakkal Majalla" w:cs="Sakkal Majalla" w:hint="cs"/>
          <w:b/>
          <w:bCs/>
          <w:sz w:val="32"/>
          <w:szCs w:val="32"/>
          <w:rtl/>
        </w:rPr>
        <w:t>التحليل</w:t>
      </w:r>
      <w:r w:rsidRPr="00AE7BEA">
        <w:rPr>
          <w:rFonts w:ascii="Sakkal Majalla" w:hAnsi="Sakkal Majalla" w:cs="Sakkal Majalla"/>
          <w:b/>
          <w:bCs/>
          <w:sz w:val="32"/>
          <w:szCs w:val="32"/>
          <w:rtl/>
        </w:rPr>
        <w:t xml:space="preserve"> </w:t>
      </w:r>
      <w:r w:rsidRPr="00AE7BEA">
        <w:rPr>
          <w:rFonts w:ascii="Sakkal Majalla" w:hAnsi="Sakkal Majalla" w:cs="Sakkal Majalla" w:hint="cs"/>
          <w:b/>
          <w:bCs/>
          <w:sz w:val="32"/>
          <w:szCs w:val="32"/>
          <w:rtl/>
        </w:rPr>
        <w:t>النفسي:</w:t>
      </w:r>
      <w:r w:rsidRPr="00AE7BEA">
        <w:rPr>
          <w:rFonts w:ascii="Sakkal Majalla" w:hAnsi="Sakkal Majalla" w:cs="Sakkal Majalla"/>
          <w:sz w:val="32"/>
          <w:szCs w:val="32"/>
          <w:rtl/>
        </w:rPr>
        <w:t xml:space="preserve"> </w:t>
      </w:r>
    </w:p>
    <w:p w14:paraId="5060EFC2" w14:textId="70029AEA" w:rsidR="0014441B" w:rsidRPr="00AE7BEA" w:rsidRDefault="0014441B" w:rsidP="00AB2561">
      <w:pPr>
        <w:shd w:val="clear" w:color="auto" w:fill="FFFFFF"/>
        <w:spacing w:after="0" w:line="240" w:lineRule="auto"/>
        <w:ind w:firstLine="360"/>
        <w:jc w:val="both"/>
        <w:rPr>
          <w:rFonts w:ascii="Sakkal Majalla" w:hAnsi="Sakkal Majalla" w:cs="Sakkal Majalla"/>
          <w:sz w:val="32"/>
          <w:szCs w:val="32"/>
        </w:rPr>
      </w:pPr>
      <w:r w:rsidRPr="00AE7BEA">
        <w:rPr>
          <w:rFonts w:ascii="Sakkal Majalla" w:hAnsi="Sakkal Majalla" w:cs="Sakkal Majalla"/>
          <w:sz w:val="32"/>
          <w:szCs w:val="32"/>
          <w:rtl/>
        </w:rPr>
        <w:t>فسرت نظرية التحليل النفسي </w:t>
      </w:r>
      <w:r w:rsidRPr="00AE7BEA">
        <w:rPr>
          <w:rFonts w:ascii="Sakkal Majalla" w:hAnsi="Sakkal Majalla" w:cs="Sakkal Majalla"/>
          <w:sz w:val="32"/>
          <w:szCs w:val="32"/>
        </w:rPr>
        <w:t xml:space="preserve">(Psychoanalytic Theory) </w:t>
      </w:r>
      <w:r w:rsidRPr="00AE7BEA">
        <w:rPr>
          <w:rFonts w:ascii="Sakkal Majalla" w:hAnsi="Sakkal Majalla" w:cs="Sakkal Majalla"/>
          <w:sz w:val="32"/>
          <w:szCs w:val="32"/>
          <w:rtl/>
        </w:rPr>
        <w:t>ظاهرة الاحتراق الوظيفي في إطار الدراسة من خلال المنظورين التاليين</w:t>
      </w:r>
      <w:r w:rsidRPr="00AE7BEA">
        <w:rPr>
          <w:rFonts w:ascii="Sakkal Majalla" w:hAnsi="Sakkal Majalla" w:cs="Sakkal Majalla"/>
          <w:sz w:val="32"/>
          <w:szCs w:val="32"/>
        </w:rPr>
        <w:t>:</w:t>
      </w:r>
    </w:p>
    <w:p w14:paraId="31DAB474" w14:textId="56B157C3" w:rsidR="0014441B" w:rsidRPr="00AE7BEA" w:rsidRDefault="0014441B" w:rsidP="00AB2561">
      <w:pPr>
        <w:numPr>
          <w:ilvl w:val="0"/>
          <w:numId w:val="12"/>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lastRenderedPageBreak/>
        <w:t> </w:t>
      </w:r>
      <w:r w:rsidRPr="00AE7BEA">
        <w:rPr>
          <w:rFonts w:ascii="Sakkal Majalla" w:hAnsi="Sakkal Majalla" w:cs="Sakkal Majalla"/>
          <w:sz w:val="32"/>
          <w:szCs w:val="32"/>
          <w:rtl/>
        </w:rPr>
        <w:t>ترى النظرية أن الاحتراق الوظيفي ينجم عن عملية ضغط الفرد على "الأنا</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لفترات طويلة وبشكل مستمر، وذلك في سبيل التركيز المفرط على متطلبات </w:t>
      </w:r>
      <w:r w:rsidRPr="00AE7BEA">
        <w:rPr>
          <w:rFonts w:ascii="Sakkal Majalla" w:hAnsi="Sakkal Majalla" w:cs="Sakkal Majalla" w:hint="cs"/>
          <w:sz w:val="32"/>
          <w:szCs w:val="32"/>
          <w:rtl/>
        </w:rPr>
        <w:t>العمل</w:t>
      </w:r>
      <w:r w:rsidRPr="00AE7BEA">
        <w:rPr>
          <w:rFonts w:ascii="Sakkal Majalla" w:hAnsi="Sakkal Majalla" w:cs="Sakkal Majalla"/>
          <w:sz w:val="32"/>
          <w:szCs w:val="32"/>
        </w:rPr>
        <w:t>.</w:t>
      </w:r>
    </w:p>
    <w:p w14:paraId="2E498ADA" w14:textId="20B05115" w:rsidR="0014441B" w:rsidRPr="00AE7BEA" w:rsidRDefault="0014441B" w:rsidP="00AB2561">
      <w:pPr>
        <w:numPr>
          <w:ilvl w:val="0"/>
          <w:numId w:val="12"/>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تعتبر النظرية أن هذا الضغط يمثل جهداً يفوق قدرات الفرد الذاتية؛ ومع عدم قدرته على مواجهة تلك الضغوط بطريقة سوية، أو نتيجة لعملية الكبت، ينشأ صراع داخلي بين مكونات الشخصية ينتهي في أقصى مراحله إلى حالة الاحتراق </w:t>
      </w:r>
      <w:r w:rsidRPr="00AE7BEA">
        <w:rPr>
          <w:rFonts w:ascii="Sakkal Majalla" w:hAnsi="Sakkal Majalla" w:cs="Sakkal Majalla" w:hint="cs"/>
          <w:sz w:val="32"/>
          <w:szCs w:val="32"/>
          <w:rtl/>
        </w:rPr>
        <w:t>الوظيفي.</w:t>
      </w:r>
    </w:p>
    <w:p w14:paraId="7DDE4785" w14:textId="77777777" w:rsidR="0014441B" w:rsidRPr="00AE7BEA" w:rsidRDefault="0014441B" w:rsidP="00AB2561">
      <w:pPr>
        <w:shd w:val="clear" w:color="auto" w:fill="FFFFFF"/>
        <w:spacing w:after="0" w:line="240" w:lineRule="auto"/>
        <w:ind w:left="720"/>
        <w:jc w:val="both"/>
        <w:rPr>
          <w:rFonts w:ascii="Sakkal Majalla" w:hAnsi="Sakkal Majalla" w:cs="Sakkal Majalla"/>
          <w:sz w:val="32"/>
          <w:szCs w:val="32"/>
        </w:rPr>
      </w:pPr>
    </w:p>
    <w:p w14:paraId="38C9B9AF" w14:textId="536AAF7A" w:rsidR="0014441B" w:rsidRPr="00AE7BEA" w:rsidRDefault="0014441B" w:rsidP="00AB2561">
      <w:pPr>
        <w:pStyle w:val="a3"/>
        <w:numPr>
          <w:ilvl w:val="0"/>
          <w:numId w:val="1"/>
        </w:numPr>
        <w:autoSpaceDE w:val="0"/>
        <w:autoSpaceDN w:val="0"/>
        <w:adjustRightInd w:val="0"/>
        <w:spacing w:after="0" w:line="240" w:lineRule="auto"/>
        <w:jc w:val="both"/>
        <w:rPr>
          <w:rFonts w:ascii="Sakkal Majalla" w:hAnsi="Sakkal Majalla" w:cs="Sakkal Majalla"/>
          <w:b/>
          <w:bCs/>
          <w:sz w:val="32"/>
          <w:szCs w:val="32"/>
        </w:rPr>
      </w:pPr>
      <w:r w:rsidRPr="00AE7BEA">
        <w:rPr>
          <w:rFonts w:ascii="Sakkal Majalla" w:hAnsi="Sakkal Majalla" w:cs="Sakkal Majalla" w:hint="cs"/>
          <w:b/>
          <w:bCs/>
          <w:sz w:val="32"/>
          <w:szCs w:val="32"/>
          <w:rtl/>
        </w:rPr>
        <w:t>النظرية</w:t>
      </w:r>
      <w:r w:rsidRPr="00AE7BEA">
        <w:rPr>
          <w:rFonts w:ascii="Sakkal Majalla" w:hAnsi="Sakkal Majalla" w:cs="Sakkal Majalla"/>
          <w:b/>
          <w:bCs/>
          <w:sz w:val="32"/>
          <w:szCs w:val="32"/>
          <w:rtl/>
        </w:rPr>
        <w:t xml:space="preserve"> </w:t>
      </w:r>
      <w:r w:rsidRPr="00AE7BEA">
        <w:rPr>
          <w:rFonts w:ascii="Sakkal Majalla" w:hAnsi="Sakkal Majalla" w:cs="Sakkal Majalla" w:hint="cs"/>
          <w:b/>
          <w:bCs/>
          <w:sz w:val="32"/>
          <w:szCs w:val="32"/>
          <w:rtl/>
        </w:rPr>
        <w:t>الوجودية</w:t>
      </w:r>
      <w:r w:rsidRPr="00AE7BEA">
        <w:rPr>
          <w:rFonts w:ascii="Sakkal Majalla" w:hAnsi="Sakkal Majalla" w:cs="Sakkal Majalla"/>
          <w:b/>
          <w:bCs/>
          <w:sz w:val="32"/>
          <w:szCs w:val="32"/>
          <w:rtl/>
        </w:rPr>
        <w:t>:</w:t>
      </w:r>
    </w:p>
    <w:p w14:paraId="7F7F8401" w14:textId="77777777" w:rsidR="0014441B" w:rsidRPr="00AE7BEA" w:rsidRDefault="0014441B" w:rsidP="00AB2561">
      <w:pPr>
        <w:shd w:val="clear" w:color="auto" w:fill="FFFFFF"/>
        <w:spacing w:after="0" w:line="240" w:lineRule="auto"/>
        <w:ind w:firstLine="360"/>
        <w:jc w:val="both"/>
        <w:rPr>
          <w:rFonts w:ascii="Sakkal Majalla" w:hAnsi="Sakkal Majalla" w:cs="Sakkal Majalla"/>
          <w:sz w:val="32"/>
          <w:szCs w:val="32"/>
        </w:rPr>
      </w:pPr>
      <w:r w:rsidRPr="00AE7BEA">
        <w:rPr>
          <w:rFonts w:ascii="Sakkal Majalla" w:hAnsi="Sakkal Majalla" w:cs="Sakkal Majalla"/>
          <w:sz w:val="32"/>
          <w:szCs w:val="32"/>
          <w:rtl/>
        </w:rPr>
        <w:t>تُفسر النظرية الوجودية </w:t>
      </w:r>
      <w:r w:rsidRPr="00AE7BEA">
        <w:rPr>
          <w:rFonts w:ascii="Sakkal Majalla" w:hAnsi="Sakkal Majalla" w:cs="Sakkal Majalla"/>
          <w:sz w:val="32"/>
          <w:szCs w:val="32"/>
        </w:rPr>
        <w:t xml:space="preserve">(Existential Theory) </w:t>
      </w:r>
      <w:r w:rsidRPr="00AE7BEA">
        <w:rPr>
          <w:rFonts w:ascii="Sakkal Majalla" w:hAnsi="Sakkal Majalla" w:cs="Sakkal Majalla"/>
          <w:sz w:val="32"/>
          <w:szCs w:val="32"/>
          <w:rtl/>
        </w:rPr>
        <w:t>ظاهرة الاحتراق الوظيفي، وفقاً لما ورد في الصفحة الرابعة من الدراسة، من خلال المحاور التالية</w:t>
      </w:r>
      <w:r w:rsidRPr="00AE7BEA">
        <w:rPr>
          <w:rFonts w:ascii="Sakkal Majalla" w:hAnsi="Sakkal Majalla" w:cs="Sakkal Majalla"/>
          <w:sz w:val="32"/>
          <w:szCs w:val="32"/>
        </w:rPr>
        <w:t>:</w:t>
      </w:r>
    </w:p>
    <w:p w14:paraId="59F807C2" w14:textId="534EEFF0" w:rsidR="0014441B" w:rsidRPr="00AE7BEA" w:rsidRDefault="0014441B" w:rsidP="00AB2561">
      <w:pPr>
        <w:numPr>
          <w:ilvl w:val="0"/>
          <w:numId w:val="13"/>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تركز النظرية على أن الاحتراق ينجم عن غياب المعنى والمغزى في حياة الفرد المهنية؛ فحين يفقد الموظف الشعور بأهمية ما يقوم به، يعاني من حالة "فراغ وجودي</w:t>
      </w:r>
      <w:r w:rsidRPr="00AE7BEA">
        <w:rPr>
          <w:rFonts w:ascii="Sakkal Majalla" w:hAnsi="Sakkal Majalla" w:cs="Sakkal Majalla"/>
          <w:sz w:val="32"/>
          <w:szCs w:val="32"/>
        </w:rPr>
        <w:t>".</w:t>
      </w:r>
    </w:p>
    <w:p w14:paraId="1B4E7ED0" w14:textId="18BB58C8" w:rsidR="0014441B" w:rsidRPr="00AE7BEA" w:rsidRDefault="0014441B" w:rsidP="00AB2561">
      <w:pPr>
        <w:numPr>
          <w:ilvl w:val="0"/>
          <w:numId w:val="13"/>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 xml:space="preserve">يؤدي هذا الفراغ إلى شعور الفرد بعدم قيمة حياته، ويحرمه من التقدير الذاتي اللازم لمواصلة العطاء، مما يعجّل بوصوله لمرحلة الاحتراق نتيجة عدم تحقيق أهدافه الشخصية </w:t>
      </w:r>
      <w:r w:rsidRPr="00AE7BEA">
        <w:rPr>
          <w:rFonts w:ascii="Sakkal Majalla" w:hAnsi="Sakkal Majalla" w:cs="Sakkal Majalla" w:hint="cs"/>
          <w:sz w:val="32"/>
          <w:szCs w:val="32"/>
          <w:rtl/>
        </w:rPr>
        <w:t>والمهنية</w:t>
      </w:r>
      <w:r w:rsidRPr="00AE7BEA">
        <w:rPr>
          <w:rFonts w:ascii="Sakkal Majalla" w:hAnsi="Sakkal Majalla" w:cs="Sakkal Majalla"/>
          <w:sz w:val="32"/>
          <w:szCs w:val="32"/>
        </w:rPr>
        <w:t>.</w:t>
      </w:r>
    </w:p>
    <w:p w14:paraId="2D63A32B" w14:textId="7F22C7D0" w:rsidR="0014441B" w:rsidRPr="00AE7BEA" w:rsidRDefault="0014441B" w:rsidP="00AB2561">
      <w:pPr>
        <w:numPr>
          <w:ilvl w:val="0"/>
          <w:numId w:val="13"/>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تعتبر النظرية أن الاحتراق وفقدان المعنى "وجهان لعملة واحدة"؛ إذ إن الاحتراق الوظيفي يؤدي بالضرورة لفقدان المعنى، كما أن فقدان المعنى يعد من أبرز مسببات </w:t>
      </w:r>
      <w:r w:rsidRPr="00AE7BEA">
        <w:rPr>
          <w:rFonts w:ascii="Sakkal Majalla" w:hAnsi="Sakkal Majalla" w:cs="Sakkal Majalla" w:hint="cs"/>
          <w:sz w:val="32"/>
          <w:szCs w:val="32"/>
          <w:rtl/>
        </w:rPr>
        <w:t>الاحتراق</w:t>
      </w:r>
      <w:r w:rsidRPr="00AE7BEA">
        <w:rPr>
          <w:rFonts w:ascii="Sakkal Majalla" w:hAnsi="Sakkal Majalla" w:cs="Sakkal Majalla"/>
          <w:sz w:val="32"/>
          <w:szCs w:val="32"/>
        </w:rPr>
        <w:t>.</w:t>
      </w:r>
    </w:p>
    <w:p w14:paraId="6056A181" w14:textId="77777777" w:rsidR="0014441B" w:rsidRPr="00AE7BEA" w:rsidRDefault="0014441B" w:rsidP="00AB2561">
      <w:pPr>
        <w:spacing w:after="0" w:line="240" w:lineRule="auto"/>
        <w:jc w:val="both"/>
        <w:rPr>
          <w:rFonts w:ascii="Sakkal Majalla" w:hAnsi="Sakkal Majalla" w:cs="Sakkal Majalla"/>
          <w:sz w:val="30"/>
          <w:szCs w:val="30"/>
          <w:rtl/>
        </w:rPr>
      </w:pPr>
    </w:p>
    <w:p w14:paraId="47557688" w14:textId="77777777" w:rsidR="0014441B" w:rsidRPr="00AE7BEA" w:rsidRDefault="0014441B" w:rsidP="00AB2561">
      <w:pPr>
        <w:spacing w:after="0" w:line="240" w:lineRule="auto"/>
        <w:jc w:val="both"/>
        <w:rPr>
          <w:rFonts w:ascii="Sakkal Majalla" w:hAnsi="Sakkal Majalla" w:cs="Sakkal Majalla"/>
          <w:b/>
          <w:bCs/>
          <w:sz w:val="32"/>
          <w:szCs w:val="32"/>
          <w:rtl/>
        </w:rPr>
      </w:pPr>
    </w:p>
    <w:p w14:paraId="032AC083" w14:textId="77777777" w:rsidR="00CF2734" w:rsidRDefault="00CF2734">
      <w:pPr>
        <w:bidi w:val="0"/>
        <w:rPr>
          <w:rFonts w:ascii="Sakkal Majalla" w:eastAsiaTheme="majorEastAsia" w:hAnsi="Sakkal Majalla" w:cs="Sakkal Majalla"/>
          <w:b/>
          <w:bCs/>
          <w:sz w:val="32"/>
          <w:szCs w:val="32"/>
          <w:shd w:val="clear" w:color="auto" w:fill="FFFFFF"/>
          <w:rtl/>
        </w:rPr>
      </w:pPr>
      <w:bookmarkStart w:id="17" w:name="_Toc223385897"/>
      <w:r>
        <w:rPr>
          <w:shd w:val="clear" w:color="auto" w:fill="FFFFFF"/>
          <w:rtl/>
        </w:rPr>
        <w:br w:type="page"/>
      </w:r>
    </w:p>
    <w:p w14:paraId="05D25E1A" w14:textId="4CAE5D4B" w:rsidR="0014441B" w:rsidRDefault="0014441B" w:rsidP="00AE7BEA">
      <w:pPr>
        <w:pStyle w:val="1"/>
        <w:rPr>
          <w:shd w:val="clear" w:color="auto" w:fill="FFFFFF"/>
          <w:rtl/>
        </w:rPr>
      </w:pPr>
      <w:r w:rsidRPr="00AE7BEA">
        <w:rPr>
          <w:rFonts w:hint="cs"/>
          <w:shd w:val="clear" w:color="auto" w:fill="FFFFFF"/>
          <w:rtl/>
        </w:rPr>
        <w:lastRenderedPageBreak/>
        <w:t>الدراسات السابقة:</w:t>
      </w:r>
      <w:bookmarkEnd w:id="17"/>
    </w:p>
    <w:p w14:paraId="583DF344" w14:textId="1AF14B37" w:rsidR="006D6916" w:rsidRPr="006D6916" w:rsidRDefault="006D6916" w:rsidP="006D6916">
      <w:pPr>
        <w:rPr>
          <w:rtl/>
        </w:rPr>
      </w:pPr>
    </w:p>
    <w:p w14:paraId="127A04DD" w14:textId="74F2AF01" w:rsidR="006D6916" w:rsidRPr="000A660D" w:rsidRDefault="006D6916" w:rsidP="00CF2734">
      <w:pPr>
        <w:pStyle w:val="a3"/>
        <w:numPr>
          <w:ilvl w:val="1"/>
          <w:numId w:val="15"/>
        </w:numPr>
        <w:spacing w:after="0" w:line="240" w:lineRule="auto"/>
        <w:ind w:left="374"/>
        <w:jc w:val="both"/>
        <w:rPr>
          <w:rFonts w:ascii="Sakkal Majalla" w:hAnsi="Sakkal Majalla" w:cs="Sakkal Majalla"/>
          <w:sz w:val="32"/>
          <w:szCs w:val="32"/>
        </w:rPr>
      </w:pPr>
      <w:r w:rsidRPr="000A660D">
        <w:rPr>
          <w:rFonts w:ascii="Sakkal Majalla" w:hAnsi="Sakkal Majalla" w:cs="Sakkal Majalla" w:hint="cs"/>
          <w:sz w:val="32"/>
          <w:szCs w:val="32"/>
          <w:rtl/>
        </w:rPr>
        <w:t>ت</w:t>
      </w:r>
      <w:r w:rsidRPr="000A660D">
        <w:rPr>
          <w:rFonts w:ascii="Sakkal Majalla" w:hAnsi="Sakkal Majalla" w:cs="Sakkal Majalla"/>
          <w:sz w:val="32"/>
          <w:szCs w:val="32"/>
          <w:rtl/>
        </w:rPr>
        <w:t>هدف</w:t>
      </w:r>
      <w:r w:rsidRPr="000A660D">
        <w:rPr>
          <w:rFonts w:ascii="Sakkal Majalla" w:hAnsi="Sakkal Majalla" w:cs="Sakkal Majalla" w:hint="cs"/>
          <w:sz w:val="32"/>
          <w:szCs w:val="32"/>
          <w:rtl/>
        </w:rPr>
        <w:t xml:space="preserve"> </w:t>
      </w:r>
      <w:r w:rsidRPr="000A660D">
        <w:rPr>
          <w:rFonts w:ascii="Sakkal Majalla" w:hAnsi="Sakkal Majalla" w:cs="Sakkal Majalla"/>
          <w:sz w:val="32"/>
          <w:szCs w:val="32"/>
          <w:rtl/>
        </w:rPr>
        <w:t xml:space="preserve">دراسة </w:t>
      </w:r>
      <w:r w:rsidRPr="000A660D">
        <w:rPr>
          <w:rFonts w:ascii="Sakkal Majalla" w:hAnsi="Sakkal Majalla" w:cs="Sakkal Majalla" w:hint="cs"/>
          <w:sz w:val="32"/>
          <w:szCs w:val="32"/>
          <w:rtl/>
        </w:rPr>
        <w:t xml:space="preserve">(الصبحي، 2022)، </w:t>
      </w:r>
      <w:r w:rsidRPr="000A660D">
        <w:rPr>
          <w:rFonts w:ascii="Sakkal Majalla" w:hAnsi="Sakkal Majalla" w:cs="Sakkal Majalla"/>
          <w:sz w:val="32"/>
          <w:szCs w:val="32"/>
          <w:rtl/>
        </w:rPr>
        <w:t xml:space="preserve">إلى </w:t>
      </w:r>
      <w:r w:rsidRPr="000A660D">
        <w:rPr>
          <w:rFonts w:ascii="Sakkal Majalla" w:hAnsi="Sakkal Majalla" w:cs="Sakkal Majalla" w:hint="cs"/>
          <w:sz w:val="32"/>
          <w:szCs w:val="32"/>
          <w:rtl/>
        </w:rPr>
        <w:t xml:space="preserve">محاولة </w:t>
      </w:r>
      <w:r w:rsidRPr="000A660D">
        <w:rPr>
          <w:rFonts w:ascii="Sakkal Majalla" w:hAnsi="Sakkal Majalla" w:cs="Sakkal Majalla"/>
          <w:sz w:val="32"/>
          <w:szCs w:val="32"/>
          <w:rtl/>
        </w:rPr>
        <w:t xml:space="preserve">معرفة مستوى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وأثره على </w:t>
      </w:r>
      <w:r w:rsidRPr="000A660D">
        <w:rPr>
          <w:rFonts w:ascii="Sakkal Majalla" w:hAnsi="Sakkal Majalla" w:cs="Sakkal Majalla" w:hint="cs"/>
          <w:sz w:val="32"/>
          <w:szCs w:val="32"/>
          <w:rtl/>
        </w:rPr>
        <w:t>الأداء</w:t>
      </w:r>
      <w:r w:rsidRPr="000A660D">
        <w:rPr>
          <w:rFonts w:ascii="Sakkal Majalla" w:hAnsi="Sakkal Majalla" w:cs="Sakkal Majalla"/>
          <w:sz w:val="32"/>
          <w:szCs w:val="32"/>
          <w:rtl/>
        </w:rPr>
        <w:t xml:space="preserve"> الوظيفي لدى الموظفين </w:t>
      </w:r>
      <w:r w:rsidRPr="000A660D">
        <w:rPr>
          <w:rFonts w:ascii="Sakkal Majalla" w:hAnsi="Sakkal Majalla" w:cs="Sakkal Majalla" w:hint="cs"/>
          <w:sz w:val="32"/>
          <w:szCs w:val="32"/>
          <w:rtl/>
        </w:rPr>
        <w:t>الإداريين</w:t>
      </w:r>
      <w:r w:rsidRPr="000A660D">
        <w:rPr>
          <w:rFonts w:ascii="Sakkal Majalla" w:hAnsi="Sakkal Majalla" w:cs="Sakkal Majalla"/>
          <w:sz w:val="32"/>
          <w:szCs w:val="32"/>
          <w:rtl/>
        </w:rPr>
        <w:t xml:space="preserve"> العاملين في وزارة الشؤون البلدية والقروية -أمانة محافظة جدة، ومعرفة مدى </w:t>
      </w:r>
      <w:r w:rsidRPr="000A660D">
        <w:rPr>
          <w:rFonts w:ascii="Sakkal Majalla" w:hAnsi="Sakkal Majalla" w:cs="Sakkal Majalla" w:hint="cs"/>
          <w:sz w:val="32"/>
          <w:szCs w:val="32"/>
          <w:rtl/>
        </w:rPr>
        <w:t>اختلاف</w:t>
      </w:r>
      <w:r w:rsidRPr="000A660D">
        <w:rPr>
          <w:rFonts w:ascii="Sakkal Majalla" w:hAnsi="Sakkal Majalla" w:cs="Sakkal Majalla"/>
          <w:sz w:val="32"/>
          <w:szCs w:val="32"/>
          <w:rtl/>
        </w:rPr>
        <w:t xml:space="preserve"> مستوى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لدى أفراد العينة </w:t>
      </w:r>
      <w:r w:rsidRPr="000A660D">
        <w:rPr>
          <w:rFonts w:ascii="Sakkal Majalla" w:hAnsi="Sakkal Majalla" w:cs="Sakkal Majalla" w:hint="cs"/>
          <w:sz w:val="32"/>
          <w:szCs w:val="32"/>
          <w:rtl/>
        </w:rPr>
        <w:t>باختلاف</w:t>
      </w:r>
      <w:r w:rsidRPr="000A660D">
        <w:rPr>
          <w:rFonts w:ascii="Sakkal Majalla" w:hAnsi="Sakkal Majalla" w:cs="Sakkal Majalla"/>
          <w:sz w:val="32"/>
          <w:szCs w:val="32"/>
          <w:rtl/>
        </w:rPr>
        <w:t xml:space="preserve"> المتغيرات الديموغرافية )الجنس، الحالة </w:t>
      </w:r>
      <w:r w:rsidRPr="000A660D">
        <w:rPr>
          <w:rFonts w:ascii="Sakkal Majalla" w:hAnsi="Sakkal Majalla" w:cs="Sakkal Majalla" w:hint="cs"/>
          <w:sz w:val="32"/>
          <w:szCs w:val="32"/>
          <w:rtl/>
        </w:rPr>
        <w:t>الاجتماعية</w:t>
      </w:r>
      <w:r w:rsidRPr="000A660D">
        <w:rPr>
          <w:rFonts w:ascii="Sakkal Majalla" w:hAnsi="Sakkal Majalla" w:cs="Sakkal Majalla"/>
          <w:sz w:val="32"/>
          <w:szCs w:val="32"/>
          <w:rtl/>
        </w:rPr>
        <w:t xml:space="preserve">، العمر، المؤهل وسنوات الخبرة( وطبقت أداة الدراسة على عينة قوامها </w:t>
      </w:r>
      <w:r w:rsidRPr="000A660D">
        <w:rPr>
          <w:rFonts w:ascii="Sakkal Majalla" w:hAnsi="Sakkal Majalla" w:cs="Sakkal Majalla"/>
          <w:sz w:val="32"/>
          <w:szCs w:val="32"/>
        </w:rPr>
        <w:t xml:space="preserve">)941( </w:t>
      </w:r>
      <w:r w:rsidRPr="000A660D">
        <w:rPr>
          <w:rFonts w:ascii="Sakkal Majalla" w:hAnsi="Sakkal Majalla" w:cs="Sakkal Majalla"/>
          <w:sz w:val="32"/>
          <w:szCs w:val="32"/>
          <w:rtl/>
        </w:rPr>
        <w:t xml:space="preserve">من إداري أمانة محافظة جدة تم اختيارها بالطريقة العشوائية واستخدمت الباحثة المنهج الوصفي التحليلي، وبعد تحليل البيانات توصلت الدراسة إلى اهم النتائج </w:t>
      </w:r>
      <w:r w:rsidRPr="000A660D">
        <w:rPr>
          <w:rFonts w:ascii="Sakkal Majalla" w:hAnsi="Sakkal Majalla" w:cs="Sakkal Majalla" w:hint="cs"/>
          <w:sz w:val="32"/>
          <w:szCs w:val="32"/>
          <w:rtl/>
        </w:rPr>
        <w:t>التالية: أ</w:t>
      </w:r>
      <w:r w:rsidRPr="000A660D">
        <w:rPr>
          <w:rFonts w:ascii="Sakkal Majalla" w:hAnsi="Sakkal Majalla" w:cs="Sakkal Majalla" w:hint="eastAsia"/>
          <w:sz w:val="32"/>
          <w:szCs w:val="32"/>
          <w:rtl/>
        </w:rPr>
        <w:t>ن</w:t>
      </w:r>
      <w:r w:rsidRPr="000A660D">
        <w:rPr>
          <w:rFonts w:ascii="Sakkal Majalla" w:hAnsi="Sakkal Majalla" w:cs="Sakkal Majalla"/>
          <w:sz w:val="32"/>
          <w:szCs w:val="32"/>
          <w:rtl/>
        </w:rPr>
        <w:t xml:space="preserve"> العاملين في الوظائف </w:t>
      </w:r>
      <w:r w:rsidRPr="000A660D">
        <w:rPr>
          <w:rFonts w:ascii="Sakkal Majalla" w:hAnsi="Sakkal Majalla" w:cs="Sakkal Majalla" w:hint="cs"/>
          <w:sz w:val="32"/>
          <w:szCs w:val="32"/>
          <w:rtl/>
        </w:rPr>
        <w:t>الإدارية</w:t>
      </w:r>
      <w:r w:rsidRPr="000A660D">
        <w:rPr>
          <w:rFonts w:ascii="Sakkal Majalla" w:hAnsi="Sakkal Majalla" w:cs="Sakkal Majalla"/>
          <w:sz w:val="32"/>
          <w:szCs w:val="32"/>
          <w:rtl/>
        </w:rPr>
        <w:t xml:space="preserve"> في وزارة الشؤون البلدية والقروية -أمانة محافظة جدة يعانون بصفة عامة درجات مرتفعة من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على بعدي </w:t>
      </w:r>
      <w:r w:rsidRPr="000A660D">
        <w:rPr>
          <w:rFonts w:ascii="Sakkal Majalla" w:hAnsi="Sakkal Majalla" w:cs="Sakkal Majalla" w:hint="cs"/>
          <w:sz w:val="32"/>
          <w:szCs w:val="32"/>
          <w:rtl/>
        </w:rPr>
        <w:t>الإجهاد</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الانفعالي</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والإنجاز</w:t>
      </w:r>
      <w:r w:rsidRPr="000A660D">
        <w:rPr>
          <w:rFonts w:ascii="Sakkal Majalla" w:hAnsi="Sakkal Majalla" w:cs="Sakkal Majalla"/>
          <w:sz w:val="32"/>
          <w:szCs w:val="32"/>
          <w:rtl/>
        </w:rPr>
        <w:t xml:space="preserve"> الشخصي، أما على البعد الثالث عدم </w:t>
      </w:r>
      <w:r w:rsidRPr="000A660D">
        <w:rPr>
          <w:rFonts w:ascii="Sakkal Majalla" w:hAnsi="Sakkal Majalla" w:cs="Sakkal Majalla" w:hint="cs"/>
          <w:sz w:val="32"/>
          <w:szCs w:val="32"/>
          <w:rtl/>
        </w:rPr>
        <w:t>الإنسانية</w:t>
      </w:r>
      <w:r w:rsidRPr="000A660D">
        <w:rPr>
          <w:rFonts w:ascii="Sakkal Majalla" w:hAnsi="Sakkal Majalla" w:cs="Sakkal Majalla"/>
          <w:sz w:val="32"/>
          <w:szCs w:val="32"/>
          <w:rtl/>
        </w:rPr>
        <w:t xml:space="preserve"> فقد أظهرت النتائج انخفاض مستوى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لعينة الدراسة وهناك عالقة طردية ذات </w:t>
      </w:r>
      <w:r w:rsidRPr="000A660D">
        <w:rPr>
          <w:rFonts w:ascii="Sakkal Majalla" w:hAnsi="Sakkal Majalla" w:cs="Sakkal Majalla" w:hint="cs"/>
          <w:sz w:val="32"/>
          <w:szCs w:val="32"/>
          <w:rtl/>
        </w:rPr>
        <w:t>دالة</w:t>
      </w:r>
      <w:r w:rsidRPr="000A660D">
        <w:rPr>
          <w:rFonts w:ascii="Sakkal Majalla" w:hAnsi="Sakkal Majalla" w:cs="Sakkal Majalla"/>
          <w:sz w:val="32"/>
          <w:szCs w:val="32"/>
          <w:rtl/>
        </w:rPr>
        <w:t xml:space="preserve"> إحصائية بين صالحيات العمل و درجة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بأبعاده الثالثة كما توجد عالقة ذات </w:t>
      </w:r>
      <w:r w:rsidRPr="000A660D">
        <w:rPr>
          <w:rFonts w:ascii="Sakkal Majalla" w:hAnsi="Sakkal Majalla" w:cs="Sakkal Majalla" w:hint="cs"/>
          <w:sz w:val="32"/>
          <w:szCs w:val="32"/>
          <w:rtl/>
        </w:rPr>
        <w:t>دالة</w:t>
      </w:r>
      <w:r w:rsidRPr="000A660D">
        <w:rPr>
          <w:rFonts w:ascii="Sakkal Majalla" w:hAnsi="Sakkal Majalla" w:cs="Sakkal Majalla"/>
          <w:sz w:val="32"/>
          <w:szCs w:val="32"/>
          <w:rtl/>
        </w:rPr>
        <w:t xml:space="preserve"> إحصائية بين ضغط العمل ودرجة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حيث كانت العالقة بين الضغوط </w:t>
      </w:r>
      <w:r w:rsidRPr="000A660D">
        <w:rPr>
          <w:rFonts w:ascii="Sakkal Majalla" w:hAnsi="Sakkal Majalla" w:cs="Sakkal Majalla" w:hint="cs"/>
          <w:sz w:val="32"/>
          <w:szCs w:val="32"/>
          <w:rtl/>
        </w:rPr>
        <w:t>والاحتراق</w:t>
      </w:r>
      <w:r w:rsidRPr="000A660D">
        <w:rPr>
          <w:rFonts w:ascii="Sakkal Majalla" w:hAnsi="Sakkal Majalla" w:cs="Sakkal Majalla"/>
          <w:sz w:val="32"/>
          <w:szCs w:val="32"/>
          <w:rtl/>
        </w:rPr>
        <w:t xml:space="preserve"> من أقوى العالقات في هذه الدراسة وأوصت الدراسة بضرورة </w:t>
      </w:r>
      <w:r w:rsidRPr="000A660D">
        <w:rPr>
          <w:rFonts w:ascii="Sakkal Majalla" w:hAnsi="Sakkal Majalla" w:cs="Sakkal Majalla" w:hint="cs"/>
          <w:sz w:val="32"/>
          <w:szCs w:val="32"/>
          <w:rtl/>
        </w:rPr>
        <w:t>الاهتمام</w:t>
      </w:r>
      <w:r w:rsidRPr="000A660D">
        <w:rPr>
          <w:rFonts w:ascii="Sakkal Majalla" w:hAnsi="Sakkal Majalla" w:cs="Sakkal Majalla"/>
          <w:sz w:val="32"/>
          <w:szCs w:val="32"/>
          <w:rtl/>
        </w:rPr>
        <w:t xml:space="preserve"> من قبل الجهات المختصة في وزارة الشؤون البلدية والقروية -أمانة محافظة جدة بهذه الظاهرة و تبني استراتيجيات تكسر الصرامة وضغط </w:t>
      </w:r>
      <w:r w:rsidRPr="000A660D">
        <w:rPr>
          <w:rFonts w:ascii="Sakkal Majalla" w:hAnsi="Sakkal Majalla" w:cs="Sakkal Majalla" w:hint="cs"/>
          <w:sz w:val="32"/>
          <w:szCs w:val="32"/>
          <w:rtl/>
        </w:rPr>
        <w:t>الأعمال</w:t>
      </w:r>
      <w:r w:rsidRPr="000A660D">
        <w:rPr>
          <w:rFonts w:ascii="Sakkal Majalla" w:hAnsi="Sakkal Majalla" w:cs="Sakkal Majalla"/>
          <w:sz w:val="32"/>
          <w:szCs w:val="32"/>
          <w:rtl/>
        </w:rPr>
        <w:t xml:space="preserve"> وأهمية </w:t>
      </w:r>
      <w:r w:rsidRPr="000A660D">
        <w:rPr>
          <w:rFonts w:ascii="Sakkal Majalla" w:hAnsi="Sakkal Majalla" w:cs="Sakkal Majalla" w:hint="cs"/>
          <w:sz w:val="32"/>
          <w:szCs w:val="32"/>
          <w:rtl/>
        </w:rPr>
        <w:t>الاهتمام</w:t>
      </w:r>
      <w:r w:rsidRPr="000A660D">
        <w:rPr>
          <w:rFonts w:ascii="Sakkal Majalla" w:hAnsi="Sakkal Majalla" w:cs="Sakkal Majalla"/>
          <w:sz w:val="32"/>
          <w:szCs w:val="32"/>
          <w:rtl/>
        </w:rPr>
        <w:t xml:space="preserve"> بالدورات </w:t>
      </w:r>
      <w:r w:rsidRPr="000A660D">
        <w:rPr>
          <w:rFonts w:ascii="Sakkal Majalla" w:hAnsi="Sakkal Majalla" w:cs="Sakkal Majalla" w:hint="cs"/>
          <w:sz w:val="32"/>
          <w:szCs w:val="32"/>
          <w:rtl/>
        </w:rPr>
        <w:t>الإدارية</w:t>
      </w:r>
      <w:r w:rsidRPr="000A660D">
        <w:rPr>
          <w:rFonts w:ascii="Sakkal Majalla" w:hAnsi="Sakkal Majalla" w:cs="Sakkal Majalla"/>
          <w:sz w:val="32"/>
          <w:szCs w:val="32"/>
          <w:rtl/>
        </w:rPr>
        <w:t xml:space="preserve"> المركزة لجميع الموظفين خاصة في المستويات </w:t>
      </w:r>
      <w:r w:rsidRPr="000A660D">
        <w:rPr>
          <w:rFonts w:ascii="Sakkal Majalla" w:hAnsi="Sakkal Majalla" w:cs="Sakkal Majalla" w:hint="cs"/>
          <w:sz w:val="32"/>
          <w:szCs w:val="32"/>
          <w:rtl/>
        </w:rPr>
        <w:t>الإدارية</w:t>
      </w:r>
      <w:r w:rsidRPr="000A660D">
        <w:rPr>
          <w:rFonts w:ascii="Sakkal Majalla" w:hAnsi="Sakkal Majalla" w:cs="Sakkal Majalla"/>
          <w:sz w:val="32"/>
          <w:szCs w:val="32"/>
          <w:rtl/>
        </w:rPr>
        <w:t xml:space="preserve"> العليا في فن </w:t>
      </w:r>
      <w:r w:rsidRPr="000A660D">
        <w:rPr>
          <w:rFonts w:ascii="Sakkal Majalla" w:hAnsi="Sakkal Majalla" w:cs="Sakkal Majalla" w:hint="cs"/>
          <w:sz w:val="32"/>
          <w:szCs w:val="32"/>
          <w:rtl/>
        </w:rPr>
        <w:t>الإدارة</w:t>
      </w:r>
      <w:r w:rsidRPr="000A660D">
        <w:rPr>
          <w:rFonts w:ascii="Sakkal Majalla" w:hAnsi="Sakkal Majalla" w:cs="Sakkal Majalla"/>
          <w:sz w:val="32"/>
          <w:szCs w:val="32"/>
          <w:rtl/>
        </w:rPr>
        <w:t xml:space="preserve"> العلمية و فن التعامل مع موظفيهم و تفويض الصالحيات و رفع معنويات موظفيهم من </w:t>
      </w:r>
      <w:r w:rsidRPr="000A660D">
        <w:rPr>
          <w:rFonts w:ascii="Sakkal Majalla" w:hAnsi="Sakkal Majalla" w:cs="Sakkal Majalla" w:hint="cs"/>
          <w:sz w:val="32"/>
          <w:szCs w:val="32"/>
          <w:rtl/>
        </w:rPr>
        <w:t>خال</w:t>
      </w:r>
      <w:r w:rsidRPr="000A660D">
        <w:rPr>
          <w:rFonts w:ascii="Sakkal Majalla" w:hAnsi="Sakkal Majalla" w:cs="Sakkal Majalla"/>
          <w:sz w:val="32"/>
          <w:szCs w:val="32"/>
          <w:rtl/>
        </w:rPr>
        <w:t xml:space="preserve"> تبني صنوف مختلفة من الحوافز المعنوية كشهادات الشكر والتقدير أو بالتعزيز القولي مما سيؤثر في نفسيات مرؤوسيهم وأهمية تطوير برامج للموظفين تعمل على تقديم خدمات طبية </w:t>
      </w:r>
      <w:r w:rsidRPr="000A660D">
        <w:rPr>
          <w:rFonts w:ascii="Sakkal Majalla" w:hAnsi="Sakkal Majalla" w:cs="Sakkal Majalla" w:hint="cs"/>
          <w:sz w:val="32"/>
          <w:szCs w:val="32"/>
          <w:rtl/>
        </w:rPr>
        <w:t>وعالجيه</w:t>
      </w:r>
      <w:r w:rsidRPr="000A660D">
        <w:rPr>
          <w:rFonts w:ascii="Sakkal Majalla" w:hAnsi="Sakkal Majalla" w:cs="Sakkal Majalla"/>
          <w:sz w:val="32"/>
          <w:szCs w:val="32"/>
          <w:rtl/>
        </w:rPr>
        <w:t xml:space="preserve"> ومساعدة الموظفين في عملية </w:t>
      </w:r>
      <w:r w:rsidRPr="000A660D">
        <w:rPr>
          <w:rFonts w:ascii="Sakkal Majalla" w:hAnsi="Sakkal Majalla" w:cs="Sakkal Majalla" w:hint="cs"/>
          <w:sz w:val="32"/>
          <w:szCs w:val="32"/>
          <w:rtl/>
        </w:rPr>
        <w:t>الاندماج</w:t>
      </w:r>
      <w:r w:rsidRPr="000A660D">
        <w:rPr>
          <w:rFonts w:ascii="Sakkal Majalla" w:hAnsi="Sakkal Majalla" w:cs="Sakkal Majalla"/>
          <w:sz w:val="32"/>
          <w:szCs w:val="32"/>
          <w:rtl/>
        </w:rPr>
        <w:t xml:space="preserve"> الوظيفي</w:t>
      </w:r>
    </w:p>
    <w:p w14:paraId="4DBA7108" w14:textId="77777777" w:rsidR="00E6444D" w:rsidRDefault="00E6444D">
      <w:pPr>
        <w:bidi w:val="0"/>
        <w:rPr>
          <w:rFonts w:ascii="Sakkal Majalla" w:hAnsi="Sakkal Majalla" w:cs="Sakkal Majalla"/>
          <w:sz w:val="32"/>
          <w:szCs w:val="32"/>
        </w:rPr>
      </w:pPr>
      <w:r>
        <w:rPr>
          <w:rFonts w:ascii="Sakkal Majalla" w:hAnsi="Sakkal Majalla" w:cs="Sakkal Majalla"/>
          <w:sz w:val="32"/>
          <w:szCs w:val="32"/>
          <w:rtl/>
        </w:rPr>
        <w:br w:type="page"/>
      </w:r>
    </w:p>
    <w:p w14:paraId="51D2A94C" w14:textId="69DBE851" w:rsidR="00E6444D" w:rsidRPr="000A660D" w:rsidRDefault="00E6444D" w:rsidP="00CF2734">
      <w:pPr>
        <w:pStyle w:val="a3"/>
        <w:numPr>
          <w:ilvl w:val="1"/>
          <w:numId w:val="15"/>
        </w:numPr>
        <w:spacing w:after="0" w:line="240" w:lineRule="auto"/>
        <w:ind w:left="374"/>
        <w:jc w:val="both"/>
        <w:rPr>
          <w:rFonts w:ascii="Sakkal Majalla" w:hAnsi="Sakkal Majalla" w:cs="Sakkal Majalla"/>
          <w:sz w:val="32"/>
          <w:szCs w:val="32"/>
        </w:rPr>
      </w:pPr>
      <w:r w:rsidRPr="000A660D">
        <w:rPr>
          <w:rFonts w:ascii="Sakkal Majalla" w:hAnsi="Sakkal Majalla" w:cs="Sakkal Majalla"/>
          <w:sz w:val="32"/>
          <w:szCs w:val="32"/>
          <w:rtl/>
        </w:rPr>
        <w:lastRenderedPageBreak/>
        <w:t xml:space="preserve">هدفت دراسة </w:t>
      </w:r>
      <w:r w:rsidRPr="000A660D">
        <w:rPr>
          <w:rFonts w:ascii="Sakkal Majalla" w:hAnsi="Sakkal Majalla" w:cs="Sakkal Majalla" w:hint="cs"/>
          <w:sz w:val="32"/>
          <w:szCs w:val="32"/>
          <w:rtl/>
        </w:rPr>
        <w:t xml:space="preserve">(زيد، 2022)، </w:t>
      </w:r>
      <w:r w:rsidRPr="000A660D">
        <w:rPr>
          <w:rFonts w:ascii="Sakkal Majalla" w:hAnsi="Sakkal Majalla" w:cs="Sakkal Majalla"/>
          <w:sz w:val="32"/>
          <w:szCs w:val="32"/>
          <w:rtl/>
        </w:rPr>
        <w:t xml:space="preserve">إلى تحديد أثر العدالة التنظيمية في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والتعرف على مستوى العدالة التنظيمية المتحقق، وواقع ً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لدى موظفي شركات مجتمع الدراسة و البالغ عددهم )736 وموظفة، وتم اختيار عينة عشوائية بسيطة </w:t>
      </w:r>
      <w:r w:rsidRPr="000A660D">
        <w:rPr>
          <w:rFonts w:ascii="Sakkal Majalla" w:hAnsi="Sakkal Majalla" w:cs="Sakkal Majalla"/>
          <w:sz w:val="32"/>
          <w:szCs w:val="32"/>
        </w:rPr>
        <w:t xml:space="preserve">( </w:t>
      </w:r>
      <w:r w:rsidRPr="000A660D">
        <w:rPr>
          <w:rFonts w:ascii="Sakkal Majalla" w:hAnsi="Sakkal Majalla" w:cs="Sakkal Majalla"/>
          <w:sz w:val="32"/>
          <w:szCs w:val="32"/>
          <w:rtl/>
        </w:rPr>
        <w:t xml:space="preserve">موظفا ً وموظفه، وتم توزيع )272( استبانة ، استرجعت بالكامل، كان منها )253( استبانة صالحة للتحليل مكونة من )242( موظفا </w:t>
      </w:r>
      <w:r w:rsidRPr="000A660D">
        <w:rPr>
          <w:rFonts w:ascii="Sakkal Majalla" w:hAnsi="Sakkal Majalla" w:cs="Sakkal Majalla" w:hint="cs"/>
          <w:sz w:val="32"/>
          <w:szCs w:val="32"/>
          <w:rtl/>
        </w:rPr>
        <w:t>الإحصائي</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وبالاعتماد</w:t>
      </w:r>
      <w:r w:rsidRPr="000A660D">
        <w:rPr>
          <w:rFonts w:ascii="Sakkal Majalla" w:hAnsi="Sakkal Majalla" w:cs="Sakkal Majalla"/>
          <w:sz w:val="32"/>
          <w:szCs w:val="32"/>
          <w:rtl/>
        </w:rPr>
        <w:t xml:space="preserve"> على برنامج التحليل </w:t>
      </w:r>
      <w:r w:rsidRPr="000A660D">
        <w:rPr>
          <w:rFonts w:ascii="Sakkal Majalla" w:hAnsi="Sakkal Majalla" w:cs="Sakkal Majalla" w:hint="cs"/>
          <w:sz w:val="32"/>
          <w:szCs w:val="32"/>
          <w:rtl/>
        </w:rPr>
        <w:t>الإحصائي</w:t>
      </w:r>
      <w:r w:rsidRPr="000A660D">
        <w:rPr>
          <w:rFonts w:ascii="Sakkal Majalla" w:hAnsi="Sakkal Majalla" w:cs="Sakkal Majalla"/>
          <w:sz w:val="32"/>
          <w:szCs w:val="32"/>
          <w:rtl/>
        </w:rPr>
        <w:t xml:space="preserve"> )21</w:t>
      </w:r>
      <w:r w:rsidRPr="000A660D">
        <w:rPr>
          <w:rFonts w:ascii="Sakkal Majalla" w:hAnsi="Sakkal Majalla" w:cs="Sakkal Majalla"/>
          <w:sz w:val="32"/>
          <w:szCs w:val="32"/>
        </w:rPr>
        <w:t xml:space="preserve"> ,SPSS)</w:t>
      </w:r>
      <w:r w:rsidRPr="000A660D">
        <w:rPr>
          <w:rFonts w:ascii="Sakkal Majalla" w:hAnsi="Sakkal Majalla" w:cs="Sakkal Majalla"/>
          <w:sz w:val="32"/>
          <w:szCs w:val="32"/>
          <w:rtl/>
        </w:rPr>
        <w:t xml:space="preserve">، توصلت الدراسة إلى مجموعة من النتائج أهمها: وجود أثر ذو </w:t>
      </w:r>
      <w:r w:rsidRPr="000A660D">
        <w:rPr>
          <w:rFonts w:ascii="Sakkal Majalla" w:hAnsi="Sakkal Majalla" w:cs="Sakkal Majalla" w:hint="cs"/>
          <w:sz w:val="32"/>
          <w:szCs w:val="32"/>
          <w:rtl/>
        </w:rPr>
        <w:t>دلالة</w:t>
      </w:r>
      <w:r w:rsidRPr="000A660D">
        <w:rPr>
          <w:rFonts w:ascii="Sakkal Majalla" w:hAnsi="Sakkal Majalla" w:cs="Sakkal Majalla"/>
          <w:sz w:val="32"/>
          <w:szCs w:val="32"/>
          <w:rtl/>
        </w:rPr>
        <w:t xml:space="preserve"> إحصائية للعدالة التنظيمية في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لدى شركات مجتمع الدراسة، حيث كان واقع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منخفضا وبُعد الشعور بتدني </w:t>
      </w:r>
      <w:r w:rsidRPr="000A660D">
        <w:rPr>
          <w:rFonts w:ascii="Sakkal Majalla" w:hAnsi="Sakkal Majalla" w:cs="Sakkal Majalla" w:hint="cs"/>
          <w:sz w:val="32"/>
          <w:szCs w:val="32"/>
          <w:rtl/>
        </w:rPr>
        <w:t>الإنجاز</w:t>
      </w:r>
      <w:r w:rsidRPr="000A660D">
        <w:rPr>
          <w:rFonts w:ascii="Sakkal Majalla" w:hAnsi="Sakkal Majalla" w:cs="Sakkal Majalla"/>
          <w:sz w:val="32"/>
          <w:szCs w:val="32"/>
          <w:rtl/>
        </w:rPr>
        <w:t xml:space="preserve"> ً وكان بُعد </w:t>
      </w:r>
      <w:r w:rsidRPr="000A660D">
        <w:rPr>
          <w:rFonts w:ascii="Sakkal Majalla" w:hAnsi="Sakkal Majalla" w:cs="Sakkal Majalla" w:hint="cs"/>
          <w:sz w:val="32"/>
          <w:szCs w:val="32"/>
          <w:rtl/>
        </w:rPr>
        <w:t>الإنهاك</w:t>
      </w:r>
      <w:r w:rsidRPr="000A660D">
        <w:rPr>
          <w:rFonts w:ascii="Sakkal Majalla" w:hAnsi="Sakkal Majalla" w:cs="Sakkal Majalla"/>
          <w:sz w:val="32"/>
          <w:szCs w:val="32"/>
          <w:rtl/>
        </w:rPr>
        <w:t xml:space="preserve"> العاطفي متوافر بدرجة متوسطة، أما بُعد قصور </w:t>
      </w:r>
      <w:r w:rsidRPr="000A660D">
        <w:rPr>
          <w:rFonts w:ascii="Sakkal Majalla" w:hAnsi="Sakkal Majalla" w:cs="Sakkal Majalla" w:hint="cs"/>
          <w:sz w:val="32"/>
          <w:szCs w:val="32"/>
          <w:rtl/>
        </w:rPr>
        <w:t>التفاعلات</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الاجتماعية</w:t>
      </w:r>
      <w:r w:rsidRPr="000A660D">
        <w:rPr>
          <w:rFonts w:ascii="Sakkal Majalla" w:hAnsi="Sakkal Majalla" w:cs="Sakkal Majalla"/>
          <w:sz w:val="32"/>
          <w:szCs w:val="32"/>
          <w:rtl/>
        </w:rPr>
        <w:t xml:space="preserve"> فقد </w:t>
      </w:r>
      <w:r w:rsidRPr="000A660D">
        <w:rPr>
          <w:rFonts w:ascii="Sakkal Majalla" w:hAnsi="Sakkal Majalla" w:cs="Sakkal Majalla" w:hint="cs"/>
          <w:sz w:val="32"/>
          <w:szCs w:val="32"/>
          <w:rtl/>
        </w:rPr>
        <w:t>حصلا</w:t>
      </w:r>
      <w:r w:rsidRPr="000A660D">
        <w:rPr>
          <w:rFonts w:ascii="Sakkal Majalla" w:hAnsi="Sakkal Majalla" w:cs="Sakkal Majalla"/>
          <w:sz w:val="32"/>
          <w:szCs w:val="32"/>
          <w:rtl/>
        </w:rPr>
        <w:t xml:space="preserve"> على درجة منخفضة، أما العدالة التنظيمية، فجاءت بدرجة متوسطة، حيث كانت العدالة التفاعلية أكثر أبعاد العدالة في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ثم بُعد عدالة المعلومات، وتاله على التوالي بُعد العدالة </w:t>
      </w:r>
      <w:r w:rsidRPr="000A660D">
        <w:rPr>
          <w:rFonts w:ascii="Sakkal Majalla" w:hAnsi="Sakkal Majalla" w:cs="Sakkal Majalla" w:hint="cs"/>
          <w:sz w:val="32"/>
          <w:szCs w:val="32"/>
          <w:rtl/>
        </w:rPr>
        <w:t>الإجرائية</w:t>
      </w:r>
      <w:r w:rsidRPr="000A660D">
        <w:rPr>
          <w:rFonts w:ascii="Sakkal Majalla" w:hAnsi="Sakkal Majalla" w:cs="Sakkal Majalla"/>
          <w:sz w:val="32"/>
          <w:szCs w:val="32"/>
          <w:rtl/>
        </w:rPr>
        <w:t xml:space="preserve">، وبُع التنظيمية تأثيرا د العدالة التوزيعية، ً كما اظهرت نتائج الدراسة وجود فروق ذات </w:t>
      </w:r>
      <w:r w:rsidRPr="000A660D">
        <w:rPr>
          <w:rFonts w:ascii="Sakkal Majalla" w:hAnsi="Sakkal Majalla" w:cs="Sakkal Majalla" w:hint="cs"/>
          <w:sz w:val="32"/>
          <w:szCs w:val="32"/>
          <w:rtl/>
        </w:rPr>
        <w:t>دلالة</w:t>
      </w:r>
      <w:r w:rsidRPr="000A660D">
        <w:rPr>
          <w:rFonts w:ascii="Sakkal Majalla" w:hAnsi="Sakkal Majalla" w:cs="Sakkal Majalla"/>
          <w:sz w:val="32"/>
          <w:szCs w:val="32"/>
          <w:rtl/>
        </w:rPr>
        <w:t xml:space="preserve"> إحصائية في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تعزى للمتغيرات الديمغرافية )النوع </w:t>
      </w:r>
      <w:r w:rsidRPr="000A660D">
        <w:rPr>
          <w:rFonts w:ascii="Sakkal Majalla" w:hAnsi="Sakkal Majalla" w:cs="Sakkal Majalla" w:hint="cs"/>
          <w:sz w:val="32"/>
          <w:szCs w:val="32"/>
          <w:rtl/>
        </w:rPr>
        <w:t>الاجتماعي</w:t>
      </w:r>
      <w:r w:rsidRPr="000A660D">
        <w:rPr>
          <w:rFonts w:ascii="Sakkal Majalla" w:hAnsi="Sakkal Majalla" w:cs="Sakkal Majalla"/>
          <w:sz w:val="32"/>
          <w:szCs w:val="32"/>
          <w:rtl/>
        </w:rPr>
        <w:t xml:space="preserve">، المؤهل العلمي، المستوى الوظيفي( وعدم وجود أية فروق ذات </w:t>
      </w:r>
      <w:r w:rsidRPr="000A660D">
        <w:rPr>
          <w:rFonts w:ascii="Sakkal Majalla" w:hAnsi="Sakkal Majalla" w:cs="Sakkal Majalla" w:hint="cs"/>
          <w:sz w:val="32"/>
          <w:szCs w:val="32"/>
          <w:rtl/>
        </w:rPr>
        <w:t>دلالة</w:t>
      </w:r>
      <w:r w:rsidRPr="000A660D">
        <w:rPr>
          <w:rFonts w:ascii="Sakkal Majalla" w:hAnsi="Sakkal Majalla" w:cs="Sakkal Majalla"/>
          <w:sz w:val="32"/>
          <w:szCs w:val="32"/>
          <w:rtl/>
        </w:rPr>
        <w:t xml:space="preserve"> إحصائية تعزى للمتغيرات الديمغرافية )العمر، ً من التوصيات كان من أهمها؛ ضرورة </w:t>
      </w:r>
      <w:r w:rsidRPr="000A660D">
        <w:rPr>
          <w:rFonts w:ascii="Sakkal Majalla" w:hAnsi="Sakkal Majalla" w:cs="Sakkal Majalla" w:hint="cs"/>
          <w:sz w:val="32"/>
          <w:szCs w:val="32"/>
          <w:rtl/>
        </w:rPr>
        <w:t>الاستمرار</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بالاهتمام</w:t>
      </w:r>
      <w:r w:rsidRPr="000A660D">
        <w:rPr>
          <w:rFonts w:ascii="Sakkal Majalla" w:hAnsi="Sakkal Majalla" w:cs="Sakkal Majalla"/>
          <w:sz w:val="32"/>
          <w:szCs w:val="32"/>
          <w:rtl/>
        </w:rPr>
        <w:t xml:space="preserve"> من قبل </w:t>
      </w:r>
      <w:r w:rsidRPr="000A660D">
        <w:rPr>
          <w:rFonts w:ascii="Sakkal Majalla" w:hAnsi="Sakkal Majalla" w:cs="Sakkal Majalla" w:hint="cs"/>
          <w:sz w:val="32"/>
          <w:szCs w:val="32"/>
          <w:rtl/>
        </w:rPr>
        <w:t>الإدارة</w:t>
      </w:r>
      <w:r w:rsidRPr="000A660D">
        <w:rPr>
          <w:rFonts w:ascii="Sakkal Majalla" w:hAnsi="Sakkal Majalla" w:cs="Sakkal Majalla"/>
          <w:sz w:val="32"/>
          <w:szCs w:val="32"/>
          <w:rtl/>
        </w:rPr>
        <w:t xml:space="preserve"> العليا بالعدالة سنوات الخدمة(، وقدمت الدراسة عددا التنظيمية، وتحسين مستواها، لما لها من أثر إيجابي في خفض مستوى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 والعمل على تحسين تصور الموظفين لها من </w:t>
      </w:r>
      <w:r w:rsidRPr="000A660D">
        <w:rPr>
          <w:rFonts w:ascii="Sakkal Majalla" w:hAnsi="Sakkal Majalla" w:cs="Sakkal Majalla" w:hint="cs"/>
          <w:sz w:val="32"/>
          <w:szCs w:val="32"/>
          <w:rtl/>
        </w:rPr>
        <w:t>خال</w:t>
      </w:r>
      <w:r w:rsidRPr="000A660D">
        <w:rPr>
          <w:rFonts w:ascii="Sakkal Majalla" w:hAnsi="Sakkal Majalla" w:cs="Sakkal Majalla"/>
          <w:sz w:val="32"/>
          <w:szCs w:val="32"/>
          <w:rtl/>
        </w:rPr>
        <w:t xml:space="preserve"> تعزيز نقاط القوة الحالية وعالج نقاط الضعف</w:t>
      </w:r>
      <w:r w:rsidRPr="000A660D">
        <w:rPr>
          <w:rFonts w:ascii="Sakkal Majalla" w:hAnsi="Sakkal Majalla" w:cs="Sakkal Majalla"/>
          <w:sz w:val="32"/>
          <w:szCs w:val="32"/>
        </w:rPr>
        <w:t>.</w:t>
      </w:r>
    </w:p>
    <w:p w14:paraId="1C506407" w14:textId="4CD2E61C" w:rsidR="00CF2734" w:rsidRDefault="00CF2734" w:rsidP="00CF2734">
      <w:pPr>
        <w:pStyle w:val="a3"/>
        <w:numPr>
          <w:ilvl w:val="1"/>
          <w:numId w:val="15"/>
        </w:numPr>
        <w:spacing w:after="0" w:line="240" w:lineRule="auto"/>
        <w:ind w:left="374"/>
        <w:jc w:val="both"/>
        <w:rPr>
          <w:rFonts w:ascii="Sakkal Majalla" w:hAnsi="Sakkal Majalla" w:cs="Sakkal Majalla"/>
          <w:sz w:val="32"/>
          <w:szCs w:val="32"/>
        </w:rPr>
      </w:pPr>
      <w:r w:rsidRPr="00CF2734">
        <w:rPr>
          <w:rFonts w:ascii="Sakkal Majalla" w:hAnsi="Sakkal Majalla" w:cs="Sakkal Majalla" w:hint="cs"/>
          <w:sz w:val="32"/>
          <w:szCs w:val="32"/>
          <w:rtl/>
        </w:rPr>
        <w:t xml:space="preserve">تهدف </w:t>
      </w:r>
      <w:r w:rsidR="0014441B" w:rsidRPr="00CF2734">
        <w:rPr>
          <w:rFonts w:ascii="Sakkal Majalla" w:hAnsi="Sakkal Majalla" w:cs="Sakkal Majalla" w:hint="cs"/>
          <w:sz w:val="32"/>
          <w:szCs w:val="32"/>
          <w:rtl/>
        </w:rPr>
        <w:t xml:space="preserve">دراسة (تراس، 2021) </w:t>
      </w:r>
      <w:r w:rsidRPr="00CF2734">
        <w:rPr>
          <w:rFonts w:ascii="Sakkal Majalla" w:hAnsi="Sakkal Majalla" w:cs="Sakkal Majalla" w:hint="cs"/>
          <w:sz w:val="32"/>
          <w:szCs w:val="32"/>
          <w:rtl/>
        </w:rPr>
        <w:t>محاولة التعرف على</w:t>
      </w:r>
      <w:r w:rsidR="0014441B" w:rsidRPr="00CF2734">
        <w:rPr>
          <w:rFonts w:ascii="Sakkal Majalla" w:hAnsi="Sakkal Majalla" w:cs="Sakkal Majalla" w:hint="cs"/>
          <w:sz w:val="32"/>
          <w:szCs w:val="32"/>
          <w:rtl/>
        </w:rPr>
        <w:t xml:space="preserve"> </w:t>
      </w:r>
      <w:r w:rsidR="0014441B" w:rsidRPr="00CF2734">
        <w:rPr>
          <w:rFonts w:ascii="Sakkal Majalla" w:hAnsi="Sakkal Majalla" w:cs="Sakkal Majalla"/>
          <w:sz w:val="32"/>
          <w:szCs w:val="32"/>
          <w:rtl/>
        </w:rPr>
        <w:t xml:space="preserve">أثر الاحتراق الوظيفي على أداء العاملين ومعدل دوران العمل في المنظمات </w:t>
      </w:r>
      <w:r w:rsidRPr="00CF2734">
        <w:rPr>
          <w:rFonts w:ascii="Sakkal Majalla" w:hAnsi="Sakkal Majalla" w:cs="Sakkal Majalla" w:hint="cs"/>
          <w:sz w:val="32"/>
          <w:szCs w:val="32"/>
          <w:rtl/>
        </w:rPr>
        <w:t>الإنسانية، وتم تطبيق هذه الدارسة</w:t>
      </w:r>
      <w:r w:rsidR="0014441B" w:rsidRPr="00CF2734">
        <w:rPr>
          <w:rFonts w:ascii="Sakkal Majalla" w:hAnsi="Sakkal Majalla" w:cs="Sakkal Majalla"/>
          <w:sz w:val="32"/>
          <w:szCs w:val="32"/>
          <w:rtl/>
        </w:rPr>
        <w:t xml:space="preserve"> على عدد من المنظمات الإنسانية تحت مظلة الأمم المتحدة في سورية</w:t>
      </w:r>
      <w:r w:rsidRPr="00CF2734">
        <w:rPr>
          <w:rFonts w:ascii="Sakkal Majalla" w:hAnsi="Sakkal Majalla" w:cs="Sakkal Majalla" w:hint="cs"/>
          <w:sz w:val="32"/>
          <w:szCs w:val="32"/>
          <w:rtl/>
        </w:rPr>
        <w:t xml:space="preserve">، </w:t>
      </w:r>
      <w:r w:rsidRPr="00CF2734">
        <w:rPr>
          <w:rFonts w:ascii="Sakkal Majalla" w:hAnsi="Sakkal Majalla" w:cs="Sakkal Majalla"/>
          <w:sz w:val="32"/>
          <w:szCs w:val="32"/>
          <w:rtl/>
        </w:rPr>
        <w:t xml:space="preserve">ولتحقيق أهداف الدراسة </w:t>
      </w:r>
      <w:r w:rsidRPr="00CF2734">
        <w:rPr>
          <w:rFonts w:ascii="Sakkal Majalla" w:hAnsi="Sakkal Majalla" w:cs="Sakkal Majalla" w:hint="cs"/>
          <w:sz w:val="32"/>
          <w:szCs w:val="32"/>
          <w:rtl/>
        </w:rPr>
        <w:t>استخدام</w:t>
      </w:r>
      <w:r>
        <w:rPr>
          <w:rFonts w:ascii="Sakkal Majalla" w:hAnsi="Sakkal Majalla" w:cs="Sakkal Majalla" w:hint="cs"/>
          <w:sz w:val="32"/>
          <w:szCs w:val="32"/>
          <w:rtl/>
        </w:rPr>
        <w:t xml:space="preserve"> الباحث</w:t>
      </w:r>
      <w:r w:rsidRPr="00CF2734">
        <w:rPr>
          <w:rFonts w:ascii="Sakkal Majalla" w:hAnsi="Sakkal Majalla" w:cs="Sakkal Majalla" w:hint="cs"/>
          <w:sz w:val="32"/>
          <w:szCs w:val="32"/>
          <w:rtl/>
        </w:rPr>
        <w:t xml:space="preserve"> المنهج الوصفي التحليلي الذي اعتمد على أداة الاستبانة، وكذلك المنهج النوعي الاستكشافي الذي تضمن مجموعة التركز المعمقة مع العاملين لاستخلاص عبارات الاستبانة،  واظهرت نتائج الدراسة ان الاحتراق الوظيفي ظاهرة بين العاملين في المنظمات الإنسانية، كما ظهر ان الاحتراق الوظيفي ناتج عن عدم توفر العدالة والمساواة بين العاملي، وعدم التقدير ن قبل الإدارة لجهود العاملين، واوصت الدراسة الى ضرورة ان تقوم المنظمات الإنسانية بالإحاطة أكثر بظروف العاملين لتقليل آثار الاحتراق الوظيفي لدى العاملي، وإتاحة المزيد من الاجازات الشهرية والسنوية، والتأكيد على المساواة والعدالة بين الموظفين، وضرورة التحفيز بتقدير الجهود.</w:t>
      </w:r>
    </w:p>
    <w:p w14:paraId="5F79ECE6" w14:textId="531A1537" w:rsidR="0014441B" w:rsidRDefault="00CF2734" w:rsidP="00CF2734">
      <w:pPr>
        <w:pStyle w:val="a3"/>
        <w:numPr>
          <w:ilvl w:val="1"/>
          <w:numId w:val="15"/>
        </w:numPr>
        <w:spacing w:after="0" w:line="240" w:lineRule="auto"/>
        <w:ind w:left="374"/>
        <w:jc w:val="both"/>
        <w:rPr>
          <w:rFonts w:ascii="Sakkal Majalla" w:hAnsi="Sakkal Majalla" w:cs="Sakkal Majalla"/>
          <w:sz w:val="32"/>
          <w:szCs w:val="32"/>
        </w:rPr>
      </w:pPr>
      <w:r w:rsidRPr="00CF2734">
        <w:rPr>
          <w:rFonts w:ascii="Sakkal Majalla" w:hAnsi="Sakkal Majalla" w:cs="Sakkal Majalla"/>
          <w:sz w:val="32"/>
          <w:szCs w:val="32"/>
          <w:rtl/>
        </w:rPr>
        <w:lastRenderedPageBreak/>
        <w:t xml:space="preserve">يمثل الهدف الرئيسي لدراسة </w:t>
      </w:r>
      <w:r w:rsidR="0014441B" w:rsidRPr="00CF2734">
        <w:rPr>
          <w:rFonts w:ascii="Sakkal Majalla" w:hAnsi="Sakkal Majalla" w:cs="Sakkal Majalla"/>
          <w:sz w:val="32"/>
          <w:szCs w:val="32"/>
          <w:rtl/>
        </w:rPr>
        <w:t>(زيادة، 2020)</w:t>
      </w:r>
      <w:r w:rsidRPr="00CF2734">
        <w:rPr>
          <w:rFonts w:ascii="Sakkal Majalla" w:hAnsi="Sakkal Majalla" w:cs="Sakkal Majalla" w:hint="cs"/>
          <w:sz w:val="32"/>
          <w:szCs w:val="32"/>
          <w:rtl/>
        </w:rPr>
        <w:t xml:space="preserve"> </w:t>
      </w:r>
      <w:r w:rsidR="0014441B" w:rsidRPr="00CF2734">
        <w:rPr>
          <w:rFonts w:ascii="Sakkal Majalla" w:hAnsi="Sakkal Majalla" w:cs="Sakkal Majalla"/>
          <w:sz w:val="32"/>
          <w:szCs w:val="32"/>
          <w:rtl/>
        </w:rPr>
        <w:t xml:space="preserve">في التعرف على مستوى الاحتراق والرضا الوظيفي من وجهة نظر الإداريين في </w:t>
      </w:r>
      <w:r w:rsidR="0014441B" w:rsidRPr="000A660D">
        <w:rPr>
          <w:rFonts w:ascii="Sakkal Majalla" w:hAnsi="Sakkal Majalla" w:cs="Sakkal Majalla"/>
          <w:sz w:val="32"/>
          <w:szCs w:val="32"/>
          <w:rtl/>
        </w:rPr>
        <w:t>مستشفى عسير المركزي بأبها، وتحديد نوع وقوة العلاقة بين أبعاد الاحتراق والرضا الوظيفي، ولتحقيق أهداف الدراسة استخدمت الباحثة المنهج الوصفي التحليلي، ولجمع البيانات استخدمت الاستبيان التي أعدت خصيصا لهذا الهدف بعد أن تأكدت الباحثة من صدقها وثباتها بالطرق العلمية الصحيحة، باستخدام عينة قدرها 354 مفردة من الإداريين، واستخدمت البرنامج الإحصائي</w:t>
      </w:r>
      <w:r w:rsidR="0014441B" w:rsidRPr="000A660D">
        <w:rPr>
          <w:rFonts w:ascii="Sakkal Majalla" w:hAnsi="Sakkal Majalla" w:cs="Sakkal Majalla"/>
          <w:sz w:val="32"/>
          <w:szCs w:val="32"/>
        </w:rPr>
        <w:t xml:space="preserve"> SPSS </w:t>
      </w:r>
      <w:r w:rsidR="0014441B" w:rsidRPr="000A660D">
        <w:rPr>
          <w:rFonts w:ascii="Sakkal Majalla" w:hAnsi="Sakkal Majalla" w:cs="Sakkal Majalla"/>
          <w:sz w:val="32"/>
          <w:szCs w:val="32"/>
          <w:rtl/>
        </w:rPr>
        <w:t>للتحليل، وقد أظهرت نتائج الدراسة الميدانية أن: مستوى</w:t>
      </w:r>
      <w:r w:rsidR="0014441B" w:rsidRPr="00CF2734">
        <w:rPr>
          <w:rFonts w:ascii="Sakkal Majalla" w:hAnsi="Sakkal Majalla" w:cs="Sakkal Majalla"/>
          <w:sz w:val="32"/>
          <w:szCs w:val="32"/>
          <w:rtl/>
        </w:rPr>
        <w:t xml:space="preserve"> الاحتراق الوظيفي كان مرتفعا لبعد الإجهاد الوظيفي وتبلد المشاعر وقلة الشعور بالإنجاز، وجود اختلافات ذات دلالة إحصائية في أبعاد الاحتراق الوظيفي والرضا الوظيفي لدى الإداريين في مستشفى عسير وفقا لاختلاف النوع والدرجة العلمية وعدد سنوات الخبرة، وجود ارتباط طردي قوي ذو دلالة إحصائية بين أبعاد الاحتراق الوظيفي وأبعاد الرضا الوظيفي، قدمت الدراسة توصيات عده لكل من المسئولين والعاملين بالمستشفى</w:t>
      </w:r>
      <w:r w:rsidR="0014441B" w:rsidRPr="00CF2734">
        <w:rPr>
          <w:rFonts w:ascii="Sakkal Majalla" w:hAnsi="Sakkal Majalla" w:cs="Sakkal Majalla"/>
          <w:sz w:val="32"/>
          <w:szCs w:val="32"/>
        </w:rPr>
        <w:t>.</w:t>
      </w:r>
    </w:p>
    <w:p w14:paraId="4ECC4685" w14:textId="77777777" w:rsidR="00CF2734" w:rsidRDefault="00CF2734" w:rsidP="00CF2734">
      <w:pPr>
        <w:pStyle w:val="a3"/>
        <w:numPr>
          <w:ilvl w:val="1"/>
          <w:numId w:val="15"/>
        </w:numPr>
        <w:spacing w:after="0" w:line="240" w:lineRule="auto"/>
        <w:ind w:left="374"/>
        <w:jc w:val="both"/>
        <w:rPr>
          <w:rFonts w:ascii="Sakkal Majalla" w:hAnsi="Sakkal Majalla" w:cs="Sakkal Majalla"/>
          <w:sz w:val="32"/>
          <w:szCs w:val="32"/>
        </w:rPr>
      </w:pPr>
      <w:r w:rsidRPr="00CF2734">
        <w:rPr>
          <w:rFonts w:ascii="Sakkal Majalla" w:hAnsi="Sakkal Majalla" w:cs="Sakkal Majalla" w:hint="cs"/>
          <w:sz w:val="32"/>
          <w:szCs w:val="32"/>
          <w:rtl/>
        </w:rPr>
        <w:t xml:space="preserve">وهدفت </w:t>
      </w:r>
      <w:r w:rsidR="0014441B" w:rsidRPr="00CF2734">
        <w:rPr>
          <w:rFonts w:ascii="Sakkal Majalla" w:hAnsi="Sakkal Majalla" w:cs="Sakkal Majalla" w:hint="cs"/>
          <w:sz w:val="32"/>
          <w:szCs w:val="32"/>
          <w:rtl/>
        </w:rPr>
        <w:t>دراسة (</w:t>
      </w:r>
      <w:r w:rsidR="0014441B" w:rsidRPr="00CF2734">
        <w:rPr>
          <w:rFonts w:ascii="Sakkal Majalla" w:hAnsi="Sakkal Majalla" w:cs="Sakkal Majalla"/>
          <w:sz w:val="32"/>
          <w:szCs w:val="32"/>
          <w:rtl/>
        </w:rPr>
        <w:t>مهــدي</w:t>
      </w:r>
      <w:r w:rsidR="0014441B" w:rsidRPr="00CF2734">
        <w:rPr>
          <w:rFonts w:ascii="Sakkal Majalla" w:hAnsi="Sakkal Majalla" w:cs="Sakkal Majalla" w:hint="cs"/>
          <w:sz w:val="32"/>
          <w:szCs w:val="32"/>
          <w:rtl/>
        </w:rPr>
        <w:t xml:space="preserve"> &amp; </w:t>
      </w:r>
      <w:r w:rsidR="0014441B" w:rsidRPr="00CF2734">
        <w:rPr>
          <w:rFonts w:ascii="Sakkal Majalla" w:hAnsi="Sakkal Majalla" w:cs="Sakkal Majalla"/>
          <w:sz w:val="32"/>
          <w:szCs w:val="32"/>
          <w:rtl/>
        </w:rPr>
        <w:t>الشماسي</w:t>
      </w:r>
      <w:r w:rsidR="0014441B" w:rsidRPr="00CF2734">
        <w:rPr>
          <w:rFonts w:ascii="Sakkal Majalla" w:hAnsi="Sakkal Majalla" w:cs="Sakkal Majalla" w:hint="cs"/>
          <w:sz w:val="32"/>
          <w:szCs w:val="32"/>
          <w:rtl/>
        </w:rPr>
        <w:t xml:space="preserve">، 2017) </w:t>
      </w:r>
      <w:r w:rsidR="0014441B" w:rsidRPr="00CF2734">
        <w:rPr>
          <w:rFonts w:ascii="Sakkal Majalla" w:hAnsi="Sakkal Majalla" w:cs="Sakkal Majalla"/>
          <w:sz w:val="32"/>
          <w:szCs w:val="32"/>
          <w:rtl/>
        </w:rPr>
        <w:t xml:space="preserve">التعرف على أثر مكونات العدالة التنظيمية على الاحتراق الوظيفي بين موظفي مراكز الرعاية الصحية الأولية في محافظة </w:t>
      </w:r>
      <w:r w:rsidR="0014441B" w:rsidRPr="00CF2734">
        <w:rPr>
          <w:rFonts w:ascii="Sakkal Majalla" w:hAnsi="Sakkal Majalla" w:cs="Sakkal Majalla" w:hint="cs"/>
          <w:sz w:val="32"/>
          <w:szCs w:val="32"/>
          <w:rtl/>
        </w:rPr>
        <w:t>جدة.</w:t>
      </w:r>
      <w:r w:rsidR="0014441B" w:rsidRPr="00CF2734">
        <w:rPr>
          <w:rFonts w:ascii="Sakkal Majalla" w:hAnsi="Sakkal Majalla" w:cs="Sakkal Majalla"/>
          <w:sz w:val="32"/>
          <w:szCs w:val="32"/>
          <w:rtl/>
        </w:rPr>
        <w:t xml:space="preserve"> وذلك من خلال التعرف على العلاقة ما بين العوامل الديموغرافية وتصور الأفراد العاملين عن ممارسات العدالة التنظيمية وكذلك التعرف على العلاقة ما بين العوامل الديموغرافية وشعور الأفراد العاملين بالاحتراق الوظيفي في مراكز الرعاية الصحية الأولية. ومن خلال التعرف على مستوى الشعور بالعدالة التنظيمية </w:t>
      </w:r>
      <w:r w:rsidR="0014441B" w:rsidRPr="00CF2734">
        <w:rPr>
          <w:rFonts w:ascii="Sakkal Majalla" w:hAnsi="Sakkal Majalla" w:cs="Sakkal Majalla" w:hint="cs"/>
          <w:sz w:val="32"/>
          <w:szCs w:val="32"/>
          <w:rtl/>
        </w:rPr>
        <w:t>والاحتراق الوظيفي</w:t>
      </w:r>
      <w:r w:rsidR="0014441B" w:rsidRPr="00CF2734">
        <w:rPr>
          <w:rFonts w:ascii="Sakkal Majalla" w:hAnsi="Sakkal Majalla" w:cs="Sakkal Majalla"/>
          <w:sz w:val="32"/>
          <w:szCs w:val="32"/>
          <w:rtl/>
        </w:rPr>
        <w:t xml:space="preserve"> بين الموظفين. تم استخدام المنهج الوصفي </w:t>
      </w:r>
      <w:r w:rsidR="0014441B" w:rsidRPr="00CF2734">
        <w:rPr>
          <w:rFonts w:ascii="Sakkal Majalla" w:hAnsi="Sakkal Majalla" w:cs="Sakkal Majalla" w:hint="cs"/>
          <w:sz w:val="32"/>
          <w:szCs w:val="32"/>
          <w:rtl/>
        </w:rPr>
        <w:t>التحليلي،</w:t>
      </w:r>
      <w:r w:rsidR="0014441B" w:rsidRPr="00CF2734">
        <w:rPr>
          <w:rFonts w:ascii="Sakkal Majalla" w:hAnsi="Sakkal Majalla" w:cs="Sakkal Majalla"/>
          <w:sz w:val="32"/>
          <w:szCs w:val="32"/>
          <w:rtl/>
        </w:rPr>
        <w:t xml:space="preserve"> </w:t>
      </w:r>
      <w:r w:rsidR="0014441B" w:rsidRPr="00CF2734">
        <w:rPr>
          <w:rFonts w:ascii="Sakkal Majalla" w:hAnsi="Sakkal Majalla" w:cs="Sakkal Majalla" w:hint="cs"/>
          <w:sz w:val="32"/>
          <w:szCs w:val="32"/>
          <w:rtl/>
        </w:rPr>
        <w:t>و</w:t>
      </w:r>
      <w:r w:rsidR="0014441B" w:rsidRPr="00CF2734">
        <w:rPr>
          <w:rFonts w:ascii="Sakkal Majalla" w:hAnsi="Sakkal Majalla" w:cs="Sakkal Majalla"/>
          <w:sz w:val="32"/>
          <w:szCs w:val="32"/>
          <w:rtl/>
        </w:rPr>
        <w:t xml:space="preserve">بلغ عدد العينة (100) بعد اختيار مركز صحي واحد من كل </w:t>
      </w:r>
      <w:r w:rsidR="0014441B" w:rsidRPr="00CF2734">
        <w:rPr>
          <w:rFonts w:ascii="Sakkal Majalla" w:hAnsi="Sakkal Majalla" w:cs="Sakkal Majalla" w:hint="cs"/>
          <w:sz w:val="32"/>
          <w:szCs w:val="32"/>
          <w:rtl/>
        </w:rPr>
        <w:t>قطاع.</w:t>
      </w:r>
      <w:r w:rsidR="0014441B" w:rsidRPr="00CF2734">
        <w:rPr>
          <w:rFonts w:ascii="Sakkal Majalla" w:hAnsi="Sakkal Majalla" w:cs="Sakkal Majalla"/>
          <w:sz w:val="32"/>
          <w:szCs w:val="32"/>
          <w:rtl/>
        </w:rPr>
        <w:t xml:space="preserve"> وتم استخدام الاستبانة لقياس متغيرات الدراسة، وتوصلت الدراسة إلى عدد من النتائج </w:t>
      </w:r>
      <w:r w:rsidR="0014441B" w:rsidRPr="00CF2734">
        <w:rPr>
          <w:rFonts w:ascii="Sakkal Majalla" w:hAnsi="Sakkal Majalla" w:cs="Sakkal Majalla" w:hint="cs"/>
          <w:sz w:val="32"/>
          <w:szCs w:val="32"/>
          <w:rtl/>
        </w:rPr>
        <w:t>أهمها:</w:t>
      </w:r>
      <w:r w:rsidR="0014441B" w:rsidRPr="00CF2734">
        <w:rPr>
          <w:rFonts w:ascii="Sakkal Majalla" w:hAnsi="Sakkal Majalla" w:cs="Sakkal Majalla"/>
          <w:sz w:val="32"/>
          <w:szCs w:val="32"/>
          <w:rtl/>
        </w:rPr>
        <w:t xml:space="preserve"> أن هناك علاقة عكسية لكل من عدالة الاجراءات والتوزيعات والتعاملات على الاحتراق الوظيفي</w:t>
      </w:r>
      <w:r w:rsidR="0014441B" w:rsidRPr="00CF2734">
        <w:rPr>
          <w:rFonts w:ascii="Sakkal Majalla" w:hAnsi="Sakkal Majalla" w:cs="Sakkal Majalla" w:hint="cs"/>
          <w:sz w:val="32"/>
          <w:szCs w:val="32"/>
          <w:rtl/>
        </w:rPr>
        <w:t xml:space="preserve">، </w:t>
      </w:r>
      <w:r w:rsidR="0014441B" w:rsidRPr="00CF2734">
        <w:rPr>
          <w:rFonts w:ascii="Sakkal Majalla" w:hAnsi="Sakkal Majalla" w:cs="Sakkal Majalla"/>
          <w:sz w:val="32"/>
          <w:szCs w:val="32"/>
          <w:rtl/>
        </w:rPr>
        <w:t>كما توصلت الدراسة إلى عدة توصيات أهمها</w:t>
      </w:r>
      <w:r w:rsidR="0014441B" w:rsidRPr="00CF2734">
        <w:rPr>
          <w:rFonts w:ascii="Sakkal Majalla" w:hAnsi="Sakkal Majalla" w:cs="Sakkal Majalla" w:hint="cs"/>
          <w:sz w:val="32"/>
          <w:szCs w:val="32"/>
          <w:rtl/>
        </w:rPr>
        <w:t xml:space="preserve"> </w:t>
      </w:r>
      <w:r w:rsidR="0014441B" w:rsidRPr="00CF2734">
        <w:rPr>
          <w:rFonts w:ascii="Sakkal Majalla" w:hAnsi="Sakkal Majalla" w:cs="Sakkal Majalla"/>
          <w:sz w:val="32"/>
          <w:szCs w:val="32"/>
          <w:rtl/>
        </w:rPr>
        <w:t>إعادة تأهيل مدراء مراكز الرعاية الصحية حتى يكونوا متخصصين في هذا النوع من الادارة، إضافةً إلى ضرورة اتخاذ القرارات المتعلقة بالعاملين وعملهم بناء على معلومات كافية وواضحة. أيضاً تقييم رضا العاملين عن الاجراءات والمعاملات والتوزيعات بشكل دوري جنب إلى جنب مع التقييم السنوي</w:t>
      </w:r>
      <w:r w:rsidR="0014441B" w:rsidRPr="00CF2734">
        <w:rPr>
          <w:rFonts w:ascii="Sakkal Majalla" w:hAnsi="Sakkal Majalla" w:cs="Sakkal Majalla"/>
          <w:sz w:val="32"/>
          <w:szCs w:val="32"/>
        </w:rPr>
        <w:t>.</w:t>
      </w:r>
    </w:p>
    <w:p w14:paraId="40B69DD1" w14:textId="0DBA42AC" w:rsidR="00CF2734" w:rsidRPr="000A660D" w:rsidRDefault="00CF2734" w:rsidP="00CF2734">
      <w:pPr>
        <w:pStyle w:val="a3"/>
        <w:numPr>
          <w:ilvl w:val="1"/>
          <w:numId w:val="15"/>
        </w:numPr>
        <w:spacing w:after="0" w:line="240" w:lineRule="auto"/>
        <w:ind w:left="374"/>
        <w:jc w:val="both"/>
        <w:rPr>
          <w:rFonts w:ascii="Sakkal Majalla" w:hAnsi="Sakkal Majalla" w:cs="Sakkal Majalla"/>
          <w:sz w:val="32"/>
          <w:szCs w:val="32"/>
        </w:rPr>
      </w:pPr>
      <w:r w:rsidRPr="000A660D">
        <w:rPr>
          <w:rFonts w:ascii="Sakkal Majalla" w:hAnsi="Sakkal Majalla" w:cs="Sakkal Majalla"/>
          <w:sz w:val="32"/>
          <w:szCs w:val="32"/>
          <w:rtl/>
        </w:rPr>
        <w:t xml:space="preserve">وهدفت </w:t>
      </w:r>
      <w:r w:rsidR="0014441B" w:rsidRPr="000A660D">
        <w:rPr>
          <w:rFonts w:ascii="Sakkal Majalla" w:hAnsi="Sakkal Majalla" w:cs="Sakkal Majalla"/>
          <w:sz w:val="32"/>
          <w:szCs w:val="32"/>
          <w:rtl/>
        </w:rPr>
        <w:t>دراسة (شلح، 2015)</w:t>
      </w:r>
      <w:r w:rsidR="0014441B" w:rsidRPr="000A660D">
        <w:rPr>
          <w:rFonts w:ascii="Sakkal Majalla" w:hAnsi="Sakkal Majalla" w:cs="Sakkal Majalla" w:hint="cs"/>
          <w:sz w:val="32"/>
          <w:szCs w:val="32"/>
          <w:rtl/>
        </w:rPr>
        <w:t xml:space="preserve">، </w:t>
      </w:r>
      <w:r w:rsidRPr="000A660D">
        <w:rPr>
          <w:rFonts w:ascii="Sakkal Majalla" w:hAnsi="Sakkal Majalla" w:cs="Sakkal Majalla"/>
          <w:sz w:val="32"/>
          <w:szCs w:val="32"/>
          <w:rtl/>
        </w:rPr>
        <w:t xml:space="preserve">إلى </w:t>
      </w:r>
      <w:r w:rsidRPr="000A660D">
        <w:rPr>
          <w:rFonts w:ascii="Sakkal Majalla" w:hAnsi="Sakkal Majalla" w:cs="Sakkal Majalla" w:hint="cs"/>
          <w:sz w:val="32"/>
          <w:szCs w:val="32"/>
          <w:rtl/>
        </w:rPr>
        <w:t xml:space="preserve">محاولة </w:t>
      </w:r>
      <w:r w:rsidRPr="000A660D">
        <w:rPr>
          <w:rFonts w:ascii="Sakkal Majalla" w:hAnsi="Sakkal Majalla" w:cs="Sakkal Majalla"/>
          <w:sz w:val="32"/>
          <w:szCs w:val="32"/>
          <w:rtl/>
        </w:rPr>
        <w:t>الكشف عن طبيعة العلاقة بين الأنماط القيادية والاحتراق الوظيفي والعلاقات الاجتماعية لدي عينة من أعضاء هيئة التدريس ومعاونيهم، وتبنت الباحثات مقياس ماسلاك للاحتراق الوظيفي مع إجراء بعض التعديلات عليه ليناسب طبيعة البحث الحالي، واستبيان عن العلاقات الاجتماعية</w:t>
      </w:r>
      <w:r w:rsidRPr="000A660D">
        <w:rPr>
          <w:rFonts w:ascii="Sakkal Majalla" w:hAnsi="Sakkal Majalla" w:cs="Sakkal Majalla" w:hint="cs"/>
          <w:sz w:val="32"/>
          <w:szCs w:val="32"/>
          <w:rtl/>
        </w:rPr>
        <w:t xml:space="preserve">، </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و</w:t>
      </w:r>
      <w:r w:rsidRPr="000A660D">
        <w:rPr>
          <w:rFonts w:ascii="Sakkal Majalla" w:hAnsi="Sakkal Majalla" w:cs="Sakkal Majalla"/>
          <w:sz w:val="32"/>
          <w:szCs w:val="32"/>
          <w:rtl/>
        </w:rPr>
        <w:t xml:space="preserve">تم تطبيق الاستبيان على عينة مكونة من (375) عضو من أعضاء هيئة التدريس ومعاونيهم ببعض كليات جامعة الأزهر، وتم </w:t>
      </w:r>
      <w:r w:rsidRPr="000A660D">
        <w:rPr>
          <w:rFonts w:ascii="Sakkal Majalla" w:hAnsi="Sakkal Majalla" w:cs="Sakkal Majalla"/>
          <w:sz w:val="32"/>
          <w:szCs w:val="32"/>
          <w:rtl/>
        </w:rPr>
        <w:lastRenderedPageBreak/>
        <w:t>اختيارها بطريقة صدفية غرضية من مختلف كليات جامعة الأزهر</w:t>
      </w:r>
      <w:r w:rsidRPr="000A660D">
        <w:rPr>
          <w:rFonts w:ascii="Sakkal Majalla" w:hAnsi="Sakkal Majalla" w:cs="Sakkal Majalla" w:hint="cs"/>
          <w:sz w:val="32"/>
          <w:szCs w:val="32"/>
          <w:rtl/>
        </w:rPr>
        <w:t>، و</w:t>
      </w:r>
      <w:r w:rsidRPr="000A660D">
        <w:rPr>
          <w:rFonts w:ascii="Sakkal Majalla" w:hAnsi="Sakkal Majalla" w:cs="Sakkal Majalla"/>
          <w:sz w:val="32"/>
          <w:szCs w:val="32"/>
          <w:rtl/>
        </w:rPr>
        <w:t>تم التطبيق الكترونياً ومن خلال كتيب لأدوات الدراسة" اثناء انتشار فيروس كورونا المستجد</w:t>
      </w:r>
      <w:r w:rsidRPr="000A660D">
        <w:rPr>
          <w:rFonts w:ascii="Sakkal Majalla" w:hAnsi="Sakkal Majalla" w:cs="Sakkal Majalla"/>
          <w:sz w:val="32"/>
          <w:szCs w:val="32"/>
        </w:rPr>
        <w:t xml:space="preserve"> "COVID-19" </w:t>
      </w:r>
      <w:r w:rsidRPr="000A660D">
        <w:rPr>
          <w:rFonts w:ascii="Sakkal Majalla" w:hAnsi="Sakkal Majalla" w:cs="Sakkal Majalla"/>
          <w:sz w:val="32"/>
          <w:szCs w:val="32"/>
          <w:rtl/>
        </w:rPr>
        <w:t>من 20 سبتمبر 2020م حتى 20 يونيو عام 2021م</w:t>
      </w:r>
      <w:r w:rsidRPr="000A660D">
        <w:rPr>
          <w:rFonts w:ascii="Sakkal Majalla" w:hAnsi="Sakkal Majalla" w:cs="Sakkal Majalla" w:hint="cs"/>
          <w:sz w:val="32"/>
          <w:szCs w:val="32"/>
          <w:rtl/>
        </w:rPr>
        <w:t xml:space="preserve">، وتوصلت الدراسة الى عدة نتائج </w:t>
      </w:r>
      <w:r w:rsidRPr="000A660D">
        <w:rPr>
          <w:rFonts w:ascii="Sakkal Majalla" w:hAnsi="Sakkal Majalla" w:cs="Sakkal Majalla"/>
          <w:sz w:val="32"/>
          <w:szCs w:val="32"/>
          <w:rtl/>
        </w:rPr>
        <w:t>أهم</w:t>
      </w:r>
      <w:r w:rsidRPr="000A660D">
        <w:rPr>
          <w:rFonts w:ascii="Sakkal Majalla" w:hAnsi="Sakkal Majalla" w:cs="Sakkal Majalla" w:hint="cs"/>
          <w:sz w:val="32"/>
          <w:szCs w:val="32"/>
          <w:rtl/>
        </w:rPr>
        <w:t>ها</w:t>
      </w:r>
      <w:r w:rsidRPr="000A660D">
        <w:rPr>
          <w:rFonts w:ascii="Sakkal Majalla" w:hAnsi="Sakkal Majalla" w:cs="Sakkal Majalla"/>
          <w:sz w:val="32"/>
          <w:szCs w:val="32"/>
          <w:rtl/>
        </w:rPr>
        <w:t xml:space="preserve"> وجود تأثير دال احصائيًا بين الانماط القيادية لعينة البحث والعلاقات الاجتماعية في وجود الاحتراق الوظيفي كمتغير وسيط، </w:t>
      </w:r>
      <w:r w:rsidRPr="000A660D">
        <w:rPr>
          <w:rFonts w:ascii="Sakkal Majalla" w:hAnsi="Sakkal Majalla" w:cs="Sakkal Majalla" w:hint="cs"/>
          <w:sz w:val="32"/>
          <w:szCs w:val="32"/>
          <w:rtl/>
        </w:rPr>
        <w:t>و</w:t>
      </w:r>
      <w:r w:rsidRPr="000A660D">
        <w:rPr>
          <w:rFonts w:ascii="Sakkal Majalla" w:hAnsi="Sakkal Majalla" w:cs="Sakkal Majalla"/>
          <w:sz w:val="32"/>
          <w:szCs w:val="32"/>
          <w:rtl/>
        </w:rPr>
        <w:t xml:space="preserve">وجود فروق ذات دلالة إحصائية بين متوسطات درجات أعضاء هيئة التدريس ومعاونيهم عينة البحث الذكور والإناث في مجموع محاور الاحتراق الوظيفي لصالح الذكور. – </w:t>
      </w:r>
      <w:r w:rsidRPr="000A660D">
        <w:rPr>
          <w:rFonts w:ascii="Sakkal Majalla" w:hAnsi="Sakkal Majalla" w:cs="Sakkal Majalla" w:hint="cs"/>
          <w:sz w:val="32"/>
          <w:szCs w:val="32"/>
          <w:rtl/>
        </w:rPr>
        <w:t>كما اوصت الدراسة</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ب</w:t>
      </w:r>
      <w:r w:rsidRPr="000A660D">
        <w:rPr>
          <w:rFonts w:ascii="Sakkal Majalla" w:hAnsi="Sakkal Majalla" w:cs="Sakkal Majalla"/>
          <w:sz w:val="32"/>
          <w:szCs w:val="32"/>
          <w:rtl/>
        </w:rPr>
        <w:t>ضرورة إيجاد قنوات اتصال فعالة ودائمة بين الإدارات بالكلية والجامعة وأعضاء هيئة التدريس، مما يساعد على مشاركة الجميع في اتخاذ القرار، وشعور أعضاء هيئة التدريس بأن اقتراحاتهم وشكاويهم تصل إلى قياداتهم ورؤسائهم، وتؤخذ بعين الاعتبار</w:t>
      </w:r>
      <w:r w:rsidRPr="000A660D">
        <w:rPr>
          <w:rFonts w:ascii="Sakkal Majalla" w:hAnsi="Sakkal Majalla" w:cs="Sakkal Majalla"/>
          <w:sz w:val="32"/>
          <w:szCs w:val="32"/>
        </w:rPr>
        <w:t>.</w:t>
      </w:r>
    </w:p>
    <w:p w14:paraId="7EB72591" w14:textId="77777777" w:rsidR="00CF2734" w:rsidRPr="00CF2734" w:rsidRDefault="00CF2734" w:rsidP="00CF2734">
      <w:pPr>
        <w:spacing w:after="0" w:line="240" w:lineRule="auto"/>
        <w:jc w:val="both"/>
        <w:rPr>
          <w:rFonts w:ascii="Sakkal Majalla" w:hAnsi="Sakkal Majalla" w:cs="Sakkal Majalla"/>
          <w:b/>
          <w:bCs/>
          <w:sz w:val="32"/>
          <w:szCs w:val="32"/>
          <w:rtl/>
        </w:rPr>
      </w:pPr>
    </w:p>
    <w:p w14:paraId="14535DE6" w14:textId="77777777" w:rsidR="0014441B" w:rsidRPr="00AE7BEA" w:rsidRDefault="0014441B" w:rsidP="00AB2561">
      <w:pPr>
        <w:spacing w:after="0" w:line="240" w:lineRule="auto"/>
        <w:jc w:val="both"/>
        <w:rPr>
          <w:rFonts w:ascii="Sakkal Majalla" w:hAnsi="Sakkal Majalla" w:cs="Sakkal Majalla"/>
          <w:sz w:val="32"/>
          <w:szCs w:val="32"/>
          <w:rtl/>
        </w:rPr>
      </w:pPr>
    </w:p>
    <w:p w14:paraId="5D460F9A" w14:textId="77777777" w:rsidR="0014441B" w:rsidRPr="00AE7BEA" w:rsidRDefault="0014441B" w:rsidP="008535ED">
      <w:pPr>
        <w:pStyle w:val="1"/>
        <w:rPr>
          <w:rtl/>
        </w:rPr>
      </w:pPr>
      <w:bookmarkStart w:id="18" w:name="_Toc223385898"/>
      <w:r w:rsidRPr="00AE7BEA">
        <w:rPr>
          <w:rFonts w:hint="cs"/>
          <w:rtl/>
        </w:rPr>
        <w:t>أوجه الاستفادة من الدراسات السابقة:</w:t>
      </w:r>
      <w:bookmarkEnd w:id="18"/>
    </w:p>
    <w:p w14:paraId="63D178FC" w14:textId="77777777" w:rsidR="0014441B" w:rsidRPr="00AE7BEA" w:rsidRDefault="0014441B" w:rsidP="00AB2561">
      <w:pPr>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ab/>
      </w:r>
      <w:r w:rsidRPr="00AE7BEA">
        <w:rPr>
          <w:rFonts w:ascii="Sakkal Majalla" w:hAnsi="Sakkal Majalla" w:cs="Sakkal Majalla" w:hint="cs"/>
          <w:sz w:val="32"/>
          <w:szCs w:val="32"/>
          <w:rtl/>
        </w:rPr>
        <w:t>استفادت الدراسة الحالية من الدراسات السابقة في عدة جوانب، من أهمها:</w:t>
      </w:r>
    </w:p>
    <w:p w14:paraId="761B46EB" w14:textId="77777777" w:rsidR="0014441B" w:rsidRPr="00AE7BEA" w:rsidRDefault="0014441B" w:rsidP="00AB2561">
      <w:pPr>
        <w:pStyle w:val="a3"/>
        <w:numPr>
          <w:ilvl w:val="0"/>
          <w:numId w:val="3"/>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الاستفادة في اختيار منهج الدراسة المناسب، واعداد الاستبانة الخاصة بالدراسة.</w:t>
      </w:r>
    </w:p>
    <w:p w14:paraId="0F7C8A61" w14:textId="77777777" w:rsidR="0014441B" w:rsidRPr="00AE7BEA" w:rsidRDefault="0014441B" w:rsidP="00AB2561">
      <w:pPr>
        <w:pStyle w:val="a3"/>
        <w:numPr>
          <w:ilvl w:val="0"/>
          <w:numId w:val="3"/>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تدعيم الإطار النظري وتحديد النقاط المهمة فيه.</w:t>
      </w:r>
    </w:p>
    <w:p w14:paraId="37D55905" w14:textId="77777777" w:rsidR="0014441B" w:rsidRPr="00AE7BEA" w:rsidRDefault="0014441B" w:rsidP="00AB2561">
      <w:pPr>
        <w:pStyle w:val="a3"/>
        <w:numPr>
          <w:ilvl w:val="0"/>
          <w:numId w:val="3"/>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الاستفادة من نتائج الدراسات السابقة وربطها بنتائج الدراسة الحالية.</w:t>
      </w:r>
    </w:p>
    <w:p w14:paraId="0EC4EDFC" w14:textId="77777777" w:rsidR="0014441B" w:rsidRPr="00AE7BEA" w:rsidRDefault="0014441B" w:rsidP="00AB2561">
      <w:pPr>
        <w:pStyle w:val="a3"/>
        <w:numPr>
          <w:ilvl w:val="0"/>
          <w:numId w:val="3"/>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الاستفادة من مراجع الدراسات السابقة.</w:t>
      </w:r>
    </w:p>
    <w:p w14:paraId="33EA95DE" w14:textId="77777777" w:rsidR="0014441B" w:rsidRPr="00AE7BEA" w:rsidRDefault="0014441B" w:rsidP="00AB2561">
      <w:pPr>
        <w:pStyle w:val="a3"/>
        <w:numPr>
          <w:ilvl w:val="0"/>
          <w:numId w:val="3"/>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التأكد من أن هذه الدراسة لا تمثل تكراراً لأي من الدراسات السابقة.</w:t>
      </w:r>
    </w:p>
    <w:p w14:paraId="49843DC4" w14:textId="77777777" w:rsidR="0014441B" w:rsidRPr="00AE7BEA" w:rsidRDefault="0014441B" w:rsidP="00AB2561">
      <w:pPr>
        <w:spacing w:after="0" w:line="240" w:lineRule="auto"/>
        <w:jc w:val="both"/>
        <w:rPr>
          <w:rFonts w:ascii="Sakkal Majalla" w:hAnsi="Sakkal Majalla" w:cs="Sakkal Majalla"/>
          <w:sz w:val="32"/>
          <w:szCs w:val="32"/>
        </w:rPr>
      </w:pPr>
    </w:p>
    <w:p w14:paraId="7142530E" w14:textId="77777777" w:rsidR="0014441B" w:rsidRPr="00AE7BEA" w:rsidRDefault="0014441B" w:rsidP="008535ED">
      <w:pPr>
        <w:pStyle w:val="1"/>
        <w:rPr>
          <w:rtl/>
        </w:rPr>
      </w:pPr>
      <w:bookmarkStart w:id="19" w:name="_Toc223385899"/>
      <w:r w:rsidRPr="00AE7BEA">
        <w:rPr>
          <w:rFonts w:hint="cs"/>
          <w:rtl/>
        </w:rPr>
        <w:t>منهج الدراسة:</w:t>
      </w:r>
      <w:bookmarkEnd w:id="19"/>
    </w:p>
    <w:p w14:paraId="18792B89"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تنتمي هذه الدراسة الى الدراسات المسحية الوصفية واعتمدت على المنهج الوصفي المسحي، من خلال الاستبانة الالكترونية، وتم اختيار العينة بطريقة عمدية قوامها (325) مفردة، وجاءت الدراسة من خلال الجمع المتأني الدقيق للبيانات ومن ثم القيام بوصفها وتحليلها لاستخلاص الاستنتاجات والدلالات المتعلقة بالإجابة على تساؤلات الدراسة، وتم ذلك من خلال مراجعة أحدث الدراسات والابحاث التي ناقشت هذا الموضوع في المكتبات والمراكز البحثية.</w:t>
      </w:r>
    </w:p>
    <w:p w14:paraId="7B87EC86" w14:textId="77777777" w:rsidR="0014441B" w:rsidRPr="00AE7BEA" w:rsidRDefault="0014441B" w:rsidP="00AB2561">
      <w:pPr>
        <w:spacing w:after="0" w:line="240" w:lineRule="auto"/>
        <w:jc w:val="both"/>
        <w:rPr>
          <w:rFonts w:ascii="Sakkal Majalla" w:hAnsi="Sakkal Majalla" w:cs="Sakkal Majalla"/>
          <w:b/>
          <w:bCs/>
          <w:sz w:val="32"/>
          <w:szCs w:val="32"/>
          <w:rtl/>
        </w:rPr>
      </w:pPr>
    </w:p>
    <w:p w14:paraId="2889D501" w14:textId="77777777" w:rsidR="0014441B" w:rsidRPr="00AE7BEA" w:rsidRDefault="0014441B" w:rsidP="008535ED">
      <w:pPr>
        <w:pStyle w:val="1"/>
        <w:rPr>
          <w:rtl/>
        </w:rPr>
      </w:pPr>
      <w:bookmarkStart w:id="20" w:name="_Toc223385900"/>
      <w:r w:rsidRPr="00AE7BEA">
        <w:rPr>
          <w:rFonts w:hint="cs"/>
          <w:rtl/>
        </w:rPr>
        <w:lastRenderedPageBreak/>
        <w:t>مجتمع وعينة الدراسة الميدانية:</w:t>
      </w:r>
      <w:bookmarkEnd w:id="20"/>
    </w:p>
    <w:p w14:paraId="4ABD58CF" w14:textId="77777777" w:rsidR="0014441B" w:rsidRPr="00AE7BEA" w:rsidRDefault="0014441B"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يتمثل في العاملين ب</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hint="cs"/>
          <w:sz w:val="32"/>
          <w:szCs w:val="32"/>
          <w:rtl/>
        </w:rPr>
        <w:t>، وقام الباحث باختيار عينة البحث بالطريقة العمدية، وقد راعى الباحث في اختيار العينة تمثيلها للمتغيرات الأساسية (العمر، والنوع، والجنسية، ومستوى التعليم، والحالة الاجتماعية، وسنوات الخبرة)، وتكونت العينة الاستطلاعية من (30) مفردة</w:t>
      </w:r>
      <w:r w:rsidRPr="00AE7BEA">
        <w:rPr>
          <w:rFonts w:ascii="Sakkal Majalla" w:hAnsi="Sakkal Majalla" w:cs="Sakkal Majalla"/>
          <w:sz w:val="32"/>
          <w:szCs w:val="32"/>
          <w:rtl/>
        </w:rPr>
        <w:t xml:space="preserve"> وقد تم استبعادها من العينة الكلية</w:t>
      </w:r>
      <w:r w:rsidRPr="00AE7BEA">
        <w:rPr>
          <w:rFonts w:ascii="Sakkal Majalla" w:hAnsi="Sakkal Majalla" w:cs="Sakkal Majalla" w:hint="cs"/>
          <w:sz w:val="32"/>
          <w:szCs w:val="32"/>
          <w:rtl/>
        </w:rPr>
        <w:t>.</w:t>
      </w:r>
    </w:p>
    <w:p w14:paraId="5D04E80C" w14:textId="77777777" w:rsidR="0014441B" w:rsidRPr="00AE7BEA" w:rsidRDefault="0014441B" w:rsidP="00AB2561">
      <w:pPr>
        <w:spacing w:after="0" w:line="240" w:lineRule="auto"/>
        <w:jc w:val="both"/>
        <w:rPr>
          <w:rFonts w:ascii="Sakkal Majalla" w:hAnsi="Sakkal Majalla" w:cs="Sakkal Majalla"/>
          <w:b/>
          <w:bCs/>
          <w:sz w:val="32"/>
          <w:szCs w:val="32"/>
          <w:rtl/>
        </w:rPr>
      </w:pPr>
    </w:p>
    <w:p w14:paraId="2046EEF3" w14:textId="77777777" w:rsidR="0014441B" w:rsidRPr="00AE7BEA" w:rsidRDefault="0014441B" w:rsidP="008535ED">
      <w:pPr>
        <w:pStyle w:val="1"/>
        <w:rPr>
          <w:rtl/>
        </w:rPr>
      </w:pPr>
      <w:bookmarkStart w:id="21" w:name="_Toc223385901"/>
      <w:r w:rsidRPr="00AE7BEA">
        <w:rPr>
          <w:rFonts w:hint="cs"/>
          <w:rtl/>
        </w:rPr>
        <w:t>أدوات جمع البيانات</w:t>
      </w:r>
      <w:bookmarkEnd w:id="21"/>
    </w:p>
    <w:p w14:paraId="112E5CD4"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قام الباحث بعد الاطلاع على الأدبيات السابقة والتراكم النظري القليل في هذا المجال</w:t>
      </w:r>
      <w:r w:rsidRPr="00AE7BEA">
        <w:rPr>
          <w:rFonts w:ascii="Sakkal Majalla" w:hAnsi="Sakkal Majalla" w:cs="Sakkal Majalla" w:hint="cs"/>
          <w:sz w:val="32"/>
          <w:szCs w:val="32"/>
          <w:rtl/>
        </w:rPr>
        <w:t>، ثم إعداد استمارة استقصاء إلكتروني كأداة لجمع البيانات، وتم ر</w:t>
      </w:r>
      <w:r w:rsidRPr="00AE7BEA">
        <w:rPr>
          <w:rFonts w:ascii="Sakkal Majalla" w:hAnsi="Sakkal Majalla" w:cs="Sakkal Majalla"/>
          <w:sz w:val="32"/>
          <w:szCs w:val="32"/>
          <w:rtl/>
        </w:rPr>
        <w:t xml:space="preserve">فع هذا الاستبيان على موقع جوجل درايف </w:t>
      </w:r>
      <w:r w:rsidRPr="00AE7BEA">
        <w:rPr>
          <w:rFonts w:ascii="Sakkal Majalla" w:hAnsi="Sakkal Majalla" w:cs="Sakkal Majalla" w:hint="cs"/>
          <w:sz w:val="32"/>
          <w:szCs w:val="32"/>
          <w:rtl/>
        </w:rPr>
        <w:t>على</w:t>
      </w:r>
      <w:r w:rsidRPr="00AE7BEA">
        <w:rPr>
          <w:rFonts w:ascii="Sakkal Majalla" w:hAnsi="Sakkal Majalla" w:cs="Sakkal Majalla"/>
          <w:sz w:val="32"/>
          <w:szCs w:val="32"/>
          <w:rtl/>
        </w:rPr>
        <w:t xml:space="preserve"> ان تكون كل المتغيرات </w:t>
      </w:r>
      <w:r w:rsidRPr="00AE7BEA">
        <w:rPr>
          <w:rFonts w:ascii="Sakkal Majalla" w:hAnsi="Sakkal Majalla" w:cs="Sakkal Majalla" w:hint="cs"/>
          <w:sz w:val="32"/>
          <w:szCs w:val="32"/>
          <w:rtl/>
        </w:rPr>
        <w:t>و</w:t>
      </w:r>
      <w:r w:rsidRPr="00AE7BEA">
        <w:rPr>
          <w:rFonts w:ascii="Sakkal Majalla" w:hAnsi="Sakkal Majalla" w:cs="Sakkal Majalla"/>
          <w:sz w:val="32"/>
          <w:szCs w:val="32"/>
          <w:rtl/>
        </w:rPr>
        <w:t>العبارات اجبارية، وتتبع الاستجابات</w:t>
      </w:r>
      <w:r w:rsidRPr="00AE7BEA">
        <w:rPr>
          <w:rFonts w:ascii="Sakkal Majalla" w:hAnsi="Sakkal Majalla" w:cs="Sakkal Majalla" w:hint="cs"/>
          <w:sz w:val="32"/>
          <w:szCs w:val="32"/>
          <w:rtl/>
        </w:rPr>
        <w:t xml:space="preserve"> وعند اكتمال (325) استجابة تم</w:t>
      </w:r>
      <w:r w:rsidRPr="00AE7BEA">
        <w:rPr>
          <w:rFonts w:ascii="Sakkal Majalla" w:hAnsi="Sakkal Majalla" w:cs="Sakkal Majalla"/>
          <w:sz w:val="32"/>
          <w:szCs w:val="32"/>
          <w:rtl/>
        </w:rPr>
        <w:t xml:space="preserve"> ايقافها والحصول على ملف الاكسل الخاص بالاستجابات</w:t>
      </w:r>
      <w:r w:rsidRPr="00AE7BEA">
        <w:rPr>
          <w:rFonts w:ascii="Sakkal Majalla" w:hAnsi="Sakkal Majalla" w:cs="Sakkal Majalla" w:hint="cs"/>
          <w:sz w:val="32"/>
          <w:szCs w:val="32"/>
          <w:rtl/>
        </w:rPr>
        <w:t xml:space="preserve">، وتم تحويل البيانات النصية في ملف الاكسل الى بيانات كمية وتحويلها الى ملف </w:t>
      </w:r>
      <w:r w:rsidRPr="00AE7BEA">
        <w:rPr>
          <w:rFonts w:ascii="Sakkal Majalla" w:hAnsi="Sakkal Majalla" w:cs="Sakkal Majalla"/>
          <w:sz w:val="32"/>
          <w:szCs w:val="32"/>
        </w:rPr>
        <w:t>SPSS</w:t>
      </w:r>
      <w:r w:rsidRPr="00AE7BEA">
        <w:rPr>
          <w:rFonts w:ascii="Sakkal Majalla" w:hAnsi="Sakkal Majalla" w:cs="Sakkal Majalla" w:hint="cs"/>
          <w:sz w:val="32"/>
          <w:szCs w:val="32"/>
          <w:rtl/>
        </w:rPr>
        <w:t xml:space="preserve"> لاستخراج النتائج، وتم تنقيح البيانات للتأكد من صحة البيانات المدخلات وخلوها من القيم الشاذة والمفقودة، وتمثلت المتغيرات المستقلة في البيانات الديموغرافية، أما المتغيرات التابعة فتمثلت في محاور الاستبانة.</w:t>
      </w:r>
    </w:p>
    <w:p w14:paraId="3AABDCA0" w14:textId="77777777" w:rsidR="0014441B" w:rsidRPr="00AE7BEA" w:rsidRDefault="0014441B" w:rsidP="00AB2561">
      <w:pPr>
        <w:spacing w:after="0" w:line="240" w:lineRule="auto"/>
        <w:jc w:val="both"/>
        <w:rPr>
          <w:rFonts w:ascii="Sakkal Majalla" w:hAnsi="Sakkal Majalla" w:cs="Sakkal Majalla"/>
          <w:sz w:val="32"/>
          <w:szCs w:val="32"/>
          <w:rtl/>
        </w:rPr>
      </w:pPr>
    </w:p>
    <w:p w14:paraId="6E3BB506" w14:textId="77777777" w:rsidR="0014441B" w:rsidRPr="00AE7BEA" w:rsidRDefault="0014441B" w:rsidP="008535ED">
      <w:pPr>
        <w:pStyle w:val="1"/>
        <w:rPr>
          <w:rtl/>
        </w:rPr>
      </w:pPr>
      <w:bookmarkStart w:id="22" w:name="_Toc223385902"/>
      <w:r w:rsidRPr="00AE7BEA">
        <w:rPr>
          <w:rtl/>
        </w:rPr>
        <w:t>المعالجة الاحصائية للبيانات:</w:t>
      </w:r>
      <w:bookmarkEnd w:id="22"/>
    </w:p>
    <w:p w14:paraId="039C8B4A" w14:textId="77777777" w:rsidR="0014441B" w:rsidRPr="00AE7BEA" w:rsidRDefault="0014441B" w:rsidP="00AB2561">
      <w:pPr>
        <w:spacing w:after="0" w:line="240" w:lineRule="auto"/>
        <w:ind w:firstLine="360"/>
        <w:jc w:val="both"/>
        <w:rPr>
          <w:rFonts w:ascii="Sakkal Majalla" w:hAnsi="Sakkal Majalla" w:cs="Sakkal Majalla"/>
          <w:sz w:val="32"/>
          <w:szCs w:val="32"/>
        </w:rPr>
      </w:pPr>
      <w:r w:rsidRPr="00AE7BEA">
        <w:rPr>
          <w:rFonts w:ascii="Sakkal Majalla" w:hAnsi="Sakkal Majalla" w:cs="Sakkal Majalla"/>
          <w:sz w:val="32"/>
          <w:szCs w:val="32"/>
          <w:rtl/>
        </w:rPr>
        <w:t xml:space="preserve">بعد عملية الترميز للاستبانات الصالحة للتحليل، استخدم </w:t>
      </w:r>
      <w:r w:rsidRPr="00AE7BEA">
        <w:rPr>
          <w:rFonts w:ascii="Sakkal Majalla" w:hAnsi="Sakkal Majalla" w:cs="Sakkal Majalla" w:hint="cs"/>
          <w:sz w:val="32"/>
          <w:szCs w:val="32"/>
          <w:rtl/>
        </w:rPr>
        <w:t>الباحث</w:t>
      </w:r>
      <w:r w:rsidRPr="00AE7BEA">
        <w:rPr>
          <w:rFonts w:ascii="Sakkal Majalla" w:hAnsi="Sakkal Majalla" w:cs="Sakkal Majalla"/>
          <w:sz w:val="32"/>
          <w:szCs w:val="32"/>
          <w:rtl/>
        </w:rPr>
        <w:t xml:space="preserve"> برنامج (حقيبة أو حزمة التحليلات الاحصائية لبحوث العلوم الاجتماعية) </w:t>
      </w:r>
      <w:r w:rsidRPr="00AE7BEA">
        <w:rPr>
          <w:rFonts w:ascii="Sakkal Majalla" w:hAnsi="Sakkal Majalla" w:cs="Sakkal Majalla"/>
          <w:sz w:val="32"/>
          <w:szCs w:val="32"/>
        </w:rPr>
        <w:t>Statistical Package for Social Sciences Under Windows – SPSSWIN- V23</w:t>
      </w:r>
    </w:p>
    <w:p w14:paraId="27983CC6"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التوزيعات التكرارية والنسب المئوية للتعرف على تكرارات الاجابات لدى المبحوثين.</w:t>
      </w:r>
    </w:p>
    <w:p w14:paraId="166035D3"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المتوسطات والانحرافات المعيارية</w:t>
      </w:r>
      <w:r w:rsidRPr="00AE7BEA">
        <w:rPr>
          <w:rFonts w:ascii="Sakkal Majalla" w:hAnsi="Sakkal Majalla" w:cs="Sakkal Majalla"/>
          <w:sz w:val="32"/>
          <w:szCs w:val="32"/>
          <w:rtl/>
        </w:rPr>
        <w:t xml:space="preserve"> </w:t>
      </w:r>
    </w:p>
    <w:p w14:paraId="03FD947B"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معامل الفا كرونباخ: للتحقق من ثبات أداة الاستبانة</w:t>
      </w:r>
    </w:p>
    <w:p w14:paraId="3235E855"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 xml:space="preserve">معامل الارتباط </w:t>
      </w:r>
      <w:r w:rsidRPr="00AE7BEA">
        <w:rPr>
          <w:rFonts w:ascii="Sakkal Majalla" w:hAnsi="Sakkal Majalla" w:cs="Sakkal Majalla"/>
          <w:sz w:val="32"/>
          <w:szCs w:val="32"/>
        </w:rPr>
        <w:t xml:space="preserve">Person Correlation </w:t>
      </w:r>
      <w:r w:rsidRPr="00AE7BEA">
        <w:rPr>
          <w:rFonts w:ascii="Sakkal Majalla" w:hAnsi="Sakkal Majalla" w:cs="Sakkal Majalla" w:hint="cs"/>
          <w:sz w:val="32"/>
          <w:szCs w:val="32"/>
          <w:rtl/>
        </w:rPr>
        <w:t>الذي</w:t>
      </w:r>
      <w:r w:rsidRPr="00AE7BEA">
        <w:rPr>
          <w:rFonts w:ascii="Sakkal Majalla" w:hAnsi="Sakkal Majalla" w:cs="Sakkal Majalla"/>
          <w:sz w:val="32"/>
          <w:szCs w:val="32"/>
          <w:rtl/>
        </w:rPr>
        <w:t xml:space="preserve"> يقيس قوة واتجاه العلاقة بين متغيرين </w:t>
      </w:r>
    </w:p>
    <w:p w14:paraId="591EE0D1"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الاختبار التائي للعينات المستقلة لدراسة الفروق بين متوسطي متغير مستقل يتكون من فئتين فقط، ومتغير تابع كمي متصل.</w:t>
      </w:r>
    </w:p>
    <w:p w14:paraId="10A386E6"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 xml:space="preserve">تحليل التباين </w:t>
      </w:r>
      <w:r w:rsidRPr="00AE7BEA">
        <w:rPr>
          <w:rFonts w:ascii="Sakkal Majalla" w:hAnsi="Sakkal Majalla" w:cs="Sakkal Majalla" w:hint="cs"/>
          <w:sz w:val="32"/>
          <w:szCs w:val="32"/>
          <w:rtl/>
        </w:rPr>
        <w:t>الاحادي</w:t>
      </w:r>
      <w:r w:rsidRPr="00AE7BEA">
        <w:rPr>
          <w:rFonts w:ascii="Sakkal Majalla" w:hAnsi="Sakkal Majalla" w:cs="Sakkal Majalla"/>
          <w:sz w:val="32"/>
          <w:szCs w:val="32"/>
          <w:rtl/>
        </w:rPr>
        <w:t xml:space="preserve"> المعروف </w:t>
      </w:r>
      <w:r w:rsidRPr="00AE7BEA">
        <w:rPr>
          <w:rFonts w:ascii="Sakkal Majalla" w:hAnsi="Sakkal Majalla" w:cs="Sakkal Majalla" w:hint="cs"/>
          <w:sz w:val="32"/>
          <w:szCs w:val="32"/>
          <w:rtl/>
        </w:rPr>
        <w:t>لدراسة الفروق بين متوسطي متغير مستقل يتكون من أكثر من فئتين، ومتغير تابع كمي متصل.</w:t>
      </w:r>
    </w:p>
    <w:p w14:paraId="6C7AD847" w14:textId="77777777" w:rsidR="0014441B" w:rsidRPr="00AE7BEA" w:rsidRDefault="0014441B" w:rsidP="00AB2561">
      <w:pPr>
        <w:pStyle w:val="a3"/>
        <w:numPr>
          <w:ilvl w:val="0"/>
          <w:numId w:val="4"/>
        </w:numPr>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 xml:space="preserve">الاختبارات البعدية لمعرفة </w:t>
      </w:r>
      <w:r w:rsidRPr="00AE7BEA">
        <w:rPr>
          <w:rFonts w:ascii="Sakkal Majalla" w:hAnsi="Sakkal Majalla" w:cs="Sakkal Majalla" w:hint="cs"/>
          <w:sz w:val="32"/>
          <w:szCs w:val="32"/>
          <w:rtl/>
        </w:rPr>
        <w:t>مصدر التباين</w:t>
      </w:r>
      <w:r w:rsidRPr="00AE7BEA">
        <w:rPr>
          <w:rFonts w:ascii="Sakkal Majalla" w:hAnsi="Sakkal Majalla" w:cs="Sakkal Majalla"/>
          <w:sz w:val="32"/>
          <w:szCs w:val="32"/>
          <w:rtl/>
        </w:rPr>
        <w:t xml:space="preserve"> واجراء المقارنات الثنائية بين المجموعات التي يثبت تحليل التباين </w:t>
      </w:r>
      <w:r w:rsidRPr="00AE7BEA">
        <w:rPr>
          <w:rFonts w:ascii="Sakkal Majalla" w:hAnsi="Sakkal Majalla" w:cs="Sakkal Majalla" w:hint="cs"/>
          <w:sz w:val="32"/>
          <w:szCs w:val="32"/>
          <w:rtl/>
        </w:rPr>
        <w:t>ب</w:t>
      </w:r>
      <w:r w:rsidRPr="00AE7BEA">
        <w:rPr>
          <w:rFonts w:ascii="Sakkal Majalla" w:hAnsi="Sakkal Majalla" w:cs="Sakkal Majalla"/>
          <w:sz w:val="32"/>
          <w:szCs w:val="32"/>
          <w:rtl/>
        </w:rPr>
        <w:t>وجود فروق دالة احصائية بينها.</w:t>
      </w:r>
    </w:p>
    <w:p w14:paraId="3FC81ADF" w14:textId="77777777" w:rsidR="0014441B" w:rsidRPr="00AE7BEA" w:rsidRDefault="0014441B" w:rsidP="00AB2561">
      <w:pPr>
        <w:spacing w:after="0" w:line="240" w:lineRule="auto"/>
        <w:ind w:firstLine="360"/>
        <w:jc w:val="both"/>
        <w:rPr>
          <w:rFonts w:ascii="Sakkal Majalla" w:hAnsi="Sakkal Majalla" w:cs="Sakkal Majalla"/>
          <w:sz w:val="32"/>
          <w:szCs w:val="32"/>
          <w:rtl/>
        </w:rPr>
      </w:pPr>
      <w:r w:rsidRPr="00AE7BEA">
        <w:rPr>
          <w:rFonts w:ascii="Sakkal Majalla" w:hAnsi="Sakkal Majalla" w:cs="Sakkal Majalla" w:hint="cs"/>
          <w:sz w:val="32"/>
          <w:szCs w:val="32"/>
          <w:rtl/>
        </w:rPr>
        <w:lastRenderedPageBreak/>
        <w:t>وتم استخدام معادلة المدى حيث تم توظيفها لوصف المتوسطات الحسابية لاستجابات افراد العينة على عبارات ومحاور الاستبيان، على النحو الآتي: تم استخدام مقياس ليكرت الخماسي (</w:t>
      </w:r>
      <w:r w:rsidRPr="00AE7BEA">
        <w:rPr>
          <w:rFonts w:ascii="Sakkal Majalla" w:hAnsi="Sakkal Majalla" w:cs="Sakkal Majalla"/>
          <w:sz w:val="32"/>
          <w:szCs w:val="32"/>
          <w:rtl/>
        </w:rPr>
        <w:t>دائماً</w:t>
      </w:r>
      <w:r w:rsidRPr="00AE7BEA">
        <w:rPr>
          <w:rFonts w:ascii="Sakkal Majalla" w:hAnsi="Sakkal Majalla" w:cs="Sakkal Majalla" w:hint="cs"/>
          <w:sz w:val="32"/>
          <w:szCs w:val="32"/>
          <w:rtl/>
        </w:rPr>
        <w:t xml:space="preserve"> ويأخذ (5) درجات، </w:t>
      </w:r>
      <w:r w:rsidRPr="00AE7BEA">
        <w:rPr>
          <w:rFonts w:ascii="Sakkal Majalla" w:hAnsi="Sakkal Majalla" w:cs="Sakkal Majalla"/>
          <w:sz w:val="32"/>
          <w:szCs w:val="32"/>
          <w:rtl/>
        </w:rPr>
        <w:t>غالباً</w:t>
      </w:r>
      <w:r w:rsidRPr="00AE7BEA">
        <w:rPr>
          <w:rFonts w:ascii="Sakkal Majalla" w:hAnsi="Sakkal Majalla" w:cs="Sakkal Majalla" w:hint="cs"/>
          <w:sz w:val="32"/>
          <w:szCs w:val="32"/>
          <w:rtl/>
        </w:rPr>
        <w:t xml:space="preserve"> ويأخذ (4) درجات، </w:t>
      </w:r>
      <w:r w:rsidRPr="00AE7BEA">
        <w:rPr>
          <w:rFonts w:ascii="Sakkal Majalla" w:hAnsi="Sakkal Majalla" w:cs="Sakkal Majalla"/>
          <w:sz w:val="32"/>
          <w:szCs w:val="32"/>
          <w:rtl/>
        </w:rPr>
        <w:t>أحياناً</w:t>
      </w:r>
      <w:r w:rsidRPr="00AE7BEA">
        <w:rPr>
          <w:rFonts w:ascii="Sakkal Majalla" w:hAnsi="Sakkal Majalla" w:cs="Sakkal Majalla" w:hint="cs"/>
          <w:sz w:val="32"/>
          <w:szCs w:val="32"/>
          <w:rtl/>
        </w:rPr>
        <w:t xml:space="preserve"> يأخذ (3) درجات، </w:t>
      </w:r>
      <w:r w:rsidRPr="00AE7BEA">
        <w:rPr>
          <w:rFonts w:ascii="Sakkal Majalla" w:hAnsi="Sakkal Majalla" w:cs="Sakkal Majalla"/>
          <w:sz w:val="32"/>
          <w:szCs w:val="32"/>
          <w:rtl/>
        </w:rPr>
        <w:t>نادراً</w:t>
      </w:r>
      <w:r w:rsidRPr="00AE7BEA">
        <w:rPr>
          <w:rFonts w:ascii="Sakkal Majalla" w:hAnsi="Sakkal Majalla" w:cs="Sakkal Majalla" w:hint="cs"/>
          <w:sz w:val="32"/>
          <w:szCs w:val="32"/>
          <w:rtl/>
        </w:rPr>
        <w:t xml:space="preserve"> وتأخذ درجتان، واخيراً </w:t>
      </w:r>
      <w:r w:rsidRPr="00AE7BEA">
        <w:rPr>
          <w:rFonts w:ascii="Sakkal Majalla" w:hAnsi="Sakkal Majalla" w:cs="Sakkal Majalla"/>
          <w:sz w:val="32"/>
          <w:szCs w:val="32"/>
          <w:rtl/>
        </w:rPr>
        <w:t>مٌطلقاً</w:t>
      </w:r>
      <w:r w:rsidRPr="00AE7BEA">
        <w:rPr>
          <w:rFonts w:ascii="Sakkal Majalla" w:hAnsi="Sakkal Majalla" w:cs="Sakkal Majalla" w:hint="cs"/>
          <w:sz w:val="32"/>
          <w:szCs w:val="32"/>
          <w:rtl/>
        </w:rPr>
        <w:t xml:space="preserve"> وتأخذ درجة واحدة، كما تم استخدام مقياس ليكرت السباعي (</w:t>
      </w:r>
      <w:r w:rsidRPr="00AE7BEA">
        <w:rPr>
          <w:rFonts w:ascii="Sakkal Majalla" w:hAnsi="Sakkal Majalla" w:cs="Sakkal Majalla"/>
          <w:sz w:val="32"/>
          <w:szCs w:val="32"/>
          <w:rtl/>
        </w:rPr>
        <w:t>كل يوم</w:t>
      </w:r>
      <w:r w:rsidRPr="00AE7BEA">
        <w:rPr>
          <w:rFonts w:ascii="Sakkal Majalla" w:hAnsi="Sakkal Majalla" w:cs="Sakkal Majalla" w:hint="cs"/>
          <w:sz w:val="32"/>
          <w:szCs w:val="32"/>
          <w:rtl/>
        </w:rPr>
        <w:t xml:space="preserve"> ويأخذ (7) درجات، </w:t>
      </w:r>
      <w:r w:rsidRPr="00AE7BEA">
        <w:rPr>
          <w:rFonts w:ascii="Sakkal Majalla" w:hAnsi="Sakkal Majalla" w:cs="Sakkal Majalla"/>
          <w:sz w:val="32"/>
          <w:szCs w:val="32"/>
          <w:rtl/>
        </w:rPr>
        <w:t>أكثر من مرة في الأسبوع</w:t>
      </w:r>
      <w:r w:rsidRPr="00AE7BEA">
        <w:rPr>
          <w:rFonts w:ascii="Sakkal Majalla" w:hAnsi="Sakkal Majalla" w:cs="Sakkal Majalla" w:hint="cs"/>
          <w:sz w:val="32"/>
          <w:szCs w:val="32"/>
          <w:rtl/>
        </w:rPr>
        <w:t xml:space="preserve"> ويأخذ (6) درجات، </w:t>
      </w:r>
      <w:r w:rsidRPr="00AE7BEA">
        <w:rPr>
          <w:rFonts w:ascii="Sakkal Majalla" w:hAnsi="Sakkal Majalla" w:cs="Sakkal Majalla"/>
          <w:sz w:val="32"/>
          <w:szCs w:val="32"/>
          <w:rtl/>
        </w:rPr>
        <w:t xml:space="preserve">مرة في </w:t>
      </w:r>
      <w:r w:rsidRPr="00AE7BEA">
        <w:rPr>
          <w:rFonts w:ascii="Sakkal Majalla" w:hAnsi="Sakkal Majalla" w:cs="Sakkal Majalla" w:hint="cs"/>
          <w:sz w:val="32"/>
          <w:szCs w:val="32"/>
          <w:rtl/>
        </w:rPr>
        <w:t xml:space="preserve">الأسبوع يأخذ (5) درجات، </w:t>
      </w:r>
      <w:r w:rsidRPr="00AE7BEA">
        <w:rPr>
          <w:rFonts w:ascii="Sakkal Majalla" w:hAnsi="Sakkal Majalla" w:cs="Sakkal Majalla"/>
          <w:sz w:val="32"/>
          <w:szCs w:val="32"/>
          <w:rtl/>
        </w:rPr>
        <w:t>أكثر من مرة في الشهر</w:t>
      </w:r>
      <w:r w:rsidRPr="00AE7BEA">
        <w:rPr>
          <w:rFonts w:ascii="Sakkal Majalla" w:hAnsi="Sakkal Majalla" w:cs="Sakkal Majalla" w:hint="cs"/>
          <w:sz w:val="32"/>
          <w:szCs w:val="32"/>
          <w:rtl/>
        </w:rPr>
        <w:t xml:space="preserve"> يأخذ (4) درجات،  </w:t>
      </w:r>
      <w:r w:rsidRPr="00AE7BEA">
        <w:rPr>
          <w:rFonts w:ascii="Sakkal Majalla" w:hAnsi="Sakkal Majalla" w:cs="Sakkal Majalla"/>
          <w:sz w:val="32"/>
          <w:szCs w:val="32"/>
          <w:rtl/>
        </w:rPr>
        <w:t>مرة واحدة في الشهر</w:t>
      </w:r>
      <w:r w:rsidRPr="00AE7BEA">
        <w:rPr>
          <w:rFonts w:ascii="Sakkal Majalla" w:hAnsi="Sakkal Majalla" w:cs="Sakkal Majalla" w:hint="cs"/>
          <w:sz w:val="32"/>
          <w:szCs w:val="32"/>
          <w:rtl/>
        </w:rPr>
        <w:t xml:space="preserve"> يأخذ (3) درجات، </w:t>
      </w:r>
      <w:r w:rsidRPr="00AE7BEA">
        <w:rPr>
          <w:rFonts w:ascii="Sakkal Majalla" w:hAnsi="Sakkal Majalla" w:cs="Sakkal Majalla"/>
          <w:sz w:val="32"/>
          <w:szCs w:val="32"/>
          <w:rtl/>
        </w:rPr>
        <w:t>مرات قليلة في السنة</w:t>
      </w:r>
      <w:r w:rsidRPr="00AE7BEA">
        <w:rPr>
          <w:rFonts w:ascii="Sakkal Majalla" w:hAnsi="Sakkal Majalla" w:cs="Sakkal Majalla" w:hint="cs"/>
          <w:sz w:val="32"/>
          <w:szCs w:val="32"/>
          <w:rtl/>
        </w:rPr>
        <w:t xml:space="preserve"> وتأخذ درجتان، واخيراً </w:t>
      </w:r>
      <w:r w:rsidRPr="00AE7BEA">
        <w:rPr>
          <w:rFonts w:ascii="Sakkal Majalla" w:hAnsi="Sakkal Majalla" w:cs="Sakkal Majalla"/>
          <w:sz w:val="32"/>
          <w:szCs w:val="32"/>
          <w:rtl/>
        </w:rPr>
        <w:t>أبداً</w:t>
      </w:r>
      <w:r w:rsidRPr="00AE7BEA">
        <w:rPr>
          <w:rFonts w:ascii="Sakkal Majalla" w:hAnsi="Sakkal Majalla" w:cs="Sakkal Majalla" w:hint="cs"/>
          <w:sz w:val="32"/>
          <w:szCs w:val="32"/>
          <w:rtl/>
        </w:rPr>
        <w:t xml:space="preserve"> وتأخذ درجة واحدة،</w:t>
      </w:r>
    </w:p>
    <w:p w14:paraId="7ABBB93F" w14:textId="77777777" w:rsidR="0014441B" w:rsidRPr="00AE7BEA" w:rsidRDefault="0014441B" w:rsidP="00AB2561">
      <w:pPr>
        <w:spacing w:after="0" w:line="240" w:lineRule="auto"/>
        <w:ind w:firstLine="360"/>
        <w:jc w:val="both"/>
        <w:rPr>
          <w:rFonts w:ascii="Sakkal Majalla" w:hAnsi="Sakkal Majalla" w:cs="Sakkal Majalla"/>
          <w:sz w:val="32"/>
          <w:szCs w:val="32"/>
          <w:rtl/>
        </w:rPr>
      </w:pPr>
      <w:r w:rsidRPr="00AE7BEA">
        <w:rPr>
          <w:rFonts w:ascii="Sakkal Majalla" w:hAnsi="Sakkal Majalla" w:cs="Sakkal Majalla" w:hint="cs"/>
          <w:sz w:val="32"/>
          <w:szCs w:val="32"/>
          <w:rtl/>
        </w:rPr>
        <w:t>وتم حساب المدى لكل منهما كالآتي:</w:t>
      </w:r>
    </w:p>
    <w:p w14:paraId="0EBE96BB" w14:textId="4858D3CF" w:rsidR="0014441B" w:rsidRPr="00AE7BEA" w:rsidRDefault="0014441B" w:rsidP="00AB2561">
      <w:pPr>
        <w:spacing w:after="0" w:line="240" w:lineRule="auto"/>
        <w:ind w:firstLine="36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بالنسب لمقياس ليكرت الخماسي، تم طرح الحد الأعلى من الحد الأدنى (5-1=4)، وتم تقسيمه على أكبر قيمة في المقياس (4÷5=0.8)، وبعد ذلك تم إضافة هذه القيمة الى اقل قيمة في المقياس (1)؛ لتحديد الحد الأعلى لهذه الفئة، وهكذا، أما بالنسبة لمقياس ليكرت السباعي فتم طرح الحد الأعلى من الحد الأدنى (7-1=6)، وتم تقيسيهم على أكبر قيمة في المقياس (6÷7=0.86)، وبعد ذلك تم إضافة هذه القيمة الى اقل قيمة في المقياس (1)؛ لتحديد الحد الأعلى لهذه الفئة، وهكذا، </w:t>
      </w:r>
      <w:r w:rsidRPr="00AE7BEA">
        <w:rPr>
          <w:rFonts w:ascii="Sakkal Majalla" w:hAnsi="Sakkal Majalla" w:cs="Sakkal Majalla"/>
          <w:sz w:val="32"/>
          <w:szCs w:val="32"/>
          <w:rtl/>
        </w:rPr>
        <w:t xml:space="preserve">ولتفسير متوسطات الدراسة تم استخدام مقياس </w:t>
      </w:r>
      <w:r w:rsidRPr="00AE7BEA">
        <w:rPr>
          <w:rFonts w:ascii="Sakkal Majalla" w:hAnsi="Sakkal Majalla" w:cs="Sakkal Majalla" w:hint="cs"/>
          <w:sz w:val="32"/>
          <w:szCs w:val="32"/>
          <w:rtl/>
        </w:rPr>
        <w:t xml:space="preserve">ليكرت </w:t>
      </w:r>
      <w:r w:rsidRPr="00AE7BEA">
        <w:rPr>
          <w:rFonts w:ascii="Sakkal Majalla" w:hAnsi="Sakkal Majalla" w:cs="Sakkal Majalla"/>
          <w:sz w:val="32"/>
          <w:szCs w:val="32"/>
          <w:rtl/>
        </w:rPr>
        <w:t xml:space="preserve">الخماسي </w:t>
      </w:r>
      <w:r w:rsidRPr="00AE7BEA">
        <w:rPr>
          <w:rFonts w:ascii="Sakkal Majalla" w:hAnsi="Sakkal Majalla" w:cs="Sakkal Majalla" w:hint="cs"/>
          <w:sz w:val="32"/>
          <w:szCs w:val="32"/>
          <w:rtl/>
        </w:rPr>
        <w:t xml:space="preserve">والسباعي </w:t>
      </w:r>
      <w:r w:rsidRPr="00AE7BEA">
        <w:rPr>
          <w:rFonts w:ascii="Sakkal Majalla" w:hAnsi="Sakkal Majalla" w:cs="Sakkal Majalla"/>
          <w:sz w:val="32"/>
          <w:szCs w:val="32"/>
          <w:rtl/>
        </w:rPr>
        <w:t>الموضح في الجدول التالي رقم (</w:t>
      </w:r>
      <w:r w:rsidRPr="00AE7BEA">
        <w:rPr>
          <w:rFonts w:ascii="Sakkal Majalla" w:hAnsi="Sakkal Majalla" w:cs="Sakkal Majalla" w:hint="cs"/>
          <w:sz w:val="32"/>
          <w:szCs w:val="32"/>
          <w:rtl/>
        </w:rPr>
        <w:t>1</w:t>
      </w:r>
      <w:r w:rsidRPr="00AE7BEA">
        <w:rPr>
          <w:rFonts w:ascii="Sakkal Majalla" w:hAnsi="Sakkal Majalla" w:cs="Sakkal Majalla"/>
          <w:sz w:val="32"/>
          <w:szCs w:val="32"/>
          <w:rtl/>
        </w:rPr>
        <w:t>):</w:t>
      </w:r>
    </w:p>
    <w:p w14:paraId="3B99F008" w14:textId="0ADCFAC1" w:rsidR="0014441B" w:rsidRPr="00AE7BEA" w:rsidRDefault="0014441B" w:rsidP="001F7986">
      <w:pPr>
        <w:pStyle w:val="ad"/>
        <w:keepNext/>
        <w:bidi/>
        <w:jc w:val="center"/>
        <w:rPr>
          <w:rFonts w:ascii="Sakkal Majalla" w:hAnsi="Sakkal Majalla" w:cs="Sakkal Majalla"/>
          <w:color w:val="auto"/>
          <w:sz w:val="32"/>
          <w:szCs w:val="32"/>
        </w:rPr>
      </w:pPr>
      <w:bookmarkStart w:id="23" w:name="_Toc223361378"/>
      <w:bookmarkStart w:id="24" w:name="_Hlk199864411"/>
      <w:bookmarkStart w:id="25" w:name="_Hlk203028383"/>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tl/>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ميزان تقديري وفقاً لمقياس ليكرت الخماسي</w:t>
      </w:r>
      <w:bookmarkEnd w:id="23"/>
    </w:p>
    <w:tbl>
      <w:tblPr>
        <w:tblStyle w:val="a4"/>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17"/>
        <w:gridCol w:w="710"/>
        <w:gridCol w:w="1222"/>
        <w:gridCol w:w="845"/>
        <w:gridCol w:w="1516"/>
        <w:gridCol w:w="719"/>
        <w:gridCol w:w="1547"/>
        <w:gridCol w:w="806"/>
      </w:tblGrid>
      <w:tr w:rsidR="0014441B" w:rsidRPr="00AE7BEA" w14:paraId="52BE91F6" w14:textId="77777777" w:rsidTr="001F7986">
        <w:trPr>
          <w:jc w:val="center"/>
        </w:trPr>
        <w:tc>
          <w:tcPr>
            <w:tcW w:w="0" w:type="auto"/>
            <w:tcBorders>
              <w:top w:val="single" w:sz="12" w:space="0" w:color="auto"/>
              <w:bottom w:val="single" w:sz="12" w:space="0" w:color="auto"/>
            </w:tcBorders>
            <w:shd w:val="clear" w:color="auto" w:fill="F2F2F2" w:themeFill="background1" w:themeFillShade="F2"/>
            <w:vAlign w:val="center"/>
          </w:tcPr>
          <w:p w14:paraId="39EFE417"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b/>
                <w:bCs/>
                <w:sz w:val="24"/>
                <w:szCs w:val="24"/>
                <w:rtl/>
              </w:rPr>
              <w:t>الاستجابة</w:t>
            </w:r>
          </w:p>
        </w:tc>
        <w:tc>
          <w:tcPr>
            <w:tcW w:w="710" w:type="dxa"/>
            <w:tcBorders>
              <w:top w:val="single" w:sz="12" w:space="0" w:color="auto"/>
              <w:bottom w:val="single" w:sz="12" w:space="0" w:color="auto"/>
            </w:tcBorders>
            <w:shd w:val="clear" w:color="auto" w:fill="F2F2F2" w:themeFill="background1" w:themeFillShade="F2"/>
          </w:tcPr>
          <w:p w14:paraId="430E0C44"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hint="cs"/>
                <w:b/>
                <w:bCs/>
                <w:sz w:val="24"/>
                <w:szCs w:val="24"/>
                <w:rtl/>
              </w:rPr>
              <w:t>الدرجة</w:t>
            </w:r>
          </w:p>
        </w:tc>
        <w:tc>
          <w:tcPr>
            <w:tcW w:w="1277" w:type="dxa"/>
            <w:tcBorders>
              <w:top w:val="single" w:sz="12" w:space="0" w:color="auto"/>
              <w:bottom w:val="single" w:sz="12" w:space="0" w:color="auto"/>
            </w:tcBorders>
            <w:shd w:val="clear" w:color="auto" w:fill="F2F2F2" w:themeFill="background1" w:themeFillShade="F2"/>
            <w:vAlign w:val="center"/>
          </w:tcPr>
          <w:p w14:paraId="0CF9523D"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b/>
                <w:bCs/>
                <w:sz w:val="24"/>
                <w:szCs w:val="24"/>
                <w:rtl/>
              </w:rPr>
              <w:t>المتوسط المرجح الموزون</w:t>
            </w:r>
          </w:p>
        </w:tc>
        <w:tc>
          <w:tcPr>
            <w:tcW w:w="851" w:type="dxa"/>
            <w:tcBorders>
              <w:top w:val="single" w:sz="12" w:space="0" w:color="auto"/>
              <w:bottom w:val="single" w:sz="12" w:space="0" w:color="auto"/>
            </w:tcBorders>
            <w:shd w:val="clear" w:color="auto" w:fill="F2F2F2" w:themeFill="background1" w:themeFillShade="F2"/>
            <w:vAlign w:val="center"/>
          </w:tcPr>
          <w:p w14:paraId="53D4B737"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b/>
                <w:bCs/>
                <w:sz w:val="24"/>
                <w:szCs w:val="24"/>
                <w:rtl/>
              </w:rPr>
              <w:t>المستوى</w:t>
            </w:r>
          </w:p>
        </w:tc>
        <w:tc>
          <w:tcPr>
            <w:tcW w:w="1600" w:type="dxa"/>
            <w:tcBorders>
              <w:top w:val="single" w:sz="12" w:space="0" w:color="auto"/>
              <w:bottom w:val="single" w:sz="12" w:space="0" w:color="auto"/>
            </w:tcBorders>
            <w:shd w:val="clear" w:color="auto" w:fill="F2F2F2" w:themeFill="background1" w:themeFillShade="F2"/>
            <w:vAlign w:val="center"/>
          </w:tcPr>
          <w:p w14:paraId="228596A5"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b/>
                <w:bCs/>
                <w:sz w:val="24"/>
                <w:szCs w:val="24"/>
                <w:rtl/>
              </w:rPr>
              <w:t>الاستجابة</w:t>
            </w:r>
          </w:p>
        </w:tc>
        <w:tc>
          <w:tcPr>
            <w:tcW w:w="720" w:type="dxa"/>
            <w:tcBorders>
              <w:top w:val="single" w:sz="12" w:space="0" w:color="auto"/>
              <w:bottom w:val="single" w:sz="12" w:space="0" w:color="auto"/>
            </w:tcBorders>
            <w:shd w:val="clear" w:color="auto" w:fill="F2F2F2" w:themeFill="background1" w:themeFillShade="F2"/>
          </w:tcPr>
          <w:p w14:paraId="79F0ED5D"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hint="cs"/>
                <w:b/>
                <w:bCs/>
                <w:sz w:val="24"/>
                <w:szCs w:val="24"/>
                <w:rtl/>
              </w:rPr>
              <w:t>الدرجة</w:t>
            </w:r>
          </w:p>
        </w:tc>
        <w:tc>
          <w:tcPr>
            <w:tcW w:w="1647" w:type="dxa"/>
            <w:tcBorders>
              <w:top w:val="single" w:sz="12" w:space="0" w:color="auto"/>
              <w:bottom w:val="single" w:sz="12" w:space="0" w:color="auto"/>
            </w:tcBorders>
            <w:shd w:val="clear" w:color="auto" w:fill="F2F2F2" w:themeFill="background1" w:themeFillShade="F2"/>
            <w:vAlign w:val="center"/>
          </w:tcPr>
          <w:p w14:paraId="2ACEF62F"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b/>
                <w:bCs/>
                <w:sz w:val="24"/>
                <w:szCs w:val="24"/>
                <w:rtl/>
              </w:rPr>
              <w:t>المتوسط المرجح الموزون</w:t>
            </w:r>
          </w:p>
        </w:tc>
        <w:tc>
          <w:tcPr>
            <w:tcW w:w="0" w:type="auto"/>
            <w:tcBorders>
              <w:top w:val="single" w:sz="12" w:space="0" w:color="auto"/>
              <w:bottom w:val="single" w:sz="12" w:space="0" w:color="auto"/>
            </w:tcBorders>
            <w:shd w:val="clear" w:color="auto" w:fill="F2F2F2" w:themeFill="background1" w:themeFillShade="F2"/>
            <w:vAlign w:val="center"/>
          </w:tcPr>
          <w:p w14:paraId="60C7240B" w14:textId="77777777" w:rsidR="0014441B" w:rsidRPr="00AE7BEA" w:rsidRDefault="0014441B" w:rsidP="00AB2561">
            <w:pPr>
              <w:jc w:val="center"/>
              <w:rPr>
                <w:rFonts w:ascii="Sakkal Majalla" w:hAnsi="Sakkal Majalla" w:cs="Sakkal Majalla"/>
                <w:b/>
                <w:bCs/>
                <w:sz w:val="24"/>
                <w:szCs w:val="24"/>
                <w:rtl/>
              </w:rPr>
            </w:pPr>
            <w:r w:rsidRPr="00AE7BEA">
              <w:rPr>
                <w:rFonts w:ascii="Sakkal Majalla" w:hAnsi="Sakkal Majalla" w:cs="Sakkal Majalla"/>
                <w:b/>
                <w:bCs/>
                <w:sz w:val="24"/>
                <w:szCs w:val="24"/>
                <w:rtl/>
              </w:rPr>
              <w:t>المستوى</w:t>
            </w:r>
          </w:p>
        </w:tc>
      </w:tr>
      <w:tr w:rsidR="0014441B" w:rsidRPr="00AE7BEA" w14:paraId="1D2E9C49" w14:textId="77777777" w:rsidTr="001F7986">
        <w:trPr>
          <w:jc w:val="center"/>
        </w:trPr>
        <w:tc>
          <w:tcPr>
            <w:tcW w:w="0" w:type="auto"/>
            <w:tcBorders>
              <w:top w:val="single" w:sz="12" w:space="0" w:color="auto"/>
            </w:tcBorders>
            <w:vAlign w:val="center"/>
          </w:tcPr>
          <w:p w14:paraId="73F26DA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مٌطلقاً</w:t>
            </w:r>
          </w:p>
        </w:tc>
        <w:tc>
          <w:tcPr>
            <w:tcW w:w="710" w:type="dxa"/>
            <w:tcBorders>
              <w:top w:val="single" w:sz="12" w:space="0" w:color="auto"/>
            </w:tcBorders>
          </w:tcPr>
          <w:p w14:paraId="366546A2"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1</w:t>
            </w:r>
          </w:p>
        </w:tc>
        <w:tc>
          <w:tcPr>
            <w:tcW w:w="1277" w:type="dxa"/>
            <w:tcBorders>
              <w:top w:val="single" w:sz="12" w:space="0" w:color="auto"/>
            </w:tcBorders>
          </w:tcPr>
          <w:p w14:paraId="665379B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من 1 إلى 1.79</w:t>
            </w:r>
          </w:p>
        </w:tc>
        <w:tc>
          <w:tcPr>
            <w:tcW w:w="851" w:type="dxa"/>
            <w:vMerge w:val="restart"/>
            <w:tcBorders>
              <w:top w:val="single" w:sz="12" w:space="0" w:color="auto"/>
            </w:tcBorders>
            <w:vAlign w:val="center"/>
          </w:tcPr>
          <w:p w14:paraId="2B71122F"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منخفض</w:t>
            </w:r>
          </w:p>
        </w:tc>
        <w:tc>
          <w:tcPr>
            <w:tcW w:w="1600" w:type="dxa"/>
            <w:tcBorders>
              <w:top w:val="single" w:sz="12" w:space="0" w:color="auto"/>
            </w:tcBorders>
            <w:vAlign w:val="bottom"/>
          </w:tcPr>
          <w:p w14:paraId="2BD37176"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أبداً</w:t>
            </w:r>
          </w:p>
        </w:tc>
        <w:tc>
          <w:tcPr>
            <w:tcW w:w="720" w:type="dxa"/>
            <w:tcBorders>
              <w:top w:val="single" w:sz="12" w:space="0" w:color="auto"/>
            </w:tcBorders>
          </w:tcPr>
          <w:p w14:paraId="69B49448"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1</w:t>
            </w:r>
          </w:p>
        </w:tc>
        <w:tc>
          <w:tcPr>
            <w:tcW w:w="1647" w:type="dxa"/>
            <w:tcBorders>
              <w:top w:val="single" w:sz="12" w:space="0" w:color="auto"/>
            </w:tcBorders>
            <w:vAlign w:val="bottom"/>
          </w:tcPr>
          <w:p w14:paraId="4FA974E2"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1 الى 1.85</w:t>
            </w:r>
          </w:p>
        </w:tc>
        <w:tc>
          <w:tcPr>
            <w:tcW w:w="0" w:type="auto"/>
            <w:vMerge w:val="restart"/>
            <w:tcBorders>
              <w:top w:val="single" w:sz="12" w:space="0" w:color="auto"/>
            </w:tcBorders>
            <w:vAlign w:val="center"/>
          </w:tcPr>
          <w:p w14:paraId="32F5DD11"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منخفض</w:t>
            </w:r>
          </w:p>
        </w:tc>
      </w:tr>
      <w:tr w:rsidR="0014441B" w:rsidRPr="00AE7BEA" w14:paraId="3BA0E4D1" w14:textId="77777777" w:rsidTr="001F7986">
        <w:trPr>
          <w:jc w:val="center"/>
        </w:trPr>
        <w:tc>
          <w:tcPr>
            <w:tcW w:w="0" w:type="auto"/>
            <w:vAlign w:val="center"/>
          </w:tcPr>
          <w:p w14:paraId="202E5E7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نادراً</w:t>
            </w:r>
          </w:p>
        </w:tc>
        <w:tc>
          <w:tcPr>
            <w:tcW w:w="710" w:type="dxa"/>
          </w:tcPr>
          <w:p w14:paraId="2DEA825A"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2</w:t>
            </w:r>
          </w:p>
        </w:tc>
        <w:tc>
          <w:tcPr>
            <w:tcW w:w="1277" w:type="dxa"/>
          </w:tcPr>
          <w:p w14:paraId="189773FD"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من 1.8 إلى 2.59</w:t>
            </w:r>
          </w:p>
        </w:tc>
        <w:tc>
          <w:tcPr>
            <w:tcW w:w="851" w:type="dxa"/>
            <w:vMerge/>
            <w:vAlign w:val="center"/>
          </w:tcPr>
          <w:p w14:paraId="05497AB8" w14:textId="77777777" w:rsidR="0014441B" w:rsidRPr="00AE7BEA" w:rsidRDefault="0014441B" w:rsidP="00AB2561">
            <w:pPr>
              <w:jc w:val="center"/>
              <w:rPr>
                <w:rFonts w:ascii="Sakkal Majalla" w:hAnsi="Sakkal Majalla" w:cs="Sakkal Majalla"/>
                <w:sz w:val="24"/>
                <w:szCs w:val="24"/>
                <w:rtl/>
              </w:rPr>
            </w:pPr>
          </w:p>
        </w:tc>
        <w:tc>
          <w:tcPr>
            <w:tcW w:w="1600" w:type="dxa"/>
            <w:vAlign w:val="bottom"/>
          </w:tcPr>
          <w:p w14:paraId="6EF59518"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مرات قليلة في السنة</w:t>
            </w:r>
          </w:p>
        </w:tc>
        <w:tc>
          <w:tcPr>
            <w:tcW w:w="720" w:type="dxa"/>
          </w:tcPr>
          <w:p w14:paraId="5E65B90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2</w:t>
            </w:r>
          </w:p>
        </w:tc>
        <w:tc>
          <w:tcPr>
            <w:tcW w:w="1647" w:type="dxa"/>
            <w:vAlign w:val="bottom"/>
          </w:tcPr>
          <w:p w14:paraId="7F77E608"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1.86 الى 2.7</w:t>
            </w:r>
          </w:p>
        </w:tc>
        <w:tc>
          <w:tcPr>
            <w:tcW w:w="0" w:type="auto"/>
            <w:vMerge/>
            <w:vAlign w:val="center"/>
          </w:tcPr>
          <w:p w14:paraId="35C0AC5B" w14:textId="77777777" w:rsidR="0014441B" w:rsidRPr="00AE7BEA" w:rsidRDefault="0014441B" w:rsidP="00AB2561">
            <w:pPr>
              <w:jc w:val="center"/>
              <w:rPr>
                <w:rFonts w:ascii="Sakkal Majalla" w:hAnsi="Sakkal Majalla" w:cs="Sakkal Majalla"/>
                <w:sz w:val="24"/>
                <w:szCs w:val="24"/>
                <w:rtl/>
              </w:rPr>
            </w:pPr>
          </w:p>
        </w:tc>
      </w:tr>
      <w:tr w:rsidR="0014441B" w:rsidRPr="00AE7BEA" w14:paraId="69C85D91" w14:textId="77777777" w:rsidTr="001F7986">
        <w:trPr>
          <w:jc w:val="center"/>
        </w:trPr>
        <w:tc>
          <w:tcPr>
            <w:tcW w:w="0" w:type="auto"/>
            <w:vAlign w:val="center"/>
          </w:tcPr>
          <w:p w14:paraId="267703E3"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أحياناً</w:t>
            </w:r>
          </w:p>
        </w:tc>
        <w:tc>
          <w:tcPr>
            <w:tcW w:w="710" w:type="dxa"/>
          </w:tcPr>
          <w:p w14:paraId="3EDCECC3"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3</w:t>
            </w:r>
          </w:p>
        </w:tc>
        <w:tc>
          <w:tcPr>
            <w:tcW w:w="1277" w:type="dxa"/>
          </w:tcPr>
          <w:p w14:paraId="3C73D1C0"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من 2.6 إلى 3.39</w:t>
            </w:r>
          </w:p>
        </w:tc>
        <w:tc>
          <w:tcPr>
            <w:tcW w:w="851" w:type="dxa"/>
            <w:vAlign w:val="center"/>
          </w:tcPr>
          <w:p w14:paraId="4242959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متوسط</w:t>
            </w:r>
          </w:p>
        </w:tc>
        <w:tc>
          <w:tcPr>
            <w:tcW w:w="1600" w:type="dxa"/>
            <w:vAlign w:val="bottom"/>
          </w:tcPr>
          <w:p w14:paraId="0F713F03"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مرة واحدة في الشهر</w:t>
            </w:r>
          </w:p>
        </w:tc>
        <w:tc>
          <w:tcPr>
            <w:tcW w:w="720" w:type="dxa"/>
          </w:tcPr>
          <w:p w14:paraId="068B0D51"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3</w:t>
            </w:r>
          </w:p>
        </w:tc>
        <w:tc>
          <w:tcPr>
            <w:tcW w:w="1647" w:type="dxa"/>
            <w:vAlign w:val="bottom"/>
          </w:tcPr>
          <w:p w14:paraId="1F8A8AE2"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2.71 الى 3.56</w:t>
            </w:r>
          </w:p>
        </w:tc>
        <w:tc>
          <w:tcPr>
            <w:tcW w:w="0" w:type="auto"/>
            <w:vMerge/>
            <w:vAlign w:val="center"/>
          </w:tcPr>
          <w:p w14:paraId="20FECB42" w14:textId="77777777" w:rsidR="0014441B" w:rsidRPr="00AE7BEA" w:rsidRDefault="0014441B" w:rsidP="00AB2561">
            <w:pPr>
              <w:jc w:val="center"/>
              <w:rPr>
                <w:rFonts w:ascii="Sakkal Majalla" w:hAnsi="Sakkal Majalla" w:cs="Sakkal Majalla"/>
                <w:sz w:val="24"/>
                <w:szCs w:val="24"/>
                <w:rtl/>
              </w:rPr>
            </w:pPr>
          </w:p>
        </w:tc>
      </w:tr>
      <w:tr w:rsidR="0014441B" w:rsidRPr="00AE7BEA" w14:paraId="49F916F6" w14:textId="77777777" w:rsidTr="001F7986">
        <w:trPr>
          <w:jc w:val="center"/>
        </w:trPr>
        <w:tc>
          <w:tcPr>
            <w:tcW w:w="0" w:type="auto"/>
            <w:vAlign w:val="center"/>
          </w:tcPr>
          <w:p w14:paraId="46BA8587"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غالباً</w:t>
            </w:r>
          </w:p>
        </w:tc>
        <w:tc>
          <w:tcPr>
            <w:tcW w:w="710" w:type="dxa"/>
          </w:tcPr>
          <w:p w14:paraId="7CA15D90"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4</w:t>
            </w:r>
          </w:p>
        </w:tc>
        <w:tc>
          <w:tcPr>
            <w:tcW w:w="1277" w:type="dxa"/>
          </w:tcPr>
          <w:p w14:paraId="558F4F21"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من 3.4 إلى 4.19</w:t>
            </w:r>
          </w:p>
        </w:tc>
        <w:tc>
          <w:tcPr>
            <w:tcW w:w="851" w:type="dxa"/>
            <w:vMerge w:val="restart"/>
            <w:vAlign w:val="center"/>
          </w:tcPr>
          <w:p w14:paraId="75DB7B87"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مرتفع</w:t>
            </w:r>
          </w:p>
        </w:tc>
        <w:tc>
          <w:tcPr>
            <w:tcW w:w="1600" w:type="dxa"/>
            <w:vAlign w:val="bottom"/>
          </w:tcPr>
          <w:p w14:paraId="001EE262"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أكثر من مرة في الشهر</w:t>
            </w:r>
          </w:p>
        </w:tc>
        <w:tc>
          <w:tcPr>
            <w:tcW w:w="720" w:type="dxa"/>
          </w:tcPr>
          <w:p w14:paraId="3BDF724A"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4</w:t>
            </w:r>
          </w:p>
        </w:tc>
        <w:tc>
          <w:tcPr>
            <w:tcW w:w="1647" w:type="dxa"/>
            <w:vAlign w:val="bottom"/>
          </w:tcPr>
          <w:p w14:paraId="06304C91"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3.57 الى 4.42</w:t>
            </w:r>
          </w:p>
        </w:tc>
        <w:tc>
          <w:tcPr>
            <w:tcW w:w="0" w:type="auto"/>
            <w:vAlign w:val="center"/>
          </w:tcPr>
          <w:p w14:paraId="05F603B6"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متوسط</w:t>
            </w:r>
          </w:p>
        </w:tc>
      </w:tr>
      <w:tr w:rsidR="0014441B" w:rsidRPr="00AE7BEA" w14:paraId="0D42139E" w14:textId="77777777" w:rsidTr="001F7986">
        <w:trPr>
          <w:jc w:val="center"/>
        </w:trPr>
        <w:tc>
          <w:tcPr>
            <w:tcW w:w="0" w:type="auto"/>
            <w:vAlign w:val="center"/>
          </w:tcPr>
          <w:p w14:paraId="73F2BDE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دائماً</w:t>
            </w:r>
          </w:p>
        </w:tc>
        <w:tc>
          <w:tcPr>
            <w:tcW w:w="710" w:type="dxa"/>
          </w:tcPr>
          <w:p w14:paraId="426BF4ED"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5</w:t>
            </w:r>
          </w:p>
        </w:tc>
        <w:tc>
          <w:tcPr>
            <w:tcW w:w="1277" w:type="dxa"/>
          </w:tcPr>
          <w:p w14:paraId="429FEFF4"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من 4.2 إلى 5.0</w:t>
            </w:r>
          </w:p>
        </w:tc>
        <w:tc>
          <w:tcPr>
            <w:tcW w:w="851" w:type="dxa"/>
            <w:vMerge/>
            <w:vAlign w:val="center"/>
          </w:tcPr>
          <w:p w14:paraId="0CC544E7" w14:textId="77777777" w:rsidR="0014441B" w:rsidRPr="00AE7BEA" w:rsidRDefault="0014441B" w:rsidP="00AB2561">
            <w:pPr>
              <w:jc w:val="center"/>
              <w:rPr>
                <w:rFonts w:ascii="Sakkal Majalla" w:hAnsi="Sakkal Majalla" w:cs="Sakkal Majalla"/>
                <w:sz w:val="24"/>
                <w:szCs w:val="24"/>
                <w:rtl/>
              </w:rPr>
            </w:pPr>
          </w:p>
        </w:tc>
        <w:tc>
          <w:tcPr>
            <w:tcW w:w="1600" w:type="dxa"/>
            <w:vAlign w:val="bottom"/>
          </w:tcPr>
          <w:p w14:paraId="06F0FC8E"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مرة في الاسبوع</w:t>
            </w:r>
          </w:p>
        </w:tc>
        <w:tc>
          <w:tcPr>
            <w:tcW w:w="720" w:type="dxa"/>
          </w:tcPr>
          <w:p w14:paraId="6615949F"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5</w:t>
            </w:r>
          </w:p>
        </w:tc>
        <w:tc>
          <w:tcPr>
            <w:tcW w:w="1647" w:type="dxa"/>
            <w:vAlign w:val="bottom"/>
          </w:tcPr>
          <w:p w14:paraId="64F38B13"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4.43 الى 5.28</w:t>
            </w:r>
          </w:p>
        </w:tc>
        <w:tc>
          <w:tcPr>
            <w:tcW w:w="0" w:type="auto"/>
            <w:vMerge w:val="restart"/>
            <w:vAlign w:val="center"/>
          </w:tcPr>
          <w:p w14:paraId="6E2B46A5"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مرتفع</w:t>
            </w:r>
          </w:p>
        </w:tc>
      </w:tr>
      <w:tr w:rsidR="0014441B" w:rsidRPr="00AE7BEA" w14:paraId="2A1A3E5A" w14:textId="77777777" w:rsidTr="001F7986">
        <w:trPr>
          <w:jc w:val="center"/>
        </w:trPr>
        <w:tc>
          <w:tcPr>
            <w:tcW w:w="0" w:type="auto"/>
            <w:vAlign w:val="center"/>
          </w:tcPr>
          <w:p w14:paraId="3AF748A0" w14:textId="77777777" w:rsidR="0014441B" w:rsidRPr="00AE7BEA" w:rsidRDefault="0014441B" w:rsidP="00AB2561">
            <w:pPr>
              <w:jc w:val="center"/>
              <w:rPr>
                <w:rFonts w:ascii="Sakkal Majalla" w:hAnsi="Sakkal Majalla" w:cs="Sakkal Majalla"/>
                <w:sz w:val="24"/>
                <w:szCs w:val="24"/>
                <w:rtl/>
              </w:rPr>
            </w:pPr>
          </w:p>
        </w:tc>
        <w:tc>
          <w:tcPr>
            <w:tcW w:w="710" w:type="dxa"/>
          </w:tcPr>
          <w:p w14:paraId="3BA9ECC1" w14:textId="77777777" w:rsidR="0014441B" w:rsidRPr="00AE7BEA" w:rsidRDefault="0014441B" w:rsidP="00AB2561">
            <w:pPr>
              <w:jc w:val="center"/>
              <w:rPr>
                <w:rFonts w:ascii="Sakkal Majalla" w:hAnsi="Sakkal Majalla" w:cs="Sakkal Majalla"/>
                <w:sz w:val="24"/>
                <w:szCs w:val="24"/>
                <w:rtl/>
              </w:rPr>
            </w:pPr>
          </w:p>
        </w:tc>
        <w:tc>
          <w:tcPr>
            <w:tcW w:w="1277" w:type="dxa"/>
          </w:tcPr>
          <w:p w14:paraId="00EC7EA9" w14:textId="77777777" w:rsidR="0014441B" w:rsidRPr="00AE7BEA" w:rsidRDefault="0014441B" w:rsidP="00AB2561">
            <w:pPr>
              <w:jc w:val="center"/>
              <w:rPr>
                <w:rFonts w:ascii="Sakkal Majalla" w:hAnsi="Sakkal Majalla" w:cs="Sakkal Majalla"/>
                <w:sz w:val="24"/>
                <w:szCs w:val="24"/>
                <w:rtl/>
              </w:rPr>
            </w:pPr>
          </w:p>
        </w:tc>
        <w:tc>
          <w:tcPr>
            <w:tcW w:w="851" w:type="dxa"/>
            <w:vAlign w:val="center"/>
          </w:tcPr>
          <w:p w14:paraId="0BC3C502" w14:textId="77777777" w:rsidR="0014441B" w:rsidRPr="00AE7BEA" w:rsidRDefault="0014441B" w:rsidP="00AB2561">
            <w:pPr>
              <w:jc w:val="center"/>
              <w:rPr>
                <w:rFonts w:ascii="Sakkal Majalla" w:hAnsi="Sakkal Majalla" w:cs="Sakkal Majalla"/>
                <w:sz w:val="24"/>
                <w:szCs w:val="24"/>
                <w:rtl/>
              </w:rPr>
            </w:pPr>
          </w:p>
        </w:tc>
        <w:tc>
          <w:tcPr>
            <w:tcW w:w="1600" w:type="dxa"/>
            <w:vAlign w:val="bottom"/>
          </w:tcPr>
          <w:p w14:paraId="70698643"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أكثر من مرة في الأسبوع</w:t>
            </w:r>
          </w:p>
        </w:tc>
        <w:tc>
          <w:tcPr>
            <w:tcW w:w="720" w:type="dxa"/>
          </w:tcPr>
          <w:p w14:paraId="1B50A7F3"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6</w:t>
            </w:r>
          </w:p>
        </w:tc>
        <w:tc>
          <w:tcPr>
            <w:tcW w:w="1647" w:type="dxa"/>
            <w:vAlign w:val="bottom"/>
          </w:tcPr>
          <w:p w14:paraId="0047CADB"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5.29 الى 6.13</w:t>
            </w:r>
          </w:p>
        </w:tc>
        <w:tc>
          <w:tcPr>
            <w:tcW w:w="0" w:type="auto"/>
            <w:vMerge/>
          </w:tcPr>
          <w:p w14:paraId="5D3DE22A" w14:textId="77777777" w:rsidR="0014441B" w:rsidRPr="00AE7BEA" w:rsidRDefault="0014441B" w:rsidP="00AB2561">
            <w:pPr>
              <w:jc w:val="center"/>
              <w:rPr>
                <w:rFonts w:ascii="Sakkal Majalla" w:hAnsi="Sakkal Majalla" w:cs="Sakkal Majalla"/>
                <w:sz w:val="24"/>
                <w:szCs w:val="24"/>
                <w:rtl/>
              </w:rPr>
            </w:pPr>
          </w:p>
        </w:tc>
      </w:tr>
      <w:tr w:rsidR="0014441B" w:rsidRPr="00AE7BEA" w14:paraId="51F02FAE" w14:textId="77777777" w:rsidTr="001F7986">
        <w:trPr>
          <w:jc w:val="center"/>
        </w:trPr>
        <w:tc>
          <w:tcPr>
            <w:tcW w:w="0" w:type="auto"/>
            <w:vAlign w:val="center"/>
          </w:tcPr>
          <w:p w14:paraId="4BD6C36F" w14:textId="77777777" w:rsidR="0014441B" w:rsidRPr="00AE7BEA" w:rsidRDefault="0014441B" w:rsidP="00AB2561">
            <w:pPr>
              <w:jc w:val="center"/>
              <w:rPr>
                <w:rFonts w:ascii="Sakkal Majalla" w:hAnsi="Sakkal Majalla" w:cs="Sakkal Majalla"/>
                <w:sz w:val="24"/>
                <w:szCs w:val="24"/>
                <w:rtl/>
              </w:rPr>
            </w:pPr>
          </w:p>
        </w:tc>
        <w:tc>
          <w:tcPr>
            <w:tcW w:w="710" w:type="dxa"/>
          </w:tcPr>
          <w:p w14:paraId="091450C5" w14:textId="77777777" w:rsidR="0014441B" w:rsidRPr="00AE7BEA" w:rsidRDefault="0014441B" w:rsidP="00AB2561">
            <w:pPr>
              <w:jc w:val="center"/>
              <w:rPr>
                <w:rFonts w:ascii="Sakkal Majalla" w:hAnsi="Sakkal Majalla" w:cs="Sakkal Majalla"/>
                <w:sz w:val="24"/>
                <w:szCs w:val="24"/>
                <w:rtl/>
              </w:rPr>
            </w:pPr>
          </w:p>
        </w:tc>
        <w:tc>
          <w:tcPr>
            <w:tcW w:w="1277" w:type="dxa"/>
          </w:tcPr>
          <w:p w14:paraId="6B6B4811" w14:textId="77777777" w:rsidR="0014441B" w:rsidRPr="00AE7BEA" w:rsidRDefault="0014441B" w:rsidP="00AB2561">
            <w:pPr>
              <w:jc w:val="center"/>
              <w:rPr>
                <w:rFonts w:ascii="Sakkal Majalla" w:hAnsi="Sakkal Majalla" w:cs="Sakkal Majalla"/>
                <w:sz w:val="24"/>
                <w:szCs w:val="24"/>
                <w:rtl/>
              </w:rPr>
            </w:pPr>
          </w:p>
        </w:tc>
        <w:tc>
          <w:tcPr>
            <w:tcW w:w="851" w:type="dxa"/>
            <w:vAlign w:val="center"/>
          </w:tcPr>
          <w:p w14:paraId="0DB89E5A" w14:textId="77777777" w:rsidR="0014441B" w:rsidRPr="00AE7BEA" w:rsidRDefault="0014441B" w:rsidP="00AB2561">
            <w:pPr>
              <w:jc w:val="center"/>
              <w:rPr>
                <w:rFonts w:ascii="Sakkal Majalla" w:hAnsi="Sakkal Majalla" w:cs="Sakkal Majalla"/>
                <w:sz w:val="24"/>
                <w:szCs w:val="24"/>
                <w:rtl/>
              </w:rPr>
            </w:pPr>
          </w:p>
        </w:tc>
        <w:tc>
          <w:tcPr>
            <w:tcW w:w="1600" w:type="dxa"/>
            <w:vAlign w:val="center"/>
          </w:tcPr>
          <w:p w14:paraId="7E9FA501"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كل يوم</w:t>
            </w:r>
          </w:p>
        </w:tc>
        <w:tc>
          <w:tcPr>
            <w:tcW w:w="720" w:type="dxa"/>
          </w:tcPr>
          <w:p w14:paraId="4D8A0E0D"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hint="cs"/>
                <w:sz w:val="24"/>
                <w:szCs w:val="24"/>
                <w:rtl/>
              </w:rPr>
              <w:t>7</w:t>
            </w:r>
          </w:p>
        </w:tc>
        <w:tc>
          <w:tcPr>
            <w:tcW w:w="1647" w:type="dxa"/>
            <w:vAlign w:val="bottom"/>
          </w:tcPr>
          <w:p w14:paraId="4449D7C6" w14:textId="77777777" w:rsidR="0014441B" w:rsidRPr="00AE7BEA" w:rsidRDefault="0014441B" w:rsidP="00AB2561">
            <w:pPr>
              <w:jc w:val="center"/>
              <w:rPr>
                <w:rFonts w:ascii="Sakkal Majalla" w:hAnsi="Sakkal Majalla" w:cs="Sakkal Majalla"/>
                <w:sz w:val="24"/>
                <w:szCs w:val="24"/>
                <w:rtl/>
              </w:rPr>
            </w:pPr>
            <w:r w:rsidRPr="00AE7BEA">
              <w:rPr>
                <w:rFonts w:ascii="Sakkal Majalla" w:hAnsi="Sakkal Majalla" w:cs="Sakkal Majalla"/>
                <w:sz w:val="24"/>
                <w:szCs w:val="24"/>
                <w:rtl/>
              </w:rPr>
              <w:t>من 6.14 الى 7</w:t>
            </w:r>
          </w:p>
        </w:tc>
        <w:tc>
          <w:tcPr>
            <w:tcW w:w="0" w:type="auto"/>
            <w:vMerge/>
          </w:tcPr>
          <w:p w14:paraId="5FE7929B" w14:textId="77777777" w:rsidR="0014441B" w:rsidRPr="00AE7BEA" w:rsidRDefault="0014441B" w:rsidP="00AB2561">
            <w:pPr>
              <w:jc w:val="center"/>
              <w:rPr>
                <w:rFonts w:ascii="Sakkal Majalla" w:hAnsi="Sakkal Majalla" w:cs="Sakkal Majalla"/>
                <w:sz w:val="24"/>
                <w:szCs w:val="24"/>
                <w:rtl/>
              </w:rPr>
            </w:pPr>
          </w:p>
        </w:tc>
      </w:tr>
    </w:tbl>
    <w:bookmarkEnd w:id="24"/>
    <w:bookmarkEnd w:id="25"/>
    <w:p w14:paraId="06620B38" w14:textId="77777777" w:rsidR="0014441B" w:rsidRPr="00AE7BEA" w:rsidRDefault="0014441B" w:rsidP="00AB2561">
      <w:pPr>
        <w:spacing w:after="0" w:line="240" w:lineRule="auto"/>
        <w:ind w:firstLine="360"/>
        <w:jc w:val="both"/>
        <w:rPr>
          <w:rFonts w:ascii="Sakkal Majalla" w:hAnsi="Sakkal Majalla" w:cs="Sakkal Majalla" w:hint="cs"/>
          <w:sz w:val="32"/>
          <w:szCs w:val="32"/>
          <w:rtl/>
        </w:rPr>
      </w:pPr>
      <w:r w:rsidRPr="00AE7BEA">
        <w:rPr>
          <w:rFonts w:ascii="Sakkal Majalla" w:hAnsi="Sakkal Majalla" w:cs="Sakkal Majalla"/>
          <w:sz w:val="32"/>
          <w:szCs w:val="32"/>
          <w:rtl/>
        </w:rPr>
        <w:t xml:space="preserve">وقد اقتصرت الدلالة المعتبرة في هذه الدراسة على قيمة المعنوية أو مستوى الدلالة </w:t>
      </w:r>
      <w:r w:rsidRPr="00AE7BEA">
        <w:rPr>
          <w:rFonts w:ascii="Sakkal Majalla" w:hAnsi="Sakkal Majalla" w:cs="Sakkal Majalla"/>
          <w:sz w:val="32"/>
          <w:szCs w:val="32"/>
        </w:rPr>
        <w:t>P-value (Significance)</w:t>
      </w:r>
      <w:r w:rsidRPr="00AE7BEA">
        <w:rPr>
          <w:rFonts w:ascii="Sakkal Majalla" w:hAnsi="Sakkal Majalla" w:cs="Sakkal Majalla"/>
          <w:sz w:val="32"/>
          <w:szCs w:val="32"/>
          <w:rtl/>
        </w:rPr>
        <w:t xml:space="preserve"> اقل من (0.05) </w:t>
      </w:r>
      <w:r w:rsidRPr="00AE7BEA">
        <w:rPr>
          <w:rFonts w:ascii="Sakkal Majalla" w:hAnsi="Sakkal Majalla" w:cs="Sakkal Majalla"/>
          <w:sz w:val="32"/>
          <w:szCs w:val="32"/>
        </w:rPr>
        <w:t>(P&lt;0.05)</w:t>
      </w:r>
      <w:r w:rsidRPr="00AE7BEA">
        <w:rPr>
          <w:rFonts w:ascii="Sakkal Majalla" w:hAnsi="Sakkal Majalla" w:cs="Sakkal Majalla"/>
          <w:sz w:val="32"/>
          <w:szCs w:val="32"/>
          <w:rtl/>
        </w:rPr>
        <w:t xml:space="preserve"> وبدرجة ثقة (95%) فأكثر، واقتصر الباحث في هذه الدراسة على النتائج التي تتوافر على هذا المستوى من الدلالة.</w:t>
      </w:r>
    </w:p>
    <w:p w14:paraId="7A55111F" w14:textId="77777777" w:rsidR="0014441B" w:rsidRPr="00AE7BEA" w:rsidRDefault="0014441B" w:rsidP="00AB2561">
      <w:pPr>
        <w:spacing w:after="0" w:line="240" w:lineRule="auto"/>
        <w:ind w:firstLine="360"/>
        <w:jc w:val="both"/>
        <w:rPr>
          <w:rFonts w:ascii="Sakkal Majalla" w:hAnsi="Sakkal Majalla" w:cs="Sakkal Majalla"/>
          <w:sz w:val="32"/>
          <w:szCs w:val="32"/>
          <w:rtl/>
        </w:rPr>
      </w:pPr>
      <w:r w:rsidRPr="00AE7BEA">
        <w:rPr>
          <w:rFonts w:ascii="Sakkal Majalla" w:hAnsi="Sakkal Majalla" w:cs="Sakkal Majalla"/>
          <w:sz w:val="32"/>
          <w:szCs w:val="32"/>
          <w:rtl/>
        </w:rPr>
        <w:lastRenderedPageBreak/>
        <w:t xml:space="preserve">وعليه سوف نستخدم المتوسط المرجح </w:t>
      </w:r>
      <w:r w:rsidRPr="00AE7BEA">
        <w:rPr>
          <w:rFonts w:ascii="Sakkal Majalla" w:hAnsi="Sakkal Majalla" w:cs="Sakkal Majalla" w:hint="cs"/>
          <w:sz w:val="32"/>
          <w:szCs w:val="32"/>
          <w:rtl/>
        </w:rPr>
        <w:t>لإجابات</w:t>
      </w:r>
      <w:r w:rsidRPr="00AE7BEA">
        <w:rPr>
          <w:rFonts w:ascii="Sakkal Majalla" w:hAnsi="Sakkal Majalla" w:cs="Sakkal Majalla"/>
          <w:sz w:val="32"/>
          <w:szCs w:val="32"/>
          <w:rtl/>
        </w:rPr>
        <w:t xml:space="preserve"> العينة على عبارات المحاور باستخدام مقياس ليكرت بغرض معرفة اتجاه آراء الاستجابات</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ولتفسير متوسطات الدراسة تم استخدام المقياس الخماسي الموضح في الجدول التالي رقم ():</w:t>
      </w:r>
    </w:p>
    <w:p w14:paraId="2C7ED1CB" w14:textId="77777777" w:rsidR="0014441B" w:rsidRPr="00AE7BEA" w:rsidRDefault="0014441B" w:rsidP="00AB2561">
      <w:pPr>
        <w:spacing w:after="0" w:line="240" w:lineRule="auto"/>
        <w:jc w:val="both"/>
        <w:rPr>
          <w:rFonts w:ascii="Sakkal Majalla" w:hAnsi="Sakkal Majalla" w:cs="Sakkal Majalla"/>
          <w:sz w:val="32"/>
          <w:szCs w:val="32"/>
          <w:rtl/>
        </w:rPr>
      </w:pPr>
    </w:p>
    <w:p w14:paraId="18431238" w14:textId="77777777" w:rsidR="0014441B" w:rsidRPr="00AE7BEA" w:rsidRDefault="0014441B" w:rsidP="008535ED">
      <w:pPr>
        <w:pStyle w:val="1"/>
        <w:rPr>
          <w:rtl/>
        </w:rPr>
      </w:pPr>
      <w:bookmarkStart w:id="26" w:name="_Toc223385903"/>
      <w:r w:rsidRPr="00AE7BEA">
        <w:rPr>
          <w:rtl/>
        </w:rPr>
        <w:t xml:space="preserve">اجراءات الصدق </w:t>
      </w:r>
      <w:r w:rsidRPr="00AE7BEA">
        <w:t xml:space="preserve">Validity </w:t>
      </w:r>
      <w:r w:rsidRPr="00AE7BEA">
        <w:rPr>
          <w:rFonts w:hint="cs"/>
          <w:rtl/>
        </w:rPr>
        <w:t>والثبات</w:t>
      </w:r>
      <w:r w:rsidRPr="00AE7BEA">
        <w:rPr>
          <w:rtl/>
        </w:rPr>
        <w:t>:</w:t>
      </w:r>
      <w:bookmarkEnd w:id="26"/>
    </w:p>
    <w:p w14:paraId="601EAE08" w14:textId="77777777" w:rsidR="0014441B" w:rsidRPr="00AE7BEA" w:rsidRDefault="0014441B" w:rsidP="00AB2561">
      <w:pPr>
        <w:spacing w:after="0" w:line="240" w:lineRule="auto"/>
        <w:ind w:firstLine="360"/>
        <w:jc w:val="both"/>
        <w:rPr>
          <w:rFonts w:ascii="Sakkal Majalla" w:hAnsi="Sakkal Majalla" w:cs="Sakkal Majalla"/>
          <w:sz w:val="32"/>
          <w:szCs w:val="32"/>
          <w:rtl/>
        </w:rPr>
      </w:pPr>
      <w:r w:rsidRPr="00AE7BEA">
        <w:rPr>
          <w:rFonts w:ascii="Sakkal Majalla" w:hAnsi="Sakkal Majalla" w:cs="Sakkal Majalla"/>
          <w:sz w:val="32"/>
          <w:szCs w:val="32"/>
          <w:rtl/>
        </w:rPr>
        <w:t xml:space="preserve">يتسم المقياس بالصدق </w:t>
      </w:r>
      <w:r w:rsidRPr="00AE7BEA">
        <w:rPr>
          <w:rFonts w:ascii="Sakkal Majalla" w:hAnsi="Sakkal Majalla" w:cs="Sakkal Majalla"/>
          <w:sz w:val="32"/>
          <w:szCs w:val="32"/>
        </w:rPr>
        <w:t>Validity</w:t>
      </w:r>
      <w:r w:rsidRPr="00AE7BEA">
        <w:rPr>
          <w:rFonts w:ascii="Sakkal Majalla" w:hAnsi="Sakkal Majalla" w:cs="Sakkal Majalla"/>
          <w:sz w:val="32"/>
          <w:szCs w:val="32"/>
          <w:rtl/>
        </w:rPr>
        <w:t xml:space="preserve"> متى كان صالحاً لتحقيق الهدف الذي أُعد من أجله</w:t>
      </w:r>
      <w:r w:rsidRPr="00AE7BEA">
        <w:rPr>
          <w:rFonts w:ascii="Sakkal Majalla" w:hAnsi="Sakkal Majalla" w:cs="Sakkal Majalla" w:hint="cs"/>
          <w:sz w:val="32"/>
          <w:szCs w:val="32"/>
          <w:rtl/>
        </w:rPr>
        <w:t>، وصدق مقياس الاستبيان يعني تمثيله للمجتمع المدروس بشكل جيد، أي أن الاجابات التي نحصل عليها من اسئلة الاستبيان تعطينا المعلومات التي وضعت لاجها الاسئلة.</w:t>
      </w:r>
    </w:p>
    <w:p w14:paraId="140751E2" w14:textId="77777777" w:rsidR="0014441B" w:rsidRPr="00AE7BEA" w:rsidRDefault="0014441B" w:rsidP="00AB2561">
      <w:pPr>
        <w:spacing w:after="0" w:line="240" w:lineRule="auto"/>
        <w:jc w:val="both"/>
        <w:rPr>
          <w:rFonts w:ascii="Sakkal Majalla" w:hAnsi="Sakkal Majalla" w:cs="Sakkal Majalla"/>
          <w:b/>
          <w:bCs/>
          <w:sz w:val="32"/>
          <w:szCs w:val="32"/>
          <w:rtl/>
        </w:rPr>
      </w:pPr>
    </w:p>
    <w:p w14:paraId="77DD10EF" w14:textId="77777777" w:rsidR="0014441B" w:rsidRPr="00AE7BEA" w:rsidRDefault="0014441B" w:rsidP="00AB2561">
      <w:pPr>
        <w:spacing w:after="0" w:line="240" w:lineRule="auto"/>
        <w:jc w:val="both"/>
        <w:rPr>
          <w:rFonts w:ascii="Sakkal Majalla" w:hAnsi="Sakkal Majalla" w:cs="Sakkal Majalla"/>
          <w:b/>
          <w:bCs/>
          <w:sz w:val="32"/>
          <w:szCs w:val="32"/>
          <w:rtl/>
        </w:rPr>
      </w:pPr>
      <w:r w:rsidRPr="00AE7BEA">
        <w:rPr>
          <w:rFonts w:ascii="Sakkal Majalla" w:hAnsi="Sakkal Majalla" w:cs="Sakkal Majalla"/>
          <w:b/>
          <w:bCs/>
          <w:sz w:val="32"/>
          <w:szCs w:val="32"/>
          <w:rtl/>
        </w:rPr>
        <w:t xml:space="preserve">الصدق الظاهري </w:t>
      </w:r>
      <w:r w:rsidRPr="00AE7BEA">
        <w:rPr>
          <w:rFonts w:ascii="Sakkal Majalla" w:hAnsi="Sakkal Majalla" w:cs="Sakkal Majalla"/>
          <w:b/>
          <w:bCs/>
          <w:sz w:val="32"/>
          <w:szCs w:val="32"/>
        </w:rPr>
        <w:t>Face Validity</w:t>
      </w:r>
      <w:r w:rsidRPr="00AE7BEA">
        <w:rPr>
          <w:rFonts w:ascii="Sakkal Majalla" w:hAnsi="Sakkal Majalla" w:cs="Sakkal Majalla"/>
          <w:b/>
          <w:bCs/>
          <w:sz w:val="32"/>
          <w:szCs w:val="32"/>
          <w:rtl/>
        </w:rPr>
        <w:t>:</w:t>
      </w:r>
    </w:p>
    <w:p w14:paraId="76DF85C0" w14:textId="77777777" w:rsidR="0014441B" w:rsidRPr="00AE7BEA" w:rsidRDefault="0014441B" w:rsidP="00AB2561">
      <w:pPr>
        <w:spacing w:after="0" w:line="240" w:lineRule="auto"/>
        <w:ind w:left="360" w:firstLine="360"/>
        <w:jc w:val="both"/>
        <w:rPr>
          <w:rFonts w:ascii="Sakkal Majalla" w:hAnsi="Sakkal Majalla" w:cs="Sakkal Majalla"/>
          <w:sz w:val="32"/>
          <w:szCs w:val="32"/>
          <w:rtl/>
        </w:rPr>
      </w:pPr>
      <w:r w:rsidRPr="00AE7BEA">
        <w:rPr>
          <w:rFonts w:ascii="Sakkal Majalla" w:hAnsi="Sakkal Majalla" w:cs="Sakkal Majalla"/>
          <w:sz w:val="32"/>
          <w:szCs w:val="32"/>
          <w:rtl/>
        </w:rPr>
        <w:t xml:space="preserve">ويعتبر أسلوب الصدق الظاهري </w:t>
      </w:r>
      <w:r w:rsidRPr="00AE7BEA">
        <w:rPr>
          <w:rFonts w:ascii="Sakkal Majalla" w:hAnsi="Sakkal Majalla" w:cs="Sakkal Majalla"/>
          <w:sz w:val="32"/>
          <w:szCs w:val="32"/>
        </w:rPr>
        <w:t>Face Validity</w:t>
      </w:r>
      <w:r w:rsidRPr="00AE7BEA">
        <w:rPr>
          <w:rFonts w:ascii="Sakkal Majalla" w:hAnsi="Sakkal Majalla" w:cs="Sakkal Majalla"/>
          <w:sz w:val="32"/>
          <w:szCs w:val="32"/>
          <w:rtl/>
        </w:rPr>
        <w:t xml:space="preserve"> عن اتفاق المحكمين على أن المقياس أو الأداة صالحة فعلاً لتحقيق الهدف الذي أُعدت من أجله</w:t>
      </w:r>
      <w:r w:rsidRPr="00AE7BEA">
        <w:rPr>
          <w:rFonts w:ascii="Sakkal Majalla" w:hAnsi="Sakkal Majalla" w:cs="Sakkal Majalla" w:hint="cs"/>
          <w:sz w:val="32"/>
          <w:szCs w:val="32"/>
          <w:rtl/>
        </w:rPr>
        <w:t>، وللتأكد من صدق استمارة الاستقصاء وصلاحيتها للتطبيق ومدى تمثيلها لمحاور المقياس، تم عرض الاستمارة ومشكلة وتساؤلات الدراسة على مجموعة من الأساتذة المتخصصين في مجال دراسات الإعلام*</w:t>
      </w:r>
      <w:r w:rsidRPr="00AE7BEA">
        <w:rPr>
          <w:rFonts w:ascii="Sakkal Majalla" w:hAnsi="Sakkal Majalla" w:cs="Sakkal Majalla"/>
          <w:sz w:val="32"/>
          <w:szCs w:val="32"/>
          <w:rtl/>
        </w:rPr>
        <w:t xml:space="preserve"> للحكم على مدى صلاحيتها للقياس، وقد أخذ </w:t>
      </w:r>
      <w:r w:rsidRPr="00AE7BEA">
        <w:rPr>
          <w:rFonts w:ascii="Sakkal Majalla" w:hAnsi="Sakkal Majalla" w:cs="Sakkal Majalla" w:hint="cs"/>
          <w:sz w:val="32"/>
          <w:szCs w:val="32"/>
          <w:rtl/>
        </w:rPr>
        <w:t>الباحث</w:t>
      </w:r>
      <w:r w:rsidRPr="00AE7BEA">
        <w:rPr>
          <w:rFonts w:ascii="Sakkal Majalla" w:hAnsi="Sakkal Majalla" w:cs="Sakkal Majalla"/>
          <w:sz w:val="32"/>
          <w:szCs w:val="32"/>
          <w:rtl/>
        </w:rPr>
        <w:t xml:space="preserve"> بملحوظات المحكمين وتعديلاتهم</w:t>
      </w:r>
    </w:p>
    <w:p w14:paraId="781B0A5C" w14:textId="77777777" w:rsidR="0014441B" w:rsidRPr="00AE7BEA" w:rsidRDefault="0014441B" w:rsidP="00AB2561">
      <w:pPr>
        <w:spacing w:after="0" w:line="240" w:lineRule="auto"/>
        <w:jc w:val="both"/>
        <w:rPr>
          <w:rFonts w:ascii="Sakkal Majalla" w:hAnsi="Sakkal Majalla" w:cs="Sakkal Majalla"/>
          <w:b/>
          <w:bCs/>
          <w:sz w:val="32"/>
          <w:szCs w:val="32"/>
          <w:rtl/>
        </w:rPr>
      </w:pPr>
    </w:p>
    <w:p w14:paraId="4069761D" w14:textId="77777777" w:rsidR="0014441B" w:rsidRPr="00AE7BEA" w:rsidRDefault="0014441B" w:rsidP="00AB2561">
      <w:pPr>
        <w:spacing w:after="0" w:line="240" w:lineRule="auto"/>
        <w:jc w:val="both"/>
        <w:rPr>
          <w:rFonts w:ascii="Sakkal Majalla" w:hAnsi="Sakkal Majalla" w:cs="Sakkal Majalla"/>
          <w:b/>
          <w:bCs/>
          <w:sz w:val="32"/>
          <w:szCs w:val="32"/>
          <w:rtl/>
        </w:rPr>
      </w:pPr>
      <w:r w:rsidRPr="00AE7BEA">
        <w:rPr>
          <w:rFonts w:ascii="Sakkal Majalla" w:hAnsi="Sakkal Majalla" w:cs="Sakkal Majalla"/>
          <w:b/>
          <w:bCs/>
          <w:sz w:val="32"/>
          <w:szCs w:val="32"/>
          <w:rtl/>
        </w:rPr>
        <w:t>الاتساق الداخلي:</w:t>
      </w:r>
    </w:p>
    <w:p w14:paraId="28E518C5" w14:textId="77777777" w:rsidR="0014441B" w:rsidRPr="00AE7BEA" w:rsidRDefault="0014441B" w:rsidP="00AB2561">
      <w:pPr>
        <w:spacing w:after="0" w:line="240" w:lineRule="auto"/>
        <w:ind w:firstLine="360"/>
        <w:jc w:val="both"/>
        <w:rPr>
          <w:rFonts w:ascii="Sakkal Majalla" w:hAnsi="Sakkal Majalla" w:cs="Sakkal Majalla"/>
          <w:sz w:val="32"/>
          <w:szCs w:val="32"/>
          <w:rtl/>
        </w:rPr>
      </w:pPr>
      <w:r w:rsidRPr="00AE7BEA">
        <w:rPr>
          <w:rFonts w:ascii="Sakkal Majalla" w:hAnsi="Sakkal Majalla" w:cs="Sakkal Majalla"/>
          <w:sz w:val="32"/>
          <w:szCs w:val="32"/>
          <w:rtl/>
        </w:rPr>
        <w:t>هو ارتباط كل فقرة بالمحور الذي تنتمي اليه</w:t>
      </w:r>
      <w:r w:rsidRPr="00AE7BEA">
        <w:rPr>
          <w:rFonts w:ascii="Sakkal Majalla" w:hAnsi="Sakkal Majalla" w:cs="Sakkal Majalla" w:hint="cs"/>
          <w:sz w:val="32"/>
          <w:szCs w:val="32"/>
          <w:rtl/>
        </w:rPr>
        <w:t>، وتم ال</w:t>
      </w:r>
      <w:r w:rsidRPr="00AE7BEA">
        <w:rPr>
          <w:rFonts w:ascii="Sakkal Majalla" w:hAnsi="Sakkal Majalla" w:cs="Sakkal Majalla"/>
          <w:sz w:val="32"/>
          <w:szCs w:val="32"/>
          <w:rtl/>
        </w:rPr>
        <w:t>تحقق من صدق الاتساق الداخلي للاستبيان بحساب معامل ارتباط بيرسون</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Pr>
        <w:t>Person Correlation</w:t>
      </w:r>
      <w:r w:rsidRPr="00AE7BEA">
        <w:rPr>
          <w:rFonts w:ascii="Sakkal Majalla" w:hAnsi="Sakkal Majalla" w:cs="Sakkal Majalla"/>
          <w:sz w:val="32"/>
          <w:szCs w:val="32"/>
          <w:rtl/>
        </w:rPr>
        <w:t xml:space="preserve"> بين درجات كل فقرة من فقرات المحاور والدرجة الكلية للمحور الذي ينتمي اليه الفقرة وذلك باستخدام البرنامج الاحصائي </w:t>
      </w:r>
      <w:r w:rsidRPr="00AE7BEA">
        <w:rPr>
          <w:rFonts w:ascii="Sakkal Majalla" w:hAnsi="Sakkal Majalla" w:cs="Sakkal Majalla"/>
          <w:sz w:val="32"/>
          <w:szCs w:val="32"/>
        </w:rPr>
        <w:t>SPSS</w:t>
      </w:r>
      <w:r w:rsidRPr="00AE7BEA">
        <w:rPr>
          <w:rFonts w:ascii="Sakkal Majalla" w:hAnsi="Sakkal Majalla" w:cs="Sakkal Majalla"/>
          <w:sz w:val="32"/>
          <w:szCs w:val="32"/>
          <w:rtl/>
        </w:rPr>
        <w:t xml:space="preserve"> اصدار 23، وقد أظهرت النتائج أن جميع معاملات الارتباط كانت مرتفعة جميعها عند مستوى دلالة اقل من (0.01)</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الجد</w:t>
      </w:r>
      <w:r w:rsidRPr="00AE7BEA">
        <w:rPr>
          <w:rFonts w:ascii="Sakkal Majalla" w:hAnsi="Sakkal Majalla" w:cs="Sakkal Majalla" w:hint="cs"/>
          <w:sz w:val="32"/>
          <w:szCs w:val="32"/>
          <w:rtl/>
        </w:rPr>
        <w:t>ا</w:t>
      </w:r>
      <w:r w:rsidRPr="00AE7BEA">
        <w:rPr>
          <w:rFonts w:ascii="Sakkal Majalla" w:hAnsi="Sakkal Majalla" w:cs="Sakkal Majalla"/>
          <w:sz w:val="32"/>
          <w:szCs w:val="32"/>
          <w:rtl/>
        </w:rPr>
        <w:t>ول التالي</w:t>
      </w:r>
      <w:r w:rsidRPr="00AE7BEA">
        <w:rPr>
          <w:rFonts w:ascii="Sakkal Majalla" w:hAnsi="Sakkal Majalla" w:cs="Sakkal Majalla" w:hint="cs"/>
          <w:sz w:val="32"/>
          <w:szCs w:val="32"/>
          <w:rtl/>
        </w:rPr>
        <w:t>ة</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ت</w:t>
      </w:r>
      <w:r w:rsidRPr="00AE7BEA">
        <w:rPr>
          <w:rFonts w:ascii="Sakkal Majalla" w:hAnsi="Sakkal Majalla" w:cs="Sakkal Majalla"/>
          <w:sz w:val="32"/>
          <w:szCs w:val="32"/>
          <w:rtl/>
        </w:rPr>
        <w:t>وضح معاملات الارتباط بين كل فقرة من فقرات المحور والدرجة الكلية للمحور</w:t>
      </w:r>
    </w:p>
    <w:p w14:paraId="02C61D7B" w14:textId="77777777" w:rsidR="0014441B" w:rsidRPr="00AE7BEA" w:rsidRDefault="0014441B" w:rsidP="001F7986">
      <w:pPr>
        <w:spacing w:after="0" w:line="240" w:lineRule="auto"/>
        <w:rPr>
          <w:rFonts w:ascii="Sakkal Majalla" w:hAnsi="Sakkal Majalla" w:cs="Sakkal Majalla"/>
          <w:sz w:val="32"/>
          <w:szCs w:val="32"/>
          <w:rtl/>
        </w:rPr>
      </w:pPr>
    </w:p>
    <w:p w14:paraId="067DB2B6" w14:textId="77777777" w:rsidR="0014441B" w:rsidRDefault="0014441B">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5339C00" w14:textId="02E0D5FB" w:rsidR="0014441B" w:rsidRPr="00AE7BEA" w:rsidRDefault="0014441B" w:rsidP="001F7986">
      <w:pPr>
        <w:spacing w:after="0" w:line="240" w:lineRule="auto"/>
        <w:rPr>
          <w:rFonts w:ascii="Sakkal Majalla" w:hAnsi="Sakkal Majalla" w:cs="Sakkal Majalla"/>
          <w:b/>
          <w:bCs/>
          <w:sz w:val="32"/>
          <w:szCs w:val="32"/>
          <w:rtl/>
        </w:rPr>
      </w:pPr>
      <w:r w:rsidRPr="00AE7BEA">
        <w:rPr>
          <w:rFonts w:ascii="Sakkal Majalla" w:hAnsi="Sakkal Majalla" w:cs="Sakkal Majalla" w:hint="cs"/>
          <w:b/>
          <w:bCs/>
          <w:sz w:val="32"/>
          <w:szCs w:val="32"/>
          <w:rtl/>
        </w:rPr>
        <w:lastRenderedPageBreak/>
        <w:t>أولاً: السلوك القيادي</w:t>
      </w:r>
    </w:p>
    <w:p w14:paraId="6842B6B4" w14:textId="488181E6" w:rsidR="0014441B" w:rsidRPr="00AE7BEA" w:rsidRDefault="0014441B" w:rsidP="001F7986">
      <w:pPr>
        <w:pStyle w:val="ad"/>
        <w:keepNext/>
        <w:bidi/>
        <w:jc w:val="center"/>
        <w:rPr>
          <w:rFonts w:ascii="Sakkal Majalla" w:hAnsi="Sakkal Majalla" w:cs="Sakkal Majalla"/>
          <w:color w:val="auto"/>
          <w:sz w:val="32"/>
          <w:szCs w:val="32"/>
        </w:rPr>
      </w:pPr>
      <w:bookmarkStart w:id="27" w:name="_Toc223361379"/>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2</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الاتساق الداخلي لعبارات (نمط القيادة التحويلية) ومدى ارتباطها بالقيمة الاجمالية للمحور</w:t>
      </w:r>
      <w:bookmarkEnd w:id="27"/>
    </w:p>
    <w:tbl>
      <w:tblPr>
        <w:tblStyle w:val="a4"/>
        <w:bidiVisual/>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68"/>
        <w:gridCol w:w="923"/>
        <w:gridCol w:w="1070"/>
        <w:gridCol w:w="890"/>
        <w:gridCol w:w="925"/>
        <w:gridCol w:w="1048"/>
        <w:gridCol w:w="974"/>
        <w:gridCol w:w="731"/>
        <w:gridCol w:w="1053"/>
      </w:tblGrid>
      <w:tr w:rsidR="0014441B" w:rsidRPr="00AE7BEA" w14:paraId="0DB64D4C" w14:textId="77777777" w:rsidTr="006C24D1">
        <w:trPr>
          <w:jc w:val="center"/>
        </w:trPr>
        <w:tc>
          <w:tcPr>
            <w:tcW w:w="5000" w:type="pct"/>
            <w:gridSpan w:val="9"/>
            <w:tcBorders>
              <w:top w:val="single" w:sz="12" w:space="0" w:color="auto"/>
            </w:tcBorders>
            <w:vAlign w:val="center"/>
          </w:tcPr>
          <w:p w14:paraId="4F4E6645"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نمط القيادة التحويلية</w:t>
            </w:r>
            <w:r w:rsidRPr="00AE7BEA">
              <w:rPr>
                <w:rFonts w:ascii="Sakkal Majalla" w:hAnsi="Sakkal Majalla" w:cs="Sakkal Majalla"/>
                <w:b w:val="0"/>
                <w:bCs w:val="0"/>
                <w:color w:val="auto"/>
                <w:sz w:val="28"/>
                <w:szCs w:val="28"/>
              </w:rPr>
              <w:t xml:space="preserve"> </w:t>
            </w:r>
            <w:r w:rsidRPr="00AE7BEA">
              <w:rPr>
                <w:rFonts w:ascii="Sakkal Majalla" w:eastAsia="Times New Roman" w:hAnsi="Sakkal Majalla" w:cs="Sakkal Majalla"/>
                <w:color w:val="auto"/>
                <w:sz w:val="28"/>
                <w:szCs w:val="28"/>
              </w:rPr>
              <w:t>Transformational</w:t>
            </w:r>
          </w:p>
        </w:tc>
      </w:tr>
      <w:tr w:rsidR="0014441B" w:rsidRPr="00AE7BEA" w14:paraId="125C112D" w14:textId="77777777" w:rsidTr="001F7986">
        <w:trPr>
          <w:jc w:val="center"/>
        </w:trPr>
        <w:tc>
          <w:tcPr>
            <w:tcW w:w="405" w:type="pct"/>
            <w:vMerge w:val="restart"/>
            <w:tcBorders>
              <w:top w:val="single" w:sz="12" w:space="0" w:color="auto"/>
            </w:tcBorders>
            <w:textDirection w:val="btLr"/>
            <w:vAlign w:val="center"/>
          </w:tcPr>
          <w:p w14:paraId="25C00320"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color w:val="auto"/>
                <w:sz w:val="28"/>
                <w:szCs w:val="28"/>
                <w:rtl/>
              </w:rPr>
              <w:t>البعد الأول: التأثير المثالي</w:t>
            </w:r>
          </w:p>
        </w:tc>
        <w:tc>
          <w:tcPr>
            <w:tcW w:w="559" w:type="pct"/>
            <w:tcBorders>
              <w:top w:val="single" w:sz="12" w:space="0" w:color="auto"/>
              <w:bottom w:val="single" w:sz="12" w:space="0" w:color="auto"/>
            </w:tcBorders>
            <w:vAlign w:val="center"/>
          </w:tcPr>
          <w:p w14:paraId="5244A409"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رقم العبارة</w:t>
            </w:r>
          </w:p>
        </w:tc>
        <w:tc>
          <w:tcPr>
            <w:tcW w:w="648" w:type="pct"/>
            <w:tcBorders>
              <w:top w:val="single" w:sz="12" w:space="0" w:color="auto"/>
              <w:bottom w:val="single" w:sz="12" w:space="0" w:color="auto"/>
            </w:tcBorders>
            <w:vAlign w:val="center"/>
          </w:tcPr>
          <w:p w14:paraId="2E55DD10"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معامل الارتباط</w:t>
            </w:r>
          </w:p>
        </w:tc>
        <w:tc>
          <w:tcPr>
            <w:tcW w:w="539" w:type="pct"/>
            <w:vMerge w:val="restart"/>
            <w:tcBorders>
              <w:top w:val="single" w:sz="12" w:space="0" w:color="auto"/>
            </w:tcBorders>
            <w:textDirection w:val="btLr"/>
            <w:vAlign w:val="center"/>
          </w:tcPr>
          <w:p w14:paraId="2F0E88F4"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color w:val="auto"/>
                <w:sz w:val="28"/>
                <w:szCs w:val="28"/>
                <w:rtl/>
              </w:rPr>
              <w:t>البعد الثاني: الدافع الملهم</w:t>
            </w:r>
          </w:p>
        </w:tc>
        <w:tc>
          <w:tcPr>
            <w:tcW w:w="560" w:type="pct"/>
            <w:tcBorders>
              <w:top w:val="single" w:sz="12" w:space="0" w:color="auto"/>
              <w:bottom w:val="single" w:sz="12" w:space="0" w:color="auto"/>
            </w:tcBorders>
            <w:vAlign w:val="center"/>
          </w:tcPr>
          <w:p w14:paraId="5BA8BFD2"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رقم العبارة</w:t>
            </w:r>
          </w:p>
        </w:tc>
        <w:tc>
          <w:tcPr>
            <w:tcW w:w="634" w:type="pct"/>
            <w:tcBorders>
              <w:top w:val="single" w:sz="12" w:space="0" w:color="auto"/>
              <w:bottom w:val="single" w:sz="12" w:space="0" w:color="auto"/>
            </w:tcBorders>
            <w:vAlign w:val="center"/>
          </w:tcPr>
          <w:p w14:paraId="73D3CA8E"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معامل الارتباط</w:t>
            </w:r>
          </w:p>
        </w:tc>
        <w:tc>
          <w:tcPr>
            <w:tcW w:w="589" w:type="pct"/>
            <w:vMerge w:val="restart"/>
            <w:tcBorders>
              <w:top w:val="single" w:sz="12" w:space="0" w:color="auto"/>
            </w:tcBorders>
            <w:textDirection w:val="btLr"/>
            <w:vAlign w:val="center"/>
          </w:tcPr>
          <w:p w14:paraId="1F0E9FAD"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color w:val="auto"/>
                <w:sz w:val="28"/>
                <w:szCs w:val="28"/>
                <w:rtl/>
              </w:rPr>
              <w:t>البعد الرابع: التحفيز الفكري</w:t>
            </w:r>
          </w:p>
        </w:tc>
        <w:tc>
          <w:tcPr>
            <w:tcW w:w="429" w:type="pct"/>
            <w:tcBorders>
              <w:top w:val="single" w:sz="12" w:space="0" w:color="auto"/>
              <w:bottom w:val="single" w:sz="12" w:space="0" w:color="auto"/>
            </w:tcBorders>
            <w:vAlign w:val="center"/>
          </w:tcPr>
          <w:p w14:paraId="0F106D84"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رقم العبارة</w:t>
            </w:r>
          </w:p>
        </w:tc>
        <w:tc>
          <w:tcPr>
            <w:tcW w:w="638" w:type="pct"/>
            <w:tcBorders>
              <w:top w:val="single" w:sz="12" w:space="0" w:color="auto"/>
              <w:bottom w:val="single" w:sz="12" w:space="0" w:color="auto"/>
            </w:tcBorders>
            <w:vAlign w:val="center"/>
          </w:tcPr>
          <w:p w14:paraId="0446273D"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معامل الارتباط</w:t>
            </w:r>
          </w:p>
        </w:tc>
      </w:tr>
      <w:tr w:rsidR="0014441B" w:rsidRPr="00AE7BEA" w14:paraId="50A238CF" w14:textId="77777777" w:rsidTr="001F7986">
        <w:trPr>
          <w:jc w:val="center"/>
        </w:trPr>
        <w:tc>
          <w:tcPr>
            <w:tcW w:w="405" w:type="pct"/>
            <w:vMerge/>
            <w:vAlign w:val="center"/>
          </w:tcPr>
          <w:p w14:paraId="710B9FC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tcBorders>
              <w:top w:val="single" w:sz="12" w:space="0" w:color="auto"/>
            </w:tcBorders>
            <w:vAlign w:val="center"/>
          </w:tcPr>
          <w:p w14:paraId="65FE34A4"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w:t>
            </w:r>
          </w:p>
        </w:tc>
        <w:tc>
          <w:tcPr>
            <w:tcW w:w="648" w:type="pct"/>
            <w:tcBorders>
              <w:top w:val="single" w:sz="12" w:space="0" w:color="auto"/>
            </w:tcBorders>
            <w:vAlign w:val="center"/>
          </w:tcPr>
          <w:p w14:paraId="64366832"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.378**</w:t>
            </w:r>
          </w:p>
        </w:tc>
        <w:tc>
          <w:tcPr>
            <w:tcW w:w="539" w:type="pct"/>
            <w:vMerge/>
            <w:textDirection w:val="btLr"/>
            <w:vAlign w:val="center"/>
          </w:tcPr>
          <w:p w14:paraId="1648203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tcBorders>
              <w:top w:val="single" w:sz="12" w:space="0" w:color="auto"/>
            </w:tcBorders>
            <w:vAlign w:val="center"/>
          </w:tcPr>
          <w:p w14:paraId="680937A5"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9</w:t>
            </w:r>
          </w:p>
        </w:tc>
        <w:tc>
          <w:tcPr>
            <w:tcW w:w="634" w:type="pct"/>
            <w:tcBorders>
              <w:top w:val="single" w:sz="12" w:space="0" w:color="auto"/>
            </w:tcBorders>
            <w:vAlign w:val="center"/>
          </w:tcPr>
          <w:p w14:paraId="44A8A855"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.790**</w:t>
            </w:r>
          </w:p>
        </w:tc>
        <w:tc>
          <w:tcPr>
            <w:tcW w:w="589" w:type="pct"/>
            <w:vMerge/>
            <w:textDirection w:val="btLr"/>
            <w:vAlign w:val="center"/>
          </w:tcPr>
          <w:p w14:paraId="154E943B"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p>
        </w:tc>
        <w:tc>
          <w:tcPr>
            <w:tcW w:w="429" w:type="pct"/>
            <w:tcBorders>
              <w:top w:val="single" w:sz="12" w:space="0" w:color="auto"/>
            </w:tcBorders>
            <w:vAlign w:val="center"/>
          </w:tcPr>
          <w:p w14:paraId="02995CA0"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17</w:t>
            </w:r>
          </w:p>
        </w:tc>
        <w:tc>
          <w:tcPr>
            <w:tcW w:w="638" w:type="pct"/>
            <w:tcBorders>
              <w:top w:val="single" w:sz="12" w:space="0" w:color="auto"/>
            </w:tcBorders>
            <w:vAlign w:val="center"/>
          </w:tcPr>
          <w:p w14:paraId="50831AA6"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.835**</w:t>
            </w:r>
          </w:p>
        </w:tc>
      </w:tr>
      <w:tr w:rsidR="0014441B" w:rsidRPr="00AE7BEA" w14:paraId="349229ED" w14:textId="77777777" w:rsidTr="001F7986">
        <w:trPr>
          <w:jc w:val="center"/>
        </w:trPr>
        <w:tc>
          <w:tcPr>
            <w:tcW w:w="405" w:type="pct"/>
            <w:vMerge/>
            <w:vAlign w:val="center"/>
          </w:tcPr>
          <w:p w14:paraId="7A6A3A4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5849E6BE"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2</w:t>
            </w:r>
          </w:p>
        </w:tc>
        <w:tc>
          <w:tcPr>
            <w:tcW w:w="648" w:type="pct"/>
            <w:vAlign w:val="center"/>
          </w:tcPr>
          <w:p w14:paraId="2625EF1A"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.753**</w:t>
            </w:r>
          </w:p>
        </w:tc>
        <w:tc>
          <w:tcPr>
            <w:tcW w:w="539" w:type="pct"/>
            <w:vMerge/>
            <w:vAlign w:val="center"/>
          </w:tcPr>
          <w:p w14:paraId="1852776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vAlign w:val="center"/>
          </w:tcPr>
          <w:p w14:paraId="2EBADA9F"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10</w:t>
            </w:r>
          </w:p>
        </w:tc>
        <w:tc>
          <w:tcPr>
            <w:tcW w:w="634" w:type="pct"/>
            <w:vAlign w:val="center"/>
          </w:tcPr>
          <w:p w14:paraId="5161CE71"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.791**</w:t>
            </w:r>
          </w:p>
        </w:tc>
        <w:tc>
          <w:tcPr>
            <w:tcW w:w="589" w:type="pct"/>
            <w:vMerge/>
            <w:vAlign w:val="center"/>
          </w:tcPr>
          <w:p w14:paraId="3039A63C"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2EAB15D4"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18</w:t>
            </w:r>
          </w:p>
        </w:tc>
        <w:tc>
          <w:tcPr>
            <w:tcW w:w="638" w:type="pct"/>
            <w:vAlign w:val="center"/>
          </w:tcPr>
          <w:p w14:paraId="74712B2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.810**</w:t>
            </w:r>
          </w:p>
        </w:tc>
      </w:tr>
      <w:tr w:rsidR="0014441B" w:rsidRPr="00AE7BEA" w14:paraId="50572053" w14:textId="77777777" w:rsidTr="001F7986">
        <w:trPr>
          <w:jc w:val="center"/>
        </w:trPr>
        <w:tc>
          <w:tcPr>
            <w:tcW w:w="405" w:type="pct"/>
            <w:vMerge/>
            <w:vAlign w:val="center"/>
          </w:tcPr>
          <w:p w14:paraId="665F3526"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6D86DAA7"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3</w:t>
            </w:r>
          </w:p>
        </w:tc>
        <w:tc>
          <w:tcPr>
            <w:tcW w:w="648" w:type="pct"/>
            <w:vAlign w:val="center"/>
          </w:tcPr>
          <w:p w14:paraId="697F2F6D"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.790**</w:t>
            </w:r>
          </w:p>
        </w:tc>
        <w:tc>
          <w:tcPr>
            <w:tcW w:w="539" w:type="pct"/>
            <w:vMerge/>
            <w:vAlign w:val="center"/>
          </w:tcPr>
          <w:p w14:paraId="4F4B650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vAlign w:val="center"/>
          </w:tcPr>
          <w:p w14:paraId="1A70989D"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11</w:t>
            </w:r>
          </w:p>
        </w:tc>
        <w:tc>
          <w:tcPr>
            <w:tcW w:w="634" w:type="pct"/>
            <w:vAlign w:val="center"/>
          </w:tcPr>
          <w:p w14:paraId="6C9B804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.817**</w:t>
            </w:r>
          </w:p>
        </w:tc>
        <w:tc>
          <w:tcPr>
            <w:tcW w:w="589" w:type="pct"/>
            <w:vMerge/>
            <w:vAlign w:val="center"/>
          </w:tcPr>
          <w:p w14:paraId="2495C57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20C548C3"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19</w:t>
            </w:r>
          </w:p>
        </w:tc>
        <w:tc>
          <w:tcPr>
            <w:tcW w:w="638" w:type="pct"/>
            <w:vAlign w:val="center"/>
          </w:tcPr>
          <w:p w14:paraId="4B853535"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.800**</w:t>
            </w:r>
          </w:p>
        </w:tc>
      </w:tr>
      <w:tr w:rsidR="0014441B" w:rsidRPr="00AE7BEA" w14:paraId="5DC9AB8D" w14:textId="77777777" w:rsidTr="001F7986">
        <w:trPr>
          <w:jc w:val="center"/>
        </w:trPr>
        <w:tc>
          <w:tcPr>
            <w:tcW w:w="405" w:type="pct"/>
            <w:vMerge/>
            <w:vAlign w:val="center"/>
          </w:tcPr>
          <w:p w14:paraId="397FE379"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7A467232"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4</w:t>
            </w:r>
          </w:p>
        </w:tc>
        <w:tc>
          <w:tcPr>
            <w:tcW w:w="648" w:type="pct"/>
            <w:vAlign w:val="center"/>
          </w:tcPr>
          <w:p w14:paraId="7B97CED0"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.789**</w:t>
            </w:r>
          </w:p>
        </w:tc>
        <w:tc>
          <w:tcPr>
            <w:tcW w:w="539" w:type="pct"/>
            <w:vMerge/>
            <w:vAlign w:val="center"/>
          </w:tcPr>
          <w:p w14:paraId="09E5FC1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vAlign w:val="center"/>
          </w:tcPr>
          <w:p w14:paraId="570417C7"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12</w:t>
            </w:r>
          </w:p>
        </w:tc>
        <w:tc>
          <w:tcPr>
            <w:tcW w:w="634" w:type="pct"/>
            <w:vAlign w:val="center"/>
          </w:tcPr>
          <w:p w14:paraId="531113F2"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.824**</w:t>
            </w:r>
          </w:p>
        </w:tc>
        <w:tc>
          <w:tcPr>
            <w:tcW w:w="589" w:type="pct"/>
            <w:vMerge/>
            <w:vAlign w:val="center"/>
          </w:tcPr>
          <w:p w14:paraId="5136FEE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45DDFBDF"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20</w:t>
            </w:r>
          </w:p>
        </w:tc>
        <w:tc>
          <w:tcPr>
            <w:tcW w:w="638" w:type="pct"/>
            <w:vAlign w:val="center"/>
          </w:tcPr>
          <w:p w14:paraId="701481EF"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.794**</w:t>
            </w:r>
          </w:p>
        </w:tc>
      </w:tr>
      <w:tr w:rsidR="0014441B" w:rsidRPr="00AE7BEA" w14:paraId="5A6E47D3" w14:textId="77777777" w:rsidTr="001F7986">
        <w:trPr>
          <w:jc w:val="center"/>
        </w:trPr>
        <w:tc>
          <w:tcPr>
            <w:tcW w:w="405" w:type="pct"/>
            <w:vMerge/>
            <w:vAlign w:val="center"/>
          </w:tcPr>
          <w:p w14:paraId="1CC738A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21D474B9"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5</w:t>
            </w:r>
          </w:p>
        </w:tc>
        <w:tc>
          <w:tcPr>
            <w:tcW w:w="648" w:type="pct"/>
            <w:vAlign w:val="center"/>
          </w:tcPr>
          <w:p w14:paraId="6E8E96D3"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.738**</w:t>
            </w:r>
          </w:p>
        </w:tc>
        <w:tc>
          <w:tcPr>
            <w:tcW w:w="539" w:type="pct"/>
            <w:vMerge w:val="restart"/>
            <w:textDirection w:val="btLr"/>
            <w:vAlign w:val="center"/>
          </w:tcPr>
          <w:p w14:paraId="6F3D10A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eastAsia="Times New Roman" w:hAnsi="Sakkal Majalla" w:cs="Sakkal Majalla"/>
                <w:color w:val="auto"/>
                <w:sz w:val="28"/>
                <w:szCs w:val="28"/>
                <w:rtl/>
              </w:rPr>
              <w:t>البعد الثالث: الاعتبار الفردي</w:t>
            </w:r>
          </w:p>
        </w:tc>
        <w:tc>
          <w:tcPr>
            <w:tcW w:w="560" w:type="pct"/>
            <w:vAlign w:val="center"/>
          </w:tcPr>
          <w:p w14:paraId="14B44450"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13</w:t>
            </w:r>
          </w:p>
        </w:tc>
        <w:tc>
          <w:tcPr>
            <w:tcW w:w="634" w:type="pct"/>
            <w:vAlign w:val="center"/>
          </w:tcPr>
          <w:p w14:paraId="62AD77B8"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.750**</w:t>
            </w:r>
          </w:p>
        </w:tc>
        <w:tc>
          <w:tcPr>
            <w:tcW w:w="589" w:type="pct"/>
            <w:vAlign w:val="center"/>
          </w:tcPr>
          <w:p w14:paraId="33D6B2B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4E92433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c>
          <w:tcPr>
            <w:tcW w:w="638" w:type="pct"/>
            <w:vAlign w:val="center"/>
          </w:tcPr>
          <w:p w14:paraId="5C2A3634"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r>
      <w:tr w:rsidR="0014441B" w:rsidRPr="00AE7BEA" w14:paraId="52DFCEF4" w14:textId="77777777" w:rsidTr="001F7986">
        <w:trPr>
          <w:jc w:val="center"/>
        </w:trPr>
        <w:tc>
          <w:tcPr>
            <w:tcW w:w="405" w:type="pct"/>
            <w:vMerge/>
            <w:vAlign w:val="center"/>
          </w:tcPr>
          <w:p w14:paraId="53C648CF"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78E42143"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6</w:t>
            </w:r>
          </w:p>
        </w:tc>
        <w:tc>
          <w:tcPr>
            <w:tcW w:w="648" w:type="pct"/>
            <w:vAlign w:val="center"/>
          </w:tcPr>
          <w:p w14:paraId="62DCEF0A"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.728**</w:t>
            </w:r>
          </w:p>
        </w:tc>
        <w:tc>
          <w:tcPr>
            <w:tcW w:w="539" w:type="pct"/>
            <w:vMerge/>
            <w:vAlign w:val="center"/>
          </w:tcPr>
          <w:p w14:paraId="50CB3B7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vAlign w:val="center"/>
          </w:tcPr>
          <w:p w14:paraId="1FB4D5C4"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14</w:t>
            </w:r>
          </w:p>
        </w:tc>
        <w:tc>
          <w:tcPr>
            <w:tcW w:w="634" w:type="pct"/>
            <w:vAlign w:val="center"/>
          </w:tcPr>
          <w:p w14:paraId="77798702"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.433**</w:t>
            </w:r>
          </w:p>
        </w:tc>
        <w:tc>
          <w:tcPr>
            <w:tcW w:w="589" w:type="pct"/>
            <w:vAlign w:val="center"/>
          </w:tcPr>
          <w:p w14:paraId="0C3D4A8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26608E49"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c>
          <w:tcPr>
            <w:tcW w:w="638" w:type="pct"/>
            <w:vAlign w:val="center"/>
          </w:tcPr>
          <w:p w14:paraId="613F4250"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r>
      <w:tr w:rsidR="0014441B" w:rsidRPr="00AE7BEA" w14:paraId="58886728" w14:textId="77777777" w:rsidTr="001F7986">
        <w:trPr>
          <w:jc w:val="center"/>
        </w:trPr>
        <w:tc>
          <w:tcPr>
            <w:tcW w:w="405" w:type="pct"/>
            <w:vMerge/>
            <w:vAlign w:val="center"/>
          </w:tcPr>
          <w:p w14:paraId="6F1342F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50FC5C16"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w:t>
            </w:r>
          </w:p>
        </w:tc>
        <w:tc>
          <w:tcPr>
            <w:tcW w:w="648" w:type="pct"/>
            <w:vAlign w:val="center"/>
          </w:tcPr>
          <w:p w14:paraId="7C65A2E9"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.798**</w:t>
            </w:r>
          </w:p>
        </w:tc>
        <w:tc>
          <w:tcPr>
            <w:tcW w:w="539" w:type="pct"/>
            <w:vMerge/>
            <w:vAlign w:val="center"/>
          </w:tcPr>
          <w:p w14:paraId="6227CC9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vAlign w:val="center"/>
          </w:tcPr>
          <w:p w14:paraId="2BDF9D56"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15</w:t>
            </w:r>
          </w:p>
        </w:tc>
        <w:tc>
          <w:tcPr>
            <w:tcW w:w="634" w:type="pct"/>
            <w:vAlign w:val="center"/>
          </w:tcPr>
          <w:p w14:paraId="3CA3AAB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.770**</w:t>
            </w:r>
          </w:p>
        </w:tc>
        <w:tc>
          <w:tcPr>
            <w:tcW w:w="589" w:type="pct"/>
            <w:vAlign w:val="center"/>
          </w:tcPr>
          <w:p w14:paraId="6DD9B48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53EE9A45"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c>
          <w:tcPr>
            <w:tcW w:w="638" w:type="pct"/>
            <w:vAlign w:val="center"/>
          </w:tcPr>
          <w:p w14:paraId="03A12801"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r>
      <w:tr w:rsidR="0014441B" w:rsidRPr="00AE7BEA" w14:paraId="4FF907F9" w14:textId="77777777" w:rsidTr="001F7986">
        <w:trPr>
          <w:jc w:val="center"/>
        </w:trPr>
        <w:tc>
          <w:tcPr>
            <w:tcW w:w="405" w:type="pct"/>
            <w:vMerge/>
            <w:vAlign w:val="center"/>
          </w:tcPr>
          <w:p w14:paraId="03EA5D99"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59" w:type="pct"/>
            <w:vAlign w:val="center"/>
          </w:tcPr>
          <w:p w14:paraId="511577EB"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w:t>
            </w:r>
          </w:p>
        </w:tc>
        <w:tc>
          <w:tcPr>
            <w:tcW w:w="648" w:type="pct"/>
            <w:vAlign w:val="center"/>
          </w:tcPr>
          <w:p w14:paraId="3FA65B32"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.663**</w:t>
            </w:r>
          </w:p>
        </w:tc>
        <w:tc>
          <w:tcPr>
            <w:tcW w:w="539" w:type="pct"/>
            <w:vMerge/>
            <w:vAlign w:val="center"/>
          </w:tcPr>
          <w:p w14:paraId="6C056B6C"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60" w:type="pct"/>
            <w:vAlign w:val="center"/>
          </w:tcPr>
          <w:p w14:paraId="26F6FB68"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16</w:t>
            </w:r>
          </w:p>
        </w:tc>
        <w:tc>
          <w:tcPr>
            <w:tcW w:w="634" w:type="pct"/>
            <w:vAlign w:val="center"/>
          </w:tcPr>
          <w:p w14:paraId="6C179148"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Pr>
              <w:t>.823**</w:t>
            </w:r>
          </w:p>
        </w:tc>
        <w:tc>
          <w:tcPr>
            <w:tcW w:w="589" w:type="pct"/>
            <w:vAlign w:val="center"/>
          </w:tcPr>
          <w:p w14:paraId="5F2D627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29" w:type="pct"/>
            <w:vAlign w:val="center"/>
          </w:tcPr>
          <w:p w14:paraId="6B26DA2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c>
          <w:tcPr>
            <w:tcW w:w="638" w:type="pct"/>
            <w:vAlign w:val="center"/>
          </w:tcPr>
          <w:p w14:paraId="4C8CC89D"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p>
        </w:tc>
      </w:tr>
    </w:tbl>
    <w:p w14:paraId="1FB3CC9A"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يشير</w:t>
      </w:r>
      <w:r w:rsidRPr="00AE7BEA">
        <w:rPr>
          <w:rFonts w:ascii="Sakkal Majalla" w:hAnsi="Sakkal Majalla" w:cs="Sakkal Majalla"/>
          <w:sz w:val="32"/>
          <w:szCs w:val="32"/>
          <w:rtl/>
        </w:rPr>
        <w:t xml:space="preserve"> الجدول </w:t>
      </w:r>
      <w:r w:rsidRPr="00AE7BEA">
        <w:rPr>
          <w:rFonts w:ascii="Sakkal Majalla" w:hAnsi="Sakkal Majalla" w:cs="Sakkal Majalla" w:hint="cs"/>
          <w:sz w:val="32"/>
          <w:szCs w:val="32"/>
          <w:rtl/>
        </w:rPr>
        <w:t xml:space="preserve">أعلاه رقم (1)، </w:t>
      </w:r>
      <w:r w:rsidRPr="00AE7BEA">
        <w:rPr>
          <w:rFonts w:ascii="Sakkal Majalla" w:hAnsi="Sakkal Majalla" w:cs="Sakkal Majalla"/>
          <w:sz w:val="32"/>
          <w:szCs w:val="32"/>
          <w:rtl/>
        </w:rPr>
        <w:t xml:space="preserve">قيم معامل ارتباط بيرسون لكل فقرة مع المحور التابع لها. يلاحظ أن </w:t>
      </w:r>
      <w:r w:rsidRPr="00AE7BEA">
        <w:rPr>
          <w:rFonts w:ascii="Sakkal Majalla" w:hAnsi="Sakkal Majalla" w:cs="Sakkal Majalla" w:hint="cs"/>
          <w:sz w:val="32"/>
          <w:szCs w:val="32"/>
          <w:rtl/>
        </w:rPr>
        <w:t>جميع</w:t>
      </w:r>
      <w:r w:rsidRPr="00AE7BEA">
        <w:rPr>
          <w:rFonts w:ascii="Sakkal Majalla" w:hAnsi="Sakkal Majalla" w:cs="Sakkal Majalla"/>
          <w:sz w:val="32"/>
          <w:szCs w:val="32"/>
          <w:rtl/>
        </w:rPr>
        <w:t xml:space="preserve"> القيم دالة إحصائياً عند مستوى (0.01)، مما يؤكد الصدق </w:t>
      </w:r>
      <w:r w:rsidRPr="00AE7BEA">
        <w:rPr>
          <w:rFonts w:ascii="Sakkal Majalla" w:hAnsi="Sakkal Majalla" w:cs="Sakkal Majalla" w:hint="cs"/>
          <w:sz w:val="32"/>
          <w:szCs w:val="32"/>
          <w:rtl/>
        </w:rPr>
        <w:t>الداخلي</w:t>
      </w:r>
      <w:r w:rsidRPr="00AE7BEA">
        <w:rPr>
          <w:rFonts w:ascii="Sakkal Majalla" w:hAnsi="Sakkal Majalla" w:cs="Sakkal Majalla"/>
          <w:sz w:val="32"/>
          <w:szCs w:val="32"/>
          <w:rtl/>
        </w:rPr>
        <w:t> للأداة</w:t>
      </w:r>
      <w:r w:rsidRPr="00AE7BEA">
        <w:rPr>
          <w:rFonts w:ascii="Sakkal Majalla" w:hAnsi="Sakkal Majalla" w:cs="Sakkal Majalla" w:hint="cs"/>
          <w:sz w:val="32"/>
          <w:szCs w:val="32"/>
          <w:rtl/>
        </w:rPr>
        <w:t>.</w:t>
      </w:r>
    </w:p>
    <w:p w14:paraId="1C9FB108" w14:textId="77777777" w:rsidR="0014441B" w:rsidRDefault="0014441B" w:rsidP="001F7986">
      <w:pPr>
        <w:pStyle w:val="ad"/>
        <w:keepNext/>
        <w:bidi/>
        <w:jc w:val="center"/>
        <w:rPr>
          <w:rFonts w:ascii="Sakkal Majalla" w:hAnsi="Sakkal Majalla" w:cs="Sakkal Majalla"/>
          <w:color w:val="auto"/>
          <w:sz w:val="32"/>
          <w:szCs w:val="32"/>
          <w:rtl/>
        </w:rPr>
      </w:pPr>
    </w:p>
    <w:p w14:paraId="3C385A6D" w14:textId="7C37A74E" w:rsidR="0014441B" w:rsidRPr="00AE7BEA" w:rsidRDefault="0014441B" w:rsidP="001F7986">
      <w:pPr>
        <w:pStyle w:val="ad"/>
        <w:keepNext/>
        <w:bidi/>
        <w:jc w:val="center"/>
        <w:rPr>
          <w:rFonts w:ascii="Sakkal Majalla" w:hAnsi="Sakkal Majalla" w:cs="Sakkal Majalla"/>
          <w:color w:val="auto"/>
          <w:sz w:val="32"/>
          <w:szCs w:val="32"/>
        </w:rPr>
      </w:pPr>
      <w:bookmarkStart w:id="28" w:name="_Toc223361380"/>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3</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 xml:space="preserve">الاتساق الداخلي لعبارات (نمط التعامل </w:t>
      </w:r>
      <w:r w:rsidRPr="00AE7BEA">
        <w:rPr>
          <w:rFonts w:ascii="Sakkal Majalla" w:hAnsi="Sakkal Majalla" w:cs="Sakkal Majalla"/>
          <w:color w:val="auto"/>
          <w:sz w:val="32"/>
          <w:szCs w:val="32"/>
        </w:rPr>
        <w:t>Transactional</w:t>
      </w:r>
      <w:r w:rsidRPr="00AE7BEA">
        <w:rPr>
          <w:rFonts w:ascii="Sakkal Majalla" w:hAnsi="Sakkal Majalla" w:cs="Sakkal Majalla"/>
          <w:color w:val="auto"/>
          <w:sz w:val="32"/>
          <w:szCs w:val="32"/>
          <w:rtl/>
        </w:rPr>
        <w:t>) ومدى ارتباطها بالقيمة الاجمالية للمحور</w:t>
      </w:r>
      <w:bookmarkEnd w:id="28"/>
    </w:p>
    <w:tbl>
      <w:tblPr>
        <w:tblStyle w:val="a4"/>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6"/>
        <w:gridCol w:w="986"/>
        <w:gridCol w:w="1029"/>
        <w:gridCol w:w="853"/>
        <w:gridCol w:w="818"/>
        <w:gridCol w:w="934"/>
        <w:gridCol w:w="745"/>
        <w:gridCol w:w="891"/>
        <w:gridCol w:w="1040"/>
      </w:tblGrid>
      <w:tr w:rsidR="0014441B" w:rsidRPr="00AE7BEA" w14:paraId="59AC9525" w14:textId="77777777" w:rsidTr="006C24D1">
        <w:tc>
          <w:tcPr>
            <w:tcW w:w="5000" w:type="pct"/>
            <w:gridSpan w:val="9"/>
            <w:vAlign w:val="center"/>
          </w:tcPr>
          <w:p w14:paraId="1E05A58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eastAsia="Times New Roman" w:hAnsi="Sakkal Majalla" w:cs="Sakkal Majalla"/>
                <w:color w:val="auto"/>
                <w:sz w:val="28"/>
                <w:szCs w:val="28"/>
                <w:rtl/>
              </w:rPr>
              <w:t xml:space="preserve">نمط التعامل </w:t>
            </w:r>
            <w:r w:rsidRPr="00AE7BEA">
              <w:rPr>
                <w:rFonts w:ascii="Sakkal Majalla" w:eastAsia="Times New Roman" w:hAnsi="Sakkal Majalla" w:cs="Sakkal Majalla"/>
                <w:color w:val="auto"/>
                <w:sz w:val="28"/>
                <w:szCs w:val="28"/>
              </w:rPr>
              <w:t>Transactional</w:t>
            </w:r>
          </w:p>
        </w:tc>
      </w:tr>
      <w:tr w:rsidR="0014441B" w:rsidRPr="00AE7BEA" w14:paraId="4177FE46" w14:textId="77777777" w:rsidTr="006C24D1">
        <w:tc>
          <w:tcPr>
            <w:tcW w:w="595" w:type="pct"/>
            <w:vMerge w:val="restart"/>
            <w:textDirection w:val="btLr"/>
          </w:tcPr>
          <w:p w14:paraId="4CE28980"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hint="cs"/>
                <w:color w:val="auto"/>
                <w:sz w:val="28"/>
                <w:szCs w:val="28"/>
                <w:rtl/>
              </w:rPr>
              <w:t xml:space="preserve">البعد الاول: </w:t>
            </w:r>
            <w:r w:rsidRPr="00AE7BEA">
              <w:rPr>
                <w:rFonts w:ascii="Sakkal Majalla" w:eastAsia="Times New Roman" w:hAnsi="Sakkal Majalla" w:cs="Sakkal Majalla"/>
                <w:color w:val="auto"/>
                <w:sz w:val="28"/>
                <w:szCs w:val="28"/>
                <w:rtl/>
              </w:rPr>
              <w:t xml:space="preserve">الإدارة الاستثنائية النشطة  </w:t>
            </w:r>
          </w:p>
        </w:tc>
        <w:tc>
          <w:tcPr>
            <w:tcW w:w="595" w:type="pct"/>
            <w:vAlign w:val="center"/>
          </w:tcPr>
          <w:p w14:paraId="29C1E44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hint="cs"/>
                <w:b w:val="0"/>
                <w:bCs w:val="0"/>
                <w:color w:val="auto"/>
                <w:sz w:val="28"/>
                <w:szCs w:val="28"/>
                <w:rtl/>
              </w:rPr>
              <w:t>رقم العبارة</w:t>
            </w:r>
          </w:p>
        </w:tc>
        <w:tc>
          <w:tcPr>
            <w:tcW w:w="621" w:type="pct"/>
            <w:vAlign w:val="center"/>
          </w:tcPr>
          <w:p w14:paraId="0E5EECB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hint="cs"/>
                <w:b w:val="0"/>
                <w:bCs w:val="0"/>
                <w:color w:val="auto"/>
                <w:sz w:val="28"/>
                <w:szCs w:val="28"/>
                <w:rtl/>
              </w:rPr>
              <w:t>معامل الارتباط</w:t>
            </w:r>
          </w:p>
        </w:tc>
        <w:tc>
          <w:tcPr>
            <w:tcW w:w="515" w:type="pct"/>
            <w:vMerge w:val="restart"/>
            <w:textDirection w:val="btLr"/>
            <w:vAlign w:val="center"/>
          </w:tcPr>
          <w:p w14:paraId="6AAB93B9"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r w:rsidRPr="00AE7BEA">
              <w:rPr>
                <w:rFonts w:ascii="Sakkal Majalla" w:eastAsia="Times New Roman" w:hAnsi="Sakkal Majalla" w:cs="Sakkal Majalla" w:hint="cs"/>
                <w:color w:val="auto"/>
                <w:sz w:val="28"/>
                <w:szCs w:val="28"/>
                <w:rtl/>
              </w:rPr>
              <w:t xml:space="preserve">البعد الثاني: </w:t>
            </w:r>
            <w:r w:rsidRPr="00AE7BEA">
              <w:rPr>
                <w:rFonts w:ascii="Sakkal Majalla" w:eastAsia="Times New Roman" w:hAnsi="Sakkal Majalla" w:cs="Sakkal Majalla"/>
                <w:color w:val="auto"/>
                <w:sz w:val="28"/>
                <w:szCs w:val="28"/>
                <w:rtl/>
              </w:rPr>
              <w:t>الإدارة الاستثنائية السلبية</w:t>
            </w:r>
          </w:p>
        </w:tc>
        <w:tc>
          <w:tcPr>
            <w:tcW w:w="494" w:type="pct"/>
            <w:vAlign w:val="center"/>
          </w:tcPr>
          <w:p w14:paraId="534F145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hint="cs"/>
                <w:b w:val="0"/>
                <w:bCs w:val="0"/>
                <w:color w:val="auto"/>
                <w:sz w:val="28"/>
                <w:szCs w:val="28"/>
                <w:rtl/>
              </w:rPr>
              <w:t>رقم العبارة</w:t>
            </w:r>
          </w:p>
        </w:tc>
        <w:tc>
          <w:tcPr>
            <w:tcW w:w="564" w:type="pct"/>
            <w:vAlign w:val="center"/>
          </w:tcPr>
          <w:p w14:paraId="1BCC62A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hint="cs"/>
                <w:b w:val="0"/>
                <w:bCs w:val="0"/>
                <w:color w:val="auto"/>
                <w:sz w:val="28"/>
                <w:szCs w:val="28"/>
                <w:rtl/>
              </w:rPr>
              <w:t>معامل الارتباط</w:t>
            </w:r>
          </w:p>
        </w:tc>
        <w:tc>
          <w:tcPr>
            <w:tcW w:w="450" w:type="pct"/>
            <w:vMerge w:val="restart"/>
            <w:textDirection w:val="btLr"/>
          </w:tcPr>
          <w:p w14:paraId="0AF0EBEC"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r w:rsidRPr="00AE7BEA">
              <w:rPr>
                <w:rFonts w:ascii="Sakkal Majalla" w:eastAsia="Times New Roman" w:hAnsi="Sakkal Majalla" w:cs="Sakkal Majalla" w:hint="cs"/>
                <w:color w:val="auto"/>
                <w:sz w:val="28"/>
                <w:szCs w:val="28"/>
                <w:rtl/>
              </w:rPr>
              <w:t xml:space="preserve">البعد الثالث: </w:t>
            </w:r>
            <w:r w:rsidRPr="00AE7BEA">
              <w:rPr>
                <w:rFonts w:ascii="Sakkal Majalla" w:eastAsia="Times New Roman" w:hAnsi="Sakkal Majalla" w:cs="Sakkal Majalla"/>
                <w:color w:val="auto"/>
                <w:sz w:val="28"/>
                <w:szCs w:val="28"/>
                <w:rtl/>
              </w:rPr>
              <w:t>المكافآت المشروطة</w:t>
            </w:r>
            <w:r w:rsidRPr="00AE7BEA">
              <w:rPr>
                <w:rFonts w:ascii="Sakkal Majalla" w:eastAsia="Times New Roman" w:hAnsi="Sakkal Majalla" w:cs="Sakkal Majalla"/>
                <w:color w:val="auto"/>
                <w:sz w:val="28"/>
                <w:szCs w:val="28"/>
              </w:rPr>
              <w:t xml:space="preserve"> </w:t>
            </w:r>
            <w:r w:rsidRPr="00AE7BEA">
              <w:rPr>
                <w:rFonts w:ascii="Sakkal Majalla" w:eastAsia="Times New Roman" w:hAnsi="Sakkal Majalla" w:cs="Sakkal Majalla"/>
                <w:color w:val="auto"/>
                <w:sz w:val="28"/>
                <w:szCs w:val="28"/>
                <w:rtl/>
              </w:rPr>
              <w:t xml:space="preserve"> </w:t>
            </w:r>
          </w:p>
        </w:tc>
        <w:tc>
          <w:tcPr>
            <w:tcW w:w="538" w:type="pct"/>
          </w:tcPr>
          <w:p w14:paraId="5797750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hint="cs"/>
                <w:b w:val="0"/>
                <w:bCs w:val="0"/>
                <w:color w:val="auto"/>
                <w:sz w:val="28"/>
                <w:szCs w:val="28"/>
                <w:rtl/>
              </w:rPr>
              <w:t>رقم العبارة</w:t>
            </w:r>
          </w:p>
        </w:tc>
        <w:tc>
          <w:tcPr>
            <w:tcW w:w="628" w:type="pct"/>
          </w:tcPr>
          <w:p w14:paraId="6870910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hint="cs"/>
                <w:b w:val="0"/>
                <w:bCs w:val="0"/>
                <w:color w:val="auto"/>
                <w:sz w:val="28"/>
                <w:szCs w:val="28"/>
                <w:rtl/>
              </w:rPr>
              <w:t>معامل الارتباط</w:t>
            </w:r>
          </w:p>
        </w:tc>
      </w:tr>
      <w:tr w:rsidR="0014441B" w:rsidRPr="00AE7BEA" w14:paraId="7831621E" w14:textId="77777777" w:rsidTr="006C24D1">
        <w:tc>
          <w:tcPr>
            <w:tcW w:w="595" w:type="pct"/>
            <w:vMerge/>
            <w:textDirection w:val="btLr"/>
            <w:vAlign w:val="center"/>
          </w:tcPr>
          <w:p w14:paraId="3362A9A2"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p>
        </w:tc>
        <w:tc>
          <w:tcPr>
            <w:tcW w:w="595" w:type="pct"/>
            <w:vAlign w:val="bottom"/>
          </w:tcPr>
          <w:p w14:paraId="6B127C66"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21</w:t>
            </w:r>
          </w:p>
        </w:tc>
        <w:tc>
          <w:tcPr>
            <w:tcW w:w="621" w:type="pct"/>
          </w:tcPr>
          <w:p w14:paraId="3F3B390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.580**</w:t>
            </w:r>
          </w:p>
        </w:tc>
        <w:tc>
          <w:tcPr>
            <w:tcW w:w="515" w:type="pct"/>
            <w:vMerge/>
            <w:textDirection w:val="btLr"/>
            <w:vAlign w:val="center"/>
          </w:tcPr>
          <w:p w14:paraId="5E06E78D"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p>
        </w:tc>
        <w:tc>
          <w:tcPr>
            <w:tcW w:w="494" w:type="pct"/>
            <w:vAlign w:val="bottom"/>
          </w:tcPr>
          <w:p w14:paraId="49EE06A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25</w:t>
            </w:r>
          </w:p>
        </w:tc>
        <w:tc>
          <w:tcPr>
            <w:tcW w:w="564" w:type="pct"/>
          </w:tcPr>
          <w:p w14:paraId="4B822D3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-0.098</w:t>
            </w:r>
          </w:p>
        </w:tc>
        <w:tc>
          <w:tcPr>
            <w:tcW w:w="450" w:type="pct"/>
            <w:vMerge/>
            <w:textDirection w:val="btLr"/>
            <w:vAlign w:val="center"/>
          </w:tcPr>
          <w:p w14:paraId="5C0DEDE0"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p>
        </w:tc>
        <w:tc>
          <w:tcPr>
            <w:tcW w:w="538" w:type="pct"/>
            <w:vAlign w:val="bottom"/>
          </w:tcPr>
          <w:p w14:paraId="1D6B821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29</w:t>
            </w:r>
          </w:p>
        </w:tc>
        <w:tc>
          <w:tcPr>
            <w:tcW w:w="628" w:type="pct"/>
          </w:tcPr>
          <w:p w14:paraId="406B8746"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.631**</w:t>
            </w:r>
          </w:p>
        </w:tc>
      </w:tr>
      <w:tr w:rsidR="0014441B" w:rsidRPr="00AE7BEA" w14:paraId="087ADFFE" w14:textId="77777777" w:rsidTr="006C24D1">
        <w:tc>
          <w:tcPr>
            <w:tcW w:w="595" w:type="pct"/>
            <w:vMerge/>
          </w:tcPr>
          <w:p w14:paraId="198E030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95" w:type="pct"/>
            <w:vAlign w:val="bottom"/>
          </w:tcPr>
          <w:p w14:paraId="7815D24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22</w:t>
            </w:r>
          </w:p>
        </w:tc>
        <w:tc>
          <w:tcPr>
            <w:tcW w:w="621" w:type="pct"/>
          </w:tcPr>
          <w:p w14:paraId="78306E8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.620**</w:t>
            </w:r>
          </w:p>
        </w:tc>
        <w:tc>
          <w:tcPr>
            <w:tcW w:w="515" w:type="pct"/>
            <w:vMerge/>
            <w:vAlign w:val="bottom"/>
          </w:tcPr>
          <w:p w14:paraId="750D9D7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94" w:type="pct"/>
            <w:vAlign w:val="bottom"/>
          </w:tcPr>
          <w:p w14:paraId="265DD4E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26</w:t>
            </w:r>
          </w:p>
        </w:tc>
        <w:tc>
          <w:tcPr>
            <w:tcW w:w="564" w:type="pct"/>
          </w:tcPr>
          <w:p w14:paraId="78BCE466"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-.168**</w:t>
            </w:r>
          </w:p>
        </w:tc>
        <w:tc>
          <w:tcPr>
            <w:tcW w:w="450" w:type="pct"/>
            <w:vMerge/>
          </w:tcPr>
          <w:p w14:paraId="0193186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38" w:type="pct"/>
            <w:vAlign w:val="bottom"/>
          </w:tcPr>
          <w:p w14:paraId="031B673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30</w:t>
            </w:r>
          </w:p>
        </w:tc>
        <w:tc>
          <w:tcPr>
            <w:tcW w:w="628" w:type="pct"/>
          </w:tcPr>
          <w:p w14:paraId="4D531C8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.656**</w:t>
            </w:r>
          </w:p>
        </w:tc>
      </w:tr>
      <w:tr w:rsidR="0014441B" w:rsidRPr="00AE7BEA" w14:paraId="7258AA19" w14:textId="77777777" w:rsidTr="006C24D1">
        <w:tc>
          <w:tcPr>
            <w:tcW w:w="595" w:type="pct"/>
            <w:vMerge/>
          </w:tcPr>
          <w:p w14:paraId="6CEFD62F"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95" w:type="pct"/>
            <w:vAlign w:val="bottom"/>
          </w:tcPr>
          <w:p w14:paraId="47F8AAC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23</w:t>
            </w:r>
          </w:p>
        </w:tc>
        <w:tc>
          <w:tcPr>
            <w:tcW w:w="621" w:type="pct"/>
          </w:tcPr>
          <w:p w14:paraId="29BC8F1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.370**</w:t>
            </w:r>
          </w:p>
        </w:tc>
        <w:tc>
          <w:tcPr>
            <w:tcW w:w="515" w:type="pct"/>
            <w:vMerge/>
            <w:vAlign w:val="bottom"/>
          </w:tcPr>
          <w:p w14:paraId="41CAA71F"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94" w:type="pct"/>
            <w:vAlign w:val="bottom"/>
          </w:tcPr>
          <w:p w14:paraId="167A1F77"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27</w:t>
            </w:r>
          </w:p>
        </w:tc>
        <w:tc>
          <w:tcPr>
            <w:tcW w:w="564" w:type="pct"/>
          </w:tcPr>
          <w:p w14:paraId="6615CB7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-0.026</w:t>
            </w:r>
          </w:p>
        </w:tc>
        <w:tc>
          <w:tcPr>
            <w:tcW w:w="450" w:type="pct"/>
            <w:vMerge/>
          </w:tcPr>
          <w:p w14:paraId="6D2C10D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38" w:type="pct"/>
            <w:vAlign w:val="bottom"/>
          </w:tcPr>
          <w:p w14:paraId="4E8DE15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31</w:t>
            </w:r>
          </w:p>
        </w:tc>
        <w:tc>
          <w:tcPr>
            <w:tcW w:w="628" w:type="pct"/>
          </w:tcPr>
          <w:p w14:paraId="3409ADA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.745**</w:t>
            </w:r>
          </w:p>
        </w:tc>
      </w:tr>
      <w:tr w:rsidR="0014441B" w:rsidRPr="00AE7BEA" w14:paraId="33562DF4" w14:textId="77777777" w:rsidTr="006C24D1">
        <w:tc>
          <w:tcPr>
            <w:tcW w:w="595" w:type="pct"/>
            <w:vMerge/>
          </w:tcPr>
          <w:p w14:paraId="4E8282A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95" w:type="pct"/>
            <w:vAlign w:val="bottom"/>
          </w:tcPr>
          <w:p w14:paraId="7FDA5CEF"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24</w:t>
            </w:r>
          </w:p>
        </w:tc>
        <w:tc>
          <w:tcPr>
            <w:tcW w:w="621" w:type="pct"/>
          </w:tcPr>
          <w:p w14:paraId="772C4617"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.676**</w:t>
            </w:r>
          </w:p>
        </w:tc>
        <w:tc>
          <w:tcPr>
            <w:tcW w:w="515" w:type="pct"/>
            <w:vMerge/>
            <w:vAlign w:val="bottom"/>
          </w:tcPr>
          <w:p w14:paraId="7889D79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494" w:type="pct"/>
            <w:vAlign w:val="bottom"/>
          </w:tcPr>
          <w:p w14:paraId="5B1FAF37"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28</w:t>
            </w:r>
          </w:p>
        </w:tc>
        <w:tc>
          <w:tcPr>
            <w:tcW w:w="564" w:type="pct"/>
          </w:tcPr>
          <w:p w14:paraId="6991AD37"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-0.014</w:t>
            </w:r>
          </w:p>
        </w:tc>
        <w:tc>
          <w:tcPr>
            <w:tcW w:w="450" w:type="pct"/>
            <w:vMerge/>
          </w:tcPr>
          <w:p w14:paraId="14AF07D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538" w:type="pct"/>
            <w:vAlign w:val="bottom"/>
          </w:tcPr>
          <w:p w14:paraId="19CBF24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32</w:t>
            </w:r>
          </w:p>
        </w:tc>
        <w:tc>
          <w:tcPr>
            <w:tcW w:w="628" w:type="pct"/>
          </w:tcPr>
          <w:p w14:paraId="4019A83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.751**</w:t>
            </w:r>
          </w:p>
        </w:tc>
      </w:tr>
    </w:tbl>
    <w:p w14:paraId="0C2DAE6E"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w:t>
      </w:r>
      <w:r w:rsidRPr="00AE7BEA">
        <w:rPr>
          <w:rFonts w:ascii="Sakkal Majalla" w:hAnsi="Sakkal Majalla" w:cs="Sakkal Majalla"/>
          <w:sz w:val="32"/>
          <w:szCs w:val="32"/>
          <w:rtl/>
        </w:rPr>
        <w:t xml:space="preserve">عكس الجدول </w:t>
      </w:r>
      <w:r w:rsidRPr="00AE7BEA">
        <w:rPr>
          <w:rFonts w:ascii="Sakkal Majalla" w:hAnsi="Sakkal Majalla" w:cs="Sakkal Majalla" w:hint="cs"/>
          <w:sz w:val="32"/>
          <w:szCs w:val="32"/>
          <w:rtl/>
        </w:rPr>
        <w:t xml:space="preserve">أعلاه </w:t>
      </w:r>
      <w:r w:rsidRPr="00AE7BEA">
        <w:rPr>
          <w:rFonts w:ascii="Sakkal Majalla" w:hAnsi="Sakkal Majalla" w:cs="Sakkal Majalla"/>
          <w:sz w:val="32"/>
          <w:szCs w:val="32"/>
          <w:rtl/>
        </w:rPr>
        <w:t xml:space="preserve">قيم معامل ارتباط بيرسون لكل فقرة مع المحور التابع لها. يلاحظ أن معظم القيم دالة إحصائياً عند مستوى (0.01)، مما يؤكد الصدق </w:t>
      </w:r>
      <w:r w:rsidRPr="00AE7BEA">
        <w:rPr>
          <w:rFonts w:ascii="Sakkal Majalla" w:hAnsi="Sakkal Majalla" w:cs="Sakkal Majalla" w:hint="cs"/>
          <w:sz w:val="32"/>
          <w:szCs w:val="32"/>
          <w:rtl/>
        </w:rPr>
        <w:t>الداخلي للأداة</w:t>
      </w:r>
      <w:r w:rsidRPr="00AE7BEA">
        <w:rPr>
          <w:rFonts w:ascii="Sakkal Majalla" w:hAnsi="Sakkal Majalla" w:cs="Sakkal Majalla"/>
          <w:sz w:val="32"/>
          <w:szCs w:val="32"/>
          <w:rtl/>
        </w:rPr>
        <w:t>، باستثناء بعض فقرات "الإدارة الاستثنائية السلبية" في نمط التعامل التي أظهرت ارتباطات ضعيفة أو غير دالة</w:t>
      </w:r>
    </w:p>
    <w:p w14:paraId="4F895BB2" w14:textId="0AEFCF8C" w:rsidR="0014441B" w:rsidRPr="00AE7BEA" w:rsidRDefault="0014441B" w:rsidP="00AB2561">
      <w:pPr>
        <w:spacing w:after="0" w:line="240" w:lineRule="auto"/>
        <w:rPr>
          <w:rFonts w:ascii="Sakkal Majalla" w:hAnsi="Sakkal Majalla" w:cs="Sakkal Majalla"/>
          <w:b/>
          <w:bCs/>
          <w:sz w:val="32"/>
          <w:szCs w:val="32"/>
          <w:rtl/>
        </w:rPr>
      </w:pPr>
    </w:p>
    <w:p w14:paraId="66E94A50" w14:textId="20EE5CF1" w:rsidR="0014441B" w:rsidRPr="00AE7BEA" w:rsidRDefault="0014441B" w:rsidP="001F7986">
      <w:pPr>
        <w:pStyle w:val="ad"/>
        <w:keepNext/>
        <w:bidi/>
        <w:jc w:val="center"/>
        <w:rPr>
          <w:rFonts w:ascii="Sakkal Majalla" w:hAnsi="Sakkal Majalla" w:cs="Sakkal Majalla"/>
          <w:color w:val="auto"/>
          <w:sz w:val="32"/>
          <w:szCs w:val="32"/>
        </w:rPr>
      </w:pPr>
      <w:bookmarkStart w:id="29" w:name="_Toc223361381"/>
      <w:r w:rsidRPr="00AE7BEA">
        <w:rPr>
          <w:rFonts w:ascii="Sakkal Majalla" w:hAnsi="Sakkal Majalla" w:cs="Sakkal Majalla"/>
          <w:color w:val="auto"/>
          <w:sz w:val="32"/>
          <w:szCs w:val="32"/>
          <w:rtl/>
        </w:rPr>
        <w:lastRenderedPageBreak/>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4</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الاتساق الداخلي لعبارات (الاحتراق الوظيفي) ومدى ارتباطها بالقيمة الاجمالية للمحور</w:t>
      </w:r>
      <w:bookmarkEnd w:id="29"/>
    </w:p>
    <w:tbl>
      <w:tblPr>
        <w:tblStyle w:val="a4"/>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57"/>
        <w:gridCol w:w="731"/>
        <w:gridCol w:w="832"/>
        <w:gridCol w:w="657"/>
        <w:gridCol w:w="731"/>
        <w:gridCol w:w="832"/>
        <w:gridCol w:w="744"/>
        <w:gridCol w:w="744"/>
        <w:gridCol w:w="832"/>
      </w:tblGrid>
      <w:tr w:rsidR="0014441B" w:rsidRPr="00AE7BEA" w14:paraId="69AAFC6D" w14:textId="77777777" w:rsidTr="006C24D1">
        <w:trPr>
          <w:jc w:val="center"/>
        </w:trPr>
        <w:tc>
          <w:tcPr>
            <w:tcW w:w="6760" w:type="dxa"/>
            <w:gridSpan w:val="9"/>
            <w:tcBorders>
              <w:top w:val="single" w:sz="12" w:space="0" w:color="auto"/>
              <w:bottom w:val="single" w:sz="12" w:space="0" w:color="auto"/>
            </w:tcBorders>
            <w:shd w:val="clear" w:color="auto" w:fill="EEECE1" w:themeFill="background2"/>
          </w:tcPr>
          <w:p w14:paraId="17671C07"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b w:val="0"/>
                <w:bCs w:val="0"/>
                <w:color w:val="auto"/>
                <w:sz w:val="28"/>
                <w:szCs w:val="28"/>
                <w:rtl/>
              </w:rPr>
              <w:t>القسم الثاني: الاحتراق الوظيفي</w:t>
            </w:r>
          </w:p>
        </w:tc>
      </w:tr>
      <w:tr w:rsidR="0014441B" w:rsidRPr="00AE7BEA" w14:paraId="30ABFC3C" w14:textId="77777777" w:rsidTr="006C24D1">
        <w:trPr>
          <w:jc w:val="center"/>
        </w:trPr>
        <w:tc>
          <w:tcPr>
            <w:tcW w:w="657" w:type="dxa"/>
            <w:vMerge w:val="restart"/>
            <w:tcBorders>
              <w:top w:val="single" w:sz="12" w:space="0" w:color="auto"/>
            </w:tcBorders>
            <w:textDirection w:val="btLr"/>
          </w:tcPr>
          <w:p w14:paraId="5FA2D12A"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color w:val="auto"/>
                <w:sz w:val="28"/>
                <w:szCs w:val="28"/>
                <w:rtl/>
              </w:rPr>
              <w:t>الانهاك الوظيفي</w:t>
            </w:r>
          </w:p>
        </w:tc>
        <w:tc>
          <w:tcPr>
            <w:tcW w:w="731" w:type="dxa"/>
            <w:tcBorders>
              <w:top w:val="single" w:sz="12" w:space="0" w:color="auto"/>
              <w:bottom w:val="single" w:sz="12" w:space="0" w:color="auto"/>
            </w:tcBorders>
          </w:tcPr>
          <w:p w14:paraId="043F23D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رقم العبارة</w:t>
            </w:r>
          </w:p>
        </w:tc>
        <w:tc>
          <w:tcPr>
            <w:tcW w:w="832" w:type="dxa"/>
            <w:tcBorders>
              <w:top w:val="single" w:sz="12" w:space="0" w:color="auto"/>
              <w:bottom w:val="single" w:sz="12" w:space="0" w:color="auto"/>
            </w:tcBorders>
          </w:tcPr>
          <w:p w14:paraId="054F5C1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معامل الارتباط</w:t>
            </w:r>
          </w:p>
        </w:tc>
        <w:tc>
          <w:tcPr>
            <w:tcW w:w="657" w:type="dxa"/>
            <w:vMerge w:val="restart"/>
            <w:tcBorders>
              <w:top w:val="single" w:sz="12" w:space="0" w:color="auto"/>
            </w:tcBorders>
            <w:textDirection w:val="btLr"/>
          </w:tcPr>
          <w:p w14:paraId="508D3F97"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color w:val="auto"/>
                <w:sz w:val="28"/>
                <w:szCs w:val="28"/>
                <w:rtl/>
              </w:rPr>
              <w:t>السخرية</w:t>
            </w:r>
          </w:p>
        </w:tc>
        <w:tc>
          <w:tcPr>
            <w:tcW w:w="731" w:type="dxa"/>
            <w:tcBorders>
              <w:top w:val="single" w:sz="12" w:space="0" w:color="auto"/>
              <w:bottom w:val="single" w:sz="12" w:space="0" w:color="auto"/>
            </w:tcBorders>
          </w:tcPr>
          <w:p w14:paraId="55CD5E25"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رقم العبارة</w:t>
            </w:r>
          </w:p>
        </w:tc>
        <w:tc>
          <w:tcPr>
            <w:tcW w:w="832" w:type="dxa"/>
            <w:tcBorders>
              <w:top w:val="single" w:sz="12" w:space="0" w:color="auto"/>
              <w:bottom w:val="single" w:sz="12" w:space="0" w:color="auto"/>
            </w:tcBorders>
          </w:tcPr>
          <w:p w14:paraId="42A1868F"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معامل الارتباط</w:t>
            </w:r>
          </w:p>
        </w:tc>
        <w:tc>
          <w:tcPr>
            <w:tcW w:w="744" w:type="dxa"/>
            <w:vMerge w:val="restart"/>
            <w:tcBorders>
              <w:top w:val="single" w:sz="12" w:space="0" w:color="auto"/>
            </w:tcBorders>
            <w:textDirection w:val="btLr"/>
          </w:tcPr>
          <w:p w14:paraId="49B402FA"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tl/>
              </w:rPr>
            </w:pPr>
            <w:r w:rsidRPr="00AE7BEA">
              <w:rPr>
                <w:rFonts w:ascii="Sakkal Majalla" w:eastAsia="Times New Roman" w:hAnsi="Sakkal Majalla" w:cs="Sakkal Majalla"/>
                <w:color w:val="auto"/>
                <w:sz w:val="28"/>
                <w:szCs w:val="28"/>
                <w:rtl/>
              </w:rPr>
              <w:t>الفعالية المهنية</w:t>
            </w:r>
          </w:p>
        </w:tc>
        <w:tc>
          <w:tcPr>
            <w:tcW w:w="744" w:type="dxa"/>
            <w:tcBorders>
              <w:top w:val="single" w:sz="12" w:space="0" w:color="auto"/>
              <w:bottom w:val="single" w:sz="12" w:space="0" w:color="auto"/>
            </w:tcBorders>
          </w:tcPr>
          <w:p w14:paraId="19E3014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رقم العبارة</w:t>
            </w:r>
          </w:p>
        </w:tc>
        <w:tc>
          <w:tcPr>
            <w:tcW w:w="832" w:type="dxa"/>
            <w:tcBorders>
              <w:top w:val="single" w:sz="12" w:space="0" w:color="auto"/>
              <w:bottom w:val="single" w:sz="12" w:space="0" w:color="auto"/>
            </w:tcBorders>
          </w:tcPr>
          <w:p w14:paraId="34B5773C" w14:textId="77777777" w:rsidR="0014441B" w:rsidRPr="00AE7BEA" w:rsidRDefault="0014441B" w:rsidP="00AB2561">
            <w:pPr>
              <w:pStyle w:val="ad"/>
              <w:keepNext/>
              <w:bidi/>
              <w:jc w:val="center"/>
              <w:rPr>
                <w:rFonts w:ascii="Sakkal Majalla" w:hAnsi="Sakkal Majalla" w:cs="Sakkal Majalla"/>
                <w:b w:val="0"/>
                <w:bCs w:val="0"/>
                <w:color w:val="auto"/>
                <w:sz w:val="28"/>
                <w:szCs w:val="28"/>
                <w:rtl/>
              </w:rPr>
            </w:pPr>
            <w:r w:rsidRPr="00AE7BEA">
              <w:rPr>
                <w:rFonts w:ascii="Sakkal Majalla" w:hAnsi="Sakkal Majalla" w:cs="Sakkal Majalla" w:hint="cs"/>
                <w:b w:val="0"/>
                <w:bCs w:val="0"/>
                <w:color w:val="auto"/>
                <w:sz w:val="28"/>
                <w:szCs w:val="28"/>
                <w:rtl/>
              </w:rPr>
              <w:t>معامل الارتباط</w:t>
            </w:r>
          </w:p>
        </w:tc>
      </w:tr>
      <w:tr w:rsidR="0014441B" w:rsidRPr="00AE7BEA" w14:paraId="75B6B3ED" w14:textId="77777777" w:rsidTr="006C24D1">
        <w:trPr>
          <w:jc w:val="center"/>
        </w:trPr>
        <w:tc>
          <w:tcPr>
            <w:tcW w:w="657" w:type="dxa"/>
            <w:vMerge/>
            <w:textDirection w:val="btLr"/>
          </w:tcPr>
          <w:p w14:paraId="50F84F8E" w14:textId="77777777" w:rsidR="0014441B" w:rsidRPr="00AE7BEA" w:rsidRDefault="0014441B" w:rsidP="00AB2561">
            <w:pPr>
              <w:pStyle w:val="ad"/>
              <w:keepNext/>
              <w:bidi/>
              <w:ind w:left="113" w:right="113"/>
              <w:jc w:val="center"/>
              <w:rPr>
                <w:rFonts w:ascii="Sakkal Majalla" w:hAnsi="Sakkal Majalla" w:cs="Sakkal Majalla"/>
                <w:b w:val="0"/>
                <w:bCs w:val="0"/>
                <w:color w:val="auto"/>
                <w:sz w:val="28"/>
                <w:szCs w:val="28"/>
              </w:rPr>
            </w:pPr>
          </w:p>
        </w:tc>
        <w:tc>
          <w:tcPr>
            <w:tcW w:w="731" w:type="dxa"/>
            <w:tcBorders>
              <w:top w:val="single" w:sz="12" w:space="0" w:color="auto"/>
            </w:tcBorders>
            <w:vAlign w:val="bottom"/>
          </w:tcPr>
          <w:p w14:paraId="6110D88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w:t>
            </w:r>
          </w:p>
        </w:tc>
        <w:tc>
          <w:tcPr>
            <w:tcW w:w="832" w:type="dxa"/>
            <w:tcBorders>
              <w:top w:val="single" w:sz="12" w:space="0" w:color="auto"/>
            </w:tcBorders>
          </w:tcPr>
          <w:p w14:paraId="5E50442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.733**</w:t>
            </w:r>
          </w:p>
        </w:tc>
        <w:tc>
          <w:tcPr>
            <w:tcW w:w="657" w:type="dxa"/>
            <w:vMerge/>
          </w:tcPr>
          <w:p w14:paraId="48538F7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tcBorders>
              <w:top w:val="single" w:sz="12" w:space="0" w:color="auto"/>
            </w:tcBorders>
            <w:vAlign w:val="bottom"/>
          </w:tcPr>
          <w:p w14:paraId="48B2C4E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w:t>
            </w:r>
          </w:p>
        </w:tc>
        <w:tc>
          <w:tcPr>
            <w:tcW w:w="832" w:type="dxa"/>
            <w:tcBorders>
              <w:top w:val="single" w:sz="12" w:space="0" w:color="auto"/>
            </w:tcBorders>
          </w:tcPr>
          <w:p w14:paraId="0D37DBFC"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.638**</w:t>
            </w:r>
          </w:p>
        </w:tc>
        <w:tc>
          <w:tcPr>
            <w:tcW w:w="744" w:type="dxa"/>
            <w:vMerge/>
          </w:tcPr>
          <w:p w14:paraId="32FF09C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tcBorders>
              <w:top w:val="single" w:sz="12" w:space="0" w:color="auto"/>
            </w:tcBorders>
            <w:vAlign w:val="bottom"/>
          </w:tcPr>
          <w:p w14:paraId="7D269F6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11</w:t>
            </w:r>
          </w:p>
        </w:tc>
        <w:tc>
          <w:tcPr>
            <w:tcW w:w="832" w:type="dxa"/>
            <w:tcBorders>
              <w:top w:val="single" w:sz="12" w:space="0" w:color="auto"/>
            </w:tcBorders>
          </w:tcPr>
          <w:p w14:paraId="4DBD641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.504**</w:t>
            </w:r>
          </w:p>
        </w:tc>
      </w:tr>
      <w:tr w:rsidR="0014441B" w:rsidRPr="00AE7BEA" w14:paraId="64CA6476" w14:textId="77777777" w:rsidTr="006C24D1">
        <w:trPr>
          <w:jc w:val="center"/>
        </w:trPr>
        <w:tc>
          <w:tcPr>
            <w:tcW w:w="657" w:type="dxa"/>
            <w:vMerge/>
          </w:tcPr>
          <w:p w14:paraId="7D2193E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0C346BED"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w:t>
            </w:r>
          </w:p>
        </w:tc>
        <w:tc>
          <w:tcPr>
            <w:tcW w:w="832" w:type="dxa"/>
          </w:tcPr>
          <w:p w14:paraId="521D169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.729**</w:t>
            </w:r>
          </w:p>
        </w:tc>
        <w:tc>
          <w:tcPr>
            <w:tcW w:w="657" w:type="dxa"/>
            <w:vMerge/>
          </w:tcPr>
          <w:p w14:paraId="40F7D71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7F02CD4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w:t>
            </w:r>
          </w:p>
        </w:tc>
        <w:tc>
          <w:tcPr>
            <w:tcW w:w="832" w:type="dxa"/>
          </w:tcPr>
          <w:p w14:paraId="298A8479"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.650**</w:t>
            </w:r>
          </w:p>
        </w:tc>
        <w:tc>
          <w:tcPr>
            <w:tcW w:w="744" w:type="dxa"/>
            <w:vMerge/>
          </w:tcPr>
          <w:p w14:paraId="4208E1B6"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vAlign w:val="bottom"/>
          </w:tcPr>
          <w:p w14:paraId="69C7CF1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12</w:t>
            </w:r>
          </w:p>
        </w:tc>
        <w:tc>
          <w:tcPr>
            <w:tcW w:w="832" w:type="dxa"/>
          </w:tcPr>
          <w:p w14:paraId="3160AC9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.332**</w:t>
            </w:r>
          </w:p>
        </w:tc>
      </w:tr>
      <w:tr w:rsidR="0014441B" w:rsidRPr="00AE7BEA" w14:paraId="585A74FE" w14:textId="77777777" w:rsidTr="006C24D1">
        <w:trPr>
          <w:jc w:val="center"/>
        </w:trPr>
        <w:tc>
          <w:tcPr>
            <w:tcW w:w="657" w:type="dxa"/>
            <w:vMerge/>
          </w:tcPr>
          <w:p w14:paraId="437CFEE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2D4AA27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w:t>
            </w:r>
          </w:p>
        </w:tc>
        <w:tc>
          <w:tcPr>
            <w:tcW w:w="832" w:type="dxa"/>
          </w:tcPr>
          <w:p w14:paraId="2347162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.758**</w:t>
            </w:r>
          </w:p>
        </w:tc>
        <w:tc>
          <w:tcPr>
            <w:tcW w:w="657" w:type="dxa"/>
            <w:vMerge/>
          </w:tcPr>
          <w:p w14:paraId="7928CF9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2DB0F1B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8</w:t>
            </w:r>
          </w:p>
        </w:tc>
        <w:tc>
          <w:tcPr>
            <w:tcW w:w="832" w:type="dxa"/>
          </w:tcPr>
          <w:p w14:paraId="783661F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.617**</w:t>
            </w:r>
          </w:p>
        </w:tc>
        <w:tc>
          <w:tcPr>
            <w:tcW w:w="744" w:type="dxa"/>
            <w:vMerge/>
          </w:tcPr>
          <w:p w14:paraId="5959CC39"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vAlign w:val="bottom"/>
          </w:tcPr>
          <w:p w14:paraId="64FC923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13</w:t>
            </w:r>
          </w:p>
        </w:tc>
        <w:tc>
          <w:tcPr>
            <w:tcW w:w="832" w:type="dxa"/>
          </w:tcPr>
          <w:p w14:paraId="4882AE0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.427**</w:t>
            </w:r>
          </w:p>
        </w:tc>
      </w:tr>
      <w:tr w:rsidR="0014441B" w:rsidRPr="00AE7BEA" w14:paraId="2C5ACAF1" w14:textId="77777777" w:rsidTr="006C24D1">
        <w:trPr>
          <w:jc w:val="center"/>
        </w:trPr>
        <w:tc>
          <w:tcPr>
            <w:tcW w:w="657" w:type="dxa"/>
            <w:vMerge/>
          </w:tcPr>
          <w:p w14:paraId="21470E3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3DF8201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4</w:t>
            </w:r>
          </w:p>
        </w:tc>
        <w:tc>
          <w:tcPr>
            <w:tcW w:w="832" w:type="dxa"/>
          </w:tcPr>
          <w:p w14:paraId="72F37488"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.691**</w:t>
            </w:r>
          </w:p>
        </w:tc>
        <w:tc>
          <w:tcPr>
            <w:tcW w:w="657" w:type="dxa"/>
            <w:vMerge/>
          </w:tcPr>
          <w:p w14:paraId="00CA7A6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72C556D1"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9</w:t>
            </w:r>
          </w:p>
        </w:tc>
        <w:tc>
          <w:tcPr>
            <w:tcW w:w="832" w:type="dxa"/>
          </w:tcPr>
          <w:p w14:paraId="17A074A2"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.653**</w:t>
            </w:r>
          </w:p>
        </w:tc>
        <w:tc>
          <w:tcPr>
            <w:tcW w:w="744" w:type="dxa"/>
            <w:vMerge/>
          </w:tcPr>
          <w:p w14:paraId="01A72EA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vAlign w:val="bottom"/>
          </w:tcPr>
          <w:p w14:paraId="05B5F20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14</w:t>
            </w:r>
          </w:p>
        </w:tc>
        <w:tc>
          <w:tcPr>
            <w:tcW w:w="832" w:type="dxa"/>
          </w:tcPr>
          <w:p w14:paraId="30118CF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.252**</w:t>
            </w:r>
          </w:p>
        </w:tc>
      </w:tr>
      <w:tr w:rsidR="0014441B" w:rsidRPr="00AE7BEA" w14:paraId="30F7B49F" w14:textId="77777777" w:rsidTr="006C24D1">
        <w:trPr>
          <w:jc w:val="center"/>
        </w:trPr>
        <w:tc>
          <w:tcPr>
            <w:tcW w:w="657" w:type="dxa"/>
            <w:vMerge/>
          </w:tcPr>
          <w:p w14:paraId="322851DC"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4FD93FFF"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5</w:t>
            </w:r>
          </w:p>
        </w:tc>
        <w:tc>
          <w:tcPr>
            <w:tcW w:w="832" w:type="dxa"/>
          </w:tcPr>
          <w:p w14:paraId="5C78FE6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.776**</w:t>
            </w:r>
          </w:p>
        </w:tc>
        <w:tc>
          <w:tcPr>
            <w:tcW w:w="657" w:type="dxa"/>
            <w:vMerge/>
          </w:tcPr>
          <w:p w14:paraId="28C39E37"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739968B0"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10</w:t>
            </w:r>
          </w:p>
        </w:tc>
        <w:tc>
          <w:tcPr>
            <w:tcW w:w="832" w:type="dxa"/>
          </w:tcPr>
          <w:p w14:paraId="5F52176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.533**</w:t>
            </w:r>
          </w:p>
        </w:tc>
        <w:tc>
          <w:tcPr>
            <w:tcW w:w="744" w:type="dxa"/>
            <w:vMerge/>
          </w:tcPr>
          <w:p w14:paraId="6B59BB96"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vAlign w:val="bottom"/>
          </w:tcPr>
          <w:p w14:paraId="6C7E6785"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15</w:t>
            </w:r>
          </w:p>
        </w:tc>
        <w:tc>
          <w:tcPr>
            <w:tcW w:w="832" w:type="dxa"/>
          </w:tcPr>
          <w:p w14:paraId="4856473C"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.371**</w:t>
            </w:r>
          </w:p>
        </w:tc>
      </w:tr>
      <w:tr w:rsidR="0014441B" w:rsidRPr="00AE7BEA" w14:paraId="57812A2A" w14:textId="77777777" w:rsidTr="006C24D1">
        <w:trPr>
          <w:jc w:val="center"/>
        </w:trPr>
        <w:tc>
          <w:tcPr>
            <w:tcW w:w="657" w:type="dxa"/>
          </w:tcPr>
          <w:p w14:paraId="29D8F9D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03F5DB9E"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832" w:type="dxa"/>
          </w:tcPr>
          <w:p w14:paraId="09F6F17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657" w:type="dxa"/>
          </w:tcPr>
          <w:p w14:paraId="6199935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31" w:type="dxa"/>
            <w:vAlign w:val="bottom"/>
          </w:tcPr>
          <w:p w14:paraId="5BB5F374"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832" w:type="dxa"/>
          </w:tcPr>
          <w:p w14:paraId="6E497F3B"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vMerge/>
          </w:tcPr>
          <w:p w14:paraId="14A2EF53"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p>
        </w:tc>
        <w:tc>
          <w:tcPr>
            <w:tcW w:w="744" w:type="dxa"/>
            <w:vAlign w:val="bottom"/>
          </w:tcPr>
          <w:p w14:paraId="49C4046A"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16</w:t>
            </w:r>
          </w:p>
        </w:tc>
        <w:tc>
          <w:tcPr>
            <w:tcW w:w="832" w:type="dxa"/>
          </w:tcPr>
          <w:p w14:paraId="7FEA385C" w14:textId="77777777" w:rsidR="0014441B" w:rsidRPr="00AE7BEA" w:rsidRDefault="0014441B" w:rsidP="00AB2561">
            <w:pPr>
              <w:pStyle w:val="ad"/>
              <w:keepNext/>
              <w:bidi/>
              <w:jc w:val="center"/>
              <w:rPr>
                <w:rFonts w:ascii="Sakkal Majalla" w:hAnsi="Sakkal Majalla" w:cs="Sakkal Majalla"/>
                <w:b w:val="0"/>
                <w:bCs w:val="0"/>
                <w:color w:val="auto"/>
                <w:sz w:val="28"/>
                <w:szCs w:val="28"/>
              </w:rPr>
            </w:pPr>
            <w:r w:rsidRPr="00AE7BEA">
              <w:rPr>
                <w:rFonts w:ascii="Sakkal Majalla" w:hAnsi="Sakkal Majalla" w:cs="Sakkal Majalla"/>
                <w:b w:val="0"/>
                <w:bCs w:val="0"/>
                <w:color w:val="auto"/>
                <w:sz w:val="28"/>
                <w:szCs w:val="28"/>
              </w:rPr>
              <w:t>.275**</w:t>
            </w:r>
          </w:p>
        </w:tc>
      </w:tr>
    </w:tbl>
    <w:p w14:paraId="113B7A22"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يتضح من</w:t>
      </w:r>
      <w:r w:rsidRPr="00AE7BEA">
        <w:rPr>
          <w:rFonts w:ascii="Sakkal Majalla" w:hAnsi="Sakkal Majalla" w:cs="Sakkal Majalla"/>
          <w:sz w:val="32"/>
          <w:szCs w:val="32"/>
          <w:rtl/>
        </w:rPr>
        <w:t xml:space="preserve"> الجدول </w:t>
      </w:r>
      <w:r w:rsidRPr="00AE7BEA">
        <w:rPr>
          <w:rFonts w:ascii="Sakkal Majalla" w:hAnsi="Sakkal Majalla" w:cs="Sakkal Majalla" w:hint="cs"/>
          <w:sz w:val="32"/>
          <w:szCs w:val="32"/>
          <w:rtl/>
        </w:rPr>
        <w:t xml:space="preserve">أعلاه رقم (4)، </w:t>
      </w:r>
      <w:r w:rsidRPr="00AE7BEA">
        <w:rPr>
          <w:rFonts w:ascii="Sakkal Majalla" w:hAnsi="Sakkal Majalla" w:cs="Sakkal Majalla"/>
          <w:sz w:val="32"/>
          <w:szCs w:val="32"/>
          <w:rtl/>
        </w:rPr>
        <w:t xml:space="preserve">قيم معامل ارتباط بيرسون لكل فقرة مع المحور التابع لها. يلاحظ أن </w:t>
      </w:r>
      <w:r w:rsidRPr="00AE7BEA">
        <w:rPr>
          <w:rFonts w:ascii="Sakkal Majalla" w:hAnsi="Sakkal Majalla" w:cs="Sakkal Majalla" w:hint="cs"/>
          <w:sz w:val="32"/>
          <w:szCs w:val="32"/>
          <w:rtl/>
        </w:rPr>
        <w:t>جميع</w:t>
      </w:r>
      <w:r w:rsidRPr="00AE7BEA">
        <w:rPr>
          <w:rFonts w:ascii="Sakkal Majalla" w:hAnsi="Sakkal Majalla" w:cs="Sakkal Majalla"/>
          <w:sz w:val="32"/>
          <w:szCs w:val="32"/>
          <w:rtl/>
        </w:rPr>
        <w:t xml:space="preserve"> القيم دالة إحصائياً عند مستوى (0.01)، مما يؤكد الصدق </w:t>
      </w:r>
      <w:r w:rsidRPr="00AE7BEA">
        <w:rPr>
          <w:rFonts w:ascii="Sakkal Majalla" w:hAnsi="Sakkal Majalla" w:cs="Sakkal Majalla" w:hint="cs"/>
          <w:sz w:val="32"/>
          <w:szCs w:val="32"/>
          <w:rtl/>
        </w:rPr>
        <w:t>الداخلي</w:t>
      </w:r>
      <w:r w:rsidRPr="00AE7BEA">
        <w:rPr>
          <w:rFonts w:ascii="Sakkal Majalla" w:hAnsi="Sakkal Majalla" w:cs="Sakkal Majalla"/>
          <w:sz w:val="32"/>
          <w:szCs w:val="32"/>
          <w:rtl/>
        </w:rPr>
        <w:t> للأداة</w:t>
      </w:r>
      <w:r w:rsidRPr="00AE7BEA">
        <w:rPr>
          <w:rFonts w:ascii="Sakkal Majalla" w:hAnsi="Sakkal Majalla" w:cs="Sakkal Majalla" w:hint="cs"/>
          <w:sz w:val="32"/>
          <w:szCs w:val="32"/>
          <w:rtl/>
        </w:rPr>
        <w:t>.</w:t>
      </w:r>
    </w:p>
    <w:p w14:paraId="31C91AE8" w14:textId="77777777" w:rsidR="0014441B" w:rsidRPr="00AE7BEA" w:rsidRDefault="0014441B" w:rsidP="00AB2561">
      <w:pPr>
        <w:spacing w:after="0" w:line="240" w:lineRule="auto"/>
        <w:ind w:left="360"/>
        <w:jc w:val="both"/>
        <w:rPr>
          <w:rFonts w:ascii="Sakkal Majalla" w:hAnsi="Sakkal Majalla" w:cs="Sakkal Majalla"/>
          <w:sz w:val="32"/>
          <w:szCs w:val="32"/>
          <w:rtl/>
        </w:rPr>
      </w:pPr>
      <w:r w:rsidRPr="00AE7BEA">
        <w:rPr>
          <w:rFonts w:ascii="Sakkal Majalla" w:hAnsi="Sakkal Majalla" w:cs="Sakkal Majalla"/>
          <w:sz w:val="32"/>
          <w:szCs w:val="32"/>
          <w:rtl/>
        </w:rPr>
        <w:t>من نتائج الجد</w:t>
      </w:r>
      <w:r w:rsidRPr="00AE7BEA">
        <w:rPr>
          <w:rFonts w:ascii="Sakkal Majalla" w:hAnsi="Sakkal Majalla" w:cs="Sakkal Majalla" w:hint="cs"/>
          <w:sz w:val="32"/>
          <w:szCs w:val="32"/>
          <w:rtl/>
        </w:rPr>
        <w:t>ا</w:t>
      </w:r>
      <w:r w:rsidRPr="00AE7BEA">
        <w:rPr>
          <w:rFonts w:ascii="Sakkal Majalla" w:hAnsi="Sakkal Majalla" w:cs="Sakkal Majalla"/>
          <w:sz w:val="32"/>
          <w:szCs w:val="32"/>
          <w:rtl/>
        </w:rPr>
        <w:t>ول السابق</w:t>
      </w:r>
      <w:r w:rsidRPr="00AE7BEA">
        <w:rPr>
          <w:rFonts w:ascii="Sakkal Majalla" w:hAnsi="Sakkal Majalla" w:cs="Sakkal Majalla" w:hint="cs"/>
          <w:sz w:val="32"/>
          <w:szCs w:val="32"/>
          <w:rtl/>
        </w:rPr>
        <w:t>ة</w:t>
      </w:r>
      <w:r w:rsidRPr="00AE7BEA">
        <w:rPr>
          <w:rFonts w:ascii="Sakkal Majalla" w:hAnsi="Sakkal Majalla" w:cs="Sakkal Majalla"/>
          <w:sz w:val="32"/>
          <w:szCs w:val="32"/>
          <w:rtl/>
        </w:rPr>
        <w:t xml:space="preserve"> نجد أن جميع معاملات ارتباط بيرسون بين فقرات المح</w:t>
      </w:r>
      <w:r w:rsidRPr="00AE7BEA">
        <w:rPr>
          <w:rFonts w:ascii="Sakkal Majalla" w:hAnsi="Sakkal Majalla" w:cs="Sakkal Majalla" w:hint="cs"/>
          <w:sz w:val="32"/>
          <w:szCs w:val="32"/>
          <w:rtl/>
        </w:rPr>
        <w:t>ا</w:t>
      </w:r>
      <w:r w:rsidRPr="00AE7BEA">
        <w:rPr>
          <w:rFonts w:ascii="Sakkal Majalla" w:hAnsi="Sakkal Majalla" w:cs="Sakkal Majalla"/>
          <w:sz w:val="32"/>
          <w:szCs w:val="32"/>
          <w:rtl/>
        </w:rPr>
        <w:t xml:space="preserve">ور </w:t>
      </w:r>
      <w:r w:rsidRPr="00AE7BEA">
        <w:rPr>
          <w:rFonts w:ascii="Sakkal Majalla" w:hAnsi="Sakkal Majalla" w:cs="Sakkal Majalla" w:hint="cs"/>
          <w:sz w:val="32"/>
          <w:szCs w:val="32"/>
          <w:rtl/>
        </w:rPr>
        <w:t xml:space="preserve">الثاني </w:t>
      </w:r>
      <w:r w:rsidRPr="00AE7BEA">
        <w:rPr>
          <w:rFonts w:ascii="Sakkal Majalla" w:hAnsi="Sakkal Majalla" w:cs="Sakkal Majalla"/>
          <w:sz w:val="32"/>
          <w:szCs w:val="32"/>
          <w:rtl/>
        </w:rPr>
        <w:t>والدرجة الكلية للمحور دالة احصائياً عند مستوى معنوية</w:t>
      </w:r>
      <w:r w:rsidRPr="00AE7BEA">
        <w:rPr>
          <w:rFonts w:ascii="Sakkal Majalla" w:hAnsi="Sakkal Majalla" w:cs="Sakkal Majalla" w:hint="cs"/>
          <w:sz w:val="32"/>
          <w:szCs w:val="32"/>
          <w:rtl/>
        </w:rPr>
        <w:t xml:space="preserve"> أقل من</w:t>
      </w:r>
      <w:r w:rsidRPr="00AE7BEA">
        <w:rPr>
          <w:rFonts w:ascii="Sakkal Majalla" w:hAnsi="Sakkal Majalla" w:cs="Sakkal Majalla"/>
          <w:sz w:val="32"/>
          <w:szCs w:val="32"/>
          <w:rtl/>
        </w:rPr>
        <w:t xml:space="preserve"> (0.01)</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وعليه فإن جميع فقرات المح</w:t>
      </w:r>
      <w:r w:rsidRPr="00AE7BEA">
        <w:rPr>
          <w:rFonts w:ascii="Sakkal Majalla" w:hAnsi="Sakkal Majalla" w:cs="Sakkal Majalla" w:hint="cs"/>
          <w:sz w:val="32"/>
          <w:szCs w:val="32"/>
          <w:rtl/>
        </w:rPr>
        <w:t>ا</w:t>
      </w:r>
      <w:r w:rsidRPr="00AE7BEA">
        <w:rPr>
          <w:rFonts w:ascii="Sakkal Majalla" w:hAnsi="Sakkal Majalla" w:cs="Sakkal Majalla"/>
          <w:sz w:val="32"/>
          <w:szCs w:val="32"/>
          <w:rtl/>
        </w:rPr>
        <w:t>ور متسقة داخلياً مع المحور الذي تنتمي له مما يثبت صدق الاتساق الداخلي</w:t>
      </w:r>
    </w:p>
    <w:p w14:paraId="6E81AB04" w14:textId="77777777" w:rsidR="0014441B" w:rsidRDefault="0014441B" w:rsidP="00AB2561">
      <w:pPr>
        <w:spacing w:after="0" w:line="240" w:lineRule="auto"/>
        <w:jc w:val="both"/>
        <w:rPr>
          <w:rFonts w:ascii="Sakkal Majalla" w:hAnsi="Sakkal Majalla" w:cs="Sakkal Majalla"/>
          <w:b/>
          <w:bCs/>
          <w:sz w:val="32"/>
          <w:szCs w:val="32"/>
          <w:rtl/>
        </w:rPr>
      </w:pPr>
    </w:p>
    <w:p w14:paraId="0B1A04BC" w14:textId="35573B10" w:rsidR="0014441B" w:rsidRPr="00AE7BEA" w:rsidRDefault="0014441B" w:rsidP="008535ED">
      <w:pPr>
        <w:pStyle w:val="1"/>
        <w:rPr>
          <w:rtl/>
        </w:rPr>
      </w:pPr>
      <w:bookmarkStart w:id="30" w:name="_Toc223385904"/>
      <w:r w:rsidRPr="00AE7BEA">
        <w:rPr>
          <w:rFonts w:hint="cs"/>
          <w:rtl/>
        </w:rPr>
        <w:t>ثبات الاستبيان:</w:t>
      </w:r>
      <w:bookmarkEnd w:id="30"/>
      <w:r w:rsidRPr="00AE7BEA">
        <w:rPr>
          <w:rFonts w:hint="cs"/>
          <w:rtl/>
        </w:rPr>
        <w:t xml:space="preserve"> </w:t>
      </w:r>
    </w:p>
    <w:p w14:paraId="00345A98" w14:textId="77777777" w:rsidR="0014441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يعني أننا إذا أعدنا توزيع هذا الاستبيان على عينة أخرى من نفس المجتمع وبنفس حجم العينة فإن النتائج ستكون مقاربة للنتائج التي حصلنا عليها من العينة الأولى، وتكون النتائج بين العينتين متساوية باحتمال يساوي معامل الثبات.</w:t>
      </w:r>
    </w:p>
    <w:p w14:paraId="738438D4" w14:textId="743D341C" w:rsidR="004C7FBB" w:rsidRPr="00AE7BEA" w:rsidRDefault="0014441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وتم اختبار ثبات الاستبيان بواسطة معامل الفا كرونباخ </w:t>
      </w:r>
      <w:r w:rsidRPr="00AE7BEA">
        <w:rPr>
          <w:rFonts w:ascii="Sakkal Majalla" w:hAnsi="Sakkal Majalla" w:cs="Sakkal Majalla"/>
          <w:sz w:val="32"/>
          <w:szCs w:val="32"/>
        </w:rPr>
        <w:t>Cronbach’s Alpha</w:t>
      </w:r>
      <w:r w:rsidRPr="00AE7BEA">
        <w:rPr>
          <w:rFonts w:ascii="Sakkal Majalla" w:hAnsi="Sakkal Majalla" w:cs="Sakkal Majalla" w:hint="cs"/>
          <w:sz w:val="32"/>
          <w:szCs w:val="32"/>
          <w:rtl/>
        </w:rPr>
        <w:t xml:space="preserve"> وتأخذ قيماً بين الصفر والواحد، فعندما تكون قيمتها قريبة من الواحد نقول بأن الاستبيان صادق وأنه ممثل للمجتمع المدروس أما عندما يكون قريباً من الصفر فنقول بأن الاستبيان لا يمثل المجتمع، وفي هذه الحالة ينصح بإعادة صياغة أسئلة الاستبيان، واتضح ان معامل الثبات 0.84 </w:t>
      </w:r>
      <w:r w:rsidRPr="00AE7BEA">
        <w:rPr>
          <w:rFonts w:ascii="Sakkal Majalla" w:hAnsi="Sakkal Majalla" w:cs="Sakkal Majalla"/>
          <w:sz w:val="32"/>
          <w:szCs w:val="32"/>
          <w:rtl/>
        </w:rPr>
        <w:t>وهذا يدل على أن الاستبيان يتمتع بدرجة عالية من الثبات يمكن الاعتماد عليه في التطبيق الميداني للدراسة بحسب مقياس نانلي والذين اعتمد 0.7 كحد أدنى للثبات</w:t>
      </w:r>
      <w:r w:rsidRPr="00AE7BEA">
        <w:rPr>
          <w:rFonts w:ascii="Sakkal Majalla" w:hAnsi="Sakkal Majalla" w:cs="Sakkal Majalla" w:hint="cs"/>
          <w:sz w:val="32"/>
          <w:szCs w:val="32"/>
          <w:rtl/>
        </w:rPr>
        <w:t xml:space="preserve">، وكذلك اشار </w:t>
      </w:r>
      <w:r w:rsidRPr="00AE7BEA">
        <w:rPr>
          <w:rFonts w:ascii="Sakkal Majalla" w:hAnsi="Sakkal Majalla" w:cs="Sakkal Majalla"/>
          <w:sz w:val="32"/>
          <w:szCs w:val="32"/>
        </w:rPr>
        <w:t>(Hair, et al., 2014)</w:t>
      </w:r>
      <w:r w:rsidRPr="00AE7BEA">
        <w:rPr>
          <w:rFonts w:ascii="Sakkal Majalla" w:hAnsi="Sakkal Majalla" w:cs="Sakkal Majalla" w:hint="cs"/>
          <w:sz w:val="32"/>
          <w:szCs w:val="32"/>
          <w:rtl/>
        </w:rPr>
        <w:t xml:space="preserve"> </w:t>
      </w:r>
      <w:r w:rsidR="004C7FBB" w:rsidRPr="00AE7BEA">
        <w:rPr>
          <w:rFonts w:ascii="Sakkal Majalla" w:hAnsi="Sakkal Majalla" w:cs="Sakkal Majalla" w:hint="cs"/>
          <w:sz w:val="32"/>
          <w:szCs w:val="32"/>
          <w:rtl/>
        </w:rPr>
        <w:t xml:space="preserve">غلى أن الحد الأدنى لقبول قيمة ألفا كرونباخ هو (0.7)، وكان الصدق العام للدراسة (معامل ارتباط بيرسون) (0.92) وهي دالة عند مستوى اقل من 0.01 وذلك بأخذ الجذر التربيعي لمعامل الثبات الفا كرونباخ  ، وبناءً على ما سبق نستنتج وجود اتساق عال بين العبارات التي تقيس مفاهيم </w:t>
      </w:r>
      <w:r w:rsidR="004C7FBB" w:rsidRPr="00AE7BEA">
        <w:rPr>
          <w:rFonts w:ascii="Sakkal Majalla" w:hAnsi="Sakkal Majalla" w:cs="Sakkal Majalla" w:hint="cs"/>
          <w:sz w:val="32"/>
          <w:szCs w:val="32"/>
          <w:rtl/>
        </w:rPr>
        <w:lastRenderedPageBreak/>
        <w:t>الدراسة، وأن جميع العبارات الداخلة في قياس كل مفهوم ثابتة، وبالتالي فإن جميع مقاييس الدراسة تتمتع بثبات عال.</w:t>
      </w:r>
    </w:p>
    <w:p w14:paraId="32852563" w14:textId="77777777" w:rsidR="004C7FBB" w:rsidRPr="00AE7BEA" w:rsidRDefault="004C7FBB" w:rsidP="00AB2561">
      <w:pPr>
        <w:spacing w:after="0" w:line="240" w:lineRule="auto"/>
        <w:ind w:firstLine="720"/>
        <w:jc w:val="both"/>
        <w:rPr>
          <w:rFonts w:ascii="Sakkal Majalla" w:hAnsi="Sakkal Majalla" w:cs="Sakkal Majalla"/>
          <w:sz w:val="32"/>
          <w:szCs w:val="32"/>
          <w:rtl/>
        </w:rPr>
      </w:pPr>
    </w:p>
    <w:p w14:paraId="1E3FBAAB" w14:textId="0F8F4F5E" w:rsidR="001F7986" w:rsidRPr="00AE7BEA" w:rsidRDefault="001F7986" w:rsidP="001F7986">
      <w:pPr>
        <w:pStyle w:val="ad"/>
        <w:keepNext/>
        <w:bidi/>
        <w:rPr>
          <w:rFonts w:ascii="Sakkal Majalla" w:hAnsi="Sakkal Majalla" w:cs="Sakkal Majalla"/>
          <w:color w:val="auto"/>
          <w:sz w:val="32"/>
          <w:szCs w:val="32"/>
        </w:rPr>
      </w:pPr>
      <w:bookmarkStart w:id="31" w:name="_Toc223361382"/>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5</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الاتساق الداخلي والثبا لمحاور الاستبانة ومدى ارتباطها بالقيمة الاجمالية للمحاور</w:t>
      </w:r>
      <w:bookmarkEnd w:id="31"/>
    </w:p>
    <w:tbl>
      <w:tblPr>
        <w:tblStyle w:val="a4"/>
        <w:bidiVisual/>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761"/>
        <w:gridCol w:w="2761"/>
        <w:gridCol w:w="2760"/>
      </w:tblGrid>
      <w:tr w:rsidR="00AE7BEA" w:rsidRPr="00AE7BEA" w14:paraId="45306196" w14:textId="77777777" w:rsidTr="006C24D1">
        <w:trPr>
          <w:jc w:val="center"/>
        </w:trPr>
        <w:tc>
          <w:tcPr>
            <w:tcW w:w="1667" w:type="pct"/>
            <w:tcBorders>
              <w:top w:val="single" w:sz="12" w:space="0" w:color="auto"/>
              <w:bottom w:val="single" w:sz="12" w:space="0" w:color="auto"/>
            </w:tcBorders>
            <w:shd w:val="clear" w:color="auto" w:fill="EEECE1" w:themeFill="background2"/>
          </w:tcPr>
          <w:p w14:paraId="23101ECE"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hint="cs"/>
                <w:b/>
                <w:bCs/>
                <w:sz w:val="28"/>
                <w:szCs w:val="28"/>
                <w:rtl/>
              </w:rPr>
              <w:t>اسم المحور</w:t>
            </w:r>
          </w:p>
        </w:tc>
        <w:tc>
          <w:tcPr>
            <w:tcW w:w="1667" w:type="pct"/>
            <w:tcBorders>
              <w:top w:val="single" w:sz="12" w:space="0" w:color="auto"/>
              <w:bottom w:val="single" w:sz="12" w:space="0" w:color="auto"/>
            </w:tcBorders>
            <w:shd w:val="clear" w:color="auto" w:fill="EEECE1" w:themeFill="background2"/>
          </w:tcPr>
          <w:p w14:paraId="3C7A8B92"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hint="cs"/>
                <w:b/>
                <w:bCs/>
                <w:sz w:val="28"/>
                <w:szCs w:val="28"/>
                <w:rtl/>
              </w:rPr>
              <w:t>معامل الارتباط</w:t>
            </w:r>
          </w:p>
        </w:tc>
        <w:tc>
          <w:tcPr>
            <w:tcW w:w="1666" w:type="pct"/>
            <w:tcBorders>
              <w:top w:val="single" w:sz="12" w:space="0" w:color="auto"/>
              <w:bottom w:val="single" w:sz="12" w:space="0" w:color="auto"/>
            </w:tcBorders>
            <w:shd w:val="clear" w:color="auto" w:fill="EEECE1" w:themeFill="background2"/>
          </w:tcPr>
          <w:p w14:paraId="4449257F"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hint="cs"/>
                <w:b/>
                <w:bCs/>
                <w:sz w:val="28"/>
                <w:szCs w:val="28"/>
                <w:rtl/>
              </w:rPr>
              <w:t>معامل الثبات</w:t>
            </w:r>
          </w:p>
        </w:tc>
      </w:tr>
      <w:tr w:rsidR="00AE7BEA" w:rsidRPr="00AE7BEA" w14:paraId="66EEAFC0" w14:textId="77777777" w:rsidTr="006C24D1">
        <w:trPr>
          <w:jc w:val="center"/>
        </w:trPr>
        <w:tc>
          <w:tcPr>
            <w:tcW w:w="1667" w:type="pct"/>
            <w:tcBorders>
              <w:top w:val="single" w:sz="12" w:space="0" w:color="auto"/>
            </w:tcBorders>
          </w:tcPr>
          <w:p w14:paraId="6C1C9945"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sz w:val="28"/>
                <w:szCs w:val="28"/>
                <w:rtl/>
              </w:rPr>
              <w:t>السلوك القيادي</w:t>
            </w:r>
          </w:p>
        </w:tc>
        <w:tc>
          <w:tcPr>
            <w:tcW w:w="1667" w:type="pct"/>
            <w:tcBorders>
              <w:top w:val="single" w:sz="12" w:space="0" w:color="auto"/>
            </w:tcBorders>
          </w:tcPr>
          <w:p w14:paraId="2030EDD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Pr>
              <w:t>.756**</w:t>
            </w:r>
          </w:p>
        </w:tc>
        <w:tc>
          <w:tcPr>
            <w:tcW w:w="1666" w:type="pct"/>
            <w:tcBorders>
              <w:top w:val="single" w:sz="12" w:space="0" w:color="auto"/>
            </w:tcBorders>
          </w:tcPr>
          <w:p w14:paraId="10214207"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b/>
                <w:bCs/>
                <w:sz w:val="28"/>
                <w:szCs w:val="28"/>
              </w:rPr>
              <w:t>0.95</w:t>
            </w:r>
          </w:p>
        </w:tc>
      </w:tr>
      <w:tr w:rsidR="00AE7BEA" w:rsidRPr="00AE7BEA" w14:paraId="651EEE3A" w14:textId="77777777" w:rsidTr="006C24D1">
        <w:trPr>
          <w:jc w:val="center"/>
        </w:trPr>
        <w:tc>
          <w:tcPr>
            <w:tcW w:w="1667" w:type="pct"/>
            <w:tcBorders>
              <w:bottom w:val="single" w:sz="12" w:space="0" w:color="auto"/>
            </w:tcBorders>
          </w:tcPr>
          <w:p w14:paraId="6DD95534"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sz w:val="28"/>
                <w:szCs w:val="28"/>
                <w:rtl/>
              </w:rPr>
              <w:t>الاحتراق الوظيفي</w:t>
            </w:r>
          </w:p>
        </w:tc>
        <w:tc>
          <w:tcPr>
            <w:tcW w:w="1667" w:type="pct"/>
            <w:tcBorders>
              <w:bottom w:val="single" w:sz="12" w:space="0" w:color="auto"/>
            </w:tcBorders>
          </w:tcPr>
          <w:p w14:paraId="45A6A0C7"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Pr>
              <w:t>.336**</w:t>
            </w:r>
          </w:p>
        </w:tc>
        <w:tc>
          <w:tcPr>
            <w:tcW w:w="1666" w:type="pct"/>
            <w:tcBorders>
              <w:bottom w:val="single" w:sz="12" w:space="0" w:color="auto"/>
            </w:tcBorders>
          </w:tcPr>
          <w:p w14:paraId="2472D9EC"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b/>
                <w:bCs/>
                <w:sz w:val="28"/>
                <w:szCs w:val="28"/>
              </w:rPr>
              <w:t>0.86</w:t>
            </w:r>
          </w:p>
        </w:tc>
      </w:tr>
      <w:tr w:rsidR="00AE7BEA" w:rsidRPr="00AE7BEA" w14:paraId="5427FF57" w14:textId="77777777" w:rsidTr="006C24D1">
        <w:trPr>
          <w:jc w:val="center"/>
        </w:trPr>
        <w:tc>
          <w:tcPr>
            <w:tcW w:w="1667" w:type="pct"/>
            <w:tcBorders>
              <w:top w:val="single" w:sz="12" w:space="0" w:color="auto"/>
              <w:bottom w:val="single" w:sz="12" w:space="0" w:color="auto"/>
            </w:tcBorders>
            <w:shd w:val="clear" w:color="auto" w:fill="EEECE1" w:themeFill="background2"/>
          </w:tcPr>
          <w:p w14:paraId="6EA60973"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hint="cs"/>
                <w:b/>
                <w:bCs/>
                <w:sz w:val="28"/>
                <w:szCs w:val="28"/>
                <w:rtl/>
              </w:rPr>
              <w:t>الاجمالي</w:t>
            </w:r>
          </w:p>
        </w:tc>
        <w:tc>
          <w:tcPr>
            <w:tcW w:w="1667" w:type="pct"/>
            <w:tcBorders>
              <w:top w:val="single" w:sz="12" w:space="0" w:color="auto"/>
              <w:bottom w:val="single" w:sz="12" w:space="0" w:color="auto"/>
            </w:tcBorders>
            <w:shd w:val="clear" w:color="auto" w:fill="EEECE1" w:themeFill="background2"/>
          </w:tcPr>
          <w:p w14:paraId="72C56D92"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b/>
                <w:bCs/>
                <w:sz w:val="28"/>
                <w:szCs w:val="28"/>
              </w:rPr>
              <w:t>0.92**</w:t>
            </w:r>
          </w:p>
        </w:tc>
        <w:tc>
          <w:tcPr>
            <w:tcW w:w="1666" w:type="pct"/>
            <w:tcBorders>
              <w:top w:val="single" w:sz="12" w:space="0" w:color="auto"/>
              <w:bottom w:val="single" w:sz="12" w:space="0" w:color="auto"/>
            </w:tcBorders>
            <w:shd w:val="clear" w:color="auto" w:fill="EEECE1" w:themeFill="background2"/>
          </w:tcPr>
          <w:p w14:paraId="1B09705A"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b/>
                <w:bCs/>
                <w:sz w:val="28"/>
                <w:szCs w:val="28"/>
              </w:rPr>
              <w:t>0.84</w:t>
            </w:r>
          </w:p>
        </w:tc>
      </w:tr>
    </w:tbl>
    <w:p w14:paraId="1D7B93DC" w14:textId="490FBD8E" w:rsidR="004C7FBB" w:rsidRPr="00AE7BEA" w:rsidRDefault="004C7FBB" w:rsidP="001F7986">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أظهر الجدول</w:t>
      </w:r>
      <w:r w:rsidR="001F7986" w:rsidRPr="00AE7BEA">
        <w:rPr>
          <w:rFonts w:ascii="Sakkal Majalla" w:hAnsi="Sakkal Majalla" w:cs="Sakkal Majalla" w:hint="cs"/>
          <w:sz w:val="32"/>
          <w:szCs w:val="32"/>
          <w:rtl/>
        </w:rPr>
        <w:t xml:space="preserve"> أعلاه</w:t>
      </w:r>
      <w:r w:rsidRPr="00AE7BEA">
        <w:rPr>
          <w:rFonts w:ascii="Sakkal Majalla" w:hAnsi="Sakkal Majalla" w:cs="Sakkal Majalla"/>
          <w:sz w:val="32"/>
          <w:szCs w:val="32"/>
          <w:rtl/>
        </w:rPr>
        <w:t xml:space="preserve"> أن معامل الثبات العام للأداة بلغ (0.84)، وهو أعلى من الحد الأدنى المقبول (0.70). سجل "السلوك القيادي" ثباتاً مرتفعاً جداً (0.95)، بينما سجل "الاحتراق الوظيفي" (0.86)، مما يؤكد صلاحية الأداة للاستخدام الميداني واعتمادية نتائجها</w:t>
      </w:r>
    </w:p>
    <w:p w14:paraId="28E41DF0" w14:textId="77777777" w:rsidR="004C7FBB" w:rsidRPr="00AE7BEA" w:rsidRDefault="004C7FBB" w:rsidP="00AB2561">
      <w:pPr>
        <w:spacing w:after="0" w:line="240" w:lineRule="auto"/>
        <w:rPr>
          <w:rFonts w:ascii="Sakkal Majalla" w:hAnsi="Sakkal Majalla" w:cs="Sakkal Majalla"/>
          <w:b/>
          <w:bCs/>
          <w:sz w:val="32"/>
          <w:szCs w:val="32"/>
          <w:rtl/>
        </w:rPr>
      </w:pPr>
    </w:p>
    <w:p w14:paraId="525D50CF" w14:textId="1289D98F" w:rsidR="004C7FBB" w:rsidRPr="00AE7BEA" w:rsidRDefault="0014441B" w:rsidP="008535ED">
      <w:pPr>
        <w:pStyle w:val="1"/>
        <w:rPr>
          <w:rtl/>
        </w:rPr>
      </w:pPr>
      <w:bookmarkStart w:id="32" w:name="_Toc223385905"/>
      <w:r w:rsidRPr="00AE7BEA">
        <w:rPr>
          <w:rFonts w:hint="cs"/>
          <w:rtl/>
        </w:rPr>
        <w:t>أولاً: نتائج</w:t>
      </w:r>
      <w:r w:rsidR="004C7FBB" w:rsidRPr="00AE7BEA">
        <w:rPr>
          <w:rtl/>
        </w:rPr>
        <w:t xml:space="preserve"> الدراسة</w:t>
      </w:r>
      <w:r w:rsidR="004C7FBB" w:rsidRPr="00AE7BEA">
        <w:rPr>
          <w:rFonts w:hint="cs"/>
          <w:rtl/>
        </w:rPr>
        <w:t xml:space="preserve"> (</w:t>
      </w:r>
      <w:r w:rsidR="004C7FBB" w:rsidRPr="00AE7BEA">
        <w:rPr>
          <w:rtl/>
        </w:rPr>
        <w:t>السمات الديموغرافية لأفراد عينة الدراسة</w:t>
      </w:r>
      <w:r w:rsidR="004C7FBB" w:rsidRPr="00AE7BEA">
        <w:rPr>
          <w:rFonts w:hint="cs"/>
          <w:rtl/>
        </w:rPr>
        <w:t>)</w:t>
      </w:r>
      <w:r w:rsidR="004C7FBB" w:rsidRPr="00AE7BEA">
        <w:rPr>
          <w:rtl/>
        </w:rPr>
        <w:t>:</w:t>
      </w:r>
      <w:bookmarkEnd w:id="32"/>
    </w:p>
    <w:p w14:paraId="2C3B8987" w14:textId="5263119D" w:rsidR="001F7986" w:rsidRPr="00AE7BEA" w:rsidRDefault="001F7986" w:rsidP="001F7986">
      <w:pPr>
        <w:pStyle w:val="ad"/>
        <w:keepNext/>
        <w:bidi/>
        <w:jc w:val="center"/>
        <w:rPr>
          <w:rFonts w:ascii="Sakkal Majalla" w:hAnsi="Sakkal Majalla" w:cs="Sakkal Majalla"/>
          <w:color w:val="auto"/>
          <w:sz w:val="32"/>
          <w:szCs w:val="32"/>
        </w:rPr>
      </w:pPr>
      <w:bookmarkStart w:id="33" w:name="_Toc223361383"/>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6</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 xml:space="preserve">الوصف الإحصائي تبعاً للسمات </w:t>
      </w:r>
      <w:bookmarkEnd w:id="33"/>
      <w:r w:rsidR="0014441B" w:rsidRPr="00AE7BEA">
        <w:rPr>
          <w:rFonts w:ascii="Sakkal Majalla" w:hAnsi="Sakkal Majalla" w:cs="Sakkal Majalla" w:hint="cs"/>
          <w:color w:val="auto"/>
          <w:sz w:val="32"/>
          <w:szCs w:val="32"/>
          <w:rtl/>
        </w:rPr>
        <w:t>الديموغرافية</w:t>
      </w:r>
    </w:p>
    <w:tbl>
      <w:tblPr>
        <w:tblStyle w:val="a4"/>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897"/>
        <w:gridCol w:w="2742"/>
        <w:gridCol w:w="1639"/>
        <w:gridCol w:w="2004"/>
      </w:tblGrid>
      <w:tr w:rsidR="00AE7BEA" w:rsidRPr="00AE7BEA" w14:paraId="5A854BFE" w14:textId="77777777" w:rsidTr="008535ED">
        <w:trPr>
          <w:tblHeader/>
        </w:trPr>
        <w:tc>
          <w:tcPr>
            <w:tcW w:w="4775" w:type="dxa"/>
            <w:gridSpan w:val="2"/>
            <w:tcBorders>
              <w:top w:val="single" w:sz="12" w:space="0" w:color="auto"/>
              <w:bottom w:val="single" w:sz="12" w:space="0" w:color="auto"/>
            </w:tcBorders>
            <w:shd w:val="clear" w:color="auto" w:fill="F2F2F2" w:themeFill="background1" w:themeFillShade="F2"/>
          </w:tcPr>
          <w:p w14:paraId="3EFB86D2" w14:textId="6B85DB73" w:rsidR="004C7FBB" w:rsidRPr="00AE7BEA" w:rsidRDefault="004C7FBB" w:rsidP="00AB2561">
            <w:pPr>
              <w:tabs>
                <w:tab w:val="center" w:pos="1432"/>
                <w:tab w:val="right" w:pos="2865"/>
              </w:tabs>
              <w:rPr>
                <w:rFonts w:ascii="Sakkal Majalla" w:hAnsi="Sakkal Majalla" w:cs="Sakkal Majalla"/>
                <w:b/>
                <w:bCs/>
                <w:sz w:val="28"/>
                <w:szCs w:val="28"/>
                <w:rtl/>
              </w:rPr>
            </w:pPr>
            <w:r w:rsidRPr="00AE7BEA">
              <w:rPr>
                <w:rFonts w:ascii="Sakkal Majalla" w:hAnsi="Sakkal Majalla" w:cs="Sakkal Majalla"/>
                <w:b/>
                <w:bCs/>
                <w:sz w:val="28"/>
                <w:szCs w:val="28"/>
                <w:rtl/>
              </w:rPr>
              <w:tab/>
              <w:t xml:space="preserve">السمات </w:t>
            </w:r>
            <w:r w:rsidR="0014441B" w:rsidRPr="00AE7BEA">
              <w:rPr>
                <w:rFonts w:ascii="Sakkal Majalla" w:hAnsi="Sakkal Majalla" w:cs="Sakkal Majalla" w:hint="cs"/>
                <w:b/>
                <w:bCs/>
                <w:sz w:val="28"/>
                <w:szCs w:val="28"/>
                <w:rtl/>
              </w:rPr>
              <w:t>الديموغرافية</w:t>
            </w:r>
            <w:r w:rsidRPr="00AE7BEA">
              <w:rPr>
                <w:rFonts w:ascii="Sakkal Majalla" w:hAnsi="Sakkal Majalla" w:cs="Sakkal Majalla"/>
                <w:b/>
                <w:bCs/>
                <w:sz w:val="28"/>
                <w:szCs w:val="28"/>
                <w:rtl/>
              </w:rPr>
              <w:tab/>
            </w:r>
          </w:p>
        </w:tc>
        <w:tc>
          <w:tcPr>
            <w:tcW w:w="1684" w:type="dxa"/>
            <w:tcBorders>
              <w:top w:val="single" w:sz="12" w:space="0" w:color="auto"/>
              <w:bottom w:val="single" w:sz="12" w:space="0" w:color="auto"/>
            </w:tcBorders>
            <w:shd w:val="clear" w:color="auto" w:fill="F2F2F2" w:themeFill="background1" w:themeFillShade="F2"/>
          </w:tcPr>
          <w:p w14:paraId="526FECCC"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b/>
                <w:bCs/>
                <w:sz w:val="28"/>
                <w:szCs w:val="28"/>
                <w:rtl/>
              </w:rPr>
              <w:t>التكرار</w:t>
            </w:r>
          </w:p>
        </w:tc>
        <w:tc>
          <w:tcPr>
            <w:tcW w:w="2069" w:type="dxa"/>
            <w:tcBorders>
              <w:top w:val="single" w:sz="12" w:space="0" w:color="auto"/>
              <w:bottom w:val="single" w:sz="12" w:space="0" w:color="auto"/>
            </w:tcBorders>
            <w:shd w:val="clear" w:color="auto" w:fill="F2F2F2" w:themeFill="background1" w:themeFillShade="F2"/>
          </w:tcPr>
          <w:p w14:paraId="2ADC2507" w14:textId="77777777" w:rsidR="004C7FBB" w:rsidRPr="00AE7BEA" w:rsidRDefault="004C7FBB" w:rsidP="00AB2561">
            <w:pPr>
              <w:jc w:val="center"/>
              <w:rPr>
                <w:rFonts w:ascii="Sakkal Majalla" w:hAnsi="Sakkal Majalla" w:cs="Sakkal Majalla"/>
                <w:b/>
                <w:bCs/>
                <w:sz w:val="28"/>
                <w:szCs w:val="28"/>
                <w:rtl/>
              </w:rPr>
            </w:pPr>
            <w:r w:rsidRPr="00AE7BEA">
              <w:rPr>
                <w:rFonts w:ascii="Sakkal Majalla" w:hAnsi="Sakkal Majalla" w:cs="Sakkal Majalla"/>
                <w:b/>
                <w:bCs/>
                <w:sz w:val="28"/>
                <w:szCs w:val="28"/>
                <w:rtl/>
              </w:rPr>
              <w:t>النسبة</w:t>
            </w:r>
          </w:p>
        </w:tc>
      </w:tr>
      <w:tr w:rsidR="00AE7BEA" w:rsidRPr="00AE7BEA" w14:paraId="60DE1907" w14:textId="77777777" w:rsidTr="001F7986">
        <w:tc>
          <w:tcPr>
            <w:tcW w:w="1942" w:type="dxa"/>
            <w:vMerge w:val="restart"/>
            <w:tcBorders>
              <w:top w:val="single" w:sz="12" w:space="0" w:color="auto"/>
              <w:right w:val="single" w:sz="2" w:space="0" w:color="auto"/>
            </w:tcBorders>
            <w:vAlign w:val="center"/>
          </w:tcPr>
          <w:p w14:paraId="46C12FEE"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الجنسية</w:t>
            </w:r>
          </w:p>
        </w:tc>
        <w:tc>
          <w:tcPr>
            <w:tcW w:w="2833" w:type="dxa"/>
            <w:tcBorders>
              <w:top w:val="single" w:sz="12" w:space="0" w:color="auto"/>
              <w:left w:val="single" w:sz="2" w:space="0" w:color="auto"/>
              <w:bottom w:val="single" w:sz="2" w:space="0" w:color="auto"/>
              <w:right w:val="single" w:sz="2" w:space="0" w:color="auto"/>
            </w:tcBorders>
          </w:tcPr>
          <w:p w14:paraId="7C58A36F"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سعودي</w:t>
            </w:r>
          </w:p>
        </w:tc>
        <w:tc>
          <w:tcPr>
            <w:tcW w:w="1684" w:type="dxa"/>
            <w:tcBorders>
              <w:top w:val="single" w:sz="12" w:space="0" w:color="auto"/>
              <w:left w:val="single" w:sz="2" w:space="0" w:color="auto"/>
              <w:bottom w:val="single" w:sz="2" w:space="0" w:color="auto"/>
              <w:right w:val="single" w:sz="2" w:space="0" w:color="auto"/>
            </w:tcBorders>
          </w:tcPr>
          <w:p w14:paraId="6F82E1B1"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316</w:t>
            </w:r>
          </w:p>
        </w:tc>
        <w:tc>
          <w:tcPr>
            <w:tcW w:w="2069" w:type="dxa"/>
            <w:tcBorders>
              <w:top w:val="single" w:sz="12" w:space="0" w:color="auto"/>
              <w:left w:val="single" w:sz="2" w:space="0" w:color="auto"/>
              <w:bottom w:val="single" w:sz="2" w:space="0" w:color="auto"/>
            </w:tcBorders>
          </w:tcPr>
          <w:p w14:paraId="0B19339F"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97.2</w:t>
            </w:r>
          </w:p>
        </w:tc>
      </w:tr>
      <w:tr w:rsidR="00AE7BEA" w:rsidRPr="00AE7BEA" w14:paraId="015F9202" w14:textId="77777777" w:rsidTr="001F7986">
        <w:tc>
          <w:tcPr>
            <w:tcW w:w="1942" w:type="dxa"/>
            <w:vMerge/>
            <w:tcBorders>
              <w:bottom w:val="single" w:sz="12" w:space="0" w:color="auto"/>
              <w:right w:val="single" w:sz="2" w:space="0" w:color="auto"/>
            </w:tcBorders>
            <w:vAlign w:val="center"/>
          </w:tcPr>
          <w:p w14:paraId="4372F936"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2" w:space="0" w:color="auto"/>
              <w:left w:val="single" w:sz="2" w:space="0" w:color="auto"/>
              <w:bottom w:val="single" w:sz="12" w:space="0" w:color="auto"/>
              <w:right w:val="single" w:sz="2" w:space="0" w:color="auto"/>
            </w:tcBorders>
          </w:tcPr>
          <w:p w14:paraId="2CCF5406"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غير سعودي</w:t>
            </w:r>
          </w:p>
        </w:tc>
        <w:tc>
          <w:tcPr>
            <w:tcW w:w="1684" w:type="dxa"/>
            <w:tcBorders>
              <w:top w:val="single" w:sz="2" w:space="0" w:color="auto"/>
              <w:left w:val="single" w:sz="2" w:space="0" w:color="auto"/>
              <w:bottom w:val="single" w:sz="12" w:space="0" w:color="auto"/>
              <w:right w:val="single" w:sz="2" w:space="0" w:color="auto"/>
            </w:tcBorders>
          </w:tcPr>
          <w:p w14:paraId="28D747FE"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9</w:t>
            </w:r>
          </w:p>
        </w:tc>
        <w:tc>
          <w:tcPr>
            <w:tcW w:w="2069" w:type="dxa"/>
            <w:tcBorders>
              <w:top w:val="single" w:sz="2" w:space="0" w:color="auto"/>
              <w:left w:val="single" w:sz="2" w:space="0" w:color="auto"/>
              <w:bottom w:val="single" w:sz="12" w:space="0" w:color="auto"/>
            </w:tcBorders>
          </w:tcPr>
          <w:p w14:paraId="65F19EA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2.8</w:t>
            </w:r>
          </w:p>
        </w:tc>
      </w:tr>
      <w:tr w:rsidR="00AE7BEA" w:rsidRPr="00AE7BEA" w14:paraId="636A6303" w14:textId="77777777" w:rsidTr="001F7986">
        <w:tc>
          <w:tcPr>
            <w:tcW w:w="1942" w:type="dxa"/>
            <w:vMerge w:val="restart"/>
            <w:tcBorders>
              <w:top w:val="single" w:sz="12" w:space="0" w:color="auto"/>
              <w:right w:val="single" w:sz="2" w:space="0" w:color="auto"/>
            </w:tcBorders>
            <w:vAlign w:val="center"/>
          </w:tcPr>
          <w:p w14:paraId="4A71127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الجنس</w:t>
            </w:r>
          </w:p>
        </w:tc>
        <w:tc>
          <w:tcPr>
            <w:tcW w:w="2833" w:type="dxa"/>
            <w:tcBorders>
              <w:top w:val="single" w:sz="12" w:space="0" w:color="auto"/>
              <w:left w:val="single" w:sz="2" w:space="0" w:color="auto"/>
              <w:bottom w:val="single" w:sz="2" w:space="0" w:color="auto"/>
              <w:right w:val="single" w:sz="2" w:space="0" w:color="auto"/>
            </w:tcBorders>
          </w:tcPr>
          <w:p w14:paraId="6EDD7056"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ذكر</w:t>
            </w:r>
          </w:p>
        </w:tc>
        <w:tc>
          <w:tcPr>
            <w:tcW w:w="1684" w:type="dxa"/>
            <w:tcBorders>
              <w:top w:val="single" w:sz="12" w:space="0" w:color="auto"/>
              <w:left w:val="single" w:sz="2" w:space="0" w:color="auto"/>
              <w:bottom w:val="single" w:sz="2" w:space="0" w:color="auto"/>
              <w:right w:val="single" w:sz="2" w:space="0" w:color="auto"/>
            </w:tcBorders>
          </w:tcPr>
          <w:p w14:paraId="402B7F24"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274</w:t>
            </w:r>
          </w:p>
        </w:tc>
        <w:tc>
          <w:tcPr>
            <w:tcW w:w="2069" w:type="dxa"/>
            <w:tcBorders>
              <w:top w:val="single" w:sz="12" w:space="0" w:color="auto"/>
              <w:left w:val="single" w:sz="2" w:space="0" w:color="auto"/>
              <w:bottom w:val="single" w:sz="2" w:space="0" w:color="auto"/>
            </w:tcBorders>
          </w:tcPr>
          <w:p w14:paraId="5FB9512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84.3</w:t>
            </w:r>
          </w:p>
        </w:tc>
      </w:tr>
      <w:tr w:rsidR="00AE7BEA" w:rsidRPr="00AE7BEA" w14:paraId="156B6599" w14:textId="77777777" w:rsidTr="001F7986">
        <w:tc>
          <w:tcPr>
            <w:tcW w:w="1942" w:type="dxa"/>
            <w:vMerge/>
            <w:tcBorders>
              <w:bottom w:val="single" w:sz="12" w:space="0" w:color="auto"/>
              <w:right w:val="single" w:sz="2" w:space="0" w:color="auto"/>
            </w:tcBorders>
            <w:vAlign w:val="center"/>
          </w:tcPr>
          <w:p w14:paraId="036545E2"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2" w:space="0" w:color="auto"/>
              <w:left w:val="single" w:sz="2" w:space="0" w:color="auto"/>
              <w:bottom w:val="single" w:sz="12" w:space="0" w:color="auto"/>
              <w:right w:val="single" w:sz="2" w:space="0" w:color="auto"/>
            </w:tcBorders>
          </w:tcPr>
          <w:p w14:paraId="5F368FC5"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أنثى</w:t>
            </w:r>
          </w:p>
        </w:tc>
        <w:tc>
          <w:tcPr>
            <w:tcW w:w="1684" w:type="dxa"/>
            <w:tcBorders>
              <w:top w:val="single" w:sz="2" w:space="0" w:color="auto"/>
              <w:left w:val="single" w:sz="2" w:space="0" w:color="auto"/>
              <w:bottom w:val="single" w:sz="12" w:space="0" w:color="auto"/>
              <w:right w:val="single" w:sz="2" w:space="0" w:color="auto"/>
            </w:tcBorders>
          </w:tcPr>
          <w:p w14:paraId="4B3659E6"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51</w:t>
            </w:r>
          </w:p>
        </w:tc>
        <w:tc>
          <w:tcPr>
            <w:tcW w:w="2069" w:type="dxa"/>
            <w:tcBorders>
              <w:top w:val="single" w:sz="2" w:space="0" w:color="auto"/>
              <w:left w:val="single" w:sz="2" w:space="0" w:color="auto"/>
              <w:bottom w:val="single" w:sz="12" w:space="0" w:color="auto"/>
            </w:tcBorders>
          </w:tcPr>
          <w:p w14:paraId="7F23A484"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15.7</w:t>
            </w:r>
          </w:p>
        </w:tc>
      </w:tr>
      <w:tr w:rsidR="00AE7BEA" w:rsidRPr="00AE7BEA" w14:paraId="7D936B9D" w14:textId="77777777" w:rsidTr="001F7986">
        <w:tc>
          <w:tcPr>
            <w:tcW w:w="1942" w:type="dxa"/>
            <w:vMerge w:val="restart"/>
            <w:tcBorders>
              <w:top w:val="single" w:sz="12" w:space="0" w:color="auto"/>
            </w:tcBorders>
            <w:vAlign w:val="center"/>
          </w:tcPr>
          <w:p w14:paraId="54256BFB"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العمر</w:t>
            </w:r>
          </w:p>
        </w:tc>
        <w:tc>
          <w:tcPr>
            <w:tcW w:w="2833" w:type="dxa"/>
            <w:tcBorders>
              <w:top w:val="single" w:sz="12" w:space="0" w:color="auto"/>
              <w:bottom w:val="single" w:sz="4" w:space="0" w:color="auto"/>
            </w:tcBorders>
          </w:tcPr>
          <w:p w14:paraId="3AAC6E60" w14:textId="77777777" w:rsidR="004C7FBB" w:rsidRPr="00AE7BEA" w:rsidRDefault="004C7FBB" w:rsidP="00AB2561">
            <w:pPr>
              <w:jc w:val="center"/>
              <w:rPr>
                <w:rFonts w:ascii="Sakkal Majalla" w:hAnsi="Sakkal Majalla" w:cs="Sakkal Majalla"/>
                <w:sz w:val="28"/>
                <w:szCs w:val="28"/>
              </w:rPr>
            </w:pPr>
            <w:r w:rsidRPr="00AE7BEA">
              <w:rPr>
                <w:rFonts w:ascii="Sakkal Majalla" w:hAnsi="Sakkal Majalla" w:cs="Sakkal Majalla"/>
                <w:sz w:val="28"/>
                <w:szCs w:val="28"/>
                <w:rtl/>
              </w:rPr>
              <w:t>من 18- الى اقل من 32</w:t>
            </w:r>
          </w:p>
        </w:tc>
        <w:tc>
          <w:tcPr>
            <w:tcW w:w="1684" w:type="dxa"/>
            <w:tcBorders>
              <w:top w:val="single" w:sz="12" w:space="0" w:color="auto"/>
              <w:bottom w:val="single" w:sz="4" w:space="0" w:color="auto"/>
            </w:tcBorders>
          </w:tcPr>
          <w:p w14:paraId="04132BD3"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40</w:t>
            </w:r>
          </w:p>
        </w:tc>
        <w:tc>
          <w:tcPr>
            <w:tcW w:w="2069" w:type="dxa"/>
            <w:tcBorders>
              <w:top w:val="single" w:sz="12" w:space="0" w:color="auto"/>
              <w:bottom w:val="single" w:sz="4" w:space="0" w:color="auto"/>
            </w:tcBorders>
          </w:tcPr>
          <w:p w14:paraId="6E84F40C"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12.3</w:t>
            </w:r>
          </w:p>
        </w:tc>
      </w:tr>
      <w:tr w:rsidR="00AE7BEA" w:rsidRPr="00AE7BEA" w14:paraId="56F4D210" w14:textId="77777777" w:rsidTr="001F7986">
        <w:tc>
          <w:tcPr>
            <w:tcW w:w="1942" w:type="dxa"/>
            <w:vMerge/>
            <w:tcBorders>
              <w:bottom w:val="single" w:sz="12" w:space="0" w:color="auto"/>
            </w:tcBorders>
            <w:vAlign w:val="center"/>
          </w:tcPr>
          <w:p w14:paraId="1B945E99"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25FDD11A"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من 32 الى اقل من 43</w:t>
            </w:r>
          </w:p>
        </w:tc>
        <w:tc>
          <w:tcPr>
            <w:tcW w:w="1684" w:type="dxa"/>
            <w:tcBorders>
              <w:top w:val="single" w:sz="4" w:space="0" w:color="auto"/>
              <w:bottom w:val="single" w:sz="4" w:space="0" w:color="auto"/>
            </w:tcBorders>
          </w:tcPr>
          <w:p w14:paraId="154B8ACB"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126</w:t>
            </w:r>
          </w:p>
        </w:tc>
        <w:tc>
          <w:tcPr>
            <w:tcW w:w="2069" w:type="dxa"/>
            <w:tcBorders>
              <w:top w:val="single" w:sz="4" w:space="0" w:color="auto"/>
              <w:bottom w:val="single" w:sz="4" w:space="0" w:color="auto"/>
            </w:tcBorders>
          </w:tcPr>
          <w:p w14:paraId="0E185801"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38.8</w:t>
            </w:r>
          </w:p>
        </w:tc>
      </w:tr>
      <w:tr w:rsidR="00AE7BEA" w:rsidRPr="00AE7BEA" w14:paraId="3870E5C5" w14:textId="77777777" w:rsidTr="001F7986">
        <w:tc>
          <w:tcPr>
            <w:tcW w:w="1942" w:type="dxa"/>
            <w:vMerge/>
            <w:tcBorders>
              <w:bottom w:val="single" w:sz="12" w:space="0" w:color="auto"/>
            </w:tcBorders>
            <w:vAlign w:val="center"/>
          </w:tcPr>
          <w:p w14:paraId="092B9665"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6835475A"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من 43 الى اقل من 55 سنة</w:t>
            </w:r>
          </w:p>
        </w:tc>
        <w:tc>
          <w:tcPr>
            <w:tcW w:w="1684" w:type="dxa"/>
            <w:tcBorders>
              <w:top w:val="single" w:sz="4" w:space="0" w:color="auto"/>
              <w:bottom w:val="single" w:sz="4" w:space="0" w:color="auto"/>
            </w:tcBorders>
          </w:tcPr>
          <w:p w14:paraId="5EFF3D6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130</w:t>
            </w:r>
          </w:p>
        </w:tc>
        <w:tc>
          <w:tcPr>
            <w:tcW w:w="2069" w:type="dxa"/>
            <w:tcBorders>
              <w:top w:val="single" w:sz="4" w:space="0" w:color="auto"/>
              <w:bottom w:val="single" w:sz="4" w:space="0" w:color="auto"/>
            </w:tcBorders>
          </w:tcPr>
          <w:p w14:paraId="00E3A656"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40.0</w:t>
            </w:r>
          </w:p>
        </w:tc>
      </w:tr>
      <w:tr w:rsidR="00AE7BEA" w:rsidRPr="00AE7BEA" w14:paraId="211A6B37" w14:textId="77777777" w:rsidTr="001F7986">
        <w:tc>
          <w:tcPr>
            <w:tcW w:w="1942" w:type="dxa"/>
            <w:vMerge/>
            <w:tcBorders>
              <w:bottom w:val="single" w:sz="12" w:space="0" w:color="auto"/>
            </w:tcBorders>
            <w:vAlign w:val="center"/>
          </w:tcPr>
          <w:p w14:paraId="5E2B76B4"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12" w:space="0" w:color="auto"/>
            </w:tcBorders>
          </w:tcPr>
          <w:p w14:paraId="4475CF47"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من 55 سنة فأكثر</w:t>
            </w:r>
          </w:p>
        </w:tc>
        <w:tc>
          <w:tcPr>
            <w:tcW w:w="1684" w:type="dxa"/>
            <w:tcBorders>
              <w:top w:val="single" w:sz="4" w:space="0" w:color="auto"/>
              <w:bottom w:val="single" w:sz="12" w:space="0" w:color="auto"/>
            </w:tcBorders>
          </w:tcPr>
          <w:p w14:paraId="769DA23E"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29</w:t>
            </w:r>
          </w:p>
        </w:tc>
        <w:tc>
          <w:tcPr>
            <w:tcW w:w="2069" w:type="dxa"/>
            <w:tcBorders>
              <w:top w:val="single" w:sz="4" w:space="0" w:color="auto"/>
              <w:bottom w:val="single" w:sz="12" w:space="0" w:color="auto"/>
            </w:tcBorders>
          </w:tcPr>
          <w:p w14:paraId="1866215B"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8.9</w:t>
            </w:r>
          </w:p>
        </w:tc>
      </w:tr>
      <w:tr w:rsidR="00AE7BEA" w:rsidRPr="00AE7BEA" w14:paraId="466C7D46" w14:textId="77777777" w:rsidTr="001F7986">
        <w:tc>
          <w:tcPr>
            <w:tcW w:w="1942" w:type="dxa"/>
            <w:vMerge w:val="restart"/>
            <w:tcBorders>
              <w:top w:val="single" w:sz="12" w:space="0" w:color="auto"/>
            </w:tcBorders>
            <w:vAlign w:val="center"/>
          </w:tcPr>
          <w:p w14:paraId="0D8FD794" w14:textId="77777777" w:rsidR="004C7FBB" w:rsidRPr="00AE7BEA" w:rsidRDefault="004C7FBB" w:rsidP="00AB2561">
            <w:pPr>
              <w:jc w:val="center"/>
              <w:rPr>
                <w:rFonts w:ascii="Sakkal Majalla" w:hAnsi="Sakkal Majalla" w:cs="Sakkal Majalla"/>
                <w:sz w:val="28"/>
                <w:szCs w:val="28"/>
              </w:rPr>
            </w:pPr>
            <w:r w:rsidRPr="00AE7BEA">
              <w:rPr>
                <w:rFonts w:ascii="Sakkal Majalla" w:hAnsi="Sakkal Majalla" w:cs="Sakkal Majalla"/>
                <w:sz w:val="28"/>
                <w:szCs w:val="28"/>
                <w:rtl/>
              </w:rPr>
              <w:t>الحالة الاجتماعية</w:t>
            </w:r>
          </w:p>
        </w:tc>
        <w:tc>
          <w:tcPr>
            <w:tcW w:w="2833" w:type="dxa"/>
            <w:tcBorders>
              <w:top w:val="single" w:sz="12" w:space="0" w:color="auto"/>
              <w:bottom w:val="single" w:sz="4" w:space="0" w:color="auto"/>
            </w:tcBorders>
          </w:tcPr>
          <w:p w14:paraId="624DFDE3"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متزوج</w:t>
            </w:r>
          </w:p>
        </w:tc>
        <w:tc>
          <w:tcPr>
            <w:tcW w:w="1684" w:type="dxa"/>
            <w:tcBorders>
              <w:top w:val="single" w:sz="12" w:space="0" w:color="auto"/>
              <w:bottom w:val="single" w:sz="4" w:space="0" w:color="auto"/>
            </w:tcBorders>
            <w:vAlign w:val="bottom"/>
          </w:tcPr>
          <w:p w14:paraId="6511E559"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Pr>
              <w:t>233</w:t>
            </w:r>
          </w:p>
        </w:tc>
        <w:tc>
          <w:tcPr>
            <w:tcW w:w="2069" w:type="dxa"/>
            <w:tcBorders>
              <w:top w:val="single" w:sz="12" w:space="0" w:color="auto"/>
              <w:bottom w:val="single" w:sz="4" w:space="0" w:color="auto"/>
            </w:tcBorders>
            <w:vAlign w:val="bottom"/>
          </w:tcPr>
          <w:p w14:paraId="7A987925"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71.7</w:t>
            </w:r>
          </w:p>
        </w:tc>
      </w:tr>
      <w:tr w:rsidR="00AE7BEA" w:rsidRPr="00AE7BEA" w14:paraId="66B625B4" w14:textId="77777777" w:rsidTr="001F7986">
        <w:tc>
          <w:tcPr>
            <w:tcW w:w="1942" w:type="dxa"/>
            <w:vMerge/>
            <w:tcBorders>
              <w:bottom w:val="single" w:sz="12" w:space="0" w:color="auto"/>
            </w:tcBorders>
            <w:vAlign w:val="center"/>
          </w:tcPr>
          <w:p w14:paraId="4B0EB195"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12" w:space="0" w:color="auto"/>
            </w:tcBorders>
          </w:tcPr>
          <w:p w14:paraId="0DBF8217" w14:textId="77777777" w:rsidR="004C7FBB" w:rsidRPr="00AE7BEA" w:rsidRDefault="004C7FBB" w:rsidP="00AB2561">
            <w:pPr>
              <w:jc w:val="center"/>
              <w:rPr>
                <w:rFonts w:ascii="Sakkal Majalla" w:hAnsi="Sakkal Majalla" w:cs="Sakkal Majalla"/>
                <w:sz w:val="28"/>
                <w:szCs w:val="28"/>
              </w:rPr>
            </w:pPr>
            <w:r w:rsidRPr="00AE7BEA">
              <w:rPr>
                <w:rFonts w:ascii="Sakkal Majalla" w:hAnsi="Sakkal Majalla" w:cs="Sakkal Majalla"/>
                <w:sz w:val="28"/>
                <w:szCs w:val="28"/>
                <w:rtl/>
              </w:rPr>
              <w:t>غير متزوج</w:t>
            </w:r>
          </w:p>
        </w:tc>
        <w:tc>
          <w:tcPr>
            <w:tcW w:w="1684" w:type="dxa"/>
            <w:tcBorders>
              <w:top w:val="single" w:sz="4" w:space="0" w:color="auto"/>
              <w:bottom w:val="single" w:sz="12" w:space="0" w:color="auto"/>
            </w:tcBorders>
            <w:vAlign w:val="bottom"/>
          </w:tcPr>
          <w:p w14:paraId="06EE617C" w14:textId="77777777" w:rsidR="004C7FBB" w:rsidRPr="00AE7BEA" w:rsidRDefault="004C7FBB" w:rsidP="00AB2561">
            <w:pPr>
              <w:jc w:val="center"/>
              <w:rPr>
                <w:rFonts w:ascii="Sakkal Majalla" w:hAnsi="Sakkal Majalla" w:cs="Sakkal Majalla"/>
                <w:sz w:val="28"/>
                <w:szCs w:val="28"/>
              </w:rPr>
            </w:pPr>
            <w:r w:rsidRPr="00AE7BEA">
              <w:rPr>
                <w:rFonts w:ascii="Sakkal Majalla" w:hAnsi="Sakkal Majalla" w:cs="Sakkal Majalla"/>
                <w:sz w:val="28"/>
                <w:szCs w:val="28"/>
              </w:rPr>
              <w:t>92</w:t>
            </w:r>
          </w:p>
        </w:tc>
        <w:tc>
          <w:tcPr>
            <w:tcW w:w="2069" w:type="dxa"/>
            <w:tcBorders>
              <w:top w:val="single" w:sz="4" w:space="0" w:color="auto"/>
              <w:bottom w:val="single" w:sz="12" w:space="0" w:color="auto"/>
            </w:tcBorders>
            <w:vAlign w:val="bottom"/>
          </w:tcPr>
          <w:p w14:paraId="021E7D36" w14:textId="77777777" w:rsidR="004C7FBB" w:rsidRPr="00AE7BEA" w:rsidRDefault="004C7FBB" w:rsidP="00AB2561">
            <w:pPr>
              <w:jc w:val="center"/>
              <w:rPr>
                <w:rFonts w:ascii="Sakkal Majalla" w:hAnsi="Sakkal Majalla" w:cs="Sakkal Majalla"/>
                <w:sz w:val="28"/>
                <w:szCs w:val="28"/>
              </w:rPr>
            </w:pPr>
            <w:r w:rsidRPr="00AE7BEA">
              <w:rPr>
                <w:rFonts w:ascii="Sakkal Majalla" w:hAnsi="Sakkal Majalla" w:cs="Sakkal Majalla"/>
                <w:sz w:val="28"/>
                <w:szCs w:val="28"/>
                <w:rtl/>
              </w:rPr>
              <w:t>28.3</w:t>
            </w:r>
          </w:p>
        </w:tc>
      </w:tr>
      <w:tr w:rsidR="00AE7BEA" w:rsidRPr="00AE7BEA" w14:paraId="6A6DCF6F" w14:textId="77777777" w:rsidTr="001F7986">
        <w:tc>
          <w:tcPr>
            <w:tcW w:w="1942" w:type="dxa"/>
            <w:vMerge w:val="restart"/>
            <w:tcBorders>
              <w:top w:val="single" w:sz="12" w:space="0" w:color="auto"/>
            </w:tcBorders>
            <w:vAlign w:val="center"/>
          </w:tcPr>
          <w:p w14:paraId="74D1673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طبيعة العمل</w:t>
            </w:r>
          </w:p>
        </w:tc>
        <w:tc>
          <w:tcPr>
            <w:tcW w:w="2833" w:type="dxa"/>
            <w:tcBorders>
              <w:top w:val="single" w:sz="12" w:space="0" w:color="auto"/>
              <w:bottom w:val="single" w:sz="4" w:space="0" w:color="auto"/>
            </w:tcBorders>
          </w:tcPr>
          <w:p w14:paraId="2071D7B7"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إداري</w:t>
            </w:r>
          </w:p>
        </w:tc>
        <w:tc>
          <w:tcPr>
            <w:tcW w:w="1684" w:type="dxa"/>
            <w:tcBorders>
              <w:top w:val="single" w:sz="12" w:space="0" w:color="auto"/>
              <w:bottom w:val="single" w:sz="4" w:space="0" w:color="auto"/>
            </w:tcBorders>
          </w:tcPr>
          <w:p w14:paraId="4A6D516F"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209</w:t>
            </w:r>
          </w:p>
        </w:tc>
        <w:tc>
          <w:tcPr>
            <w:tcW w:w="2069" w:type="dxa"/>
            <w:tcBorders>
              <w:top w:val="single" w:sz="12" w:space="0" w:color="auto"/>
              <w:bottom w:val="single" w:sz="4" w:space="0" w:color="auto"/>
            </w:tcBorders>
          </w:tcPr>
          <w:p w14:paraId="5ED9F3E0"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64.3</w:t>
            </w:r>
          </w:p>
        </w:tc>
      </w:tr>
      <w:tr w:rsidR="00AE7BEA" w:rsidRPr="00AE7BEA" w14:paraId="57FC032D" w14:textId="77777777" w:rsidTr="001F7986">
        <w:tc>
          <w:tcPr>
            <w:tcW w:w="1942" w:type="dxa"/>
            <w:vMerge/>
            <w:vAlign w:val="center"/>
          </w:tcPr>
          <w:p w14:paraId="11BBC738"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6BD6666A"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مدير</w:t>
            </w:r>
          </w:p>
        </w:tc>
        <w:tc>
          <w:tcPr>
            <w:tcW w:w="1684" w:type="dxa"/>
            <w:tcBorders>
              <w:top w:val="single" w:sz="4" w:space="0" w:color="auto"/>
              <w:bottom w:val="single" w:sz="4" w:space="0" w:color="auto"/>
            </w:tcBorders>
          </w:tcPr>
          <w:p w14:paraId="1B23DDC1"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66</w:t>
            </w:r>
          </w:p>
        </w:tc>
        <w:tc>
          <w:tcPr>
            <w:tcW w:w="2069" w:type="dxa"/>
            <w:tcBorders>
              <w:top w:val="single" w:sz="4" w:space="0" w:color="auto"/>
              <w:bottom w:val="single" w:sz="4" w:space="0" w:color="auto"/>
            </w:tcBorders>
          </w:tcPr>
          <w:p w14:paraId="49FF08A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20.3</w:t>
            </w:r>
          </w:p>
        </w:tc>
      </w:tr>
      <w:tr w:rsidR="00AE7BEA" w:rsidRPr="00AE7BEA" w14:paraId="73D6B119" w14:textId="77777777" w:rsidTr="001F7986">
        <w:tc>
          <w:tcPr>
            <w:tcW w:w="1942" w:type="dxa"/>
            <w:vMerge/>
            <w:vAlign w:val="center"/>
          </w:tcPr>
          <w:p w14:paraId="7A12AFA2"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39E8D556"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مدرب</w:t>
            </w:r>
          </w:p>
        </w:tc>
        <w:tc>
          <w:tcPr>
            <w:tcW w:w="1684" w:type="dxa"/>
            <w:tcBorders>
              <w:top w:val="single" w:sz="4" w:space="0" w:color="auto"/>
              <w:bottom w:val="single" w:sz="4" w:space="0" w:color="auto"/>
            </w:tcBorders>
          </w:tcPr>
          <w:p w14:paraId="344D04E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15</w:t>
            </w:r>
          </w:p>
        </w:tc>
        <w:tc>
          <w:tcPr>
            <w:tcW w:w="2069" w:type="dxa"/>
            <w:tcBorders>
              <w:top w:val="single" w:sz="4" w:space="0" w:color="auto"/>
              <w:bottom w:val="single" w:sz="4" w:space="0" w:color="auto"/>
            </w:tcBorders>
          </w:tcPr>
          <w:p w14:paraId="09C208C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4.6</w:t>
            </w:r>
          </w:p>
        </w:tc>
      </w:tr>
      <w:tr w:rsidR="00AE7BEA" w:rsidRPr="00AE7BEA" w14:paraId="537EE9B5" w14:textId="77777777" w:rsidTr="001F7986">
        <w:tc>
          <w:tcPr>
            <w:tcW w:w="1942" w:type="dxa"/>
            <w:vMerge/>
            <w:tcBorders>
              <w:bottom w:val="single" w:sz="12" w:space="0" w:color="auto"/>
            </w:tcBorders>
            <w:vAlign w:val="center"/>
          </w:tcPr>
          <w:p w14:paraId="0E54F5E2"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12" w:space="0" w:color="auto"/>
            </w:tcBorders>
          </w:tcPr>
          <w:p w14:paraId="6C69A4DB"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حكم</w:t>
            </w:r>
          </w:p>
        </w:tc>
        <w:tc>
          <w:tcPr>
            <w:tcW w:w="1684" w:type="dxa"/>
            <w:tcBorders>
              <w:top w:val="single" w:sz="4" w:space="0" w:color="auto"/>
              <w:bottom w:val="single" w:sz="12" w:space="0" w:color="auto"/>
            </w:tcBorders>
          </w:tcPr>
          <w:p w14:paraId="2BE669E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35</w:t>
            </w:r>
          </w:p>
        </w:tc>
        <w:tc>
          <w:tcPr>
            <w:tcW w:w="2069" w:type="dxa"/>
            <w:tcBorders>
              <w:top w:val="single" w:sz="4" w:space="0" w:color="auto"/>
              <w:bottom w:val="single" w:sz="12" w:space="0" w:color="auto"/>
            </w:tcBorders>
          </w:tcPr>
          <w:p w14:paraId="4178D48D"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10.8</w:t>
            </w:r>
          </w:p>
        </w:tc>
      </w:tr>
      <w:tr w:rsidR="00AE7BEA" w:rsidRPr="00AE7BEA" w14:paraId="40483A6D" w14:textId="77777777" w:rsidTr="001F7986">
        <w:tc>
          <w:tcPr>
            <w:tcW w:w="1942" w:type="dxa"/>
            <w:vMerge w:val="restart"/>
            <w:tcBorders>
              <w:top w:val="single" w:sz="12" w:space="0" w:color="auto"/>
            </w:tcBorders>
            <w:vAlign w:val="center"/>
          </w:tcPr>
          <w:p w14:paraId="46D89F5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سنوات الخبرة</w:t>
            </w:r>
          </w:p>
        </w:tc>
        <w:tc>
          <w:tcPr>
            <w:tcW w:w="2833" w:type="dxa"/>
            <w:tcBorders>
              <w:top w:val="single" w:sz="12" w:space="0" w:color="auto"/>
              <w:bottom w:val="single" w:sz="4" w:space="0" w:color="auto"/>
            </w:tcBorders>
          </w:tcPr>
          <w:p w14:paraId="7F65BD98"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من سنة الى اقل من 10 سنوات</w:t>
            </w:r>
          </w:p>
        </w:tc>
        <w:tc>
          <w:tcPr>
            <w:tcW w:w="1684" w:type="dxa"/>
            <w:tcBorders>
              <w:top w:val="single" w:sz="12" w:space="0" w:color="auto"/>
              <w:bottom w:val="single" w:sz="4" w:space="0" w:color="auto"/>
            </w:tcBorders>
          </w:tcPr>
          <w:p w14:paraId="7D276D1F"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92</w:t>
            </w:r>
          </w:p>
        </w:tc>
        <w:tc>
          <w:tcPr>
            <w:tcW w:w="2069" w:type="dxa"/>
            <w:tcBorders>
              <w:top w:val="single" w:sz="12" w:space="0" w:color="auto"/>
              <w:bottom w:val="single" w:sz="4" w:space="0" w:color="auto"/>
            </w:tcBorders>
          </w:tcPr>
          <w:p w14:paraId="6C9236AB"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28.3</w:t>
            </w:r>
          </w:p>
        </w:tc>
      </w:tr>
      <w:tr w:rsidR="00AE7BEA" w:rsidRPr="00AE7BEA" w14:paraId="2F47DC14" w14:textId="77777777" w:rsidTr="001F7986">
        <w:tc>
          <w:tcPr>
            <w:tcW w:w="1942" w:type="dxa"/>
            <w:vMerge/>
            <w:vAlign w:val="center"/>
          </w:tcPr>
          <w:p w14:paraId="2DF64EA0"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5D332099" w14:textId="1519B7F9"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 xml:space="preserve">من 10 سنوات الى اقل من 20 </w:t>
            </w:r>
            <w:r w:rsidR="0014441B" w:rsidRPr="00AE7BEA">
              <w:rPr>
                <w:rFonts w:ascii="Sakkal Majalla" w:hAnsi="Sakkal Majalla" w:cs="Sakkal Majalla" w:hint="cs"/>
                <w:sz w:val="28"/>
                <w:szCs w:val="28"/>
                <w:rtl/>
              </w:rPr>
              <w:t>سننه</w:t>
            </w:r>
          </w:p>
        </w:tc>
        <w:tc>
          <w:tcPr>
            <w:tcW w:w="1684" w:type="dxa"/>
            <w:tcBorders>
              <w:top w:val="single" w:sz="4" w:space="0" w:color="auto"/>
              <w:bottom w:val="single" w:sz="4" w:space="0" w:color="auto"/>
            </w:tcBorders>
          </w:tcPr>
          <w:p w14:paraId="0D766A9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64</w:t>
            </w:r>
          </w:p>
        </w:tc>
        <w:tc>
          <w:tcPr>
            <w:tcW w:w="2069" w:type="dxa"/>
            <w:tcBorders>
              <w:top w:val="single" w:sz="4" w:space="0" w:color="auto"/>
              <w:bottom w:val="single" w:sz="4" w:space="0" w:color="auto"/>
            </w:tcBorders>
          </w:tcPr>
          <w:p w14:paraId="12E3267A"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19.7</w:t>
            </w:r>
          </w:p>
        </w:tc>
      </w:tr>
      <w:tr w:rsidR="00AE7BEA" w:rsidRPr="00AE7BEA" w14:paraId="3F69C5ED" w14:textId="77777777" w:rsidTr="001F7986">
        <w:tc>
          <w:tcPr>
            <w:tcW w:w="1942" w:type="dxa"/>
            <w:vMerge/>
            <w:vAlign w:val="center"/>
          </w:tcPr>
          <w:p w14:paraId="72D2C939"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1B7E875F"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من 20 الى اقل من 30 سنوات</w:t>
            </w:r>
          </w:p>
        </w:tc>
        <w:tc>
          <w:tcPr>
            <w:tcW w:w="1684" w:type="dxa"/>
            <w:tcBorders>
              <w:top w:val="single" w:sz="4" w:space="0" w:color="auto"/>
              <w:bottom w:val="single" w:sz="4" w:space="0" w:color="auto"/>
            </w:tcBorders>
          </w:tcPr>
          <w:p w14:paraId="601BFE2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127</w:t>
            </w:r>
          </w:p>
        </w:tc>
        <w:tc>
          <w:tcPr>
            <w:tcW w:w="2069" w:type="dxa"/>
            <w:tcBorders>
              <w:top w:val="single" w:sz="4" w:space="0" w:color="auto"/>
              <w:bottom w:val="single" w:sz="4" w:space="0" w:color="auto"/>
            </w:tcBorders>
          </w:tcPr>
          <w:p w14:paraId="2CF14827"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39.1</w:t>
            </w:r>
          </w:p>
        </w:tc>
      </w:tr>
      <w:tr w:rsidR="00AE7BEA" w:rsidRPr="00AE7BEA" w14:paraId="32C235EE" w14:textId="77777777" w:rsidTr="001F7986">
        <w:tc>
          <w:tcPr>
            <w:tcW w:w="1942" w:type="dxa"/>
            <w:vMerge/>
            <w:vAlign w:val="center"/>
          </w:tcPr>
          <w:p w14:paraId="57DAF30E"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05AB57C0" w14:textId="7E810F59" w:rsidR="004C7FBB" w:rsidRPr="00AE7BEA" w:rsidRDefault="0014441B" w:rsidP="00AB2561">
            <w:pPr>
              <w:jc w:val="center"/>
              <w:rPr>
                <w:rFonts w:ascii="Sakkal Majalla" w:hAnsi="Sakkal Majalla" w:cs="Sakkal Majalla"/>
                <w:sz w:val="28"/>
                <w:szCs w:val="28"/>
                <w:rtl/>
              </w:rPr>
            </w:pPr>
            <w:r w:rsidRPr="00AE7BEA">
              <w:rPr>
                <w:rFonts w:ascii="Sakkal Majalla" w:hAnsi="Sakkal Majalla" w:cs="Sakkal Majalla" w:hint="cs"/>
                <w:sz w:val="28"/>
                <w:szCs w:val="28"/>
                <w:rtl/>
              </w:rPr>
              <w:t>أكثر</w:t>
            </w:r>
            <w:r w:rsidR="004C7FBB" w:rsidRPr="00AE7BEA">
              <w:rPr>
                <w:rFonts w:ascii="Sakkal Majalla" w:hAnsi="Sakkal Majalla" w:cs="Sakkal Majalla"/>
                <w:sz w:val="28"/>
                <w:szCs w:val="28"/>
                <w:rtl/>
              </w:rPr>
              <w:t xml:space="preserve"> من 30 سنة</w:t>
            </w:r>
          </w:p>
        </w:tc>
        <w:tc>
          <w:tcPr>
            <w:tcW w:w="1684" w:type="dxa"/>
            <w:tcBorders>
              <w:top w:val="single" w:sz="4" w:space="0" w:color="auto"/>
              <w:bottom w:val="single" w:sz="4" w:space="0" w:color="auto"/>
            </w:tcBorders>
          </w:tcPr>
          <w:p w14:paraId="1952174D"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42</w:t>
            </w:r>
          </w:p>
        </w:tc>
        <w:tc>
          <w:tcPr>
            <w:tcW w:w="2069" w:type="dxa"/>
            <w:tcBorders>
              <w:top w:val="single" w:sz="4" w:space="0" w:color="auto"/>
              <w:bottom w:val="single" w:sz="4" w:space="0" w:color="auto"/>
            </w:tcBorders>
          </w:tcPr>
          <w:p w14:paraId="7D54A170"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12.9</w:t>
            </w:r>
          </w:p>
        </w:tc>
      </w:tr>
      <w:tr w:rsidR="00AE7BEA" w:rsidRPr="00AE7BEA" w14:paraId="3BB0FC9F" w14:textId="77777777" w:rsidTr="001F7986">
        <w:tc>
          <w:tcPr>
            <w:tcW w:w="1942" w:type="dxa"/>
            <w:vMerge w:val="restart"/>
            <w:tcBorders>
              <w:top w:val="single" w:sz="12" w:space="0" w:color="auto"/>
            </w:tcBorders>
            <w:vAlign w:val="center"/>
          </w:tcPr>
          <w:p w14:paraId="5F9BC93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المستوى التعليمي</w:t>
            </w:r>
          </w:p>
        </w:tc>
        <w:tc>
          <w:tcPr>
            <w:tcW w:w="2833" w:type="dxa"/>
            <w:tcBorders>
              <w:top w:val="single" w:sz="12" w:space="0" w:color="auto"/>
              <w:bottom w:val="single" w:sz="4" w:space="0" w:color="auto"/>
            </w:tcBorders>
          </w:tcPr>
          <w:p w14:paraId="768265EB"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تعليم ثانوي أو فني</w:t>
            </w:r>
          </w:p>
        </w:tc>
        <w:tc>
          <w:tcPr>
            <w:tcW w:w="1684" w:type="dxa"/>
            <w:tcBorders>
              <w:top w:val="single" w:sz="12" w:space="0" w:color="auto"/>
              <w:bottom w:val="single" w:sz="4" w:space="0" w:color="auto"/>
            </w:tcBorders>
          </w:tcPr>
          <w:p w14:paraId="038CD1A6"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113</w:t>
            </w:r>
          </w:p>
        </w:tc>
        <w:tc>
          <w:tcPr>
            <w:tcW w:w="2069" w:type="dxa"/>
            <w:tcBorders>
              <w:top w:val="single" w:sz="12" w:space="0" w:color="auto"/>
              <w:bottom w:val="single" w:sz="4" w:space="0" w:color="auto"/>
            </w:tcBorders>
          </w:tcPr>
          <w:p w14:paraId="4C5388B9"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34.8</w:t>
            </w:r>
          </w:p>
        </w:tc>
      </w:tr>
      <w:tr w:rsidR="00AE7BEA" w:rsidRPr="00AE7BEA" w14:paraId="371F8C05" w14:textId="77777777" w:rsidTr="001F7986">
        <w:tc>
          <w:tcPr>
            <w:tcW w:w="1942" w:type="dxa"/>
            <w:vMerge/>
            <w:vAlign w:val="center"/>
          </w:tcPr>
          <w:p w14:paraId="0FD82A52"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4" w:space="0" w:color="auto"/>
            </w:tcBorders>
          </w:tcPr>
          <w:p w14:paraId="72DC34FF"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بكالوريوس</w:t>
            </w:r>
          </w:p>
        </w:tc>
        <w:tc>
          <w:tcPr>
            <w:tcW w:w="1684" w:type="dxa"/>
            <w:tcBorders>
              <w:top w:val="single" w:sz="4" w:space="0" w:color="auto"/>
              <w:bottom w:val="single" w:sz="4" w:space="0" w:color="auto"/>
            </w:tcBorders>
          </w:tcPr>
          <w:p w14:paraId="04EA1719"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159</w:t>
            </w:r>
          </w:p>
        </w:tc>
        <w:tc>
          <w:tcPr>
            <w:tcW w:w="2069" w:type="dxa"/>
            <w:tcBorders>
              <w:top w:val="single" w:sz="4" w:space="0" w:color="auto"/>
              <w:bottom w:val="single" w:sz="4" w:space="0" w:color="auto"/>
            </w:tcBorders>
          </w:tcPr>
          <w:p w14:paraId="2384C252"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48.9</w:t>
            </w:r>
          </w:p>
        </w:tc>
      </w:tr>
      <w:tr w:rsidR="00AE7BEA" w:rsidRPr="00AE7BEA" w14:paraId="2BF493EA" w14:textId="77777777" w:rsidTr="001F7986">
        <w:tc>
          <w:tcPr>
            <w:tcW w:w="1942" w:type="dxa"/>
            <w:vMerge/>
            <w:tcBorders>
              <w:bottom w:val="single" w:sz="12" w:space="0" w:color="auto"/>
            </w:tcBorders>
            <w:vAlign w:val="center"/>
          </w:tcPr>
          <w:p w14:paraId="504B798D" w14:textId="77777777" w:rsidR="004C7FBB" w:rsidRPr="00AE7BEA" w:rsidRDefault="004C7FBB" w:rsidP="00AB2561">
            <w:pPr>
              <w:jc w:val="center"/>
              <w:rPr>
                <w:rFonts w:ascii="Sakkal Majalla" w:hAnsi="Sakkal Majalla" w:cs="Sakkal Majalla"/>
                <w:sz w:val="28"/>
                <w:szCs w:val="28"/>
                <w:rtl/>
              </w:rPr>
            </w:pPr>
          </w:p>
        </w:tc>
        <w:tc>
          <w:tcPr>
            <w:tcW w:w="2833" w:type="dxa"/>
            <w:tcBorders>
              <w:top w:val="single" w:sz="4" w:space="0" w:color="auto"/>
              <w:bottom w:val="single" w:sz="12" w:space="0" w:color="auto"/>
            </w:tcBorders>
          </w:tcPr>
          <w:p w14:paraId="7A82F8FA"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دراسات عليا</w:t>
            </w:r>
          </w:p>
        </w:tc>
        <w:tc>
          <w:tcPr>
            <w:tcW w:w="1684" w:type="dxa"/>
            <w:tcBorders>
              <w:top w:val="single" w:sz="4" w:space="0" w:color="auto"/>
              <w:bottom w:val="single" w:sz="12" w:space="0" w:color="auto"/>
            </w:tcBorders>
          </w:tcPr>
          <w:p w14:paraId="0D967819"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53</w:t>
            </w:r>
          </w:p>
        </w:tc>
        <w:tc>
          <w:tcPr>
            <w:tcW w:w="2069" w:type="dxa"/>
            <w:tcBorders>
              <w:top w:val="single" w:sz="4" w:space="0" w:color="auto"/>
              <w:bottom w:val="single" w:sz="12" w:space="0" w:color="auto"/>
            </w:tcBorders>
          </w:tcPr>
          <w:p w14:paraId="608A1280" w14:textId="77777777" w:rsidR="004C7FBB" w:rsidRPr="00AE7BEA" w:rsidRDefault="004C7FBB" w:rsidP="00AB2561">
            <w:pPr>
              <w:jc w:val="center"/>
              <w:rPr>
                <w:rFonts w:ascii="Sakkal Majalla" w:hAnsi="Sakkal Majalla" w:cs="Sakkal Majalla"/>
                <w:sz w:val="28"/>
                <w:szCs w:val="28"/>
                <w:rtl/>
              </w:rPr>
            </w:pPr>
            <w:r w:rsidRPr="00AE7BEA">
              <w:rPr>
                <w:rFonts w:ascii="Sakkal Majalla" w:hAnsi="Sakkal Majalla" w:cs="Sakkal Majalla"/>
                <w:sz w:val="28"/>
                <w:szCs w:val="28"/>
                <w:rtl/>
              </w:rPr>
              <w:t>16.3</w:t>
            </w:r>
          </w:p>
        </w:tc>
      </w:tr>
    </w:tbl>
    <w:p w14:paraId="60DB428F" w14:textId="670B2C88"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يعرض الجدول</w:t>
      </w:r>
      <w:r w:rsidRPr="00AE7BEA">
        <w:rPr>
          <w:rFonts w:ascii="Sakkal Majalla" w:hAnsi="Sakkal Majalla" w:cs="Sakkal Majalla" w:hint="cs"/>
          <w:sz w:val="32"/>
          <w:szCs w:val="32"/>
          <w:rtl/>
        </w:rPr>
        <w:t xml:space="preserve"> أعلاه رقم (</w:t>
      </w:r>
      <w:r w:rsidR="006407CD" w:rsidRPr="00AE7BEA">
        <w:rPr>
          <w:rFonts w:ascii="Sakkal Majalla" w:hAnsi="Sakkal Majalla" w:cs="Sakkal Majalla" w:hint="cs"/>
          <w:sz w:val="32"/>
          <w:szCs w:val="32"/>
          <w:rtl/>
        </w:rPr>
        <w:t>6</w:t>
      </w:r>
      <w:r w:rsidRPr="00AE7BEA">
        <w:rPr>
          <w:rFonts w:ascii="Sakkal Majalla" w:hAnsi="Sakkal Majalla" w:cs="Sakkal Majalla" w:hint="cs"/>
          <w:sz w:val="32"/>
          <w:szCs w:val="32"/>
          <w:rtl/>
        </w:rPr>
        <w:t>)</w:t>
      </w:r>
      <w:r w:rsidRPr="00AE7BEA">
        <w:rPr>
          <w:rFonts w:ascii="Sakkal Majalla" w:hAnsi="Sakkal Majalla" w:cs="Sakkal Majalla"/>
          <w:sz w:val="32"/>
          <w:szCs w:val="32"/>
          <w:rtl/>
        </w:rPr>
        <w:t xml:space="preserve"> التوزيع التكراري والنسب المئوية للمتغيرات الديموغرافية الرئيسية التي شملتها الدراسة</w:t>
      </w:r>
      <w:r w:rsidRPr="00AE7BEA">
        <w:rPr>
          <w:rFonts w:ascii="Sakkal Majalla" w:hAnsi="Sakkal Majalla" w:cs="Sakkal Majalla" w:hint="cs"/>
          <w:sz w:val="32"/>
          <w:szCs w:val="32"/>
          <w:rtl/>
        </w:rPr>
        <w:t xml:space="preserve">، حيث كان </w:t>
      </w:r>
      <w:r w:rsidRPr="00AE7BEA">
        <w:rPr>
          <w:rFonts w:ascii="Sakkal Majalla" w:hAnsi="Sakkal Majalla" w:cs="Sakkal Majalla"/>
          <w:sz w:val="32"/>
          <w:szCs w:val="32"/>
          <w:rtl/>
        </w:rPr>
        <w:t>حجم العينة الإجمالي بلغ (325) مفردة</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تشير النتائج إلى أن أغلبية العينة كانت من الذكور (84.3%) و</w:t>
      </w:r>
      <w:r w:rsidRPr="00AE7BEA">
        <w:rPr>
          <w:rFonts w:ascii="Sakkal Majalla" w:hAnsi="Sakkal Majalla" w:cs="Sakkal Majalla" w:hint="cs"/>
          <w:sz w:val="32"/>
          <w:szCs w:val="32"/>
          <w:rtl/>
        </w:rPr>
        <w:t xml:space="preserve">نسبة </w:t>
      </w:r>
      <w:r w:rsidRPr="00AE7BEA">
        <w:rPr>
          <w:rFonts w:ascii="Sakkal Majalla" w:hAnsi="Sakkal Majalla" w:cs="Sakkal Majalla"/>
          <w:sz w:val="32"/>
          <w:szCs w:val="32"/>
          <w:rtl/>
        </w:rPr>
        <w:t xml:space="preserve">السعوديين (97.2%). </w:t>
      </w:r>
      <w:r w:rsidRPr="00AE7BEA">
        <w:rPr>
          <w:rFonts w:ascii="Sakkal Majalla" w:hAnsi="Sakkal Majalla" w:cs="Sakkal Majalla" w:hint="cs"/>
          <w:sz w:val="32"/>
          <w:szCs w:val="32"/>
          <w:rtl/>
        </w:rPr>
        <w:t>و</w:t>
      </w:r>
      <w:r w:rsidRPr="00AE7BEA">
        <w:rPr>
          <w:rFonts w:ascii="Sakkal Majalla" w:hAnsi="Sakkal Majalla" w:cs="Sakkal Majalla"/>
          <w:sz w:val="32"/>
          <w:szCs w:val="32"/>
          <w:rtl/>
        </w:rPr>
        <w:t>الفئة العمرية الأكبر كانت تتراوح بين 43 إلى أقل من 55 سنة</w:t>
      </w:r>
      <w:r w:rsidRPr="00AE7BEA">
        <w:rPr>
          <w:rFonts w:ascii="Sakkal Majalla" w:hAnsi="Sakkal Majalla" w:cs="Sakkal Majalla" w:hint="cs"/>
          <w:sz w:val="32"/>
          <w:szCs w:val="32"/>
          <w:rtl/>
        </w:rPr>
        <w:t xml:space="preserve"> بنسبة</w:t>
      </w:r>
      <w:r w:rsidRPr="00AE7BEA">
        <w:rPr>
          <w:rFonts w:ascii="Sakkal Majalla" w:hAnsi="Sakkal Majalla" w:cs="Sakkal Majalla"/>
          <w:sz w:val="32"/>
          <w:szCs w:val="32"/>
          <w:rtl/>
        </w:rPr>
        <w:t xml:space="preserve"> (40.0%)، وأغلب المشاركين كانوا متزوجين (71.7%) ويعملون كإداريين (64.3%)</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يشير الجدول إلى أن الحاصلين على درجة البكالوريوس يشكلون النسبة الأكبر (48.9%)، بينما يمتلك (39.1%) من العينة خبرة عملية تتراوح بين (20 إلى أقل من 30 سنة)، مما يعكس عينة ذات خبرة مهنية تراكمية عالية </w:t>
      </w:r>
    </w:p>
    <w:p w14:paraId="56955DE3" w14:textId="16F57961" w:rsidR="004C7FBB" w:rsidRPr="008535ED" w:rsidRDefault="008535ED" w:rsidP="008535ED">
      <w:pPr>
        <w:pStyle w:val="1"/>
        <w:rPr>
          <w:rStyle w:val="1Char"/>
          <w:b/>
          <w:bCs/>
          <w:rtl/>
        </w:rPr>
      </w:pPr>
      <w:bookmarkStart w:id="34" w:name="_Toc223385906"/>
      <w:r w:rsidRPr="008535ED">
        <w:rPr>
          <w:rStyle w:val="1Char"/>
          <w:rFonts w:hint="cs"/>
          <w:b/>
          <w:bCs/>
          <w:rtl/>
        </w:rPr>
        <w:t>ثانياً</w:t>
      </w:r>
      <w:r w:rsidR="004C7FBB" w:rsidRPr="008535ED">
        <w:rPr>
          <w:rStyle w:val="1Char"/>
          <w:rFonts w:hint="cs"/>
          <w:b/>
          <w:bCs/>
          <w:rtl/>
        </w:rPr>
        <w:t>: الاحصاء الوصفي لمحاور الدراسة</w:t>
      </w:r>
      <w:r w:rsidR="004C7FBB" w:rsidRPr="008535ED">
        <w:rPr>
          <w:rStyle w:val="1Char"/>
          <w:b/>
          <w:bCs/>
          <w:rtl/>
        </w:rPr>
        <w:t>:</w:t>
      </w:r>
      <w:bookmarkEnd w:id="34"/>
    </w:p>
    <w:p w14:paraId="2F456560" w14:textId="77777777" w:rsidR="004C7FBB" w:rsidRPr="00AE7BEA" w:rsidRDefault="004C7FBB" w:rsidP="006407CD">
      <w:pPr>
        <w:pStyle w:val="a3"/>
        <w:numPr>
          <w:ilvl w:val="0"/>
          <w:numId w:val="5"/>
        </w:numPr>
        <w:spacing w:after="0" w:line="240" w:lineRule="auto"/>
        <w:rPr>
          <w:rFonts w:ascii="Sakkal Majalla" w:hAnsi="Sakkal Majalla" w:cs="Sakkal Majalla"/>
          <w:b/>
          <w:bCs/>
          <w:sz w:val="32"/>
          <w:szCs w:val="32"/>
          <w:rtl/>
        </w:rPr>
      </w:pPr>
      <w:r w:rsidRPr="00AE7BEA">
        <w:rPr>
          <w:rFonts w:ascii="Sakkal Majalla" w:hAnsi="Sakkal Majalla" w:cs="Sakkal Majalla" w:hint="cs"/>
          <w:b/>
          <w:bCs/>
          <w:sz w:val="32"/>
          <w:szCs w:val="32"/>
          <w:rtl/>
        </w:rPr>
        <w:t>نمط القيادة التحويلية</w:t>
      </w:r>
    </w:p>
    <w:p w14:paraId="1F387B51" w14:textId="2CD20366" w:rsidR="006407CD" w:rsidRPr="00AE7BEA" w:rsidRDefault="006407CD" w:rsidP="006407CD">
      <w:pPr>
        <w:pStyle w:val="ad"/>
        <w:keepNext/>
        <w:bidi/>
        <w:jc w:val="center"/>
        <w:rPr>
          <w:rFonts w:ascii="Sakkal Majalla" w:hAnsi="Sakkal Majalla" w:cs="Sakkal Majalla"/>
          <w:color w:val="auto"/>
          <w:sz w:val="32"/>
          <w:szCs w:val="32"/>
        </w:rPr>
      </w:pPr>
      <w:bookmarkStart w:id="35" w:name="_Toc223361384"/>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7</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للتأثير المثالي</w:t>
      </w:r>
      <w:bookmarkEnd w:id="35"/>
    </w:p>
    <w:tbl>
      <w:tblPr>
        <w:bidiVisual/>
        <w:tblW w:w="4978" w:type="pct"/>
        <w:tblInd w:w="20" w:type="dxa"/>
        <w:shd w:val="clear" w:color="auto" w:fill="FFFFFF" w:themeFill="background1"/>
        <w:tblLayout w:type="fixed"/>
        <w:tblLook w:val="04A0" w:firstRow="1" w:lastRow="0" w:firstColumn="1" w:lastColumn="0" w:noHBand="0" w:noVBand="1"/>
      </w:tblPr>
      <w:tblGrid>
        <w:gridCol w:w="532"/>
        <w:gridCol w:w="4334"/>
        <w:gridCol w:w="813"/>
        <w:gridCol w:w="948"/>
        <w:gridCol w:w="813"/>
        <w:gridCol w:w="806"/>
      </w:tblGrid>
      <w:tr w:rsidR="00AE7BEA" w:rsidRPr="00AE7BEA" w14:paraId="09C955A0" w14:textId="77777777" w:rsidTr="006407CD">
        <w:trPr>
          <w:trHeight w:val="290"/>
        </w:trPr>
        <w:tc>
          <w:tcPr>
            <w:tcW w:w="322" w:type="pct"/>
            <w:tcBorders>
              <w:top w:val="single" w:sz="12" w:space="0" w:color="auto"/>
              <w:left w:val="single" w:sz="12" w:space="0" w:color="auto"/>
              <w:bottom w:val="single" w:sz="12" w:space="0" w:color="auto"/>
              <w:right w:val="single" w:sz="4" w:space="0" w:color="3F3F3F"/>
            </w:tcBorders>
            <w:shd w:val="clear" w:color="auto" w:fill="EEECE1" w:themeFill="background2"/>
            <w:noWrap/>
            <w:vAlign w:val="center"/>
            <w:hideMark/>
          </w:tcPr>
          <w:p w14:paraId="4A966F77"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628" w:type="pct"/>
            <w:tcBorders>
              <w:top w:val="single" w:sz="12" w:space="0" w:color="auto"/>
              <w:left w:val="single" w:sz="4" w:space="0" w:color="3F3F3F"/>
              <w:bottom w:val="single" w:sz="12" w:space="0" w:color="auto"/>
              <w:right w:val="single" w:sz="4" w:space="0" w:color="3F3F3F"/>
            </w:tcBorders>
            <w:shd w:val="clear" w:color="auto" w:fill="EEECE1" w:themeFill="background2"/>
            <w:noWrap/>
            <w:vAlign w:val="center"/>
            <w:hideMark/>
          </w:tcPr>
          <w:p w14:paraId="083EFA3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73116BCA"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Item</w:t>
            </w:r>
          </w:p>
        </w:tc>
        <w:tc>
          <w:tcPr>
            <w:tcW w:w="493" w:type="pct"/>
            <w:tcBorders>
              <w:top w:val="single" w:sz="12" w:space="0" w:color="auto"/>
              <w:left w:val="single" w:sz="4" w:space="0" w:color="3F3F3F"/>
              <w:bottom w:val="single" w:sz="12" w:space="0" w:color="auto"/>
              <w:right w:val="single" w:sz="4" w:space="0" w:color="3F3F3F"/>
            </w:tcBorders>
            <w:shd w:val="clear" w:color="auto" w:fill="EEECE1" w:themeFill="background2"/>
            <w:vAlign w:val="center"/>
          </w:tcPr>
          <w:p w14:paraId="7E61087C"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المتوسط الحسابي</w:t>
            </w:r>
          </w:p>
        </w:tc>
        <w:tc>
          <w:tcPr>
            <w:tcW w:w="575" w:type="pct"/>
            <w:tcBorders>
              <w:top w:val="single" w:sz="12" w:space="0" w:color="auto"/>
              <w:left w:val="single" w:sz="4" w:space="0" w:color="3F3F3F"/>
              <w:bottom w:val="single" w:sz="12" w:space="0" w:color="auto"/>
              <w:right w:val="single" w:sz="4" w:space="0" w:color="3F3F3F"/>
            </w:tcBorders>
            <w:shd w:val="clear" w:color="auto" w:fill="EEECE1" w:themeFill="background2"/>
            <w:vAlign w:val="center"/>
          </w:tcPr>
          <w:p w14:paraId="6B8F70A9"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الانحراف المعياري</w:t>
            </w:r>
          </w:p>
        </w:tc>
        <w:tc>
          <w:tcPr>
            <w:tcW w:w="493" w:type="pct"/>
            <w:tcBorders>
              <w:top w:val="single" w:sz="12" w:space="0" w:color="auto"/>
              <w:left w:val="single" w:sz="4" w:space="0" w:color="3F3F3F"/>
              <w:bottom w:val="single" w:sz="12" w:space="0" w:color="auto"/>
              <w:right w:val="single" w:sz="4" w:space="0" w:color="3F3F3F"/>
            </w:tcBorders>
            <w:shd w:val="clear" w:color="auto" w:fill="EEECE1" w:themeFill="background2"/>
            <w:vAlign w:val="center"/>
          </w:tcPr>
          <w:p w14:paraId="78E1E7B8"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مدى الممارسة</w:t>
            </w:r>
          </w:p>
        </w:tc>
        <w:tc>
          <w:tcPr>
            <w:tcW w:w="490" w:type="pct"/>
            <w:tcBorders>
              <w:top w:val="single" w:sz="12" w:space="0" w:color="auto"/>
              <w:left w:val="single" w:sz="4" w:space="0" w:color="3F3F3F"/>
              <w:bottom w:val="single" w:sz="12" w:space="0" w:color="auto"/>
              <w:right w:val="single" w:sz="12" w:space="0" w:color="auto"/>
            </w:tcBorders>
            <w:shd w:val="clear" w:color="auto" w:fill="EEECE1" w:themeFill="background2"/>
          </w:tcPr>
          <w:p w14:paraId="0D838671"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درجة الممارسة</w:t>
            </w:r>
          </w:p>
        </w:tc>
      </w:tr>
      <w:tr w:rsidR="00AE7BEA" w:rsidRPr="00AE7BEA" w14:paraId="19F76042" w14:textId="77777777" w:rsidTr="006407CD">
        <w:trPr>
          <w:trHeight w:val="290"/>
        </w:trPr>
        <w:tc>
          <w:tcPr>
            <w:tcW w:w="322" w:type="pct"/>
            <w:tcBorders>
              <w:top w:val="single" w:sz="12" w:space="0" w:color="auto"/>
              <w:left w:val="single" w:sz="12" w:space="0" w:color="auto"/>
              <w:bottom w:val="single" w:sz="4" w:space="0" w:color="3F3F3F"/>
              <w:right w:val="single" w:sz="4" w:space="0" w:color="3F3F3F"/>
            </w:tcBorders>
            <w:shd w:val="clear" w:color="auto" w:fill="FFFFFF" w:themeFill="background1"/>
            <w:noWrap/>
            <w:vAlign w:val="center"/>
          </w:tcPr>
          <w:p w14:paraId="0BE693ED"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Pr>
              <w:t>6</w:t>
            </w:r>
          </w:p>
        </w:tc>
        <w:tc>
          <w:tcPr>
            <w:tcW w:w="2628" w:type="pct"/>
            <w:tcBorders>
              <w:top w:val="single" w:sz="12" w:space="0" w:color="auto"/>
              <w:left w:val="single" w:sz="4" w:space="0" w:color="3F3F3F"/>
              <w:bottom w:val="single" w:sz="4" w:space="0" w:color="3F3F3F"/>
              <w:right w:val="single" w:sz="4" w:space="0" w:color="3F3F3F"/>
            </w:tcBorders>
            <w:shd w:val="clear" w:color="auto" w:fill="FFFFFF" w:themeFill="background1"/>
            <w:noWrap/>
            <w:vAlign w:val="center"/>
          </w:tcPr>
          <w:p w14:paraId="27C59270"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يظهر شعوراً بالقوة والثقة</w:t>
            </w:r>
          </w:p>
        </w:tc>
        <w:tc>
          <w:tcPr>
            <w:tcW w:w="493" w:type="pct"/>
            <w:tcBorders>
              <w:top w:val="single" w:sz="12" w:space="0" w:color="auto"/>
              <w:left w:val="single" w:sz="4" w:space="0" w:color="3F3F3F"/>
              <w:bottom w:val="single" w:sz="4" w:space="0" w:color="3F3F3F"/>
              <w:right w:val="single" w:sz="4" w:space="0" w:color="3F3F3F"/>
            </w:tcBorders>
            <w:shd w:val="clear" w:color="auto" w:fill="FFFFFF" w:themeFill="background1"/>
          </w:tcPr>
          <w:p w14:paraId="618F940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3.87</w:t>
            </w:r>
          </w:p>
        </w:tc>
        <w:tc>
          <w:tcPr>
            <w:tcW w:w="575" w:type="pct"/>
            <w:tcBorders>
              <w:top w:val="single" w:sz="12" w:space="0" w:color="auto"/>
              <w:left w:val="single" w:sz="4" w:space="0" w:color="3F3F3F"/>
              <w:bottom w:val="single" w:sz="4" w:space="0" w:color="3F3F3F"/>
              <w:right w:val="single" w:sz="4" w:space="0" w:color="3F3F3F"/>
            </w:tcBorders>
            <w:shd w:val="clear" w:color="auto" w:fill="FFFFFF" w:themeFill="background1"/>
          </w:tcPr>
          <w:p w14:paraId="5C2E930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1.30</w:t>
            </w:r>
          </w:p>
        </w:tc>
        <w:tc>
          <w:tcPr>
            <w:tcW w:w="493" w:type="pct"/>
            <w:tcBorders>
              <w:top w:val="single" w:sz="12" w:space="0" w:color="auto"/>
              <w:left w:val="single" w:sz="4" w:space="0" w:color="3F3F3F"/>
              <w:bottom w:val="single" w:sz="4" w:space="0" w:color="3F3F3F"/>
              <w:right w:val="single" w:sz="4" w:space="0" w:color="3F3F3F"/>
            </w:tcBorders>
            <w:shd w:val="clear" w:color="auto" w:fill="FFFFFF" w:themeFill="background1"/>
            <w:vAlign w:val="bottom"/>
          </w:tcPr>
          <w:p w14:paraId="01CA6BA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single" w:sz="12" w:space="0" w:color="auto"/>
              <w:left w:val="single" w:sz="4" w:space="0" w:color="3F3F3F"/>
              <w:bottom w:val="single" w:sz="4" w:space="0" w:color="3F3F3F"/>
              <w:right w:val="single" w:sz="12" w:space="0" w:color="auto"/>
            </w:tcBorders>
            <w:shd w:val="clear" w:color="auto" w:fill="FFFFFF" w:themeFill="background1"/>
          </w:tcPr>
          <w:p w14:paraId="4D8F9FE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7146926C" w14:textId="77777777" w:rsidTr="006407CD">
        <w:trPr>
          <w:trHeight w:val="290"/>
        </w:trPr>
        <w:tc>
          <w:tcPr>
            <w:tcW w:w="322"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4234729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4</w:t>
            </w:r>
          </w:p>
        </w:tc>
        <w:tc>
          <w:tcPr>
            <w:tcW w:w="2628" w:type="pct"/>
            <w:tcBorders>
              <w:top w:val="nil"/>
              <w:left w:val="single" w:sz="4" w:space="0" w:color="3F3F3F"/>
              <w:bottom w:val="single" w:sz="4" w:space="0" w:color="3F3F3F"/>
              <w:right w:val="single" w:sz="4" w:space="0" w:color="3F3F3F"/>
            </w:tcBorders>
            <w:shd w:val="clear" w:color="auto" w:fill="FFFFFF" w:themeFill="background1"/>
            <w:noWrap/>
            <w:vAlign w:val="center"/>
          </w:tcPr>
          <w:p w14:paraId="711C9737"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يتصرف بطرق تبني احترامي له</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70E2180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3.80</w:t>
            </w:r>
          </w:p>
        </w:tc>
        <w:tc>
          <w:tcPr>
            <w:tcW w:w="575" w:type="pct"/>
            <w:tcBorders>
              <w:top w:val="nil"/>
              <w:left w:val="single" w:sz="4" w:space="0" w:color="3F3F3F"/>
              <w:bottom w:val="single" w:sz="4" w:space="0" w:color="3F3F3F"/>
              <w:right w:val="single" w:sz="4" w:space="0" w:color="3F3F3F"/>
            </w:tcBorders>
            <w:shd w:val="clear" w:color="auto" w:fill="FFFFFF" w:themeFill="background1"/>
          </w:tcPr>
          <w:p w14:paraId="2CC1D3B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1.33</w:t>
            </w:r>
          </w:p>
        </w:tc>
        <w:tc>
          <w:tcPr>
            <w:tcW w:w="493" w:type="pct"/>
            <w:tcBorders>
              <w:top w:val="nil"/>
              <w:left w:val="single" w:sz="4" w:space="0" w:color="3F3F3F"/>
              <w:bottom w:val="single" w:sz="4" w:space="0" w:color="3F3F3F"/>
              <w:right w:val="single" w:sz="4" w:space="0" w:color="3F3F3F"/>
            </w:tcBorders>
            <w:shd w:val="clear" w:color="auto" w:fill="FFFFFF" w:themeFill="background1"/>
            <w:vAlign w:val="bottom"/>
          </w:tcPr>
          <w:p w14:paraId="22E2D17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nil"/>
              <w:left w:val="single" w:sz="4" w:space="0" w:color="3F3F3F"/>
              <w:bottom w:val="single" w:sz="4" w:space="0" w:color="3F3F3F"/>
              <w:right w:val="single" w:sz="12" w:space="0" w:color="auto"/>
            </w:tcBorders>
            <w:shd w:val="clear" w:color="auto" w:fill="FFFFFF" w:themeFill="background1"/>
          </w:tcPr>
          <w:p w14:paraId="728B9E5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297D4FEC" w14:textId="77777777" w:rsidTr="006407CD">
        <w:trPr>
          <w:trHeight w:val="290"/>
        </w:trPr>
        <w:tc>
          <w:tcPr>
            <w:tcW w:w="322"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3B6C2E33"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5</w:t>
            </w:r>
          </w:p>
        </w:tc>
        <w:tc>
          <w:tcPr>
            <w:tcW w:w="2628" w:type="pct"/>
            <w:tcBorders>
              <w:top w:val="nil"/>
              <w:left w:val="single" w:sz="4" w:space="0" w:color="3F3F3F"/>
              <w:bottom w:val="single" w:sz="4" w:space="0" w:color="3F3F3F"/>
              <w:right w:val="single" w:sz="4" w:space="0" w:color="3F3F3F"/>
            </w:tcBorders>
            <w:shd w:val="clear" w:color="auto" w:fill="FFFFFF" w:themeFill="background1"/>
            <w:noWrap/>
            <w:vAlign w:val="center"/>
          </w:tcPr>
          <w:p w14:paraId="403522D5"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يأخذ في الاعتبار التبعات الأخلاقية والمعنوية للقرارات</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51862A1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3.78</w:t>
            </w:r>
          </w:p>
        </w:tc>
        <w:tc>
          <w:tcPr>
            <w:tcW w:w="575" w:type="pct"/>
            <w:tcBorders>
              <w:top w:val="nil"/>
              <w:left w:val="single" w:sz="4" w:space="0" w:color="3F3F3F"/>
              <w:bottom w:val="single" w:sz="4" w:space="0" w:color="3F3F3F"/>
              <w:right w:val="single" w:sz="4" w:space="0" w:color="3F3F3F"/>
            </w:tcBorders>
            <w:shd w:val="clear" w:color="auto" w:fill="FFFFFF" w:themeFill="background1"/>
          </w:tcPr>
          <w:p w14:paraId="2309464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1.29</w:t>
            </w:r>
          </w:p>
        </w:tc>
        <w:tc>
          <w:tcPr>
            <w:tcW w:w="493" w:type="pct"/>
            <w:tcBorders>
              <w:top w:val="nil"/>
              <w:left w:val="single" w:sz="4" w:space="0" w:color="3F3F3F"/>
              <w:bottom w:val="single" w:sz="4" w:space="0" w:color="3F3F3F"/>
              <w:right w:val="single" w:sz="4" w:space="0" w:color="3F3F3F"/>
            </w:tcBorders>
            <w:shd w:val="clear" w:color="auto" w:fill="FFFFFF" w:themeFill="background1"/>
            <w:vAlign w:val="bottom"/>
          </w:tcPr>
          <w:p w14:paraId="35D961F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nil"/>
              <w:left w:val="single" w:sz="4" w:space="0" w:color="3F3F3F"/>
              <w:bottom w:val="single" w:sz="4" w:space="0" w:color="3F3F3F"/>
              <w:right w:val="single" w:sz="12" w:space="0" w:color="auto"/>
            </w:tcBorders>
            <w:shd w:val="clear" w:color="auto" w:fill="FFFFFF" w:themeFill="background1"/>
          </w:tcPr>
          <w:p w14:paraId="6F91051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78AA4D72" w14:textId="77777777" w:rsidTr="006407CD">
        <w:trPr>
          <w:trHeight w:val="290"/>
        </w:trPr>
        <w:tc>
          <w:tcPr>
            <w:tcW w:w="322"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476FE14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7</w:t>
            </w:r>
          </w:p>
        </w:tc>
        <w:tc>
          <w:tcPr>
            <w:tcW w:w="2628" w:type="pct"/>
            <w:tcBorders>
              <w:top w:val="nil"/>
              <w:left w:val="single" w:sz="4" w:space="0" w:color="3F3F3F"/>
              <w:bottom w:val="single" w:sz="4" w:space="0" w:color="3F3F3F"/>
              <w:right w:val="single" w:sz="4" w:space="0" w:color="3F3F3F"/>
            </w:tcBorders>
            <w:shd w:val="clear" w:color="auto" w:fill="FFFFFF" w:themeFill="background1"/>
            <w:noWrap/>
            <w:vAlign w:val="center"/>
          </w:tcPr>
          <w:p w14:paraId="2A226B1D"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يؤكد على أهمية وجود شعور جماعي بالمهمة</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0573F6D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3.78</w:t>
            </w:r>
          </w:p>
        </w:tc>
        <w:tc>
          <w:tcPr>
            <w:tcW w:w="575" w:type="pct"/>
            <w:tcBorders>
              <w:top w:val="nil"/>
              <w:left w:val="single" w:sz="4" w:space="0" w:color="3F3F3F"/>
              <w:bottom w:val="single" w:sz="4" w:space="0" w:color="3F3F3F"/>
              <w:right w:val="single" w:sz="4" w:space="0" w:color="3F3F3F"/>
            </w:tcBorders>
            <w:shd w:val="clear" w:color="auto" w:fill="FFFFFF" w:themeFill="background1"/>
          </w:tcPr>
          <w:p w14:paraId="4CD1CF5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1.33</w:t>
            </w:r>
          </w:p>
        </w:tc>
        <w:tc>
          <w:tcPr>
            <w:tcW w:w="493" w:type="pct"/>
            <w:tcBorders>
              <w:top w:val="nil"/>
              <w:left w:val="single" w:sz="4" w:space="0" w:color="3F3F3F"/>
              <w:bottom w:val="single" w:sz="4" w:space="0" w:color="3F3F3F"/>
              <w:right w:val="single" w:sz="4" w:space="0" w:color="3F3F3F"/>
            </w:tcBorders>
            <w:shd w:val="clear" w:color="auto" w:fill="FFFFFF" w:themeFill="background1"/>
            <w:vAlign w:val="bottom"/>
          </w:tcPr>
          <w:p w14:paraId="280BA3F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nil"/>
              <w:left w:val="single" w:sz="4" w:space="0" w:color="3F3F3F"/>
              <w:bottom w:val="single" w:sz="4" w:space="0" w:color="3F3F3F"/>
              <w:right w:val="single" w:sz="12" w:space="0" w:color="auto"/>
            </w:tcBorders>
            <w:shd w:val="clear" w:color="auto" w:fill="FFFFFF" w:themeFill="background1"/>
          </w:tcPr>
          <w:p w14:paraId="619DAAB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0FD283EA" w14:textId="77777777" w:rsidTr="006407CD">
        <w:trPr>
          <w:trHeight w:val="290"/>
        </w:trPr>
        <w:tc>
          <w:tcPr>
            <w:tcW w:w="322"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386A0600"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3</w:t>
            </w:r>
          </w:p>
        </w:tc>
        <w:tc>
          <w:tcPr>
            <w:tcW w:w="2628" w:type="pct"/>
            <w:tcBorders>
              <w:top w:val="nil"/>
              <w:left w:val="single" w:sz="4" w:space="0" w:color="3F3F3F"/>
              <w:bottom w:val="single" w:sz="4" w:space="0" w:color="3F3F3F"/>
              <w:right w:val="single" w:sz="4" w:space="0" w:color="3F3F3F"/>
            </w:tcBorders>
            <w:shd w:val="clear" w:color="auto" w:fill="FFFFFF" w:themeFill="background1"/>
            <w:noWrap/>
            <w:vAlign w:val="center"/>
          </w:tcPr>
          <w:p w14:paraId="567503F1"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يؤكد على أهمية وجود شعور قوي بالهدف</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62251B8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3.70</w:t>
            </w:r>
          </w:p>
        </w:tc>
        <w:tc>
          <w:tcPr>
            <w:tcW w:w="575" w:type="pct"/>
            <w:tcBorders>
              <w:top w:val="nil"/>
              <w:left w:val="single" w:sz="4" w:space="0" w:color="3F3F3F"/>
              <w:bottom w:val="single" w:sz="4" w:space="0" w:color="3F3F3F"/>
              <w:right w:val="single" w:sz="4" w:space="0" w:color="3F3F3F"/>
            </w:tcBorders>
            <w:shd w:val="clear" w:color="auto" w:fill="FFFFFF" w:themeFill="background1"/>
          </w:tcPr>
          <w:p w14:paraId="449CED5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1.29</w:t>
            </w:r>
          </w:p>
        </w:tc>
        <w:tc>
          <w:tcPr>
            <w:tcW w:w="493" w:type="pct"/>
            <w:tcBorders>
              <w:top w:val="nil"/>
              <w:left w:val="single" w:sz="4" w:space="0" w:color="3F3F3F"/>
              <w:bottom w:val="single" w:sz="4" w:space="0" w:color="3F3F3F"/>
              <w:right w:val="single" w:sz="4" w:space="0" w:color="3F3F3F"/>
            </w:tcBorders>
            <w:shd w:val="clear" w:color="auto" w:fill="FFFFFF" w:themeFill="background1"/>
            <w:vAlign w:val="bottom"/>
          </w:tcPr>
          <w:p w14:paraId="534B104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nil"/>
              <w:left w:val="single" w:sz="4" w:space="0" w:color="3F3F3F"/>
              <w:bottom w:val="single" w:sz="4" w:space="0" w:color="3F3F3F"/>
              <w:right w:val="single" w:sz="12" w:space="0" w:color="auto"/>
            </w:tcBorders>
            <w:shd w:val="clear" w:color="auto" w:fill="FFFFFF" w:themeFill="background1"/>
          </w:tcPr>
          <w:p w14:paraId="01BB770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45A1A69A" w14:textId="77777777" w:rsidTr="006407CD">
        <w:trPr>
          <w:trHeight w:val="290"/>
        </w:trPr>
        <w:tc>
          <w:tcPr>
            <w:tcW w:w="322"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1A1B7437"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8</w:t>
            </w:r>
          </w:p>
        </w:tc>
        <w:tc>
          <w:tcPr>
            <w:tcW w:w="2628" w:type="pct"/>
            <w:tcBorders>
              <w:top w:val="nil"/>
              <w:left w:val="single" w:sz="4" w:space="0" w:color="3F3F3F"/>
              <w:bottom w:val="single" w:sz="4" w:space="0" w:color="3F3F3F"/>
              <w:right w:val="single" w:sz="4" w:space="0" w:color="3F3F3F"/>
            </w:tcBorders>
            <w:shd w:val="clear" w:color="auto" w:fill="FFFFFF" w:themeFill="background1"/>
            <w:noWrap/>
            <w:vAlign w:val="center"/>
          </w:tcPr>
          <w:p w14:paraId="2A46220C"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يتجاوز مصلحته الشخصية لصالح المجموعة</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5F94E57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3.59</w:t>
            </w:r>
          </w:p>
        </w:tc>
        <w:tc>
          <w:tcPr>
            <w:tcW w:w="575" w:type="pct"/>
            <w:tcBorders>
              <w:top w:val="nil"/>
              <w:left w:val="single" w:sz="4" w:space="0" w:color="3F3F3F"/>
              <w:bottom w:val="single" w:sz="4" w:space="0" w:color="3F3F3F"/>
              <w:right w:val="single" w:sz="4" w:space="0" w:color="3F3F3F"/>
            </w:tcBorders>
            <w:shd w:val="clear" w:color="auto" w:fill="FFFFFF" w:themeFill="background1"/>
          </w:tcPr>
          <w:p w14:paraId="6E33445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1.37</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3FD2B0F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nil"/>
              <w:left w:val="single" w:sz="4" w:space="0" w:color="3F3F3F"/>
              <w:bottom w:val="single" w:sz="4" w:space="0" w:color="3F3F3F"/>
              <w:right w:val="single" w:sz="12" w:space="0" w:color="auto"/>
            </w:tcBorders>
            <w:shd w:val="clear" w:color="auto" w:fill="FFFFFF" w:themeFill="background1"/>
          </w:tcPr>
          <w:p w14:paraId="10DB3C3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037ECD76" w14:textId="77777777" w:rsidTr="006407CD">
        <w:trPr>
          <w:trHeight w:val="290"/>
        </w:trPr>
        <w:tc>
          <w:tcPr>
            <w:tcW w:w="322"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65814A9E"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w:t>
            </w:r>
          </w:p>
        </w:tc>
        <w:tc>
          <w:tcPr>
            <w:tcW w:w="2628" w:type="pct"/>
            <w:tcBorders>
              <w:top w:val="nil"/>
              <w:left w:val="single" w:sz="4" w:space="0" w:color="3F3F3F"/>
              <w:bottom w:val="single" w:sz="4" w:space="0" w:color="3F3F3F"/>
              <w:right w:val="single" w:sz="4" w:space="0" w:color="3F3F3F"/>
            </w:tcBorders>
            <w:shd w:val="clear" w:color="auto" w:fill="FFFFFF" w:themeFill="background1"/>
            <w:noWrap/>
            <w:vAlign w:val="center"/>
          </w:tcPr>
          <w:p w14:paraId="2C188616"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يُشعرني بالفخر لارتباطي به</w:t>
            </w:r>
          </w:p>
        </w:tc>
        <w:tc>
          <w:tcPr>
            <w:tcW w:w="493" w:type="pct"/>
            <w:tcBorders>
              <w:top w:val="nil"/>
              <w:left w:val="single" w:sz="4" w:space="0" w:color="3F3F3F"/>
              <w:bottom w:val="single" w:sz="4" w:space="0" w:color="3F3F3F"/>
              <w:right w:val="single" w:sz="4" w:space="0" w:color="3F3F3F"/>
            </w:tcBorders>
            <w:shd w:val="clear" w:color="auto" w:fill="FFFFFF" w:themeFill="background1"/>
          </w:tcPr>
          <w:p w14:paraId="43DCC90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3.40</w:t>
            </w:r>
          </w:p>
        </w:tc>
        <w:tc>
          <w:tcPr>
            <w:tcW w:w="575" w:type="pct"/>
            <w:tcBorders>
              <w:top w:val="nil"/>
              <w:left w:val="single" w:sz="4" w:space="0" w:color="3F3F3F"/>
              <w:bottom w:val="single" w:sz="4" w:space="0" w:color="3F3F3F"/>
              <w:right w:val="single" w:sz="4" w:space="0" w:color="3F3F3F"/>
            </w:tcBorders>
            <w:shd w:val="clear" w:color="auto" w:fill="FFFFFF" w:themeFill="background1"/>
          </w:tcPr>
          <w:p w14:paraId="081976A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1.42</w:t>
            </w:r>
          </w:p>
        </w:tc>
        <w:tc>
          <w:tcPr>
            <w:tcW w:w="493" w:type="pct"/>
            <w:tcBorders>
              <w:top w:val="nil"/>
              <w:left w:val="single" w:sz="4" w:space="0" w:color="3F3F3F"/>
              <w:bottom w:val="single" w:sz="4" w:space="0" w:color="3F3F3F"/>
              <w:right w:val="single" w:sz="4" w:space="0" w:color="3F3F3F"/>
            </w:tcBorders>
            <w:shd w:val="clear" w:color="auto" w:fill="FFFFFF" w:themeFill="background1"/>
            <w:vAlign w:val="bottom"/>
          </w:tcPr>
          <w:p w14:paraId="53EA8FD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nil"/>
              <w:left w:val="single" w:sz="4" w:space="0" w:color="3F3F3F"/>
              <w:bottom w:val="single" w:sz="4" w:space="0" w:color="3F3F3F"/>
              <w:right w:val="single" w:sz="12" w:space="0" w:color="auto"/>
            </w:tcBorders>
            <w:shd w:val="clear" w:color="auto" w:fill="FFFFFF" w:themeFill="background1"/>
          </w:tcPr>
          <w:p w14:paraId="689DA98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50593273" w14:textId="77777777" w:rsidTr="006407CD">
        <w:trPr>
          <w:trHeight w:val="290"/>
        </w:trPr>
        <w:tc>
          <w:tcPr>
            <w:tcW w:w="322" w:type="pct"/>
            <w:tcBorders>
              <w:top w:val="nil"/>
              <w:left w:val="single" w:sz="12" w:space="0" w:color="auto"/>
              <w:bottom w:val="single" w:sz="12" w:space="0" w:color="auto"/>
              <w:right w:val="single" w:sz="4" w:space="0" w:color="3F3F3F"/>
            </w:tcBorders>
            <w:shd w:val="clear" w:color="auto" w:fill="FFFFFF" w:themeFill="background1"/>
            <w:noWrap/>
            <w:vAlign w:val="center"/>
          </w:tcPr>
          <w:p w14:paraId="329CDAAB"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w:t>
            </w:r>
          </w:p>
        </w:tc>
        <w:tc>
          <w:tcPr>
            <w:tcW w:w="2628" w:type="pct"/>
            <w:tcBorders>
              <w:top w:val="nil"/>
              <w:left w:val="single" w:sz="4" w:space="0" w:color="3F3F3F"/>
              <w:bottom w:val="single" w:sz="12" w:space="0" w:color="auto"/>
              <w:right w:val="single" w:sz="4" w:space="0" w:color="3F3F3F"/>
            </w:tcBorders>
            <w:shd w:val="clear" w:color="auto" w:fill="FFFFFF" w:themeFill="background1"/>
            <w:noWrap/>
            <w:vAlign w:val="center"/>
          </w:tcPr>
          <w:p w14:paraId="467DB1CE"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يتحدث عن أهم قيمة ومعتقداته</w:t>
            </w:r>
          </w:p>
        </w:tc>
        <w:tc>
          <w:tcPr>
            <w:tcW w:w="493" w:type="pct"/>
            <w:tcBorders>
              <w:top w:val="nil"/>
              <w:left w:val="single" w:sz="4" w:space="0" w:color="3F3F3F"/>
              <w:bottom w:val="single" w:sz="12" w:space="0" w:color="auto"/>
              <w:right w:val="single" w:sz="4" w:space="0" w:color="3F3F3F"/>
            </w:tcBorders>
            <w:shd w:val="clear" w:color="auto" w:fill="FFFFFF" w:themeFill="background1"/>
          </w:tcPr>
          <w:p w14:paraId="5F1B03F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3.12</w:t>
            </w:r>
          </w:p>
        </w:tc>
        <w:tc>
          <w:tcPr>
            <w:tcW w:w="575" w:type="pct"/>
            <w:tcBorders>
              <w:top w:val="nil"/>
              <w:left w:val="single" w:sz="4" w:space="0" w:color="3F3F3F"/>
              <w:bottom w:val="single" w:sz="12" w:space="0" w:color="auto"/>
              <w:right w:val="single" w:sz="4" w:space="0" w:color="3F3F3F"/>
            </w:tcBorders>
            <w:shd w:val="clear" w:color="auto" w:fill="FFFFFF" w:themeFill="background1"/>
          </w:tcPr>
          <w:p w14:paraId="2A73727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1.23</w:t>
            </w:r>
          </w:p>
        </w:tc>
        <w:tc>
          <w:tcPr>
            <w:tcW w:w="493" w:type="pct"/>
            <w:tcBorders>
              <w:top w:val="nil"/>
              <w:left w:val="single" w:sz="4" w:space="0" w:color="3F3F3F"/>
              <w:bottom w:val="single" w:sz="12" w:space="0" w:color="auto"/>
              <w:right w:val="single" w:sz="4" w:space="0" w:color="3F3F3F"/>
            </w:tcBorders>
            <w:shd w:val="clear" w:color="auto" w:fill="FFFFFF" w:themeFill="background1"/>
            <w:vAlign w:val="bottom"/>
          </w:tcPr>
          <w:p w14:paraId="29FC373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0" w:type="pct"/>
            <w:tcBorders>
              <w:top w:val="nil"/>
              <w:left w:val="single" w:sz="4" w:space="0" w:color="3F3F3F"/>
              <w:bottom w:val="single" w:sz="12" w:space="0" w:color="auto"/>
              <w:right w:val="single" w:sz="12" w:space="0" w:color="auto"/>
            </w:tcBorders>
            <w:shd w:val="clear" w:color="auto" w:fill="FFFFFF" w:themeFill="background1"/>
          </w:tcPr>
          <w:p w14:paraId="4BDF4B5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0936D6A8" w14:textId="77777777" w:rsidTr="006C24D1">
        <w:trPr>
          <w:trHeight w:val="290"/>
        </w:trPr>
        <w:tc>
          <w:tcPr>
            <w:tcW w:w="2949" w:type="pct"/>
            <w:gridSpan w:val="2"/>
            <w:tcBorders>
              <w:top w:val="single" w:sz="12" w:space="0" w:color="auto"/>
              <w:left w:val="single" w:sz="12" w:space="0" w:color="auto"/>
              <w:bottom w:val="single" w:sz="12" w:space="0" w:color="auto"/>
              <w:right w:val="single" w:sz="4" w:space="0" w:color="3F3F3F"/>
            </w:tcBorders>
            <w:shd w:val="clear" w:color="auto" w:fill="EEECE1" w:themeFill="background2"/>
            <w:noWrap/>
            <w:vAlign w:val="center"/>
          </w:tcPr>
          <w:p w14:paraId="08F13F5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 xml:space="preserve">متوسط </w:t>
            </w:r>
            <w:r w:rsidRPr="00AE7BEA">
              <w:rPr>
                <w:rFonts w:ascii="Sakkal Majalla" w:eastAsia="Times New Roman" w:hAnsi="Sakkal Majalla" w:cs="Sakkal Majalla"/>
                <w:b/>
                <w:bCs/>
                <w:rtl/>
              </w:rPr>
              <w:t xml:space="preserve">البعد الأول: التأثير المثالي </w:t>
            </w:r>
            <w:r w:rsidRPr="00AE7BEA">
              <w:rPr>
                <w:rFonts w:ascii="Sakkal Majalla" w:eastAsia="Times New Roman" w:hAnsi="Sakkal Majalla" w:cs="Sakkal Majalla"/>
              </w:rPr>
              <w:t>Idealized Influence</w:t>
            </w:r>
          </w:p>
        </w:tc>
        <w:tc>
          <w:tcPr>
            <w:tcW w:w="493" w:type="pct"/>
            <w:tcBorders>
              <w:top w:val="single" w:sz="12" w:space="0" w:color="auto"/>
              <w:left w:val="single" w:sz="4" w:space="0" w:color="3F3F3F"/>
              <w:bottom w:val="single" w:sz="12" w:space="0" w:color="auto"/>
              <w:right w:val="single" w:sz="4" w:space="0" w:color="3F3F3F"/>
            </w:tcBorders>
            <w:shd w:val="clear" w:color="auto" w:fill="EEECE1" w:themeFill="background2"/>
          </w:tcPr>
          <w:p w14:paraId="2A16E29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3.63</w:t>
            </w:r>
          </w:p>
        </w:tc>
        <w:tc>
          <w:tcPr>
            <w:tcW w:w="575" w:type="pct"/>
            <w:tcBorders>
              <w:top w:val="single" w:sz="12" w:space="0" w:color="auto"/>
              <w:left w:val="single" w:sz="4" w:space="0" w:color="3F3F3F"/>
              <w:bottom w:val="single" w:sz="12" w:space="0" w:color="auto"/>
              <w:right w:val="single" w:sz="4" w:space="0" w:color="3F3F3F"/>
            </w:tcBorders>
            <w:shd w:val="clear" w:color="auto" w:fill="EEECE1" w:themeFill="background2"/>
          </w:tcPr>
          <w:p w14:paraId="4AFF7E5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1.04</w:t>
            </w:r>
          </w:p>
        </w:tc>
        <w:tc>
          <w:tcPr>
            <w:tcW w:w="493" w:type="pct"/>
            <w:tcBorders>
              <w:top w:val="single" w:sz="12" w:space="0" w:color="auto"/>
              <w:left w:val="single" w:sz="4" w:space="0" w:color="3F3F3F"/>
              <w:bottom w:val="single" w:sz="12" w:space="0" w:color="auto"/>
              <w:right w:val="single" w:sz="4" w:space="0" w:color="3F3F3F"/>
            </w:tcBorders>
            <w:shd w:val="clear" w:color="auto" w:fill="EEECE1" w:themeFill="background2"/>
            <w:vAlign w:val="bottom"/>
          </w:tcPr>
          <w:p w14:paraId="469FA8E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single" w:sz="12" w:space="0" w:color="auto"/>
              <w:left w:val="single" w:sz="4" w:space="0" w:color="3F3F3F"/>
              <w:bottom w:val="single" w:sz="12" w:space="0" w:color="auto"/>
              <w:right w:val="single" w:sz="12" w:space="0" w:color="auto"/>
            </w:tcBorders>
            <w:shd w:val="clear" w:color="auto" w:fill="EEECE1" w:themeFill="background2"/>
          </w:tcPr>
          <w:p w14:paraId="761E733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bl>
    <w:p w14:paraId="17D59E36" w14:textId="2B06223A"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تشير</w:t>
      </w:r>
      <w:r w:rsidRPr="00AE7BEA">
        <w:rPr>
          <w:rFonts w:ascii="Sakkal Majalla" w:hAnsi="Sakkal Majalla" w:cs="Sakkal Majalla"/>
          <w:sz w:val="32"/>
          <w:szCs w:val="32"/>
          <w:rtl/>
        </w:rPr>
        <w:t xml:space="preserve"> نتائج </w:t>
      </w:r>
      <w:r w:rsidRPr="00AE7BEA">
        <w:rPr>
          <w:rFonts w:ascii="Sakkal Majalla" w:hAnsi="Sakkal Majalla" w:cs="Sakkal Majalla" w:hint="cs"/>
          <w:sz w:val="32"/>
          <w:szCs w:val="32"/>
          <w:rtl/>
        </w:rPr>
        <w:t>الجدول أعلاه رقم (</w:t>
      </w:r>
      <w:r w:rsidR="006407CD" w:rsidRPr="00AE7BEA">
        <w:rPr>
          <w:rFonts w:ascii="Sakkal Majalla" w:hAnsi="Sakkal Majalla" w:cs="Sakkal Majalla" w:hint="cs"/>
          <w:sz w:val="32"/>
          <w:szCs w:val="32"/>
          <w:rtl/>
        </w:rPr>
        <w:t>8</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أن المتوسط العام</w:t>
      </w:r>
      <w:r w:rsidRPr="00AE7BEA">
        <w:rPr>
          <w:rFonts w:ascii="Sakkal Majalla" w:hAnsi="Sakkal Majalla" w:cs="Sakkal Majalla" w:hint="cs"/>
          <w:sz w:val="32"/>
          <w:szCs w:val="32"/>
          <w:rtl/>
        </w:rPr>
        <w:t xml:space="preserve"> لنمط القيادة التحويلية المبني على ا</w:t>
      </w:r>
      <w:r w:rsidRPr="00AE7BEA">
        <w:rPr>
          <w:rFonts w:ascii="Sakkal Majalla" w:hAnsi="Sakkal Majalla" w:cs="Sakkal Majalla"/>
          <w:sz w:val="32"/>
          <w:szCs w:val="32"/>
          <w:rtl/>
        </w:rPr>
        <w:t xml:space="preserve">لتأثير المثالي </w:t>
      </w:r>
      <w:r w:rsidRPr="00AE7BEA">
        <w:rPr>
          <w:rFonts w:ascii="Sakkal Majalla" w:hAnsi="Sakkal Majalla" w:cs="Sakkal Majalla" w:hint="cs"/>
          <w:sz w:val="32"/>
          <w:szCs w:val="32"/>
          <w:rtl/>
        </w:rPr>
        <w:t xml:space="preserve">للمدراء </w:t>
      </w:r>
      <w:r w:rsidRPr="00AE7BEA">
        <w:rPr>
          <w:rFonts w:ascii="Sakkal Majalla" w:hAnsi="Sakkal Majalla" w:cs="Sakkal Majalla"/>
          <w:sz w:val="32"/>
          <w:szCs w:val="32"/>
          <w:rtl/>
        </w:rPr>
        <w:t>بلغ (3.</w:t>
      </w:r>
      <w:r w:rsidRPr="00AE7BEA">
        <w:rPr>
          <w:rFonts w:ascii="Sakkal Majalla" w:hAnsi="Sakkal Majalla" w:cs="Sakkal Majalla" w:hint="cs"/>
          <w:sz w:val="32"/>
          <w:szCs w:val="32"/>
          <w:rtl/>
        </w:rPr>
        <w:t>63</w:t>
      </w:r>
      <w:r w:rsidRPr="00AE7BEA">
        <w:rPr>
          <w:rFonts w:ascii="Sakkal Majalla" w:hAnsi="Sakkal Majalla" w:cs="Sakkal Majalla"/>
          <w:sz w:val="32"/>
          <w:szCs w:val="32"/>
          <w:rtl/>
        </w:rPr>
        <w:t xml:space="preserve"> من 5) بتقدير </w:t>
      </w:r>
      <w:r w:rsidRPr="00AE7BEA">
        <w:rPr>
          <w:rFonts w:ascii="Sakkal Majalla" w:hAnsi="Sakkal Majalla" w:cs="Sakkal Majalla"/>
          <w:sz w:val="32"/>
          <w:szCs w:val="32"/>
        </w:rPr>
        <w:t>"</w:t>
      </w:r>
      <w:r w:rsidRPr="00AE7BEA">
        <w:rPr>
          <w:rFonts w:ascii="Sakkal Majalla" w:hAnsi="Sakkal Majalla" w:cs="Sakkal Majalla" w:hint="cs"/>
          <w:sz w:val="32"/>
          <w:szCs w:val="32"/>
          <w:rtl/>
        </w:rPr>
        <w:t>مرتفع</w:t>
      </w:r>
      <w:r w:rsidRPr="00AE7BEA">
        <w:rPr>
          <w:rFonts w:ascii="Sakkal Majalla" w:hAnsi="Sakkal Majalla" w:cs="Sakkal Majalla"/>
          <w:sz w:val="32"/>
          <w:szCs w:val="32"/>
        </w:rPr>
        <w:t>"</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جاءت</w:t>
      </w:r>
      <w:r w:rsidRPr="00AE7BEA">
        <w:rPr>
          <w:rFonts w:ascii="Sakkal Majalla" w:hAnsi="Sakkal Majalla" w:cs="Sakkal Majalla" w:hint="cs"/>
          <w:sz w:val="32"/>
          <w:szCs w:val="32"/>
          <w:rtl/>
        </w:rPr>
        <w:t xml:space="preserve"> جميع</w:t>
      </w:r>
      <w:r w:rsidRPr="00AE7BEA">
        <w:rPr>
          <w:rFonts w:ascii="Sakkal Majalla" w:hAnsi="Sakkal Majalla" w:cs="Sakkal Majalla"/>
          <w:sz w:val="32"/>
          <w:szCs w:val="32"/>
          <w:rtl/>
        </w:rPr>
        <w:t xml:space="preserve"> عبار</w:t>
      </w:r>
      <w:r w:rsidRPr="00AE7BEA">
        <w:rPr>
          <w:rFonts w:ascii="Sakkal Majalla" w:hAnsi="Sakkal Majalla" w:cs="Sakkal Majalla" w:hint="cs"/>
          <w:sz w:val="32"/>
          <w:szCs w:val="32"/>
          <w:rtl/>
        </w:rPr>
        <w:t xml:space="preserve">ات هذا البند بدرجة ممارسة غالباً حيث ان المدراء يظهرون غالباً شعوراً بالقوة والثقة، ويتصرفون غالباً بطرق تبني احترامهم لهم، </w:t>
      </w:r>
      <w:r w:rsidR="0014441B" w:rsidRPr="00AE7BEA">
        <w:rPr>
          <w:rFonts w:ascii="Sakkal Majalla" w:hAnsi="Sakkal Majalla" w:cs="Sakkal Majalla" w:hint="cs"/>
          <w:sz w:val="32"/>
          <w:szCs w:val="32"/>
          <w:rtl/>
        </w:rPr>
        <w:t>ويأخذون</w:t>
      </w:r>
      <w:r w:rsidRPr="00AE7BEA">
        <w:rPr>
          <w:rFonts w:ascii="Sakkal Majalla" w:hAnsi="Sakkal Majalla" w:cs="Sakkal Majalla" w:hint="cs"/>
          <w:sz w:val="32"/>
          <w:szCs w:val="32"/>
          <w:rtl/>
        </w:rPr>
        <w:t xml:space="preserve"> في الغالب الاعتبارات الأخلاقية والمعنوية للقرارات، ويؤكدون غالباً على </w:t>
      </w:r>
      <w:r w:rsidRPr="00AE7BEA">
        <w:rPr>
          <w:rFonts w:ascii="Sakkal Majalla" w:hAnsi="Sakkal Majalla" w:cs="Sakkal Majalla" w:hint="cs"/>
          <w:sz w:val="32"/>
          <w:szCs w:val="32"/>
          <w:rtl/>
        </w:rPr>
        <w:lastRenderedPageBreak/>
        <w:t>أهمية وجود شعور جماعي بالمهمة، كما يؤكدون غالباً على أهمية وجود شعور قوي بالهدف، ويتجاوزون غالباً مصلحتهم الشخصية لصالح المجموعة، بالإضافة الى انهم يشعرون غالباً بالفخر لارتباطهم بهم،</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 xml:space="preserve">بمتوسطات </w:t>
      </w:r>
      <w:r w:rsidR="0014441B" w:rsidRPr="00AE7BEA">
        <w:rPr>
          <w:rFonts w:ascii="Sakkal Majalla" w:hAnsi="Sakkal Majalla" w:cs="Sakkal Majalla" w:hint="cs"/>
          <w:sz w:val="32"/>
          <w:szCs w:val="32"/>
          <w:rtl/>
        </w:rPr>
        <w:t>تراوحت</w:t>
      </w:r>
      <w:r w:rsidRPr="00AE7BEA">
        <w:rPr>
          <w:rFonts w:ascii="Sakkal Majalla" w:hAnsi="Sakkal Majalla" w:cs="Sakkal Majalla" w:hint="cs"/>
          <w:sz w:val="32"/>
          <w:szCs w:val="32"/>
          <w:rtl/>
        </w:rPr>
        <w:t xml:space="preserve"> بين 3.4 حتى 3.87 ،</w:t>
      </w:r>
      <w:r w:rsidRPr="00AE7BEA">
        <w:rPr>
          <w:rFonts w:ascii="Sakkal Majalla" w:hAnsi="Sakkal Majalla" w:cs="Sakkal Majalla"/>
          <w:sz w:val="32"/>
          <w:szCs w:val="32"/>
          <w:rtl/>
        </w:rPr>
        <w:t xml:space="preserve"> بينما جاءت </w:t>
      </w:r>
      <w:r w:rsidRPr="00AE7BEA">
        <w:rPr>
          <w:rFonts w:ascii="Sakkal Majalla" w:hAnsi="Sakkal Majalla" w:cs="Sakkal Majalla" w:hint="cs"/>
          <w:sz w:val="32"/>
          <w:szCs w:val="32"/>
          <w:rtl/>
        </w:rPr>
        <w:t>"</w:t>
      </w:r>
      <w:r w:rsidRPr="00AE7BEA">
        <w:rPr>
          <w:rFonts w:ascii="Sakkal Majalla" w:hAnsi="Sakkal Majalla" w:cs="Sakkal Majalla"/>
          <w:sz w:val="32"/>
          <w:szCs w:val="32"/>
          <w:rtl/>
        </w:rPr>
        <w:t xml:space="preserve"> يتحدث عن أهم قيمة ومعتقداته</w:t>
      </w:r>
      <w:r w:rsidRPr="00AE7BEA">
        <w:rPr>
          <w:rFonts w:ascii="Sakkal Majalla" w:hAnsi="Sakkal Majalla" w:cs="Sakkal Majalla" w:hint="cs"/>
          <w:sz w:val="32"/>
          <w:szCs w:val="32"/>
          <w:rtl/>
        </w:rPr>
        <w:t>:</w:t>
      </w:r>
      <w:r w:rsidRPr="00AE7BEA">
        <w:rPr>
          <w:rFonts w:ascii="Sakkal Majalla" w:hAnsi="Sakkal Majalla" w:cs="Sakkal Majalla"/>
          <w:sz w:val="32"/>
          <w:szCs w:val="32"/>
          <w:rtl/>
        </w:rPr>
        <w:t xml:space="preserve"> في </w:t>
      </w:r>
      <w:r w:rsidRPr="00AE7BEA">
        <w:rPr>
          <w:rFonts w:ascii="Sakkal Majalla" w:hAnsi="Sakkal Majalla" w:cs="Sakkal Majalla" w:hint="cs"/>
          <w:sz w:val="32"/>
          <w:szCs w:val="32"/>
          <w:rtl/>
        </w:rPr>
        <w:t>المرتبة</w:t>
      </w:r>
      <w:r w:rsidRPr="00AE7BEA">
        <w:rPr>
          <w:rFonts w:ascii="Sakkal Majalla" w:hAnsi="Sakkal Majalla" w:cs="Sakkal Majalla"/>
          <w:sz w:val="32"/>
          <w:szCs w:val="32"/>
          <w:rtl/>
        </w:rPr>
        <w:t xml:space="preserve"> الأخيرة بتقدير "</w:t>
      </w:r>
      <w:r w:rsidRPr="00AE7BEA">
        <w:rPr>
          <w:rFonts w:ascii="Sakkal Majalla" w:hAnsi="Sakkal Majalla" w:cs="Sakkal Majalla" w:hint="cs"/>
          <w:sz w:val="32"/>
          <w:szCs w:val="32"/>
          <w:rtl/>
        </w:rPr>
        <w:t>أحياناً</w:t>
      </w:r>
      <w:r w:rsidRPr="00AE7BEA">
        <w:rPr>
          <w:rFonts w:ascii="Sakkal Majalla" w:hAnsi="Sakkal Majalla" w:cs="Sakkal Majalla"/>
          <w:sz w:val="32"/>
          <w:szCs w:val="32"/>
          <w:rtl/>
        </w:rPr>
        <w:t>"، مما يشير إلى</w:t>
      </w:r>
      <w:r w:rsidRPr="00AE7BEA">
        <w:rPr>
          <w:rFonts w:ascii="Sakkal Majalla" w:hAnsi="Sakkal Majalla" w:cs="Sakkal Majalla" w:hint="cs"/>
          <w:sz w:val="32"/>
          <w:szCs w:val="32"/>
          <w:rtl/>
        </w:rPr>
        <w:t xml:space="preserve"> وجود ارتفاع في استخدام المدراء لنمط القيادة التحويلية المتمثلة في التأثير المثالي تجاه الموظفين، مما يقلل عندهم الشعور بالاحتراق الوظيفي</w:t>
      </w:r>
    </w:p>
    <w:p w14:paraId="7923336A" w14:textId="77777777" w:rsidR="004C7FBB" w:rsidRPr="00AE7BEA" w:rsidRDefault="004C7FBB" w:rsidP="00AB2561">
      <w:pPr>
        <w:spacing w:after="0" w:line="240" w:lineRule="auto"/>
        <w:jc w:val="both"/>
        <w:rPr>
          <w:rFonts w:ascii="Sakkal Majalla" w:hAnsi="Sakkal Majalla" w:cs="Sakkal Majalla"/>
          <w:sz w:val="32"/>
          <w:szCs w:val="32"/>
        </w:rPr>
      </w:pPr>
    </w:p>
    <w:p w14:paraId="4AB58C9A" w14:textId="750E03B6" w:rsidR="006407CD" w:rsidRPr="00AE7BEA" w:rsidRDefault="006407CD" w:rsidP="006407CD">
      <w:pPr>
        <w:pStyle w:val="ad"/>
        <w:keepNext/>
        <w:bidi/>
        <w:jc w:val="center"/>
        <w:rPr>
          <w:rFonts w:ascii="Sakkal Majalla" w:hAnsi="Sakkal Majalla" w:cs="Sakkal Majalla"/>
          <w:color w:val="auto"/>
          <w:sz w:val="32"/>
          <w:szCs w:val="32"/>
        </w:rPr>
      </w:pPr>
      <w:bookmarkStart w:id="36" w:name="_Toc223361385"/>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8</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للدافع الملهم</w:t>
      </w:r>
      <w:bookmarkEnd w:id="36"/>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1"/>
        <w:gridCol w:w="4353"/>
        <w:gridCol w:w="817"/>
        <w:gridCol w:w="952"/>
        <w:gridCol w:w="817"/>
        <w:gridCol w:w="812"/>
      </w:tblGrid>
      <w:tr w:rsidR="00AE7BEA" w:rsidRPr="00AE7BEA" w14:paraId="2228FD0F" w14:textId="77777777" w:rsidTr="006C24D1">
        <w:trPr>
          <w:trHeight w:val="290"/>
        </w:trPr>
        <w:tc>
          <w:tcPr>
            <w:tcW w:w="321" w:type="pct"/>
            <w:tcBorders>
              <w:top w:val="single" w:sz="12" w:space="0" w:color="auto"/>
              <w:bottom w:val="single" w:sz="12" w:space="0" w:color="auto"/>
            </w:tcBorders>
            <w:shd w:val="clear" w:color="auto" w:fill="EEECE1" w:themeFill="background2"/>
            <w:noWrap/>
            <w:vAlign w:val="center"/>
          </w:tcPr>
          <w:p w14:paraId="6123A367"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628" w:type="pct"/>
            <w:tcBorders>
              <w:top w:val="single" w:sz="12" w:space="0" w:color="auto"/>
              <w:bottom w:val="single" w:sz="12" w:space="0" w:color="auto"/>
            </w:tcBorders>
            <w:shd w:val="clear" w:color="auto" w:fill="EEECE1" w:themeFill="background2"/>
            <w:noWrap/>
            <w:vAlign w:val="center"/>
          </w:tcPr>
          <w:p w14:paraId="2F40873A"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5990899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493" w:type="pct"/>
            <w:tcBorders>
              <w:top w:val="single" w:sz="12" w:space="0" w:color="auto"/>
              <w:bottom w:val="single" w:sz="12" w:space="0" w:color="auto"/>
            </w:tcBorders>
            <w:shd w:val="clear" w:color="auto" w:fill="EEECE1" w:themeFill="background2"/>
            <w:vAlign w:val="center"/>
          </w:tcPr>
          <w:p w14:paraId="18FC728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575" w:type="pct"/>
            <w:tcBorders>
              <w:top w:val="single" w:sz="12" w:space="0" w:color="auto"/>
              <w:bottom w:val="single" w:sz="12" w:space="0" w:color="auto"/>
            </w:tcBorders>
            <w:shd w:val="clear" w:color="auto" w:fill="EEECE1" w:themeFill="background2"/>
            <w:vAlign w:val="center"/>
          </w:tcPr>
          <w:p w14:paraId="27C26FC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493" w:type="pct"/>
            <w:tcBorders>
              <w:top w:val="single" w:sz="12" w:space="0" w:color="auto"/>
              <w:bottom w:val="single" w:sz="12" w:space="0" w:color="auto"/>
            </w:tcBorders>
            <w:shd w:val="clear" w:color="auto" w:fill="EEECE1" w:themeFill="background2"/>
            <w:vAlign w:val="center"/>
          </w:tcPr>
          <w:p w14:paraId="6945CFE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مدى الممارسة</w:t>
            </w:r>
          </w:p>
        </w:tc>
        <w:tc>
          <w:tcPr>
            <w:tcW w:w="490" w:type="pct"/>
            <w:tcBorders>
              <w:top w:val="single" w:sz="12" w:space="0" w:color="auto"/>
              <w:bottom w:val="single" w:sz="12" w:space="0" w:color="auto"/>
            </w:tcBorders>
            <w:shd w:val="clear" w:color="auto" w:fill="EEECE1" w:themeFill="background2"/>
          </w:tcPr>
          <w:p w14:paraId="3645786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15E15375" w14:textId="77777777" w:rsidTr="006C24D1">
        <w:trPr>
          <w:trHeight w:val="290"/>
        </w:trPr>
        <w:tc>
          <w:tcPr>
            <w:tcW w:w="321" w:type="pct"/>
            <w:tcBorders>
              <w:top w:val="single" w:sz="12" w:space="0" w:color="auto"/>
            </w:tcBorders>
            <w:shd w:val="clear" w:color="auto" w:fill="FFFFFF" w:themeFill="background1"/>
            <w:noWrap/>
            <w:vAlign w:val="center"/>
            <w:hideMark/>
          </w:tcPr>
          <w:p w14:paraId="1980E2AC"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9</w:t>
            </w:r>
          </w:p>
        </w:tc>
        <w:tc>
          <w:tcPr>
            <w:tcW w:w="2628" w:type="pct"/>
            <w:tcBorders>
              <w:top w:val="single" w:sz="12" w:space="0" w:color="auto"/>
            </w:tcBorders>
            <w:shd w:val="clear" w:color="auto" w:fill="FFFFFF" w:themeFill="background1"/>
            <w:noWrap/>
            <w:vAlign w:val="center"/>
            <w:hideMark/>
          </w:tcPr>
          <w:p w14:paraId="00849922"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يتحدث بتفاؤل عن المستقبل</w:t>
            </w:r>
          </w:p>
        </w:tc>
        <w:tc>
          <w:tcPr>
            <w:tcW w:w="493" w:type="pct"/>
            <w:tcBorders>
              <w:top w:val="single" w:sz="12" w:space="0" w:color="auto"/>
            </w:tcBorders>
            <w:shd w:val="clear" w:color="auto" w:fill="FFFFFF" w:themeFill="background1"/>
          </w:tcPr>
          <w:p w14:paraId="79F36D1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3.70</w:t>
            </w:r>
          </w:p>
        </w:tc>
        <w:tc>
          <w:tcPr>
            <w:tcW w:w="575" w:type="pct"/>
            <w:tcBorders>
              <w:top w:val="single" w:sz="12" w:space="0" w:color="auto"/>
            </w:tcBorders>
            <w:shd w:val="clear" w:color="auto" w:fill="FFFFFF" w:themeFill="background1"/>
          </w:tcPr>
          <w:p w14:paraId="0AADE17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1.26</w:t>
            </w:r>
          </w:p>
        </w:tc>
        <w:tc>
          <w:tcPr>
            <w:tcW w:w="493" w:type="pct"/>
            <w:tcBorders>
              <w:top w:val="single" w:sz="12" w:space="0" w:color="auto"/>
            </w:tcBorders>
            <w:shd w:val="clear" w:color="auto" w:fill="FFFFFF" w:themeFill="background1"/>
            <w:vAlign w:val="bottom"/>
          </w:tcPr>
          <w:p w14:paraId="4BAFF8E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single" w:sz="12" w:space="0" w:color="auto"/>
            </w:tcBorders>
            <w:shd w:val="clear" w:color="auto" w:fill="FFFFFF" w:themeFill="background1"/>
          </w:tcPr>
          <w:p w14:paraId="38EDCD1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3CE1D7EE" w14:textId="77777777" w:rsidTr="006C24D1">
        <w:trPr>
          <w:trHeight w:val="290"/>
        </w:trPr>
        <w:tc>
          <w:tcPr>
            <w:tcW w:w="321" w:type="pct"/>
            <w:shd w:val="clear" w:color="auto" w:fill="FFFFFF" w:themeFill="background1"/>
            <w:noWrap/>
            <w:vAlign w:val="center"/>
            <w:hideMark/>
          </w:tcPr>
          <w:p w14:paraId="004B652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10</w:t>
            </w:r>
          </w:p>
        </w:tc>
        <w:tc>
          <w:tcPr>
            <w:tcW w:w="2628" w:type="pct"/>
            <w:shd w:val="clear" w:color="auto" w:fill="FFFFFF" w:themeFill="background1"/>
            <w:noWrap/>
            <w:vAlign w:val="center"/>
            <w:hideMark/>
          </w:tcPr>
          <w:p w14:paraId="6774651A"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يتحدث بحماس عما يجب تحقيقه</w:t>
            </w:r>
          </w:p>
        </w:tc>
        <w:tc>
          <w:tcPr>
            <w:tcW w:w="493" w:type="pct"/>
            <w:shd w:val="clear" w:color="auto" w:fill="FFFFFF" w:themeFill="background1"/>
          </w:tcPr>
          <w:p w14:paraId="775791C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3.85</w:t>
            </w:r>
          </w:p>
        </w:tc>
        <w:tc>
          <w:tcPr>
            <w:tcW w:w="575" w:type="pct"/>
            <w:shd w:val="clear" w:color="auto" w:fill="FFFFFF" w:themeFill="background1"/>
          </w:tcPr>
          <w:p w14:paraId="758066C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1.27</w:t>
            </w:r>
          </w:p>
        </w:tc>
        <w:tc>
          <w:tcPr>
            <w:tcW w:w="493" w:type="pct"/>
            <w:shd w:val="clear" w:color="auto" w:fill="FFFFFF" w:themeFill="background1"/>
            <w:vAlign w:val="bottom"/>
          </w:tcPr>
          <w:p w14:paraId="59F3678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shd w:val="clear" w:color="auto" w:fill="FFFFFF" w:themeFill="background1"/>
          </w:tcPr>
          <w:p w14:paraId="69D8CA9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37CD192C" w14:textId="77777777" w:rsidTr="006C24D1">
        <w:trPr>
          <w:trHeight w:val="290"/>
        </w:trPr>
        <w:tc>
          <w:tcPr>
            <w:tcW w:w="321" w:type="pct"/>
            <w:shd w:val="clear" w:color="auto" w:fill="FFFFFF" w:themeFill="background1"/>
            <w:noWrap/>
            <w:vAlign w:val="center"/>
            <w:hideMark/>
          </w:tcPr>
          <w:p w14:paraId="3F2598B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11</w:t>
            </w:r>
          </w:p>
        </w:tc>
        <w:tc>
          <w:tcPr>
            <w:tcW w:w="2628" w:type="pct"/>
            <w:shd w:val="clear" w:color="auto" w:fill="FFFFFF" w:themeFill="background1"/>
            <w:noWrap/>
            <w:vAlign w:val="center"/>
            <w:hideMark/>
          </w:tcPr>
          <w:p w14:paraId="20602A07"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يُعرب بوضح عن رؤية مقنعة للمستقبل</w:t>
            </w:r>
          </w:p>
        </w:tc>
        <w:tc>
          <w:tcPr>
            <w:tcW w:w="493" w:type="pct"/>
            <w:shd w:val="clear" w:color="auto" w:fill="FFFFFF" w:themeFill="background1"/>
          </w:tcPr>
          <w:p w14:paraId="243912F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3.59</w:t>
            </w:r>
          </w:p>
        </w:tc>
        <w:tc>
          <w:tcPr>
            <w:tcW w:w="575" w:type="pct"/>
            <w:shd w:val="clear" w:color="auto" w:fill="FFFFFF" w:themeFill="background1"/>
          </w:tcPr>
          <w:p w14:paraId="3C98EE4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1.37</w:t>
            </w:r>
          </w:p>
        </w:tc>
        <w:tc>
          <w:tcPr>
            <w:tcW w:w="493" w:type="pct"/>
            <w:shd w:val="clear" w:color="auto" w:fill="FFFFFF" w:themeFill="background1"/>
            <w:vAlign w:val="bottom"/>
          </w:tcPr>
          <w:p w14:paraId="51F94F1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shd w:val="clear" w:color="auto" w:fill="FFFFFF" w:themeFill="background1"/>
          </w:tcPr>
          <w:p w14:paraId="645BFB8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3618E0AB" w14:textId="77777777" w:rsidTr="006C24D1">
        <w:trPr>
          <w:trHeight w:val="290"/>
        </w:trPr>
        <w:tc>
          <w:tcPr>
            <w:tcW w:w="321" w:type="pct"/>
            <w:tcBorders>
              <w:bottom w:val="single" w:sz="12" w:space="0" w:color="auto"/>
            </w:tcBorders>
            <w:shd w:val="clear" w:color="auto" w:fill="FFFFFF" w:themeFill="background1"/>
            <w:noWrap/>
            <w:vAlign w:val="center"/>
            <w:hideMark/>
          </w:tcPr>
          <w:p w14:paraId="524B907D"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12</w:t>
            </w:r>
          </w:p>
        </w:tc>
        <w:tc>
          <w:tcPr>
            <w:tcW w:w="2628" w:type="pct"/>
            <w:tcBorders>
              <w:bottom w:val="single" w:sz="12" w:space="0" w:color="auto"/>
            </w:tcBorders>
            <w:shd w:val="clear" w:color="auto" w:fill="FFFFFF" w:themeFill="background1"/>
            <w:noWrap/>
            <w:vAlign w:val="center"/>
            <w:hideMark/>
          </w:tcPr>
          <w:p w14:paraId="37F2EDA4"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يعبر بثقة بأن الأهداف ستتحقق</w:t>
            </w:r>
          </w:p>
        </w:tc>
        <w:tc>
          <w:tcPr>
            <w:tcW w:w="493" w:type="pct"/>
            <w:tcBorders>
              <w:bottom w:val="single" w:sz="12" w:space="0" w:color="auto"/>
            </w:tcBorders>
            <w:shd w:val="clear" w:color="auto" w:fill="FFFFFF" w:themeFill="background1"/>
          </w:tcPr>
          <w:p w14:paraId="7D938B6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3.65</w:t>
            </w:r>
          </w:p>
        </w:tc>
        <w:tc>
          <w:tcPr>
            <w:tcW w:w="575" w:type="pct"/>
            <w:tcBorders>
              <w:bottom w:val="single" w:sz="12" w:space="0" w:color="auto"/>
            </w:tcBorders>
            <w:shd w:val="clear" w:color="auto" w:fill="FFFFFF" w:themeFill="background1"/>
          </w:tcPr>
          <w:p w14:paraId="20591FE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1.32</w:t>
            </w:r>
          </w:p>
        </w:tc>
        <w:tc>
          <w:tcPr>
            <w:tcW w:w="493" w:type="pct"/>
            <w:tcBorders>
              <w:bottom w:val="single" w:sz="12" w:space="0" w:color="auto"/>
            </w:tcBorders>
            <w:shd w:val="clear" w:color="auto" w:fill="FFFFFF" w:themeFill="background1"/>
            <w:vAlign w:val="bottom"/>
          </w:tcPr>
          <w:p w14:paraId="1628CCA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bottom w:val="single" w:sz="12" w:space="0" w:color="auto"/>
            </w:tcBorders>
            <w:shd w:val="clear" w:color="auto" w:fill="FFFFFF" w:themeFill="background1"/>
          </w:tcPr>
          <w:p w14:paraId="363F512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115E7F37" w14:textId="77777777" w:rsidTr="006C24D1">
        <w:trPr>
          <w:trHeight w:val="290"/>
        </w:trPr>
        <w:tc>
          <w:tcPr>
            <w:tcW w:w="2949" w:type="pct"/>
            <w:gridSpan w:val="2"/>
            <w:tcBorders>
              <w:top w:val="single" w:sz="12" w:space="0" w:color="auto"/>
              <w:bottom w:val="single" w:sz="12" w:space="0" w:color="auto"/>
            </w:tcBorders>
            <w:shd w:val="clear" w:color="auto" w:fill="EEECE1" w:themeFill="background2"/>
            <w:noWrap/>
            <w:vAlign w:val="center"/>
          </w:tcPr>
          <w:p w14:paraId="736FCCFF" w14:textId="2EE2AD73"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 xml:space="preserve">متوسط </w:t>
            </w:r>
            <w:r w:rsidRPr="00AE7BEA">
              <w:rPr>
                <w:rFonts w:ascii="Sakkal Majalla" w:eastAsia="Times New Roman" w:hAnsi="Sakkal Majalla" w:cs="Sakkal Majalla"/>
                <w:b/>
                <w:bCs/>
                <w:rtl/>
              </w:rPr>
              <w:t xml:space="preserve">البعد الثاني: الدافع </w:t>
            </w:r>
            <w:r w:rsidR="0014441B" w:rsidRPr="00AE7BEA">
              <w:rPr>
                <w:rFonts w:ascii="Sakkal Majalla" w:eastAsia="Times New Roman" w:hAnsi="Sakkal Majalla" w:cs="Sakkal Majalla" w:hint="cs"/>
                <w:b/>
                <w:bCs/>
                <w:rtl/>
              </w:rPr>
              <w:t xml:space="preserve">الملهم </w:t>
            </w:r>
            <w:r w:rsidR="0014441B" w:rsidRPr="00AE7BEA">
              <w:rPr>
                <w:rFonts w:ascii="Sakkal Majalla" w:eastAsia="Times New Roman" w:hAnsi="Sakkal Majalla" w:cs="Sakkal Majalla"/>
                <w:b/>
                <w:bCs/>
              </w:rPr>
              <w:t>Inspirational</w:t>
            </w:r>
            <w:r w:rsidRPr="00AE7BEA">
              <w:rPr>
                <w:rFonts w:ascii="Sakkal Majalla" w:eastAsia="Times New Roman" w:hAnsi="Sakkal Majalla" w:cs="Sakkal Majalla"/>
                <w:b/>
                <w:bCs/>
              </w:rPr>
              <w:t xml:space="preserve"> Motivation</w:t>
            </w:r>
          </w:p>
        </w:tc>
        <w:tc>
          <w:tcPr>
            <w:tcW w:w="493" w:type="pct"/>
            <w:tcBorders>
              <w:top w:val="single" w:sz="12" w:space="0" w:color="auto"/>
              <w:bottom w:val="single" w:sz="12" w:space="0" w:color="auto"/>
            </w:tcBorders>
            <w:shd w:val="clear" w:color="auto" w:fill="EEECE1" w:themeFill="background2"/>
          </w:tcPr>
          <w:p w14:paraId="23183A6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3.70</w:t>
            </w:r>
          </w:p>
        </w:tc>
        <w:tc>
          <w:tcPr>
            <w:tcW w:w="575" w:type="pct"/>
            <w:tcBorders>
              <w:top w:val="single" w:sz="12" w:space="0" w:color="auto"/>
              <w:bottom w:val="single" w:sz="12" w:space="0" w:color="auto"/>
            </w:tcBorders>
            <w:shd w:val="clear" w:color="auto" w:fill="EEECE1" w:themeFill="background2"/>
          </w:tcPr>
          <w:p w14:paraId="7385BE0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1.20</w:t>
            </w:r>
          </w:p>
        </w:tc>
        <w:tc>
          <w:tcPr>
            <w:tcW w:w="493" w:type="pct"/>
            <w:tcBorders>
              <w:top w:val="single" w:sz="12" w:space="0" w:color="auto"/>
              <w:bottom w:val="single" w:sz="12" w:space="0" w:color="auto"/>
            </w:tcBorders>
            <w:shd w:val="clear" w:color="auto" w:fill="EEECE1" w:themeFill="background2"/>
            <w:vAlign w:val="bottom"/>
          </w:tcPr>
          <w:p w14:paraId="6CD75A3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0" w:type="pct"/>
            <w:tcBorders>
              <w:top w:val="single" w:sz="12" w:space="0" w:color="auto"/>
              <w:bottom w:val="single" w:sz="12" w:space="0" w:color="auto"/>
            </w:tcBorders>
            <w:shd w:val="clear" w:color="auto" w:fill="EEECE1" w:themeFill="background2"/>
          </w:tcPr>
          <w:p w14:paraId="1CAC199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bl>
    <w:p w14:paraId="71430DC9" w14:textId="020D2392"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ويتضح من</w:t>
      </w:r>
      <w:r w:rsidRPr="00AE7BEA">
        <w:rPr>
          <w:rFonts w:ascii="Sakkal Majalla" w:hAnsi="Sakkal Majalla" w:cs="Sakkal Majalla"/>
          <w:sz w:val="32"/>
          <w:szCs w:val="32"/>
          <w:rtl/>
        </w:rPr>
        <w:t xml:space="preserve"> نتائج </w:t>
      </w:r>
      <w:r w:rsidRPr="00AE7BEA">
        <w:rPr>
          <w:rFonts w:ascii="Sakkal Majalla" w:hAnsi="Sakkal Majalla" w:cs="Sakkal Majalla" w:hint="cs"/>
          <w:sz w:val="32"/>
          <w:szCs w:val="32"/>
          <w:rtl/>
        </w:rPr>
        <w:t>الجدول أعلاه رقم (</w:t>
      </w:r>
      <w:r w:rsidR="006407CD" w:rsidRPr="00AE7BEA">
        <w:rPr>
          <w:rFonts w:ascii="Sakkal Majalla" w:hAnsi="Sakkal Majalla" w:cs="Sakkal Majalla" w:hint="cs"/>
          <w:sz w:val="32"/>
          <w:szCs w:val="32"/>
          <w:rtl/>
        </w:rPr>
        <w:t>9</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 xml:space="preserve">أن المتوسط العام </w:t>
      </w:r>
      <w:r w:rsidRPr="00AE7BEA">
        <w:rPr>
          <w:rFonts w:ascii="Sakkal Majalla" w:hAnsi="Sakkal Majalla" w:cs="Sakkal Majalla" w:hint="cs"/>
          <w:sz w:val="32"/>
          <w:szCs w:val="32"/>
          <w:rtl/>
        </w:rPr>
        <w:t>ل</w:t>
      </w:r>
      <w:r w:rsidRPr="00AE7BEA">
        <w:rPr>
          <w:rFonts w:ascii="Sakkal Majalla" w:hAnsi="Sakkal Majalla" w:cs="Sakkal Majalla"/>
          <w:sz w:val="32"/>
          <w:szCs w:val="32"/>
          <w:rtl/>
        </w:rPr>
        <w:t xml:space="preserve">لدافع </w:t>
      </w:r>
      <w:r w:rsidRPr="00AE7BEA">
        <w:rPr>
          <w:rFonts w:ascii="Sakkal Majalla" w:hAnsi="Sakkal Majalla" w:cs="Sakkal Majalla" w:hint="cs"/>
          <w:sz w:val="32"/>
          <w:szCs w:val="32"/>
          <w:rtl/>
        </w:rPr>
        <w:t xml:space="preserve">الملهم </w:t>
      </w:r>
      <w:r w:rsidRPr="00AE7BEA">
        <w:rPr>
          <w:rFonts w:ascii="Sakkal Majalla" w:hAnsi="Sakkal Majalla" w:cs="Sakkal Majalla"/>
          <w:sz w:val="32"/>
          <w:szCs w:val="32"/>
          <w:rtl/>
        </w:rPr>
        <w:t>بلغ (3.</w:t>
      </w:r>
      <w:r w:rsidRPr="00AE7BEA">
        <w:rPr>
          <w:rFonts w:ascii="Sakkal Majalla" w:hAnsi="Sakkal Majalla" w:cs="Sakkal Majalla" w:hint="cs"/>
          <w:sz w:val="32"/>
          <w:szCs w:val="32"/>
          <w:rtl/>
        </w:rPr>
        <w:t>7</w:t>
      </w:r>
      <w:r w:rsidRPr="00AE7BEA">
        <w:rPr>
          <w:rFonts w:ascii="Sakkal Majalla" w:hAnsi="Sakkal Majalla" w:cs="Sakkal Majalla"/>
          <w:sz w:val="32"/>
          <w:szCs w:val="32"/>
          <w:rtl/>
        </w:rPr>
        <w:t xml:space="preserve"> من 5) بتقدير </w:t>
      </w:r>
      <w:r w:rsidRPr="00AE7BEA">
        <w:rPr>
          <w:rFonts w:ascii="Sakkal Majalla" w:hAnsi="Sakkal Majalla" w:cs="Sakkal Majalla"/>
          <w:sz w:val="32"/>
          <w:szCs w:val="32"/>
        </w:rPr>
        <w:t>"</w:t>
      </w:r>
      <w:r w:rsidRPr="00AE7BEA">
        <w:rPr>
          <w:rFonts w:ascii="Sakkal Majalla" w:hAnsi="Sakkal Majalla" w:cs="Sakkal Majalla" w:hint="cs"/>
          <w:sz w:val="32"/>
          <w:szCs w:val="32"/>
          <w:rtl/>
        </w:rPr>
        <w:t>مرتفع</w:t>
      </w:r>
      <w:r w:rsidRPr="00AE7BEA">
        <w:rPr>
          <w:rFonts w:ascii="Sakkal Majalla" w:hAnsi="Sakkal Majalla" w:cs="Sakkal Majalla"/>
          <w:sz w:val="32"/>
          <w:szCs w:val="32"/>
        </w:rPr>
        <w:t>"</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جاءت</w:t>
      </w:r>
      <w:r w:rsidRPr="00AE7BEA">
        <w:rPr>
          <w:rFonts w:ascii="Sakkal Majalla" w:hAnsi="Sakkal Majalla" w:cs="Sakkal Majalla" w:hint="cs"/>
          <w:sz w:val="32"/>
          <w:szCs w:val="32"/>
          <w:rtl/>
        </w:rPr>
        <w:t xml:space="preserve"> جميع</w:t>
      </w:r>
      <w:r w:rsidRPr="00AE7BEA">
        <w:rPr>
          <w:rFonts w:ascii="Sakkal Majalla" w:hAnsi="Sakkal Majalla" w:cs="Sakkal Majalla"/>
          <w:sz w:val="32"/>
          <w:szCs w:val="32"/>
          <w:rtl/>
        </w:rPr>
        <w:t xml:space="preserve"> عبار</w:t>
      </w:r>
      <w:r w:rsidRPr="00AE7BEA">
        <w:rPr>
          <w:rFonts w:ascii="Sakkal Majalla" w:hAnsi="Sakkal Majalla" w:cs="Sakkal Majalla" w:hint="cs"/>
          <w:sz w:val="32"/>
          <w:szCs w:val="32"/>
          <w:rtl/>
        </w:rPr>
        <w:t xml:space="preserve">ات هذا البند بدرجة ممارسة مرتفعة حيث ان المدراء </w:t>
      </w:r>
      <w:r w:rsidRPr="00AE7BEA">
        <w:rPr>
          <w:rFonts w:ascii="Sakkal Majalla" w:hAnsi="Sakkal Majalla" w:cs="Sakkal Majalla"/>
          <w:sz w:val="32"/>
          <w:szCs w:val="32"/>
          <w:rtl/>
        </w:rPr>
        <w:t>يتحدث</w:t>
      </w:r>
      <w:r w:rsidRPr="00AE7BEA">
        <w:rPr>
          <w:rFonts w:ascii="Sakkal Majalla" w:hAnsi="Sakkal Majalla" w:cs="Sakkal Majalla" w:hint="cs"/>
          <w:sz w:val="32"/>
          <w:szCs w:val="32"/>
          <w:rtl/>
        </w:rPr>
        <w:t xml:space="preserve"> غالباً</w:t>
      </w:r>
      <w:r w:rsidRPr="00AE7BEA">
        <w:rPr>
          <w:rFonts w:ascii="Sakkal Majalla" w:hAnsi="Sakkal Majalla" w:cs="Sakkal Majalla"/>
          <w:sz w:val="32"/>
          <w:szCs w:val="32"/>
          <w:rtl/>
        </w:rPr>
        <w:t xml:space="preserve"> بتفاؤل عن المستقبل</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حماس عما يجب تحقيقه</w:t>
      </w:r>
      <w:r w:rsidRPr="00AE7BEA">
        <w:rPr>
          <w:rFonts w:ascii="Sakkal Majalla" w:hAnsi="Sakkal Majalla" w:cs="Sakkal Majalla" w:hint="cs"/>
          <w:sz w:val="32"/>
          <w:szCs w:val="32"/>
          <w:rtl/>
        </w:rPr>
        <w:t>، كما يُعربون غالباً</w:t>
      </w:r>
      <w:r w:rsidRPr="00AE7BEA">
        <w:rPr>
          <w:rFonts w:ascii="Sakkal Majalla" w:hAnsi="Sakkal Majalla" w:cs="Sakkal Majalla"/>
          <w:sz w:val="32"/>
          <w:szCs w:val="32"/>
          <w:rtl/>
        </w:rPr>
        <w:t xml:space="preserve"> بوضح عن رؤية مقنعة للمستقبل</w:t>
      </w:r>
      <w:r w:rsidRPr="00AE7BEA">
        <w:rPr>
          <w:rFonts w:ascii="Sakkal Majalla" w:hAnsi="Sakkal Majalla" w:cs="Sakkal Majalla" w:hint="cs"/>
          <w:sz w:val="32"/>
          <w:szCs w:val="32"/>
          <w:rtl/>
        </w:rPr>
        <w:t xml:space="preserve">، واخيراً </w:t>
      </w:r>
      <w:r w:rsidRPr="00AE7BEA">
        <w:rPr>
          <w:rFonts w:ascii="Sakkal Majalla" w:hAnsi="Sakkal Majalla" w:cs="Sakkal Majalla"/>
          <w:sz w:val="32"/>
          <w:szCs w:val="32"/>
          <w:rtl/>
        </w:rPr>
        <w:t>يعبر</w:t>
      </w:r>
      <w:r w:rsidRPr="00AE7BEA">
        <w:rPr>
          <w:rFonts w:ascii="Sakkal Majalla" w:hAnsi="Sakkal Majalla" w:cs="Sakkal Majalla" w:hint="cs"/>
          <w:sz w:val="32"/>
          <w:szCs w:val="32"/>
          <w:rtl/>
        </w:rPr>
        <w:t xml:space="preserve">ون غالباً </w:t>
      </w:r>
      <w:r w:rsidRPr="00AE7BEA">
        <w:rPr>
          <w:rFonts w:ascii="Sakkal Majalla" w:hAnsi="Sakkal Majalla" w:cs="Sakkal Majalla"/>
          <w:sz w:val="32"/>
          <w:szCs w:val="32"/>
          <w:rtl/>
        </w:rPr>
        <w:t>بثقة بأن الأهداف ستتحقق</w:t>
      </w:r>
      <w:r w:rsidRPr="00AE7BEA">
        <w:rPr>
          <w:rFonts w:ascii="Sakkal Majalla" w:hAnsi="Sakkal Majalla" w:cs="Sakkal Majalla" w:hint="cs"/>
          <w:sz w:val="32"/>
          <w:szCs w:val="32"/>
          <w:rtl/>
        </w:rPr>
        <w:t xml:space="preserve">، بمتوسطات تراوحت بين 3.65-3.7، </w:t>
      </w:r>
      <w:r w:rsidRPr="00AE7BEA">
        <w:rPr>
          <w:rFonts w:ascii="Sakkal Majalla" w:hAnsi="Sakkal Majalla" w:cs="Sakkal Majalla"/>
          <w:sz w:val="32"/>
          <w:szCs w:val="32"/>
          <w:rtl/>
        </w:rPr>
        <w:t>مما يشير إلى</w:t>
      </w:r>
      <w:r w:rsidRPr="00AE7BEA">
        <w:rPr>
          <w:rFonts w:ascii="Sakkal Majalla" w:hAnsi="Sakkal Majalla" w:cs="Sakkal Majalla" w:hint="cs"/>
          <w:sz w:val="32"/>
          <w:szCs w:val="32"/>
          <w:rtl/>
        </w:rPr>
        <w:t xml:space="preserve"> وجود ارتفاع في استخدام المدراء لنمط القيادة التحويلية المتمثلة في الدافع الملهم تجاه الموظفين، مما يقلل عندهم الشعور بالاحتراق الوظيفي</w:t>
      </w:r>
    </w:p>
    <w:p w14:paraId="3474C9B0" w14:textId="77777777" w:rsidR="004C7FBB" w:rsidRPr="00AE7BEA" w:rsidRDefault="004C7FBB" w:rsidP="00AB2561">
      <w:pPr>
        <w:spacing w:after="0" w:line="240" w:lineRule="auto"/>
        <w:ind w:firstLine="720"/>
        <w:jc w:val="both"/>
        <w:rPr>
          <w:rtl/>
        </w:rPr>
      </w:pPr>
    </w:p>
    <w:p w14:paraId="29C27377" w14:textId="0AAA0107" w:rsidR="006407CD" w:rsidRPr="00AE7BEA" w:rsidRDefault="006407CD" w:rsidP="006407CD">
      <w:pPr>
        <w:pStyle w:val="ad"/>
        <w:keepNext/>
        <w:bidi/>
        <w:jc w:val="center"/>
        <w:rPr>
          <w:rFonts w:ascii="Sakkal Majalla" w:hAnsi="Sakkal Majalla" w:cs="Sakkal Majalla"/>
          <w:color w:val="auto"/>
          <w:sz w:val="32"/>
          <w:szCs w:val="32"/>
        </w:rPr>
      </w:pPr>
      <w:bookmarkStart w:id="37" w:name="_Toc223361386"/>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9</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للاعتبار الفردي</w:t>
      </w:r>
      <w:bookmarkEnd w:id="37"/>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1"/>
        <w:gridCol w:w="4341"/>
        <w:gridCol w:w="828"/>
        <w:gridCol w:w="952"/>
        <w:gridCol w:w="817"/>
        <w:gridCol w:w="813"/>
      </w:tblGrid>
      <w:tr w:rsidR="00AE7BEA" w:rsidRPr="00AE7BEA" w14:paraId="4E2070C2" w14:textId="77777777" w:rsidTr="006C24D1">
        <w:trPr>
          <w:trHeight w:val="290"/>
        </w:trPr>
        <w:tc>
          <w:tcPr>
            <w:tcW w:w="320" w:type="pct"/>
            <w:tcBorders>
              <w:top w:val="single" w:sz="12" w:space="0" w:color="auto"/>
              <w:bottom w:val="single" w:sz="12" w:space="0" w:color="auto"/>
            </w:tcBorders>
            <w:shd w:val="clear" w:color="auto" w:fill="FFFFFF" w:themeFill="background1"/>
            <w:noWrap/>
            <w:vAlign w:val="center"/>
          </w:tcPr>
          <w:p w14:paraId="276207B6"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621" w:type="pct"/>
            <w:tcBorders>
              <w:top w:val="single" w:sz="12" w:space="0" w:color="auto"/>
              <w:bottom w:val="single" w:sz="12" w:space="0" w:color="auto"/>
            </w:tcBorders>
            <w:shd w:val="clear" w:color="auto" w:fill="FFFFFF" w:themeFill="background1"/>
            <w:noWrap/>
            <w:vAlign w:val="center"/>
          </w:tcPr>
          <w:p w14:paraId="76CE9F44"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6FC0DED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500" w:type="pct"/>
            <w:tcBorders>
              <w:top w:val="single" w:sz="12" w:space="0" w:color="auto"/>
              <w:bottom w:val="single" w:sz="12" w:space="0" w:color="auto"/>
            </w:tcBorders>
            <w:shd w:val="clear" w:color="auto" w:fill="FFFFFF" w:themeFill="background1"/>
            <w:vAlign w:val="center"/>
          </w:tcPr>
          <w:p w14:paraId="5532217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575" w:type="pct"/>
            <w:tcBorders>
              <w:top w:val="single" w:sz="12" w:space="0" w:color="auto"/>
              <w:bottom w:val="single" w:sz="12" w:space="0" w:color="auto"/>
            </w:tcBorders>
            <w:shd w:val="clear" w:color="auto" w:fill="FFFFFF" w:themeFill="background1"/>
            <w:vAlign w:val="center"/>
          </w:tcPr>
          <w:p w14:paraId="7F39DA9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493" w:type="pct"/>
            <w:tcBorders>
              <w:top w:val="single" w:sz="12" w:space="0" w:color="auto"/>
              <w:bottom w:val="single" w:sz="12" w:space="0" w:color="auto"/>
            </w:tcBorders>
            <w:shd w:val="clear" w:color="auto" w:fill="FFFFFF" w:themeFill="background1"/>
            <w:vAlign w:val="center"/>
          </w:tcPr>
          <w:p w14:paraId="6982E9C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مدى الممارسة</w:t>
            </w:r>
          </w:p>
        </w:tc>
        <w:tc>
          <w:tcPr>
            <w:tcW w:w="491" w:type="pct"/>
            <w:tcBorders>
              <w:top w:val="single" w:sz="12" w:space="0" w:color="auto"/>
              <w:bottom w:val="single" w:sz="12" w:space="0" w:color="auto"/>
            </w:tcBorders>
            <w:shd w:val="clear" w:color="auto" w:fill="FFFFFF" w:themeFill="background1"/>
          </w:tcPr>
          <w:p w14:paraId="5E506AD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51A2A2A4" w14:textId="77777777" w:rsidTr="006C24D1">
        <w:trPr>
          <w:trHeight w:val="290"/>
        </w:trPr>
        <w:tc>
          <w:tcPr>
            <w:tcW w:w="320" w:type="pct"/>
            <w:tcBorders>
              <w:top w:val="single" w:sz="12" w:space="0" w:color="auto"/>
            </w:tcBorders>
            <w:shd w:val="clear" w:color="auto" w:fill="FFFFFF" w:themeFill="background1"/>
            <w:noWrap/>
            <w:vAlign w:val="center"/>
          </w:tcPr>
          <w:p w14:paraId="4D929F76"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16</w:t>
            </w:r>
          </w:p>
        </w:tc>
        <w:tc>
          <w:tcPr>
            <w:tcW w:w="2621" w:type="pct"/>
            <w:tcBorders>
              <w:top w:val="single" w:sz="12" w:space="0" w:color="auto"/>
            </w:tcBorders>
            <w:shd w:val="clear" w:color="auto" w:fill="FFFFFF" w:themeFill="background1"/>
            <w:noWrap/>
            <w:vAlign w:val="center"/>
          </w:tcPr>
          <w:p w14:paraId="0CFC5BAB"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يُساعدني في تطوير نقاط قوتي</w:t>
            </w:r>
          </w:p>
        </w:tc>
        <w:tc>
          <w:tcPr>
            <w:tcW w:w="500" w:type="pct"/>
            <w:tcBorders>
              <w:top w:val="single" w:sz="12" w:space="0" w:color="auto"/>
            </w:tcBorders>
            <w:shd w:val="clear" w:color="auto" w:fill="FFFFFF" w:themeFill="background1"/>
          </w:tcPr>
          <w:p w14:paraId="485574E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3.41</w:t>
            </w:r>
          </w:p>
        </w:tc>
        <w:tc>
          <w:tcPr>
            <w:tcW w:w="575" w:type="pct"/>
            <w:tcBorders>
              <w:top w:val="single" w:sz="12" w:space="0" w:color="auto"/>
            </w:tcBorders>
            <w:shd w:val="clear" w:color="auto" w:fill="FFFFFF" w:themeFill="background1"/>
          </w:tcPr>
          <w:p w14:paraId="1171B9B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1.49</w:t>
            </w:r>
          </w:p>
        </w:tc>
        <w:tc>
          <w:tcPr>
            <w:tcW w:w="493" w:type="pct"/>
            <w:tcBorders>
              <w:top w:val="single" w:sz="12" w:space="0" w:color="auto"/>
            </w:tcBorders>
            <w:shd w:val="clear" w:color="auto" w:fill="FFFFFF" w:themeFill="background1"/>
            <w:vAlign w:val="bottom"/>
          </w:tcPr>
          <w:p w14:paraId="52EDD95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1" w:type="pct"/>
            <w:tcBorders>
              <w:top w:val="single" w:sz="12" w:space="0" w:color="auto"/>
            </w:tcBorders>
            <w:shd w:val="clear" w:color="auto" w:fill="FFFFFF" w:themeFill="background1"/>
          </w:tcPr>
          <w:p w14:paraId="09B7221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69D3A9A3" w14:textId="77777777" w:rsidTr="006C24D1">
        <w:trPr>
          <w:trHeight w:val="290"/>
        </w:trPr>
        <w:tc>
          <w:tcPr>
            <w:tcW w:w="320" w:type="pct"/>
            <w:shd w:val="clear" w:color="auto" w:fill="FFFFFF" w:themeFill="background1"/>
            <w:noWrap/>
            <w:vAlign w:val="center"/>
          </w:tcPr>
          <w:p w14:paraId="67465DD2"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15</w:t>
            </w:r>
          </w:p>
        </w:tc>
        <w:tc>
          <w:tcPr>
            <w:tcW w:w="2621" w:type="pct"/>
            <w:shd w:val="clear" w:color="auto" w:fill="FFFFFF" w:themeFill="background1"/>
            <w:noWrap/>
            <w:vAlign w:val="center"/>
          </w:tcPr>
          <w:p w14:paraId="118A1EE1"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يُراعي أن لدي احتياجات وقدرات وتطلعات مختلفة عن الآخرين</w:t>
            </w:r>
          </w:p>
        </w:tc>
        <w:tc>
          <w:tcPr>
            <w:tcW w:w="500" w:type="pct"/>
            <w:shd w:val="clear" w:color="auto" w:fill="FFFFFF" w:themeFill="background1"/>
          </w:tcPr>
          <w:p w14:paraId="7ACF4C3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3.38</w:t>
            </w:r>
          </w:p>
        </w:tc>
        <w:tc>
          <w:tcPr>
            <w:tcW w:w="575" w:type="pct"/>
            <w:shd w:val="clear" w:color="auto" w:fill="FFFFFF" w:themeFill="background1"/>
          </w:tcPr>
          <w:p w14:paraId="7DAAE55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1.35</w:t>
            </w:r>
          </w:p>
        </w:tc>
        <w:tc>
          <w:tcPr>
            <w:tcW w:w="493" w:type="pct"/>
            <w:shd w:val="clear" w:color="auto" w:fill="FFFFFF" w:themeFill="background1"/>
            <w:vAlign w:val="bottom"/>
          </w:tcPr>
          <w:p w14:paraId="202C357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shd w:val="clear" w:color="auto" w:fill="FFFFFF" w:themeFill="background1"/>
          </w:tcPr>
          <w:p w14:paraId="5B0BAC0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6F719968" w14:textId="77777777" w:rsidTr="006C24D1">
        <w:trPr>
          <w:trHeight w:val="290"/>
        </w:trPr>
        <w:tc>
          <w:tcPr>
            <w:tcW w:w="320" w:type="pct"/>
            <w:shd w:val="clear" w:color="auto" w:fill="FFFFFF" w:themeFill="background1"/>
            <w:noWrap/>
            <w:vAlign w:val="center"/>
          </w:tcPr>
          <w:p w14:paraId="781FC04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14</w:t>
            </w:r>
          </w:p>
        </w:tc>
        <w:tc>
          <w:tcPr>
            <w:tcW w:w="2621" w:type="pct"/>
            <w:shd w:val="clear" w:color="auto" w:fill="FFFFFF" w:themeFill="background1"/>
            <w:noWrap/>
            <w:vAlign w:val="center"/>
          </w:tcPr>
          <w:p w14:paraId="752083D6"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يعاملني كفرد، وليس مجرد عضواً في مجموعة</w:t>
            </w:r>
          </w:p>
        </w:tc>
        <w:tc>
          <w:tcPr>
            <w:tcW w:w="500" w:type="pct"/>
            <w:shd w:val="clear" w:color="auto" w:fill="FFFFFF" w:themeFill="background1"/>
          </w:tcPr>
          <w:p w14:paraId="7B6EA85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3.33</w:t>
            </w:r>
          </w:p>
        </w:tc>
        <w:tc>
          <w:tcPr>
            <w:tcW w:w="575" w:type="pct"/>
            <w:shd w:val="clear" w:color="auto" w:fill="FFFFFF" w:themeFill="background1"/>
          </w:tcPr>
          <w:p w14:paraId="5F3D1EB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1.33</w:t>
            </w:r>
          </w:p>
        </w:tc>
        <w:tc>
          <w:tcPr>
            <w:tcW w:w="493" w:type="pct"/>
            <w:shd w:val="clear" w:color="auto" w:fill="FFFFFF" w:themeFill="background1"/>
            <w:vAlign w:val="bottom"/>
          </w:tcPr>
          <w:p w14:paraId="46CF6DB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shd w:val="clear" w:color="auto" w:fill="FFFFFF" w:themeFill="background1"/>
          </w:tcPr>
          <w:p w14:paraId="1EB0607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717E6682" w14:textId="77777777" w:rsidTr="006C24D1">
        <w:trPr>
          <w:trHeight w:val="290"/>
        </w:trPr>
        <w:tc>
          <w:tcPr>
            <w:tcW w:w="320" w:type="pct"/>
            <w:tcBorders>
              <w:bottom w:val="single" w:sz="12" w:space="0" w:color="auto"/>
            </w:tcBorders>
            <w:shd w:val="clear" w:color="auto" w:fill="FFFFFF" w:themeFill="background1"/>
            <w:noWrap/>
            <w:vAlign w:val="center"/>
          </w:tcPr>
          <w:p w14:paraId="7417255C"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13</w:t>
            </w:r>
          </w:p>
        </w:tc>
        <w:tc>
          <w:tcPr>
            <w:tcW w:w="2621" w:type="pct"/>
            <w:tcBorders>
              <w:bottom w:val="single" w:sz="12" w:space="0" w:color="auto"/>
            </w:tcBorders>
            <w:shd w:val="clear" w:color="auto" w:fill="FFFFFF" w:themeFill="background1"/>
            <w:noWrap/>
            <w:vAlign w:val="center"/>
          </w:tcPr>
          <w:p w14:paraId="370140EB"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يقضي وقتاً في التعليم والتدريب</w:t>
            </w:r>
          </w:p>
        </w:tc>
        <w:tc>
          <w:tcPr>
            <w:tcW w:w="500" w:type="pct"/>
            <w:tcBorders>
              <w:bottom w:val="single" w:sz="12" w:space="0" w:color="auto"/>
            </w:tcBorders>
            <w:shd w:val="clear" w:color="auto" w:fill="FFFFFF" w:themeFill="background1"/>
          </w:tcPr>
          <w:p w14:paraId="4624530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3.22</w:t>
            </w:r>
          </w:p>
        </w:tc>
        <w:tc>
          <w:tcPr>
            <w:tcW w:w="575" w:type="pct"/>
            <w:tcBorders>
              <w:bottom w:val="single" w:sz="12" w:space="0" w:color="auto"/>
            </w:tcBorders>
            <w:shd w:val="clear" w:color="auto" w:fill="FFFFFF" w:themeFill="background1"/>
          </w:tcPr>
          <w:p w14:paraId="7A91532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1.31</w:t>
            </w:r>
          </w:p>
        </w:tc>
        <w:tc>
          <w:tcPr>
            <w:tcW w:w="493" w:type="pct"/>
            <w:tcBorders>
              <w:bottom w:val="single" w:sz="12" w:space="0" w:color="auto"/>
            </w:tcBorders>
            <w:shd w:val="clear" w:color="auto" w:fill="FFFFFF" w:themeFill="background1"/>
            <w:vAlign w:val="bottom"/>
          </w:tcPr>
          <w:p w14:paraId="34311BA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tcBorders>
              <w:bottom w:val="single" w:sz="12" w:space="0" w:color="auto"/>
            </w:tcBorders>
            <w:shd w:val="clear" w:color="auto" w:fill="FFFFFF" w:themeFill="background1"/>
          </w:tcPr>
          <w:p w14:paraId="5AFE869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6B2FB86C" w14:textId="77777777" w:rsidTr="006407CD">
        <w:trPr>
          <w:trHeight w:val="290"/>
        </w:trPr>
        <w:tc>
          <w:tcPr>
            <w:tcW w:w="2941" w:type="pct"/>
            <w:gridSpan w:val="2"/>
            <w:tcBorders>
              <w:top w:val="single" w:sz="12" w:space="0" w:color="auto"/>
              <w:bottom w:val="single" w:sz="12" w:space="0" w:color="auto"/>
            </w:tcBorders>
            <w:shd w:val="clear" w:color="auto" w:fill="F2F2F2" w:themeFill="background1" w:themeFillShade="F2"/>
            <w:noWrap/>
            <w:vAlign w:val="center"/>
          </w:tcPr>
          <w:p w14:paraId="192F7BA5"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 xml:space="preserve">متوسط البعد الثالث: الاعتبار الفردي </w:t>
            </w:r>
            <w:r w:rsidRPr="00AE7BEA">
              <w:rPr>
                <w:rFonts w:ascii="Sakkal Majalla" w:eastAsia="Times New Roman" w:hAnsi="Sakkal Majalla" w:cs="Sakkal Majalla"/>
                <w:b/>
                <w:bCs/>
              </w:rPr>
              <w:t xml:space="preserve"> </w:t>
            </w:r>
            <w:r w:rsidRPr="00AE7BEA">
              <w:rPr>
                <w:rFonts w:ascii="Sakkal Majalla" w:eastAsia="Times New Roman" w:hAnsi="Sakkal Majalla" w:cs="Sakkal Majalla"/>
                <w:b/>
                <w:bCs/>
                <w:rtl/>
              </w:rPr>
              <w:t xml:space="preserve"> </w:t>
            </w:r>
            <w:r w:rsidRPr="00AE7BEA">
              <w:rPr>
                <w:rFonts w:ascii="Sakkal Majalla" w:eastAsia="Times New Roman" w:hAnsi="Sakkal Majalla" w:cs="Sakkal Majalla"/>
                <w:b/>
                <w:bCs/>
              </w:rPr>
              <w:t>Individualized Consideration</w:t>
            </w:r>
          </w:p>
        </w:tc>
        <w:tc>
          <w:tcPr>
            <w:tcW w:w="500" w:type="pct"/>
            <w:tcBorders>
              <w:top w:val="single" w:sz="12" w:space="0" w:color="auto"/>
              <w:bottom w:val="single" w:sz="12" w:space="0" w:color="auto"/>
            </w:tcBorders>
            <w:shd w:val="clear" w:color="auto" w:fill="F2F2F2" w:themeFill="background1" w:themeFillShade="F2"/>
          </w:tcPr>
          <w:p w14:paraId="4DA72A8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3.33</w:t>
            </w:r>
          </w:p>
        </w:tc>
        <w:tc>
          <w:tcPr>
            <w:tcW w:w="575" w:type="pct"/>
            <w:tcBorders>
              <w:top w:val="single" w:sz="12" w:space="0" w:color="auto"/>
              <w:bottom w:val="single" w:sz="12" w:space="0" w:color="auto"/>
            </w:tcBorders>
            <w:shd w:val="clear" w:color="auto" w:fill="F2F2F2" w:themeFill="background1" w:themeFillShade="F2"/>
          </w:tcPr>
          <w:p w14:paraId="21166E3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1.10</w:t>
            </w:r>
          </w:p>
        </w:tc>
        <w:tc>
          <w:tcPr>
            <w:tcW w:w="493" w:type="pct"/>
            <w:tcBorders>
              <w:top w:val="single" w:sz="12" w:space="0" w:color="auto"/>
              <w:bottom w:val="single" w:sz="12" w:space="0" w:color="auto"/>
            </w:tcBorders>
            <w:shd w:val="clear" w:color="auto" w:fill="F2F2F2" w:themeFill="background1" w:themeFillShade="F2"/>
            <w:vAlign w:val="bottom"/>
          </w:tcPr>
          <w:p w14:paraId="748F9F5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tcBorders>
              <w:top w:val="single" w:sz="12" w:space="0" w:color="auto"/>
              <w:bottom w:val="single" w:sz="12" w:space="0" w:color="auto"/>
            </w:tcBorders>
            <w:shd w:val="clear" w:color="auto" w:fill="F2F2F2" w:themeFill="background1" w:themeFillShade="F2"/>
          </w:tcPr>
          <w:p w14:paraId="44E047C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bl>
    <w:p w14:paraId="20C2FA7A" w14:textId="4A32ED0B"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يتبين من</w:t>
      </w:r>
      <w:r w:rsidRPr="00AE7BEA">
        <w:rPr>
          <w:rFonts w:ascii="Sakkal Majalla" w:hAnsi="Sakkal Majalla" w:cs="Sakkal Majalla"/>
          <w:sz w:val="32"/>
          <w:szCs w:val="32"/>
          <w:rtl/>
        </w:rPr>
        <w:t xml:space="preserve"> نتائج </w:t>
      </w:r>
      <w:r w:rsidRPr="00AE7BEA">
        <w:rPr>
          <w:rFonts w:ascii="Sakkal Majalla" w:hAnsi="Sakkal Majalla" w:cs="Sakkal Majalla" w:hint="cs"/>
          <w:sz w:val="32"/>
          <w:szCs w:val="32"/>
          <w:rtl/>
        </w:rPr>
        <w:t>الجدول أعلاه رقم (</w:t>
      </w:r>
      <w:r w:rsidR="006407CD" w:rsidRPr="00AE7BEA">
        <w:rPr>
          <w:rFonts w:ascii="Sakkal Majalla" w:hAnsi="Sakkal Majalla" w:cs="Sakkal Majalla" w:hint="cs"/>
          <w:sz w:val="32"/>
          <w:szCs w:val="32"/>
          <w:rtl/>
        </w:rPr>
        <w:t>10</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 xml:space="preserve">أن المتوسط العام </w:t>
      </w:r>
      <w:r w:rsidRPr="00AE7BEA">
        <w:rPr>
          <w:rFonts w:ascii="Sakkal Majalla" w:hAnsi="Sakkal Majalla" w:cs="Sakkal Majalla" w:hint="cs"/>
          <w:sz w:val="32"/>
          <w:szCs w:val="32"/>
          <w:rtl/>
        </w:rPr>
        <w:t>ل</w:t>
      </w:r>
      <w:r w:rsidRPr="00AE7BEA">
        <w:rPr>
          <w:rFonts w:ascii="Sakkal Majalla" w:hAnsi="Sakkal Majalla" w:cs="Sakkal Majalla"/>
          <w:sz w:val="32"/>
          <w:szCs w:val="32"/>
          <w:rtl/>
        </w:rPr>
        <w:t xml:space="preserve">لاعتبار الفردي </w:t>
      </w:r>
      <w:r w:rsidRPr="00AE7BEA">
        <w:rPr>
          <w:rFonts w:ascii="Sakkal Majalla" w:hAnsi="Sakkal Majalla" w:cs="Sakkal Majalla"/>
          <w:sz w:val="32"/>
          <w:szCs w:val="32"/>
        </w:rPr>
        <w:t xml:space="preserve"> </w:t>
      </w:r>
      <w:r w:rsidRPr="00AE7BEA">
        <w:rPr>
          <w:rFonts w:ascii="Sakkal Majalla" w:hAnsi="Sakkal Majalla" w:cs="Sakkal Majalla"/>
          <w:sz w:val="32"/>
          <w:szCs w:val="32"/>
          <w:rtl/>
        </w:rPr>
        <w:t xml:space="preserve"> بلغ (3.</w:t>
      </w:r>
      <w:r w:rsidRPr="00AE7BEA">
        <w:rPr>
          <w:rFonts w:ascii="Sakkal Majalla" w:hAnsi="Sakkal Majalla" w:cs="Sakkal Majalla" w:hint="cs"/>
          <w:sz w:val="32"/>
          <w:szCs w:val="32"/>
          <w:rtl/>
        </w:rPr>
        <w:t>33</w:t>
      </w:r>
      <w:r w:rsidRPr="00AE7BEA">
        <w:rPr>
          <w:rFonts w:ascii="Sakkal Majalla" w:hAnsi="Sakkal Majalla" w:cs="Sakkal Majalla"/>
          <w:sz w:val="32"/>
          <w:szCs w:val="32"/>
          <w:rtl/>
        </w:rPr>
        <w:t xml:space="preserve"> من 5) بتقدير </w:t>
      </w:r>
      <w:r w:rsidRPr="00AE7BEA">
        <w:rPr>
          <w:rFonts w:ascii="Sakkal Majalla" w:hAnsi="Sakkal Majalla" w:cs="Sakkal Majalla"/>
          <w:sz w:val="32"/>
          <w:szCs w:val="32"/>
        </w:rPr>
        <w:t>"</w:t>
      </w:r>
      <w:r w:rsidRPr="00AE7BEA">
        <w:rPr>
          <w:rFonts w:ascii="Sakkal Majalla" w:hAnsi="Sakkal Majalla" w:cs="Sakkal Majalla" w:hint="cs"/>
          <w:sz w:val="32"/>
          <w:szCs w:val="32"/>
          <w:rtl/>
        </w:rPr>
        <w:t>متوسط</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حيث اتضح ان المدراء </w:t>
      </w:r>
      <w:r w:rsidRPr="00AE7BEA">
        <w:rPr>
          <w:rFonts w:ascii="Sakkal Majalla" w:hAnsi="Sakkal Majalla" w:cs="Sakkal Majalla"/>
          <w:sz w:val="32"/>
          <w:szCs w:val="32"/>
          <w:rtl/>
        </w:rPr>
        <w:t>يُساعد</w:t>
      </w:r>
      <w:r w:rsidRPr="00AE7BEA">
        <w:rPr>
          <w:rFonts w:ascii="Sakkal Majalla" w:hAnsi="Sakkal Majalla" w:cs="Sakkal Majalla" w:hint="cs"/>
          <w:sz w:val="32"/>
          <w:szCs w:val="32"/>
          <w:rtl/>
        </w:rPr>
        <w:t>ون الموظفين غالباً</w:t>
      </w:r>
      <w:r w:rsidRPr="00AE7BEA">
        <w:rPr>
          <w:rFonts w:ascii="Sakkal Majalla" w:hAnsi="Sakkal Majalla" w:cs="Sakkal Majalla"/>
          <w:sz w:val="32"/>
          <w:szCs w:val="32"/>
          <w:rtl/>
        </w:rPr>
        <w:t xml:space="preserve"> في تطوير نقاط </w:t>
      </w:r>
      <w:r w:rsidRPr="00AE7BEA">
        <w:rPr>
          <w:rFonts w:ascii="Sakkal Majalla" w:hAnsi="Sakkal Majalla" w:cs="Sakkal Majalla" w:hint="cs"/>
          <w:sz w:val="32"/>
          <w:szCs w:val="32"/>
          <w:rtl/>
        </w:rPr>
        <w:t>قوتهم بمتوسط 3.41، و</w:t>
      </w:r>
      <w:r w:rsidRPr="00AE7BEA">
        <w:rPr>
          <w:rFonts w:ascii="Sakkal Majalla" w:hAnsi="Sakkal Majalla" w:cs="Sakkal Majalla"/>
          <w:sz w:val="32"/>
          <w:szCs w:val="32"/>
          <w:rtl/>
        </w:rPr>
        <w:t>جاءت</w:t>
      </w:r>
      <w:r w:rsidRPr="00AE7BEA">
        <w:rPr>
          <w:rFonts w:ascii="Sakkal Majalla" w:hAnsi="Sakkal Majalla" w:cs="Sakkal Majalla" w:hint="cs"/>
          <w:sz w:val="32"/>
          <w:szCs w:val="32"/>
          <w:rtl/>
        </w:rPr>
        <w:t xml:space="preserve"> بقية</w:t>
      </w:r>
      <w:r w:rsidRPr="00AE7BEA">
        <w:rPr>
          <w:rFonts w:ascii="Sakkal Majalla" w:hAnsi="Sakkal Majalla" w:cs="Sakkal Majalla"/>
          <w:sz w:val="32"/>
          <w:szCs w:val="32"/>
          <w:rtl/>
        </w:rPr>
        <w:t xml:space="preserve"> عبار</w:t>
      </w:r>
      <w:r w:rsidRPr="00AE7BEA">
        <w:rPr>
          <w:rFonts w:ascii="Sakkal Majalla" w:hAnsi="Sakkal Majalla" w:cs="Sakkal Majalla" w:hint="cs"/>
          <w:sz w:val="32"/>
          <w:szCs w:val="32"/>
          <w:rtl/>
        </w:rPr>
        <w:t xml:space="preserve">ات هذا البند بدرجة ممارسة متوسطة حيث كان المدراء </w:t>
      </w:r>
      <w:r w:rsidRPr="00AE7BEA">
        <w:rPr>
          <w:rFonts w:ascii="Sakkal Majalla" w:hAnsi="Sakkal Majalla" w:cs="Sakkal Majalla"/>
          <w:sz w:val="32"/>
          <w:szCs w:val="32"/>
          <w:rtl/>
        </w:rPr>
        <w:t>يُراع</w:t>
      </w:r>
      <w:r w:rsidRPr="00AE7BEA">
        <w:rPr>
          <w:rFonts w:ascii="Sakkal Majalla" w:hAnsi="Sakkal Majalla" w:cs="Sakkal Majalla" w:hint="cs"/>
          <w:sz w:val="32"/>
          <w:szCs w:val="32"/>
          <w:rtl/>
        </w:rPr>
        <w:t xml:space="preserve">ون </w:t>
      </w:r>
      <w:r w:rsidRPr="00AE7BEA">
        <w:rPr>
          <w:rFonts w:ascii="Sakkal Majalla" w:hAnsi="Sakkal Majalla" w:cs="Sakkal Majalla" w:hint="cs"/>
          <w:sz w:val="32"/>
          <w:szCs w:val="32"/>
          <w:rtl/>
        </w:rPr>
        <w:lastRenderedPageBreak/>
        <w:t>أحياناً</w:t>
      </w:r>
      <w:r w:rsidRPr="00AE7BEA">
        <w:rPr>
          <w:rFonts w:ascii="Sakkal Majalla" w:hAnsi="Sakkal Majalla" w:cs="Sakkal Majalla"/>
          <w:sz w:val="32"/>
          <w:szCs w:val="32"/>
          <w:rtl/>
        </w:rPr>
        <w:t xml:space="preserve"> أن لدي</w:t>
      </w:r>
      <w:r w:rsidRPr="00AE7BEA">
        <w:rPr>
          <w:rFonts w:ascii="Sakkal Majalla" w:hAnsi="Sakkal Majalla" w:cs="Sakkal Majalla" w:hint="cs"/>
          <w:sz w:val="32"/>
          <w:szCs w:val="32"/>
          <w:rtl/>
        </w:rPr>
        <w:t>هم</w:t>
      </w:r>
      <w:r w:rsidRPr="00AE7BEA">
        <w:rPr>
          <w:rFonts w:ascii="Sakkal Majalla" w:hAnsi="Sakkal Majalla" w:cs="Sakkal Majalla"/>
          <w:sz w:val="32"/>
          <w:szCs w:val="32"/>
          <w:rtl/>
        </w:rPr>
        <w:t xml:space="preserve"> احتياجات وقدرات وتطلعات مختلفة عن الآخرين</w:t>
      </w:r>
      <w:r w:rsidRPr="00AE7BEA">
        <w:rPr>
          <w:rFonts w:ascii="Sakkal Majalla" w:hAnsi="Sakkal Majalla" w:cs="Sakkal Majalla" w:hint="cs"/>
          <w:sz w:val="32"/>
          <w:szCs w:val="32"/>
          <w:rtl/>
        </w:rPr>
        <w:t>، ويتعاملون أحياناً مع الموظفين كأفراد</w:t>
      </w:r>
      <w:r w:rsidRPr="00AE7BEA">
        <w:rPr>
          <w:rFonts w:ascii="Sakkal Majalla" w:hAnsi="Sakkal Majalla" w:cs="Sakkal Majalla"/>
          <w:sz w:val="32"/>
          <w:szCs w:val="32"/>
          <w:rtl/>
        </w:rPr>
        <w:t xml:space="preserve">، وليس مجرد عضواً في </w:t>
      </w:r>
      <w:r w:rsidRPr="00AE7BEA">
        <w:rPr>
          <w:rFonts w:ascii="Sakkal Majalla" w:hAnsi="Sakkal Majalla" w:cs="Sakkal Majalla" w:hint="cs"/>
          <w:sz w:val="32"/>
          <w:szCs w:val="32"/>
          <w:rtl/>
        </w:rPr>
        <w:t>مجموعة، كما يقضون</w:t>
      </w:r>
      <w:r w:rsidRPr="00AE7BEA">
        <w:rPr>
          <w:rFonts w:ascii="Sakkal Majalla" w:hAnsi="Sakkal Majalla" w:cs="Sakkal Majalla"/>
          <w:sz w:val="32"/>
          <w:szCs w:val="32"/>
          <w:rtl/>
        </w:rPr>
        <w:t xml:space="preserve"> وقتاً في التعليم </w:t>
      </w:r>
      <w:r w:rsidRPr="00AE7BEA">
        <w:rPr>
          <w:rFonts w:ascii="Sakkal Majalla" w:hAnsi="Sakkal Majalla" w:cs="Sakkal Majalla" w:hint="cs"/>
          <w:sz w:val="32"/>
          <w:szCs w:val="32"/>
          <w:rtl/>
        </w:rPr>
        <w:t xml:space="preserve">والتدريب بمتوسطات تراوحت بين 3.22-3.38، </w:t>
      </w:r>
      <w:r w:rsidRPr="00AE7BEA">
        <w:rPr>
          <w:rFonts w:ascii="Sakkal Majalla" w:hAnsi="Sakkal Majalla" w:cs="Sakkal Majalla"/>
          <w:sz w:val="32"/>
          <w:szCs w:val="32"/>
          <w:rtl/>
        </w:rPr>
        <w:t>مما يشير إلى</w:t>
      </w:r>
      <w:r w:rsidRPr="00AE7BEA">
        <w:rPr>
          <w:rFonts w:ascii="Sakkal Majalla" w:hAnsi="Sakkal Majalla" w:cs="Sakkal Majalla" w:hint="cs"/>
          <w:sz w:val="32"/>
          <w:szCs w:val="32"/>
          <w:rtl/>
        </w:rPr>
        <w:t xml:space="preserve"> وجود ارتفاع متوسط في استخدام المدراء لنمط القيادة التحويلية المتمثلة في الاعتبارات الفردية تجاه الموظفين، مما يقلل عندهم الشعور بالاحتراق الوظيفي</w:t>
      </w:r>
    </w:p>
    <w:p w14:paraId="53831E03" w14:textId="32FE2135" w:rsidR="006407CD" w:rsidRPr="00AE7BEA" w:rsidRDefault="006407CD" w:rsidP="006407CD">
      <w:pPr>
        <w:pStyle w:val="ad"/>
        <w:keepNext/>
        <w:bidi/>
        <w:jc w:val="center"/>
        <w:rPr>
          <w:rFonts w:ascii="Sakkal Majalla" w:hAnsi="Sakkal Majalla" w:cs="Sakkal Majalla"/>
          <w:color w:val="auto"/>
          <w:sz w:val="32"/>
          <w:szCs w:val="32"/>
        </w:rPr>
      </w:pPr>
      <w:bookmarkStart w:id="38" w:name="_Toc223361387"/>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10</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للتحفيز الفكري</w:t>
      </w:r>
      <w:bookmarkEnd w:id="38"/>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0"/>
        <w:gridCol w:w="4353"/>
        <w:gridCol w:w="817"/>
        <w:gridCol w:w="952"/>
        <w:gridCol w:w="817"/>
        <w:gridCol w:w="813"/>
      </w:tblGrid>
      <w:tr w:rsidR="00AE7BEA" w:rsidRPr="00AE7BEA" w14:paraId="47547495" w14:textId="77777777" w:rsidTr="006C24D1">
        <w:trPr>
          <w:trHeight w:val="290"/>
        </w:trPr>
        <w:tc>
          <w:tcPr>
            <w:tcW w:w="320" w:type="pct"/>
            <w:tcBorders>
              <w:top w:val="single" w:sz="12" w:space="0" w:color="auto"/>
              <w:bottom w:val="single" w:sz="12" w:space="0" w:color="auto"/>
            </w:tcBorders>
            <w:shd w:val="clear" w:color="auto" w:fill="EEECE1" w:themeFill="background2"/>
            <w:noWrap/>
            <w:vAlign w:val="center"/>
          </w:tcPr>
          <w:p w14:paraId="5B1681A4"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628" w:type="pct"/>
            <w:tcBorders>
              <w:top w:val="single" w:sz="12" w:space="0" w:color="auto"/>
              <w:bottom w:val="single" w:sz="12" w:space="0" w:color="auto"/>
            </w:tcBorders>
            <w:shd w:val="clear" w:color="auto" w:fill="EEECE1" w:themeFill="background2"/>
            <w:noWrap/>
            <w:vAlign w:val="center"/>
          </w:tcPr>
          <w:p w14:paraId="09784673"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6633636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493" w:type="pct"/>
            <w:tcBorders>
              <w:top w:val="single" w:sz="12" w:space="0" w:color="auto"/>
              <w:bottom w:val="single" w:sz="12" w:space="0" w:color="auto"/>
            </w:tcBorders>
            <w:shd w:val="clear" w:color="auto" w:fill="EEECE1" w:themeFill="background2"/>
            <w:vAlign w:val="center"/>
          </w:tcPr>
          <w:p w14:paraId="5C790DA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575" w:type="pct"/>
            <w:tcBorders>
              <w:top w:val="single" w:sz="12" w:space="0" w:color="auto"/>
              <w:bottom w:val="single" w:sz="12" w:space="0" w:color="auto"/>
            </w:tcBorders>
            <w:shd w:val="clear" w:color="auto" w:fill="EEECE1" w:themeFill="background2"/>
            <w:vAlign w:val="center"/>
          </w:tcPr>
          <w:p w14:paraId="2B0EACF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493" w:type="pct"/>
            <w:tcBorders>
              <w:top w:val="single" w:sz="12" w:space="0" w:color="auto"/>
              <w:bottom w:val="single" w:sz="12" w:space="0" w:color="auto"/>
            </w:tcBorders>
            <w:shd w:val="clear" w:color="auto" w:fill="EEECE1" w:themeFill="background2"/>
            <w:vAlign w:val="center"/>
          </w:tcPr>
          <w:p w14:paraId="6D0D867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مدى الممارسة</w:t>
            </w:r>
          </w:p>
        </w:tc>
        <w:tc>
          <w:tcPr>
            <w:tcW w:w="491" w:type="pct"/>
            <w:tcBorders>
              <w:top w:val="single" w:sz="12" w:space="0" w:color="auto"/>
              <w:bottom w:val="single" w:sz="12" w:space="0" w:color="auto"/>
            </w:tcBorders>
            <w:shd w:val="clear" w:color="auto" w:fill="EEECE1" w:themeFill="background2"/>
          </w:tcPr>
          <w:p w14:paraId="3AED940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317F7DA9" w14:textId="77777777" w:rsidTr="006C24D1">
        <w:trPr>
          <w:trHeight w:val="290"/>
        </w:trPr>
        <w:tc>
          <w:tcPr>
            <w:tcW w:w="320" w:type="pct"/>
            <w:tcBorders>
              <w:top w:val="single" w:sz="12" w:space="0" w:color="auto"/>
            </w:tcBorders>
            <w:shd w:val="clear" w:color="auto" w:fill="FFFFFF" w:themeFill="background1"/>
            <w:noWrap/>
            <w:vAlign w:val="center"/>
          </w:tcPr>
          <w:p w14:paraId="0E096022"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18</w:t>
            </w:r>
          </w:p>
        </w:tc>
        <w:tc>
          <w:tcPr>
            <w:tcW w:w="2628" w:type="pct"/>
            <w:tcBorders>
              <w:top w:val="single" w:sz="12" w:space="0" w:color="auto"/>
            </w:tcBorders>
            <w:shd w:val="clear" w:color="auto" w:fill="FFFFFF" w:themeFill="background1"/>
            <w:noWrap/>
            <w:vAlign w:val="center"/>
          </w:tcPr>
          <w:p w14:paraId="18B9B053"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يبحث عن وجهات نظر مختلفة عند حل المشكلات</w:t>
            </w:r>
          </w:p>
        </w:tc>
        <w:tc>
          <w:tcPr>
            <w:tcW w:w="493" w:type="pct"/>
            <w:tcBorders>
              <w:top w:val="single" w:sz="12" w:space="0" w:color="auto"/>
            </w:tcBorders>
            <w:shd w:val="clear" w:color="auto" w:fill="FFFFFF" w:themeFill="background1"/>
          </w:tcPr>
          <w:p w14:paraId="26AE2DE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3.50</w:t>
            </w:r>
          </w:p>
        </w:tc>
        <w:tc>
          <w:tcPr>
            <w:tcW w:w="575" w:type="pct"/>
            <w:tcBorders>
              <w:top w:val="single" w:sz="12" w:space="0" w:color="auto"/>
            </w:tcBorders>
            <w:shd w:val="clear" w:color="auto" w:fill="FFFFFF" w:themeFill="background1"/>
          </w:tcPr>
          <w:p w14:paraId="0324CBC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1.31</w:t>
            </w:r>
          </w:p>
        </w:tc>
        <w:tc>
          <w:tcPr>
            <w:tcW w:w="493" w:type="pct"/>
            <w:tcBorders>
              <w:top w:val="single" w:sz="12" w:space="0" w:color="auto"/>
            </w:tcBorders>
            <w:shd w:val="clear" w:color="auto" w:fill="FFFFFF" w:themeFill="background1"/>
            <w:vAlign w:val="bottom"/>
          </w:tcPr>
          <w:p w14:paraId="35AA02E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1" w:type="pct"/>
            <w:tcBorders>
              <w:top w:val="single" w:sz="12" w:space="0" w:color="auto"/>
            </w:tcBorders>
            <w:shd w:val="clear" w:color="auto" w:fill="FFFFFF" w:themeFill="background1"/>
          </w:tcPr>
          <w:p w14:paraId="563E5CE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38EB58A0" w14:textId="77777777" w:rsidTr="006C24D1">
        <w:trPr>
          <w:trHeight w:val="290"/>
        </w:trPr>
        <w:tc>
          <w:tcPr>
            <w:tcW w:w="320" w:type="pct"/>
            <w:shd w:val="clear" w:color="auto" w:fill="FFFFFF" w:themeFill="background1"/>
            <w:noWrap/>
            <w:vAlign w:val="center"/>
          </w:tcPr>
          <w:p w14:paraId="03049184"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20</w:t>
            </w:r>
          </w:p>
        </w:tc>
        <w:tc>
          <w:tcPr>
            <w:tcW w:w="2628" w:type="pct"/>
            <w:shd w:val="clear" w:color="auto" w:fill="FFFFFF" w:themeFill="background1"/>
            <w:noWrap/>
            <w:vAlign w:val="center"/>
          </w:tcPr>
          <w:p w14:paraId="614F359D"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يقترح طرقاً جديدة في كيفية إنجاز المهام</w:t>
            </w:r>
          </w:p>
        </w:tc>
        <w:tc>
          <w:tcPr>
            <w:tcW w:w="493" w:type="pct"/>
            <w:shd w:val="clear" w:color="auto" w:fill="FFFFFF" w:themeFill="background1"/>
          </w:tcPr>
          <w:p w14:paraId="36C8BEE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3.43</w:t>
            </w:r>
          </w:p>
        </w:tc>
        <w:tc>
          <w:tcPr>
            <w:tcW w:w="575" w:type="pct"/>
            <w:shd w:val="clear" w:color="auto" w:fill="FFFFFF" w:themeFill="background1"/>
          </w:tcPr>
          <w:p w14:paraId="4E4F650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1.37</w:t>
            </w:r>
          </w:p>
        </w:tc>
        <w:tc>
          <w:tcPr>
            <w:tcW w:w="493" w:type="pct"/>
            <w:shd w:val="clear" w:color="auto" w:fill="FFFFFF" w:themeFill="background1"/>
            <w:vAlign w:val="bottom"/>
          </w:tcPr>
          <w:p w14:paraId="56E291B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1" w:type="pct"/>
            <w:shd w:val="clear" w:color="auto" w:fill="FFFFFF" w:themeFill="background1"/>
          </w:tcPr>
          <w:p w14:paraId="4CFD9FE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77A64364" w14:textId="77777777" w:rsidTr="006C24D1">
        <w:trPr>
          <w:trHeight w:val="290"/>
        </w:trPr>
        <w:tc>
          <w:tcPr>
            <w:tcW w:w="320" w:type="pct"/>
            <w:shd w:val="clear" w:color="auto" w:fill="FFFFFF" w:themeFill="background1"/>
            <w:noWrap/>
            <w:vAlign w:val="center"/>
            <w:hideMark/>
          </w:tcPr>
          <w:p w14:paraId="37B3BC74"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19</w:t>
            </w:r>
          </w:p>
        </w:tc>
        <w:tc>
          <w:tcPr>
            <w:tcW w:w="2628" w:type="pct"/>
            <w:shd w:val="clear" w:color="auto" w:fill="FFFFFF" w:themeFill="background1"/>
            <w:noWrap/>
            <w:vAlign w:val="center"/>
            <w:hideMark/>
          </w:tcPr>
          <w:p w14:paraId="05518F2D"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يجعلني أنظر للمُشكلات من زوايا مختلفة</w:t>
            </w:r>
          </w:p>
        </w:tc>
        <w:tc>
          <w:tcPr>
            <w:tcW w:w="493" w:type="pct"/>
            <w:shd w:val="clear" w:color="auto" w:fill="FFFFFF" w:themeFill="background1"/>
          </w:tcPr>
          <w:p w14:paraId="24EE6D7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3.38</w:t>
            </w:r>
          </w:p>
        </w:tc>
        <w:tc>
          <w:tcPr>
            <w:tcW w:w="575" w:type="pct"/>
            <w:shd w:val="clear" w:color="auto" w:fill="FFFFFF" w:themeFill="background1"/>
          </w:tcPr>
          <w:p w14:paraId="69E9557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1.36</w:t>
            </w:r>
          </w:p>
        </w:tc>
        <w:tc>
          <w:tcPr>
            <w:tcW w:w="493" w:type="pct"/>
            <w:shd w:val="clear" w:color="auto" w:fill="FFFFFF" w:themeFill="background1"/>
            <w:vAlign w:val="bottom"/>
          </w:tcPr>
          <w:p w14:paraId="37800EF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shd w:val="clear" w:color="auto" w:fill="FFFFFF" w:themeFill="background1"/>
          </w:tcPr>
          <w:p w14:paraId="46CB130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4DC2693D" w14:textId="77777777" w:rsidTr="006C24D1">
        <w:trPr>
          <w:trHeight w:val="290"/>
        </w:trPr>
        <w:tc>
          <w:tcPr>
            <w:tcW w:w="320" w:type="pct"/>
            <w:shd w:val="clear" w:color="auto" w:fill="FFFFFF" w:themeFill="background1"/>
            <w:noWrap/>
            <w:vAlign w:val="center"/>
          </w:tcPr>
          <w:p w14:paraId="40744E96"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17</w:t>
            </w:r>
          </w:p>
        </w:tc>
        <w:tc>
          <w:tcPr>
            <w:tcW w:w="2628" w:type="pct"/>
            <w:shd w:val="clear" w:color="auto" w:fill="FFFFFF" w:themeFill="background1"/>
            <w:noWrap/>
            <w:vAlign w:val="center"/>
          </w:tcPr>
          <w:p w14:paraId="48F7A2B0"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يعيد تقييم الافتراضات الأساسية للتأكد من مُناسبتها</w:t>
            </w:r>
          </w:p>
        </w:tc>
        <w:tc>
          <w:tcPr>
            <w:tcW w:w="493" w:type="pct"/>
            <w:shd w:val="clear" w:color="auto" w:fill="FFFFFF" w:themeFill="background1"/>
          </w:tcPr>
          <w:p w14:paraId="5F291DB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3.37</w:t>
            </w:r>
          </w:p>
        </w:tc>
        <w:tc>
          <w:tcPr>
            <w:tcW w:w="575" w:type="pct"/>
            <w:shd w:val="clear" w:color="auto" w:fill="FFFFFF" w:themeFill="background1"/>
          </w:tcPr>
          <w:p w14:paraId="4766D9C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1.32</w:t>
            </w:r>
          </w:p>
        </w:tc>
        <w:tc>
          <w:tcPr>
            <w:tcW w:w="493" w:type="pct"/>
            <w:shd w:val="clear" w:color="auto" w:fill="FFFFFF" w:themeFill="background1"/>
            <w:vAlign w:val="bottom"/>
          </w:tcPr>
          <w:p w14:paraId="4FBD029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shd w:val="clear" w:color="auto" w:fill="FFFFFF" w:themeFill="background1"/>
          </w:tcPr>
          <w:p w14:paraId="2118C17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3F178A46" w14:textId="77777777" w:rsidTr="006C24D1">
        <w:trPr>
          <w:trHeight w:val="290"/>
        </w:trPr>
        <w:tc>
          <w:tcPr>
            <w:tcW w:w="2948" w:type="pct"/>
            <w:gridSpan w:val="2"/>
            <w:tcBorders>
              <w:bottom w:val="single" w:sz="12" w:space="0" w:color="auto"/>
            </w:tcBorders>
            <w:shd w:val="clear" w:color="auto" w:fill="FFFFFF" w:themeFill="background1"/>
            <w:noWrap/>
            <w:vAlign w:val="center"/>
          </w:tcPr>
          <w:p w14:paraId="364C2ACB" w14:textId="2437E315"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 xml:space="preserve">متوسط البعد الرابع: التحفيز </w:t>
            </w:r>
            <w:r w:rsidR="0014441B" w:rsidRPr="00AE7BEA">
              <w:rPr>
                <w:rFonts w:ascii="Sakkal Majalla" w:eastAsia="Times New Roman" w:hAnsi="Sakkal Majalla" w:cs="Sakkal Majalla" w:hint="cs"/>
                <w:b/>
                <w:bCs/>
                <w:rtl/>
              </w:rPr>
              <w:t xml:space="preserve">الفكري </w:t>
            </w:r>
            <w:r w:rsidR="0014441B" w:rsidRPr="00AE7BEA">
              <w:rPr>
                <w:rFonts w:ascii="Sakkal Majalla" w:eastAsia="Times New Roman" w:hAnsi="Sakkal Majalla" w:cs="Sakkal Majalla" w:hint="cs"/>
                <w:b/>
                <w:bCs/>
              </w:rPr>
              <w:t>Intellectual</w:t>
            </w:r>
            <w:r w:rsidRPr="00AE7BEA">
              <w:rPr>
                <w:rFonts w:ascii="Sakkal Majalla" w:eastAsia="Times New Roman" w:hAnsi="Sakkal Majalla" w:cs="Sakkal Majalla"/>
                <w:b/>
                <w:bCs/>
              </w:rPr>
              <w:t xml:space="preserve"> Stimulation</w:t>
            </w:r>
          </w:p>
        </w:tc>
        <w:tc>
          <w:tcPr>
            <w:tcW w:w="493" w:type="pct"/>
            <w:tcBorders>
              <w:bottom w:val="single" w:sz="12" w:space="0" w:color="auto"/>
            </w:tcBorders>
            <w:shd w:val="clear" w:color="auto" w:fill="FFFFFF" w:themeFill="background1"/>
          </w:tcPr>
          <w:p w14:paraId="23127B3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3.42</w:t>
            </w:r>
          </w:p>
        </w:tc>
        <w:tc>
          <w:tcPr>
            <w:tcW w:w="575" w:type="pct"/>
            <w:tcBorders>
              <w:bottom w:val="single" w:sz="12" w:space="0" w:color="auto"/>
            </w:tcBorders>
            <w:shd w:val="clear" w:color="auto" w:fill="FFFFFF" w:themeFill="background1"/>
          </w:tcPr>
          <w:p w14:paraId="170E0C8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1.22</w:t>
            </w:r>
          </w:p>
        </w:tc>
        <w:tc>
          <w:tcPr>
            <w:tcW w:w="493" w:type="pct"/>
            <w:tcBorders>
              <w:bottom w:val="single" w:sz="12" w:space="0" w:color="auto"/>
            </w:tcBorders>
            <w:shd w:val="clear" w:color="auto" w:fill="FFFFFF" w:themeFill="background1"/>
            <w:vAlign w:val="bottom"/>
          </w:tcPr>
          <w:p w14:paraId="11027FB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1" w:type="pct"/>
            <w:tcBorders>
              <w:bottom w:val="single" w:sz="12" w:space="0" w:color="auto"/>
            </w:tcBorders>
            <w:shd w:val="clear" w:color="auto" w:fill="FFFFFF" w:themeFill="background1"/>
          </w:tcPr>
          <w:p w14:paraId="27E9601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4CE7EB59" w14:textId="77777777" w:rsidTr="006C24D1">
        <w:trPr>
          <w:trHeight w:val="290"/>
        </w:trPr>
        <w:tc>
          <w:tcPr>
            <w:tcW w:w="2948" w:type="pct"/>
            <w:gridSpan w:val="2"/>
            <w:tcBorders>
              <w:top w:val="single" w:sz="12" w:space="0" w:color="auto"/>
              <w:bottom w:val="single" w:sz="12" w:space="0" w:color="auto"/>
            </w:tcBorders>
            <w:shd w:val="clear" w:color="auto" w:fill="EEECE1" w:themeFill="background2"/>
            <w:noWrap/>
            <w:vAlign w:val="center"/>
          </w:tcPr>
          <w:p w14:paraId="05208350"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المتوسط العام لنمط القيادة التحويلية</w:t>
            </w:r>
          </w:p>
        </w:tc>
        <w:tc>
          <w:tcPr>
            <w:tcW w:w="493" w:type="pct"/>
            <w:tcBorders>
              <w:top w:val="single" w:sz="12" w:space="0" w:color="auto"/>
              <w:bottom w:val="single" w:sz="12" w:space="0" w:color="auto"/>
            </w:tcBorders>
            <w:shd w:val="clear" w:color="auto" w:fill="EEECE1" w:themeFill="background2"/>
          </w:tcPr>
          <w:p w14:paraId="4B5A4C69"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3.52</w:t>
            </w:r>
          </w:p>
        </w:tc>
        <w:tc>
          <w:tcPr>
            <w:tcW w:w="575" w:type="pct"/>
            <w:tcBorders>
              <w:top w:val="single" w:sz="12" w:space="0" w:color="auto"/>
              <w:bottom w:val="single" w:sz="12" w:space="0" w:color="auto"/>
            </w:tcBorders>
            <w:shd w:val="clear" w:color="auto" w:fill="EEECE1" w:themeFill="background2"/>
          </w:tcPr>
          <w:p w14:paraId="62322266"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1.06</w:t>
            </w:r>
          </w:p>
        </w:tc>
        <w:tc>
          <w:tcPr>
            <w:tcW w:w="493" w:type="pct"/>
            <w:tcBorders>
              <w:top w:val="single" w:sz="12" w:space="0" w:color="auto"/>
              <w:bottom w:val="single" w:sz="12" w:space="0" w:color="auto"/>
            </w:tcBorders>
            <w:shd w:val="clear" w:color="auto" w:fill="EEECE1" w:themeFill="background2"/>
            <w:vAlign w:val="bottom"/>
          </w:tcPr>
          <w:p w14:paraId="385E7D1F"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غالباً</w:t>
            </w:r>
          </w:p>
        </w:tc>
        <w:tc>
          <w:tcPr>
            <w:tcW w:w="491" w:type="pct"/>
            <w:tcBorders>
              <w:top w:val="single" w:sz="12" w:space="0" w:color="auto"/>
              <w:bottom w:val="single" w:sz="12" w:space="0" w:color="auto"/>
            </w:tcBorders>
            <w:shd w:val="clear" w:color="auto" w:fill="EEECE1" w:themeFill="background2"/>
          </w:tcPr>
          <w:p w14:paraId="1BF2CE7A"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مرتفعة</w:t>
            </w:r>
          </w:p>
        </w:tc>
      </w:tr>
    </w:tbl>
    <w:p w14:paraId="783C84AE" w14:textId="400688A1"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تشير</w:t>
      </w:r>
      <w:r w:rsidRPr="00AE7BEA">
        <w:rPr>
          <w:rFonts w:ascii="Sakkal Majalla" w:hAnsi="Sakkal Majalla" w:cs="Sakkal Majalla"/>
          <w:sz w:val="32"/>
          <w:szCs w:val="32"/>
          <w:rtl/>
        </w:rPr>
        <w:t xml:space="preserve"> نتائج </w:t>
      </w:r>
      <w:r w:rsidRPr="00AE7BEA">
        <w:rPr>
          <w:rFonts w:ascii="Sakkal Majalla" w:hAnsi="Sakkal Majalla" w:cs="Sakkal Majalla" w:hint="cs"/>
          <w:sz w:val="32"/>
          <w:szCs w:val="32"/>
          <w:rtl/>
        </w:rPr>
        <w:t>الجدول أعلاه رقم (</w:t>
      </w:r>
      <w:r w:rsidR="006407CD" w:rsidRPr="00AE7BEA">
        <w:rPr>
          <w:rFonts w:ascii="Sakkal Majalla" w:hAnsi="Sakkal Majalla" w:cs="Sakkal Majalla" w:hint="cs"/>
          <w:sz w:val="32"/>
          <w:szCs w:val="32"/>
          <w:rtl/>
        </w:rPr>
        <w:t>11</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 xml:space="preserve">أن المتوسط العام </w:t>
      </w:r>
      <w:r w:rsidRPr="00AE7BEA">
        <w:rPr>
          <w:rFonts w:ascii="Sakkal Majalla" w:hAnsi="Sakkal Majalla" w:cs="Sakkal Majalla" w:hint="cs"/>
          <w:sz w:val="32"/>
          <w:szCs w:val="32"/>
          <w:rtl/>
        </w:rPr>
        <w:t>ل</w:t>
      </w:r>
      <w:r w:rsidRPr="00AE7BEA">
        <w:rPr>
          <w:rFonts w:ascii="Sakkal Majalla" w:hAnsi="Sakkal Majalla" w:cs="Sakkal Majalla"/>
          <w:sz w:val="32"/>
          <w:szCs w:val="32"/>
          <w:rtl/>
        </w:rPr>
        <w:t>لتحفيز الفكري بلغ (3.</w:t>
      </w:r>
      <w:r w:rsidRPr="00AE7BEA">
        <w:rPr>
          <w:rFonts w:ascii="Sakkal Majalla" w:hAnsi="Sakkal Majalla" w:cs="Sakkal Majalla" w:hint="cs"/>
          <w:sz w:val="32"/>
          <w:szCs w:val="32"/>
          <w:rtl/>
        </w:rPr>
        <w:t>52</w:t>
      </w:r>
      <w:r w:rsidRPr="00AE7BEA">
        <w:rPr>
          <w:rFonts w:ascii="Sakkal Majalla" w:hAnsi="Sakkal Majalla" w:cs="Sakkal Majalla"/>
          <w:sz w:val="32"/>
          <w:szCs w:val="32"/>
          <w:rtl/>
        </w:rPr>
        <w:t xml:space="preserve"> من 5) بتقدير </w:t>
      </w:r>
      <w:r w:rsidRPr="00AE7BEA">
        <w:rPr>
          <w:rFonts w:ascii="Sakkal Majalla" w:hAnsi="Sakkal Majalla" w:cs="Sakkal Majalla"/>
          <w:sz w:val="32"/>
          <w:szCs w:val="32"/>
        </w:rPr>
        <w:t>"</w:t>
      </w:r>
      <w:r w:rsidRPr="00AE7BEA">
        <w:rPr>
          <w:rFonts w:ascii="Sakkal Majalla" w:hAnsi="Sakkal Majalla" w:cs="Sakkal Majalla" w:hint="cs"/>
          <w:sz w:val="32"/>
          <w:szCs w:val="32"/>
          <w:rtl/>
        </w:rPr>
        <w:t>مرتفع</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حيث اتضح ان المدراء </w:t>
      </w:r>
      <w:r w:rsidRPr="00AE7BEA">
        <w:rPr>
          <w:rFonts w:ascii="Sakkal Majalla" w:hAnsi="Sakkal Majalla" w:cs="Sakkal Majalla"/>
          <w:sz w:val="32"/>
          <w:szCs w:val="32"/>
          <w:rtl/>
        </w:rPr>
        <w:t>يبحث</w:t>
      </w:r>
      <w:r w:rsidRPr="00AE7BEA">
        <w:rPr>
          <w:rFonts w:ascii="Sakkal Majalla" w:hAnsi="Sakkal Majalla" w:cs="Sakkal Majalla" w:hint="cs"/>
          <w:sz w:val="32"/>
          <w:szCs w:val="32"/>
          <w:rtl/>
        </w:rPr>
        <w:t>ون غالباً</w:t>
      </w:r>
      <w:r w:rsidRPr="00AE7BEA">
        <w:rPr>
          <w:rFonts w:ascii="Sakkal Majalla" w:hAnsi="Sakkal Majalla" w:cs="Sakkal Majalla"/>
          <w:sz w:val="32"/>
          <w:szCs w:val="32"/>
          <w:rtl/>
        </w:rPr>
        <w:t xml:space="preserve"> عن وجهات نظر مختلفة عند حل المشكلات</w:t>
      </w:r>
      <w:r w:rsidRPr="00AE7BEA">
        <w:rPr>
          <w:rFonts w:ascii="Sakkal Majalla" w:hAnsi="Sakkal Majalla" w:cs="Sakkal Majalla" w:hint="cs"/>
          <w:sz w:val="32"/>
          <w:szCs w:val="32"/>
          <w:rtl/>
        </w:rPr>
        <w:t xml:space="preserve"> بمتوسط 3.5 وانحراف معياري 1.31، و</w:t>
      </w:r>
      <w:r w:rsidRPr="00AE7BEA">
        <w:rPr>
          <w:rFonts w:ascii="Sakkal Majalla" w:hAnsi="Sakkal Majalla" w:cs="Sakkal Majalla"/>
          <w:sz w:val="32"/>
          <w:szCs w:val="32"/>
          <w:rtl/>
        </w:rPr>
        <w:t>يقترح</w:t>
      </w:r>
      <w:r w:rsidRPr="00AE7BEA">
        <w:rPr>
          <w:rFonts w:ascii="Sakkal Majalla" w:hAnsi="Sakkal Majalla" w:cs="Sakkal Majalla" w:hint="cs"/>
          <w:sz w:val="32"/>
          <w:szCs w:val="32"/>
          <w:rtl/>
        </w:rPr>
        <w:t>ون غالباً</w:t>
      </w:r>
      <w:r w:rsidRPr="00AE7BEA">
        <w:rPr>
          <w:rFonts w:ascii="Sakkal Majalla" w:hAnsi="Sakkal Majalla" w:cs="Sakkal Majalla"/>
          <w:sz w:val="32"/>
          <w:szCs w:val="32"/>
          <w:rtl/>
        </w:rPr>
        <w:t xml:space="preserve"> طرقاً جديدة في كيفية إنجاز المهام</w:t>
      </w:r>
      <w:r w:rsidRPr="00AE7BEA">
        <w:rPr>
          <w:rFonts w:ascii="Sakkal Majalla" w:hAnsi="Sakkal Majalla" w:cs="Sakkal Majalla" w:hint="cs"/>
          <w:sz w:val="32"/>
          <w:szCs w:val="32"/>
          <w:rtl/>
        </w:rPr>
        <w:t xml:space="preserve"> بمتوسط 3.43 وانحراف معياري 1.37، كما نلاحظ من الجدول أعلاه أن المدراء ينظرون أحياناً لمشكلات الموظفين من زوايا مختلفة بمتوسط 3.38 وانحراف معياري 1.36، كما </w:t>
      </w:r>
      <w:r w:rsidRPr="00AE7BEA">
        <w:rPr>
          <w:rFonts w:ascii="Sakkal Majalla" w:hAnsi="Sakkal Majalla" w:cs="Sakkal Majalla"/>
          <w:sz w:val="32"/>
          <w:szCs w:val="32"/>
          <w:rtl/>
        </w:rPr>
        <w:t>يعيد</w:t>
      </w:r>
      <w:r w:rsidRPr="00AE7BEA">
        <w:rPr>
          <w:rFonts w:ascii="Sakkal Majalla" w:hAnsi="Sakkal Majalla" w:cs="Sakkal Majalla" w:hint="cs"/>
          <w:sz w:val="32"/>
          <w:szCs w:val="32"/>
          <w:rtl/>
        </w:rPr>
        <w:t xml:space="preserve">ون أحياناً </w:t>
      </w:r>
      <w:r w:rsidRPr="00AE7BEA">
        <w:rPr>
          <w:rFonts w:ascii="Sakkal Majalla" w:hAnsi="Sakkal Majalla" w:cs="Sakkal Majalla"/>
          <w:sz w:val="32"/>
          <w:szCs w:val="32"/>
          <w:rtl/>
        </w:rPr>
        <w:t>تقييم الافتراضات الأساسية للتأكد من مُناسبتها</w:t>
      </w:r>
      <w:r w:rsidRPr="00AE7BEA">
        <w:rPr>
          <w:rFonts w:ascii="Sakkal Majalla" w:hAnsi="Sakkal Majalla" w:cs="Sakkal Majalla" w:hint="cs"/>
          <w:sz w:val="32"/>
          <w:szCs w:val="32"/>
          <w:rtl/>
        </w:rPr>
        <w:t xml:space="preserve"> بمتوسط 3.37 وانحراف معياري 1.22، </w:t>
      </w:r>
      <w:r w:rsidRPr="00AE7BEA">
        <w:rPr>
          <w:rFonts w:ascii="Sakkal Majalla" w:hAnsi="Sakkal Majalla" w:cs="Sakkal Majalla"/>
          <w:sz w:val="32"/>
          <w:szCs w:val="32"/>
          <w:rtl/>
        </w:rPr>
        <w:t>مما يشير إلى</w:t>
      </w:r>
      <w:r w:rsidRPr="00AE7BEA">
        <w:rPr>
          <w:rFonts w:ascii="Sakkal Majalla" w:hAnsi="Sakkal Majalla" w:cs="Sakkal Majalla" w:hint="cs"/>
          <w:sz w:val="32"/>
          <w:szCs w:val="32"/>
          <w:rtl/>
        </w:rPr>
        <w:t xml:space="preserve"> وجود ارتفاع في استخدام المدراء لنمط القيادة التحويلية المتمثلة في التحفيز الفكري تجاه الموظفين، مما يقلل عندهم الشعور بالاحتراق الوظيفي</w:t>
      </w:r>
    </w:p>
    <w:p w14:paraId="6140349E" w14:textId="77777777" w:rsidR="008535ED" w:rsidRDefault="008535ED">
      <w:pPr>
        <w:bidi w:val="0"/>
        <w:rPr>
          <w:rFonts w:ascii="Sakkal Majalla" w:hAnsi="Sakkal Majalla" w:cs="Sakkal Majalla"/>
          <w:sz w:val="32"/>
          <w:szCs w:val="32"/>
        </w:rPr>
      </w:pPr>
      <w:r>
        <w:rPr>
          <w:rFonts w:ascii="Sakkal Majalla" w:hAnsi="Sakkal Majalla" w:cs="Sakkal Majalla"/>
          <w:sz w:val="32"/>
          <w:szCs w:val="32"/>
          <w:rtl/>
        </w:rPr>
        <w:br w:type="page"/>
      </w:r>
    </w:p>
    <w:p w14:paraId="42C44AD0" w14:textId="676322F0" w:rsidR="004C7FBB" w:rsidRPr="00AE7BEA" w:rsidRDefault="004C7FBB" w:rsidP="00AB2561">
      <w:pPr>
        <w:pStyle w:val="a3"/>
        <w:numPr>
          <w:ilvl w:val="0"/>
          <w:numId w:val="5"/>
        </w:numPr>
        <w:spacing w:after="0" w:line="240" w:lineRule="auto"/>
        <w:rPr>
          <w:rFonts w:ascii="Sakkal Majalla" w:hAnsi="Sakkal Majalla" w:cs="Sakkal Majalla"/>
          <w:b/>
          <w:bCs/>
          <w:sz w:val="32"/>
          <w:szCs w:val="32"/>
        </w:rPr>
      </w:pPr>
      <w:r w:rsidRPr="00AE7BEA">
        <w:rPr>
          <w:rFonts w:ascii="Sakkal Majalla" w:hAnsi="Sakkal Majalla" w:cs="Sakkal Majalla"/>
          <w:b/>
          <w:bCs/>
          <w:sz w:val="32"/>
          <w:szCs w:val="32"/>
          <w:rtl/>
        </w:rPr>
        <w:lastRenderedPageBreak/>
        <w:t xml:space="preserve">نمط التعامل </w:t>
      </w:r>
      <w:r w:rsidRPr="00AE7BEA">
        <w:rPr>
          <w:rFonts w:ascii="Sakkal Majalla" w:hAnsi="Sakkal Majalla" w:cs="Sakkal Majalla"/>
          <w:b/>
          <w:bCs/>
          <w:sz w:val="32"/>
          <w:szCs w:val="32"/>
        </w:rPr>
        <w:t>Transactional</w:t>
      </w:r>
    </w:p>
    <w:p w14:paraId="733CF2E5" w14:textId="7920BCE9" w:rsidR="006407CD" w:rsidRPr="00AE7BEA" w:rsidRDefault="006407CD" w:rsidP="006407CD">
      <w:pPr>
        <w:pStyle w:val="ad"/>
        <w:keepNext/>
        <w:bidi/>
        <w:jc w:val="center"/>
        <w:rPr>
          <w:rFonts w:ascii="Sakkal Majalla" w:hAnsi="Sakkal Majalla" w:cs="Sakkal Majalla"/>
          <w:color w:val="auto"/>
          <w:sz w:val="32"/>
          <w:szCs w:val="32"/>
        </w:rPr>
      </w:pPr>
      <w:bookmarkStart w:id="39" w:name="_Toc223361388"/>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11</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للإدارة الاستثنائية النشطة</w:t>
      </w:r>
      <w:bookmarkEnd w:id="39"/>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96"/>
        <w:gridCol w:w="4507"/>
        <w:gridCol w:w="795"/>
        <w:gridCol w:w="928"/>
        <w:gridCol w:w="797"/>
        <w:gridCol w:w="759"/>
      </w:tblGrid>
      <w:tr w:rsidR="00AE7BEA" w:rsidRPr="00AE7BEA" w14:paraId="78F4144D" w14:textId="77777777" w:rsidTr="006C24D1">
        <w:trPr>
          <w:trHeight w:val="290"/>
        </w:trPr>
        <w:tc>
          <w:tcPr>
            <w:tcW w:w="300" w:type="pct"/>
            <w:tcBorders>
              <w:top w:val="single" w:sz="12" w:space="0" w:color="auto"/>
              <w:bottom w:val="single" w:sz="12" w:space="0" w:color="auto"/>
            </w:tcBorders>
            <w:shd w:val="clear" w:color="auto" w:fill="EEECE1" w:themeFill="background2"/>
            <w:noWrap/>
            <w:vAlign w:val="center"/>
          </w:tcPr>
          <w:p w14:paraId="1124DA3F"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721" w:type="pct"/>
            <w:tcBorders>
              <w:top w:val="single" w:sz="12" w:space="0" w:color="auto"/>
              <w:bottom w:val="single" w:sz="12" w:space="0" w:color="auto"/>
            </w:tcBorders>
            <w:shd w:val="clear" w:color="auto" w:fill="EEECE1" w:themeFill="background2"/>
            <w:noWrap/>
            <w:vAlign w:val="center"/>
          </w:tcPr>
          <w:p w14:paraId="4DD55CA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0D50749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480" w:type="pct"/>
            <w:tcBorders>
              <w:top w:val="single" w:sz="12" w:space="0" w:color="auto"/>
              <w:bottom w:val="single" w:sz="12" w:space="0" w:color="auto"/>
            </w:tcBorders>
            <w:shd w:val="clear" w:color="auto" w:fill="EEECE1" w:themeFill="background2"/>
            <w:vAlign w:val="center"/>
          </w:tcPr>
          <w:p w14:paraId="6295C3B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560" w:type="pct"/>
            <w:tcBorders>
              <w:top w:val="single" w:sz="12" w:space="0" w:color="auto"/>
              <w:bottom w:val="single" w:sz="12" w:space="0" w:color="auto"/>
            </w:tcBorders>
            <w:shd w:val="clear" w:color="auto" w:fill="EEECE1" w:themeFill="background2"/>
            <w:vAlign w:val="center"/>
          </w:tcPr>
          <w:p w14:paraId="2681E47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481" w:type="pct"/>
            <w:tcBorders>
              <w:top w:val="single" w:sz="12" w:space="0" w:color="auto"/>
              <w:bottom w:val="single" w:sz="12" w:space="0" w:color="auto"/>
            </w:tcBorders>
            <w:shd w:val="clear" w:color="auto" w:fill="EEECE1" w:themeFill="background2"/>
            <w:vAlign w:val="center"/>
          </w:tcPr>
          <w:p w14:paraId="6025E69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مدى الممارسة</w:t>
            </w:r>
          </w:p>
        </w:tc>
        <w:tc>
          <w:tcPr>
            <w:tcW w:w="458" w:type="pct"/>
            <w:tcBorders>
              <w:top w:val="single" w:sz="12" w:space="0" w:color="auto"/>
              <w:bottom w:val="single" w:sz="12" w:space="0" w:color="auto"/>
            </w:tcBorders>
            <w:shd w:val="clear" w:color="auto" w:fill="EEECE1" w:themeFill="background2"/>
          </w:tcPr>
          <w:p w14:paraId="290D293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774943CE" w14:textId="77777777" w:rsidTr="006C24D1">
        <w:trPr>
          <w:trHeight w:val="290"/>
        </w:trPr>
        <w:tc>
          <w:tcPr>
            <w:tcW w:w="300" w:type="pct"/>
            <w:tcBorders>
              <w:top w:val="single" w:sz="12" w:space="0" w:color="auto"/>
              <w:bottom w:val="single" w:sz="4" w:space="0" w:color="auto"/>
            </w:tcBorders>
            <w:shd w:val="clear" w:color="auto" w:fill="FFFFFF" w:themeFill="background1"/>
            <w:noWrap/>
            <w:vAlign w:val="center"/>
          </w:tcPr>
          <w:p w14:paraId="46BBB393"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22</w:t>
            </w:r>
          </w:p>
        </w:tc>
        <w:tc>
          <w:tcPr>
            <w:tcW w:w="2721" w:type="pct"/>
            <w:tcBorders>
              <w:top w:val="single" w:sz="12" w:space="0" w:color="auto"/>
              <w:bottom w:val="single" w:sz="4" w:space="0" w:color="auto"/>
            </w:tcBorders>
            <w:shd w:val="clear" w:color="auto" w:fill="FFFFFF" w:themeFill="background1"/>
            <w:noWrap/>
            <w:vAlign w:val="center"/>
          </w:tcPr>
          <w:p w14:paraId="29E4F3EF"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يُركز الانتباه على المخالفات والأخطاء والاستثناءات والانحرافات عن المعايير</w:t>
            </w:r>
          </w:p>
        </w:tc>
        <w:tc>
          <w:tcPr>
            <w:tcW w:w="480" w:type="pct"/>
            <w:tcBorders>
              <w:top w:val="single" w:sz="12" w:space="0" w:color="auto"/>
              <w:bottom w:val="single" w:sz="4" w:space="0" w:color="auto"/>
            </w:tcBorders>
            <w:shd w:val="clear" w:color="auto" w:fill="FFFFFF" w:themeFill="background1"/>
          </w:tcPr>
          <w:p w14:paraId="4F6ED00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3.54</w:t>
            </w:r>
          </w:p>
        </w:tc>
        <w:tc>
          <w:tcPr>
            <w:tcW w:w="560" w:type="pct"/>
            <w:tcBorders>
              <w:top w:val="single" w:sz="12" w:space="0" w:color="auto"/>
              <w:bottom w:val="single" w:sz="4" w:space="0" w:color="auto"/>
            </w:tcBorders>
            <w:shd w:val="clear" w:color="auto" w:fill="FFFFFF" w:themeFill="background1"/>
          </w:tcPr>
          <w:p w14:paraId="692F327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1.26</w:t>
            </w:r>
          </w:p>
        </w:tc>
        <w:tc>
          <w:tcPr>
            <w:tcW w:w="481" w:type="pct"/>
            <w:tcBorders>
              <w:top w:val="single" w:sz="12" w:space="0" w:color="auto"/>
              <w:bottom w:val="single" w:sz="4" w:space="0" w:color="auto"/>
            </w:tcBorders>
            <w:shd w:val="clear" w:color="auto" w:fill="FFFFFF" w:themeFill="background1"/>
            <w:vAlign w:val="bottom"/>
          </w:tcPr>
          <w:p w14:paraId="52B1147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58" w:type="pct"/>
            <w:tcBorders>
              <w:top w:val="single" w:sz="12" w:space="0" w:color="auto"/>
              <w:bottom w:val="single" w:sz="4" w:space="0" w:color="auto"/>
            </w:tcBorders>
            <w:shd w:val="clear" w:color="auto" w:fill="FFFFFF" w:themeFill="background1"/>
          </w:tcPr>
          <w:p w14:paraId="6E6A18E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6980A2C1" w14:textId="77777777" w:rsidTr="006C24D1">
        <w:trPr>
          <w:trHeight w:val="290"/>
        </w:trPr>
        <w:tc>
          <w:tcPr>
            <w:tcW w:w="300" w:type="pct"/>
            <w:tcBorders>
              <w:top w:val="single" w:sz="4" w:space="0" w:color="auto"/>
              <w:bottom w:val="single" w:sz="4" w:space="0" w:color="auto"/>
            </w:tcBorders>
            <w:shd w:val="clear" w:color="auto" w:fill="FFFFFF" w:themeFill="background1"/>
            <w:noWrap/>
            <w:vAlign w:val="center"/>
          </w:tcPr>
          <w:p w14:paraId="50BB2E8B"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21</w:t>
            </w:r>
          </w:p>
        </w:tc>
        <w:tc>
          <w:tcPr>
            <w:tcW w:w="2721" w:type="pct"/>
            <w:tcBorders>
              <w:top w:val="single" w:sz="4" w:space="0" w:color="auto"/>
              <w:bottom w:val="single" w:sz="4" w:space="0" w:color="auto"/>
            </w:tcBorders>
            <w:shd w:val="clear" w:color="auto" w:fill="FFFFFF" w:themeFill="background1"/>
            <w:noWrap/>
            <w:vAlign w:val="center"/>
          </w:tcPr>
          <w:p w14:paraId="37F57C5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يُركز اهتمامه التام على التعامل مع الأخطاء، والشكاوى، الإخفاقات</w:t>
            </w:r>
          </w:p>
        </w:tc>
        <w:tc>
          <w:tcPr>
            <w:tcW w:w="480" w:type="pct"/>
            <w:tcBorders>
              <w:top w:val="single" w:sz="4" w:space="0" w:color="auto"/>
              <w:bottom w:val="single" w:sz="4" w:space="0" w:color="auto"/>
            </w:tcBorders>
            <w:shd w:val="clear" w:color="auto" w:fill="FFFFFF" w:themeFill="background1"/>
          </w:tcPr>
          <w:p w14:paraId="5FAEDF8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3.41</w:t>
            </w:r>
          </w:p>
        </w:tc>
        <w:tc>
          <w:tcPr>
            <w:tcW w:w="560" w:type="pct"/>
            <w:tcBorders>
              <w:top w:val="single" w:sz="4" w:space="0" w:color="auto"/>
              <w:bottom w:val="single" w:sz="4" w:space="0" w:color="auto"/>
            </w:tcBorders>
            <w:shd w:val="clear" w:color="auto" w:fill="FFFFFF" w:themeFill="background1"/>
          </w:tcPr>
          <w:p w14:paraId="52C22F6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1.30</w:t>
            </w:r>
          </w:p>
        </w:tc>
        <w:tc>
          <w:tcPr>
            <w:tcW w:w="481" w:type="pct"/>
            <w:tcBorders>
              <w:top w:val="single" w:sz="4" w:space="0" w:color="auto"/>
              <w:bottom w:val="single" w:sz="4" w:space="0" w:color="auto"/>
            </w:tcBorders>
            <w:shd w:val="clear" w:color="auto" w:fill="FFFFFF" w:themeFill="background1"/>
            <w:vAlign w:val="bottom"/>
          </w:tcPr>
          <w:p w14:paraId="7EA1A22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58" w:type="pct"/>
            <w:tcBorders>
              <w:top w:val="single" w:sz="4" w:space="0" w:color="auto"/>
              <w:bottom w:val="single" w:sz="4" w:space="0" w:color="auto"/>
            </w:tcBorders>
            <w:shd w:val="clear" w:color="auto" w:fill="FFFFFF" w:themeFill="background1"/>
          </w:tcPr>
          <w:p w14:paraId="19D708F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156BDF47" w14:textId="77777777" w:rsidTr="006C24D1">
        <w:trPr>
          <w:trHeight w:val="290"/>
        </w:trPr>
        <w:tc>
          <w:tcPr>
            <w:tcW w:w="300" w:type="pct"/>
            <w:tcBorders>
              <w:top w:val="single" w:sz="4" w:space="0" w:color="auto"/>
              <w:bottom w:val="single" w:sz="4" w:space="0" w:color="auto"/>
            </w:tcBorders>
            <w:shd w:val="clear" w:color="auto" w:fill="FFFFFF" w:themeFill="background1"/>
            <w:noWrap/>
            <w:vAlign w:val="center"/>
          </w:tcPr>
          <w:p w14:paraId="06F0C5F2"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24</w:t>
            </w:r>
          </w:p>
        </w:tc>
        <w:tc>
          <w:tcPr>
            <w:tcW w:w="2721" w:type="pct"/>
            <w:tcBorders>
              <w:top w:val="single" w:sz="4" w:space="0" w:color="auto"/>
              <w:bottom w:val="single" w:sz="4" w:space="0" w:color="auto"/>
            </w:tcBorders>
            <w:shd w:val="clear" w:color="auto" w:fill="FFFFFF" w:themeFill="background1"/>
            <w:noWrap/>
            <w:vAlign w:val="center"/>
          </w:tcPr>
          <w:p w14:paraId="5DE683BE"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يوجه انتباهي للإخفاقات لاستيفاء المعايير</w:t>
            </w:r>
          </w:p>
        </w:tc>
        <w:tc>
          <w:tcPr>
            <w:tcW w:w="480" w:type="pct"/>
            <w:tcBorders>
              <w:top w:val="single" w:sz="4" w:space="0" w:color="auto"/>
              <w:bottom w:val="single" w:sz="4" w:space="0" w:color="auto"/>
            </w:tcBorders>
            <w:shd w:val="clear" w:color="auto" w:fill="FFFFFF" w:themeFill="background1"/>
          </w:tcPr>
          <w:p w14:paraId="6F58FE0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3.34</w:t>
            </w:r>
          </w:p>
        </w:tc>
        <w:tc>
          <w:tcPr>
            <w:tcW w:w="560" w:type="pct"/>
            <w:tcBorders>
              <w:top w:val="single" w:sz="4" w:space="0" w:color="auto"/>
              <w:bottom w:val="single" w:sz="4" w:space="0" w:color="auto"/>
            </w:tcBorders>
            <w:shd w:val="clear" w:color="auto" w:fill="FFFFFF" w:themeFill="background1"/>
          </w:tcPr>
          <w:p w14:paraId="4415D22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1.23</w:t>
            </w:r>
          </w:p>
        </w:tc>
        <w:tc>
          <w:tcPr>
            <w:tcW w:w="481" w:type="pct"/>
            <w:tcBorders>
              <w:top w:val="single" w:sz="4" w:space="0" w:color="auto"/>
              <w:bottom w:val="single" w:sz="4" w:space="0" w:color="auto"/>
            </w:tcBorders>
            <w:shd w:val="clear" w:color="auto" w:fill="FFFFFF" w:themeFill="background1"/>
            <w:vAlign w:val="bottom"/>
          </w:tcPr>
          <w:p w14:paraId="142C990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58" w:type="pct"/>
            <w:tcBorders>
              <w:top w:val="single" w:sz="4" w:space="0" w:color="auto"/>
              <w:bottom w:val="single" w:sz="4" w:space="0" w:color="auto"/>
            </w:tcBorders>
            <w:shd w:val="clear" w:color="auto" w:fill="FFFFFF" w:themeFill="background1"/>
          </w:tcPr>
          <w:p w14:paraId="0DF89B5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0469B631" w14:textId="77777777" w:rsidTr="006C24D1">
        <w:trPr>
          <w:trHeight w:val="290"/>
        </w:trPr>
        <w:tc>
          <w:tcPr>
            <w:tcW w:w="300" w:type="pct"/>
            <w:tcBorders>
              <w:top w:val="single" w:sz="4" w:space="0" w:color="auto"/>
              <w:bottom w:val="single" w:sz="12" w:space="0" w:color="auto"/>
            </w:tcBorders>
            <w:shd w:val="clear" w:color="auto" w:fill="FFFFFF" w:themeFill="background1"/>
            <w:noWrap/>
            <w:vAlign w:val="center"/>
          </w:tcPr>
          <w:p w14:paraId="666160A3"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23</w:t>
            </w:r>
          </w:p>
        </w:tc>
        <w:tc>
          <w:tcPr>
            <w:tcW w:w="2721" w:type="pct"/>
            <w:tcBorders>
              <w:top w:val="single" w:sz="4" w:space="0" w:color="auto"/>
              <w:bottom w:val="single" w:sz="12" w:space="0" w:color="auto"/>
            </w:tcBorders>
            <w:shd w:val="clear" w:color="auto" w:fill="FFFFFF" w:themeFill="background1"/>
            <w:noWrap/>
            <w:vAlign w:val="center"/>
          </w:tcPr>
          <w:p w14:paraId="40C52FBF"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يتتبع جميع الأخطاء</w:t>
            </w:r>
          </w:p>
        </w:tc>
        <w:tc>
          <w:tcPr>
            <w:tcW w:w="480" w:type="pct"/>
            <w:tcBorders>
              <w:top w:val="single" w:sz="4" w:space="0" w:color="auto"/>
              <w:bottom w:val="single" w:sz="12" w:space="0" w:color="auto"/>
            </w:tcBorders>
            <w:shd w:val="clear" w:color="auto" w:fill="FFFFFF" w:themeFill="background1"/>
          </w:tcPr>
          <w:p w14:paraId="67C586C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3.27</w:t>
            </w:r>
          </w:p>
        </w:tc>
        <w:tc>
          <w:tcPr>
            <w:tcW w:w="560" w:type="pct"/>
            <w:tcBorders>
              <w:top w:val="single" w:sz="4" w:space="0" w:color="auto"/>
              <w:bottom w:val="single" w:sz="12" w:space="0" w:color="auto"/>
            </w:tcBorders>
            <w:shd w:val="clear" w:color="auto" w:fill="FFFFFF" w:themeFill="background1"/>
          </w:tcPr>
          <w:p w14:paraId="1FCF882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1.33</w:t>
            </w:r>
          </w:p>
        </w:tc>
        <w:tc>
          <w:tcPr>
            <w:tcW w:w="481" w:type="pct"/>
            <w:tcBorders>
              <w:top w:val="single" w:sz="4" w:space="0" w:color="auto"/>
              <w:bottom w:val="single" w:sz="12" w:space="0" w:color="auto"/>
            </w:tcBorders>
            <w:shd w:val="clear" w:color="auto" w:fill="FFFFFF" w:themeFill="background1"/>
            <w:vAlign w:val="bottom"/>
          </w:tcPr>
          <w:p w14:paraId="77A8466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58" w:type="pct"/>
            <w:tcBorders>
              <w:top w:val="single" w:sz="4" w:space="0" w:color="auto"/>
              <w:bottom w:val="single" w:sz="12" w:space="0" w:color="auto"/>
            </w:tcBorders>
            <w:shd w:val="clear" w:color="auto" w:fill="FFFFFF" w:themeFill="background1"/>
          </w:tcPr>
          <w:p w14:paraId="0DA169E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76A53B54" w14:textId="77777777" w:rsidTr="006407CD">
        <w:trPr>
          <w:trHeight w:val="290"/>
        </w:trPr>
        <w:tc>
          <w:tcPr>
            <w:tcW w:w="3021" w:type="pct"/>
            <w:gridSpan w:val="2"/>
            <w:tcBorders>
              <w:top w:val="single" w:sz="12" w:space="0" w:color="auto"/>
              <w:bottom w:val="single" w:sz="12" w:space="0" w:color="auto"/>
            </w:tcBorders>
            <w:shd w:val="clear" w:color="auto" w:fill="EEECE1" w:themeFill="background2"/>
            <w:noWrap/>
            <w:vAlign w:val="center"/>
          </w:tcPr>
          <w:p w14:paraId="667F2A66" w14:textId="0EDD82D0"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hint="cs"/>
                <w:b/>
                <w:bCs/>
                <w:rtl/>
              </w:rPr>
              <w:t xml:space="preserve">البعد الاول: </w:t>
            </w:r>
            <w:r w:rsidRPr="00AE7BEA">
              <w:rPr>
                <w:rFonts w:ascii="Sakkal Majalla" w:eastAsia="Times New Roman" w:hAnsi="Sakkal Majalla" w:cs="Sakkal Majalla"/>
                <w:b/>
                <w:bCs/>
                <w:rtl/>
              </w:rPr>
              <w:t xml:space="preserve">الإدارة </w:t>
            </w:r>
            <w:r w:rsidR="0014441B" w:rsidRPr="00AE7BEA">
              <w:rPr>
                <w:rFonts w:ascii="Sakkal Majalla" w:eastAsia="Times New Roman" w:hAnsi="Sakkal Majalla" w:cs="Sakkal Majalla" w:hint="cs"/>
                <w:b/>
                <w:bCs/>
                <w:rtl/>
              </w:rPr>
              <w:t xml:space="preserve">النشطة </w:t>
            </w:r>
            <w:r w:rsidR="0014441B" w:rsidRPr="00AE7BEA">
              <w:rPr>
                <w:rFonts w:ascii="Sakkal Majalla" w:eastAsia="Times New Roman" w:hAnsi="Sakkal Majalla" w:cs="Sakkal Majalla" w:hint="cs"/>
                <w:b/>
                <w:bCs/>
              </w:rPr>
              <w:t>Management</w:t>
            </w:r>
            <w:r w:rsidRPr="00AE7BEA">
              <w:rPr>
                <w:rFonts w:ascii="Sakkal Majalla" w:eastAsia="Times New Roman" w:hAnsi="Sakkal Majalla" w:cs="Sakkal Majalla"/>
                <w:b/>
                <w:bCs/>
              </w:rPr>
              <w:t>-by-Exception (active)</w:t>
            </w:r>
          </w:p>
        </w:tc>
        <w:tc>
          <w:tcPr>
            <w:tcW w:w="480" w:type="pct"/>
            <w:tcBorders>
              <w:top w:val="single" w:sz="12" w:space="0" w:color="auto"/>
              <w:bottom w:val="single" w:sz="12" w:space="0" w:color="auto"/>
            </w:tcBorders>
            <w:shd w:val="clear" w:color="auto" w:fill="EEECE1" w:themeFill="background2"/>
          </w:tcPr>
          <w:p w14:paraId="378A788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3.41</w:t>
            </w:r>
          </w:p>
        </w:tc>
        <w:tc>
          <w:tcPr>
            <w:tcW w:w="560" w:type="pct"/>
            <w:tcBorders>
              <w:top w:val="single" w:sz="12" w:space="0" w:color="auto"/>
              <w:bottom w:val="single" w:sz="12" w:space="0" w:color="auto"/>
            </w:tcBorders>
            <w:shd w:val="clear" w:color="auto" w:fill="EEECE1" w:themeFill="background2"/>
          </w:tcPr>
          <w:p w14:paraId="563E94F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1.09</w:t>
            </w:r>
          </w:p>
        </w:tc>
        <w:tc>
          <w:tcPr>
            <w:tcW w:w="481" w:type="pct"/>
            <w:tcBorders>
              <w:top w:val="single" w:sz="12" w:space="0" w:color="auto"/>
              <w:bottom w:val="single" w:sz="12" w:space="0" w:color="auto"/>
            </w:tcBorders>
            <w:shd w:val="clear" w:color="auto" w:fill="EEECE1" w:themeFill="background2"/>
            <w:vAlign w:val="bottom"/>
          </w:tcPr>
          <w:p w14:paraId="39E6350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58" w:type="pct"/>
            <w:tcBorders>
              <w:top w:val="single" w:sz="12" w:space="0" w:color="auto"/>
              <w:bottom w:val="single" w:sz="12" w:space="0" w:color="auto"/>
            </w:tcBorders>
            <w:shd w:val="clear" w:color="auto" w:fill="EEECE1" w:themeFill="background2"/>
          </w:tcPr>
          <w:p w14:paraId="4F8D313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bl>
    <w:p w14:paraId="3BE2027F" w14:textId="624B235A"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يتضح من</w:t>
      </w:r>
      <w:r w:rsidRPr="00AE7BEA">
        <w:rPr>
          <w:rFonts w:ascii="Sakkal Majalla" w:hAnsi="Sakkal Majalla" w:cs="Sakkal Majalla"/>
          <w:sz w:val="32"/>
          <w:szCs w:val="32"/>
          <w:rtl/>
        </w:rPr>
        <w:t xml:space="preserve"> نتائج </w:t>
      </w:r>
      <w:r w:rsidRPr="00AE7BEA">
        <w:rPr>
          <w:rFonts w:ascii="Sakkal Majalla" w:hAnsi="Sakkal Majalla" w:cs="Sakkal Majalla" w:hint="cs"/>
          <w:sz w:val="32"/>
          <w:szCs w:val="32"/>
          <w:rtl/>
        </w:rPr>
        <w:t>الجدول أعلاه رقم (</w:t>
      </w:r>
      <w:r w:rsidR="006407CD" w:rsidRPr="00AE7BEA">
        <w:rPr>
          <w:rFonts w:ascii="Sakkal Majalla" w:hAnsi="Sakkal Majalla" w:cs="Sakkal Majalla" w:hint="cs"/>
          <w:sz w:val="32"/>
          <w:szCs w:val="32"/>
          <w:rtl/>
        </w:rPr>
        <w:t>12</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أن المتوسط العام</w:t>
      </w:r>
      <w:r w:rsidRPr="00AE7BEA">
        <w:rPr>
          <w:rFonts w:ascii="Sakkal Majalla" w:hAnsi="Sakkal Majalla" w:cs="Sakkal Majalla" w:hint="cs"/>
          <w:sz w:val="32"/>
          <w:szCs w:val="32"/>
          <w:rtl/>
        </w:rPr>
        <w:t xml:space="preserve"> لنمط التعامل والمتمثل في الإدارة الاستثنائية النشطة</w:t>
      </w:r>
      <w:r w:rsidRPr="00AE7BEA">
        <w:rPr>
          <w:rFonts w:ascii="Sakkal Majalla" w:hAnsi="Sakkal Majalla" w:cs="Sakkal Majalla"/>
          <w:sz w:val="32"/>
          <w:szCs w:val="32"/>
          <w:rtl/>
        </w:rPr>
        <w:t xml:space="preserve"> بلغ (3.</w:t>
      </w:r>
      <w:r w:rsidRPr="00AE7BEA">
        <w:rPr>
          <w:rFonts w:ascii="Sakkal Majalla" w:hAnsi="Sakkal Majalla" w:cs="Sakkal Majalla" w:hint="cs"/>
          <w:sz w:val="32"/>
          <w:szCs w:val="32"/>
          <w:rtl/>
        </w:rPr>
        <w:t>41</w:t>
      </w:r>
      <w:r w:rsidRPr="00AE7BEA">
        <w:rPr>
          <w:rFonts w:ascii="Sakkal Majalla" w:hAnsi="Sakkal Majalla" w:cs="Sakkal Majalla"/>
          <w:sz w:val="32"/>
          <w:szCs w:val="32"/>
          <w:rtl/>
        </w:rPr>
        <w:t xml:space="preserve"> من 5) بتقدير </w:t>
      </w:r>
      <w:r w:rsidRPr="00AE7BEA">
        <w:rPr>
          <w:rFonts w:ascii="Sakkal Majalla" w:hAnsi="Sakkal Majalla" w:cs="Sakkal Majalla"/>
          <w:sz w:val="32"/>
          <w:szCs w:val="32"/>
        </w:rPr>
        <w:t>"</w:t>
      </w:r>
      <w:r w:rsidRPr="00AE7BEA">
        <w:rPr>
          <w:rFonts w:ascii="Sakkal Majalla" w:hAnsi="Sakkal Majalla" w:cs="Sakkal Majalla" w:hint="cs"/>
          <w:sz w:val="32"/>
          <w:szCs w:val="32"/>
          <w:rtl/>
        </w:rPr>
        <w:t>مرتفع</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حيث اتضح ان المدراء </w:t>
      </w:r>
      <w:r w:rsidRPr="00AE7BEA">
        <w:rPr>
          <w:rFonts w:ascii="Sakkal Majalla" w:hAnsi="Sakkal Majalla" w:cs="Sakkal Majalla"/>
          <w:sz w:val="32"/>
          <w:szCs w:val="32"/>
          <w:rtl/>
        </w:rPr>
        <w:t>يُركز</w:t>
      </w:r>
      <w:r w:rsidRPr="00AE7BEA">
        <w:rPr>
          <w:rFonts w:ascii="Sakkal Majalla" w:hAnsi="Sakkal Majalla" w:cs="Sakkal Majalla" w:hint="cs"/>
          <w:sz w:val="32"/>
          <w:szCs w:val="32"/>
          <w:rtl/>
        </w:rPr>
        <w:t xml:space="preserve">ون غالباً </w:t>
      </w:r>
      <w:r w:rsidR="0014441B" w:rsidRPr="00AE7BEA">
        <w:rPr>
          <w:rFonts w:ascii="Sakkal Majalla" w:hAnsi="Sakkal Majalla" w:cs="Sakkal Majalla" w:hint="cs"/>
          <w:sz w:val="32"/>
          <w:szCs w:val="32"/>
          <w:rtl/>
        </w:rPr>
        <w:t>انتباههم</w:t>
      </w:r>
      <w:r w:rsidRPr="00AE7BEA">
        <w:rPr>
          <w:rFonts w:ascii="Sakkal Majalla" w:hAnsi="Sakkal Majalla" w:cs="Sakkal Majalla"/>
          <w:sz w:val="32"/>
          <w:szCs w:val="32"/>
          <w:rtl/>
        </w:rPr>
        <w:t xml:space="preserve"> على المخالفات والأخطاء والاستثناءات والانحرافات عن المعايير</w:t>
      </w:r>
      <w:r w:rsidRPr="00AE7BEA">
        <w:rPr>
          <w:rFonts w:ascii="Sakkal Majalla" w:hAnsi="Sakkal Majalla" w:cs="Sakkal Majalla" w:hint="cs"/>
          <w:sz w:val="32"/>
          <w:szCs w:val="32"/>
          <w:rtl/>
        </w:rPr>
        <w:t xml:space="preserve"> بمتوسط 3.54 وانحراف معياري 1.26</w:t>
      </w:r>
      <w:r w:rsidRPr="00AE7BEA">
        <w:rPr>
          <w:rFonts w:ascii="Sakkal Majalla" w:hAnsi="Sakkal Majalla" w:cs="Sakkal Majalla"/>
          <w:sz w:val="32"/>
          <w:szCs w:val="32"/>
          <w:rtl/>
        </w:rPr>
        <w:t>ي</w:t>
      </w:r>
      <w:r w:rsidRPr="00AE7BEA">
        <w:rPr>
          <w:rFonts w:ascii="Sakkal Majalla" w:hAnsi="Sakkal Majalla" w:cs="Sakkal Majalla" w:hint="cs"/>
          <w:sz w:val="32"/>
          <w:szCs w:val="32"/>
          <w:rtl/>
        </w:rPr>
        <w:t>كما ي</w:t>
      </w:r>
      <w:r w:rsidRPr="00AE7BEA">
        <w:rPr>
          <w:rFonts w:ascii="Sakkal Majalla" w:hAnsi="Sakkal Majalla" w:cs="Sakkal Majalla"/>
          <w:sz w:val="32"/>
          <w:szCs w:val="32"/>
          <w:rtl/>
        </w:rPr>
        <w:t>ُركز</w:t>
      </w:r>
      <w:r w:rsidRPr="00AE7BEA">
        <w:rPr>
          <w:rFonts w:ascii="Sakkal Majalla" w:hAnsi="Sakkal Majalla" w:cs="Sakkal Majalla" w:hint="cs"/>
          <w:sz w:val="32"/>
          <w:szCs w:val="32"/>
          <w:rtl/>
        </w:rPr>
        <w:t>ون</w:t>
      </w:r>
      <w:r w:rsidRPr="00AE7BEA">
        <w:rPr>
          <w:rFonts w:ascii="Sakkal Majalla" w:hAnsi="Sakkal Majalla" w:cs="Sakkal Majalla"/>
          <w:sz w:val="32"/>
          <w:szCs w:val="32"/>
          <w:rtl/>
        </w:rPr>
        <w:t xml:space="preserve"> </w:t>
      </w:r>
      <w:r w:rsidRPr="00AE7BEA">
        <w:rPr>
          <w:rFonts w:ascii="Sakkal Majalla" w:hAnsi="Sakkal Majalla" w:cs="Sakkal Majalla" w:hint="cs"/>
          <w:sz w:val="32"/>
          <w:szCs w:val="32"/>
          <w:rtl/>
        </w:rPr>
        <w:t xml:space="preserve">غالباً </w:t>
      </w:r>
      <w:r w:rsidRPr="00AE7BEA">
        <w:rPr>
          <w:rFonts w:ascii="Sakkal Majalla" w:hAnsi="Sakkal Majalla" w:cs="Sakkal Majalla"/>
          <w:sz w:val="32"/>
          <w:szCs w:val="32"/>
          <w:rtl/>
        </w:rPr>
        <w:t>اهتمام</w:t>
      </w:r>
      <w:r w:rsidRPr="00AE7BEA">
        <w:rPr>
          <w:rFonts w:ascii="Sakkal Majalla" w:hAnsi="Sakkal Majalla" w:cs="Sakkal Majalla" w:hint="cs"/>
          <w:sz w:val="32"/>
          <w:szCs w:val="32"/>
          <w:rtl/>
        </w:rPr>
        <w:t>اتهم</w:t>
      </w:r>
      <w:r w:rsidRPr="00AE7BEA">
        <w:rPr>
          <w:rFonts w:ascii="Sakkal Majalla" w:hAnsi="Sakkal Majalla" w:cs="Sakkal Majalla"/>
          <w:sz w:val="32"/>
          <w:szCs w:val="32"/>
          <w:rtl/>
        </w:rPr>
        <w:t xml:space="preserve"> التام</w:t>
      </w:r>
      <w:r w:rsidRPr="00AE7BEA">
        <w:rPr>
          <w:rFonts w:ascii="Sakkal Majalla" w:hAnsi="Sakkal Majalla" w:cs="Sakkal Majalla" w:hint="cs"/>
          <w:sz w:val="32"/>
          <w:szCs w:val="32"/>
          <w:rtl/>
        </w:rPr>
        <w:t>ة</w:t>
      </w:r>
      <w:r w:rsidRPr="00AE7BEA">
        <w:rPr>
          <w:rFonts w:ascii="Sakkal Majalla" w:hAnsi="Sakkal Majalla" w:cs="Sakkal Majalla"/>
          <w:sz w:val="32"/>
          <w:szCs w:val="32"/>
          <w:rtl/>
        </w:rPr>
        <w:t xml:space="preserve"> على التعامل مع الأخطاء، والشكاوى، الإخفاقات</w:t>
      </w:r>
      <w:r w:rsidRPr="00AE7BEA">
        <w:rPr>
          <w:rFonts w:ascii="Sakkal Majalla" w:hAnsi="Sakkal Majalla" w:cs="Sakkal Majalla" w:hint="cs"/>
          <w:sz w:val="32"/>
          <w:szCs w:val="32"/>
          <w:rtl/>
        </w:rPr>
        <w:t xml:space="preserve"> بمتوسط 3.41 وانحراف معياري 1.30، ، كما نلاحظ من الجدول أعلاه أن المدراء </w:t>
      </w:r>
      <w:r w:rsidRPr="00AE7BEA">
        <w:rPr>
          <w:rFonts w:ascii="Sakkal Majalla" w:hAnsi="Sakkal Majalla" w:cs="Sakkal Majalla"/>
          <w:sz w:val="32"/>
          <w:szCs w:val="32"/>
          <w:rtl/>
        </w:rPr>
        <w:t>يوجه</w:t>
      </w:r>
      <w:r w:rsidRPr="00AE7BEA">
        <w:rPr>
          <w:rFonts w:ascii="Sakkal Majalla" w:hAnsi="Sakkal Majalla" w:cs="Sakkal Majalla" w:hint="cs"/>
          <w:sz w:val="32"/>
          <w:szCs w:val="32"/>
          <w:rtl/>
        </w:rPr>
        <w:t xml:space="preserve">ون احياناً </w:t>
      </w:r>
      <w:r w:rsidRPr="00AE7BEA">
        <w:rPr>
          <w:rFonts w:ascii="Sakkal Majalla" w:hAnsi="Sakkal Majalla" w:cs="Sakkal Majalla"/>
          <w:sz w:val="32"/>
          <w:szCs w:val="32"/>
          <w:rtl/>
        </w:rPr>
        <w:t>انتباه</w:t>
      </w:r>
      <w:r w:rsidRPr="00AE7BEA">
        <w:rPr>
          <w:rFonts w:ascii="Sakkal Majalla" w:hAnsi="Sakkal Majalla" w:cs="Sakkal Majalla" w:hint="cs"/>
          <w:sz w:val="32"/>
          <w:szCs w:val="32"/>
          <w:rtl/>
        </w:rPr>
        <w:t>هم</w:t>
      </w:r>
      <w:r w:rsidRPr="00AE7BEA">
        <w:rPr>
          <w:rFonts w:ascii="Sakkal Majalla" w:hAnsi="Sakkal Majalla" w:cs="Sakkal Majalla"/>
          <w:sz w:val="32"/>
          <w:szCs w:val="32"/>
          <w:rtl/>
        </w:rPr>
        <w:t xml:space="preserve"> للإخفاقات لاستيفاء المعايير</w:t>
      </w:r>
      <w:r w:rsidRPr="00AE7BEA">
        <w:rPr>
          <w:rFonts w:ascii="Sakkal Majalla" w:hAnsi="Sakkal Majalla" w:cs="Sakkal Majalla" w:hint="cs"/>
          <w:sz w:val="32"/>
          <w:szCs w:val="32"/>
          <w:rtl/>
        </w:rPr>
        <w:t xml:space="preserve"> بمتوسط 3.34 وانحراف معياري 1.23، كما </w:t>
      </w:r>
      <w:r w:rsidRPr="00AE7BEA">
        <w:rPr>
          <w:rFonts w:ascii="Sakkal Majalla" w:hAnsi="Sakkal Majalla" w:cs="Sakkal Majalla"/>
          <w:sz w:val="32"/>
          <w:szCs w:val="32"/>
          <w:rtl/>
        </w:rPr>
        <w:t>يتتبع</w:t>
      </w:r>
      <w:r w:rsidRPr="00AE7BEA">
        <w:rPr>
          <w:rFonts w:ascii="Sakkal Majalla" w:hAnsi="Sakkal Majalla" w:cs="Sakkal Majalla" w:hint="cs"/>
          <w:sz w:val="32"/>
          <w:szCs w:val="32"/>
          <w:rtl/>
        </w:rPr>
        <w:t>ون أحياناً</w:t>
      </w:r>
      <w:r w:rsidRPr="00AE7BEA">
        <w:rPr>
          <w:rFonts w:ascii="Sakkal Majalla" w:hAnsi="Sakkal Majalla" w:cs="Sakkal Majalla"/>
          <w:sz w:val="32"/>
          <w:szCs w:val="32"/>
          <w:rtl/>
        </w:rPr>
        <w:t xml:space="preserve"> جميع أخطاء</w:t>
      </w:r>
      <w:r w:rsidRPr="00AE7BEA">
        <w:rPr>
          <w:rFonts w:ascii="Sakkal Majalla" w:hAnsi="Sakkal Majalla" w:cs="Sakkal Majalla" w:hint="cs"/>
          <w:sz w:val="32"/>
          <w:szCs w:val="32"/>
          <w:rtl/>
        </w:rPr>
        <w:t xml:space="preserve"> الموظفين بمتوسط 3.27 وانحراف معياري 1.33</w:t>
      </w:r>
    </w:p>
    <w:p w14:paraId="68869B13" w14:textId="77777777" w:rsidR="004C7FBB" w:rsidRPr="00AE7BEA" w:rsidRDefault="004C7FBB" w:rsidP="00AB2561">
      <w:pPr>
        <w:spacing w:after="0" w:line="240" w:lineRule="auto"/>
        <w:rPr>
          <w:rtl/>
        </w:rPr>
      </w:pPr>
    </w:p>
    <w:p w14:paraId="444F2061" w14:textId="35160746" w:rsidR="006407CD" w:rsidRPr="00AE7BEA" w:rsidRDefault="006407CD" w:rsidP="00B514BE">
      <w:pPr>
        <w:pStyle w:val="ad"/>
        <w:keepNext/>
        <w:bidi/>
        <w:jc w:val="center"/>
        <w:rPr>
          <w:rFonts w:ascii="Sakkal Majalla" w:hAnsi="Sakkal Majalla" w:cs="Sakkal Majalla"/>
          <w:color w:val="auto"/>
          <w:sz w:val="32"/>
          <w:szCs w:val="32"/>
        </w:rPr>
      </w:pPr>
      <w:bookmarkStart w:id="40" w:name="_Toc223361389"/>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12</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للإدارة الاستثنائية السلبية</w:t>
      </w:r>
      <w:bookmarkEnd w:id="40"/>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0"/>
        <w:gridCol w:w="4353"/>
        <w:gridCol w:w="817"/>
        <w:gridCol w:w="952"/>
        <w:gridCol w:w="817"/>
        <w:gridCol w:w="813"/>
      </w:tblGrid>
      <w:tr w:rsidR="00AE7BEA" w:rsidRPr="00AE7BEA" w14:paraId="4F65581E" w14:textId="77777777" w:rsidTr="006C24D1">
        <w:trPr>
          <w:trHeight w:val="290"/>
        </w:trPr>
        <w:tc>
          <w:tcPr>
            <w:tcW w:w="320" w:type="pct"/>
            <w:tcBorders>
              <w:top w:val="single" w:sz="12" w:space="0" w:color="auto"/>
              <w:bottom w:val="single" w:sz="12" w:space="0" w:color="auto"/>
            </w:tcBorders>
            <w:shd w:val="clear" w:color="auto" w:fill="EEECE1" w:themeFill="background2"/>
            <w:noWrap/>
            <w:vAlign w:val="center"/>
          </w:tcPr>
          <w:p w14:paraId="5EE59F79"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628" w:type="pct"/>
            <w:tcBorders>
              <w:top w:val="single" w:sz="12" w:space="0" w:color="auto"/>
              <w:bottom w:val="single" w:sz="12" w:space="0" w:color="auto"/>
            </w:tcBorders>
            <w:shd w:val="clear" w:color="auto" w:fill="EEECE1" w:themeFill="background2"/>
            <w:noWrap/>
            <w:vAlign w:val="center"/>
          </w:tcPr>
          <w:p w14:paraId="2A23D50D"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3BB1235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493" w:type="pct"/>
            <w:tcBorders>
              <w:top w:val="single" w:sz="12" w:space="0" w:color="auto"/>
              <w:bottom w:val="single" w:sz="12" w:space="0" w:color="auto"/>
            </w:tcBorders>
            <w:shd w:val="clear" w:color="auto" w:fill="EEECE1" w:themeFill="background2"/>
            <w:vAlign w:val="center"/>
          </w:tcPr>
          <w:p w14:paraId="15A6D09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575" w:type="pct"/>
            <w:tcBorders>
              <w:top w:val="single" w:sz="12" w:space="0" w:color="auto"/>
              <w:bottom w:val="single" w:sz="12" w:space="0" w:color="auto"/>
            </w:tcBorders>
            <w:shd w:val="clear" w:color="auto" w:fill="EEECE1" w:themeFill="background2"/>
            <w:vAlign w:val="center"/>
          </w:tcPr>
          <w:p w14:paraId="3B9C61C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493" w:type="pct"/>
            <w:tcBorders>
              <w:top w:val="single" w:sz="12" w:space="0" w:color="auto"/>
              <w:bottom w:val="single" w:sz="12" w:space="0" w:color="auto"/>
            </w:tcBorders>
            <w:shd w:val="clear" w:color="auto" w:fill="EEECE1" w:themeFill="background2"/>
            <w:vAlign w:val="center"/>
          </w:tcPr>
          <w:p w14:paraId="796103D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مدى الممارسة</w:t>
            </w:r>
          </w:p>
        </w:tc>
        <w:tc>
          <w:tcPr>
            <w:tcW w:w="491" w:type="pct"/>
            <w:tcBorders>
              <w:top w:val="single" w:sz="12" w:space="0" w:color="auto"/>
              <w:bottom w:val="single" w:sz="12" w:space="0" w:color="auto"/>
            </w:tcBorders>
            <w:shd w:val="clear" w:color="auto" w:fill="EEECE1" w:themeFill="background2"/>
          </w:tcPr>
          <w:p w14:paraId="19DD071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247A7C4C" w14:textId="77777777" w:rsidTr="006C24D1">
        <w:trPr>
          <w:trHeight w:val="290"/>
        </w:trPr>
        <w:tc>
          <w:tcPr>
            <w:tcW w:w="320" w:type="pct"/>
            <w:tcBorders>
              <w:top w:val="single" w:sz="12" w:space="0" w:color="auto"/>
              <w:bottom w:val="single" w:sz="4" w:space="0" w:color="auto"/>
            </w:tcBorders>
            <w:shd w:val="clear" w:color="auto" w:fill="FFFFFF" w:themeFill="background1"/>
            <w:noWrap/>
            <w:vAlign w:val="center"/>
          </w:tcPr>
          <w:p w14:paraId="7DF2462B"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27</w:t>
            </w:r>
          </w:p>
        </w:tc>
        <w:tc>
          <w:tcPr>
            <w:tcW w:w="2628" w:type="pct"/>
            <w:tcBorders>
              <w:top w:val="single" w:sz="12" w:space="0" w:color="auto"/>
              <w:bottom w:val="single" w:sz="4" w:space="0" w:color="auto"/>
            </w:tcBorders>
            <w:shd w:val="clear" w:color="auto" w:fill="FFFFFF" w:themeFill="background1"/>
            <w:noWrap/>
            <w:vAlign w:val="center"/>
          </w:tcPr>
          <w:p w14:paraId="527AE691"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يظهر إيمانه الراسخ بفكرة لا تصلح الشي مالم ينكسر</w:t>
            </w:r>
          </w:p>
        </w:tc>
        <w:tc>
          <w:tcPr>
            <w:tcW w:w="493" w:type="pct"/>
            <w:tcBorders>
              <w:top w:val="single" w:sz="12" w:space="0" w:color="auto"/>
              <w:bottom w:val="single" w:sz="4" w:space="0" w:color="auto"/>
            </w:tcBorders>
            <w:shd w:val="clear" w:color="auto" w:fill="FFFFFF" w:themeFill="background1"/>
          </w:tcPr>
          <w:p w14:paraId="4FEC27C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2.65</w:t>
            </w:r>
          </w:p>
        </w:tc>
        <w:tc>
          <w:tcPr>
            <w:tcW w:w="575" w:type="pct"/>
            <w:tcBorders>
              <w:top w:val="single" w:sz="12" w:space="0" w:color="auto"/>
              <w:bottom w:val="single" w:sz="4" w:space="0" w:color="auto"/>
            </w:tcBorders>
            <w:shd w:val="clear" w:color="auto" w:fill="FFFFFF" w:themeFill="background1"/>
          </w:tcPr>
          <w:p w14:paraId="31BE2A9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1.35</w:t>
            </w:r>
          </w:p>
        </w:tc>
        <w:tc>
          <w:tcPr>
            <w:tcW w:w="493" w:type="pct"/>
            <w:tcBorders>
              <w:top w:val="single" w:sz="12" w:space="0" w:color="auto"/>
              <w:bottom w:val="single" w:sz="4" w:space="0" w:color="auto"/>
            </w:tcBorders>
            <w:shd w:val="clear" w:color="auto" w:fill="FFFFFF" w:themeFill="background1"/>
            <w:vAlign w:val="bottom"/>
          </w:tcPr>
          <w:p w14:paraId="67740ED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tcBorders>
              <w:top w:val="single" w:sz="12" w:space="0" w:color="auto"/>
              <w:bottom w:val="single" w:sz="4" w:space="0" w:color="auto"/>
            </w:tcBorders>
            <w:shd w:val="clear" w:color="auto" w:fill="FFFFFF" w:themeFill="background1"/>
          </w:tcPr>
          <w:p w14:paraId="6A6AF65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4D6118B6" w14:textId="77777777" w:rsidTr="006C24D1">
        <w:trPr>
          <w:trHeight w:val="290"/>
        </w:trPr>
        <w:tc>
          <w:tcPr>
            <w:tcW w:w="320" w:type="pct"/>
            <w:tcBorders>
              <w:top w:val="single" w:sz="4" w:space="0" w:color="auto"/>
              <w:bottom w:val="single" w:sz="4" w:space="0" w:color="auto"/>
            </w:tcBorders>
            <w:shd w:val="clear" w:color="auto" w:fill="FFFFFF" w:themeFill="background1"/>
            <w:noWrap/>
            <w:vAlign w:val="center"/>
          </w:tcPr>
          <w:p w14:paraId="09FF24AA"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25</w:t>
            </w:r>
          </w:p>
        </w:tc>
        <w:tc>
          <w:tcPr>
            <w:tcW w:w="2628" w:type="pct"/>
            <w:tcBorders>
              <w:top w:val="single" w:sz="4" w:space="0" w:color="auto"/>
              <w:bottom w:val="single" w:sz="4" w:space="0" w:color="auto"/>
            </w:tcBorders>
            <w:shd w:val="clear" w:color="auto" w:fill="FFFFFF" w:themeFill="background1"/>
            <w:noWrap/>
            <w:vAlign w:val="center"/>
          </w:tcPr>
          <w:p w14:paraId="1C2E31F3"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يخفق في التدخل لحل المُشكلات حتى تصبح متأزمة</w:t>
            </w:r>
          </w:p>
        </w:tc>
        <w:tc>
          <w:tcPr>
            <w:tcW w:w="493" w:type="pct"/>
            <w:tcBorders>
              <w:top w:val="single" w:sz="4" w:space="0" w:color="auto"/>
              <w:bottom w:val="single" w:sz="4" w:space="0" w:color="auto"/>
            </w:tcBorders>
            <w:shd w:val="clear" w:color="auto" w:fill="FFFFFF" w:themeFill="background1"/>
          </w:tcPr>
          <w:p w14:paraId="333F06D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2.57</w:t>
            </w:r>
          </w:p>
        </w:tc>
        <w:tc>
          <w:tcPr>
            <w:tcW w:w="575" w:type="pct"/>
            <w:tcBorders>
              <w:top w:val="single" w:sz="4" w:space="0" w:color="auto"/>
              <w:bottom w:val="single" w:sz="4" w:space="0" w:color="auto"/>
            </w:tcBorders>
            <w:shd w:val="clear" w:color="auto" w:fill="FFFFFF" w:themeFill="background1"/>
          </w:tcPr>
          <w:p w14:paraId="13F6AF4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1.40</w:t>
            </w:r>
          </w:p>
        </w:tc>
        <w:tc>
          <w:tcPr>
            <w:tcW w:w="493" w:type="pct"/>
            <w:tcBorders>
              <w:top w:val="single" w:sz="4" w:space="0" w:color="auto"/>
              <w:bottom w:val="single" w:sz="4" w:space="0" w:color="auto"/>
            </w:tcBorders>
            <w:shd w:val="clear" w:color="auto" w:fill="FFFFFF" w:themeFill="background1"/>
            <w:vAlign w:val="bottom"/>
          </w:tcPr>
          <w:p w14:paraId="79AF786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نادراً</w:t>
            </w:r>
          </w:p>
        </w:tc>
        <w:tc>
          <w:tcPr>
            <w:tcW w:w="491" w:type="pct"/>
            <w:tcBorders>
              <w:top w:val="single" w:sz="4" w:space="0" w:color="auto"/>
              <w:bottom w:val="single" w:sz="4" w:space="0" w:color="auto"/>
            </w:tcBorders>
            <w:shd w:val="clear" w:color="auto" w:fill="FFFFFF" w:themeFill="background1"/>
          </w:tcPr>
          <w:p w14:paraId="5BAB156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ضعيفة</w:t>
            </w:r>
          </w:p>
        </w:tc>
      </w:tr>
      <w:tr w:rsidR="00AE7BEA" w:rsidRPr="00AE7BEA" w14:paraId="182A4EF7" w14:textId="77777777" w:rsidTr="006C24D1">
        <w:trPr>
          <w:trHeight w:val="290"/>
        </w:trPr>
        <w:tc>
          <w:tcPr>
            <w:tcW w:w="320" w:type="pct"/>
            <w:tcBorders>
              <w:top w:val="single" w:sz="4" w:space="0" w:color="auto"/>
              <w:bottom w:val="single" w:sz="4" w:space="0" w:color="auto"/>
            </w:tcBorders>
            <w:shd w:val="clear" w:color="auto" w:fill="FFFFFF" w:themeFill="background1"/>
            <w:noWrap/>
            <w:vAlign w:val="center"/>
          </w:tcPr>
          <w:p w14:paraId="20FDE77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26</w:t>
            </w:r>
          </w:p>
        </w:tc>
        <w:tc>
          <w:tcPr>
            <w:tcW w:w="2628" w:type="pct"/>
            <w:tcBorders>
              <w:top w:val="single" w:sz="4" w:space="0" w:color="auto"/>
              <w:bottom w:val="single" w:sz="4" w:space="0" w:color="auto"/>
            </w:tcBorders>
            <w:shd w:val="clear" w:color="auto" w:fill="FFFFFF" w:themeFill="background1"/>
            <w:noWrap/>
            <w:vAlign w:val="center"/>
          </w:tcPr>
          <w:p w14:paraId="47A5A8E8"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ينتظر حتى تسوء الأمور قبل اتخاذ إجراء حيالها</w:t>
            </w:r>
          </w:p>
        </w:tc>
        <w:tc>
          <w:tcPr>
            <w:tcW w:w="493" w:type="pct"/>
            <w:tcBorders>
              <w:top w:val="single" w:sz="4" w:space="0" w:color="auto"/>
              <w:bottom w:val="single" w:sz="4" w:space="0" w:color="auto"/>
            </w:tcBorders>
            <w:shd w:val="clear" w:color="auto" w:fill="FFFFFF" w:themeFill="background1"/>
          </w:tcPr>
          <w:p w14:paraId="394D9C9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2.41</w:t>
            </w:r>
          </w:p>
        </w:tc>
        <w:tc>
          <w:tcPr>
            <w:tcW w:w="575" w:type="pct"/>
            <w:tcBorders>
              <w:top w:val="single" w:sz="4" w:space="0" w:color="auto"/>
              <w:bottom w:val="single" w:sz="4" w:space="0" w:color="auto"/>
            </w:tcBorders>
            <w:shd w:val="clear" w:color="auto" w:fill="FFFFFF" w:themeFill="background1"/>
          </w:tcPr>
          <w:p w14:paraId="717DB55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1.42</w:t>
            </w:r>
          </w:p>
        </w:tc>
        <w:tc>
          <w:tcPr>
            <w:tcW w:w="493" w:type="pct"/>
            <w:tcBorders>
              <w:top w:val="single" w:sz="4" w:space="0" w:color="auto"/>
              <w:bottom w:val="single" w:sz="4" w:space="0" w:color="auto"/>
            </w:tcBorders>
            <w:shd w:val="clear" w:color="auto" w:fill="FFFFFF" w:themeFill="background1"/>
            <w:vAlign w:val="bottom"/>
          </w:tcPr>
          <w:p w14:paraId="7EA3561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نادراً</w:t>
            </w:r>
          </w:p>
        </w:tc>
        <w:tc>
          <w:tcPr>
            <w:tcW w:w="491" w:type="pct"/>
            <w:tcBorders>
              <w:top w:val="single" w:sz="4" w:space="0" w:color="auto"/>
              <w:bottom w:val="single" w:sz="4" w:space="0" w:color="auto"/>
            </w:tcBorders>
            <w:shd w:val="clear" w:color="auto" w:fill="FFFFFF" w:themeFill="background1"/>
          </w:tcPr>
          <w:p w14:paraId="5B2AE89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ضعيفة</w:t>
            </w:r>
          </w:p>
        </w:tc>
      </w:tr>
      <w:tr w:rsidR="00AE7BEA" w:rsidRPr="00AE7BEA" w14:paraId="761853CC" w14:textId="77777777" w:rsidTr="006C24D1">
        <w:trPr>
          <w:trHeight w:val="290"/>
        </w:trPr>
        <w:tc>
          <w:tcPr>
            <w:tcW w:w="320" w:type="pct"/>
            <w:tcBorders>
              <w:top w:val="single" w:sz="4" w:space="0" w:color="auto"/>
              <w:bottom w:val="single" w:sz="12" w:space="0" w:color="auto"/>
            </w:tcBorders>
            <w:shd w:val="clear" w:color="auto" w:fill="FFFFFF" w:themeFill="background1"/>
            <w:noWrap/>
            <w:vAlign w:val="center"/>
            <w:hideMark/>
          </w:tcPr>
          <w:p w14:paraId="2A24063D"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28</w:t>
            </w:r>
          </w:p>
        </w:tc>
        <w:tc>
          <w:tcPr>
            <w:tcW w:w="2628" w:type="pct"/>
            <w:tcBorders>
              <w:top w:val="single" w:sz="4" w:space="0" w:color="auto"/>
              <w:bottom w:val="single" w:sz="12" w:space="0" w:color="auto"/>
            </w:tcBorders>
            <w:shd w:val="clear" w:color="auto" w:fill="FFFFFF" w:themeFill="background1"/>
            <w:noWrap/>
            <w:vAlign w:val="center"/>
            <w:hideMark/>
          </w:tcPr>
          <w:p w14:paraId="431027F4"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يوضح بأنه يجب أن تُصبح المشكلات مزمنة قبل اتخاذ إجراء حيالها</w:t>
            </w:r>
          </w:p>
        </w:tc>
        <w:tc>
          <w:tcPr>
            <w:tcW w:w="493" w:type="pct"/>
            <w:tcBorders>
              <w:top w:val="single" w:sz="4" w:space="0" w:color="auto"/>
              <w:bottom w:val="single" w:sz="12" w:space="0" w:color="auto"/>
            </w:tcBorders>
            <w:shd w:val="clear" w:color="auto" w:fill="FFFFFF" w:themeFill="background1"/>
          </w:tcPr>
          <w:p w14:paraId="5DD994A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2.32</w:t>
            </w:r>
          </w:p>
        </w:tc>
        <w:tc>
          <w:tcPr>
            <w:tcW w:w="575" w:type="pct"/>
            <w:tcBorders>
              <w:top w:val="single" w:sz="4" w:space="0" w:color="auto"/>
              <w:bottom w:val="single" w:sz="12" w:space="0" w:color="auto"/>
            </w:tcBorders>
            <w:shd w:val="clear" w:color="auto" w:fill="FFFFFF" w:themeFill="background1"/>
          </w:tcPr>
          <w:p w14:paraId="7F28C2C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1.34</w:t>
            </w:r>
          </w:p>
        </w:tc>
        <w:tc>
          <w:tcPr>
            <w:tcW w:w="493" w:type="pct"/>
            <w:tcBorders>
              <w:top w:val="single" w:sz="4" w:space="0" w:color="auto"/>
              <w:bottom w:val="single" w:sz="12" w:space="0" w:color="auto"/>
            </w:tcBorders>
            <w:shd w:val="clear" w:color="auto" w:fill="FFFFFF" w:themeFill="background1"/>
            <w:vAlign w:val="bottom"/>
          </w:tcPr>
          <w:p w14:paraId="59C52CA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نادراً</w:t>
            </w:r>
          </w:p>
        </w:tc>
        <w:tc>
          <w:tcPr>
            <w:tcW w:w="491" w:type="pct"/>
            <w:tcBorders>
              <w:top w:val="single" w:sz="4" w:space="0" w:color="auto"/>
              <w:bottom w:val="single" w:sz="12" w:space="0" w:color="auto"/>
            </w:tcBorders>
            <w:shd w:val="clear" w:color="auto" w:fill="FFFFFF" w:themeFill="background1"/>
          </w:tcPr>
          <w:p w14:paraId="7C4ECCE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ضعيفة</w:t>
            </w:r>
          </w:p>
        </w:tc>
      </w:tr>
      <w:tr w:rsidR="00AE7BEA" w:rsidRPr="00AE7BEA" w14:paraId="10253F40" w14:textId="77777777" w:rsidTr="006C24D1">
        <w:trPr>
          <w:trHeight w:val="290"/>
        </w:trPr>
        <w:tc>
          <w:tcPr>
            <w:tcW w:w="2948" w:type="pct"/>
            <w:gridSpan w:val="2"/>
            <w:tcBorders>
              <w:top w:val="single" w:sz="12" w:space="0" w:color="auto"/>
              <w:bottom w:val="single" w:sz="12" w:space="0" w:color="auto"/>
            </w:tcBorders>
            <w:shd w:val="clear" w:color="auto" w:fill="EEECE1" w:themeFill="background2"/>
            <w:noWrap/>
            <w:vAlign w:val="center"/>
          </w:tcPr>
          <w:p w14:paraId="1E539FD7" w14:textId="26CCEF99"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hint="cs"/>
                <w:b/>
                <w:bCs/>
                <w:rtl/>
              </w:rPr>
              <w:t xml:space="preserve">متوسط البعد الثاني: </w:t>
            </w:r>
            <w:r w:rsidRPr="00AE7BEA">
              <w:rPr>
                <w:rFonts w:ascii="Sakkal Majalla" w:eastAsia="Times New Roman" w:hAnsi="Sakkal Majalla" w:cs="Sakkal Majalla"/>
                <w:b/>
                <w:bCs/>
                <w:rtl/>
              </w:rPr>
              <w:t xml:space="preserve">الإدارة </w:t>
            </w:r>
            <w:r w:rsidR="0014441B" w:rsidRPr="00AE7BEA">
              <w:rPr>
                <w:rFonts w:ascii="Sakkal Majalla" w:eastAsia="Times New Roman" w:hAnsi="Sakkal Majalla" w:cs="Sakkal Majalla" w:hint="cs"/>
                <w:b/>
                <w:bCs/>
                <w:rtl/>
              </w:rPr>
              <w:t xml:space="preserve">السلبية </w:t>
            </w:r>
            <w:r w:rsidR="0014441B" w:rsidRPr="00AE7BEA">
              <w:rPr>
                <w:rFonts w:ascii="Sakkal Majalla" w:eastAsia="Times New Roman" w:hAnsi="Sakkal Majalla" w:cs="Sakkal Majalla"/>
                <w:b/>
                <w:bCs/>
              </w:rPr>
              <w:t>Management</w:t>
            </w:r>
            <w:r w:rsidRPr="00AE7BEA">
              <w:rPr>
                <w:rFonts w:ascii="Sakkal Majalla" w:eastAsia="Times New Roman" w:hAnsi="Sakkal Majalla" w:cs="Sakkal Majalla"/>
                <w:b/>
                <w:bCs/>
              </w:rPr>
              <w:t>-by-Exception (passive)</w:t>
            </w:r>
          </w:p>
        </w:tc>
        <w:tc>
          <w:tcPr>
            <w:tcW w:w="493" w:type="pct"/>
            <w:tcBorders>
              <w:top w:val="single" w:sz="12" w:space="0" w:color="auto"/>
              <w:bottom w:val="single" w:sz="12" w:space="0" w:color="auto"/>
            </w:tcBorders>
            <w:shd w:val="clear" w:color="auto" w:fill="EEECE1" w:themeFill="background2"/>
          </w:tcPr>
          <w:p w14:paraId="0927AFC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2.49</w:t>
            </w:r>
          </w:p>
        </w:tc>
        <w:tc>
          <w:tcPr>
            <w:tcW w:w="575" w:type="pct"/>
            <w:tcBorders>
              <w:top w:val="single" w:sz="12" w:space="0" w:color="auto"/>
              <w:bottom w:val="single" w:sz="12" w:space="0" w:color="auto"/>
            </w:tcBorders>
            <w:shd w:val="clear" w:color="auto" w:fill="EEECE1" w:themeFill="background2"/>
          </w:tcPr>
          <w:p w14:paraId="528F59B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1.20</w:t>
            </w:r>
          </w:p>
        </w:tc>
        <w:tc>
          <w:tcPr>
            <w:tcW w:w="493" w:type="pct"/>
            <w:tcBorders>
              <w:top w:val="single" w:sz="12" w:space="0" w:color="auto"/>
              <w:bottom w:val="single" w:sz="12" w:space="0" w:color="auto"/>
            </w:tcBorders>
            <w:shd w:val="clear" w:color="auto" w:fill="EEECE1" w:themeFill="background2"/>
            <w:vAlign w:val="bottom"/>
          </w:tcPr>
          <w:p w14:paraId="60723F1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نادراً</w:t>
            </w:r>
          </w:p>
        </w:tc>
        <w:tc>
          <w:tcPr>
            <w:tcW w:w="491" w:type="pct"/>
            <w:tcBorders>
              <w:top w:val="single" w:sz="12" w:space="0" w:color="auto"/>
              <w:bottom w:val="single" w:sz="12" w:space="0" w:color="auto"/>
            </w:tcBorders>
            <w:shd w:val="clear" w:color="auto" w:fill="EEECE1" w:themeFill="background2"/>
          </w:tcPr>
          <w:p w14:paraId="19EC0FC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ضعيفة</w:t>
            </w:r>
          </w:p>
        </w:tc>
      </w:tr>
    </w:tbl>
    <w:p w14:paraId="7FF82F72" w14:textId="0C931D2D"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hint="cs"/>
          <w:sz w:val="32"/>
          <w:szCs w:val="32"/>
          <w:rtl/>
        </w:rPr>
        <w:t>يتضح من</w:t>
      </w:r>
      <w:r w:rsidRPr="00AE7BEA">
        <w:rPr>
          <w:rFonts w:ascii="Sakkal Majalla" w:hAnsi="Sakkal Majalla" w:cs="Sakkal Majalla"/>
          <w:sz w:val="32"/>
          <w:szCs w:val="32"/>
          <w:rtl/>
        </w:rPr>
        <w:t xml:space="preserve"> الجدول </w:t>
      </w:r>
      <w:r w:rsidRPr="00AE7BEA">
        <w:rPr>
          <w:rFonts w:ascii="Sakkal Majalla" w:hAnsi="Sakkal Majalla" w:cs="Sakkal Majalla" w:hint="cs"/>
          <w:sz w:val="32"/>
          <w:szCs w:val="32"/>
          <w:rtl/>
        </w:rPr>
        <w:t>أعلاه رقم (</w:t>
      </w:r>
      <w:r w:rsidR="00B514BE" w:rsidRPr="00AE7BEA">
        <w:rPr>
          <w:rFonts w:ascii="Sakkal Majalla" w:hAnsi="Sakkal Majalla" w:cs="Sakkal Majalla" w:hint="cs"/>
          <w:sz w:val="32"/>
          <w:szCs w:val="32"/>
          <w:rtl/>
        </w:rPr>
        <w:t>13</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 xml:space="preserve">أن مستوى ممارسة هذا النمط </w:t>
      </w:r>
      <w:r w:rsidRPr="00AE7BEA">
        <w:rPr>
          <w:rFonts w:ascii="Sakkal Majalla" w:hAnsi="Sakkal Majalla" w:cs="Sakkal Majalla" w:hint="cs"/>
          <w:sz w:val="32"/>
          <w:szCs w:val="32"/>
          <w:rtl/>
        </w:rPr>
        <w:t>التعاملي والذي يخص الإدارة الاستثنائية السلبية</w:t>
      </w:r>
      <w:r w:rsidRPr="00AE7BEA">
        <w:rPr>
          <w:rFonts w:ascii="Sakkal Majalla" w:hAnsi="Sakkal Majalla" w:cs="Sakkal Majalla"/>
          <w:sz w:val="32"/>
          <w:szCs w:val="32"/>
          <w:rtl/>
        </w:rPr>
        <w:t xml:space="preserve"> جاء بتقدير </w:t>
      </w:r>
      <w:r w:rsidRPr="00AE7BEA">
        <w:rPr>
          <w:rFonts w:ascii="Sakkal Majalla" w:hAnsi="Sakkal Majalla" w:cs="Sakkal Majalla"/>
          <w:sz w:val="32"/>
          <w:szCs w:val="32"/>
        </w:rPr>
        <w:t>"</w:t>
      </w:r>
      <w:r w:rsidRPr="00AE7BEA">
        <w:rPr>
          <w:rFonts w:ascii="Sakkal Majalla" w:hAnsi="Sakkal Majalla" w:cs="Sakkal Majalla"/>
          <w:sz w:val="32"/>
          <w:szCs w:val="32"/>
          <w:rtl/>
        </w:rPr>
        <w:t>ضعيف</w:t>
      </w:r>
      <w:r w:rsidRPr="00AE7BEA">
        <w:rPr>
          <w:rFonts w:ascii="Sakkal Majalla" w:hAnsi="Sakkal Majalla" w:cs="Sakkal Majalla"/>
          <w:sz w:val="32"/>
          <w:szCs w:val="32"/>
        </w:rPr>
        <w:t>" </w:t>
      </w:r>
      <w:r w:rsidRPr="00AE7BEA">
        <w:rPr>
          <w:rFonts w:ascii="Sakkal Majalla" w:hAnsi="Sakkal Majalla" w:cs="Sakkal Majalla"/>
          <w:sz w:val="32"/>
          <w:szCs w:val="32"/>
          <w:rtl/>
        </w:rPr>
        <w:t>إجمالاً، وبمتوسط حسابي عام بلغ</w:t>
      </w:r>
      <w:r w:rsidRPr="00AE7BEA">
        <w:rPr>
          <w:rFonts w:ascii="Sakkal Majalla" w:hAnsi="Sakkal Majalla" w:cs="Sakkal Majalla"/>
          <w:sz w:val="32"/>
          <w:szCs w:val="32"/>
        </w:rPr>
        <w:t xml:space="preserve"> (2.49).</w:t>
      </w:r>
      <w:r w:rsidRPr="00AE7BEA">
        <w:rPr>
          <w:rFonts w:ascii="Sakkal Majalla" w:hAnsi="Sakkal Majalla" w:cs="Sakkal Majalla" w:hint="cs"/>
          <w:sz w:val="32"/>
          <w:szCs w:val="32"/>
          <w:rtl/>
        </w:rPr>
        <w:t xml:space="preserve">، وكانت </w:t>
      </w:r>
      <w:r w:rsidRPr="00AE7BEA">
        <w:rPr>
          <w:rFonts w:ascii="Sakkal Majalla" w:hAnsi="Sakkal Majalla" w:cs="Sakkal Majalla"/>
          <w:sz w:val="32"/>
          <w:szCs w:val="32"/>
          <w:rtl/>
        </w:rPr>
        <w:t>أعلى عبارة في هذا البعد كانت "يظهر إيمانه الراسخ بفكرة لا تصلح الشيء مالم ينكسر" بمتوسط (2.65) وتقدير "متوسط</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أما </w:t>
      </w:r>
      <w:r w:rsidRPr="00AE7BEA">
        <w:rPr>
          <w:rFonts w:ascii="Sakkal Majalla" w:hAnsi="Sakkal Majalla" w:cs="Sakkal Majalla"/>
          <w:sz w:val="32"/>
          <w:szCs w:val="32"/>
          <w:rtl/>
        </w:rPr>
        <w:t>باقي العبارات التي تشير إلى التقاعس عن التدخل أو انتظار تفاقم المشكلات سجلت تقديرات </w:t>
      </w:r>
      <w:r w:rsidRPr="00AE7BEA">
        <w:rPr>
          <w:rFonts w:ascii="Sakkal Majalla" w:hAnsi="Sakkal Majalla" w:cs="Sakkal Majalla"/>
          <w:sz w:val="32"/>
          <w:szCs w:val="32"/>
        </w:rPr>
        <w:t>"</w:t>
      </w:r>
      <w:r w:rsidRPr="00AE7BEA">
        <w:rPr>
          <w:rFonts w:ascii="Sakkal Majalla" w:hAnsi="Sakkal Majalla" w:cs="Sakkal Majalla"/>
          <w:sz w:val="32"/>
          <w:szCs w:val="32"/>
          <w:rtl/>
        </w:rPr>
        <w:t>ضعيفة</w:t>
      </w:r>
      <w:r w:rsidRPr="00AE7BEA">
        <w:rPr>
          <w:rFonts w:ascii="Sakkal Majalla" w:hAnsi="Sakkal Majalla" w:cs="Sakkal Majalla"/>
          <w:sz w:val="32"/>
          <w:szCs w:val="32"/>
        </w:rPr>
        <w:t>" </w:t>
      </w:r>
      <w:r w:rsidRPr="00AE7BEA">
        <w:rPr>
          <w:rFonts w:ascii="Sakkal Majalla" w:hAnsi="Sakkal Majalla" w:cs="Sakkal Majalla"/>
          <w:sz w:val="32"/>
          <w:szCs w:val="32"/>
          <w:rtl/>
        </w:rPr>
        <w:t>ودرجة ممارسة </w:t>
      </w:r>
      <w:r w:rsidRPr="00AE7BEA">
        <w:rPr>
          <w:rFonts w:ascii="Sakkal Majalla" w:hAnsi="Sakkal Majalla" w:cs="Sakkal Majalla"/>
          <w:sz w:val="32"/>
          <w:szCs w:val="32"/>
        </w:rPr>
        <w:t>"</w:t>
      </w:r>
      <w:r w:rsidRPr="00AE7BEA">
        <w:rPr>
          <w:rFonts w:ascii="Sakkal Majalla" w:hAnsi="Sakkal Majalla" w:cs="Sakkal Majalla"/>
          <w:sz w:val="32"/>
          <w:szCs w:val="32"/>
          <w:rtl/>
        </w:rPr>
        <w:t>نادرة</w:t>
      </w:r>
      <w:r w:rsidRPr="00AE7BEA">
        <w:rPr>
          <w:rFonts w:ascii="Sakkal Majalla" w:hAnsi="Sakkal Majalla" w:cs="Sakkal Majalla"/>
          <w:sz w:val="32"/>
          <w:szCs w:val="32"/>
        </w:rPr>
        <w:t>"</w:t>
      </w:r>
      <w:r w:rsidRPr="00AE7BEA">
        <w:rPr>
          <w:rFonts w:ascii="Sakkal Majalla" w:hAnsi="Sakkal Majalla" w:cs="Sakkal Majalla"/>
          <w:sz w:val="32"/>
          <w:szCs w:val="32"/>
          <w:rtl/>
        </w:rPr>
        <w:t>، مما يعكس توجهاً إيجابياً لدى المدراء في 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بالابتعاد عن النمط السلبي</w:t>
      </w:r>
      <w:r w:rsidRPr="00AE7BEA">
        <w:rPr>
          <w:rFonts w:ascii="Sakkal Majalla" w:hAnsi="Sakkal Majalla" w:cs="Sakkal Majalla" w:hint="cs"/>
          <w:sz w:val="32"/>
          <w:szCs w:val="32"/>
          <w:rtl/>
        </w:rPr>
        <w:t>ة.</w:t>
      </w:r>
    </w:p>
    <w:p w14:paraId="6F412744" w14:textId="77777777" w:rsidR="004C7FBB" w:rsidRPr="00AE7BEA" w:rsidRDefault="004C7FBB" w:rsidP="00AB2561">
      <w:pPr>
        <w:spacing w:after="0" w:line="240" w:lineRule="auto"/>
        <w:rPr>
          <w:rtl/>
        </w:rPr>
      </w:pPr>
    </w:p>
    <w:p w14:paraId="40C3B506" w14:textId="1578445F" w:rsidR="00B514BE" w:rsidRPr="00AE7BEA" w:rsidRDefault="00B514BE" w:rsidP="00B514BE">
      <w:pPr>
        <w:pStyle w:val="ad"/>
        <w:keepNext/>
        <w:bidi/>
        <w:jc w:val="center"/>
        <w:rPr>
          <w:rFonts w:ascii="Sakkal Majalla" w:hAnsi="Sakkal Majalla" w:cs="Sakkal Majalla"/>
          <w:color w:val="auto"/>
          <w:sz w:val="32"/>
          <w:szCs w:val="32"/>
        </w:rPr>
      </w:pPr>
      <w:bookmarkStart w:id="41" w:name="_Toc223361390"/>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13</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للمكافآت المشروطة</w:t>
      </w:r>
      <w:bookmarkEnd w:id="41"/>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0"/>
        <w:gridCol w:w="4353"/>
        <w:gridCol w:w="817"/>
        <w:gridCol w:w="952"/>
        <w:gridCol w:w="817"/>
        <w:gridCol w:w="813"/>
      </w:tblGrid>
      <w:tr w:rsidR="00AE7BEA" w:rsidRPr="00AE7BEA" w14:paraId="78F0035B" w14:textId="77777777" w:rsidTr="006C24D1">
        <w:trPr>
          <w:trHeight w:val="290"/>
        </w:trPr>
        <w:tc>
          <w:tcPr>
            <w:tcW w:w="320" w:type="pct"/>
            <w:tcBorders>
              <w:top w:val="single" w:sz="12" w:space="0" w:color="auto"/>
              <w:bottom w:val="single" w:sz="12" w:space="0" w:color="auto"/>
            </w:tcBorders>
            <w:shd w:val="clear" w:color="auto" w:fill="FFFFFF" w:themeFill="background1"/>
            <w:noWrap/>
            <w:vAlign w:val="center"/>
          </w:tcPr>
          <w:p w14:paraId="6DEB84D7"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628" w:type="pct"/>
            <w:tcBorders>
              <w:top w:val="single" w:sz="12" w:space="0" w:color="auto"/>
              <w:bottom w:val="single" w:sz="12" w:space="0" w:color="auto"/>
            </w:tcBorders>
            <w:shd w:val="clear" w:color="auto" w:fill="FFFFFF" w:themeFill="background1"/>
            <w:noWrap/>
            <w:vAlign w:val="center"/>
          </w:tcPr>
          <w:p w14:paraId="7F541CCB"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58E19F2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493" w:type="pct"/>
            <w:tcBorders>
              <w:top w:val="single" w:sz="12" w:space="0" w:color="auto"/>
              <w:bottom w:val="single" w:sz="12" w:space="0" w:color="auto"/>
            </w:tcBorders>
            <w:shd w:val="clear" w:color="auto" w:fill="FFFFFF" w:themeFill="background1"/>
            <w:vAlign w:val="center"/>
          </w:tcPr>
          <w:p w14:paraId="62A30A9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575" w:type="pct"/>
            <w:tcBorders>
              <w:top w:val="single" w:sz="12" w:space="0" w:color="auto"/>
              <w:bottom w:val="single" w:sz="12" w:space="0" w:color="auto"/>
            </w:tcBorders>
            <w:shd w:val="clear" w:color="auto" w:fill="FFFFFF" w:themeFill="background1"/>
            <w:vAlign w:val="center"/>
          </w:tcPr>
          <w:p w14:paraId="23DAD70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493" w:type="pct"/>
            <w:tcBorders>
              <w:top w:val="single" w:sz="12" w:space="0" w:color="auto"/>
              <w:bottom w:val="single" w:sz="12" w:space="0" w:color="auto"/>
            </w:tcBorders>
            <w:shd w:val="clear" w:color="auto" w:fill="FFFFFF" w:themeFill="background1"/>
            <w:vAlign w:val="center"/>
          </w:tcPr>
          <w:p w14:paraId="1D7888B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مدى الممارسة</w:t>
            </w:r>
          </w:p>
        </w:tc>
        <w:tc>
          <w:tcPr>
            <w:tcW w:w="491" w:type="pct"/>
            <w:tcBorders>
              <w:top w:val="single" w:sz="12" w:space="0" w:color="auto"/>
              <w:bottom w:val="single" w:sz="12" w:space="0" w:color="auto"/>
            </w:tcBorders>
            <w:shd w:val="clear" w:color="auto" w:fill="FFFFFF" w:themeFill="background1"/>
          </w:tcPr>
          <w:p w14:paraId="342134B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46A839EE" w14:textId="77777777" w:rsidTr="006C24D1">
        <w:trPr>
          <w:trHeight w:val="290"/>
        </w:trPr>
        <w:tc>
          <w:tcPr>
            <w:tcW w:w="320" w:type="pct"/>
            <w:tcBorders>
              <w:top w:val="single" w:sz="12" w:space="0" w:color="auto"/>
              <w:bottom w:val="single" w:sz="4" w:space="0" w:color="auto"/>
            </w:tcBorders>
            <w:shd w:val="clear" w:color="auto" w:fill="FFFFFF" w:themeFill="background1"/>
            <w:noWrap/>
            <w:vAlign w:val="center"/>
          </w:tcPr>
          <w:p w14:paraId="2ABDA0B6"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32</w:t>
            </w:r>
          </w:p>
        </w:tc>
        <w:tc>
          <w:tcPr>
            <w:tcW w:w="2628" w:type="pct"/>
            <w:tcBorders>
              <w:top w:val="single" w:sz="12" w:space="0" w:color="auto"/>
              <w:bottom w:val="single" w:sz="4" w:space="0" w:color="auto"/>
            </w:tcBorders>
            <w:shd w:val="clear" w:color="auto" w:fill="FFFFFF" w:themeFill="background1"/>
            <w:noWrap/>
            <w:vAlign w:val="center"/>
          </w:tcPr>
          <w:p w14:paraId="47CB3A43"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يعبر عن رضاه عندما ألبي التوقعات</w:t>
            </w:r>
          </w:p>
        </w:tc>
        <w:tc>
          <w:tcPr>
            <w:tcW w:w="493" w:type="pct"/>
            <w:tcBorders>
              <w:top w:val="single" w:sz="12" w:space="0" w:color="auto"/>
              <w:bottom w:val="single" w:sz="4" w:space="0" w:color="auto"/>
            </w:tcBorders>
            <w:shd w:val="clear" w:color="auto" w:fill="FFFFFF" w:themeFill="background1"/>
          </w:tcPr>
          <w:p w14:paraId="5A86F58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3.65</w:t>
            </w:r>
          </w:p>
        </w:tc>
        <w:tc>
          <w:tcPr>
            <w:tcW w:w="575" w:type="pct"/>
            <w:tcBorders>
              <w:top w:val="single" w:sz="12" w:space="0" w:color="auto"/>
              <w:bottom w:val="single" w:sz="4" w:space="0" w:color="auto"/>
            </w:tcBorders>
            <w:shd w:val="clear" w:color="auto" w:fill="FFFFFF" w:themeFill="background1"/>
          </w:tcPr>
          <w:p w14:paraId="0685358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1.36</w:t>
            </w:r>
          </w:p>
        </w:tc>
        <w:tc>
          <w:tcPr>
            <w:tcW w:w="493" w:type="pct"/>
            <w:tcBorders>
              <w:top w:val="single" w:sz="12" w:space="0" w:color="auto"/>
              <w:bottom w:val="single" w:sz="4" w:space="0" w:color="auto"/>
            </w:tcBorders>
            <w:shd w:val="clear" w:color="auto" w:fill="FFFFFF" w:themeFill="background1"/>
            <w:vAlign w:val="bottom"/>
          </w:tcPr>
          <w:p w14:paraId="3F6413F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غالباً</w:t>
            </w:r>
          </w:p>
        </w:tc>
        <w:tc>
          <w:tcPr>
            <w:tcW w:w="491" w:type="pct"/>
            <w:tcBorders>
              <w:top w:val="single" w:sz="12" w:space="0" w:color="auto"/>
              <w:bottom w:val="single" w:sz="4" w:space="0" w:color="auto"/>
            </w:tcBorders>
            <w:shd w:val="clear" w:color="auto" w:fill="FFFFFF" w:themeFill="background1"/>
          </w:tcPr>
          <w:p w14:paraId="7D5F28A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مرتفعة</w:t>
            </w:r>
          </w:p>
        </w:tc>
      </w:tr>
      <w:tr w:rsidR="00AE7BEA" w:rsidRPr="00AE7BEA" w14:paraId="5C3A5674" w14:textId="77777777" w:rsidTr="006C24D1">
        <w:trPr>
          <w:trHeight w:val="290"/>
        </w:trPr>
        <w:tc>
          <w:tcPr>
            <w:tcW w:w="320" w:type="pct"/>
            <w:tcBorders>
              <w:top w:val="single" w:sz="4" w:space="0" w:color="auto"/>
              <w:bottom w:val="single" w:sz="4" w:space="0" w:color="auto"/>
            </w:tcBorders>
            <w:shd w:val="clear" w:color="auto" w:fill="FFFFFF" w:themeFill="background1"/>
            <w:noWrap/>
            <w:vAlign w:val="center"/>
            <w:hideMark/>
          </w:tcPr>
          <w:p w14:paraId="3EC34B9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30</w:t>
            </w:r>
          </w:p>
        </w:tc>
        <w:tc>
          <w:tcPr>
            <w:tcW w:w="2628" w:type="pct"/>
            <w:tcBorders>
              <w:top w:val="single" w:sz="4" w:space="0" w:color="auto"/>
              <w:bottom w:val="single" w:sz="4" w:space="0" w:color="auto"/>
            </w:tcBorders>
            <w:shd w:val="clear" w:color="auto" w:fill="FFFFFF" w:themeFill="background1"/>
            <w:noWrap/>
            <w:vAlign w:val="center"/>
            <w:hideMark/>
          </w:tcPr>
          <w:p w14:paraId="65377116"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يناقش بعبارات محددة من المسؤول عن تحقيق مستهدفات الأداء</w:t>
            </w:r>
          </w:p>
        </w:tc>
        <w:tc>
          <w:tcPr>
            <w:tcW w:w="493" w:type="pct"/>
            <w:tcBorders>
              <w:top w:val="single" w:sz="4" w:space="0" w:color="auto"/>
              <w:bottom w:val="single" w:sz="4" w:space="0" w:color="auto"/>
            </w:tcBorders>
            <w:shd w:val="clear" w:color="auto" w:fill="FFFFFF" w:themeFill="background1"/>
          </w:tcPr>
          <w:p w14:paraId="1AFA50A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3.24</w:t>
            </w:r>
          </w:p>
        </w:tc>
        <w:tc>
          <w:tcPr>
            <w:tcW w:w="575" w:type="pct"/>
            <w:tcBorders>
              <w:top w:val="single" w:sz="4" w:space="0" w:color="auto"/>
              <w:bottom w:val="single" w:sz="4" w:space="0" w:color="auto"/>
            </w:tcBorders>
            <w:shd w:val="clear" w:color="auto" w:fill="FFFFFF" w:themeFill="background1"/>
          </w:tcPr>
          <w:p w14:paraId="0FF4F39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1.19</w:t>
            </w:r>
          </w:p>
        </w:tc>
        <w:tc>
          <w:tcPr>
            <w:tcW w:w="493" w:type="pct"/>
            <w:tcBorders>
              <w:top w:val="single" w:sz="4" w:space="0" w:color="auto"/>
              <w:bottom w:val="single" w:sz="4" w:space="0" w:color="auto"/>
            </w:tcBorders>
            <w:shd w:val="clear" w:color="auto" w:fill="FFFFFF" w:themeFill="background1"/>
            <w:vAlign w:val="bottom"/>
          </w:tcPr>
          <w:p w14:paraId="4331579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tcBorders>
              <w:top w:val="single" w:sz="4" w:space="0" w:color="auto"/>
              <w:bottom w:val="single" w:sz="4" w:space="0" w:color="auto"/>
            </w:tcBorders>
            <w:shd w:val="clear" w:color="auto" w:fill="FFFFFF" w:themeFill="background1"/>
          </w:tcPr>
          <w:p w14:paraId="56FA527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6CE25F7B" w14:textId="77777777" w:rsidTr="006C24D1">
        <w:trPr>
          <w:trHeight w:val="290"/>
        </w:trPr>
        <w:tc>
          <w:tcPr>
            <w:tcW w:w="320" w:type="pct"/>
            <w:tcBorders>
              <w:top w:val="single" w:sz="4" w:space="0" w:color="auto"/>
              <w:bottom w:val="single" w:sz="4" w:space="0" w:color="auto"/>
            </w:tcBorders>
            <w:shd w:val="clear" w:color="auto" w:fill="FFFFFF" w:themeFill="background1"/>
            <w:noWrap/>
            <w:vAlign w:val="center"/>
          </w:tcPr>
          <w:p w14:paraId="451374F6"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29</w:t>
            </w:r>
          </w:p>
        </w:tc>
        <w:tc>
          <w:tcPr>
            <w:tcW w:w="2628" w:type="pct"/>
            <w:tcBorders>
              <w:top w:val="single" w:sz="4" w:space="0" w:color="auto"/>
              <w:bottom w:val="single" w:sz="4" w:space="0" w:color="auto"/>
            </w:tcBorders>
            <w:shd w:val="clear" w:color="auto" w:fill="FFFFFF" w:themeFill="background1"/>
            <w:noWrap/>
            <w:vAlign w:val="center"/>
          </w:tcPr>
          <w:p w14:paraId="167ACC86"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يقُدم المساعدة للآخرين كمقابل للجهد الذي يبذلونه</w:t>
            </w:r>
          </w:p>
        </w:tc>
        <w:tc>
          <w:tcPr>
            <w:tcW w:w="493" w:type="pct"/>
            <w:tcBorders>
              <w:top w:val="single" w:sz="4" w:space="0" w:color="auto"/>
              <w:bottom w:val="single" w:sz="4" w:space="0" w:color="auto"/>
            </w:tcBorders>
            <w:shd w:val="clear" w:color="auto" w:fill="FFFFFF" w:themeFill="background1"/>
          </w:tcPr>
          <w:p w14:paraId="0004EB4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3.24</w:t>
            </w:r>
          </w:p>
        </w:tc>
        <w:tc>
          <w:tcPr>
            <w:tcW w:w="575" w:type="pct"/>
            <w:tcBorders>
              <w:top w:val="single" w:sz="4" w:space="0" w:color="auto"/>
              <w:bottom w:val="single" w:sz="4" w:space="0" w:color="auto"/>
            </w:tcBorders>
            <w:shd w:val="clear" w:color="auto" w:fill="FFFFFF" w:themeFill="background1"/>
          </w:tcPr>
          <w:p w14:paraId="57C2B7E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1.33</w:t>
            </w:r>
          </w:p>
        </w:tc>
        <w:tc>
          <w:tcPr>
            <w:tcW w:w="493" w:type="pct"/>
            <w:tcBorders>
              <w:top w:val="single" w:sz="4" w:space="0" w:color="auto"/>
              <w:bottom w:val="single" w:sz="4" w:space="0" w:color="auto"/>
            </w:tcBorders>
            <w:shd w:val="clear" w:color="auto" w:fill="FFFFFF" w:themeFill="background1"/>
            <w:vAlign w:val="bottom"/>
          </w:tcPr>
          <w:p w14:paraId="641683E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tcBorders>
              <w:top w:val="single" w:sz="4" w:space="0" w:color="auto"/>
              <w:bottom w:val="single" w:sz="4" w:space="0" w:color="auto"/>
            </w:tcBorders>
            <w:shd w:val="clear" w:color="auto" w:fill="FFFFFF" w:themeFill="background1"/>
          </w:tcPr>
          <w:p w14:paraId="4ECEC18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331D1272" w14:textId="77777777" w:rsidTr="006C24D1">
        <w:trPr>
          <w:trHeight w:val="290"/>
        </w:trPr>
        <w:tc>
          <w:tcPr>
            <w:tcW w:w="320" w:type="pct"/>
            <w:tcBorders>
              <w:top w:val="single" w:sz="4" w:space="0" w:color="auto"/>
              <w:bottom w:val="single" w:sz="12" w:space="0" w:color="auto"/>
            </w:tcBorders>
            <w:shd w:val="clear" w:color="auto" w:fill="FFFFFF" w:themeFill="background1"/>
            <w:noWrap/>
            <w:vAlign w:val="center"/>
          </w:tcPr>
          <w:p w14:paraId="4375E7EC"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31</w:t>
            </w:r>
          </w:p>
        </w:tc>
        <w:tc>
          <w:tcPr>
            <w:tcW w:w="2628" w:type="pct"/>
            <w:tcBorders>
              <w:top w:val="single" w:sz="4" w:space="0" w:color="auto"/>
              <w:bottom w:val="single" w:sz="12" w:space="0" w:color="auto"/>
            </w:tcBorders>
            <w:shd w:val="clear" w:color="auto" w:fill="FFFFFF" w:themeFill="background1"/>
            <w:noWrap/>
            <w:vAlign w:val="center"/>
          </w:tcPr>
          <w:p w14:paraId="1D4F147D"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يوضح جلياً ما يمكن للفرد الحصول عليه عند تحقيق أهداف الأداء</w:t>
            </w:r>
          </w:p>
        </w:tc>
        <w:tc>
          <w:tcPr>
            <w:tcW w:w="493" w:type="pct"/>
            <w:tcBorders>
              <w:top w:val="single" w:sz="4" w:space="0" w:color="auto"/>
              <w:bottom w:val="single" w:sz="12" w:space="0" w:color="auto"/>
            </w:tcBorders>
            <w:shd w:val="clear" w:color="auto" w:fill="FFFFFF" w:themeFill="background1"/>
          </w:tcPr>
          <w:p w14:paraId="7DD1CB6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3.27</w:t>
            </w:r>
          </w:p>
        </w:tc>
        <w:tc>
          <w:tcPr>
            <w:tcW w:w="575" w:type="pct"/>
            <w:tcBorders>
              <w:top w:val="single" w:sz="4" w:space="0" w:color="auto"/>
              <w:bottom w:val="single" w:sz="12" w:space="0" w:color="auto"/>
            </w:tcBorders>
            <w:shd w:val="clear" w:color="auto" w:fill="FFFFFF" w:themeFill="background1"/>
          </w:tcPr>
          <w:p w14:paraId="747475D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1.32</w:t>
            </w:r>
          </w:p>
        </w:tc>
        <w:tc>
          <w:tcPr>
            <w:tcW w:w="493" w:type="pct"/>
            <w:tcBorders>
              <w:top w:val="single" w:sz="4" w:space="0" w:color="auto"/>
              <w:bottom w:val="single" w:sz="12" w:space="0" w:color="auto"/>
            </w:tcBorders>
            <w:shd w:val="clear" w:color="auto" w:fill="FFFFFF" w:themeFill="background1"/>
            <w:vAlign w:val="bottom"/>
          </w:tcPr>
          <w:p w14:paraId="32D9DA6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احياناً</w:t>
            </w:r>
          </w:p>
        </w:tc>
        <w:tc>
          <w:tcPr>
            <w:tcW w:w="491" w:type="pct"/>
            <w:tcBorders>
              <w:top w:val="single" w:sz="4" w:space="0" w:color="auto"/>
              <w:bottom w:val="single" w:sz="12" w:space="0" w:color="auto"/>
            </w:tcBorders>
            <w:shd w:val="clear" w:color="auto" w:fill="FFFFFF" w:themeFill="background1"/>
          </w:tcPr>
          <w:p w14:paraId="6A9D644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متوسطة</w:t>
            </w:r>
          </w:p>
        </w:tc>
      </w:tr>
      <w:tr w:rsidR="00AE7BEA" w:rsidRPr="00AE7BEA" w14:paraId="6B1D70F7" w14:textId="77777777" w:rsidTr="006C24D1">
        <w:trPr>
          <w:trHeight w:val="290"/>
        </w:trPr>
        <w:tc>
          <w:tcPr>
            <w:tcW w:w="2948" w:type="pct"/>
            <w:gridSpan w:val="2"/>
            <w:tcBorders>
              <w:top w:val="single" w:sz="12" w:space="0" w:color="auto"/>
              <w:bottom w:val="single" w:sz="4" w:space="0" w:color="auto"/>
            </w:tcBorders>
            <w:shd w:val="clear" w:color="auto" w:fill="EEECE1" w:themeFill="background2"/>
            <w:noWrap/>
            <w:vAlign w:val="center"/>
          </w:tcPr>
          <w:p w14:paraId="7D5975A7"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 xml:space="preserve">متوسط </w:t>
            </w:r>
            <w:r w:rsidRPr="00AE7BEA">
              <w:rPr>
                <w:rFonts w:ascii="Sakkal Majalla" w:eastAsia="Times New Roman" w:hAnsi="Sakkal Majalla" w:cs="Sakkal Majalla" w:hint="cs"/>
                <w:b/>
                <w:bCs/>
                <w:rtl/>
              </w:rPr>
              <w:t xml:space="preserve">البعد الثالث: </w:t>
            </w:r>
            <w:r w:rsidRPr="00AE7BEA">
              <w:rPr>
                <w:rFonts w:ascii="Sakkal Majalla" w:eastAsia="Times New Roman" w:hAnsi="Sakkal Majalla" w:cs="Sakkal Majalla"/>
                <w:b/>
                <w:bCs/>
                <w:rtl/>
              </w:rPr>
              <w:t xml:space="preserve">المكافآت </w:t>
            </w:r>
            <w:r w:rsidRPr="00AE7BEA">
              <w:rPr>
                <w:rFonts w:ascii="Sakkal Majalla" w:eastAsia="Times New Roman" w:hAnsi="Sakkal Majalla" w:cs="Sakkal Majalla" w:hint="cs"/>
                <w:b/>
                <w:bCs/>
                <w:rtl/>
              </w:rPr>
              <w:t>المشروطة</w:t>
            </w:r>
            <w:r w:rsidRPr="00AE7BEA">
              <w:rPr>
                <w:rFonts w:ascii="Sakkal Majalla" w:eastAsia="Times New Roman" w:hAnsi="Sakkal Majalla" w:cs="Sakkal Majalla"/>
                <w:b/>
                <w:bCs/>
              </w:rPr>
              <w:t xml:space="preserve"> </w:t>
            </w:r>
            <w:r w:rsidRPr="00AE7BEA">
              <w:rPr>
                <w:rFonts w:ascii="Sakkal Majalla" w:eastAsia="Times New Roman" w:hAnsi="Sakkal Majalla" w:cs="Sakkal Majalla" w:hint="cs"/>
                <w:b/>
                <w:bCs/>
              </w:rPr>
              <w:t>Contingent</w:t>
            </w:r>
            <w:r w:rsidRPr="00AE7BEA">
              <w:rPr>
                <w:rFonts w:ascii="Sakkal Majalla" w:eastAsia="Times New Roman" w:hAnsi="Sakkal Majalla" w:cs="Sakkal Majalla"/>
                <w:b/>
                <w:bCs/>
              </w:rPr>
              <w:t xml:space="preserve"> Reward</w:t>
            </w:r>
          </w:p>
        </w:tc>
        <w:tc>
          <w:tcPr>
            <w:tcW w:w="493" w:type="pct"/>
            <w:tcBorders>
              <w:top w:val="single" w:sz="12" w:space="0" w:color="auto"/>
              <w:bottom w:val="single" w:sz="4" w:space="0" w:color="auto"/>
            </w:tcBorders>
            <w:shd w:val="clear" w:color="auto" w:fill="EEECE1" w:themeFill="background2"/>
          </w:tcPr>
          <w:p w14:paraId="6C038A7E"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hAnsi="Sakkal Majalla" w:cs="Sakkal Majalla"/>
                <w:b/>
                <w:bCs/>
                <w:rtl/>
              </w:rPr>
              <w:t>3.35</w:t>
            </w:r>
          </w:p>
        </w:tc>
        <w:tc>
          <w:tcPr>
            <w:tcW w:w="575" w:type="pct"/>
            <w:tcBorders>
              <w:top w:val="single" w:sz="12" w:space="0" w:color="auto"/>
              <w:bottom w:val="single" w:sz="4" w:space="0" w:color="auto"/>
            </w:tcBorders>
            <w:shd w:val="clear" w:color="auto" w:fill="EEECE1" w:themeFill="background2"/>
          </w:tcPr>
          <w:p w14:paraId="5EE4E34E"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hAnsi="Sakkal Majalla" w:cs="Sakkal Majalla"/>
                <w:b/>
                <w:bCs/>
                <w:rtl/>
              </w:rPr>
              <w:t>1.08</w:t>
            </w:r>
          </w:p>
        </w:tc>
        <w:tc>
          <w:tcPr>
            <w:tcW w:w="493" w:type="pct"/>
            <w:tcBorders>
              <w:top w:val="single" w:sz="12" w:space="0" w:color="auto"/>
              <w:bottom w:val="single" w:sz="4" w:space="0" w:color="auto"/>
            </w:tcBorders>
            <w:shd w:val="clear" w:color="auto" w:fill="EEECE1" w:themeFill="background2"/>
            <w:vAlign w:val="bottom"/>
          </w:tcPr>
          <w:p w14:paraId="0DF117F5"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احياناً</w:t>
            </w:r>
          </w:p>
        </w:tc>
        <w:tc>
          <w:tcPr>
            <w:tcW w:w="491" w:type="pct"/>
            <w:tcBorders>
              <w:top w:val="single" w:sz="12" w:space="0" w:color="auto"/>
              <w:bottom w:val="single" w:sz="4" w:space="0" w:color="auto"/>
            </w:tcBorders>
            <w:shd w:val="clear" w:color="auto" w:fill="EEECE1" w:themeFill="background2"/>
          </w:tcPr>
          <w:p w14:paraId="7530C5B4"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متوسطة</w:t>
            </w:r>
          </w:p>
        </w:tc>
      </w:tr>
    </w:tbl>
    <w:p w14:paraId="6383A731" w14:textId="48B7AA98" w:rsidR="004C7FBB" w:rsidRPr="00AE7BEA" w:rsidRDefault="004C7FBB" w:rsidP="00AB2561">
      <w:p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يتضح من نتائج الجدول رقم (</w:t>
      </w:r>
      <w:r w:rsidR="00B514BE" w:rsidRPr="00AE7BEA">
        <w:rPr>
          <w:rFonts w:ascii="Sakkal Majalla" w:hAnsi="Sakkal Majalla" w:cs="Sakkal Majalla" w:hint="cs"/>
          <w:sz w:val="32"/>
          <w:szCs w:val="32"/>
          <w:rtl/>
        </w:rPr>
        <w:t>14</w:t>
      </w:r>
      <w:r w:rsidRPr="00AE7BEA">
        <w:rPr>
          <w:rFonts w:ascii="Sakkal Majalla" w:hAnsi="Sakkal Majalla" w:cs="Sakkal Majalla" w:hint="cs"/>
          <w:sz w:val="32"/>
          <w:szCs w:val="32"/>
          <w:rtl/>
        </w:rPr>
        <w:t xml:space="preserve">)، أن </w:t>
      </w:r>
      <w:r w:rsidRPr="00AE7BEA">
        <w:rPr>
          <w:rFonts w:ascii="Sakkal Majalla" w:hAnsi="Sakkal Majalla" w:cs="Sakkal Majalla"/>
          <w:sz w:val="32"/>
          <w:szCs w:val="32"/>
          <w:rtl/>
        </w:rPr>
        <w:t xml:space="preserve">المتوسط العام </w:t>
      </w:r>
      <w:r w:rsidRPr="00AE7BEA">
        <w:rPr>
          <w:rFonts w:ascii="Sakkal Majalla" w:hAnsi="Sakkal Majalla" w:cs="Sakkal Majalla" w:hint="cs"/>
          <w:sz w:val="32"/>
          <w:szCs w:val="32"/>
          <w:rtl/>
        </w:rPr>
        <w:t>للمكافآت المشروطة</w:t>
      </w:r>
      <w:r w:rsidRPr="00AE7BEA">
        <w:rPr>
          <w:rFonts w:ascii="Sakkal Majalla" w:hAnsi="Sakkal Majalla" w:cs="Sakkal Majalla"/>
          <w:sz w:val="32"/>
          <w:szCs w:val="32"/>
          <w:rtl/>
        </w:rPr>
        <w:t xml:space="preserve"> (3.35) بتقدير </w:t>
      </w:r>
      <w:r w:rsidRPr="00AE7BEA">
        <w:rPr>
          <w:rFonts w:ascii="Sakkal Majalla" w:hAnsi="Sakkal Majalla" w:cs="Sakkal Majalla"/>
          <w:sz w:val="32"/>
          <w:szCs w:val="32"/>
        </w:rPr>
        <w:t>"</w:t>
      </w:r>
      <w:r w:rsidRPr="00AE7BEA">
        <w:rPr>
          <w:rFonts w:ascii="Sakkal Majalla" w:hAnsi="Sakkal Majalla" w:cs="Sakkal Majalla"/>
          <w:sz w:val="32"/>
          <w:szCs w:val="32"/>
          <w:rtl/>
        </w:rPr>
        <w:t>متوسط</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حيث </w:t>
      </w:r>
      <w:r w:rsidRPr="00AE7BEA">
        <w:rPr>
          <w:rFonts w:ascii="Sakkal Majalla" w:hAnsi="Sakkal Majalla" w:cs="Sakkal Majalla"/>
          <w:sz w:val="32"/>
          <w:szCs w:val="32"/>
          <w:rtl/>
        </w:rPr>
        <w:t>حصلت عبارة "يعبر عن رضاه عندما ألبي التوقعات" على أعلى متوسط (3.65) بتقدير </w:t>
      </w:r>
      <w:r w:rsidRPr="00AE7BEA">
        <w:rPr>
          <w:rFonts w:ascii="Sakkal Majalla" w:hAnsi="Sakkal Majalla" w:cs="Sakkal Majalla"/>
          <w:sz w:val="32"/>
          <w:szCs w:val="32"/>
        </w:rPr>
        <w:t>"</w:t>
      </w:r>
      <w:r w:rsidRPr="00AE7BEA">
        <w:rPr>
          <w:rFonts w:ascii="Sakkal Majalla" w:hAnsi="Sakkal Majalla" w:cs="Sakkal Majalla"/>
          <w:sz w:val="32"/>
          <w:szCs w:val="32"/>
          <w:rtl/>
        </w:rPr>
        <w:t>مرتفع</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أما بقية </w:t>
      </w:r>
      <w:r w:rsidRPr="00AE7BEA">
        <w:rPr>
          <w:rFonts w:ascii="Sakkal Majalla" w:hAnsi="Sakkal Majalla" w:cs="Sakkal Majalla"/>
          <w:sz w:val="32"/>
          <w:szCs w:val="32"/>
          <w:rtl/>
        </w:rPr>
        <w:t>العبارات المتعلقة بمناقشة المسؤوليات وتقديم المساعدة مقابل الجهد سجلت</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مستويات </w:t>
      </w:r>
      <w:r w:rsidRPr="00AE7BEA">
        <w:rPr>
          <w:rFonts w:ascii="Sakkal Majalla" w:hAnsi="Sakkal Majalla" w:cs="Sakkal Majalla"/>
          <w:sz w:val="32"/>
          <w:szCs w:val="32"/>
        </w:rPr>
        <w:t>"</w:t>
      </w:r>
      <w:r w:rsidRPr="00AE7BEA">
        <w:rPr>
          <w:rFonts w:ascii="Sakkal Majalla" w:hAnsi="Sakkal Majalla" w:cs="Sakkal Majalla"/>
          <w:sz w:val="32"/>
          <w:szCs w:val="32"/>
          <w:rtl/>
        </w:rPr>
        <w:t>متوسطة</w:t>
      </w:r>
      <w:r w:rsidRPr="00AE7BEA">
        <w:rPr>
          <w:rFonts w:ascii="Sakkal Majalla" w:hAnsi="Sakkal Majalla" w:cs="Sakkal Majalla"/>
          <w:sz w:val="32"/>
          <w:szCs w:val="32"/>
        </w:rPr>
        <w:t>"</w:t>
      </w:r>
      <w:r w:rsidRPr="00AE7BEA">
        <w:rPr>
          <w:rFonts w:ascii="Sakkal Majalla" w:hAnsi="Sakkal Majalla" w:cs="Sakkal Majalla"/>
          <w:sz w:val="32"/>
          <w:szCs w:val="32"/>
          <w:rtl/>
        </w:rPr>
        <w:t>، مما يشير إلى أن نظام الحوافز والارتباط بالنتائج يُطبق بدرجة معقولة ولكنها غير مكتملة</w:t>
      </w:r>
      <w:r w:rsidRPr="00AE7BEA">
        <w:rPr>
          <w:rFonts w:ascii="Sakkal Majalla" w:hAnsi="Sakkal Majalla" w:cs="Sakkal Majalla" w:hint="cs"/>
          <w:sz w:val="32"/>
          <w:szCs w:val="32"/>
          <w:rtl/>
        </w:rPr>
        <w:t>.</w:t>
      </w:r>
    </w:p>
    <w:p w14:paraId="4CB1FF8E" w14:textId="77777777" w:rsidR="004C7FBB" w:rsidRPr="00AE7BEA" w:rsidRDefault="004C7FBB" w:rsidP="00AB2561">
      <w:pPr>
        <w:spacing w:after="0" w:line="240" w:lineRule="auto"/>
        <w:rPr>
          <w:rFonts w:ascii="Sakkal Majalla" w:hAnsi="Sakkal Majalla" w:cs="Sakkal Majalla"/>
        </w:rPr>
      </w:pPr>
    </w:p>
    <w:p w14:paraId="63A5D4FB" w14:textId="5AA2B808" w:rsidR="004C7FBB" w:rsidRPr="00AE7BEA" w:rsidRDefault="004C7FBB" w:rsidP="00AB2561">
      <w:pPr>
        <w:spacing w:after="0" w:line="240" w:lineRule="auto"/>
        <w:rPr>
          <w:rFonts w:ascii="Sakkal Majalla" w:hAnsi="Sakkal Majalla" w:cs="Sakkal Majalla"/>
          <w:b/>
          <w:bCs/>
          <w:sz w:val="32"/>
          <w:szCs w:val="32"/>
          <w:rtl/>
        </w:rPr>
      </w:pPr>
      <w:r w:rsidRPr="00AE7BEA">
        <w:rPr>
          <w:rFonts w:ascii="Sakkal Majalla" w:hAnsi="Sakkal Majalla" w:cs="Sakkal Majalla" w:hint="cs"/>
          <w:b/>
          <w:bCs/>
          <w:sz w:val="32"/>
          <w:szCs w:val="32"/>
          <w:rtl/>
        </w:rPr>
        <w:t>ثانياً: الاحتراق الوظيفي</w:t>
      </w:r>
    </w:p>
    <w:p w14:paraId="330B644C" w14:textId="244F442A" w:rsidR="00B514BE" w:rsidRPr="00AE7BEA" w:rsidRDefault="00B514BE" w:rsidP="00B514BE">
      <w:pPr>
        <w:pStyle w:val="ad"/>
        <w:keepNext/>
        <w:bidi/>
        <w:jc w:val="center"/>
        <w:rPr>
          <w:rFonts w:ascii="Sakkal Majalla" w:hAnsi="Sakkal Majalla" w:cs="Sakkal Majalla"/>
          <w:color w:val="auto"/>
          <w:sz w:val="32"/>
          <w:szCs w:val="32"/>
        </w:rPr>
      </w:pPr>
      <w:bookmarkStart w:id="42" w:name="_Toc223361391"/>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14</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للانهاك الوظيفي</w:t>
      </w:r>
      <w:bookmarkEnd w:id="42"/>
    </w:p>
    <w:tbl>
      <w:tblPr>
        <w:bidiVisual/>
        <w:tblW w:w="5000" w:type="pct"/>
        <w:shd w:val="clear" w:color="auto" w:fill="FFFFFF" w:themeFill="background1"/>
        <w:tblLayout w:type="fixed"/>
        <w:tblLook w:val="04A0" w:firstRow="1" w:lastRow="0" w:firstColumn="1" w:lastColumn="0" w:noHBand="0" w:noVBand="1"/>
      </w:tblPr>
      <w:tblGrid>
        <w:gridCol w:w="367"/>
        <w:gridCol w:w="3977"/>
        <w:gridCol w:w="793"/>
        <w:gridCol w:w="798"/>
        <w:gridCol w:w="1592"/>
        <w:gridCol w:w="755"/>
      </w:tblGrid>
      <w:tr w:rsidR="00AE7BEA" w:rsidRPr="00AE7BEA" w14:paraId="249776B1" w14:textId="77777777" w:rsidTr="006C24D1">
        <w:trPr>
          <w:trHeight w:val="290"/>
        </w:trPr>
        <w:tc>
          <w:tcPr>
            <w:tcW w:w="5000" w:type="pct"/>
            <w:gridSpan w:val="6"/>
            <w:tcBorders>
              <w:top w:val="single" w:sz="12" w:space="0" w:color="auto"/>
              <w:left w:val="single" w:sz="12" w:space="0" w:color="auto"/>
              <w:bottom w:val="single" w:sz="4" w:space="0" w:color="3F3F3F"/>
              <w:right w:val="single" w:sz="12" w:space="0" w:color="auto"/>
            </w:tcBorders>
            <w:shd w:val="clear" w:color="auto" w:fill="F2F2F2" w:themeFill="background1" w:themeFillShade="F2"/>
            <w:noWrap/>
          </w:tcPr>
          <w:p w14:paraId="561CA94B"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الانهاك الوظيفي</w:t>
            </w:r>
          </w:p>
        </w:tc>
      </w:tr>
      <w:tr w:rsidR="00AE7BEA" w:rsidRPr="00AE7BEA" w14:paraId="3587BCD1" w14:textId="77777777" w:rsidTr="006C24D1">
        <w:trPr>
          <w:trHeight w:val="290"/>
        </w:trPr>
        <w:tc>
          <w:tcPr>
            <w:tcW w:w="221" w:type="pct"/>
            <w:tcBorders>
              <w:top w:val="single" w:sz="12" w:space="0" w:color="auto"/>
              <w:left w:val="single" w:sz="12" w:space="0" w:color="auto"/>
              <w:bottom w:val="single" w:sz="12" w:space="0" w:color="auto"/>
              <w:right w:val="single" w:sz="4" w:space="0" w:color="3F3F3F"/>
            </w:tcBorders>
            <w:shd w:val="clear" w:color="auto" w:fill="EEECE1" w:themeFill="background2"/>
            <w:noWrap/>
            <w:vAlign w:val="center"/>
            <w:hideMark/>
          </w:tcPr>
          <w:p w14:paraId="61B132F9"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w:t>
            </w:r>
          </w:p>
        </w:tc>
        <w:tc>
          <w:tcPr>
            <w:tcW w:w="2401" w:type="pct"/>
            <w:tcBorders>
              <w:top w:val="single" w:sz="12" w:space="0" w:color="auto"/>
              <w:left w:val="single" w:sz="4" w:space="0" w:color="3F3F3F"/>
              <w:bottom w:val="single" w:sz="12" w:space="0" w:color="auto"/>
              <w:right w:val="single" w:sz="4" w:space="0" w:color="3F3F3F"/>
            </w:tcBorders>
            <w:shd w:val="clear" w:color="auto" w:fill="EEECE1" w:themeFill="background2"/>
            <w:noWrap/>
            <w:vAlign w:val="center"/>
            <w:hideMark/>
          </w:tcPr>
          <w:p w14:paraId="65FD7004"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46BF496E"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Item</w:t>
            </w:r>
          </w:p>
        </w:tc>
        <w:tc>
          <w:tcPr>
            <w:tcW w:w="479" w:type="pct"/>
            <w:tcBorders>
              <w:top w:val="single" w:sz="12" w:space="0" w:color="auto"/>
              <w:left w:val="single" w:sz="4" w:space="0" w:color="3F3F3F"/>
              <w:bottom w:val="single" w:sz="12" w:space="0" w:color="auto"/>
              <w:right w:val="single" w:sz="4" w:space="0" w:color="3F3F3F"/>
            </w:tcBorders>
            <w:shd w:val="clear" w:color="auto" w:fill="EEECE1" w:themeFill="background2"/>
            <w:vAlign w:val="center"/>
          </w:tcPr>
          <w:p w14:paraId="3370E418"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المتوسط الحسابي</w:t>
            </w:r>
          </w:p>
        </w:tc>
        <w:tc>
          <w:tcPr>
            <w:tcW w:w="482" w:type="pct"/>
            <w:tcBorders>
              <w:top w:val="single" w:sz="12" w:space="0" w:color="auto"/>
              <w:left w:val="single" w:sz="4" w:space="0" w:color="3F3F3F"/>
              <w:bottom w:val="single" w:sz="12" w:space="0" w:color="auto"/>
              <w:right w:val="single" w:sz="4" w:space="0" w:color="3F3F3F"/>
            </w:tcBorders>
            <w:shd w:val="clear" w:color="auto" w:fill="EEECE1" w:themeFill="background2"/>
            <w:vAlign w:val="center"/>
          </w:tcPr>
          <w:p w14:paraId="0CEB2C1D"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الانحراف المعياري</w:t>
            </w:r>
          </w:p>
        </w:tc>
        <w:tc>
          <w:tcPr>
            <w:tcW w:w="961" w:type="pct"/>
            <w:tcBorders>
              <w:top w:val="single" w:sz="12" w:space="0" w:color="auto"/>
              <w:left w:val="single" w:sz="4" w:space="0" w:color="3F3F3F"/>
              <w:bottom w:val="single" w:sz="12" w:space="0" w:color="auto"/>
              <w:right w:val="single" w:sz="12" w:space="0" w:color="auto"/>
            </w:tcBorders>
            <w:shd w:val="clear" w:color="auto" w:fill="EEECE1" w:themeFill="background2"/>
            <w:vAlign w:val="center"/>
          </w:tcPr>
          <w:p w14:paraId="3507FB46"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درجة الاحتراق</w:t>
            </w:r>
          </w:p>
        </w:tc>
        <w:tc>
          <w:tcPr>
            <w:tcW w:w="456" w:type="pct"/>
            <w:tcBorders>
              <w:top w:val="nil"/>
              <w:left w:val="single" w:sz="12" w:space="0" w:color="auto"/>
              <w:bottom w:val="single" w:sz="4" w:space="0" w:color="auto"/>
              <w:right w:val="single" w:sz="12" w:space="0" w:color="auto"/>
            </w:tcBorders>
            <w:shd w:val="clear" w:color="auto" w:fill="F2F2F2" w:themeFill="background1" w:themeFillShade="F2"/>
          </w:tcPr>
          <w:p w14:paraId="0E3F82C0"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درجة الاحتراق</w:t>
            </w:r>
          </w:p>
        </w:tc>
      </w:tr>
      <w:tr w:rsidR="00AE7BEA" w:rsidRPr="00AE7BEA" w14:paraId="7B7DA735" w14:textId="77777777" w:rsidTr="006C24D1">
        <w:trPr>
          <w:trHeight w:val="290"/>
        </w:trPr>
        <w:tc>
          <w:tcPr>
            <w:tcW w:w="221" w:type="pct"/>
            <w:tcBorders>
              <w:top w:val="single" w:sz="12" w:space="0" w:color="auto"/>
              <w:left w:val="single" w:sz="12" w:space="0" w:color="auto"/>
              <w:bottom w:val="single" w:sz="4" w:space="0" w:color="3F3F3F"/>
              <w:right w:val="single" w:sz="4" w:space="0" w:color="3F3F3F"/>
            </w:tcBorders>
            <w:shd w:val="clear" w:color="auto" w:fill="FFFFFF" w:themeFill="background1"/>
            <w:noWrap/>
            <w:vAlign w:val="center"/>
          </w:tcPr>
          <w:p w14:paraId="33637931"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Pr>
              <w:t>2</w:t>
            </w:r>
          </w:p>
        </w:tc>
        <w:tc>
          <w:tcPr>
            <w:tcW w:w="2401" w:type="pct"/>
            <w:tcBorders>
              <w:top w:val="single" w:sz="12" w:space="0" w:color="auto"/>
              <w:left w:val="single" w:sz="4" w:space="0" w:color="3F3F3F"/>
              <w:bottom w:val="single" w:sz="4" w:space="0" w:color="3F3F3F"/>
              <w:right w:val="single" w:sz="4" w:space="0" w:color="auto"/>
            </w:tcBorders>
            <w:shd w:val="clear" w:color="auto" w:fill="FFFFFF" w:themeFill="background1"/>
            <w:noWrap/>
            <w:vAlign w:val="center"/>
          </w:tcPr>
          <w:p w14:paraId="0A2D096C"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أشعر بأنني منهكاً في نهاية يوم العمل</w:t>
            </w:r>
          </w:p>
        </w:tc>
        <w:tc>
          <w:tcPr>
            <w:tcW w:w="479" w:type="pct"/>
            <w:tcBorders>
              <w:top w:val="single" w:sz="12" w:space="0" w:color="auto"/>
              <w:left w:val="single" w:sz="4" w:space="0" w:color="auto"/>
              <w:bottom w:val="single" w:sz="4" w:space="0" w:color="auto"/>
              <w:right w:val="single" w:sz="4" w:space="0" w:color="auto"/>
            </w:tcBorders>
            <w:shd w:val="clear" w:color="auto" w:fill="FFFFFF" w:themeFill="background1"/>
          </w:tcPr>
          <w:p w14:paraId="7CCF25A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3.76</w:t>
            </w:r>
          </w:p>
        </w:tc>
        <w:tc>
          <w:tcPr>
            <w:tcW w:w="482" w:type="pct"/>
            <w:tcBorders>
              <w:top w:val="single" w:sz="12" w:space="0" w:color="auto"/>
              <w:left w:val="single" w:sz="4" w:space="0" w:color="auto"/>
              <w:bottom w:val="single" w:sz="4" w:space="0" w:color="auto"/>
              <w:right w:val="single" w:sz="4" w:space="0" w:color="auto"/>
            </w:tcBorders>
            <w:shd w:val="clear" w:color="auto" w:fill="FFFFFF" w:themeFill="background1"/>
          </w:tcPr>
          <w:p w14:paraId="31E5A64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2.22</w:t>
            </w:r>
          </w:p>
        </w:tc>
        <w:tc>
          <w:tcPr>
            <w:tcW w:w="961" w:type="pct"/>
            <w:tcBorders>
              <w:top w:val="single" w:sz="12" w:space="0" w:color="auto"/>
              <w:left w:val="single" w:sz="4" w:space="0" w:color="auto"/>
              <w:bottom w:val="single" w:sz="4" w:space="0" w:color="auto"/>
              <w:right w:val="single" w:sz="4" w:space="0" w:color="auto"/>
            </w:tcBorders>
            <w:shd w:val="clear" w:color="auto" w:fill="FFFFFF" w:themeFill="background1"/>
          </w:tcPr>
          <w:p w14:paraId="5228EDC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أكثر من مرة في الشهر</w:t>
            </w:r>
          </w:p>
        </w:tc>
        <w:tc>
          <w:tcPr>
            <w:tcW w:w="456" w:type="pct"/>
            <w:tcBorders>
              <w:top w:val="single" w:sz="4" w:space="0" w:color="auto"/>
              <w:left w:val="single" w:sz="4" w:space="0" w:color="auto"/>
              <w:bottom w:val="single" w:sz="4" w:space="0" w:color="auto"/>
              <w:right w:val="single" w:sz="12" w:space="0" w:color="auto"/>
            </w:tcBorders>
            <w:shd w:val="clear" w:color="auto" w:fill="FFFFFF" w:themeFill="background1"/>
          </w:tcPr>
          <w:p w14:paraId="07379C8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متوسطة</w:t>
            </w:r>
          </w:p>
        </w:tc>
      </w:tr>
      <w:tr w:rsidR="00AE7BEA" w:rsidRPr="00AE7BEA" w14:paraId="6FEC2B90" w14:textId="77777777" w:rsidTr="006C24D1">
        <w:trPr>
          <w:trHeight w:val="290"/>
        </w:trPr>
        <w:tc>
          <w:tcPr>
            <w:tcW w:w="221" w:type="pct"/>
            <w:tcBorders>
              <w:top w:val="nil"/>
              <w:left w:val="single" w:sz="12" w:space="0" w:color="auto"/>
              <w:bottom w:val="single" w:sz="4" w:space="0" w:color="3F3F3F"/>
              <w:right w:val="single" w:sz="4" w:space="0" w:color="3F3F3F"/>
            </w:tcBorders>
            <w:shd w:val="clear" w:color="auto" w:fill="FFFFFF" w:themeFill="background1"/>
            <w:noWrap/>
            <w:vAlign w:val="center"/>
          </w:tcPr>
          <w:p w14:paraId="1E84A23A"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w:t>
            </w:r>
          </w:p>
        </w:tc>
        <w:tc>
          <w:tcPr>
            <w:tcW w:w="2401" w:type="pct"/>
            <w:tcBorders>
              <w:top w:val="nil"/>
              <w:left w:val="single" w:sz="4" w:space="0" w:color="3F3F3F"/>
              <w:bottom w:val="single" w:sz="4" w:space="0" w:color="3F3F3F"/>
              <w:right w:val="single" w:sz="4" w:space="0" w:color="auto"/>
            </w:tcBorders>
            <w:shd w:val="clear" w:color="auto" w:fill="FFFFFF" w:themeFill="background1"/>
            <w:noWrap/>
            <w:vAlign w:val="center"/>
          </w:tcPr>
          <w:p w14:paraId="61505C37"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اشعر باستنزاف عاطفي من عملي</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tcPr>
          <w:p w14:paraId="62EE9F5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3.09</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7762D17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2.06</w:t>
            </w:r>
          </w:p>
        </w:tc>
        <w:tc>
          <w:tcPr>
            <w:tcW w:w="961" w:type="pct"/>
            <w:tcBorders>
              <w:top w:val="single" w:sz="4" w:space="0" w:color="auto"/>
              <w:left w:val="single" w:sz="4" w:space="0" w:color="auto"/>
              <w:bottom w:val="single" w:sz="4" w:space="0" w:color="auto"/>
              <w:right w:val="single" w:sz="4" w:space="0" w:color="auto"/>
            </w:tcBorders>
            <w:shd w:val="clear" w:color="auto" w:fill="FFFFFF" w:themeFill="background1"/>
          </w:tcPr>
          <w:p w14:paraId="250BE4A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مرة واحدة في الشهر</w:t>
            </w:r>
          </w:p>
        </w:tc>
        <w:tc>
          <w:tcPr>
            <w:tcW w:w="456" w:type="pct"/>
            <w:vMerge w:val="restart"/>
            <w:tcBorders>
              <w:top w:val="single" w:sz="4" w:space="0" w:color="auto"/>
              <w:left w:val="single" w:sz="4" w:space="0" w:color="auto"/>
              <w:right w:val="single" w:sz="12" w:space="0" w:color="auto"/>
            </w:tcBorders>
            <w:shd w:val="clear" w:color="auto" w:fill="FFFFFF" w:themeFill="background1"/>
            <w:vAlign w:val="center"/>
          </w:tcPr>
          <w:p w14:paraId="544ED91E"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hAnsi="Sakkal Majalla" w:cs="Sakkal Majalla"/>
                <w:rtl/>
              </w:rPr>
              <w:t>ضعيفة</w:t>
            </w:r>
          </w:p>
        </w:tc>
      </w:tr>
      <w:tr w:rsidR="00AE7BEA" w:rsidRPr="00AE7BEA" w14:paraId="558D040C" w14:textId="77777777" w:rsidTr="006C24D1">
        <w:trPr>
          <w:trHeight w:val="290"/>
        </w:trPr>
        <w:tc>
          <w:tcPr>
            <w:tcW w:w="221" w:type="pct"/>
            <w:tcBorders>
              <w:top w:val="nil"/>
              <w:left w:val="single" w:sz="12" w:space="0" w:color="auto"/>
              <w:bottom w:val="single" w:sz="4" w:space="0" w:color="3F3F3F"/>
              <w:right w:val="single" w:sz="4" w:space="0" w:color="3F3F3F"/>
            </w:tcBorders>
            <w:shd w:val="clear" w:color="auto" w:fill="FFFFFF" w:themeFill="background1"/>
            <w:noWrap/>
            <w:vAlign w:val="center"/>
            <w:hideMark/>
          </w:tcPr>
          <w:p w14:paraId="5250211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3</w:t>
            </w:r>
          </w:p>
        </w:tc>
        <w:tc>
          <w:tcPr>
            <w:tcW w:w="2401" w:type="pct"/>
            <w:tcBorders>
              <w:top w:val="nil"/>
              <w:left w:val="single" w:sz="4" w:space="0" w:color="3F3F3F"/>
              <w:bottom w:val="single" w:sz="4" w:space="0" w:color="3F3F3F"/>
              <w:right w:val="single" w:sz="4" w:space="0" w:color="auto"/>
            </w:tcBorders>
            <w:shd w:val="clear" w:color="auto" w:fill="FFFFFF" w:themeFill="background1"/>
            <w:noWrap/>
            <w:vAlign w:val="center"/>
            <w:hideMark/>
          </w:tcPr>
          <w:p w14:paraId="67120083"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اشعر باني متعب عندما استيقظ صباحاً لمواجهة يوماً آخر في الوظيفة</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A924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2.89</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AB53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2.06</w:t>
            </w:r>
          </w:p>
        </w:tc>
        <w:tc>
          <w:tcPr>
            <w:tcW w:w="9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5D4E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مرة واحدة في الشهر</w:t>
            </w:r>
          </w:p>
        </w:tc>
        <w:tc>
          <w:tcPr>
            <w:tcW w:w="456" w:type="pct"/>
            <w:vMerge/>
            <w:tcBorders>
              <w:left w:val="single" w:sz="4" w:space="0" w:color="auto"/>
              <w:right w:val="single" w:sz="12" w:space="0" w:color="auto"/>
            </w:tcBorders>
            <w:shd w:val="clear" w:color="auto" w:fill="FFFFFF" w:themeFill="background1"/>
          </w:tcPr>
          <w:p w14:paraId="73852298" w14:textId="77777777" w:rsidR="004C7FBB" w:rsidRPr="00AE7BEA" w:rsidRDefault="004C7FBB" w:rsidP="00AB2561">
            <w:pPr>
              <w:spacing w:after="0" w:line="240" w:lineRule="auto"/>
              <w:jc w:val="center"/>
              <w:rPr>
                <w:rFonts w:ascii="Sakkal Majalla" w:eastAsia="Times New Roman" w:hAnsi="Sakkal Majalla" w:cs="Sakkal Majalla"/>
                <w:rtl/>
              </w:rPr>
            </w:pPr>
          </w:p>
        </w:tc>
      </w:tr>
      <w:tr w:rsidR="00AE7BEA" w:rsidRPr="00AE7BEA" w14:paraId="78E83590" w14:textId="77777777" w:rsidTr="006C24D1">
        <w:trPr>
          <w:trHeight w:val="290"/>
        </w:trPr>
        <w:tc>
          <w:tcPr>
            <w:tcW w:w="221" w:type="pct"/>
            <w:tcBorders>
              <w:top w:val="nil"/>
              <w:left w:val="single" w:sz="12" w:space="0" w:color="auto"/>
              <w:bottom w:val="single" w:sz="4" w:space="0" w:color="3F3F3F"/>
              <w:right w:val="single" w:sz="4" w:space="0" w:color="3F3F3F"/>
            </w:tcBorders>
            <w:shd w:val="clear" w:color="auto" w:fill="FFFFFF" w:themeFill="background1"/>
            <w:noWrap/>
            <w:vAlign w:val="center"/>
            <w:hideMark/>
          </w:tcPr>
          <w:p w14:paraId="1DE130AE"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4</w:t>
            </w:r>
          </w:p>
        </w:tc>
        <w:tc>
          <w:tcPr>
            <w:tcW w:w="2401" w:type="pct"/>
            <w:tcBorders>
              <w:top w:val="nil"/>
              <w:left w:val="single" w:sz="4" w:space="0" w:color="3F3F3F"/>
              <w:bottom w:val="single" w:sz="4" w:space="0" w:color="3F3F3F"/>
              <w:right w:val="single" w:sz="4" w:space="0" w:color="auto"/>
            </w:tcBorders>
            <w:shd w:val="clear" w:color="auto" w:fill="FFFFFF" w:themeFill="background1"/>
            <w:noWrap/>
            <w:vAlign w:val="center"/>
            <w:hideMark/>
          </w:tcPr>
          <w:p w14:paraId="63154166"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العمل طوال اليوم يمثل إجهاداً حقيقاً لي</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tcPr>
          <w:p w14:paraId="417ADD1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3.18</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2181936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2.14</w:t>
            </w:r>
          </w:p>
        </w:tc>
        <w:tc>
          <w:tcPr>
            <w:tcW w:w="961" w:type="pct"/>
            <w:tcBorders>
              <w:top w:val="single" w:sz="4" w:space="0" w:color="auto"/>
              <w:left w:val="single" w:sz="4" w:space="0" w:color="auto"/>
              <w:bottom w:val="single" w:sz="4" w:space="0" w:color="auto"/>
              <w:right w:val="single" w:sz="4" w:space="0" w:color="auto"/>
            </w:tcBorders>
            <w:shd w:val="clear" w:color="auto" w:fill="FFFFFF" w:themeFill="background1"/>
          </w:tcPr>
          <w:p w14:paraId="03019A0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مرة واحدة في الشهر</w:t>
            </w:r>
          </w:p>
        </w:tc>
        <w:tc>
          <w:tcPr>
            <w:tcW w:w="456" w:type="pct"/>
            <w:vMerge/>
            <w:tcBorders>
              <w:left w:val="single" w:sz="4" w:space="0" w:color="auto"/>
              <w:right w:val="single" w:sz="12" w:space="0" w:color="auto"/>
            </w:tcBorders>
            <w:shd w:val="clear" w:color="auto" w:fill="FFFFFF" w:themeFill="background1"/>
          </w:tcPr>
          <w:p w14:paraId="6F7F1226" w14:textId="77777777" w:rsidR="004C7FBB" w:rsidRPr="00AE7BEA" w:rsidRDefault="004C7FBB" w:rsidP="00AB2561">
            <w:pPr>
              <w:spacing w:after="0" w:line="240" w:lineRule="auto"/>
              <w:jc w:val="center"/>
              <w:rPr>
                <w:rFonts w:ascii="Sakkal Majalla" w:eastAsia="Times New Roman" w:hAnsi="Sakkal Majalla" w:cs="Sakkal Majalla"/>
              </w:rPr>
            </w:pPr>
          </w:p>
        </w:tc>
      </w:tr>
      <w:tr w:rsidR="00AE7BEA" w:rsidRPr="00AE7BEA" w14:paraId="77737A14" w14:textId="77777777" w:rsidTr="006C24D1">
        <w:trPr>
          <w:trHeight w:val="290"/>
        </w:trPr>
        <w:tc>
          <w:tcPr>
            <w:tcW w:w="221" w:type="pct"/>
            <w:tcBorders>
              <w:top w:val="nil"/>
              <w:left w:val="single" w:sz="12" w:space="0" w:color="auto"/>
              <w:bottom w:val="single" w:sz="4" w:space="0" w:color="3F3F3F"/>
              <w:right w:val="single" w:sz="4" w:space="0" w:color="3F3F3F"/>
            </w:tcBorders>
            <w:shd w:val="clear" w:color="auto" w:fill="FFFFFF" w:themeFill="background1"/>
            <w:noWrap/>
            <w:vAlign w:val="center"/>
            <w:hideMark/>
          </w:tcPr>
          <w:p w14:paraId="7F5BCC8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5</w:t>
            </w:r>
          </w:p>
        </w:tc>
        <w:tc>
          <w:tcPr>
            <w:tcW w:w="2401" w:type="pct"/>
            <w:tcBorders>
              <w:top w:val="nil"/>
              <w:left w:val="single" w:sz="4" w:space="0" w:color="3F3F3F"/>
              <w:bottom w:val="single" w:sz="4" w:space="0" w:color="3F3F3F"/>
              <w:right w:val="single" w:sz="4" w:space="0" w:color="auto"/>
            </w:tcBorders>
            <w:shd w:val="clear" w:color="auto" w:fill="FFFFFF" w:themeFill="background1"/>
            <w:noWrap/>
            <w:vAlign w:val="center"/>
            <w:hideMark/>
          </w:tcPr>
          <w:p w14:paraId="7FC20A37"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اشعر بالاحتراق من عملي</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tcPr>
          <w:p w14:paraId="520EE29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2.86</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201738A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2.18</w:t>
            </w:r>
          </w:p>
        </w:tc>
        <w:tc>
          <w:tcPr>
            <w:tcW w:w="961" w:type="pct"/>
            <w:tcBorders>
              <w:top w:val="single" w:sz="4" w:space="0" w:color="auto"/>
              <w:left w:val="single" w:sz="4" w:space="0" w:color="auto"/>
              <w:bottom w:val="single" w:sz="4" w:space="0" w:color="auto"/>
              <w:right w:val="single" w:sz="4" w:space="0" w:color="auto"/>
            </w:tcBorders>
            <w:shd w:val="clear" w:color="auto" w:fill="FFFFFF" w:themeFill="background1"/>
          </w:tcPr>
          <w:p w14:paraId="35E6612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مرة واحدة في الشهر</w:t>
            </w:r>
          </w:p>
        </w:tc>
        <w:tc>
          <w:tcPr>
            <w:tcW w:w="456" w:type="pct"/>
            <w:vMerge/>
            <w:tcBorders>
              <w:left w:val="single" w:sz="4" w:space="0" w:color="auto"/>
              <w:bottom w:val="single" w:sz="4" w:space="0" w:color="auto"/>
              <w:right w:val="single" w:sz="12" w:space="0" w:color="auto"/>
            </w:tcBorders>
            <w:shd w:val="clear" w:color="auto" w:fill="FFFFFF" w:themeFill="background1"/>
          </w:tcPr>
          <w:p w14:paraId="6229C4E5" w14:textId="77777777" w:rsidR="004C7FBB" w:rsidRPr="00AE7BEA" w:rsidRDefault="004C7FBB" w:rsidP="00AB2561">
            <w:pPr>
              <w:spacing w:after="0" w:line="240" w:lineRule="auto"/>
              <w:jc w:val="center"/>
              <w:rPr>
                <w:rFonts w:ascii="Sakkal Majalla" w:eastAsia="Times New Roman" w:hAnsi="Sakkal Majalla" w:cs="Sakkal Majalla"/>
                <w:rtl/>
              </w:rPr>
            </w:pPr>
          </w:p>
        </w:tc>
      </w:tr>
      <w:tr w:rsidR="00AE7BEA" w:rsidRPr="00AE7BEA" w14:paraId="69599F27" w14:textId="77777777" w:rsidTr="006C24D1">
        <w:trPr>
          <w:trHeight w:val="290"/>
        </w:trPr>
        <w:tc>
          <w:tcPr>
            <w:tcW w:w="2622" w:type="pct"/>
            <w:gridSpan w:val="2"/>
            <w:tcBorders>
              <w:top w:val="nil"/>
              <w:left w:val="single" w:sz="12" w:space="0" w:color="auto"/>
              <w:bottom w:val="single" w:sz="12" w:space="0" w:color="auto"/>
              <w:right w:val="single" w:sz="4" w:space="0" w:color="auto"/>
            </w:tcBorders>
            <w:shd w:val="clear" w:color="auto" w:fill="F2F2F2" w:themeFill="background1" w:themeFillShade="F2"/>
            <w:noWrap/>
            <w:vAlign w:val="center"/>
          </w:tcPr>
          <w:p w14:paraId="241F38E5"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متوسط البعد</w:t>
            </w:r>
          </w:p>
        </w:tc>
        <w:tc>
          <w:tcPr>
            <w:tcW w:w="479" w:type="pct"/>
            <w:tcBorders>
              <w:top w:val="single" w:sz="4" w:space="0" w:color="auto"/>
              <w:left w:val="single" w:sz="4" w:space="0" w:color="auto"/>
              <w:bottom w:val="single" w:sz="12" w:space="0" w:color="auto"/>
              <w:right w:val="single" w:sz="4" w:space="0" w:color="auto"/>
            </w:tcBorders>
            <w:shd w:val="clear" w:color="auto" w:fill="F2F2F2" w:themeFill="background1" w:themeFillShade="F2"/>
          </w:tcPr>
          <w:p w14:paraId="5CD664C2"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3.16</w:t>
            </w:r>
          </w:p>
        </w:tc>
        <w:tc>
          <w:tcPr>
            <w:tcW w:w="482" w:type="pct"/>
            <w:tcBorders>
              <w:top w:val="single" w:sz="4" w:space="0" w:color="auto"/>
              <w:left w:val="single" w:sz="4" w:space="0" w:color="auto"/>
              <w:bottom w:val="single" w:sz="12" w:space="0" w:color="auto"/>
              <w:right w:val="single" w:sz="4" w:space="0" w:color="auto"/>
            </w:tcBorders>
            <w:shd w:val="clear" w:color="auto" w:fill="F2F2F2" w:themeFill="background1" w:themeFillShade="F2"/>
          </w:tcPr>
          <w:p w14:paraId="27E44FD4"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1.79</w:t>
            </w:r>
          </w:p>
        </w:tc>
        <w:tc>
          <w:tcPr>
            <w:tcW w:w="961" w:type="pct"/>
            <w:tcBorders>
              <w:top w:val="single" w:sz="4" w:space="0" w:color="auto"/>
              <w:left w:val="single" w:sz="4" w:space="0" w:color="auto"/>
              <w:bottom w:val="single" w:sz="12" w:space="0" w:color="auto"/>
              <w:right w:val="single" w:sz="4" w:space="0" w:color="auto"/>
            </w:tcBorders>
            <w:shd w:val="clear" w:color="auto" w:fill="F2F2F2" w:themeFill="background1" w:themeFillShade="F2"/>
          </w:tcPr>
          <w:p w14:paraId="7CD73A53"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hAnsi="Sakkal Majalla" w:cs="Sakkal Majalla"/>
                <w:b/>
                <w:bCs/>
                <w:rtl/>
              </w:rPr>
              <w:t>مرة واحدة في الشهر</w:t>
            </w:r>
          </w:p>
        </w:tc>
        <w:tc>
          <w:tcPr>
            <w:tcW w:w="456" w:type="pct"/>
            <w:tcBorders>
              <w:left w:val="single" w:sz="4" w:space="0" w:color="auto"/>
              <w:bottom w:val="single" w:sz="12" w:space="0" w:color="auto"/>
              <w:right w:val="single" w:sz="12" w:space="0" w:color="auto"/>
            </w:tcBorders>
            <w:shd w:val="clear" w:color="auto" w:fill="F2F2F2" w:themeFill="background1" w:themeFillShade="F2"/>
          </w:tcPr>
          <w:p w14:paraId="67E578D6"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hAnsi="Sakkal Majalla" w:cs="Sakkal Majalla"/>
                <w:b/>
                <w:bCs/>
                <w:rtl/>
              </w:rPr>
              <w:t>ضعيفة</w:t>
            </w:r>
          </w:p>
        </w:tc>
      </w:tr>
    </w:tbl>
    <w:p w14:paraId="2E3B8D36" w14:textId="77777777" w:rsidR="004C7FBB" w:rsidRPr="00AE7BEA" w:rsidRDefault="004C7FBB" w:rsidP="00AB2561">
      <w:pPr>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 xml:space="preserve">كشفت نتائج </w:t>
      </w:r>
      <w:r w:rsidRPr="00AE7BEA">
        <w:rPr>
          <w:rFonts w:ascii="Sakkal Majalla" w:hAnsi="Sakkal Majalla" w:cs="Sakkal Majalla" w:hint="cs"/>
          <w:sz w:val="32"/>
          <w:szCs w:val="32"/>
          <w:rtl/>
        </w:rPr>
        <w:t xml:space="preserve">الجدول أعلاه </w:t>
      </w:r>
      <w:r w:rsidRPr="00AE7BEA">
        <w:rPr>
          <w:rFonts w:ascii="Sakkal Majalla" w:hAnsi="Sakkal Majalla" w:cs="Sakkal Majalla"/>
          <w:sz w:val="32"/>
          <w:szCs w:val="32"/>
          <w:rtl/>
        </w:rPr>
        <w:t>أن درجة الإنهاك الوظيفي لدى العاملين جاءت </w:t>
      </w:r>
      <w:r w:rsidRPr="00AE7BEA">
        <w:rPr>
          <w:rFonts w:ascii="Sakkal Majalla" w:hAnsi="Sakkal Majalla" w:cs="Sakkal Majalla"/>
          <w:sz w:val="32"/>
          <w:szCs w:val="32"/>
        </w:rPr>
        <w:t>"</w:t>
      </w:r>
      <w:r w:rsidRPr="00AE7BEA">
        <w:rPr>
          <w:rFonts w:ascii="Sakkal Majalla" w:hAnsi="Sakkal Majalla" w:cs="Sakkal Majalla"/>
          <w:sz w:val="32"/>
          <w:szCs w:val="32"/>
          <w:rtl/>
        </w:rPr>
        <w:t>ضعيفة</w:t>
      </w:r>
      <w:r w:rsidRPr="00AE7BEA">
        <w:rPr>
          <w:rFonts w:ascii="Sakkal Majalla" w:hAnsi="Sakkal Majalla" w:cs="Sakkal Majalla"/>
          <w:sz w:val="32"/>
          <w:szCs w:val="32"/>
        </w:rPr>
        <w:t>" </w:t>
      </w:r>
      <w:r w:rsidRPr="00AE7BEA">
        <w:rPr>
          <w:rFonts w:ascii="Sakkal Majalla" w:hAnsi="Sakkal Majalla" w:cs="Sakkal Majalla"/>
          <w:sz w:val="32"/>
          <w:szCs w:val="32"/>
          <w:rtl/>
        </w:rPr>
        <w:t>إجمالاً بمتوسط</w:t>
      </w:r>
      <w:r w:rsidRPr="00AE7BEA">
        <w:rPr>
          <w:rFonts w:ascii="Sakkal Majalla" w:hAnsi="Sakkal Majalla" w:cs="Sakkal Majalla"/>
          <w:sz w:val="32"/>
          <w:szCs w:val="32"/>
        </w:rPr>
        <w:t xml:space="preserve"> (3.16).</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كان الشعور بالإنهاك في نهاية يوم العمل هو الأكثر تكراراً (بمتوسط 3.76 - درجة متوسطة)</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أما مشاعر الاستنزاف العاطفي أو الاحتراق المباشر من العمل فجاءت بمعدل </w:t>
      </w:r>
      <w:r w:rsidRPr="00AE7BEA">
        <w:rPr>
          <w:rFonts w:ascii="Sakkal Majalla" w:hAnsi="Sakkal Majalla" w:cs="Sakkal Majalla"/>
          <w:sz w:val="32"/>
          <w:szCs w:val="32"/>
        </w:rPr>
        <w:t>"</w:t>
      </w:r>
      <w:r w:rsidRPr="00AE7BEA">
        <w:rPr>
          <w:rFonts w:ascii="Sakkal Majalla" w:hAnsi="Sakkal Majalla" w:cs="Sakkal Majalla"/>
          <w:sz w:val="32"/>
          <w:szCs w:val="32"/>
          <w:rtl/>
        </w:rPr>
        <w:t>مرة واحدة في الشهر</w:t>
      </w:r>
      <w:r w:rsidRPr="00AE7BEA">
        <w:rPr>
          <w:rFonts w:ascii="Sakkal Majalla" w:hAnsi="Sakkal Majalla" w:cs="Sakkal Majalla"/>
          <w:sz w:val="32"/>
          <w:szCs w:val="32"/>
        </w:rPr>
        <w:t>"</w:t>
      </w:r>
      <w:r w:rsidRPr="00AE7BEA">
        <w:rPr>
          <w:rFonts w:ascii="Sakkal Majalla" w:hAnsi="Sakkal Majalla" w:cs="Sakkal Majalla"/>
          <w:sz w:val="32"/>
          <w:szCs w:val="32"/>
          <w:rtl/>
        </w:rPr>
        <w:t>، وهي درجة منخفضة تعكس استقراراً نسبياً في الحالة النفسية للعاملين</w:t>
      </w:r>
      <w:r w:rsidRPr="00AE7BEA">
        <w:rPr>
          <w:rFonts w:ascii="Sakkal Majalla" w:hAnsi="Sakkal Majalla" w:cs="Sakkal Majalla"/>
          <w:sz w:val="32"/>
          <w:szCs w:val="32"/>
        </w:rPr>
        <w:t xml:space="preserve">. </w:t>
      </w:r>
    </w:p>
    <w:p w14:paraId="3DA515A0" w14:textId="77777777" w:rsidR="004C7FBB" w:rsidRPr="00AE7BEA" w:rsidRDefault="004C7FBB" w:rsidP="00AB2561">
      <w:pPr>
        <w:spacing w:after="0" w:line="240" w:lineRule="auto"/>
        <w:rPr>
          <w:rtl/>
        </w:rPr>
      </w:pPr>
    </w:p>
    <w:p w14:paraId="7168725F" w14:textId="77777777" w:rsidR="008535ED" w:rsidRDefault="008535ED">
      <w:pPr>
        <w:bidi w:val="0"/>
        <w:rPr>
          <w:rFonts w:ascii="Sakkal Majalla" w:hAnsi="Sakkal Majalla" w:cs="Sakkal Majalla"/>
          <w:b/>
          <w:bCs/>
          <w:sz w:val="32"/>
          <w:szCs w:val="32"/>
          <w:rtl/>
        </w:rPr>
      </w:pPr>
      <w:r>
        <w:rPr>
          <w:rFonts w:ascii="Sakkal Majalla" w:hAnsi="Sakkal Majalla" w:cs="Sakkal Majalla"/>
          <w:sz w:val="32"/>
          <w:szCs w:val="32"/>
          <w:rtl/>
        </w:rPr>
        <w:br w:type="page"/>
      </w:r>
    </w:p>
    <w:p w14:paraId="2D0090AE" w14:textId="2AB03C1B" w:rsidR="00B514BE" w:rsidRPr="00AE7BEA" w:rsidRDefault="00B514BE" w:rsidP="00B514BE">
      <w:pPr>
        <w:pStyle w:val="ad"/>
        <w:keepNext/>
        <w:bidi/>
        <w:jc w:val="center"/>
        <w:rPr>
          <w:rFonts w:ascii="Sakkal Majalla" w:hAnsi="Sakkal Majalla" w:cs="Sakkal Majalla"/>
          <w:color w:val="auto"/>
          <w:sz w:val="32"/>
          <w:szCs w:val="32"/>
        </w:rPr>
      </w:pPr>
      <w:bookmarkStart w:id="43" w:name="_Toc223361392"/>
      <w:r w:rsidRPr="00AE7BEA">
        <w:rPr>
          <w:rFonts w:ascii="Sakkal Majalla" w:hAnsi="Sakkal Majalla" w:cs="Sakkal Majalla"/>
          <w:color w:val="auto"/>
          <w:sz w:val="32"/>
          <w:szCs w:val="32"/>
          <w:rtl/>
        </w:rPr>
        <w:lastRenderedPageBreak/>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15</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التوزيع التكراري تبعاً للسخرية</w:t>
      </w:r>
      <w:bookmarkEnd w:id="43"/>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97"/>
        <w:gridCol w:w="3712"/>
        <w:gridCol w:w="795"/>
        <w:gridCol w:w="833"/>
        <w:gridCol w:w="1685"/>
        <w:gridCol w:w="760"/>
      </w:tblGrid>
      <w:tr w:rsidR="00AE7BEA" w:rsidRPr="00AE7BEA" w14:paraId="727306EF" w14:textId="77777777" w:rsidTr="006C24D1">
        <w:trPr>
          <w:trHeight w:val="290"/>
        </w:trPr>
        <w:tc>
          <w:tcPr>
            <w:tcW w:w="300" w:type="pct"/>
            <w:tcBorders>
              <w:top w:val="single" w:sz="12" w:space="0" w:color="auto"/>
              <w:bottom w:val="single" w:sz="12" w:space="0" w:color="auto"/>
            </w:tcBorders>
            <w:shd w:val="clear" w:color="auto" w:fill="EEECE1" w:themeFill="background2"/>
            <w:noWrap/>
            <w:vAlign w:val="center"/>
          </w:tcPr>
          <w:p w14:paraId="62AF4622"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241" w:type="pct"/>
            <w:tcBorders>
              <w:top w:val="single" w:sz="12" w:space="0" w:color="auto"/>
              <w:bottom w:val="single" w:sz="12" w:space="0" w:color="auto"/>
            </w:tcBorders>
            <w:shd w:val="clear" w:color="auto" w:fill="EEECE1" w:themeFill="background2"/>
            <w:noWrap/>
            <w:vAlign w:val="center"/>
          </w:tcPr>
          <w:p w14:paraId="79225F84"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البند</w:t>
            </w:r>
          </w:p>
          <w:p w14:paraId="36B7361A"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Pr>
              <w:t>Item</w:t>
            </w:r>
          </w:p>
        </w:tc>
        <w:tc>
          <w:tcPr>
            <w:tcW w:w="480" w:type="pct"/>
            <w:tcBorders>
              <w:top w:val="single" w:sz="12" w:space="0" w:color="auto"/>
              <w:bottom w:val="single" w:sz="12" w:space="0" w:color="auto"/>
            </w:tcBorders>
            <w:shd w:val="clear" w:color="auto" w:fill="EEECE1" w:themeFill="background2"/>
            <w:vAlign w:val="center"/>
          </w:tcPr>
          <w:p w14:paraId="2DA353B2"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المتوسط الحسابي</w:t>
            </w:r>
          </w:p>
        </w:tc>
        <w:tc>
          <w:tcPr>
            <w:tcW w:w="503" w:type="pct"/>
            <w:tcBorders>
              <w:top w:val="single" w:sz="12" w:space="0" w:color="auto"/>
              <w:bottom w:val="single" w:sz="12" w:space="0" w:color="auto"/>
            </w:tcBorders>
            <w:shd w:val="clear" w:color="auto" w:fill="EEECE1" w:themeFill="background2"/>
            <w:vAlign w:val="center"/>
          </w:tcPr>
          <w:p w14:paraId="6DCE9BBE"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الانحراف المعياري</w:t>
            </w:r>
          </w:p>
        </w:tc>
        <w:tc>
          <w:tcPr>
            <w:tcW w:w="1017" w:type="pct"/>
            <w:tcBorders>
              <w:top w:val="single" w:sz="12" w:space="0" w:color="auto"/>
              <w:bottom w:val="single" w:sz="12" w:space="0" w:color="auto"/>
            </w:tcBorders>
            <w:shd w:val="clear" w:color="auto" w:fill="EEECE1" w:themeFill="background2"/>
            <w:vAlign w:val="center"/>
          </w:tcPr>
          <w:p w14:paraId="2A39BE30"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eastAsia="Times New Roman" w:hAnsi="Sakkal Majalla" w:cs="Sakkal Majalla"/>
                <w:b/>
                <w:bCs/>
                <w:rtl/>
              </w:rPr>
              <w:t>مدى الممارسة</w:t>
            </w:r>
          </w:p>
        </w:tc>
        <w:tc>
          <w:tcPr>
            <w:tcW w:w="459" w:type="pct"/>
            <w:tcBorders>
              <w:top w:val="single" w:sz="12" w:space="0" w:color="auto"/>
              <w:bottom w:val="single" w:sz="12" w:space="0" w:color="auto"/>
            </w:tcBorders>
            <w:shd w:val="clear" w:color="auto" w:fill="EEECE1" w:themeFill="background2"/>
          </w:tcPr>
          <w:p w14:paraId="0441FC27"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eastAsia="Times New Roman" w:hAnsi="Sakkal Majalla" w:cs="Sakkal Majalla"/>
                <w:b/>
                <w:bCs/>
                <w:rtl/>
              </w:rPr>
              <w:t>درجة الممارسة</w:t>
            </w:r>
          </w:p>
        </w:tc>
      </w:tr>
      <w:tr w:rsidR="00AE7BEA" w:rsidRPr="00AE7BEA" w14:paraId="6D844A66" w14:textId="77777777" w:rsidTr="006C24D1">
        <w:trPr>
          <w:trHeight w:val="290"/>
        </w:trPr>
        <w:tc>
          <w:tcPr>
            <w:tcW w:w="300" w:type="pct"/>
            <w:tcBorders>
              <w:top w:val="single" w:sz="12" w:space="0" w:color="auto"/>
            </w:tcBorders>
            <w:shd w:val="clear" w:color="auto" w:fill="FFFFFF" w:themeFill="background1"/>
            <w:noWrap/>
            <w:vAlign w:val="center"/>
          </w:tcPr>
          <w:p w14:paraId="41DDE374"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8</w:t>
            </w:r>
          </w:p>
        </w:tc>
        <w:tc>
          <w:tcPr>
            <w:tcW w:w="2241" w:type="pct"/>
            <w:tcBorders>
              <w:top w:val="single" w:sz="12" w:space="0" w:color="auto"/>
            </w:tcBorders>
            <w:shd w:val="clear" w:color="auto" w:fill="FFFFFF" w:themeFill="background1"/>
            <w:noWrap/>
            <w:vAlign w:val="center"/>
          </w:tcPr>
          <w:p w14:paraId="786BB0E1"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اريد فقط القيام بعملي ودون ازعاج</w:t>
            </w:r>
          </w:p>
        </w:tc>
        <w:tc>
          <w:tcPr>
            <w:tcW w:w="480" w:type="pct"/>
            <w:tcBorders>
              <w:top w:val="single" w:sz="12" w:space="0" w:color="auto"/>
            </w:tcBorders>
            <w:shd w:val="clear" w:color="auto" w:fill="FFFFFF" w:themeFill="background1"/>
          </w:tcPr>
          <w:p w14:paraId="566D9C7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5.49</w:t>
            </w:r>
          </w:p>
        </w:tc>
        <w:tc>
          <w:tcPr>
            <w:tcW w:w="503" w:type="pct"/>
            <w:tcBorders>
              <w:top w:val="single" w:sz="12" w:space="0" w:color="auto"/>
            </w:tcBorders>
            <w:shd w:val="clear" w:color="auto" w:fill="FFFFFF" w:themeFill="background1"/>
          </w:tcPr>
          <w:p w14:paraId="4618CE2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2.08</w:t>
            </w:r>
          </w:p>
        </w:tc>
        <w:tc>
          <w:tcPr>
            <w:tcW w:w="1017" w:type="pct"/>
            <w:tcBorders>
              <w:top w:val="single" w:sz="12" w:space="0" w:color="auto"/>
            </w:tcBorders>
            <w:shd w:val="clear" w:color="auto" w:fill="FFFFFF" w:themeFill="background1"/>
          </w:tcPr>
          <w:p w14:paraId="40A9CC9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أكثر من مرة في الأسبوع</w:t>
            </w:r>
          </w:p>
        </w:tc>
        <w:tc>
          <w:tcPr>
            <w:tcW w:w="459" w:type="pct"/>
            <w:tcBorders>
              <w:top w:val="single" w:sz="12" w:space="0" w:color="auto"/>
            </w:tcBorders>
            <w:shd w:val="clear" w:color="auto" w:fill="FFFFFF" w:themeFill="background1"/>
          </w:tcPr>
          <w:p w14:paraId="4D19B011"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hAnsi="Sakkal Majalla" w:cs="Sakkal Majalla"/>
                <w:rtl/>
              </w:rPr>
              <w:t>متوسطة</w:t>
            </w:r>
          </w:p>
        </w:tc>
      </w:tr>
      <w:tr w:rsidR="00AE7BEA" w:rsidRPr="00AE7BEA" w14:paraId="66B003FE" w14:textId="77777777" w:rsidTr="006C24D1">
        <w:trPr>
          <w:trHeight w:val="290"/>
        </w:trPr>
        <w:tc>
          <w:tcPr>
            <w:tcW w:w="300" w:type="pct"/>
            <w:shd w:val="clear" w:color="auto" w:fill="FFFFFF" w:themeFill="background1"/>
            <w:noWrap/>
            <w:vAlign w:val="center"/>
            <w:hideMark/>
          </w:tcPr>
          <w:p w14:paraId="07271D2D"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7</w:t>
            </w:r>
          </w:p>
        </w:tc>
        <w:tc>
          <w:tcPr>
            <w:tcW w:w="2241" w:type="pct"/>
            <w:shd w:val="clear" w:color="auto" w:fill="FFFFFF" w:themeFill="background1"/>
            <w:noWrap/>
            <w:vAlign w:val="center"/>
            <w:hideMark/>
          </w:tcPr>
          <w:p w14:paraId="0296ED0A"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أصبحت اقل حماساً لعملي</w:t>
            </w:r>
          </w:p>
        </w:tc>
        <w:tc>
          <w:tcPr>
            <w:tcW w:w="480" w:type="pct"/>
            <w:shd w:val="clear" w:color="auto" w:fill="FFFFFF" w:themeFill="background1"/>
          </w:tcPr>
          <w:p w14:paraId="73105A1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2.38</w:t>
            </w:r>
          </w:p>
        </w:tc>
        <w:tc>
          <w:tcPr>
            <w:tcW w:w="503" w:type="pct"/>
            <w:shd w:val="clear" w:color="auto" w:fill="FFFFFF" w:themeFill="background1"/>
          </w:tcPr>
          <w:p w14:paraId="555E27A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2.01</w:t>
            </w:r>
          </w:p>
        </w:tc>
        <w:tc>
          <w:tcPr>
            <w:tcW w:w="1017" w:type="pct"/>
            <w:shd w:val="clear" w:color="auto" w:fill="FFFFFF" w:themeFill="background1"/>
          </w:tcPr>
          <w:p w14:paraId="18246B6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مرات قليلة في السنة</w:t>
            </w:r>
          </w:p>
        </w:tc>
        <w:tc>
          <w:tcPr>
            <w:tcW w:w="459" w:type="pct"/>
            <w:shd w:val="clear" w:color="auto" w:fill="FFFFFF" w:themeFill="background1"/>
          </w:tcPr>
          <w:p w14:paraId="4839A65C"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ضعيفة</w:t>
            </w:r>
          </w:p>
        </w:tc>
      </w:tr>
      <w:tr w:rsidR="00AE7BEA" w:rsidRPr="00AE7BEA" w14:paraId="3F13FBFA" w14:textId="77777777" w:rsidTr="006C24D1">
        <w:trPr>
          <w:trHeight w:val="290"/>
        </w:trPr>
        <w:tc>
          <w:tcPr>
            <w:tcW w:w="300" w:type="pct"/>
            <w:shd w:val="clear" w:color="auto" w:fill="FFFFFF" w:themeFill="background1"/>
            <w:noWrap/>
            <w:vAlign w:val="center"/>
          </w:tcPr>
          <w:p w14:paraId="099608AF"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9</w:t>
            </w:r>
          </w:p>
        </w:tc>
        <w:tc>
          <w:tcPr>
            <w:tcW w:w="2241" w:type="pct"/>
            <w:shd w:val="clear" w:color="auto" w:fill="FFFFFF" w:themeFill="background1"/>
            <w:noWrap/>
            <w:vAlign w:val="center"/>
          </w:tcPr>
          <w:p w14:paraId="5BD7DA25"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أصبحت أكثر تهكماً بشأن ما إذا كان عملي يساهم بأي شيء</w:t>
            </w:r>
          </w:p>
        </w:tc>
        <w:tc>
          <w:tcPr>
            <w:tcW w:w="480" w:type="pct"/>
            <w:shd w:val="clear" w:color="auto" w:fill="FFFFFF" w:themeFill="background1"/>
          </w:tcPr>
          <w:p w14:paraId="02D89C9B"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2.25</w:t>
            </w:r>
          </w:p>
        </w:tc>
        <w:tc>
          <w:tcPr>
            <w:tcW w:w="503" w:type="pct"/>
            <w:shd w:val="clear" w:color="auto" w:fill="FFFFFF" w:themeFill="background1"/>
          </w:tcPr>
          <w:p w14:paraId="4AFC8DA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1.91</w:t>
            </w:r>
          </w:p>
        </w:tc>
        <w:tc>
          <w:tcPr>
            <w:tcW w:w="1017" w:type="pct"/>
            <w:shd w:val="clear" w:color="auto" w:fill="FFFFFF" w:themeFill="background1"/>
          </w:tcPr>
          <w:p w14:paraId="55D2DAA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مرات قليلة في السنة</w:t>
            </w:r>
          </w:p>
        </w:tc>
        <w:tc>
          <w:tcPr>
            <w:tcW w:w="459" w:type="pct"/>
            <w:shd w:val="clear" w:color="auto" w:fill="FFFFFF" w:themeFill="background1"/>
          </w:tcPr>
          <w:p w14:paraId="151AC56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ضعيفة</w:t>
            </w:r>
          </w:p>
        </w:tc>
      </w:tr>
      <w:tr w:rsidR="00AE7BEA" w:rsidRPr="00AE7BEA" w14:paraId="556691CA" w14:textId="77777777" w:rsidTr="006C24D1">
        <w:trPr>
          <w:trHeight w:val="290"/>
        </w:trPr>
        <w:tc>
          <w:tcPr>
            <w:tcW w:w="300" w:type="pct"/>
            <w:shd w:val="clear" w:color="auto" w:fill="FFFFFF" w:themeFill="background1"/>
            <w:noWrap/>
            <w:vAlign w:val="center"/>
          </w:tcPr>
          <w:p w14:paraId="7CB66D73"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6</w:t>
            </w:r>
          </w:p>
        </w:tc>
        <w:tc>
          <w:tcPr>
            <w:tcW w:w="2241" w:type="pct"/>
            <w:shd w:val="clear" w:color="auto" w:fill="FFFFFF" w:themeFill="background1"/>
            <w:noWrap/>
            <w:vAlign w:val="center"/>
          </w:tcPr>
          <w:p w14:paraId="7D91C77D"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أصبحت اقل اهتماماً بعملي منذ ان بدأت هذه الوظيفة</w:t>
            </w:r>
          </w:p>
        </w:tc>
        <w:tc>
          <w:tcPr>
            <w:tcW w:w="480" w:type="pct"/>
            <w:shd w:val="clear" w:color="auto" w:fill="FFFFFF" w:themeFill="background1"/>
          </w:tcPr>
          <w:p w14:paraId="5C9F0A3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2.20</w:t>
            </w:r>
          </w:p>
        </w:tc>
        <w:tc>
          <w:tcPr>
            <w:tcW w:w="503" w:type="pct"/>
            <w:shd w:val="clear" w:color="auto" w:fill="FFFFFF" w:themeFill="background1"/>
          </w:tcPr>
          <w:p w14:paraId="5C57809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1.91</w:t>
            </w:r>
          </w:p>
        </w:tc>
        <w:tc>
          <w:tcPr>
            <w:tcW w:w="1017" w:type="pct"/>
            <w:shd w:val="clear" w:color="auto" w:fill="FFFFFF" w:themeFill="background1"/>
          </w:tcPr>
          <w:p w14:paraId="23EC61C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مرات قليلة في السنة</w:t>
            </w:r>
          </w:p>
        </w:tc>
        <w:tc>
          <w:tcPr>
            <w:tcW w:w="459" w:type="pct"/>
            <w:shd w:val="clear" w:color="auto" w:fill="FFFFFF" w:themeFill="background1"/>
          </w:tcPr>
          <w:p w14:paraId="3E6F784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ضعيفة</w:t>
            </w:r>
          </w:p>
        </w:tc>
      </w:tr>
      <w:tr w:rsidR="00AE7BEA" w:rsidRPr="00AE7BEA" w14:paraId="77733746" w14:textId="77777777" w:rsidTr="006C24D1">
        <w:trPr>
          <w:trHeight w:val="290"/>
        </w:trPr>
        <w:tc>
          <w:tcPr>
            <w:tcW w:w="300" w:type="pct"/>
            <w:tcBorders>
              <w:bottom w:val="single" w:sz="12" w:space="0" w:color="auto"/>
            </w:tcBorders>
            <w:shd w:val="clear" w:color="auto" w:fill="FFFFFF" w:themeFill="background1"/>
            <w:noWrap/>
            <w:vAlign w:val="center"/>
            <w:hideMark/>
          </w:tcPr>
          <w:p w14:paraId="5AF3C33B"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10</w:t>
            </w:r>
          </w:p>
        </w:tc>
        <w:tc>
          <w:tcPr>
            <w:tcW w:w="2241" w:type="pct"/>
            <w:tcBorders>
              <w:bottom w:val="single" w:sz="12" w:space="0" w:color="auto"/>
            </w:tcBorders>
            <w:shd w:val="clear" w:color="auto" w:fill="FFFFFF" w:themeFill="background1"/>
            <w:noWrap/>
            <w:vAlign w:val="center"/>
            <w:hideMark/>
          </w:tcPr>
          <w:p w14:paraId="549587E6"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أشك في أهمية عملي</w:t>
            </w:r>
          </w:p>
        </w:tc>
        <w:tc>
          <w:tcPr>
            <w:tcW w:w="480" w:type="pct"/>
            <w:tcBorders>
              <w:bottom w:val="single" w:sz="12" w:space="0" w:color="auto"/>
            </w:tcBorders>
            <w:shd w:val="clear" w:color="auto" w:fill="FFFFFF" w:themeFill="background1"/>
          </w:tcPr>
          <w:p w14:paraId="078B57C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1.97</w:t>
            </w:r>
          </w:p>
        </w:tc>
        <w:tc>
          <w:tcPr>
            <w:tcW w:w="503" w:type="pct"/>
            <w:tcBorders>
              <w:bottom w:val="single" w:sz="12" w:space="0" w:color="auto"/>
            </w:tcBorders>
            <w:shd w:val="clear" w:color="auto" w:fill="FFFFFF" w:themeFill="background1"/>
          </w:tcPr>
          <w:p w14:paraId="07B2286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1.88</w:t>
            </w:r>
          </w:p>
        </w:tc>
        <w:tc>
          <w:tcPr>
            <w:tcW w:w="1017" w:type="pct"/>
            <w:tcBorders>
              <w:bottom w:val="single" w:sz="12" w:space="0" w:color="auto"/>
            </w:tcBorders>
            <w:shd w:val="clear" w:color="auto" w:fill="FFFFFF" w:themeFill="background1"/>
          </w:tcPr>
          <w:p w14:paraId="58C403F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مرات قليلة في السنة</w:t>
            </w:r>
          </w:p>
        </w:tc>
        <w:tc>
          <w:tcPr>
            <w:tcW w:w="459" w:type="pct"/>
            <w:tcBorders>
              <w:bottom w:val="single" w:sz="12" w:space="0" w:color="auto"/>
            </w:tcBorders>
            <w:shd w:val="clear" w:color="auto" w:fill="FFFFFF" w:themeFill="background1"/>
          </w:tcPr>
          <w:p w14:paraId="72D8850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ضعيفة</w:t>
            </w:r>
          </w:p>
        </w:tc>
      </w:tr>
      <w:tr w:rsidR="00AE7BEA" w:rsidRPr="00AE7BEA" w14:paraId="1D0F9B29" w14:textId="77777777" w:rsidTr="00B514BE">
        <w:trPr>
          <w:trHeight w:val="290"/>
        </w:trPr>
        <w:tc>
          <w:tcPr>
            <w:tcW w:w="2540" w:type="pct"/>
            <w:gridSpan w:val="2"/>
            <w:tcBorders>
              <w:top w:val="single" w:sz="12" w:space="0" w:color="auto"/>
              <w:left w:val="single" w:sz="12" w:space="0" w:color="auto"/>
              <w:bottom w:val="single" w:sz="12" w:space="0" w:color="auto"/>
            </w:tcBorders>
            <w:shd w:val="clear" w:color="auto" w:fill="EEECE1" w:themeFill="background2"/>
            <w:noWrap/>
            <w:vAlign w:val="center"/>
          </w:tcPr>
          <w:p w14:paraId="1A1C7663"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متوسط البعد</w:t>
            </w:r>
          </w:p>
        </w:tc>
        <w:tc>
          <w:tcPr>
            <w:tcW w:w="480" w:type="pct"/>
            <w:tcBorders>
              <w:top w:val="single" w:sz="12" w:space="0" w:color="auto"/>
              <w:bottom w:val="single" w:sz="12" w:space="0" w:color="auto"/>
            </w:tcBorders>
            <w:shd w:val="clear" w:color="auto" w:fill="EEECE1" w:themeFill="background2"/>
          </w:tcPr>
          <w:p w14:paraId="50F6747A"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2.54</w:t>
            </w:r>
          </w:p>
        </w:tc>
        <w:tc>
          <w:tcPr>
            <w:tcW w:w="503" w:type="pct"/>
            <w:tcBorders>
              <w:top w:val="single" w:sz="12" w:space="0" w:color="auto"/>
              <w:bottom w:val="single" w:sz="12" w:space="0" w:color="auto"/>
            </w:tcBorders>
            <w:shd w:val="clear" w:color="auto" w:fill="EEECE1" w:themeFill="background2"/>
          </w:tcPr>
          <w:p w14:paraId="19DF5539"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1.65</w:t>
            </w:r>
          </w:p>
        </w:tc>
        <w:tc>
          <w:tcPr>
            <w:tcW w:w="1017" w:type="pct"/>
            <w:tcBorders>
              <w:top w:val="single" w:sz="12" w:space="0" w:color="auto"/>
              <w:bottom w:val="single" w:sz="12" w:space="0" w:color="auto"/>
            </w:tcBorders>
            <w:shd w:val="clear" w:color="auto" w:fill="EEECE1" w:themeFill="background2"/>
          </w:tcPr>
          <w:p w14:paraId="27D52A93"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hAnsi="Sakkal Majalla" w:cs="Sakkal Majalla"/>
                <w:b/>
                <w:bCs/>
                <w:rtl/>
              </w:rPr>
              <w:t>مرة واحدة في الشهر</w:t>
            </w:r>
          </w:p>
        </w:tc>
        <w:tc>
          <w:tcPr>
            <w:tcW w:w="459" w:type="pct"/>
            <w:tcBorders>
              <w:top w:val="single" w:sz="12" w:space="0" w:color="auto"/>
              <w:bottom w:val="single" w:sz="12" w:space="0" w:color="auto"/>
              <w:right w:val="single" w:sz="12" w:space="0" w:color="auto"/>
            </w:tcBorders>
            <w:shd w:val="clear" w:color="auto" w:fill="EEECE1" w:themeFill="background2"/>
          </w:tcPr>
          <w:p w14:paraId="37CF0C17"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hAnsi="Sakkal Majalla" w:cs="Sakkal Majalla"/>
                <w:b/>
                <w:bCs/>
                <w:rtl/>
              </w:rPr>
              <w:t>ضعيفة</w:t>
            </w:r>
          </w:p>
        </w:tc>
      </w:tr>
    </w:tbl>
    <w:p w14:paraId="7AC02E56" w14:textId="77777777" w:rsidR="004C7FBB" w:rsidRPr="00AE7BEA" w:rsidRDefault="004C7FBB" w:rsidP="00AB2561">
      <w:pPr>
        <w:spacing w:after="0" w:line="240" w:lineRule="auto"/>
        <w:ind w:firstLine="720"/>
        <w:jc w:val="both"/>
        <w:rPr>
          <w:rFonts w:ascii="Sakkal Majalla" w:hAnsi="Sakkal Majalla" w:cs="Sakkal Majalla"/>
          <w:sz w:val="32"/>
          <w:szCs w:val="32"/>
        </w:rPr>
      </w:pPr>
      <w:r w:rsidRPr="00AE7BEA">
        <w:rPr>
          <w:rFonts w:ascii="Sakkal Majalla" w:hAnsi="Sakkal Majalla" w:cs="Sakkal Majalla" w:hint="cs"/>
          <w:sz w:val="32"/>
          <w:szCs w:val="32"/>
          <w:rtl/>
        </w:rPr>
        <w:t>يتضح من الجدول أعلاه أن المتوسط العام لبعد السخرية سجل</w:t>
      </w:r>
      <w:r w:rsidRPr="00AE7BEA">
        <w:rPr>
          <w:rFonts w:ascii="Sakkal Majalla" w:hAnsi="Sakkal Majalla" w:cs="Sakkal Majalla"/>
          <w:sz w:val="32"/>
          <w:szCs w:val="32"/>
          <w:rtl/>
        </w:rPr>
        <w:t xml:space="preserve"> متوسطاً عاماً قدره (2.54) بتقدير </w:t>
      </w:r>
      <w:r w:rsidRPr="00AE7BEA">
        <w:rPr>
          <w:rFonts w:ascii="Sakkal Majalla" w:hAnsi="Sakkal Majalla" w:cs="Sakkal Majalla"/>
          <w:sz w:val="32"/>
          <w:szCs w:val="32"/>
        </w:rPr>
        <w:t>"</w:t>
      </w:r>
      <w:r w:rsidRPr="00AE7BEA">
        <w:rPr>
          <w:rFonts w:ascii="Sakkal Majalla" w:hAnsi="Sakkal Majalla" w:cs="Sakkal Majalla"/>
          <w:sz w:val="32"/>
          <w:szCs w:val="32"/>
          <w:rtl/>
        </w:rPr>
        <w:t>ضعيف</w:t>
      </w:r>
      <w:r w:rsidRPr="00AE7BEA">
        <w:rPr>
          <w:rFonts w:ascii="Sakkal Majalla" w:hAnsi="Sakkal Majalla" w:cs="Sakkal Majalla"/>
          <w:sz w:val="32"/>
          <w:szCs w:val="32"/>
        </w:rPr>
        <w:t>".</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باستثناء الرغبة في "القيام بالعمل دون إزعاج" (متوسط 5.49)، فإن جميع العبارات التي تقيس التهكم، فقدان الحماس، أو الشك في أهمية العمل سجلت مستويات </w:t>
      </w:r>
      <w:r w:rsidRPr="00AE7BEA">
        <w:rPr>
          <w:rFonts w:ascii="Sakkal Majalla" w:hAnsi="Sakkal Majalla" w:cs="Sakkal Majalla"/>
          <w:sz w:val="32"/>
          <w:szCs w:val="32"/>
        </w:rPr>
        <w:t>"</w:t>
      </w:r>
      <w:r w:rsidRPr="00AE7BEA">
        <w:rPr>
          <w:rFonts w:ascii="Sakkal Majalla" w:hAnsi="Sakkal Majalla" w:cs="Sakkal Majalla"/>
          <w:sz w:val="32"/>
          <w:szCs w:val="32"/>
          <w:rtl/>
        </w:rPr>
        <w:t>ضعيفة</w:t>
      </w:r>
      <w:r w:rsidRPr="00AE7BEA">
        <w:rPr>
          <w:rFonts w:ascii="Sakkal Majalla" w:hAnsi="Sakkal Majalla" w:cs="Sakkal Majalla"/>
          <w:sz w:val="32"/>
          <w:szCs w:val="32"/>
        </w:rPr>
        <w:t>" </w:t>
      </w:r>
      <w:r w:rsidRPr="00AE7BEA">
        <w:rPr>
          <w:rFonts w:ascii="Sakkal Majalla" w:hAnsi="Sakkal Majalla" w:cs="Sakkal Majalla"/>
          <w:sz w:val="32"/>
          <w:szCs w:val="32"/>
          <w:rtl/>
        </w:rPr>
        <w:t>جداً (تحدث مرات قليلة في السنة)، مما يدل على ولاء وظيفي جيد وإيمان بجدوى العمل لدى العينة</w:t>
      </w:r>
      <w:r w:rsidRPr="00AE7BEA">
        <w:rPr>
          <w:rFonts w:ascii="Sakkal Majalla" w:hAnsi="Sakkal Majalla" w:cs="Sakkal Majalla"/>
          <w:sz w:val="32"/>
          <w:szCs w:val="32"/>
        </w:rPr>
        <w:t xml:space="preserve">. </w:t>
      </w:r>
    </w:p>
    <w:p w14:paraId="39BE8D28" w14:textId="77777777" w:rsidR="004C7FBB" w:rsidRPr="00AE7BEA" w:rsidRDefault="004C7FBB" w:rsidP="00AB2561">
      <w:pPr>
        <w:spacing w:after="0" w:line="240" w:lineRule="auto"/>
        <w:rPr>
          <w:rtl/>
        </w:rPr>
      </w:pPr>
    </w:p>
    <w:p w14:paraId="0A47FF78" w14:textId="51DDAD0A" w:rsidR="00B514BE" w:rsidRPr="00AE7BEA" w:rsidRDefault="00B514BE" w:rsidP="008535ED">
      <w:pPr>
        <w:spacing w:after="0" w:line="240" w:lineRule="auto"/>
        <w:jc w:val="center"/>
        <w:rPr>
          <w:rFonts w:ascii="Sakkal Majalla" w:hAnsi="Sakkal Majalla" w:cs="Sakkal Majalla"/>
          <w:b/>
          <w:bCs/>
          <w:sz w:val="32"/>
          <w:szCs w:val="32"/>
        </w:rPr>
      </w:pPr>
      <w:bookmarkStart w:id="44" w:name="_Toc223361393"/>
      <w:r w:rsidRPr="00AE7BEA">
        <w:rPr>
          <w:rFonts w:ascii="Sakkal Majalla" w:hAnsi="Sakkal Majalla" w:cs="Sakkal Majalla"/>
          <w:b/>
          <w:bCs/>
          <w:sz w:val="32"/>
          <w:szCs w:val="32"/>
          <w:rtl/>
        </w:rPr>
        <w:t xml:space="preserve">جدول </w:t>
      </w:r>
      <w:r w:rsidRPr="00AE7BEA">
        <w:rPr>
          <w:rFonts w:ascii="Sakkal Majalla" w:hAnsi="Sakkal Majalla" w:cs="Sakkal Majalla"/>
          <w:b/>
          <w:bCs/>
          <w:sz w:val="32"/>
          <w:szCs w:val="32"/>
          <w:rtl/>
        </w:rPr>
        <w:fldChar w:fldCharType="begin"/>
      </w:r>
      <w:r w:rsidRPr="00AE7BEA">
        <w:rPr>
          <w:rFonts w:ascii="Sakkal Majalla" w:hAnsi="Sakkal Majalla" w:cs="Sakkal Majalla"/>
          <w:b/>
          <w:bCs/>
          <w:sz w:val="32"/>
          <w:szCs w:val="32"/>
          <w:rtl/>
        </w:rPr>
        <w:instrText xml:space="preserve"> </w:instrText>
      </w:r>
      <w:r w:rsidRPr="00AE7BEA">
        <w:rPr>
          <w:rFonts w:ascii="Sakkal Majalla" w:hAnsi="Sakkal Majalla" w:cs="Sakkal Majalla"/>
          <w:b/>
          <w:bCs/>
          <w:sz w:val="32"/>
          <w:szCs w:val="32"/>
        </w:rPr>
        <w:instrText>SEQ</w:instrText>
      </w:r>
      <w:r w:rsidRPr="00AE7BEA">
        <w:rPr>
          <w:rFonts w:ascii="Sakkal Majalla" w:hAnsi="Sakkal Majalla" w:cs="Sakkal Majalla"/>
          <w:b/>
          <w:bCs/>
          <w:sz w:val="32"/>
          <w:szCs w:val="32"/>
          <w:rtl/>
        </w:rPr>
        <w:instrText xml:space="preserve"> جدول \* </w:instrText>
      </w:r>
      <w:r w:rsidRPr="00AE7BEA">
        <w:rPr>
          <w:rFonts w:ascii="Sakkal Majalla" w:hAnsi="Sakkal Majalla" w:cs="Sakkal Majalla"/>
          <w:b/>
          <w:bCs/>
          <w:sz w:val="32"/>
          <w:szCs w:val="32"/>
        </w:rPr>
        <w:instrText>ARABIC</w:instrText>
      </w:r>
      <w:r w:rsidRPr="00AE7BEA">
        <w:rPr>
          <w:rFonts w:ascii="Sakkal Majalla" w:hAnsi="Sakkal Majalla" w:cs="Sakkal Majalla"/>
          <w:b/>
          <w:bCs/>
          <w:sz w:val="32"/>
          <w:szCs w:val="32"/>
          <w:rtl/>
        </w:rPr>
        <w:instrText xml:space="preserve"> </w:instrText>
      </w:r>
      <w:r w:rsidRPr="00AE7BEA">
        <w:rPr>
          <w:rFonts w:ascii="Sakkal Majalla" w:hAnsi="Sakkal Majalla" w:cs="Sakkal Majalla"/>
          <w:b/>
          <w:bCs/>
          <w:sz w:val="32"/>
          <w:szCs w:val="32"/>
          <w:rtl/>
        </w:rPr>
        <w:fldChar w:fldCharType="separate"/>
      </w:r>
      <w:r w:rsidR="009670A2">
        <w:rPr>
          <w:rFonts w:ascii="Sakkal Majalla" w:hAnsi="Sakkal Majalla" w:cs="Sakkal Majalla"/>
          <w:b/>
          <w:bCs/>
          <w:noProof/>
          <w:sz w:val="32"/>
          <w:szCs w:val="32"/>
          <w:rtl/>
        </w:rPr>
        <w:t>16</w:t>
      </w:r>
      <w:r w:rsidRPr="00AE7BEA">
        <w:rPr>
          <w:rFonts w:ascii="Sakkal Majalla" w:hAnsi="Sakkal Majalla" w:cs="Sakkal Majalla"/>
          <w:b/>
          <w:bCs/>
          <w:sz w:val="32"/>
          <w:szCs w:val="32"/>
          <w:rtl/>
        </w:rPr>
        <w:fldChar w:fldCharType="end"/>
      </w:r>
      <w:r w:rsidRPr="00AE7BEA">
        <w:rPr>
          <w:rFonts w:ascii="Sakkal Majalla" w:hAnsi="Sakkal Majalla" w:cs="Sakkal Majalla"/>
          <w:b/>
          <w:bCs/>
          <w:sz w:val="32"/>
          <w:szCs w:val="32"/>
        </w:rPr>
        <w:t xml:space="preserve"> </w:t>
      </w:r>
      <w:r w:rsidRPr="00AE7BEA">
        <w:rPr>
          <w:rFonts w:ascii="Sakkal Majalla" w:hAnsi="Sakkal Majalla" w:cs="Sakkal Majalla" w:hint="cs"/>
          <w:b/>
          <w:bCs/>
          <w:sz w:val="32"/>
          <w:szCs w:val="32"/>
          <w:rtl/>
        </w:rPr>
        <w:t xml:space="preserve">: </w:t>
      </w:r>
      <w:r w:rsidRPr="00AE7BEA">
        <w:rPr>
          <w:rFonts w:ascii="Sakkal Majalla" w:hAnsi="Sakkal Majalla" w:cs="Sakkal Majalla"/>
          <w:b/>
          <w:bCs/>
          <w:sz w:val="32"/>
          <w:szCs w:val="32"/>
          <w:rtl/>
        </w:rPr>
        <w:t>التوزيع التكراري تبعاً للفعالية المهنية</w:t>
      </w:r>
      <w:bookmarkEnd w:id="44"/>
    </w:p>
    <w:tbl>
      <w:tblPr>
        <w:bidiVisual/>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0"/>
        <w:gridCol w:w="3536"/>
        <w:gridCol w:w="817"/>
        <w:gridCol w:w="779"/>
        <w:gridCol w:w="1807"/>
        <w:gridCol w:w="813"/>
      </w:tblGrid>
      <w:tr w:rsidR="00AE7BEA" w:rsidRPr="00AE7BEA" w14:paraId="0953AFAD" w14:textId="77777777" w:rsidTr="006C24D1">
        <w:trPr>
          <w:trHeight w:val="290"/>
        </w:trPr>
        <w:tc>
          <w:tcPr>
            <w:tcW w:w="320" w:type="pct"/>
            <w:tcBorders>
              <w:top w:val="single" w:sz="12" w:space="0" w:color="auto"/>
              <w:bottom w:val="single" w:sz="12" w:space="0" w:color="auto"/>
            </w:tcBorders>
            <w:shd w:val="clear" w:color="auto" w:fill="EEECE1" w:themeFill="background2"/>
            <w:noWrap/>
            <w:vAlign w:val="center"/>
          </w:tcPr>
          <w:p w14:paraId="0120537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w:t>
            </w:r>
          </w:p>
        </w:tc>
        <w:tc>
          <w:tcPr>
            <w:tcW w:w="2135" w:type="pct"/>
            <w:tcBorders>
              <w:top w:val="single" w:sz="12" w:space="0" w:color="auto"/>
              <w:bottom w:val="single" w:sz="12" w:space="0" w:color="auto"/>
            </w:tcBorders>
            <w:shd w:val="clear" w:color="auto" w:fill="EEECE1" w:themeFill="background2"/>
            <w:noWrap/>
            <w:vAlign w:val="center"/>
          </w:tcPr>
          <w:p w14:paraId="502ECA8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tl/>
              </w:rPr>
              <w:t>البند</w:t>
            </w:r>
          </w:p>
          <w:p w14:paraId="2E1C962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Pr>
              <w:t>Item</w:t>
            </w:r>
          </w:p>
        </w:tc>
        <w:tc>
          <w:tcPr>
            <w:tcW w:w="493" w:type="pct"/>
            <w:tcBorders>
              <w:top w:val="single" w:sz="12" w:space="0" w:color="auto"/>
              <w:bottom w:val="single" w:sz="12" w:space="0" w:color="auto"/>
            </w:tcBorders>
            <w:shd w:val="clear" w:color="auto" w:fill="EEECE1" w:themeFill="background2"/>
            <w:vAlign w:val="center"/>
          </w:tcPr>
          <w:p w14:paraId="19B8435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المتوسط الحسابي</w:t>
            </w:r>
          </w:p>
        </w:tc>
        <w:tc>
          <w:tcPr>
            <w:tcW w:w="470" w:type="pct"/>
            <w:tcBorders>
              <w:top w:val="single" w:sz="12" w:space="0" w:color="auto"/>
              <w:bottom w:val="single" w:sz="12" w:space="0" w:color="auto"/>
            </w:tcBorders>
            <w:shd w:val="clear" w:color="auto" w:fill="EEECE1" w:themeFill="background2"/>
            <w:vAlign w:val="center"/>
          </w:tcPr>
          <w:p w14:paraId="4CFB06F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b/>
                <w:bCs/>
                <w:rtl/>
              </w:rPr>
              <w:t>الانحراف المعياري</w:t>
            </w:r>
          </w:p>
        </w:tc>
        <w:tc>
          <w:tcPr>
            <w:tcW w:w="1091" w:type="pct"/>
            <w:tcBorders>
              <w:top w:val="single" w:sz="12" w:space="0" w:color="auto"/>
              <w:bottom w:val="single" w:sz="12" w:space="0" w:color="auto"/>
            </w:tcBorders>
            <w:shd w:val="clear" w:color="auto" w:fill="EEECE1" w:themeFill="background2"/>
            <w:vAlign w:val="center"/>
          </w:tcPr>
          <w:p w14:paraId="55460BD7" w14:textId="77777777" w:rsidR="004C7FBB" w:rsidRPr="00AE7BEA" w:rsidRDefault="004C7FBB" w:rsidP="00AB2561">
            <w:pPr>
              <w:spacing w:after="0" w:line="240" w:lineRule="auto"/>
              <w:jc w:val="center"/>
              <w:rPr>
                <w:rFonts w:ascii="Sakkal Majalla" w:hAnsi="Sakkal Majalla" w:cs="Sakkal Majalla"/>
                <w:rtl/>
              </w:rPr>
            </w:pPr>
            <w:r w:rsidRPr="00AE7BEA">
              <w:rPr>
                <w:rFonts w:ascii="Sakkal Majalla" w:eastAsia="Times New Roman" w:hAnsi="Sakkal Majalla" w:cs="Sakkal Majalla"/>
                <w:b/>
                <w:bCs/>
                <w:rtl/>
              </w:rPr>
              <w:t>مدى الممارسة</w:t>
            </w:r>
          </w:p>
        </w:tc>
        <w:tc>
          <w:tcPr>
            <w:tcW w:w="491" w:type="pct"/>
            <w:tcBorders>
              <w:top w:val="single" w:sz="12" w:space="0" w:color="auto"/>
              <w:bottom w:val="single" w:sz="12" w:space="0" w:color="auto"/>
            </w:tcBorders>
            <w:shd w:val="clear" w:color="auto" w:fill="EEECE1" w:themeFill="background2"/>
          </w:tcPr>
          <w:p w14:paraId="7B410B19" w14:textId="77777777" w:rsidR="004C7FBB" w:rsidRPr="00AE7BEA" w:rsidRDefault="004C7FBB" w:rsidP="00AB2561">
            <w:pPr>
              <w:spacing w:after="0" w:line="240" w:lineRule="auto"/>
              <w:jc w:val="center"/>
              <w:rPr>
                <w:rFonts w:ascii="Sakkal Majalla" w:hAnsi="Sakkal Majalla" w:cs="Sakkal Majalla"/>
                <w:rtl/>
              </w:rPr>
            </w:pPr>
            <w:r w:rsidRPr="00AE7BEA">
              <w:rPr>
                <w:rFonts w:ascii="Sakkal Majalla" w:eastAsia="Times New Roman" w:hAnsi="Sakkal Majalla" w:cs="Sakkal Majalla"/>
                <w:b/>
                <w:bCs/>
                <w:rtl/>
              </w:rPr>
              <w:t>درجة الممارسة</w:t>
            </w:r>
          </w:p>
        </w:tc>
      </w:tr>
      <w:tr w:rsidR="00AE7BEA" w:rsidRPr="00AE7BEA" w14:paraId="1E169864" w14:textId="77777777" w:rsidTr="006C24D1">
        <w:trPr>
          <w:trHeight w:val="290"/>
        </w:trPr>
        <w:tc>
          <w:tcPr>
            <w:tcW w:w="320" w:type="pct"/>
            <w:tcBorders>
              <w:top w:val="single" w:sz="12" w:space="0" w:color="auto"/>
            </w:tcBorders>
            <w:shd w:val="clear" w:color="auto" w:fill="FFFFFF" w:themeFill="background1"/>
            <w:noWrap/>
            <w:vAlign w:val="center"/>
          </w:tcPr>
          <w:p w14:paraId="6A874168"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13</w:t>
            </w:r>
          </w:p>
        </w:tc>
        <w:tc>
          <w:tcPr>
            <w:tcW w:w="2135" w:type="pct"/>
            <w:tcBorders>
              <w:top w:val="single" w:sz="12" w:space="0" w:color="auto"/>
            </w:tcBorders>
            <w:shd w:val="clear" w:color="auto" w:fill="FFFFFF" w:themeFill="background1"/>
            <w:noWrap/>
            <w:vAlign w:val="center"/>
          </w:tcPr>
          <w:p w14:paraId="61E53082"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في رأيي، انا أجيد عملي</w:t>
            </w:r>
          </w:p>
        </w:tc>
        <w:tc>
          <w:tcPr>
            <w:tcW w:w="493" w:type="pct"/>
            <w:tcBorders>
              <w:top w:val="single" w:sz="12" w:space="0" w:color="auto"/>
            </w:tcBorders>
            <w:shd w:val="clear" w:color="auto" w:fill="FFFFFF" w:themeFill="background1"/>
          </w:tcPr>
          <w:p w14:paraId="3082E37D"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6.37</w:t>
            </w:r>
          </w:p>
        </w:tc>
        <w:tc>
          <w:tcPr>
            <w:tcW w:w="470" w:type="pct"/>
            <w:tcBorders>
              <w:top w:val="single" w:sz="12" w:space="0" w:color="auto"/>
            </w:tcBorders>
            <w:shd w:val="clear" w:color="auto" w:fill="FFFFFF" w:themeFill="background1"/>
          </w:tcPr>
          <w:p w14:paraId="285DFA5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1.47</w:t>
            </w:r>
          </w:p>
        </w:tc>
        <w:tc>
          <w:tcPr>
            <w:tcW w:w="1091" w:type="pct"/>
            <w:tcBorders>
              <w:top w:val="single" w:sz="12" w:space="0" w:color="auto"/>
            </w:tcBorders>
            <w:shd w:val="clear" w:color="auto" w:fill="FFFFFF" w:themeFill="background1"/>
            <w:vAlign w:val="bottom"/>
          </w:tcPr>
          <w:p w14:paraId="3859C3D5"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كل يوم</w:t>
            </w:r>
          </w:p>
        </w:tc>
        <w:tc>
          <w:tcPr>
            <w:tcW w:w="491" w:type="pct"/>
            <w:tcBorders>
              <w:top w:val="single" w:sz="12" w:space="0" w:color="auto"/>
            </w:tcBorders>
            <w:shd w:val="clear" w:color="auto" w:fill="FFFFFF" w:themeFill="background1"/>
          </w:tcPr>
          <w:p w14:paraId="66BA8F41"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hAnsi="Sakkal Majalla" w:cs="Sakkal Majalla"/>
                <w:rtl/>
              </w:rPr>
              <w:t>مرتفعة</w:t>
            </w:r>
          </w:p>
        </w:tc>
      </w:tr>
      <w:tr w:rsidR="00AE7BEA" w:rsidRPr="00AE7BEA" w14:paraId="0C304275" w14:textId="77777777" w:rsidTr="006C24D1">
        <w:trPr>
          <w:trHeight w:val="290"/>
        </w:trPr>
        <w:tc>
          <w:tcPr>
            <w:tcW w:w="320" w:type="pct"/>
            <w:shd w:val="clear" w:color="auto" w:fill="FFFFFF" w:themeFill="background1"/>
            <w:noWrap/>
            <w:vAlign w:val="center"/>
            <w:hideMark/>
          </w:tcPr>
          <w:p w14:paraId="63E0FDC2"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14</w:t>
            </w:r>
          </w:p>
        </w:tc>
        <w:tc>
          <w:tcPr>
            <w:tcW w:w="2135" w:type="pct"/>
            <w:shd w:val="clear" w:color="auto" w:fill="FFFFFF" w:themeFill="background1"/>
            <w:noWrap/>
            <w:vAlign w:val="center"/>
            <w:hideMark/>
          </w:tcPr>
          <w:p w14:paraId="4973D59D"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أشعر بالبهجة عندما أنجز شيئًا في العمل</w:t>
            </w:r>
          </w:p>
        </w:tc>
        <w:tc>
          <w:tcPr>
            <w:tcW w:w="493" w:type="pct"/>
            <w:shd w:val="clear" w:color="auto" w:fill="FFFFFF" w:themeFill="background1"/>
          </w:tcPr>
          <w:p w14:paraId="7BD6D594"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6.21</w:t>
            </w:r>
          </w:p>
        </w:tc>
        <w:tc>
          <w:tcPr>
            <w:tcW w:w="470" w:type="pct"/>
            <w:shd w:val="clear" w:color="auto" w:fill="FFFFFF" w:themeFill="background1"/>
          </w:tcPr>
          <w:p w14:paraId="7BCC7E0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1.67</w:t>
            </w:r>
          </w:p>
        </w:tc>
        <w:tc>
          <w:tcPr>
            <w:tcW w:w="1091" w:type="pct"/>
            <w:shd w:val="clear" w:color="auto" w:fill="FFFFFF" w:themeFill="background1"/>
          </w:tcPr>
          <w:p w14:paraId="6F0BEF11"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كل يوم</w:t>
            </w:r>
          </w:p>
        </w:tc>
        <w:tc>
          <w:tcPr>
            <w:tcW w:w="491" w:type="pct"/>
            <w:shd w:val="clear" w:color="auto" w:fill="FFFFFF" w:themeFill="background1"/>
          </w:tcPr>
          <w:p w14:paraId="37DF4A40"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hAnsi="Sakkal Majalla" w:cs="Sakkal Majalla"/>
                <w:rtl/>
              </w:rPr>
              <w:t>مرتفعة</w:t>
            </w:r>
          </w:p>
        </w:tc>
      </w:tr>
      <w:tr w:rsidR="00AE7BEA" w:rsidRPr="00AE7BEA" w14:paraId="6673225D" w14:textId="77777777" w:rsidTr="006C24D1">
        <w:trPr>
          <w:trHeight w:val="290"/>
        </w:trPr>
        <w:tc>
          <w:tcPr>
            <w:tcW w:w="320" w:type="pct"/>
            <w:shd w:val="clear" w:color="auto" w:fill="FFFFFF" w:themeFill="background1"/>
            <w:noWrap/>
            <w:vAlign w:val="center"/>
          </w:tcPr>
          <w:p w14:paraId="327247BD"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16</w:t>
            </w:r>
          </w:p>
        </w:tc>
        <w:tc>
          <w:tcPr>
            <w:tcW w:w="2135" w:type="pct"/>
            <w:shd w:val="clear" w:color="auto" w:fill="FFFFFF" w:themeFill="background1"/>
            <w:noWrap/>
            <w:vAlign w:val="center"/>
          </w:tcPr>
          <w:p w14:paraId="6536F134"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في عملي اشعر بثقة في فعاليتي في انجاز المهام</w:t>
            </w:r>
          </w:p>
        </w:tc>
        <w:tc>
          <w:tcPr>
            <w:tcW w:w="493" w:type="pct"/>
            <w:shd w:val="clear" w:color="auto" w:fill="FFFFFF" w:themeFill="background1"/>
          </w:tcPr>
          <w:p w14:paraId="07D0460A"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6.15</w:t>
            </w:r>
          </w:p>
        </w:tc>
        <w:tc>
          <w:tcPr>
            <w:tcW w:w="470" w:type="pct"/>
            <w:shd w:val="clear" w:color="auto" w:fill="FFFFFF" w:themeFill="background1"/>
          </w:tcPr>
          <w:p w14:paraId="5C1BA18F"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1.63</w:t>
            </w:r>
          </w:p>
        </w:tc>
        <w:tc>
          <w:tcPr>
            <w:tcW w:w="1091" w:type="pct"/>
            <w:shd w:val="clear" w:color="auto" w:fill="FFFFFF" w:themeFill="background1"/>
          </w:tcPr>
          <w:p w14:paraId="2B11C012"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كل يوم</w:t>
            </w:r>
          </w:p>
        </w:tc>
        <w:tc>
          <w:tcPr>
            <w:tcW w:w="491" w:type="pct"/>
            <w:shd w:val="clear" w:color="auto" w:fill="FFFFFF" w:themeFill="background1"/>
          </w:tcPr>
          <w:p w14:paraId="6302333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مرتفعة</w:t>
            </w:r>
          </w:p>
        </w:tc>
      </w:tr>
      <w:tr w:rsidR="00AE7BEA" w:rsidRPr="00AE7BEA" w14:paraId="75BA095B" w14:textId="77777777" w:rsidTr="006C24D1">
        <w:trPr>
          <w:trHeight w:val="290"/>
        </w:trPr>
        <w:tc>
          <w:tcPr>
            <w:tcW w:w="320" w:type="pct"/>
            <w:shd w:val="clear" w:color="auto" w:fill="FFFFFF" w:themeFill="background1"/>
            <w:noWrap/>
            <w:vAlign w:val="center"/>
            <w:hideMark/>
          </w:tcPr>
          <w:p w14:paraId="69FA26C5"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15</w:t>
            </w:r>
          </w:p>
        </w:tc>
        <w:tc>
          <w:tcPr>
            <w:tcW w:w="2135" w:type="pct"/>
            <w:shd w:val="clear" w:color="auto" w:fill="FFFFFF" w:themeFill="background1"/>
            <w:noWrap/>
            <w:vAlign w:val="center"/>
            <w:hideMark/>
          </w:tcPr>
          <w:p w14:paraId="3CAE3D5E"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أنجزت العديد من الأشياء الجديرة بالاهتمام في هذه الوظيفة</w:t>
            </w:r>
          </w:p>
        </w:tc>
        <w:tc>
          <w:tcPr>
            <w:tcW w:w="493" w:type="pct"/>
            <w:shd w:val="clear" w:color="auto" w:fill="FFFFFF" w:themeFill="background1"/>
          </w:tcPr>
          <w:p w14:paraId="037504E9"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5.92</w:t>
            </w:r>
          </w:p>
        </w:tc>
        <w:tc>
          <w:tcPr>
            <w:tcW w:w="470" w:type="pct"/>
            <w:shd w:val="clear" w:color="auto" w:fill="FFFFFF" w:themeFill="background1"/>
          </w:tcPr>
          <w:p w14:paraId="3B4A163E"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1.66</w:t>
            </w:r>
          </w:p>
        </w:tc>
        <w:tc>
          <w:tcPr>
            <w:tcW w:w="1091" w:type="pct"/>
            <w:shd w:val="clear" w:color="auto" w:fill="FFFFFF" w:themeFill="background1"/>
          </w:tcPr>
          <w:p w14:paraId="244419D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أكثر من مرة في الأسبوع</w:t>
            </w:r>
          </w:p>
        </w:tc>
        <w:tc>
          <w:tcPr>
            <w:tcW w:w="491" w:type="pct"/>
            <w:shd w:val="clear" w:color="auto" w:fill="FFFFFF" w:themeFill="background1"/>
          </w:tcPr>
          <w:p w14:paraId="639F6A33"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مرتفعة</w:t>
            </w:r>
          </w:p>
        </w:tc>
      </w:tr>
      <w:tr w:rsidR="00AE7BEA" w:rsidRPr="00AE7BEA" w14:paraId="6C15A312" w14:textId="77777777" w:rsidTr="006C24D1">
        <w:trPr>
          <w:trHeight w:val="290"/>
        </w:trPr>
        <w:tc>
          <w:tcPr>
            <w:tcW w:w="320" w:type="pct"/>
            <w:tcBorders>
              <w:bottom w:val="single" w:sz="12" w:space="0" w:color="auto"/>
            </w:tcBorders>
            <w:shd w:val="clear" w:color="auto" w:fill="FFFFFF" w:themeFill="background1"/>
            <w:noWrap/>
            <w:vAlign w:val="center"/>
          </w:tcPr>
          <w:p w14:paraId="7D05D84C" w14:textId="77777777" w:rsidR="004C7FBB" w:rsidRPr="00AE7BEA" w:rsidRDefault="004C7FBB" w:rsidP="00AB2561">
            <w:pPr>
              <w:spacing w:after="0" w:line="240" w:lineRule="auto"/>
              <w:jc w:val="center"/>
              <w:rPr>
                <w:rFonts w:ascii="Sakkal Majalla" w:eastAsia="Times New Roman" w:hAnsi="Sakkal Majalla" w:cs="Sakkal Majalla"/>
                <w:b/>
                <w:bCs/>
              </w:rPr>
            </w:pPr>
            <w:r w:rsidRPr="00AE7BEA">
              <w:rPr>
                <w:rFonts w:ascii="Sakkal Majalla" w:eastAsia="Times New Roman" w:hAnsi="Sakkal Majalla" w:cs="Sakkal Majalla"/>
                <w:b/>
                <w:bCs/>
              </w:rPr>
              <w:t>11</w:t>
            </w:r>
          </w:p>
        </w:tc>
        <w:tc>
          <w:tcPr>
            <w:tcW w:w="2135" w:type="pct"/>
            <w:tcBorders>
              <w:bottom w:val="single" w:sz="12" w:space="0" w:color="auto"/>
            </w:tcBorders>
            <w:shd w:val="clear" w:color="auto" w:fill="FFFFFF" w:themeFill="background1"/>
            <w:noWrap/>
            <w:vAlign w:val="center"/>
          </w:tcPr>
          <w:p w14:paraId="6447DFB5" w14:textId="77777777" w:rsidR="004C7FBB" w:rsidRPr="00AE7BEA" w:rsidRDefault="004C7FBB" w:rsidP="00AB2561">
            <w:pPr>
              <w:spacing w:after="0" w:line="240" w:lineRule="auto"/>
              <w:jc w:val="center"/>
              <w:rPr>
                <w:rFonts w:ascii="Sakkal Majalla" w:eastAsia="Times New Roman" w:hAnsi="Sakkal Majalla" w:cs="Sakkal Majalla"/>
              </w:rPr>
            </w:pPr>
            <w:r w:rsidRPr="00AE7BEA">
              <w:rPr>
                <w:rFonts w:ascii="Sakkal Majalla" w:eastAsia="Times New Roman" w:hAnsi="Sakkal Majalla" w:cs="Sakkal Majalla"/>
                <w:rtl/>
              </w:rPr>
              <w:t>يمكنني حل المشاكلات التي تظهر في عملي بفعالية</w:t>
            </w:r>
          </w:p>
        </w:tc>
        <w:tc>
          <w:tcPr>
            <w:tcW w:w="493" w:type="pct"/>
            <w:tcBorders>
              <w:bottom w:val="single" w:sz="12" w:space="0" w:color="auto"/>
            </w:tcBorders>
            <w:shd w:val="clear" w:color="auto" w:fill="FFFFFF" w:themeFill="background1"/>
          </w:tcPr>
          <w:p w14:paraId="345E0596"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5.49</w:t>
            </w:r>
          </w:p>
        </w:tc>
        <w:tc>
          <w:tcPr>
            <w:tcW w:w="470" w:type="pct"/>
            <w:tcBorders>
              <w:bottom w:val="single" w:sz="12" w:space="0" w:color="auto"/>
            </w:tcBorders>
            <w:shd w:val="clear" w:color="auto" w:fill="FFFFFF" w:themeFill="background1"/>
          </w:tcPr>
          <w:p w14:paraId="16091560"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eastAsia="Times New Roman" w:hAnsi="Sakkal Majalla" w:cs="Sakkal Majalla"/>
                <w:rtl/>
              </w:rPr>
              <w:t>2.08</w:t>
            </w:r>
          </w:p>
        </w:tc>
        <w:tc>
          <w:tcPr>
            <w:tcW w:w="1091" w:type="pct"/>
            <w:tcBorders>
              <w:bottom w:val="single" w:sz="12" w:space="0" w:color="auto"/>
            </w:tcBorders>
            <w:shd w:val="clear" w:color="auto" w:fill="FFFFFF" w:themeFill="background1"/>
          </w:tcPr>
          <w:p w14:paraId="7585BB18"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أكثر من مرة في الأسبوع</w:t>
            </w:r>
          </w:p>
        </w:tc>
        <w:tc>
          <w:tcPr>
            <w:tcW w:w="491" w:type="pct"/>
            <w:tcBorders>
              <w:bottom w:val="single" w:sz="12" w:space="0" w:color="auto"/>
            </w:tcBorders>
            <w:shd w:val="clear" w:color="auto" w:fill="FFFFFF" w:themeFill="background1"/>
          </w:tcPr>
          <w:p w14:paraId="266782E7" w14:textId="77777777" w:rsidR="004C7FBB" w:rsidRPr="00AE7BEA" w:rsidRDefault="004C7FBB" w:rsidP="00AB2561">
            <w:pPr>
              <w:spacing w:after="0" w:line="240" w:lineRule="auto"/>
              <w:jc w:val="center"/>
              <w:rPr>
                <w:rFonts w:ascii="Sakkal Majalla" w:eastAsia="Times New Roman" w:hAnsi="Sakkal Majalla" w:cs="Sakkal Majalla"/>
                <w:rtl/>
              </w:rPr>
            </w:pPr>
            <w:r w:rsidRPr="00AE7BEA">
              <w:rPr>
                <w:rFonts w:ascii="Sakkal Majalla" w:hAnsi="Sakkal Majalla" w:cs="Sakkal Majalla"/>
                <w:rtl/>
              </w:rPr>
              <w:t>مرتفعة</w:t>
            </w:r>
          </w:p>
        </w:tc>
      </w:tr>
      <w:tr w:rsidR="00AE7BEA" w:rsidRPr="00AE7BEA" w14:paraId="1D8A7487" w14:textId="77777777" w:rsidTr="006C24D1">
        <w:trPr>
          <w:trHeight w:val="290"/>
        </w:trPr>
        <w:tc>
          <w:tcPr>
            <w:tcW w:w="2455" w:type="pct"/>
            <w:gridSpan w:val="2"/>
            <w:tcBorders>
              <w:top w:val="single" w:sz="12" w:space="0" w:color="auto"/>
              <w:bottom w:val="single" w:sz="4" w:space="0" w:color="auto"/>
            </w:tcBorders>
            <w:shd w:val="clear" w:color="auto" w:fill="EEECE1" w:themeFill="background2"/>
            <w:noWrap/>
            <w:vAlign w:val="center"/>
          </w:tcPr>
          <w:p w14:paraId="151DCA80"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متوسط البعد</w:t>
            </w:r>
          </w:p>
        </w:tc>
        <w:tc>
          <w:tcPr>
            <w:tcW w:w="493" w:type="pct"/>
            <w:tcBorders>
              <w:top w:val="single" w:sz="12" w:space="0" w:color="auto"/>
              <w:bottom w:val="single" w:sz="4" w:space="0" w:color="auto"/>
            </w:tcBorders>
            <w:shd w:val="clear" w:color="auto" w:fill="EEECE1" w:themeFill="background2"/>
          </w:tcPr>
          <w:p w14:paraId="32EE45C6"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5.98</w:t>
            </w:r>
          </w:p>
        </w:tc>
        <w:tc>
          <w:tcPr>
            <w:tcW w:w="470" w:type="pct"/>
            <w:tcBorders>
              <w:top w:val="single" w:sz="12" w:space="0" w:color="auto"/>
              <w:bottom w:val="single" w:sz="4" w:space="0" w:color="auto"/>
            </w:tcBorders>
            <w:shd w:val="clear" w:color="auto" w:fill="EEECE1" w:themeFill="background2"/>
          </w:tcPr>
          <w:p w14:paraId="79F79C63"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1.39</w:t>
            </w:r>
          </w:p>
        </w:tc>
        <w:tc>
          <w:tcPr>
            <w:tcW w:w="1091" w:type="pct"/>
            <w:tcBorders>
              <w:top w:val="single" w:sz="12" w:space="0" w:color="auto"/>
              <w:bottom w:val="single" w:sz="4" w:space="0" w:color="auto"/>
            </w:tcBorders>
            <w:shd w:val="clear" w:color="auto" w:fill="EEECE1" w:themeFill="background2"/>
          </w:tcPr>
          <w:p w14:paraId="2B376B8A"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hAnsi="Sakkal Majalla" w:cs="Sakkal Majalla"/>
                <w:b/>
                <w:bCs/>
                <w:rtl/>
              </w:rPr>
              <w:t>أكثر من مرة في الأسبوع</w:t>
            </w:r>
          </w:p>
        </w:tc>
        <w:tc>
          <w:tcPr>
            <w:tcW w:w="491" w:type="pct"/>
            <w:tcBorders>
              <w:top w:val="single" w:sz="12" w:space="0" w:color="auto"/>
              <w:bottom w:val="single" w:sz="4" w:space="0" w:color="auto"/>
            </w:tcBorders>
            <w:shd w:val="clear" w:color="auto" w:fill="EEECE1" w:themeFill="background2"/>
          </w:tcPr>
          <w:p w14:paraId="0825646E"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hAnsi="Sakkal Majalla" w:cs="Sakkal Majalla"/>
                <w:b/>
                <w:bCs/>
                <w:rtl/>
              </w:rPr>
              <w:t>مرتفعة</w:t>
            </w:r>
          </w:p>
        </w:tc>
      </w:tr>
      <w:tr w:rsidR="00AE7BEA" w:rsidRPr="00AE7BEA" w14:paraId="75337F85" w14:textId="77777777" w:rsidTr="006C24D1">
        <w:trPr>
          <w:trHeight w:val="290"/>
        </w:trPr>
        <w:tc>
          <w:tcPr>
            <w:tcW w:w="2455" w:type="pct"/>
            <w:gridSpan w:val="2"/>
            <w:tcBorders>
              <w:top w:val="single" w:sz="4" w:space="0" w:color="auto"/>
              <w:bottom w:val="single" w:sz="12" w:space="0" w:color="auto"/>
            </w:tcBorders>
            <w:shd w:val="clear" w:color="auto" w:fill="EEECE1" w:themeFill="background2"/>
            <w:noWrap/>
            <w:vAlign w:val="center"/>
          </w:tcPr>
          <w:p w14:paraId="63A52B18"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المتوسط العام للاحتراق الوظيفي</w:t>
            </w:r>
          </w:p>
        </w:tc>
        <w:tc>
          <w:tcPr>
            <w:tcW w:w="493" w:type="pct"/>
            <w:tcBorders>
              <w:top w:val="single" w:sz="4" w:space="0" w:color="auto"/>
              <w:bottom w:val="single" w:sz="12" w:space="0" w:color="auto"/>
            </w:tcBorders>
            <w:shd w:val="clear" w:color="auto" w:fill="EEECE1" w:themeFill="background2"/>
          </w:tcPr>
          <w:p w14:paraId="52731F92"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4.02</w:t>
            </w:r>
          </w:p>
        </w:tc>
        <w:tc>
          <w:tcPr>
            <w:tcW w:w="470" w:type="pct"/>
            <w:tcBorders>
              <w:top w:val="single" w:sz="4" w:space="0" w:color="auto"/>
              <w:bottom w:val="single" w:sz="12" w:space="0" w:color="auto"/>
            </w:tcBorders>
            <w:shd w:val="clear" w:color="auto" w:fill="EEECE1" w:themeFill="background2"/>
          </w:tcPr>
          <w:p w14:paraId="258EF470" w14:textId="77777777" w:rsidR="004C7FBB" w:rsidRPr="00AE7BEA" w:rsidRDefault="004C7FBB" w:rsidP="00AB2561">
            <w:pPr>
              <w:spacing w:after="0" w:line="240" w:lineRule="auto"/>
              <w:jc w:val="center"/>
              <w:rPr>
                <w:rFonts w:ascii="Sakkal Majalla" w:eastAsia="Times New Roman" w:hAnsi="Sakkal Majalla" w:cs="Sakkal Majalla"/>
                <w:b/>
                <w:bCs/>
                <w:rtl/>
              </w:rPr>
            </w:pPr>
            <w:r w:rsidRPr="00AE7BEA">
              <w:rPr>
                <w:rFonts w:ascii="Sakkal Majalla" w:eastAsia="Times New Roman" w:hAnsi="Sakkal Majalla" w:cs="Sakkal Majalla"/>
                <w:b/>
                <w:bCs/>
                <w:rtl/>
              </w:rPr>
              <w:t>1.12</w:t>
            </w:r>
          </w:p>
        </w:tc>
        <w:tc>
          <w:tcPr>
            <w:tcW w:w="1091" w:type="pct"/>
            <w:tcBorders>
              <w:top w:val="single" w:sz="4" w:space="0" w:color="auto"/>
              <w:bottom w:val="single" w:sz="12" w:space="0" w:color="auto"/>
            </w:tcBorders>
            <w:shd w:val="clear" w:color="auto" w:fill="EEECE1" w:themeFill="background2"/>
            <w:vAlign w:val="bottom"/>
          </w:tcPr>
          <w:p w14:paraId="784442B4"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hAnsi="Sakkal Majalla" w:cs="Sakkal Majalla"/>
                <w:b/>
                <w:bCs/>
                <w:rtl/>
              </w:rPr>
              <w:t>أكثر من مرة في الشهر</w:t>
            </w:r>
          </w:p>
        </w:tc>
        <w:tc>
          <w:tcPr>
            <w:tcW w:w="491" w:type="pct"/>
            <w:tcBorders>
              <w:top w:val="single" w:sz="4" w:space="0" w:color="auto"/>
              <w:bottom w:val="single" w:sz="12" w:space="0" w:color="auto"/>
            </w:tcBorders>
            <w:shd w:val="clear" w:color="auto" w:fill="EEECE1" w:themeFill="background2"/>
          </w:tcPr>
          <w:p w14:paraId="6DBFE14F" w14:textId="77777777" w:rsidR="004C7FBB" w:rsidRPr="00AE7BEA" w:rsidRDefault="004C7FBB" w:rsidP="00AB2561">
            <w:pPr>
              <w:spacing w:after="0" w:line="240" w:lineRule="auto"/>
              <w:jc w:val="center"/>
              <w:rPr>
                <w:rFonts w:ascii="Sakkal Majalla" w:hAnsi="Sakkal Majalla" w:cs="Sakkal Majalla"/>
                <w:b/>
                <w:bCs/>
                <w:rtl/>
              </w:rPr>
            </w:pPr>
            <w:r w:rsidRPr="00AE7BEA">
              <w:rPr>
                <w:rFonts w:ascii="Sakkal Majalla" w:eastAsia="Times New Roman" w:hAnsi="Sakkal Majalla" w:cs="Sakkal Majalla"/>
                <w:b/>
                <w:bCs/>
                <w:rtl/>
              </w:rPr>
              <w:t>متوسطة</w:t>
            </w:r>
          </w:p>
        </w:tc>
      </w:tr>
    </w:tbl>
    <w:p w14:paraId="1454A9B9" w14:textId="3D434424" w:rsidR="004C7FBB" w:rsidRPr="00AE7BEA" w:rsidRDefault="004C7FBB" w:rsidP="00B514BE">
      <w:pPr>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يُعد هذا الجدول الأكثر إيجابية، حيث جاء المتوسط العام (5.98) بتقدير </w:t>
      </w:r>
      <w:r w:rsidRPr="00AE7BEA">
        <w:rPr>
          <w:rFonts w:ascii="Sakkal Majalla" w:hAnsi="Sakkal Majalla" w:cs="Sakkal Majalla"/>
          <w:sz w:val="32"/>
          <w:szCs w:val="32"/>
        </w:rPr>
        <w:t>"</w:t>
      </w:r>
      <w:r w:rsidRPr="00AE7BEA">
        <w:rPr>
          <w:rFonts w:ascii="Sakkal Majalla" w:hAnsi="Sakkal Majalla" w:cs="Sakkal Majalla"/>
          <w:sz w:val="32"/>
          <w:szCs w:val="32"/>
          <w:rtl/>
        </w:rPr>
        <w:t>مرتفع</w:t>
      </w:r>
      <w:r w:rsidRPr="00AE7BEA">
        <w:rPr>
          <w:rFonts w:ascii="Sakkal Majalla" w:hAnsi="Sakkal Majalla" w:cs="Sakkal Majalla"/>
          <w:sz w:val="32"/>
          <w:szCs w:val="32"/>
        </w:rPr>
        <w:t>".</w:t>
      </w:r>
      <w:r w:rsidR="00B514BE" w:rsidRPr="00AE7BEA">
        <w:rPr>
          <w:rFonts w:ascii="Sakkal Majalla" w:hAnsi="Sakkal Majalla" w:cs="Sakkal Majalla" w:hint="cs"/>
          <w:sz w:val="32"/>
          <w:szCs w:val="32"/>
          <w:rtl/>
        </w:rPr>
        <w:t xml:space="preserve">، وتم تسجيل </w:t>
      </w:r>
      <w:r w:rsidRPr="00AE7BEA">
        <w:rPr>
          <w:rFonts w:ascii="Sakkal Majalla" w:hAnsi="Sakkal Majalla" w:cs="Sakkal Majalla"/>
          <w:sz w:val="32"/>
          <w:szCs w:val="32"/>
          <w:rtl/>
        </w:rPr>
        <w:t xml:space="preserve">الموظفون </w:t>
      </w:r>
      <w:r w:rsidR="00B514BE" w:rsidRPr="00AE7BEA">
        <w:rPr>
          <w:rFonts w:ascii="Sakkal Majalla" w:hAnsi="Sakkal Majalla" w:cs="Sakkal Majalla" w:hint="cs"/>
          <w:sz w:val="32"/>
          <w:szCs w:val="32"/>
          <w:rtl/>
        </w:rPr>
        <w:t>ب</w:t>
      </w:r>
      <w:r w:rsidRPr="00AE7BEA">
        <w:rPr>
          <w:rFonts w:ascii="Sakkal Majalla" w:hAnsi="Sakkal Majalla" w:cs="Sakkal Majalla"/>
          <w:sz w:val="32"/>
          <w:szCs w:val="32"/>
          <w:rtl/>
        </w:rPr>
        <w:t>مستويات عالية جداً في الثقة بالقدرة على إنجاز المهام وإجادة العمل (بمتوسطات تتجاوز 6.0)</w:t>
      </w:r>
      <w:r w:rsidR="00B514BE"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تشير النتائج إلى أن العاملين يتميزون بـ مهنية فعالة عالية، ويشعرون بالفخر والبهجة عند تحقيق الإنجازات بشكل "يومي" أو "أكثر من مرة في الأسبوع</w:t>
      </w:r>
      <w:r w:rsidRPr="00AE7BEA">
        <w:rPr>
          <w:rFonts w:ascii="Sakkal Majalla" w:hAnsi="Sakkal Majalla" w:cs="Sakkal Majalla" w:hint="cs"/>
          <w:sz w:val="32"/>
          <w:szCs w:val="32"/>
          <w:rtl/>
        </w:rPr>
        <w:t>.</w:t>
      </w:r>
    </w:p>
    <w:p w14:paraId="0EFFE505" w14:textId="77777777" w:rsidR="004C7FBB" w:rsidRPr="00AE7BEA" w:rsidRDefault="004C7FBB" w:rsidP="008535ED">
      <w:pPr>
        <w:spacing w:after="0" w:line="240" w:lineRule="auto"/>
        <w:rPr>
          <w:rFonts w:ascii="Sakkal Majalla" w:hAnsi="Sakkal Majalla" w:cs="Sakkal Majalla"/>
          <w:b/>
          <w:bCs/>
          <w:sz w:val="32"/>
          <w:szCs w:val="32"/>
          <w:rtl/>
        </w:rPr>
      </w:pPr>
    </w:p>
    <w:p w14:paraId="38A2B9CB" w14:textId="77777777" w:rsidR="008535ED" w:rsidRDefault="008535ED">
      <w:pPr>
        <w:bidi w:val="0"/>
        <w:rPr>
          <w:rFonts w:ascii="Sakkal Majalla" w:hAnsi="Sakkal Majalla" w:cs="Sakkal Majalla"/>
          <w:b/>
          <w:bCs/>
          <w:sz w:val="32"/>
          <w:szCs w:val="32"/>
        </w:rPr>
      </w:pPr>
      <w:r>
        <w:rPr>
          <w:rFonts w:ascii="Sakkal Majalla" w:hAnsi="Sakkal Majalla" w:cs="Sakkal Majalla"/>
          <w:b/>
          <w:bCs/>
          <w:sz w:val="32"/>
          <w:szCs w:val="32"/>
          <w:rtl/>
        </w:rPr>
        <w:br w:type="page"/>
      </w:r>
    </w:p>
    <w:p w14:paraId="0A0196E2" w14:textId="2C89AC46" w:rsidR="004C7FBB" w:rsidRPr="00AE7BEA" w:rsidRDefault="004C7FBB" w:rsidP="00AB2561">
      <w:pPr>
        <w:spacing w:after="0" w:line="240" w:lineRule="auto"/>
        <w:jc w:val="both"/>
        <w:rPr>
          <w:rFonts w:ascii="Sakkal Majalla" w:hAnsi="Sakkal Majalla" w:cs="Sakkal Majalla"/>
          <w:b/>
          <w:bCs/>
          <w:sz w:val="32"/>
          <w:szCs w:val="32"/>
          <w:rtl/>
        </w:rPr>
      </w:pPr>
      <w:r w:rsidRPr="00AE7BEA">
        <w:rPr>
          <w:rFonts w:ascii="Sakkal Majalla" w:hAnsi="Sakkal Majalla" w:cs="Sakkal Majalla" w:hint="cs"/>
          <w:b/>
          <w:bCs/>
          <w:sz w:val="32"/>
          <w:szCs w:val="32"/>
          <w:rtl/>
        </w:rPr>
        <w:lastRenderedPageBreak/>
        <w:t>ثانياً: اختبار الفرضيات</w:t>
      </w:r>
    </w:p>
    <w:p w14:paraId="7A061A10" w14:textId="77777777" w:rsidR="004C7FBB" w:rsidRPr="00AE7BEA" w:rsidRDefault="004C7FBB" w:rsidP="00AB2561">
      <w:pPr>
        <w:spacing w:after="0" w:line="240" w:lineRule="auto"/>
        <w:jc w:val="both"/>
        <w:rPr>
          <w:rFonts w:ascii="Sakkal Majalla" w:hAnsi="Sakkal Majalla" w:cs="Sakkal Majalla"/>
          <w:b/>
          <w:bCs/>
          <w:sz w:val="32"/>
          <w:szCs w:val="32"/>
          <w:u w:val="single"/>
          <w:rtl/>
        </w:rPr>
      </w:pPr>
      <w:r w:rsidRPr="00AE7BEA">
        <w:rPr>
          <w:rFonts w:ascii="Sakkal Majalla" w:hAnsi="Sakkal Majalla" w:cs="Sakkal Majalla" w:hint="cs"/>
          <w:b/>
          <w:bCs/>
          <w:sz w:val="32"/>
          <w:szCs w:val="32"/>
          <w:rtl/>
        </w:rPr>
        <w:t xml:space="preserve">الفرضية الأولى: توجد فروق دالة إحصائية بين </w:t>
      </w:r>
      <w:r w:rsidRPr="00AE7BEA">
        <w:rPr>
          <w:rFonts w:ascii="Sakkal Majalla" w:hAnsi="Sakkal Majalla" w:cs="Sakkal Majalla"/>
          <w:b/>
          <w:bCs/>
          <w:sz w:val="32"/>
          <w:szCs w:val="32"/>
          <w:rtl/>
        </w:rPr>
        <w:t>السلوك القيادي</w:t>
      </w:r>
      <w:r w:rsidRPr="00AE7BEA">
        <w:rPr>
          <w:rFonts w:ascii="Sakkal Majalla" w:hAnsi="Sakkal Majalla" w:cs="Sakkal Majalla" w:hint="cs"/>
          <w:b/>
          <w:bCs/>
          <w:sz w:val="32"/>
          <w:szCs w:val="32"/>
          <w:rtl/>
        </w:rPr>
        <w:t xml:space="preserve"> تبعاً </w:t>
      </w:r>
      <w:r w:rsidRPr="00AE7BEA">
        <w:rPr>
          <w:rFonts w:ascii="Sakkal Majalla" w:hAnsi="Sakkal Majalla" w:cs="Sakkal Majalla" w:hint="cs"/>
          <w:b/>
          <w:bCs/>
          <w:sz w:val="32"/>
          <w:szCs w:val="32"/>
          <w:u w:val="single"/>
          <w:rtl/>
        </w:rPr>
        <w:t>للحالة الاجتماعية.</w:t>
      </w:r>
    </w:p>
    <w:p w14:paraId="6ADE2979" w14:textId="2DB41428" w:rsidR="00B514BE" w:rsidRPr="00AE7BEA" w:rsidRDefault="00B514BE" w:rsidP="00B514BE">
      <w:pPr>
        <w:pStyle w:val="ad"/>
        <w:keepNext/>
        <w:bidi/>
        <w:jc w:val="center"/>
        <w:rPr>
          <w:rFonts w:ascii="Sakkal Majalla" w:hAnsi="Sakkal Majalla" w:cs="Sakkal Majalla"/>
          <w:color w:val="auto"/>
          <w:sz w:val="32"/>
          <w:szCs w:val="32"/>
        </w:rPr>
      </w:pPr>
      <w:bookmarkStart w:id="45" w:name="_Toc223361394"/>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17</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اختبار الفروق بين السلوك القيادي تبعاً للحالة الاجتماعية</w:t>
      </w:r>
      <w:bookmarkEnd w:id="45"/>
    </w:p>
    <w:tbl>
      <w:tblPr>
        <w:bidiVisual/>
        <w:tblW w:w="4868" w:type="pct"/>
        <w:tblInd w:w="132" w:type="dxa"/>
        <w:tblLook w:val="04A0" w:firstRow="1" w:lastRow="0" w:firstColumn="1" w:lastColumn="0" w:noHBand="0" w:noVBand="1"/>
      </w:tblPr>
      <w:tblGrid>
        <w:gridCol w:w="1823"/>
        <w:gridCol w:w="1938"/>
        <w:gridCol w:w="1327"/>
        <w:gridCol w:w="1327"/>
        <w:gridCol w:w="813"/>
        <w:gridCol w:w="835"/>
      </w:tblGrid>
      <w:tr w:rsidR="00AE7BEA" w:rsidRPr="00AE7BEA" w14:paraId="75AC4B3E" w14:textId="77777777" w:rsidTr="00B514BE">
        <w:trPr>
          <w:trHeight w:val="509"/>
          <w:tblHeader/>
        </w:trPr>
        <w:tc>
          <w:tcPr>
            <w:tcW w:w="1130" w:type="pct"/>
            <w:vMerge w:val="restart"/>
            <w:tcBorders>
              <w:top w:val="single" w:sz="12"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7004F4EB"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hint="cs"/>
                <w:b/>
                <w:bCs/>
                <w:sz w:val="28"/>
                <w:szCs w:val="28"/>
                <w:rtl/>
              </w:rPr>
              <w:t>مقاييس الدراسة</w:t>
            </w:r>
          </w:p>
        </w:tc>
        <w:tc>
          <w:tcPr>
            <w:tcW w:w="1202" w:type="pct"/>
            <w:vMerge w:val="restart"/>
            <w:tcBorders>
              <w:top w:val="single" w:sz="12" w:space="0" w:color="auto"/>
              <w:left w:val="single" w:sz="2" w:space="0" w:color="auto"/>
              <w:bottom w:val="single" w:sz="12" w:space="0" w:color="auto"/>
              <w:right w:val="single" w:sz="4" w:space="0" w:color="auto"/>
            </w:tcBorders>
            <w:shd w:val="clear" w:color="auto" w:fill="D9D9D9" w:themeFill="background1" w:themeFillShade="D9"/>
            <w:vAlign w:val="center"/>
          </w:tcPr>
          <w:p w14:paraId="0934C5A0"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hint="cs"/>
                <w:b/>
                <w:bCs/>
                <w:sz w:val="28"/>
                <w:szCs w:val="28"/>
                <w:rtl/>
              </w:rPr>
              <w:t>الحالة الاجتماعية</w:t>
            </w:r>
          </w:p>
        </w:tc>
        <w:tc>
          <w:tcPr>
            <w:tcW w:w="823"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488E2E1E"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المتوسط الحسابي</w:t>
            </w:r>
          </w:p>
        </w:tc>
        <w:tc>
          <w:tcPr>
            <w:tcW w:w="823"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118C0812"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الانحراف المعياري</w:t>
            </w:r>
          </w:p>
        </w:tc>
        <w:tc>
          <w:tcPr>
            <w:tcW w:w="504"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441E65D8"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 xml:space="preserve">قيمة </w:t>
            </w:r>
            <w:r w:rsidRPr="00AE7BEA">
              <w:rPr>
                <w:rFonts w:ascii="Sakkal Majalla" w:eastAsia="Times New Roman" w:hAnsi="Sakkal Majalla" w:cs="Sakkal Majalla" w:hint="cs"/>
                <w:b/>
                <w:bCs/>
                <w:sz w:val="28"/>
                <w:szCs w:val="28"/>
                <w:rtl/>
              </w:rPr>
              <w:t>ت</w:t>
            </w:r>
          </w:p>
        </w:tc>
        <w:tc>
          <w:tcPr>
            <w:tcW w:w="518" w:type="pct"/>
            <w:vMerge w:val="restart"/>
            <w:tcBorders>
              <w:top w:val="single" w:sz="12"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5D35D7FF"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مستوى الدلالة</w:t>
            </w:r>
          </w:p>
        </w:tc>
      </w:tr>
      <w:tr w:rsidR="00AE7BEA" w:rsidRPr="00AE7BEA" w14:paraId="52DE28FE" w14:textId="77777777" w:rsidTr="00B514BE">
        <w:trPr>
          <w:trHeight w:val="509"/>
          <w:tblHeader/>
        </w:trPr>
        <w:tc>
          <w:tcPr>
            <w:tcW w:w="1130" w:type="pct"/>
            <w:vMerge/>
            <w:tcBorders>
              <w:top w:val="single" w:sz="4"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6DCF8228"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1202" w:type="pct"/>
            <w:vMerge/>
            <w:tcBorders>
              <w:top w:val="single" w:sz="4" w:space="0" w:color="auto"/>
              <w:left w:val="single" w:sz="2" w:space="0" w:color="auto"/>
              <w:bottom w:val="single" w:sz="12" w:space="0" w:color="auto"/>
              <w:right w:val="single" w:sz="4" w:space="0" w:color="auto"/>
            </w:tcBorders>
            <w:shd w:val="clear" w:color="auto" w:fill="D9D9D9" w:themeFill="background1" w:themeFillShade="D9"/>
            <w:vAlign w:val="center"/>
          </w:tcPr>
          <w:p w14:paraId="4CC12374"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823"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2879FAC6"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823"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6A964B67"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504"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22D7A794"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518" w:type="pct"/>
            <w:vMerge/>
            <w:tcBorders>
              <w:top w:val="single" w:sz="4"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4644A797" w14:textId="77777777" w:rsidR="004C7FBB" w:rsidRPr="00AE7BEA" w:rsidRDefault="004C7FBB" w:rsidP="00AB2561">
            <w:pPr>
              <w:spacing w:after="0" w:line="240" w:lineRule="auto"/>
              <w:rPr>
                <w:rFonts w:ascii="Sakkal Majalla" w:eastAsia="Times New Roman" w:hAnsi="Sakkal Majalla" w:cs="Sakkal Majalla"/>
                <w:sz w:val="28"/>
                <w:szCs w:val="28"/>
              </w:rPr>
            </w:pPr>
          </w:p>
        </w:tc>
      </w:tr>
      <w:tr w:rsidR="00AE7BEA" w:rsidRPr="00AE7BEA" w14:paraId="63C355AA" w14:textId="77777777" w:rsidTr="00B514BE">
        <w:trPr>
          <w:trHeight w:val="20"/>
        </w:trPr>
        <w:tc>
          <w:tcPr>
            <w:tcW w:w="1130" w:type="pct"/>
            <w:vMerge w:val="restart"/>
            <w:tcBorders>
              <w:top w:val="single" w:sz="12" w:space="0" w:color="auto"/>
              <w:left w:val="single" w:sz="12" w:space="0" w:color="auto"/>
              <w:bottom w:val="single" w:sz="4" w:space="0" w:color="auto"/>
              <w:right w:val="single" w:sz="2" w:space="0" w:color="auto"/>
            </w:tcBorders>
            <w:shd w:val="clear" w:color="auto" w:fill="auto"/>
            <w:vAlign w:val="center"/>
            <w:hideMark/>
          </w:tcPr>
          <w:p w14:paraId="2FD769A6"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hint="cs"/>
                <w:sz w:val="28"/>
                <w:szCs w:val="28"/>
                <w:rtl/>
              </w:rPr>
              <w:t>السلوك القيادي</w:t>
            </w:r>
          </w:p>
        </w:tc>
        <w:tc>
          <w:tcPr>
            <w:tcW w:w="1202" w:type="pct"/>
            <w:tcBorders>
              <w:top w:val="single" w:sz="12" w:space="0" w:color="auto"/>
              <w:left w:val="single" w:sz="2" w:space="0" w:color="auto"/>
              <w:bottom w:val="single" w:sz="4" w:space="0" w:color="auto"/>
              <w:right w:val="single" w:sz="4" w:space="0" w:color="auto"/>
            </w:tcBorders>
            <w:shd w:val="clear" w:color="auto" w:fill="auto"/>
            <w:hideMark/>
          </w:tcPr>
          <w:p w14:paraId="75FCC2D1"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tl/>
              </w:rPr>
              <w:t>غير متزوج</w:t>
            </w:r>
          </w:p>
        </w:tc>
        <w:tc>
          <w:tcPr>
            <w:tcW w:w="823" w:type="pct"/>
            <w:tcBorders>
              <w:top w:val="single" w:sz="12" w:space="0" w:color="auto"/>
              <w:left w:val="nil"/>
              <w:bottom w:val="single" w:sz="4" w:space="0" w:color="auto"/>
              <w:right w:val="single" w:sz="4" w:space="0" w:color="auto"/>
            </w:tcBorders>
            <w:shd w:val="clear" w:color="auto" w:fill="auto"/>
            <w:noWrap/>
          </w:tcPr>
          <w:p w14:paraId="7CCAD0FF"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Arial" w:hAnsi="Arial" w:cs="Arial"/>
                <w:sz w:val="18"/>
                <w:szCs w:val="18"/>
                <w:rtl/>
              </w:rPr>
              <w:t>3.20</w:t>
            </w:r>
          </w:p>
        </w:tc>
        <w:tc>
          <w:tcPr>
            <w:tcW w:w="823" w:type="pct"/>
            <w:tcBorders>
              <w:top w:val="single" w:sz="12" w:space="0" w:color="auto"/>
              <w:left w:val="nil"/>
              <w:bottom w:val="single" w:sz="4" w:space="0" w:color="auto"/>
              <w:right w:val="single" w:sz="4" w:space="0" w:color="auto"/>
            </w:tcBorders>
            <w:shd w:val="clear" w:color="auto" w:fill="auto"/>
            <w:noWrap/>
          </w:tcPr>
          <w:p w14:paraId="0BC0B742"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Arial" w:hAnsi="Arial" w:cs="Arial"/>
                <w:sz w:val="18"/>
                <w:szCs w:val="18"/>
                <w:rtl/>
              </w:rPr>
              <w:t>0.84</w:t>
            </w:r>
          </w:p>
        </w:tc>
        <w:tc>
          <w:tcPr>
            <w:tcW w:w="504" w:type="pct"/>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7B4312C0"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Pr>
              <w:t>2.89</w:t>
            </w:r>
          </w:p>
        </w:tc>
        <w:tc>
          <w:tcPr>
            <w:tcW w:w="518" w:type="pct"/>
            <w:vMerge w:val="restart"/>
            <w:tcBorders>
              <w:top w:val="single" w:sz="12" w:space="0" w:color="auto"/>
              <w:left w:val="single" w:sz="4" w:space="0" w:color="auto"/>
              <w:bottom w:val="single" w:sz="4" w:space="0" w:color="auto"/>
              <w:right w:val="single" w:sz="12" w:space="0" w:color="auto"/>
            </w:tcBorders>
            <w:shd w:val="clear" w:color="auto" w:fill="auto"/>
            <w:vAlign w:val="center"/>
          </w:tcPr>
          <w:p w14:paraId="57333D4B"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Pr>
              <w:t>0.02*</w:t>
            </w:r>
          </w:p>
        </w:tc>
      </w:tr>
      <w:tr w:rsidR="00AE7BEA" w:rsidRPr="00AE7BEA" w14:paraId="4C5DC310" w14:textId="77777777" w:rsidTr="00B514BE">
        <w:trPr>
          <w:trHeight w:val="20"/>
        </w:trPr>
        <w:tc>
          <w:tcPr>
            <w:tcW w:w="1130" w:type="pct"/>
            <w:vMerge/>
            <w:tcBorders>
              <w:top w:val="nil"/>
              <w:left w:val="single" w:sz="12" w:space="0" w:color="auto"/>
              <w:bottom w:val="single" w:sz="12" w:space="0" w:color="auto"/>
              <w:right w:val="single" w:sz="2" w:space="0" w:color="auto"/>
            </w:tcBorders>
            <w:vAlign w:val="center"/>
            <w:hideMark/>
          </w:tcPr>
          <w:p w14:paraId="57BA386B"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202" w:type="pct"/>
            <w:tcBorders>
              <w:top w:val="nil"/>
              <w:left w:val="single" w:sz="2" w:space="0" w:color="auto"/>
              <w:bottom w:val="single" w:sz="12" w:space="0" w:color="auto"/>
              <w:right w:val="single" w:sz="4" w:space="0" w:color="auto"/>
            </w:tcBorders>
            <w:shd w:val="clear" w:color="auto" w:fill="auto"/>
            <w:hideMark/>
          </w:tcPr>
          <w:p w14:paraId="1E133CA9"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tl/>
              </w:rPr>
              <w:t>متزوج</w:t>
            </w:r>
          </w:p>
        </w:tc>
        <w:tc>
          <w:tcPr>
            <w:tcW w:w="823" w:type="pct"/>
            <w:tcBorders>
              <w:top w:val="nil"/>
              <w:left w:val="nil"/>
              <w:bottom w:val="single" w:sz="12" w:space="0" w:color="auto"/>
              <w:right w:val="single" w:sz="4" w:space="0" w:color="auto"/>
            </w:tcBorders>
            <w:shd w:val="clear" w:color="auto" w:fill="auto"/>
            <w:noWrap/>
          </w:tcPr>
          <w:p w14:paraId="630AE66D"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Arial" w:hAnsi="Arial" w:cs="Arial"/>
                <w:sz w:val="18"/>
                <w:szCs w:val="18"/>
                <w:rtl/>
              </w:rPr>
              <w:t>3.43</w:t>
            </w:r>
          </w:p>
        </w:tc>
        <w:tc>
          <w:tcPr>
            <w:tcW w:w="823" w:type="pct"/>
            <w:tcBorders>
              <w:top w:val="nil"/>
              <w:left w:val="nil"/>
              <w:bottom w:val="single" w:sz="12" w:space="0" w:color="auto"/>
              <w:right w:val="single" w:sz="4" w:space="0" w:color="auto"/>
            </w:tcBorders>
            <w:shd w:val="clear" w:color="auto" w:fill="auto"/>
            <w:noWrap/>
          </w:tcPr>
          <w:p w14:paraId="3436C4EE"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Arial" w:hAnsi="Arial" w:cs="Arial"/>
                <w:sz w:val="18"/>
                <w:szCs w:val="18"/>
                <w:rtl/>
              </w:rPr>
              <w:t>0.79</w:t>
            </w:r>
          </w:p>
        </w:tc>
        <w:tc>
          <w:tcPr>
            <w:tcW w:w="504" w:type="pct"/>
            <w:vMerge/>
            <w:tcBorders>
              <w:top w:val="nil"/>
              <w:left w:val="single" w:sz="4" w:space="0" w:color="auto"/>
              <w:bottom w:val="single" w:sz="12" w:space="0" w:color="auto"/>
              <w:right w:val="single" w:sz="4" w:space="0" w:color="auto"/>
            </w:tcBorders>
            <w:vAlign w:val="center"/>
          </w:tcPr>
          <w:p w14:paraId="342DB66E"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18" w:type="pct"/>
            <w:vMerge/>
            <w:tcBorders>
              <w:top w:val="nil"/>
              <w:left w:val="single" w:sz="4" w:space="0" w:color="auto"/>
              <w:bottom w:val="single" w:sz="12" w:space="0" w:color="auto"/>
              <w:right w:val="single" w:sz="12" w:space="0" w:color="auto"/>
            </w:tcBorders>
            <w:vAlign w:val="center"/>
          </w:tcPr>
          <w:p w14:paraId="58BC56E0"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bl>
    <w:p w14:paraId="44112809" w14:textId="77777777" w:rsidR="004C7FBB" w:rsidRPr="00AE7BEA" w:rsidRDefault="004C7FBB" w:rsidP="00AB2561">
      <w:pPr>
        <w:spacing w:after="0" w:line="240" w:lineRule="auto"/>
        <w:jc w:val="center"/>
        <w:rPr>
          <w:rFonts w:ascii="Sakkal Majalla" w:hAnsi="Sakkal Majalla" w:cs="Sakkal Majalla"/>
          <w:sz w:val="24"/>
          <w:szCs w:val="24"/>
          <w:rtl/>
        </w:rPr>
      </w:pPr>
      <w:r w:rsidRPr="00AE7BEA">
        <w:rPr>
          <w:rFonts w:ascii="Sakkal Majalla" w:hAnsi="Sakkal Majalla" w:cs="Sakkal Majalla" w:hint="cs"/>
          <w:sz w:val="24"/>
          <w:szCs w:val="24"/>
          <w:rtl/>
        </w:rPr>
        <w:t>*دالة عند مستوى أقل من 0.05</w:t>
      </w:r>
      <w:r w:rsidRPr="00AE7BEA">
        <w:rPr>
          <w:rFonts w:ascii="Sakkal Majalla" w:hAnsi="Sakkal Majalla" w:cs="Sakkal Majalla" w:hint="cs"/>
          <w:sz w:val="24"/>
          <w:szCs w:val="24"/>
          <w:rtl/>
        </w:rPr>
        <w:tab/>
      </w:r>
      <w:r w:rsidRPr="00AE7BEA">
        <w:rPr>
          <w:rFonts w:ascii="Sakkal Majalla" w:hAnsi="Sakkal Majalla" w:cs="Sakkal Majalla" w:hint="cs"/>
          <w:sz w:val="24"/>
          <w:szCs w:val="24"/>
          <w:rtl/>
        </w:rPr>
        <w:tab/>
        <w:t>** دالة عند مستوى أقل من 0.01</w:t>
      </w:r>
    </w:p>
    <w:p w14:paraId="6139B856" w14:textId="77777777"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يوجد فرق دال إحصائياً في السلوك القيادي لصالح المتزوجين (م = 3.43)، بينما يوجد فرق دال إحصائياً في الاحتراق الوظيفي لصالح غير المتزوجين (م = 4.51)، مما يعني أن غير المتزوجين يعانون من احتراق وظيفي أعلى بشكل ملحوظ</w:t>
      </w:r>
    </w:p>
    <w:p w14:paraId="0102D3E8" w14:textId="079CBC3A" w:rsidR="004C7FBB" w:rsidRPr="00AE7BEA" w:rsidRDefault="004C7FBB" w:rsidP="00AB2561">
      <w:pPr>
        <w:spacing w:after="0" w:line="240" w:lineRule="auto"/>
        <w:jc w:val="both"/>
        <w:rPr>
          <w:rFonts w:ascii="Sakkal Majalla" w:hAnsi="Sakkal Majalla" w:cs="Sakkal Majalla"/>
          <w:b/>
          <w:bCs/>
          <w:sz w:val="32"/>
          <w:szCs w:val="32"/>
        </w:rPr>
      </w:pPr>
      <w:r w:rsidRPr="00AE7BEA">
        <w:rPr>
          <w:rFonts w:ascii="Sakkal Majalla" w:hAnsi="Sakkal Majalla" w:cs="Sakkal Majalla" w:hint="cs"/>
          <w:b/>
          <w:bCs/>
          <w:sz w:val="32"/>
          <w:szCs w:val="32"/>
          <w:rtl/>
        </w:rPr>
        <w:t xml:space="preserve">الفرضية الثانية: توجد فروق دالة إحصائية </w:t>
      </w:r>
      <w:bookmarkStart w:id="46" w:name="_Hlk200580667"/>
      <w:r w:rsidRPr="00AE7BEA">
        <w:rPr>
          <w:rFonts w:ascii="Sakkal Majalla" w:hAnsi="Sakkal Majalla" w:cs="Sakkal Majalla" w:hint="cs"/>
          <w:b/>
          <w:bCs/>
          <w:sz w:val="32"/>
          <w:szCs w:val="32"/>
          <w:rtl/>
        </w:rPr>
        <w:t xml:space="preserve">بين </w:t>
      </w:r>
      <w:r w:rsidRPr="00AE7BEA">
        <w:rPr>
          <w:rFonts w:ascii="Sakkal Majalla" w:hAnsi="Sakkal Majalla" w:cs="Sakkal Majalla"/>
          <w:b/>
          <w:bCs/>
          <w:sz w:val="32"/>
          <w:szCs w:val="32"/>
          <w:rtl/>
        </w:rPr>
        <w:t>الاحتراق الوظيفي</w:t>
      </w:r>
      <w:r w:rsidRPr="00AE7BEA">
        <w:rPr>
          <w:rFonts w:ascii="Sakkal Majalla" w:hAnsi="Sakkal Majalla" w:cs="Sakkal Majalla" w:hint="cs"/>
          <w:b/>
          <w:bCs/>
          <w:sz w:val="32"/>
          <w:szCs w:val="32"/>
          <w:rtl/>
        </w:rPr>
        <w:t xml:space="preserve"> تبعاً للحالة الاجتماعية، وللعمر، وسنوات الخبرة، والمستوى التعليمي</w:t>
      </w:r>
    </w:p>
    <w:p w14:paraId="5803966E" w14:textId="3714E310" w:rsidR="00B514BE" w:rsidRPr="00AE7BEA" w:rsidRDefault="00B514BE" w:rsidP="00B514BE">
      <w:pPr>
        <w:pStyle w:val="ad"/>
        <w:keepNext/>
        <w:bidi/>
        <w:jc w:val="center"/>
        <w:rPr>
          <w:rFonts w:ascii="Sakkal Majalla" w:hAnsi="Sakkal Majalla" w:cs="Sakkal Majalla"/>
          <w:color w:val="auto"/>
          <w:sz w:val="32"/>
          <w:szCs w:val="32"/>
        </w:rPr>
      </w:pPr>
      <w:bookmarkStart w:id="47" w:name="_Toc223361395"/>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18</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اختبار الفروق بين السلوك القيادي تبعاً للحالة الاجتماعية</w:t>
      </w:r>
      <w:bookmarkEnd w:id="47"/>
    </w:p>
    <w:tbl>
      <w:tblPr>
        <w:bidiVisual/>
        <w:tblW w:w="4702" w:type="pct"/>
        <w:tblInd w:w="300" w:type="dxa"/>
        <w:tblLook w:val="04A0" w:firstRow="1" w:lastRow="0" w:firstColumn="1" w:lastColumn="0" w:noHBand="0" w:noVBand="1"/>
      </w:tblPr>
      <w:tblGrid>
        <w:gridCol w:w="1758"/>
        <w:gridCol w:w="1869"/>
        <w:gridCol w:w="1277"/>
        <w:gridCol w:w="1277"/>
        <w:gridCol w:w="781"/>
        <w:gridCol w:w="826"/>
      </w:tblGrid>
      <w:tr w:rsidR="00AE7BEA" w:rsidRPr="00AE7BEA" w14:paraId="413EBCC8" w14:textId="77777777" w:rsidTr="006C24D1">
        <w:trPr>
          <w:trHeight w:val="509"/>
          <w:tblHeader/>
        </w:trPr>
        <w:tc>
          <w:tcPr>
            <w:tcW w:w="1130" w:type="pct"/>
            <w:vMerge w:val="restart"/>
            <w:tcBorders>
              <w:top w:val="single" w:sz="12"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56FF33E8"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hint="cs"/>
                <w:b/>
                <w:bCs/>
                <w:sz w:val="28"/>
                <w:szCs w:val="28"/>
                <w:rtl/>
              </w:rPr>
              <w:t>مقاييس الدراسة</w:t>
            </w:r>
          </w:p>
        </w:tc>
        <w:tc>
          <w:tcPr>
            <w:tcW w:w="1201" w:type="pct"/>
            <w:vMerge w:val="restart"/>
            <w:tcBorders>
              <w:top w:val="single" w:sz="12" w:space="0" w:color="auto"/>
              <w:left w:val="single" w:sz="2" w:space="0" w:color="auto"/>
              <w:bottom w:val="single" w:sz="12" w:space="0" w:color="auto"/>
              <w:right w:val="single" w:sz="4" w:space="0" w:color="auto"/>
            </w:tcBorders>
            <w:shd w:val="clear" w:color="auto" w:fill="D9D9D9" w:themeFill="background1" w:themeFillShade="D9"/>
            <w:vAlign w:val="center"/>
          </w:tcPr>
          <w:p w14:paraId="17771DDB"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hAnsi="Sakkal Majalla" w:cs="Sakkal Majalla" w:hint="cs"/>
                <w:b/>
                <w:bCs/>
                <w:sz w:val="32"/>
                <w:szCs w:val="32"/>
                <w:rtl/>
              </w:rPr>
              <w:t>الحالة الاجتماعية</w:t>
            </w:r>
          </w:p>
        </w:tc>
        <w:tc>
          <w:tcPr>
            <w:tcW w:w="821"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4FC1147A"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المتوسط الحسابي</w:t>
            </w:r>
          </w:p>
        </w:tc>
        <w:tc>
          <w:tcPr>
            <w:tcW w:w="821"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3D3B75D2"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الانحراف المعياري</w:t>
            </w:r>
          </w:p>
        </w:tc>
        <w:tc>
          <w:tcPr>
            <w:tcW w:w="503"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2D23C98A"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 xml:space="preserve">قيمة </w:t>
            </w:r>
            <w:r w:rsidRPr="00AE7BEA">
              <w:rPr>
                <w:rFonts w:ascii="Sakkal Majalla" w:eastAsia="Times New Roman" w:hAnsi="Sakkal Majalla" w:cs="Sakkal Majalla" w:hint="cs"/>
                <w:b/>
                <w:bCs/>
                <w:sz w:val="28"/>
                <w:szCs w:val="28"/>
                <w:rtl/>
              </w:rPr>
              <w:t>ت</w:t>
            </w:r>
          </w:p>
        </w:tc>
        <w:tc>
          <w:tcPr>
            <w:tcW w:w="524" w:type="pct"/>
            <w:vMerge w:val="restart"/>
            <w:tcBorders>
              <w:top w:val="single" w:sz="12"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50F77B37"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مستوى الدلالة</w:t>
            </w:r>
          </w:p>
        </w:tc>
      </w:tr>
      <w:tr w:rsidR="00AE7BEA" w:rsidRPr="00AE7BEA" w14:paraId="543CC703" w14:textId="77777777" w:rsidTr="006C24D1">
        <w:trPr>
          <w:trHeight w:val="509"/>
          <w:tblHeader/>
        </w:trPr>
        <w:tc>
          <w:tcPr>
            <w:tcW w:w="1130" w:type="pct"/>
            <w:vMerge/>
            <w:tcBorders>
              <w:top w:val="single" w:sz="4"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1EDD094B"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1201" w:type="pct"/>
            <w:vMerge/>
            <w:tcBorders>
              <w:top w:val="single" w:sz="4" w:space="0" w:color="auto"/>
              <w:left w:val="single" w:sz="2" w:space="0" w:color="auto"/>
              <w:bottom w:val="single" w:sz="12" w:space="0" w:color="auto"/>
              <w:right w:val="single" w:sz="4" w:space="0" w:color="auto"/>
            </w:tcBorders>
            <w:shd w:val="clear" w:color="auto" w:fill="D9D9D9" w:themeFill="background1" w:themeFillShade="D9"/>
            <w:vAlign w:val="center"/>
          </w:tcPr>
          <w:p w14:paraId="20BA4469"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821"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24DF3288"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821"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21A262B3"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503"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6DB137F4"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524" w:type="pct"/>
            <w:vMerge/>
            <w:tcBorders>
              <w:top w:val="single" w:sz="4"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42BC7E0E" w14:textId="77777777" w:rsidR="004C7FBB" w:rsidRPr="00AE7BEA" w:rsidRDefault="004C7FBB" w:rsidP="00AB2561">
            <w:pPr>
              <w:spacing w:after="0" w:line="240" w:lineRule="auto"/>
              <w:rPr>
                <w:rFonts w:ascii="Sakkal Majalla" w:eastAsia="Times New Roman" w:hAnsi="Sakkal Majalla" w:cs="Sakkal Majalla"/>
                <w:sz w:val="28"/>
                <w:szCs w:val="28"/>
              </w:rPr>
            </w:pPr>
          </w:p>
        </w:tc>
      </w:tr>
      <w:tr w:rsidR="00AE7BEA" w:rsidRPr="00AE7BEA" w14:paraId="0B053936" w14:textId="77777777" w:rsidTr="006C24D1">
        <w:trPr>
          <w:trHeight w:val="20"/>
        </w:trPr>
        <w:tc>
          <w:tcPr>
            <w:tcW w:w="1130" w:type="pct"/>
            <w:vMerge w:val="restart"/>
            <w:tcBorders>
              <w:top w:val="nil"/>
              <w:left w:val="single" w:sz="12" w:space="0" w:color="auto"/>
              <w:right w:val="single" w:sz="2" w:space="0" w:color="auto"/>
            </w:tcBorders>
            <w:vAlign w:val="center"/>
          </w:tcPr>
          <w:p w14:paraId="3AAB9575"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tl/>
              </w:rPr>
              <w:t>الاحتراق الوظيفي</w:t>
            </w:r>
          </w:p>
        </w:tc>
        <w:tc>
          <w:tcPr>
            <w:tcW w:w="1201" w:type="pct"/>
            <w:tcBorders>
              <w:top w:val="nil"/>
              <w:left w:val="single" w:sz="2" w:space="0" w:color="auto"/>
              <w:bottom w:val="single" w:sz="4" w:space="0" w:color="auto"/>
              <w:right w:val="single" w:sz="4" w:space="0" w:color="auto"/>
            </w:tcBorders>
            <w:shd w:val="clear" w:color="auto" w:fill="auto"/>
          </w:tcPr>
          <w:p w14:paraId="63917B66"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غير متزوج</w:t>
            </w:r>
          </w:p>
        </w:tc>
        <w:tc>
          <w:tcPr>
            <w:tcW w:w="821" w:type="pct"/>
            <w:tcBorders>
              <w:top w:val="nil"/>
              <w:left w:val="nil"/>
              <w:bottom w:val="single" w:sz="4" w:space="0" w:color="auto"/>
              <w:right w:val="single" w:sz="4" w:space="0" w:color="auto"/>
            </w:tcBorders>
            <w:shd w:val="clear" w:color="auto" w:fill="auto"/>
            <w:noWrap/>
          </w:tcPr>
          <w:p w14:paraId="5F37E659"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Arial" w:hAnsi="Arial" w:cs="Arial"/>
                <w:sz w:val="18"/>
                <w:szCs w:val="18"/>
                <w:rtl/>
              </w:rPr>
              <w:t>4.51</w:t>
            </w:r>
          </w:p>
        </w:tc>
        <w:tc>
          <w:tcPr>
            <w:tcW w:w="821" w:type="pct"/>
            <w:tcBorders>
              <w:top w:val="nil"/>
              <w:left w:val="nil"/>
              <w:bottom w:val="single" w:sz="4" w:space="0" w:color="auto"/>
              <w:right w:val="single" w:sz="4" w:space="0" w:color="auto"/>
            </w:tcBorders>
            <w:shd w:val="clear" w:color="auto" w:fill="auto"/>
            <w:noWrap/>
          </w:tcPr>
          <w:p w14:paraId="7E8CCC8E"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Arial" w:hAnsi="Arial" w:cs="Arial"/>
                <w:sz w:val="18"/>
                <w:szCs w:val="18"/>
                <w:rtl/>
              </w:rPr>
              <w:t>1.24</w:t>
            </w:r>
          </w:p>
        </w:tc>
        <w:tc>
          <w:tcPr>
            <w:tcW w:w="503" w:type="pct"/>
            <w:vMerge w:val="restart"/>
            <w:tcBorders>
              <w:top w:val="nil"/>
              <w:left w:val="single" w:sz="4" w:space="0" w:color="auto"/>
              <w:right w:val="single" w:sz="4" w:space="0" w:color="auto"/>
            </w:tcBorders>
            <w:vAlign w:val="center"/>
          </w:tcPr>
          <w:p w14:paraId="7A9056D3"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Pr>
              <w:t>5.147</w:t>
            </w:r>
          </w:p>
        </w:tc>
        <w:tc>
          <w:tcPr>
            <w:tcW w:w="524" w:type="pct"/>
            <w:vMerge w:val="restart"/>
            <w:tcBorders>
              <w:top w:val="nil"/>
              <w:left w:val="single" w:sz="4" w:space="0" w:color="auto"/>
              <w:right w:val="single" w:sz="12" w:space="0" w:color="auto"/>
            </w:tcBorders>
            <w:vAlign w:val="center"/>
          </w:tcPr>
          <w:p w14:paraId="0E5FC495"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Pr>
              <w:t>0.00**</w:t>
            </w:r>
          </w:p>
        </w:tc>
      </w:tr>
      <w:tr w:rsidR="00AE7BEA" w:rsidRPr="00AE7BEA" w14:paraId="1D4D4895" w14:textId="77777777" w:rsidTr="006C24D1">
        <w:trPr>
          <w:trHeight w:val="20"/>
        </w:trPr>
        <w:tc>
          <w:tcPr>
            <w:tcW w:w="1130" w:type="pct"/>
            <w:vMerge/>
            <w:tcBorders>
              <w:left w:val="single" w:sz="12" w:space="0" w:color="auto"/>
              <w:bottom w:val="single" w:sz="12" w:space="0" w:color="auto"/>
              <w:right w:val="single" w:sz="2" w:space="0" w:color="auto"/>
            </w:tcBorders>
            <w:vAlign w:val="center"/>
          </w:tcPr>
          <w:p w14:paraId="62707F1E"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201" w:type="pct"/>
            <w:tcBorders>
              <w:top w:val="nil"/>
              <w:left w:val="single" w:sz="2" w:space="0" w:color="auto"/>
              <w:bottom w:val="single" w:sz="12" w:space="0" w:color="auto"/>
              <w:right w:val="single" w:sz="4" w:space="0" w:color="auto"/>
            </w:tcBorders>
            <w:shd w:val="clear" w:color="auto" w:fill="auto"/>
          </w:tcPr>
          <w:p w14:paraId="10C98C13"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متزوج</w:t>
            </w:r>
          </w:p>
        </w:tc>
        <w:tc>
          <w:tcPr>
            <w:tcW w:w="821" w:type="pct"/>
            <w:tcBorders>
              <w:top w:val="nil"/>
              <w:left w:val="nil"/>
              <w:bottom w:val="single" w:sz="12" w:space="0" w:color="auto"/>
              <w:right w:val="single" w:sz="4" w:space="0" w:color="auto"/>
            </w:tcBorders>
            <w:shd w:val="clear" w:color="auto" w:fill="auto"/>
            <w:noWrap/>
          </w:tcPr>
          <w:p w14:paraId="1F0F7724"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Arial" w:hAnsi="Arial" w:cs="Arial"/>
                <w:sz w:val="18"/>
                <w:szCs w:val="18"/>
                <w:rtl/>
              </w:rPr>
              <w:t>3.83</w:t>
            </w:r>
          </w:p>
        </w:tc>
        <w:tc>
          <w:tcPr>
            <w:tcW w:w="821" w:type="pct"/>
            <w:tcBorders>
              <w:top w:val="nil"/>
              <w:left w:val="nil"/>
              <w:bottom w:val="single" w:sz="12" w:space="0" w:color="auto"/>
              <w:right w:val="single" w:sz="4" w:space="0" w:color="auto"/>
            </w:tcBorders>
            <w:shd w:val="clear" w:color="auto" w:fill="auto"/>
            <w:noWrap/>
          </w:tcPr>
          <w:p w14:paraId="2F5A696F"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Arial" w:hAnsi="Arial" w:cs="Arial"/>
                <w:sz w:val="18"/>
                <w:szCs w:val="18"/>
                <w:rtl/>
              </w:rPr>
              <w:t>1.01</w:t>
            </w:r>
          </w:p>
        </w:tc>
        <w:tc>
          <w:tcPr>
            <w:tcW w:w="503" w:type="pct"/>
            <w:vMerge/>
            <w:tcBorders>
              <w:left w:val="single" w:sz="4" w:space="0" w:color="auto"/>
              <w:bottom w:val="single" w:sz="12" w:space="0" w:color="auto"/>
              <w:right w:val="single" w:sz="4" w:space="0" w:color="auto"/>
            </w:tcBorders>
            <w:vAlign w:val="center"/>
          </w:tcPr>
          <w:p w14:paraId="3A8B9A7F"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24" w:type="pct"/>
            <w:vMerge/>
            <w:tcBorders>
              <w:left w:val="single" w:sz="4" w:space="0" w:color="auto"/>
              <w:bottom w:val="single" w:sz="12" w:space="0" w:color="auto"/>
              <w:right w:val="single" w:sz="12" w:space="0" w:color="auto"/>
            </w:tcBorders>
            <w:vAlign w:val="center"/>
          </w:tcPr>
          <w:p w14:paraId="18B2C571"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bl>
    <w:p w14:paraId="38E64F60" w14:textId="77777777" w:rsidR="004C7FBB" w:rsidRPr="00AE7BEA" w:rsidRDefault="004C7FBB" w:rsidP="00AB2561">
      <w:pPr>
        <w:spacing w:after="0" w:line="240" w:lineRule="auto"/>
        <w:jc w:val="center"/>
        <w:rPr>
          <w:rFonts w:ascii="Sakkal Majalla" w:hAnsi="Sakkal Majalla" w:cs="Sakkal Majalla"/>
          <w:sz w:val="24"/>
          <w:szCs w:val="24"/>
          <w:rtl/>
        </w:rPr>
      </w:pPr>
      <w:r w:rsidRPr="00AE7BEA">
        <w:rPr>
          <w:rFonts w:ascii="Sakkal Majalla" w:hAnsi="Sakkal Majalla" w:cs="Sakkal Majalla" w:hint="cs"/>
          <w:sz w:val="24"/>
          <w:szCs w:val="24"/>
          <w:rtl/>
        </w:rPr>
        <w:t>*دالة عند مستوى أقل من 0.05</w:t>
      </w:r>
      <w:r w:rsidRPr="00AE7BEA">
        <w:rPr>
          <w:rFonts w:ascii="Sakkal Majalla" w:hAnsi="Sakkal Majalla" w:cs="Sakkal Majalla" w:hint="cs"/>
          <w:sz w:val="24"/>
          <w:szCs w:val="24"/>
          <w:rtl/>
        </w:rPr>
        <w:tab/>
      </w:r>
      <w:r w:rsidRPr="00AE7BEA">
        <w:rPr>
          <w:rFonts w:ascii="Sakkal Majalla" w:hAnsi="Sakkal Majalla" w:cs="Sakkal Majalla" w:hint="cs"/>
          <w:sz w:val="24"/>
          <w:szCs w:val="24"/>
          <w:rtl/>
        </w:rPr>
        <w:tab/>
        <w:t>** دالة عند مستوى أقل من 0.01</w:t>
      </w:r>
    </w:p>
    <w:p w14:paraId="767FE825" w14:textId="5715C00A"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يتضح من بيانات الجدول أعلاه أن قيمة ت (5.147) بمستوى دلالة (0.00) وهي اقل من (0.05</w:t>
      </w:r>
      <w:r w:rsidR="0014441B" w:rsidRPr="00AE7BEA">
        <w:rPr>
          <w:rFonts w:ascii="Sakkal Majalla" w:hAnsi="Sakkal Majalla" w:cs="Sakkal Majalla" w:hint="cs"/>
          <w:sz w:val="32"/>
          <w:szCs w:val="32"/>
          <w:rtl/>
        </w:rPr>
        <w:t>)، أي</w:t>
      </w:r>
      <w:r w:rsidRPr="00AE7BEA">
        <w:rPr>
          <w:rFonts w:ascii="Sakkal Majalla" w:hAnsi="Sakkal Majalla" w:cs="Sakkal Majalla" w:hint="cs"/>
          <w:sz w:val="32"/>
          <w:szCs w:val="32"/>
          <w:rtl/>
        </w:rPr>
        <w:t xml:space="preserve"> يوجد فروق بين متوسط المتزوجين (3.51) ومتوسط الغير متزوجين (3.83) لصالح الغير متزوجين صاحب المتوسط الأعلى.</w:t>
      </w:r>
    </w:p>
    <w:p w14:paraId="1FC466D6" w14:textId="226EAA1E" w:rsidR="00B514BE" w:rsidRPr="00AE7BEA" w:rsidRDefault="00B514BE" w:rsidP="00B514BE">
      <w:pPr>
        <w:spacing w:after="0" w:line="240" w:lineRule="auto"/>
        <w:jc w:val="center"/>
        <w:rPr>
          <w:rFonts w:ascii="Sakkal Majalla" w:hAnsi="Sakkal Majalla" w:cs="Sakkal Majalla"/>
          <w:b/>
          <w:bCs/>
          <w:sz w:val="32"/>
          <w:szCs w:val="32"/>
        </w:rPr>
      </w:pPr>
      <w:bookmarkStart w:id="48" w:name="_Toc223361396"/>
      <w:r w:rsidRPr="00AE7BEA">
        <w:rPr>
          <w:rFonts w:ascii="Sakkal Majalla" w:hAnsi="Sakkal Majalla" w:cs="Sakkal Majalla"/>
          <w:b/>
          <w:bCs/>
          <w:sz w:val="32"/>
          <w:szCs w:val="32"/>
          <w:rtl/>
        </w:rPr>
        <w:t xml:space="preserve">جدول </w:t>
      </w:r>
      <w:r w:rsidRPr="00AE7BEA">
        <w:rPr>
          <w:rFonts w:ascii="Sakkal Majalla" w:hAnsi="Sakkal Majalla" w:cs="Sakkal Majalla"/>
          <w:b/>
          <w:bCs/>
          <w:sz w:val="32"/>
          <w:szCs w:val="32"/>
          <w:rtl/>
        </w:rPr>
        <w:fldChar w:fldCharType="begin"/>
      </w:r>
      <w:r w:rsidRPr="00AE7BEA">
        <w:rPr>
          <w:rFonts w:ascii="Sakkal Majalla" w:hAnsi="Sakkal Majalla" w:cs="Sakkal Majalla"/>
          <w:b/>
          <w:bCs/>
          <w:sz w:val="32"/>
          <w:szCs w:val="32"/>
          <w:rtl/>
        </w:rPr>
        <w:instrText xml:space="preserve"> </w:instrText>
      </w:r>
      <w:r w:rsidRPr="00AE7BEA">
        <w:rPr>
          <w:rFonts w:ascii="Sakkal Majalla" w:hAnsi="Sakkal Majalla" w:cs="Sakkal Majalla"/>
          <w:b/>
          <w:bCs/>
          <w:sz w:val="32"/>
          <w:szCs w:val="32"/>
        </w:rPr>
        <w:instrText>SEQ</w:instrText>
      </w:r>
      <w:r w:rsidRPr="00AE7BEA">
        <w:rPr>
          <w:rFonts w:ascii="Sakkal Majalla" w:hAnsi="Sakkal Majalla" w:cs="Sakkal Majalla"/>
          <w:b/>
          <w:bCs/>
          <w:sz w:val="32"/>
          <w:szCs w:val="32"/>
          <w:rtl/>
        </w:rPr>
        <w:instrText xml:space="preserve"> جدول \* </w:instrText>
      </w:r>
      <w:r w:rsidRPr="00AE7BEA">
        <w:rPr>
          <w:rFonts w:ascii="Sakkal Majalla" w:hAnsi="Sakkal Majalla" w:cs="Sakkal Majalla"/>
          <w:b/>
          <w:bCs/>
          <w:sz w:val="32"/>
          <w:szCs w:val="32"/>
        </w:rPr>
        <w:instrText>ARABIC</w:instrText>
      </w:r>
      <w:r w:rsidRPr="00AE7BEA">
        <w:rPr>
          <w:rFonts w:ascii="Sakkal Majalla" w:hAnsi="Sakkal Majalla" w:cs="Sakkal Majalla"/>
          <w:b/>
          <w:bCs/>
          <w:sz w:val="32"/>
          <w:szCs w:val="32"/>
          <w:rtl/>
        </w:rPr>
        <w:instrText xml:space="preserve"> </w:instrText>
      </w:r>
      <w:r w:rsidRPr="00AE7BEA">
        <w:rPr>
          <w:rFonts w:ascii="Sakkal Majalla" w:hAnsi="Sakkal Majalla" w:cs="Sakkal Majalla"/>
          <w:b/>
          <w:bCs/>
          <w:sz w:val="32"/>
          <w:szCs w:val="32"/>
          <w:rtl/>
        </w:rPr>
        <w:fldChar w:fldCharType="separate"/>
      </w:r>
      <w:r w:rsidR="009670A2">
        <w:rPr>
          <w:rFonts w:ascii="Sakkal Majalla" w:hAnsi="Sakkal Majalla" w:cs="Sakkal Majalla"/>
          <w:b/>
          <w:bCs/>
          <w:noProof/>
          <w:sz w:val="32"/>
          <w:szCs w:val="32"/>
          <w:rtl/>
        </w:rPr>
        <w:t>19</w:t>
      </w:r>
      <w:r w:rsidRPr="00AE7BEA">
        <w:rPr>
          <w:rFonts w:ascii="Sakkal Majalla" w:hAnsi="Sakkal Majalla" w:cs="Sakkal Majalla"/>
          <w:b/>
          <w:bCs/>
          <w:sz w:val="32"/>
          <w:szCs w:val="32"/>
          <w:rtl/>
        </w:rPr>
        <w:fldChar w:fldCharType="end"/>
      </w:r>
      <w:r w:rsidRPr="00AE7BEA">
        <w:rPr>
          <w:rFonts w:ascii="Sakkal Majalla" w:hAnsi="Sakkal Majalla" w:cs="Sakkal Majalla"/>
          <w:b/>
          <w:bCs/>
          <w:sz w:val="32"/>
          <w:szCs w:val="32"/>
        </w:rPr>
        <w:t xml:space="preserve"> </w:t>
      </w:r>
      <w:r w:rsidRPr="00AE7BEA">
        <w:rPr>
          <w:rFonts w:ascii="Sakkal Majalla" w:hAnsi="Sakkal Majalla" w:cs="Sakkal Majalla" w:hint="cs"/>
          <w:b/>
          <w:bCs/>
          <w:sz w:val="32"/>
          <w:szCs w:val="32"/>
          <w:rtl/>
        </w:rPr>
        <w:t xml:space="preserve">: </w:t>
      </w:r>
      <w:r w:rsidRPr="00AE7BEA">
        <w:rPr>
          <w:rFonts w:ascii="Sakkal Majalla" w:hAnsi="Sakkal Majalla" w:cs="Sakkal Majalla"/>
          <w:b/>
          <w:bCs/>
          <w:sz w:val="32"/>
          <w:szCs w:val="32"/>
          <w:rtl/>
        </w:rPr>
        <w:t>اختبار الفروق بين السلوك القيادي تبعاً للعمر</w:t>
      </w:r>
      <w:bookmarkEnd w:id="48"/>
    </w:p>
    <w:tbl>
      <w:tblPr>
        <w:bidiVisual/>
        <w:tblW w:w="4749" w:type="pct"/>
        <w:tblInd w:w="252" w:type="dxa"/>
        <w:tblLook w:val="04A0" w:firstRow="1" w:lastRow="0" w:firstColumn="1" w:lastColumn="0" w:noHBand="0" w:noVBand="1"/>
      </w:tblPr>
      <w:tblGrid>
        <w:gridCol w:w="1761"/>
        <w:gridCol w:w="2167"/>
        <w:gridCol w:w="980"/>
        <w:gridCol w:w="1277"/>
        <w:gridCol w:w="778"/>
        <w:gridCol w:w="903"/>
      </w:tblGrid>
      <w:tr w:rsidR="00AE7BEA" w:rsidRPr="00AE7BEA" w14:paraId="0200E150" w14:textId="77777777" w:rsidTr="00B514BE">
        <w:trPr>
          <w:trHeight w:val="509"/>
          <w:tblHeader/>
        </w:trPr>
        <w:tc>
          <w:tcPr>
            <w:tcW w:w="1123" w:type="pct"/>
            <w:vMerge w:val="restart"/>
            <w:tcBorders>
              <w:top w:val="single" w:sz="12"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74B01D90"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hint="cs"/>
                <w:b/>
                <w:bCs/>
                <w:sz w:val="28"/>
                <w:szCs w:val="28"/>
                <w:rtl/>
              </w:rPr>
              <w:t>مقاييس الدراسة</w:t>
            </w:r>
          </w:p>
        </w:tc>
        <w:tc>
          <w:tcPr>
            <w:tcW w:w="1381" w:type="pct"/>
            <w:vMerge w:val="restart"/>
            <w:tcBorders>
              <w:top w:val="single" w:sz="12" w:space="0" w:color="auto"/>
              <w:left w:val="single" w:sz="2" w:space="0" w:color="auto"/>
              <w:bottom w:val="single" w:sz="12" w:space="0" w:color="auto"/>
              <w:right w:val="single" w:sz="4" w:space="0" w:color="auto"/>
            </w:tcBorders>
            <w:shd w:val="clear" w:color="auto" w:fill="D9D9D9" w:themeFill="background1" w:themeFillShade="D9"/>
            <w:vAlign w:val="center"/>
          </w:tcPr>
          <w:p w14:paraId="236B15B9"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hint="cs"/>
                <w:b/>
                <w:bCs/>
                <w:sz w:val="28"/>
                <w:szCs w:val="28"/>
                <w:rtl/>
              </w:rPr>
              <w:t>العمر</w:t>
            </w:r>
          </w:p>
        </w:tc>
        <w:tc>
          <w:tcPr>
            <w:tcW w:w="626"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5E2D3026"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المتوسط الحسابي</w:t>
            </w:r>
          </w:p>
        </w:tc>
        <w:tc>
          <w:tcPr>
            <w:tcW w:w="815"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069D08C3"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الانحراف المعياري</w:t>
            </w:r>
          </w:p>
        </w:tc>
        <w:tc>
          <w:tcPr>
            <w:tcW w:w="498"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5165C3FB"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 xml:space="preserve">قيمة </w:t>
            </w:r>
            <w:r w:rsidRPr="00AE7BEA">
              <w:rPr>
                <w:rFonts w:ascii="Sakkal Majalla" w:eastAsia="Times New Roman" w:hAnsi="Sakkal Majalla" w:cs="Sakkal Majalla" w:hint="cs"/>
                <w:b/>
                <w:bCs/>
                <w:sz w:val="28"/>
                <w:szCs w:val="28"/>
                <w:rtl/>
              </w:rPr>
              <w:t>ف</w:t>
            </w:r>
          </w:p>
        </w:tc>
        <w:tc>
          <w:tcPr>
            <w:tcW w:w="557" w:type="pct"/>
            <w:vMerge w:val="restart"/>
            <w:tcBorders>
              <w:top w:val="single" w:sz="12"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481C554A"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مستوى الدلالة</w:t>
            </w:r>
          </w:p>
        </w:tc>
      </w:tr>
      <w:tr w:rsidR="00AE7BEA" w:rsidRPr="00AE7BEA" w14:paraId="31D83EDF" w14:textId="77777777" w:rsidTr="00B514BE">
        <w:trPr>
          <w:trHeight w:val="509"/>
          <w:tblHeader/>
        </w:trPr>
        <w:tc>
          <w:tcPr>
            <w:tcW w:w="1123" w:type="pct"/>
            <w:vMerge/>
            <w:tcBorders>
              <w:top w:val="single" w:sz="4"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76D05CFA"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1381" w:type="pct"/>
            <w:vMerge/>
            <w:tcBorders>
              <w:top w:val="single" w:sz="4" w:space="0" w:color="auto"/>
              <w:left w:val="single" w:sz="2" w:space="0" w:color="auto"/>
              <w:bottom w:val="single" w:sz="12" w:space="0" w:color="auto"/>
              <w:right w:val="single" w:sz="4" w:space="0" w:color="auto"/>
            </w:tcBorders>
            <w:shd w:val="clear" w:color="auto" w:fill="D9D9D9" w:themeFill="background1" w:themeFillShade="D9"/>
            <w:vAlign w:val="center"/>
          </w:tcPr>
          <w:p w14:paraId="328BD564"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626"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39861D64"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815"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69226AC7"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498"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6867523F"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557" w:type="pct"/>
            <w:vMerge/>
            <w:tcBorders>
              <w:top w:val="single" w:sz="4"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5ECB21B0" w14:textId="77777777" w:rsidR="004C7FBB" w:rsidRPr="00AE7BEA" w:rsidRDefault="004C7FBB" w:rsidP="00AB2561">
            <w:pPr>
              <w:spacing w:after="0" w:line="240" w:lineRule="auto"/>
              <w:rPr>
                <w:rFonts w:ascii="Sakkal Majalla" w:eastAsia="Times New Roman" w:hAnsi="Sakkal Majalla" w:cs="Sakkal Majalla"/>
                <w:sz w:val="28"/>
                <w:szCs w:val="28"/>
              </w:rPr>
            </w:pPr>
          </w:p>
        </w:tc>
      </w:tr>
      <w:tr w:rsidR="00AE7BEA" w:rsidRPr="00AE7BEA" w14:paraId="16B116CC" w14:textId="77777777" w:rsidTr="00B514BE">
        <w:trPr>
          <w:trHeight w:val="20"/>
        </w:trPr>
        <w:tc>
          <w:tcPr>
            <w:tcW w:w="1123" w:type="pct"/>
            <w:vMerge w:val="restart"/>
            <w:tcBorders>
              <w:top w:val="nil"/>
              <w:left w:val="single" w:sz="12" w:space="0" w:color="auto"/>
              <w:right w:val="single" w:sz="2" w:space="0" w:color="auto"/>
            </w:tcBorders>
            <w:vAlign w:val="center"/>
          </w:tcPr>
          <w:p w14:paraId="4FF0B3FF"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tl/>
              </w:rPr>
              <w:t>الاحتراق الوظيفي</w:t>
            </w:r>
          </w:p>
        </w:tc>
        <w:tc>
          <w:tcPr>
            <w:tcW w:w="1381" w:type="pct"/>
            <w:tcBorders>
              <w:top w:val="nil"/>
              <w:left w:val="single" w:sz="2" w:space="0" w:color="auto"/>
              <w:bottom w:val="single" w:sz="4" w:space="0" w:color="auto"/>
              <w:right w:val="single" w:sz="4" w:space="0" w:color="auto"/>
            </w:tcBorders>
            <w:shd w:val="clear" w:color="auto" w:fill="auto"/>
          </w:tcPr>
          <w:p w14:paraId="6036264F"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من 18- الى اقل من 32</w:t>
            </w:r>
          </w:p>
        </w:tc>
        <w:tc>
          <w:tcPr>
            <w:tcW w:w="626" w:type="pct"/>
            <w:tcBorders>
              <w:top w:val="nil"/>
              <w:left w:val="nil"/>
              <w:bottom w:val="single" w:sz="4" w:space="0" w:color="auto"/>
              <w:right w:val="single" w:sz="4" w:space="0" w:color="auto"/>
            </w:tcBorders>
            <w:shd w:val="clear" w:color="auto" w:fill="auto"/>
            <w:noWrap/>
          </w:tcPr>
          <w:p w14:paraId="18689B63"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4.43</w:t>
            </w:r>
          </w:p>
        </w:tc>
        <w:tc>
          <w:tcPr>
            <w:tcW w:w="815" w:type="pct"/>
            <w:tcBorders>
              <w:top w:val="nil"/>
              <w:left w:val="nil"/>
              <w:bottom w:val="single" w:sz="4" w:space="0" w:color="auto"/>
              <w:right w:val="single" w:sz="4" w:space="0" w:color="auto"/>
            </w:tcBorders>
            <w:shd w:val="clear" w:color="auto" w:fill="auto"/>
            <w:noWrap/>
          </w:tcPr>
          <w:p w14:paraId="001DF405"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1.15</w:t>
            </w:r>
          </w:p>
        </w:tc>
        <w:tc>
          <w:tcPr>
            <w:tcW w:w="498" w:type="pct"/>
            <w:vMerge w:val="restart"/>
            <w:tcBorders>
              <w:top w:val="nil"/>
              <w:left w:val="single" w:sz="4" w:space="0" w:color="auto"/>
              <w:right w:val="single" w:sz="4" w:space="0" w:color="auto"/>
            </w:tcBorders>
            <w:vAlign w:val="center"/>
          </w:tcPr>
          <w:p w14:paraId="18270922"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hint="cs"/>
                <w:sz w:val="28"/>
                <w:szCs w:val="28"/>
                <w:rtl/>
              </w:rPr>
              <w:t>5.62</w:t>
            </w:r>
          </w:p>
        </w:tc>
        <w:tc>
          <w:tcPr>
            <w:tcW w:w="557" w:type="pct"/>
            <w:vMerge w:val="restart"/>
            <w:tcBorders>
              <w:top w:val="nil"/>
              <w:left w:val="single" w:sz="4" w:space="0" w:color="auto"/>
              <w:right w:val="single" w:sz="12" w:space="0" w:color="auto"/>
            </w:tcBorders>
            <w:vAlign w:val="center"/>
          </w:tcPr>
          <w:p w14:paraId="2C96225D"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hint="cs"/>
                <w:sz w:val="28"/>
                <w:szCs w:val="28"/>
                <w:rtl/>
              </w:rPr>
              <w:t>0.001**</w:t>
            </w:r>
          </w:p>
        </w:tc>
      </w:tr>
      <w:tr w:rsidR="00AE7BEA" w:rsidRPr="00AE7BEA" w14:paraId="58FF3C7D" w14:textId="77777777" w:rsidTr="00B514BE">
        <w:trPr>
          <w:trHeight w:val="20"/>
        </w:trPr>
        <w:tc>
          <w:tcPr>
            <w:tcW w:w="1123" w:type="pct"/>
            <w:vMerge/>
            <w:tcBorders>
              <w:left w:val="single" w:sz="12" w:space="0" w:color="auto"/>
              <w:right w:val="single" w:sz="2" w:space="0" w:color="auto"/>
            </w:tcBorders>
            <w:vAlign w:val="center"/>
          </w:tcPr>
          <w:p w14:paraId="22C440F7"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381" w:type="pct"/>
            <w:tcBorders>
              <w:top w:val="nil"/>
              <w:left w:val="single" w:sz="2" w:space="0" w:color="auto"/>
              <w:bottom w:val="single" w:sz="4" w:space="0" w:color="auto"/>
              <w:right w:val="single" w:sz="4" w:space="0" w:color="auto"/>
            </w:tcBorders>
            <w:shd w:val="clear" w:color="auto" w:fill="auto"/>
          </w:tcPr>
          <w:p w14:paraId="5DFD07B0"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من 32 الى اقل من 43</w:t>
            </w:r>
          </w:p>
        </w:tc>
        <w:tc>
          <w:tcPr>
            <w:tcW w:w="626" w:type="pct"/>
            <w:tcBorders>
              <w:top w:val="nil"/>
              <w:left w:val="nil"/>
              <w:bottom w:val="single" w:sz="4" w:space="0" w:color="auto"/>
              <w:right w:val="single" w:sz="4" w:space="0" w:color="auto"/>
            </w:tcBorders>
            <w:shd w:val="clear" w:color="auto" w:fill="auto"/>
            <w:noWrap/>
          </w:tcPr>
          <w:p w14:paraId="4F1CE179"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4.20</w:t>
            </w:r>
          </w:p>
        </w:tc>
        <w:tc>
          <w:tcPr>
            <w:tcW w:w="815" w:type="pct"/>
            <w:tcBorders>
              <w:top w:val="nil"/>
              <w:left w:val="nil"/>
              <w:bottom w:val="single" w:sz="4" w:space="0" w:color="auto"/>
              <w:right w:val="single" w:sz="4" w:space="0" w:color="auto"/>
            </w:tcBorders>
            <w:shd w:val="clear" w:color="auto" w:fill="auto"/>
            <w:noWrap/>
          </w:tcPr>
          <w:p w14:paraId="2202C66F"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1.28</w:t>
            </w:r>
          </w:p>
        </w:tc>
        <w:tc>
          <w:tcPr>
            <w:tcW w:w="498" w:type="pct"/>
            <w:vMerge/>
            <w:tcBorders>
              <w:left w:val="single" w:sz="4" w:space="0" w:color="auto"/>
              <w:right w:val="single" w:sz="4" w:space="0" w:color="auto"/>
            </w:tcBorders>
            <w:vAlign w:val="center"/>
          </w:tcPr>
          <w:p w14:paraId="5F83643E"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57" w:type="pct"/>
            <w:vMerge/>
            <w:tcBorders>
              <w:left w:val="single" w:sz="4" w:space="0" w:color="auto"/>
              <w:right w:val="single" w:sz="12" w:space="0" w:color="auto"/>
            </w:tcBorders>
            <w:vAlign w:val="center"/>
          </w:tcPr>
          <w:p w14:paraId="4EA98925"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r w:rsidR="00AE7BEA" w:rsidRPr="00AE7BEA" w14:paraId="50CC01A0" w14:textId="77777777" w:rsidTr="00B514BE">
        <w:trPr>
          <w:trHeight w:val="20"/>
        </w:trPr>
        <w:tc>
          <w:tcPr>
            <w:tcW w:w="1123" w:type="pct"/>
            <w:vMerge/>
            <w:tcBorders>
              <w:left w:val="single" w:sz="12" w:space="0" w:color="auto"/>
              <w:right w:val="single" w:sz="2" w:space="0" w:color="auto"/>
            </w:tcBorders>
            <w:vAlign w:val="center"/>
          </w:tcPr>
          <w:p w14:paraId="52C05E67"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381" w:type="pct"/>
            <w:tcBorders>
              <w:top w:val="nil"/>
              <w:left w:val="single" w:sz="2" w:space="0" w:color="auto"/>
              <w:bottom w:val="single" w:sz="4" w:space="0" w:color="auto"/>
              <w:right w:val="single" w:sz="4" w:space="0" w:color="auto"/>
            </w:tcBorders>
            <w:shd w:val="clear" w:color="auto" w:fill="auto"/>
          </w:tcPr>
          <w:p w14:paraId="38F26AD6"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من 43 الى اقل من 55 سنة</w:t>
            </w:r>
          </w:p>
        </w:tc>
        <w:tc>
          <w:tcPr>
            <w:tcW w:w="626" w:type="pct"/>
            <w:tcBorders>
              <w:top w:val="nil"/>
              <w:left w:val="nil"/>
              <w:bottom w:val="single" w:sz="4" w:space="0" w:color="auto"/>
              <w:right w:val="single" w:sz="4" w:space="0" w:color="auto"/>
            </w:tcBorders>
            <w:shd w:val="clear" w:color="auto" w:fill="auto"/>
            <w:noWrap/>
          </w:tcPr>
          <w:p w14:paraId="46F97047"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3.80</w:t>
            </w:r>
          </w:p>
        </w:tc>
        <w:tc>
          <w:tcPr>
            <w:tcW w:w="815" w:type="pct"/>
            <w:tcBorders>
              <w:top w:val="nil"/>
              <w:left w:val="nil"/>
              <w:bottom w:val="single" w:sz="4" w:space="0" w:color="auto"/>
              <w:right w:val="single" w:sz="4" w:space="0" w:color="auto"/>
            </w:tcBorders>
            <w:shd w:val="clear" w:color="auto" w:fill="auto"/>
            <w:noWrap/>
          </w:tcPr>
          <w:p w14:paraId="6A553A25"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0.94</w:t>
            </w:r>
          </w:p>
        </w:tc>
        <w:tc>
          <w:tcPr>
            <w:tcW w:w="498" w:type="pct"/>
            <w:vMerge/>
            <w:tcBorders>
              <w:left w:val="single" w:sz="4" w:space="0" w:color="auto"/>
              <w:right w:val="single" w:sz="4" w:space="0" w:color="auto"/>
            </w:tcBorders>
            <w:vAlign w:val="center"/>
          </w:tcPr>
          <w:p w14:paraId="62A47BED"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57" w:type="pct"/>
            <w:vMerge/>
            <w:tcBorders>
              <w:left w:val="single" w:sz="4" w:space="0" w:color="auto"/>
              <w:right w:val="single" w:sz="12" w:space="0" w:color="auto"/>
            </w:tcBorders>
            <w:vAlign w:val="center"/>
          </w:tcPr>
          <w:p w14:paraId="5B330ECF"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r w:rsidR="00AE7BEA" w:rsidRPr="00AE7BEA" w14:paraId="4C92D84F" w14:textId="77777777" w:rsidTr="00B514BE">
        <w:trPr>
          <w:trHeight w:val="20"/>
        </w:trPr>
        <w:tc>
          <w:tcPr>
            <w:tcW w:w="1123" w:type="pct"/>
            <w:vMerge/>
            <w:tcBorders>
              <w:left w:val="single" w:sz="12" w:space="0" w:color="auto"/>
              <w:bottom w:val="single" w:sz="4" w:space="0" w:color="auto"/>
              <w:right w:val="single" w:sz="2" w:space="0" w:color="auto"/>
            </w:tcBorders>
            <w:vAlign w:val="center"/>
          </w:tcPr>
          <w:p w14:paraId="3D673C94"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381" w:type="pct"/>
            <w:tcBorders>
              <w:top w:val="nil"/>
              <w:left w:val="single" w:sz="2" w:space="0" w:color="auto"/>
              <w:bottom w:val="single" w:sz="4" w:space="0" w:color="auto"/>
              <w:right w:val="single" w:sz="4" w:space="0" w:color="auto"/>
            </w:tcBorders>
            <w:shd w:val="clear" w:color="auto" w:fill="auto"/>
          </w:tcPr>
          <w:p w14:paraId="3C8BD15B"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من 55 سنة فأكثر</w:t>
            </w:r>
          </w:p>
        </w:tc>
        <w:tc>
          <w:tcPr>
            <w:tcW w:w="626" w:type="pct"/>
            <w:tcBorders>
              <w:top w:val="nil"/>
              <w:left w:val="nil"/>
              <w:bottom w:val="single" w:sz="4" w:space="0" w:color="auto"/>
              <w:right w:val="single" w:sz="4" w:space="0" w:color="auto"/>
            </w:tcBorders>
            <w:shd w:val="clear" w:color="auto" w:fill="auto"/>
            <w:noWrap/>
          </w:tcPr>
          <w:p w14:paraId="5AEB76DC"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3.68</w:t>
            </w:r>
          </w:p>
        </w:tc>
        <w:tc>
          <w:tcPr>
            <w:tcW w:w="815" w:type="pct"/>
            <w:tcBorders>
              <w:top w:val="nil"/>
              <w:left w:val="nil"/>
              <w:bottom w:val="single" w:sz="4" w:space="0" w:color="auto"/>
              <w:right w:val="single" w:sz="4" w:space="0" w:color="auto"/>
            </w:tcBorders>
            <w:shd w:val="clear" w:color="auto" w:fill="auto"/>
            <w:noWrap/>
          </w:tcPr>
          <w:p w14:paraId="163BB7DB"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0.87</w:t>
            </w:r>
          </w:p>
        </w:tc>
        <w:tc>
          <w:tcPr>
            <w:tcW w:w="498" w:type="pct"/>
            <w:vMerge/>
            <w:tcBorders>
              <w:left w:val="single" w:sz="4" w:space="0" w:color="auto"/>
              <w:bottom w:val="single" w:sz="4" w:space="0" w:color="auto"/>
              <w:right w:val="single" w:sz="4" w:space="0" w:color="auto"/>
            </w:tcBorders>
            <w:vAlign w:val="center"/>
          </w:tcPr>
          <w:p w14:paraId="0C090F8C"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57" w:type="pct"/>
            <w:vMerge/>
            <w:tcBorders>
              <w:left w:val="single" w:sz="4" w:space="0" w:color="auto"/>
              <w:bottom w:val="single" w:sz="4" w:space="0" w:color="auto"/>
              <w:right w:val="single" w:sz="12" w:space="0" w:color="auto"/>
            </w:tcBorders>
            <w:vAlign w:val="center"/>
          </w:tcPr>
          <w:p w14:paraId="52A6302C"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bl>
    <w:p w14:paraId="38811DC0" w14:textId="77777777" w:rsidR="004C7FBB" w:rsidRPr="00AE7BEA" w:rsidRDefault="004C7FBB" w:rsidP="00AB2561">
      <w:pPr>
        <w:spacing w:after="0" w:line="240" w:lineRule="auto"/>
        <w:jc w:val="center"/>
        <w:rPr>
          <w:rFonts w:ascii="Sakkal Majalla" w:hAnsi="Sakkal Majalla" w:cs="Sakkal Majalla"/>
          <w:sz w:val="24"/>
          <w:szCs w:val="24"/>
          <w:rtl/>
        </w:rPr>
      </w:pPr>
      <w:r w:rsidRPr="00AE7BEA">
        <w:rPr>
          <w:rFonts w:ascii="Sakkal Majalla" w:hAnsi="Sakkal Majalla" w:cs="Sakkal Majalla" w:hint="cs"/>
          <w:sz w:val="24"/>
          <w:szCs w:val="24"/>
          <w:rtl/>
        </w:rPr>
        <w:t>*دالة عند مستوى أقل من 0.05</w:t>
      </w:r>
      <w:r w:rsidRPr="00AE7BEA">
        <w:rPr>
          <w:rFonts w:ascii="Sakkal Majalla" w:hAnsi="Sakkal Majalla" w:cs="Sakkal Majalla" w:hint="cs"/>
          <w:sz w:val="24"/>
          <w:szCs w:val="24"/>
          <w:rtl/>
        </w:rPr>
        <w:tab/>
      </w:r>
      <w:r w:rsidRPr="00AE7BEA">
        <w:rPr>
          <w:rFonts w:ascii="Sakkal Majalla" w:hAnsi="Sakkal Majalla" w:cs="Sakkal Majalla" w:hint="cs"/>
          <w:sz w:val="24"/>
          <w:szCs w:val="24"/>
          <w:rtl/>
        </w:rPr>
        <w:tab/>
        <w:t>** دالة عند مستوى أقل من 0.01</w:t>
      </w:r>
    </w:p>
    <w:p w14:paraId="4C5F1A6D" w14:textId="77777777"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تشير بيانات الجدول أعلاه أنه قيمة ف (5.62) بمستوى دلالة (0.001) وهي أقل من (0.05) أي توجد فروق دالة احصائياً بين الاحتراق الوظيفي والعمر وذلك لصالح الاعمار الصغيرة التي تتراوح </w:t>
      </w:r>
      <w:r w:rsidRPr="00AE7BEA">
        <w:rPr>
          <w:rFonts w:ascii="Sakkal Majalla" w:hAnsi="Sakkal Majalla" w:cs="Sakkal Majalla"/>
          <w:sz w:val="32"/>
          <w:szCs w:val="32"/>
          <w:rtl/>
        </w:rPr>
        <w:t>من 18- الى اقل من 32</w:t>
      </w:r>
      <w:r w:rsidRPr="00AE7BEA">
        <w:rPr>
          <w:rFonts w:ascii="Sakkal Majalla" w:hAnsi="Sakkal Majalla" w:cs="Sakkal Majalla" w:hint="cs"/>
          <w:sz w:val="32"/>
          <w:szCs w:val="32"/>
          <w:rtl/>
        </w:rPr>
        <w:t xml:space="preserve"> سنة.</w:t>
      </w:r>
    </w:p>
    <w:p w14:paraId="7785B2F8" w14:textId="77777777" w:rsidR="004C7FBB" w:rsidRPr="00AE7BEA" w:rsidRDefault="004C7FBB" w:rsidP="00AB2561">
      <w:pPr>
        <w:spacing w:after="0" w:line="240" w:lineRule="auto"/>
        <w:ind w:firstLine="720"/>
        <w:jc w:val="both"/>
        <w:rPr>
          <w:rFonts w:ascii="Sakkal Majalla" w:hAnsi="Sakkal Majalla" w:cs="Sakkal Majalla"/>
          <w:b/>
          <w:bCs/>
          <w:sz w:val="32"/>
          <w:szCs w:val="32"/>
        </w:rPr>
      </w:pPr>
      <w:r w:rsidRPr="00AE7BEA">
        <w:rPr>
          <w:rFonts w:ascii="Sakkal Majalla" w:hAnsi="Sakkal Majalla" w:cs="Sakkal Majalla" w:hint="cs"/>
          <w:b/>
          <w:bCs/>
          <w:sz w:val="32"/>
          <w:szCs w:val="32"/>
          <w:rtl/>
        </w:rPr>
        <w:t>و</w:t>
      </w:r>
      <w:r w:rsidRPr="00AE7BEA">
        <w:rPr>
          <w:rFonts w:ascii="Sakkal Majalla" w:hAnsi="Sakkal Majalla" w:cs="Sakkal Majalla"/>
          <w:b/>
          <w:bCs/>
          <w:sz w:val="32"/>
          <w:szCs w:val="32"/>
          <w:rtl/>
        </w:rPr>
        <w:t>تُظهر النتائج أن الشباب هم الأكثر عرضة للضغوط بمتوسط </w:t>
      </w:r>
      <w:r w:rsidRPr="00AE7BEA">
        <w:rPr>
          <w:rFonts w:ascii="Sakkal Majalla" w:hAnsi="Sakkal Majalla" w:cs="Sakkal Majalla"/>
          <w:b/>
          <w:bCs/>
          <w:sz w:val="32"/>
          <w:szCs w:val="32"/>
        </w:rPr>
        <w:t>4.43</w:t>
      </w:r>
      <w:r w:rsidRPr="00AE7BEA">
        <w:rPr>
          <w:rFonts w:ascii="Sakkal Majalla" w:hAnsi="Sakkal Majalla" w:cs="Sakkal Majalla"/>
          <w:b/>
          <w:bCs/>
          <w:sz w:val="32"/>
          <w:szCs w:val="32"/>
          <w:rtl/>
        </w:rPr>
        <w:t>، وذلك للأسباب التالية</w:t>
      </w:r>
      <w:r w:rsidRPr="00AE7BEA">
        <w:rPr>
          <w:rFonts w:ascii="Sakkal Majalla" w:hAnsi="Sakkal Majalla" w:cs="Sakkal Majalla"/>
          <w:b/>
          <w:bCs/>
          <w:sz w:val="32"/>
          <w:szCs w:val="32"/>
        </w:rPr>
        <w:t>:</w:t>
      </w:r>
    </w:p>
    <w:p w14:paraId="5F2FB918" w14:textId="77777777" w:rsidR="004C7FBB" w:rsidRPr="00AE7BEA" w:rsidRDefault="004C7FBB" w:rsidP="00AE7BEA">
      <w:pPr>
        <w:pStyle w:val="a3"/>
        <w:numPr>
          <w:ilvl w:val="0"/>
          <w:numId w:val="8"/>
        </w:numPr>
        <w:spacing w:after="0" w:line="240" w:lineRule="auto"/>
        <w:ind w:left="392"/>
        <w:jc w:val="both"/>
        <w:rPr>
          <w:rFonts w:ascii="Sakkal Majalla" w:hAnsi="Sakkal Majalla" w:cs="Sakkal Majalla"/>
          <w:sz w:val="32"/>
          <w:szCs w:val="32"/>
          <w:rtl/>
        </w:rPr>
      </w:pPr>
      <w:r w:rsidRPr="00AE7BEA">
        <w:rPr>
          <w:rFonts w:ascii="Sakkal Majalla" w:hAnsi="Sakkal Majalla" w:cs="Sakkal Majalla"/>
          <w:sz w:val="32"/>
          <w:szCs w:val="32"/>
          <w:rtl/>
        </w:rPr>
        <w:t>تفتقر هذه الفئة للخبرة (20-30 سنة) التي تتمتع بها الفئات الأكبر، مما يجعلهم أقل قدرة على التعامل مع "الإدارة الاستثنائية النشطة" التي تركز على الأخطاء والانحرافات</w:t>
      </w:r>
      <w:r w:rsidRPr="00AE7BEA">
        <w:rPr>
          <w:rFonts w:ascii="Sakkal Majalla" w:hAnsi="Sakkal Majalla" w:cs="Sakkal Majalla"/>
          <w:sz w:val="32"/>
          <w:szCs w:val="32"/>
        </w:rPr>
        <w:t xml:space="preserve">. </w:t>
      </w:r>
    </w:p>
    <w:p w14:paraId="44DCC83A" w14:textId="77777777" w:rsidR="004C7FBB" w:rsidRPr="00AE7BEA" w:rsidRDefault="004C7FBB" w:rsidP="00AE7BEA">
      <w:pPr>
        <w:pStyle w:val="a3"/>
        <w:numPr>
          <w:ilvl w:val="0"/>
          <w:numId w:val="8"/>
        </w:numPr>
        <w:spacing w:after="0" w:line="240" w:lineRule="auto"/>
        <w:ind w:left="392"/>
        <w:jc w:val="both"/>
        <w:rPr>
          <w:rFonts w:ascii="Sakkal Majalla" w:hAnsi="Sakkal Majalla" w:cs="Sakkal Majalla"/>
          <w:sz w:val="32"/>
          <w:szCs w:val="32"/>
        </w:rPr>
      </w:pPr>
      <w:r w:rsidRPr="00AE7BEA">
        <w:rPr>
          <w:rFonts w:ascii="Sakkal Majalla" w:hAnsi="Sakkal Majalla" w:cs="Sakkal Majalla"/>
          <w:sz w:val="32"/>
          <w:szCs w:val="32"/>
          <w:rtl/>
        </w:rPr>
        <w:t>قد يدخل الشباب بـ "حماس عالٍ"، ولكن عند الاصطدام بالواقع البيروقراطي أو "الإدارة السلبية" أحياناً، يتحول هذا الحماس إلى "سخرية" أو إنهاك مبكر</w:t>
      </w:r>
      <w:r w:rsidRPr="00AE7BEA">
        <w:rPr>
          <w:rFonts w:ascii="Sakkal Majalla" w:hAnsi="Sakkal Majalla" w:cs="Sakkal Majalla"/>
          <w:sz w:val="32"/>
          <w:szCs w:val="32"/>
        </w:rPr>
        <w:t>.</w:t>
      </w:r>
    </w:p>
    <w:p w14:paraId="64FA323C" w14:textId="77777777" w:rsidR="004C7FBB" w:rsidRPr="00AE7BEA" w:rsidRDefault="004C7FBB" w:rsidP="00AE7BEA">
      <w:pPr>
        <w:pStyle w:val="a3"/>
        <w:numPr>
          <w:ilvl w:val="0"/>
          <w:numId w:val="8"/>
        </w:numPr>
        <w:spacing w:after="0" w:line="240" w:lineRule="auto"/>
        <w:ind w:left="392"/>
        <w:jc w:val="both"/>
        <w:rPr>
          <w:rFonts w:ascii="Sakkal Majalla" w:hAnsi="Sakkal Majalla" w:cs="Sakkal Majalla"/>
          <w:sz w:val="32"/>
          <w:szCs w:val="32"/>
        </w:rPr>
      </w:pPr>
      <w:r w:rsidRPr="00AE7BEA">
        <w:rPr>
          <w:rFonts w:ascii="Sakkal Majalla" w:hAnsi="Sakkal Majalla" w:cs="Sakkal Majalla"/>
          <w:sz w:val="32"/>
          <w:szCs w:val="32"/>
          <w:rtl/>
        </w:rPr>
        <w:t>نظراً لأن أغلب الشباب في هذه الفئة قد يكونون من "غير المتزوجين"، فهم يفتقدون لشبكة الدعم الاجتماعي الأسري التي أثبتت الدراسة دورها في خفض الاحتراق (حيث سجل المتزوجون احتراقاً أقل بمتوسط 3.83)</w:t>
      </w:r>
      <w:r w:rsidRPr="00AE7BEA">
        <w:rPr>
          <w:rFonts w:ascii="Sakkal Majalla" w:hAnsi="Sakkal Majalla" w:cs="Sakkal Majalla"/>
          <w:sz w:val="32"/>
          <w:szCs w:val="32"/>
        </w:rPr>
        <w:t xml:space="preserve">. </w:t>
      </w:r>
    </w:p>
    <w:p w14:paraId="6D66077A" w14:textId="77777777" w:rsidR="004C7FBB" w:rsidRPr="00AE7BEA" w:rsidRDefault="004C7FBB" w:rsidP="00AB2561">
      <w:pPr>
        <w:spacing w:after="0" w:line="240" w:lineRule="auto"/>
        <w:jc w:val="both"/>
        <w:rPr>
          <w:rFonts w:ascii="Sakkal Majalla" w:hAnsi="Sakkal Majalla" w:cs="Sakkal Majalla"/>
          <w:sz w:val="32"/>
          <w:szCs w:val="32"/>
          <w:rtl/>
        </w:rPr>
      </w:pPr>
    </w:p>
    <w:p w14:paraId="2639C237" w14:textId="7DC0E52D" w:rsidR="00AE7BEA" w:rsidRPr="00AE7BEA" w:rsidRDefault="00AE7BEA" w:rsidP="00AE7BEA">
      <w:pPr>
        <w:pStyle w:val="ad"/>
        <w:keepNext/>
        <w:bidi/>
        <w:jc w:val="center"/>
        <w:rPr>
          <w:rFonts w:ascii="Sakkal Majalla" w:hAnsi="Sakkal Majalla" w:cs="Sakkal Majalla"/>
          <w:color w:val="auto"/>
          <w:sz w:val="32"/>
          <w:szCs w:val="32"/>
        </w:rPr>
      </w:pPr>
      <w:bookmarkStart w:id="49" w:name="_Toc223361397"/>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20</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اختبار الفروق بين السلوك القيادي تبعاً للمستوى التعليمي</w:t>
      </w:r>
      <w:bookmarkEnd w:id="49"/>
    </w:p>
    <w:tbl>
      <w:tblPr>
        <w:bidiVisual/>
        <w:tblW w:w="4579" w:type="pct"/>
        <w:tblInd w:w="432" w:type="dxa"/>
        <w:tblLook w:val="04A0" w:firstRow="1" w:lastRow="0" w:firstColumn="1" w:lastColumn="0" w:noHBand="0" w:noVBand="1"/>
      </w:tblPr>
      <w:tblGrid>
        <w:gridCol w:w="1174"/>
        <w:gridCol w:w="2683"/>
        <w:gridCol w:w="929"/>
        <w:gridCol w:w="1229"/>
        <w:gridCol w:w="744"/>
        <w:gridCol w:w="826"/>
      </w:tblGrid>
      <w:tr w:rsidR="00AE7BEA" w:rsidRPr="00AE7BEA" w14:paraId="4FF29B26" w14:textId="77777777" w:rsidTr="00AE7BEA">
        <w:trPr>
          <w:trHeight w:val="509"/>
          <w:tblHeader/>
        </w:trPr>
        <w:tc>
          <w:tcPr>
            <w:tcW w:w="779" w:type="pct"/>
            <w:vMerge w:val="restart"/>
            <w:tcBorders>
              <w:top w:val="single" w:sz="12"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0B327054"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hint="cs"/>
                <w:b/>
                <w:bCs/>
                <w:sz w:val="28"/>
                <w:szCs w:val="28"/>
                <w:rtl/>
              </w:rPr>
              <w:t>مقاييس الدراسة</w:t>
            </w:r>
          </w:p>
        </w:tc>
        <w:tc>
          <w:tcPr>
            <w:tcW w:w="1774" w:type="pct"/>
            <w:vMerge w:val="restart"/>
            <w:tcBorders>
              <w:top w:val="single" w:sz="12" w:space="0" w:color="auto"/>
              <w:left w:val="single" w:sz="2" w:space="0" w:color="auto"/>
              <w:bottom w:val="single" w:sz="12" w:space="0" w:color="auto"/>
              <w:right w:val="single" w:sz="4" w:space="0" w:color="auto"/>
            </w:tcBorders>
            <w:shd w:val="clear" w:color="auto" w:fill="D9D9D9" w:themeFill="background1" w:themeFillShade="D9"/>
            <w:vAlign w:val="center"/>
          </w:tcPr>
          <w:p w14:paraId="290C0BAD"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hAnsi="Sakkal Majalla" w:cs="Sakkal Majalla" w:hint="cs"/>
                <w:b/>
                <w:bCs/>
                <w:sz w:val="32"/>
                <w:szCs w:val="32"/>
                <w:rtl/>
              </w:rPr>
              <w:t>المستوى التعليمي</w:t>
            </w:r>
          </w:p>
        </w:tc>
        <w:tc>
          <w:tcPr>
            <w:tcW w:w="602"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4E28B86D"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المتوسط الحسابي</w:t>
            </w:r>
          </w:p>
        </w:tc>
        <w:tc>
          <w:tcPr>
            <w:tcW w:w="815"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0B37F981"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الانحراف المعياري</w:t>
            </w:r>
          </w:p>
        </w:tc>
        <w:tc>
          <w:tcPr>
            <w:tcW w:w="495" w:type="pct"/>
            <w:vMerge w:val="restar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7D6B7D69"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 xml:space="preserve">قيمة </w:t>
            </w:r>
            <w:r w:rsidRPr="00AE7BEA">
              <w:rPr>
                <w:rFonts w:ascii="Sakkal Majalla" w:eastAsia="Times New Roman" w:hAnsi="Sakkal Majalla" w:cs="Sakkal Majalla" w:hint="cs"/>
                <w:b/>
                <w:bCs/>
                <w:sz w:val="28"/>
                <w:szCs w:val="28"/>
                <w:rtl/>
              </w:rPr>
              <w:t>ف</w:t>
            </w:r>
          </w:p>
        </w:tc>
        <w:tc>
          <w:tcPr>
            <w:tcW w:w="535" w:type="pct"/>
            <w:vMerge w:val="restart"/>
            <w:tcBorders>
              <w:top w:val="single" w:sz="12"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1FB72426" w14:textId="77777777" w:rsidR="004C7FBB" w:rsidRPr="00AE7BEA" w:rsidRDefault="004C7FBB" w:rsidP="00AB2561">
            <w:pPr>
              <w:spacing w:after="0" w:line="240" w:lineRule="auto"/>
              <w:jc w:val="center"/>
              <w:rPr>
                <w:rFonts w:ascii="Sakkal Majalla" w:eastAsia="Times New Roman" w:hAnsi="Sakkal Majalla" w:cs="Sakkal Majalla"/>
                <w:b/>
                <w:bCs/>
                <w:sz w:val="28"/>
                <w:szCs w:val="28"/>
              </w:rPr>
            </w:pPr>
            <w:r w:rsidRPr="00AE7BEA">
              <w:rPr>
                <w:rFonts w:ascii="Sakkal Majalla" w:eastAsia="Times New Roman" w:hAnsi="Sakkal Majalla" w:cs="Sakkal Majalla"/>
                <w:b/>
                <w:bCs/>
                <w:sz w:val="28"/>
                <w:szCs w:val="28"/>
                <w:rtl/>
              </w:rPr>
              <w:t>مستوى الدلالة</w:t>
            </w:r>
          </w:p>
        </w:tc>
      </w:tr>
      <w:tr w:rsidR="00AE7BEA" w:rsidRPr="00AE7BEA" w14:paraId="5E351398" w14:textId="77777777" w:rsidTr="00AE7BEA">
        <w:trPr>
          <w:trHeight w:val="509"/>
          <w:tblHeader/>
        </w:trPr>
        <w:tc>
          <w:tcPr>
            <w:tcW w:w="779" w:type="pct"/>
            <w:vMerge/>
            <w:tcBorders>
              <w:top w:val="single" w:sz="4" w:space="0" w:color="auto"/>
              <w:left w:val="single" w:sz="12" w:space="0" w:color="auto"/>
              <w:bottom w:val="single" w:sz="12" w:space="0" w:color="auto"/>
              <w:right w:val="single" w:sz="2" w:space="0" w:color="auto"/>
            </w:tcBorders>
            <w:shd w:val="clear" w:color="auto" w:fill="D9D9D9" w:themeFill="background1" w:themeFillShade="D9"/>
            <w:vAlign w:val="center"/>
            <w:hideMark/>
          </w:tcPr>
          <w:p w14:paraId="2936D660"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1774" w:type="pct"/>
            <w:vMerge/>
            <w:tcBorders>
              <w:top w:val="single" w:sz="4" w:space="0" w:color="auto"/>
              <w:left w:val="single" w:sz="2" w:space="0" w:color="auto"/>
              <w:bottom w:val="single" w:sz="12" w:space="0" w:color="auto"/>
              <w:right w:val="single" w:sz="4" w:space="0" w:color="auto"/>
            </w:tcBorders>
            <w:shd w:val="clear" w:color="auto" w:fill="D9D9D9" w:themeFill="background1" w:themeFillShade="D9"/>
            <w:vAlign w:val="center"/>
          </w:tcPr>
          <w:p w14:paraId="37CAE4FC"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602"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7DBF75A7"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815"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35118D44"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495" w:type="pct"/>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7D653E72" w14:textId="77777777" w:rsidR="004C7FBB" w:rsidRPr="00AE7BEA" w:rsidRDefault="004C7FBB" w:rsidP="00AB2561">
            <w:pPr>
              <w:spacing w:after="0" w:line="240" w:lineRule="auto"/>
              <w:rPr>
                <w:rFonts w:ascii="Sakkal Majalla" w:eastAsia="Times New Roman" w:hAnsi="Sakkal Majalla" w:cs="Sakkal Majalla"/>
                <w:sz w:val="28"/>
                <w:szCs w:val="28"/>
              </w:rPr>
            </w:pPr>
          </w:p>
        </w:tc>
        <w:tc>
          <w:tcPr>
            <w:tcW w:w="535" w:type="pct"/>
            <w:vMerge/>
            <w:tcBorders>
              <w:top w:val="single" w:sz="4" w:space="0" w:color="auto"/>
              <w:left w:val="single" w:sz="4" w:space="0" w:color="auto"/>
              <w:bottom w:val="single" w:sz="12" w:space="0" w:color="auto"/>
              <w:right w:val="single" w:sz="12" w:space="0" w:color="auto"/>
            </w:tcBorders>
            <w:shd w:val="clear" w:color="auto" w:fill="D9D9D9" w:themeFill="background1" w:themeFillShade="D9"/>
            <w:vAlign w:val="center"/>
            <w:hideMark/>
          </w:tcPr>
          <w:p w14:paraId="301985F7" w14:textId="77777777" w:rsidR="004C7FBB" w:rsidRPr="00AE7BEA" w:rsidRDefault="004C7FBB" w:rsidP="00AB2561">
            <w:pPr>
              <w:spacing w:after="0" w:line="240" w:lineRule="auto"/>
              <w:rPr>
                <w:rFonts w:ascii="Sakkal Majalla" w:eastAsia="Times New Roman" w:hAnsi="Sakkal Majalla" w:cs="Sakkal Majalla"/>
                <w:sz w:val="28"/>
                <w:szCs w:val="28"/>
              </w:rPr>
            </w:pPr>
          </w:p>
        </w:tc>
      </w:tr>
      <w:tr w:rsidR="00AE7BEA" w:rsidRPr="00AE7BEA" w14:paraId="1AA0E111" w14:textId="77777777" w:rsidTr="00AE7BEA">
        <w:trPr>
          <w:trHeight w:val="20"/>
        </w:trPr>
        <w:tc>
          <w:tcPr>
            <w:tcW w:w="779" w:type="pct"/>
            <w:vMerge w:val="restart"/>
            <w:tcBorders>
              <w:top w:val="nil"/>
              <w:left w:val="single" w:sz="12" w:space="0" w:color="auto"/>
              <w:right w:val="single" w:sz="2" w:space="0" w:color="auto"/>
            </w:tcBorders>
            <w:vAlign w:val="center"/>
          </w:tcPr>
          <w:p w14:paraId="353D9745"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tl/>
              </w:rPr>
              <w:t>الاحتراق الوظيفي</w:t>
            </w:r>
          </w:p>
        </w:tc>
        <w:tc>
          <w:tcPr>
            <w:tcW w:w="1774" w:type="pct"/>
            <w:tcBorders>
              <w:top w:val="nil"/>
              <w:left w:val="single" w:sz="2" w:space="0" w:color="auto"/>
              <w:bottom w:val="single" w:sz="4" w:space="0" w:color="auto"/>
              <w:right w:val="single" w:sz="4" w:space="0" w:color="auto"/>
            </w:tcBorders>
            <w:shd w:val="clear" w:color="auto" w:fill="auto"/>
          </w:tcPr>
          <w:p w14:paraId="16E0FEDF"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تعليم ثانوي أو فني</w:t>
            </w:r>
          </w:p>
        </w:tc>
        <w:tc>
          <w:tcPr>
            <w:tcW w:w="602" w:type="pct"/>
            <w:tcBorders>
              <w:top w:val="nil"/>
              <w:left w:val="nil"/>
              <w:bottom w:val="single" w:sz="4" w:space="0" w:color="auto"/>
              <w:right w:val="single" w:sz="4" w:space="0" w:color="auto"/>
            </w:tcBorders>
            <w:shd w:val="clear" w:color="auto" w:fill="auto"/>
            <w:noWrap/>
          </w:tcPr>
          <w:p w14:paraId="509E6B75"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Pr>
              <w:t>3.69</w:t>
            </w:r>
          </w:p>
        </w:tc>
        <w:tc>
          <w:tcPr>
            <w:tcW w:w="815" w:type="pct"/>
            <w:tcBorders>
              <w:top w:val="nil"/>
              <w:left w:val="nil"/>
              <w:bottom w:val="single" w:sz="4" w:space="0" w:color="auto"/>
              <w:right w:val="single" w:sz="4" w:space="0" w:color="auto"/>
            </w:tcBorders>
            <w:shd w:val="clear" w:color="auto" w:fill="auto"/>
            <w:noWrap/>
          </w:tcPr>
          <w:p w14:paraId="688D350D"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Pr>
              <w:t>1.16</w:t>
            </w:r>
          </w:p>
        </w:tc>
        <w:tc>
          <w:tcPr>
            <w:tcW w:w="495" w:type="pct"/>
            <w:vMerge w:val="restart"/>
            <w:tcBorders>
              <w:top w:val="nil"/>
              <w:left w:val="single" w:sz="4" w:space="0" w:color="auto"/>
              <w:right w:val="single" w:sz="4" w:space="0" w:color="auto"/>
            </w:tcBorders>
            <w:vAlign w:val="center"/>
          </w:tcPr>
          <w:p w14:paraId="0C3933DB"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hint="cs"/>
                <w:sz w:val="28"/>
                <w:szCs w:val="28"/>
                <w:rtl/>
              </w:rPr>
              <w:t>9.64</w:t>
            </w:r>
          </w:p>
        </w:tc>
        <w:tc>
          <w:tcPr>
            <w:tcW w:w="535" w:type="pct"/>
            <w:vMerge w:val="restart"/>
            <w:tcBorders>
              <w:top w:val="nil"/>
              <w:left w:val="single" w:sz="4" w:space="0" w:color="auto"/>
              <w:right w:val="single" w:sz="12" w:space="0" w:color="auto"/>
            </w:tcBorders>
            <w:vAlign w:val="center"/>
          </w:tcPr>
          <w:p w14:paraId="0986FCE7"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hint="cs"/>
                <w:sz w:val="28"/>
                <w:szCs w:val="28"/>
                <w:rtl/>
              </w:rPr>
              <w:t>0.00**</w:t>
            </w:r>
          </w:p>
        </w:tc>
      </w:tr>
      <w:tr w:rsidR="00AE7BEA" w:rsidRPr="00AE7BEA" w14:paraId="6AF49AEC" w14:textId="77777777" w:rsidTr="00AE7BEA">
        <w:trPr>
          <w:trHeight w:val="20"/>
        </w:trPr>
        <w:tc>
          <w:tcPr>
            <w:tcW w:w="779" w:type="pct"/>
            <w:vMerge/>
            <w:tcBorders>
              <w:left w:val="single" w:sz="12" w:space="0" w:color="auto"/>
              <w:right w:val="single" w:sz="2" w:space="0" w:color="auto"/>
            </w:tcBorders>
            <w:vAlign w:val="center"/>
          </w:tcPr>
          <w:p w14:paraId="28E71707"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774" w:type="pct"/>
            <w:tcBorders>
              <w:top w:val="nil"/>
              <w:left w:val="single" w:sz="2" w:space="0" w:color="auto"/>
              <w:bottom w:val="single" w:sz="4" w:space="0" w:color="auto"/>
              <w:right w:val="single" w:sz="4" w:space="0" w:color="auto"/>
            </w:tcBorders>
            <w:shd w:val="clear" w:color="auto" w:fill="auto"/>
          </w:tcPr>
          <w:p w14:paraId="446B36D1"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بكالوريوس</w:t>
            </w:r>
          </w:p>
        </w:tc>
        <w:tc>
          <w:tcPr>
            <w:tcW w:w="602" w:type="pct"/>
            <w:tcBorders>
              <w:top w:val="nil"/>
              <w:left w:val="nil"/>
              <w:bottom w:val="single" w:sz="4" w:space="0" w:color="auto"/>
              <w:right w:val="single" w:sz="4" w:space="0" w:color="auto"/>
            </w:tcBorders>
            <w:shd w:val="clear" w:color="auto" w:fill="auto"/>
            <w:noWrap/>
          </w:tcPr>
          <w:p w14:paraId="6022D082"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Pr>
              <w:t>4.11</w:t>
            </w:r>
          </w:p>
        </w:tc>
        <w:tc>
          <w:tcPr>
            <w:tcW w:w="815" w:type="pct"/>
            <w:tcBorders>
              <w:top w:val="nil"/>
              <w:left w:val="nil"/>
              <w:bottom w:val="single" w:sz="4" w:space="0" w:color="auto"/>
              <w:right w:val="single" w:sz="4" w:space="0" w:color="auto"/>
            </w:tcBorders>
            <w:shd w:val="clear" w:color="auto" w:fill="auto"/>
            <w:noWrap/>
          </w:tcPr>
          <w:p w14:paraId="32A5EA3D"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r w:rsidRPr="00AE7BEA">
              <w:rPr>
                <w:rFonts w:ascii="Sakkal Majalla" w:eastAsia="Times New Roman" w:hAnsi="Sakkal Majalla" w:cs="Sakkal Majalla"/>
                <w:sz w:val="28"/>
                <w:szCs w:val="28"/>
              </w:rPr>
              <w:t>1.12</w:t>
            </w:r>
          </w:p>
        </w:tc>
        <w:tc>
          <w:tcPr>
            <w:tcW w:w="495" w:type="pct"/>
            <w:vMerge/>
            <w:tcBorders>
              <w:left w:val="single" w:sz="4" w:space="0" w:color="auto"/>
              <w:right w:val="single" w:sz="4" w:space="0" w:color="auto"/>
            </w:tcBorders>
            <w:vAlign w:val="center"/>
          </w:tcPr>
          <w:p w14:paraId="2217E5ED"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35" w:type="pct"/>
            <w:vMerge/>
            <w:tcBorders>
              <w:left w:val="single" w:sz="4" w:space="0" w:color="auto"/>
              <w:right w:val="single" w:sz="12" w:space="0" w:color="auto"/>
            </w:tcBorders>
            <w:vAlign w:val="center"/>
          </w:tcPr>
          <w:p w14:paraId="09DC7EAE"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r w:rsidR="00AE7BEA" w:rsidRPr="00AE7BEA" w14:paraId="550C5F3B" w14:textId="77777777" w:rsidTr="00AE7BEA">
        <w:trPr>
          <w:trHeight w:val="20"/>
        </w:trPr>
        <w:tc>
          <w:tcPr>
            <w:tcW w:w="779" w:type="pct"/>
            <w:vMerge/>
            <w:tcBorders>
              <w:left w:val="single" w:sz="12" w:space="0" w:color="auto"/>
              <w:bottom w:val="single" w:sz="12" w:space="0" w:color="auto"/>
              <w:right w:val="single" w:sz="2" w:space="0" w:color="auto"/>
            </w:tcBorders>
            <w:vAlign w:val="center"/>
          </w:tcPr>
          <w:p w14:paraId="44E8350A"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1774" w:type="pct"/>
            <w:tcBorders>
              <w:top w:val="nil"/>
              <w:left w:val="single" w:sz="2" w:space="0" w:color="auto"/>
              <w:bottom w:val="single" w:sz="12" w:space="0" w:color="auto"/>
              <w:right w:val="single" w:sz="4" w:space="0" w:color="auto"/>
            </w:tcBorders>
            <w:shd w:val="clear" w:color="auto" w:fill="auto"/>
          </w:tcPr>
          <w:p w14:paraId="1B478A4A"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tl/>
              </w:rPr>
              <w:t>دراسات عليا</w:t>
            </w:r>
          </w:p>
        </w:tc>
        <w:tc>
          <w:tcPr>
            <w:tcW w:w="602" w:type="pct"/>
            <w:tcBorders>
              <w:top w:val="nil"/>
              <w:left w:val="nil"/>
              <w:bottom w:val="single" w:sz="12" w:space="0" w:color="auto"/>
              <w:right w:val="single" w:sz="4" w:space="0" w:color="auto"/>
            </w:tcBorders>
            <w:shd w:val="clear" w:color="auto" w:fill="auto"/>
            <w:noWrap/>
          </w:tcPr>
          <w:p w14:paraId="22910191"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Pr>
              <w:t>4.45</w:t>
            </w:r>
          </w:p>
        </w:tc>
        <w:tc>
          <w:tcPr>
            <w:tcW w:w="815" w:type="pct"/>
            <w:tcBorders>
              <w:top w:val="nil"/>
              <w:left w:val="nil"/>
              <w:bottom w:val="single" w:sz="12" w:space="0" w:color="auto"/>
              <w:right w:val="single" w:sz="4" w:space="0" w:color="auto"/>
            </w:tcBorders>
            <w:shd w:val="clear" w:color="auto" w:fill="auto"/>
            <w:noWrap/>
          </w:tcPr>
          <w:p w14:paraId="2FF5D27F" w14:textId="77777777" w:rsidR="004C7FBB" w:rsidRPr="00AE7BEA" w:rsidRDefault="004C7FBB" w:rsidP="00AB2561">
            <w:pPr>
              <w:spacing w:after="0" w:line="240" w:lineRule="auto"/>
              <w:jc w:val="center"/>
              <w:rPr>
                <w:rFonts w:ascii="Sakkal Majalla" w:eastAsia="Times New Roman" w:hAnsi="Sakkal Majalla" w:cs="Sakkal Majalla"/>
                <w:sz w:val="28"/>
                <w:szCs w:val="28"/>
                <w:rtl/>
              </w:rPr>
            </w:pPr>
            <w:r w:rsidRPr="00AE7BEA">
              <w:rPr>
                <w:rFonts w:ascii="Sakkal Majalla" w:eastAsia="Times New Roman" w:hAnsi="Sakkal Majalla" w:cs="Sakkal Majalla"/>
                <w:sz w:val="28"/>
                <w:szCs w:val="28"/>
              </w:rPr>
              <w:t>0.84</w:t>
            </w:r>
          </w:p>
        </w:tc>
        <w:tc>
          <w:tcPr>
            <w:tcW w:w="495" w:type="pct"/>
            <w:vMerge/>
            <w:tcBorders>
              <w:left w:val="single" w:sz="4" w:space="0" w:color="auto"/>
              <w:bottom w:val="single" w:sz="12" w:space="0" w:color="auto"/>
              <w:right w:val="single" w:sz="4" w:space="0" w:color="auto"/>
            </w:tcBorders>
            <w:vAlign w:val="center"/>
          </w:tcPr>
          <w:p w14:paraId="04991C2B"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c>
          <w:tcPr>
            <w:tcW w:w="535" w:type="pct"/>
            <w:vMerge/>
            <w:tcBorders>
              <w:left w:val="single" w:sz="4" w:space="0" w:color="auto"/>
              <w:bottom w:val="single" w:sz="12" w:space="0" w:color="auto"/>
              <w:right w:val="single" w:sz="12" w:space="0" w:color="auto"/>
            </w:tcBorders>
            <w:vAlign w:val="center"/>
          </w:tcPr>
          <w:p w14:paraId="00DA62C9" w14:textId="77777777" w:rsidR="004C7FBB" w:rsidRPr="00AE7BEA" w:rsidRDefault="004C7FBB" w:rsidP="00AB2561">
            <w:pPr>
              <w:spacing w:after="0" w:line="240" w:lineRule="auto"/>
              <w:jc w:val="center"/>
              <w:rPr>
                <w:rFonts w:ascii="Sakkal Majalla" w:eastAsia="Times New Roman" w:hAnsi="Sakkal Majalla" w:cs="Sakkal Majalla"/>
                <w:sz w:val="28"/>
                <w:szCs w:val="28"/>
              </w:rPr>
            </w:pPr>
          </w:p>
        </w:tc>
      </w:tr>
    </w:tbl>
    <w:p w14:paraId="56AE4CB3" w14:textId="77777777" w:rsidR="004C7FBB" w:rsidRPr="00AE7BEA" w:rsidRDefault="004C7FBB" w:rsidP="00AB2561">
      <w:pPr>
        <w:spacing w:after="0" w:line="240" w:lineRule="auto"/>
        <w:jc w:val="center"/>
        <w:rPr>
          <w:rFonts w:ascii="Sakkal Majalla" w:hAnsi="Sakkal Majalla" w:cs="Sakkal Majalla"/>
          <w:sz w:val="24"/>
          <w:szCs w:val="24"/>
          <w:rtl/>
        </w:rPr>
      </w:pPr>
      <w:r w:rsidRPr="00AE7BEA">
        <w:rPr>
          <w:rFonts w:ascii="Sakkal Majalla" w:hAnsi="Sakkal Majalla" w:cs="Sakkal Majalla" w:hint="cs"/>
          <w:sz w:val="24"/>
          <w:szCs w:val="24"/>
          <w:rtl/>
        </w:rPr>
        <w:t>*دالة عند مستوى أقل من 0.05</w:t>
      </w:r>
      <w:r w:rsidRPr="00AE7BEA">
        <w:rPr>
          <w:rFonts w:ascii="Sakkal Majalla" w:hAnsi="Sakkal Majalla" w:cs="Sakkal Majalla" w:hint="cs"/>
          <w:sz w:val="24"/>
          <w:szCs w:val="24"/>
          <w:rtl/>
        </w:rPr>
        <w:tab/>
      </w:r>
      <w:r w:rsidRPr="00AE7BEA">
        <w:rPr>
          <w:rFonts w:ascii="Sakkal Majalla" w:hAnsi="Sakkal Majalla" w:cs="Sakkal Majalla" w:hint="cs"/>
          <w:sz w:val="24"/>
          <w:szCs w:val="24"/>
          <w:rtl/>
        </w:rPr>
        <w:tab/>
        <w:t>** دالة عند مستوى أقل من 0.01</w:t>
      </w:r>
    </w:p>
    <w:p w14:paraId="77C15467" w14:textId="77777777"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يتضح من بيانات الجدول أعلاه أن قيمة ف (9.64) بمستوى دلالة (0.00) وهي أقل من (0.05)، أي توجد فروق دالة احصائياً بين متوسط درجة الاحتراق لدى الموظفين والمستوى التعليمي لصالح الحاصلين على الدراسات العليا</w:t>
      </w:r>
    </w:p>
    <w:p w14:paraId="4ECFEA67" w14:textId="77777777" w:rsidR="004C7FBB" w:rsidRPr="00AE7BEA" w:rsidRDefault="004C7FBB" w:rsidP="00AE7BEA">
      <w:pPr>
        <w:shd w:val="clear" w:color="auto" w:fill="FFFFFF"/>
        <w:spacing w:after="0" w:line="240" w:lineRule="auto"/>
        <w:ind w:firstLine="360"/>
        <w:rPr>
          <w:rFonts w:ascii="Sakkal Majalla" w:hAnsi="Sakkal Majalla" w:cs="Sakkal Majalla"/>
          <w:b/>
          <w:bCs/>
          <w:sz w:val="32"/>
          <w:szCs w:val="32"/>
        </w:rPr>
      </w:pPr>
      <w:r w:rsidRPr="00AE7BEA">
        <w:rPr>
          <w:rFonts w:ascii="Sakkal Majalla" w:hAnsi="Sakkal Majalla" w:cs="Sakkal Majalla" w:hint="cs"/>
          <w:b/>
          <w:bCs/>
          <w:sz w:val="32"/>
          <w:szCs w:val="32"/>
          <w:rtl/>
        </w:rPr>
        <w:t>و</w:t>
      </w:r>
      <w:r w:rsidRPr="00AE7BEA">
        <w:rPr>
          <w:rFonts w:ascii="Sakkal Majalla" w:hAnsi="Sakkal Majalla" w:cs="Sakkal Majalla"/>
          <w:b/>
          <w:bCs/>
          <w:sz w:val="32"/>
          <w:szCs w:val="32"/>
          <w:rtl/>
        </w:rPr>
        <w:t xml:space="preserve">يُعد وصول الاحتراق لدى </w:t>
      </w:r>
      <w:r w:rsidRPr="00AE7BEA">
        <w:rPr>
          <w:rFonts w:ascii="Sakkal Majalla" w:hAnsi="Sakkal Majalla" w:cs="Sakkal Majalla" w:hint="cs"/>
          <w:b/>
          <w:bCs/>
          <w:sz w:val="32"/>
          <w:szCs w:val="32"/>
          <w:rtl/>
        </w:rPr>
        <w:t>طلبة الدراسات العليا</w:t>
      </w:r>
      <w:r w:rsidRPr="00AE7BEA">
        <w:rPr>
          <w:rFonts w:ascii="Sakkal Majalla" w:hAnsi="Sakkal Majalla" w:cs="Sakkal Majalla"/>
          <w:b/>
          <w:bCs/>
          <w:sz w:val="32"/>
          <w:szCs w:val="32"/>
          <w:rtl/>
        </w:rPr>
        <w:t xml:space="preserve"> إلى </w:t>
      </w:r>
      <w:r w:rsidRPr="00AE7BEA">
        <w:rPr>
          <w:rFonts w:ascii="Sakkal Majalla" w:hAnsi="Sakkal Majalla" w:cs="Sakkal Majalla" w:hint="cs"/>
          <w:b/>
          <w:bCs/>
          <w:sz w:val="32"/>
          <w:szCs w:val="32"/>
          <w:rtl/>
        </w:rPr>
        <w:t xml:space="preserve">متوسط </w:t>
      </w:r>
      <w:r w:rsidRPr="00AE7BEA">
        <w:rPr>
          <w:rFonts w:ascii="Sakkal Majalla" w:hAnsi="Sakkal Majalla" w:cs="Sakkal Majalla"/>
          <w:b/>
          <w:bCs/>
          <w:sz w:val="32"/>
          <w:szCs w:val="32"/>
        </w:rPr>
        <w:t xml:space="preserve">4.45 </w:t>
      </w:r>
      <w:r w:rsidRPr="00AE7BEA">
        <w:rPr>
          <w:rFonts w:ascii="Sakkal Majalla" w:hAnsi="Sakkal Majalla" w:cs="Sakkal Majalla"/>
          <w:b/>
          <w:bCs/>
          <w:sz w:val="32"/>
          <w:szCs w:val="32"/>
          <w:rtl/>
        </w:rPr>
        <w:t>مؤشراً على وجود فجوة تنظيمية، وتعود الأسباب المحتملة إلى</w:t>
      </w:r>
      <w:r w:rsidRPr="00AE7BEA">
        <w:rPr>
          <w:rFonts w:ascii="Sakkal Majalla" w:hAnsi="Sakkal Majalla" w:cs="Sakkal Majalla"/>
          <w:b/>
          <w:bCs/>
          <w:sz w:val="32"/>
          <w:szCs w:val="32"/>
        </w:rPr>
        <w:t>:</w:t>
      </w:r>
    </w:p>
    <w:p w14:paraId="19605C58" w14:textId="77777777" w:rsidR="004C7FBB" w:rsidRPr="00AE7BEA" w:rsidRDefault="004C7FBB" w:rsidP="00AB2561">
      <w:pPr>
        <w:pStyle w:val="a3"/>
        <w:numPr>
          <w:ilvl w:val="0"/>
          <w:numId w:val="6"/>
        </w:numPr>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lastRenderedPageBreak/>
        <w:t>عدم التوافق الوظيفي</w:t>
      </w:r>
      <w:r w:rsidRPr="00AE7BEA">
        <w:rPr>
          <w:rFonts w:ascii="Sakkal Majalla" w:hAnsi="Sakkal Majalla" w:cs="Sakkal Majalla"/>
          <w:sz w:val="32"/>
          <w:szCs w:val="32"/>
        </w:rPr>
        <w:t xml:space="preserve"> (Job Mismatch): </w:t>
      </w:r>
      <w:r w:rsidRPr="00AE7BEA">
        <w:rPr>
          <w:rFonts w:ascii="Sakkal Majalla" w:hAnsi="Sakkal Majalla" w:cs="Sakkal Majalla"/>
          <w:sz w:val="32"/>
          <w:szCs w:val="32"/>
          <w:rtl/>
        </w:rPr>
        <w:t>قد يتم تكليفهم بمهام إدارية روتينية لا تتناسب مع مؤهلاتهم العلمية العالية، مما يولد شعوراً بهدر القدرات</w:t>
      </w:r>
    </w:p>
    <w:p w14:paraId="20C3572A" w14:textId="77777777" w:rsidR="004C7FBB" w:rsidRPr="00AE7BEA" w:rsidRDefault="004C7FBB" w:rsidP="00AB2561">
      <w:pPr>
        <w:pStyle w:val="a3"/>
        <w:numPr>
          <w:ilvl w:val="0"/>
          <w:numId w:val="6"/>
        </w:numPr>
        <w:spacing w:after="0" w:line="240" w:lineRule="auto"/>
        <w:jc w:val="both"/>
        <w:rPr>
          <w:rFonts w:ascii="Sakkal Majalla" w:hAnsi="Sakkal Majalla" w:cs="Sakkal Majalla"/>
          <w:sz w:val="32"/>
          <w:szCs w:val="32"/>
          <w:rtl/>
        </w:rPr>
      </w:pPr>
      <w:r w:rsidRPr="00AE7BEA">
        <w:rPr>
          <w:rFonts w:ascii="Sakkal Majalla" w:hAnsi="Sakkal Majalla" w:cs="Sakkal Majalla"/>
          <w:sz w:val="32"/>
          <w:szCs w:val="32"/>
          <w:rtl/>
        </w:rPr>
        <w:t>توقعات عالية للتقدير</w:t>
      </w:r>
      <w:r w:rsidRPr="00AE7BEA">
        <w:rPr>
          <w:rFonts w:ascii="Sakkal Majalla" w:hAnsi="Sakkal Majalla" w:cs="Sakkal Majalla"/>
          <w:sz w:val="32"/>
          <w:szCs w:val="32"/>
        </w:rPr>
        <w:t>: </w:t>
      </w:r>
      <w:r w:rsidRPr="00AE7BEA">
        <w:rPr>
          <w:rFonts w:ascii="Sakkal Majalla" w:hAnsi="Sakkal Majalla" w:cs="Sakkal Majalla"/>
          <w:sz w:val="32"/>
          <w:szCs w:val="32"/>
          <w:rtl/>
        </w:rPr>
        <w:t>الموظف الحاصل على دبلوم عالٍ أو ماجستير يتوقع "مكافآت مشروطة" واعتباراً فردياً أعلى، وعندما يجد ممارسة المدراء لهذه الجوانب بدرجة "متوسطة" فقط (كما في جدول 12)، يزداد لديه الشعور بالإحباط</w:t>
      </w:r>
    </w:p>
    <w:p w14:paraId="00F3ACC5" w14:textId="77777777"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غالباً ما تكون هذه الفئة أكثر سعياً للترقي، وفي حال بطء المسار الوظيفي في الهيئة السعودية للمواصفات والمقاييس والجودة، يرتفع لديهم مستوى "الإنهاك الوظيفي</w:t>
      </w:r>
      <w:r w:rsidRPr="00AE7BEA">
        <w:rPr>
          <w:rFonts w:ascii="Sakkal Majalla" w:hAnsi="Sakkal Majalla" w:cs="Sakkal Majalla"/>
          <w:sz w:val="32"/>
          <w:szCs w:val="32"/>
        </w:rPr>
        <w:t>"</w:t>
      </w:r>
    </w:p>
    <w:p w14:paraId="3E9D30A1" w14:textId="77777777" w:rsidR="00AE7BEA" w:rsidRPr="00AE7BEA" w:rsidRDefault="00AE7BEA" w:rsidP="00AB2561">
      <w:pPr>
        <w:spacing w:after="0" w:line="240" w:lineRule="auto"/>
        <w:jc w:val="both"/>
        <w:rPr>
          <w:rFonts w:ascii="Sakkal Majalla" w:hAnsi="Sakkal Majalla" w:cs="Sakkal Majalla"/>
          <w:b/>
          <w:bCs/>
          <w:sz w:val="32"/>
          <w:szCs w:val="32"/>
          <w:rtl/>
        </w:rPr>
      </w:pPr>
    </w:p>
    <w:p w14:paraId="36B91DB7" w14:textId="02BA42B1" w:rsidR="004C7FBB" w:rsidRPr="00AE7BEA" w:rsidRDefault="004C7FBB" w:rsidP="00AB2561">
      <w:pPr>
        <w:spacing w:after="0" w:line="240" w:lineRule="auto"/>
        <w:jc w:val="both"/>
        <w:rPr>
          <w:rFonts w:ascii="Sakkal Majalla" w:hAnsi="Sakkal Majalla" w:cs="Sakkal Majalla"/>
          <w:sz w:val="32"/>
          <w:szCs w:val="32"/>
        </w:rPr>
      </w:pPr>
      <w:r w:rsidRPr="00AE7BEA">
        <w:rPr>
          <w:rFonts w:ascii="Sakkal Majalla" w:hAnsi="Sakkal Majalla" w:cs="Sakkal Majalla" w:hint="cs"/>
          <w:b/>
          <w:bCs/>
          <w:sz w:val="32"/>
          <w:szCs w:val="32"/>
          <w:rtl/>
        </w:rPr>
        <w:t xml:space="preserve">الفرضية الثالثة: </w:t>
      </w:r>
      <w:bookmarkStart w:id="50" w:name="_Hlk200580766"/>
      <w:r w:rsidRPr="00AE7BEA">
        <w:rPr>
          <w:rFonts w:ascii="Sakkal Majalla" w:hAnsi="Sakkal Majalla" w:cs="Sakkal Majalla" w:hint="cs"/>
          <w:b/>
          <w:bCs/>
          <w:sz w:val="32"/>
          <w:szCs w:val="32"/>
          <w:rtl/>
        </w:rPr>
        <w:t>توجد علاقة بين السلوك القيادي والاحتراق الوظيفي</w:t>
      </w:r>
    </w:p>
    <w:p w14:paraId="122EBD1C" w14:textId="331ACC53" w:rsidR="00AE7BEA" w:rsidRPr="00AE7BEA" w:rsidRDefault="00AE7BEA" w:rsidP="00AE7BEA">
      <w:pPr>
        <w:pStyle w:val="ad"/>
        <w:keepNext/>
        <w:bidi/>
        <w:jc w:val="center"/>
        <w:rPr>
          <w:rFonts w:ascii="Sakkal Majalla" w:hAnsi="Sakkal Majalla" w:cs="Sakkal Majalla"/>
          <w:color w:val="auto"/>
          <w:sz w:val="32"/>
          <w:szCs w:val="32"/>
        </w:rPr>
      </w:pPr>
      <w:bookmarkStart w:id="51" w:name="_Toc223361398"/>
      <w:bookmarkEnd w:id="50"/>
      <w:r w:rsidRPr="00AE7BEA">
        <w:rPr>
          <w:rFonts w:ascii="Sakkal Majalla" w:hAnsi="Sakkal Majalla" w:cs="Sakkal Majalla"/>
          <w:color w:val="auto"/>
          <w:sz w:val="32"/>
          <w:szCs w:val="32"/>
          <w:rtl/>
        </w:rPr>
        <w:t xml:space="preserve">جدول </w:t>
      </w:r>
      <w:r w:rsidRPr="00AE7BEA">
        <w:rPr>
          <w:rFonts w:ascii="Sakkal Majalla" w:hAnsi="Sakkal Majalla" w:cs="Sakkal Majalla"/>
          <w:color w:val="auto"/>
          <w:sz w:val="32"/>
          <w:szCs w:val="32"/>
          <w:rtl/>
        </w:rPr>
        <w:fldChar w:fldCharType="begin"/>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Pr>
        <w:instrText>SEQ</w:instrText>
      </w:r>
      <w:r w:rsidRPr="00AE7BEA">
        <w:rPr>
          <w:rFonts w:ascii="Sakkal Majalla" w:hAnsi="Sakkal Majalla" w:cs="Sakkal Majalla"/>
          <w:color w:val="auto"/>
          <w:sz w:val="32"/>
          <w:szCs w:val="32"/>
          <w:rtl/>
        </w:rPr>
        <w:instrText xml:space="preserve"> جدول \* </w:instrText>
      </w:r>
      <w:r w:rsidRPr="00AE7BEA">
        <w:rPr>
          <w:rFonts w:ascii="Sakkal Majalla" w:hAnsi="Sakkal Majalla" w:cs="Sakkal Majalla"/>
          <w:color w:val="auto"/>
          <w:sz w:val="32"/>
          <w:szCs w:val="32"/>
        </w:rPr>
        <w:instrText>ARABIC</w:instrText>
      </w:r>
      <w:r w:rsidRPr="00AE7BEA">
        <w:rPr>
          <w:rFonts w:ascii="Sakkal Majalla" w:hAnsi="Sakkal Majalla" w:cs="Sakkal Majalla"/>
          <w:color w:val="auto"/>
          <w:sz w:val="32"/>
          <w:szCs w:val="32"/>
          <w:rtl/>
        </w:rPr>
        <w:instrText xml:space="preserve"> </w:instrText>
      </w:r>
      <w:r w:rsidRPr="00AE7BEA">
        <w:rPr>
          <w:rFonts w:ascii="Sakkal Majalla" w:hAnsi="Sakkal Majalla" w:cs="Sakkal Majalla"/>
          <w:color w:val="auto"/>
          <w:sz w:val="32"/>
          <w:szCs w:val="32"/>
          <w:rtl/>
        </w:rPr>
        <w:fldChar w:fldCharType="separate"/>
      </w:r>
      <w:r w:rsidR="009670A2">
        <w:rPr>
          <w:rFonts w:ascii="Sakkal Majalla" w:hAnsi="Sakkal Majalla" w:cs="Sakkal Majalla"/>
          <w:noProof/>
          <w:color w:val="auto"/>
          <w:sz w:val="32"/>
          <w:szCs w:val="32"/>
          <w:rtl/>
        </w:rPr>
        <w:t>21</w:t>
      </w:r>
      <w:r w:rsidRPr="00AE7BEA">
        <w:rPr>
          <w:rFonts w:ascii="Sakkal Majalla" w:hAnsi="Sakkal Majalla" w:cs="Sakkal Majalla"/>
          <w:color w:val="auto"/>
          <w:sz w:val="32"/>
          <w:szCs w:val="32"/>
          <w:rtl/>
        </w:rPr>
        <w:fldChar w:fldCharType="end"/>
      </w:r>
      <w:r w:rsidRPr="00AE7BEA">
        <w:rPr>
          <w:rFonts w:ascii="Sakkal Majalla" w:hAnsi="Sakkal Majalla" w:cs="Sakkal Majalla"/>
          <w:color w:val="auto"/>
          <w:sz w:val="32"/>
          <w:szCs w:val="32"/>
        </w:rPr>
        <w:t xml:space="preserve"> </w:t>
      </w:r>
      <w:r w:rsidRPr="00AE7BEA">
        <w:rPr>
          <w:rFonts w:ascii="Sakkal Majalla" w:hAnsi="Sakkal Majalla" w:cs="Sakkal Majalla" w:hint="cs"/>
          <w:color w:val="auto"/>
          <w:sz w:val="32"/>
          <w:szCs w:val="32"/>
          <w:rtl/>
        </w:rPr>
        <w:t xml:space="preserve">: </w:t>
      </w:r>
      <w:r w:rsidRPr="00AE7BEA">
        <w:rPr>
          <w:rFonts w:ascii="Sakkal Majalla" w:hAnsi="Sakkal Majalla" w:cs="Sakkal Majalla"/>
          <w:color w:val="auto"/>
          <w:sz w:val="32"/>
          <w:szCs w:val="32"/>
          <w:rtl/>
        </w:rPr>
        <w:t>العلاقة بين السلوك القيادي والاحتراق الوظيفي</w:t>
      </w:r>
      <w:bookmarkEnd w:id="51"/>
    </w:p>
    <w:tbl>
      <w:tblPr>
        <w:bidiVisual/>
        <w:tblW w:w="537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138"/>
        <w:gridCol w:w="2133"/>
        <w:gridCol w:w="1106"/>
      </w:tblGrid>
      <w:tr w:rsidR="00AE7BEA" w:rsidRPr="00AE7BEA" w14:paraId="00E75505" w14:textId="77777777" w:rsidTr="006C24D1">
        <w:trPr>
          <w:trHeight w:val="327"/>
          <w:jc w:val="center"/>
        </w:trPr>
        <w:tc>
          <w:tcPr>
            <w:tcW w:w="2138" w:type="dxa"/>
            <w:tcBorders>
              <w:top w:val="single" w:sz="12" w:space="0" w:color="auto"/>
              <w:bottom w:val="single" w:sz="12" w:space="0" w:color="auto"/>
            </w:tcBorders>
            <w:shd w:val="clear" w:color="auto" w:fill="auto"/>
          </w:tcPr>
          <w:p w14:paraId="34DE6105" w14:textId="77777777" w:rsidR="004C7FBB" w:rsidRPr="00AE7BEA" w:rsidRDefault="004C7FBB" w:rsidP="00AB2561">
            <w:pPr>
              <w:spacing w:after="0" w:line="240" w:lineRule="auto"/>
              <w:jc w:val="center"/>
              <w:rPr>
                <w:rFonts w:ascii="Sakkal Majalla" w:hAnsi="Sakkal Majalla" w:cs="Sakkal Majalla"/>
                <w:sz w:val="28"/>
                <w:szCs w:val="28"/>
                <w:rtl/>
              </w:rPr>
            </w:pPr>
            <w:r w:rsidRPr="00AE7BEA">
              <w:rPr>
                <w:rFonts w:ascii="Sakkal Majalla" w:hAnsi="Sakkal Majalla" w:cs="Sakkal Majalla" w:hint="cs"/>
                <w:sz w:val="28"/>
                <w:szCs w:val="28"/>
                <w:rtl/>
              </w:rPr>
              <w:t>القيم</w:t>
            </w:r>
          </w:p>
        </w:tc>
        <w:tc>
          <w:tcPr>
            <w:tcW w:w="3239" w:type="dxa"/>
            <w:gridSpan w:val="2"/>
            <w:tcBorders>
              <w:top w:val="single" w:sz="12" w:space="0" w:color="auto"/>
              <w:bottom w:val="single" w:sz="12" w:space="0" w:color="auto"/>
            </w:tcBorders>
            <w:shd w:val="clear" w:color="auto" w:fill="auto"/>
            <w:vAlign w:val="center"/>
          </w:tcPr>
          <w:p w14:paraId="523CC891" w14:textId="77777777" w:rsidR="004C7FBB" w:rsidRPr="00AE7BEA" w:rsidRDefault="004C7FBB" w:rsidP="00AB2561">
            <w:pPr>
              <w:spacing w:after="0" w:line="240" w:lineRule="auto"/>
              <w:jc w:val="center"/>
              <w:rPr>
                <w:rFonts w:ascii="Sakkal Majalla" w:hAnsi="Sakkal Majalla" w:cs="Sakkal Majalla"/>
                <w:sz w:val="28"/>
                <w:szCs w:val="28"/>
                <w:rtl/>
              </w:rPr>
            </w:pPr>
            <w:r w:rsidRPr="00AE7BEA">
              <w:rPr>
                <w:rFonts w:ascii="Sakkal Majalla" w:hAnsi="Sakkal Majalla" w:cs="Sakkal Majalla" w:hint="cs"/>
                <w:sz w:val="28"/>
                <w:szCs w:val="28"/>
                <w:rtl/>
              </w:rPr>
              <w:t>الاحتراق الوظيفي</w:t>
            </w:r>
          </w:p>
        </w:tc>
      </w:tr>
      <w:tr w:rsidR="00AE7BEA" w:rsidRPr="00AE7BEA" w14:paraId="1220B857" w14:textId="77777777" w:rsidTr="006C24D1">
        <w:trPr>
          <w:trHeight w:val="395"/>
          <w:jc w:val="center"/>
        </w:trPr>
        <w:tc>
          <w:tcPr>
            <w:tcW w:w="2138" w:type="dxa"/>
            <w:vMerge w:val="restart"/>
            <w:tcBorders>
              <w:top w:val="single" w:sz="12" w:space="0" w:color="auto"/>
            </w:tcBorders>
            <w:shd w:val="clear" w:color="auto" w:fill="auto"/>
            <w:vAlign w:val="center"/>
            <w:hideMark/>
          </w:tcPr>
          <w:p w14:paraId="45B55B56"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السلوك القيادي</w:t>
            </w:r>
          </w:p>
        </w:tc>
        <w:tc>
          <w:tcPr>
            <w:tcW w:w="2133" w:type="dxa"/>
            <w:tcBorders>
              <w:top w:val="single" w:sz="12" w:space="0" w:color="auto"/>
            </w:tcBorders>
            <w:shd w:val="clear" w:color="auto" w:fill="auto"/>
            <w:hideMark/>
          </w:tcPr>
          <w:p w14:paraId="597DC6C3"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معامل الارتباط بيرسون</w:t>
            </w:r>
          </w:p>
        </w:tc>
        <w:tc>
          <w:tcPr>
            <w:tcW w:w="1106" w:type="dxa"/>
            <w:tcBorders>
              <w:top w:val="single" w:sz="12" w:space="0" w:color="auto"/>
            </w:tcBorders>
            <w:shd w:val="clear" w:color="auto" w:fill="auto"/>
            <w:noWrap/>
            <w:hideMark/>
          </w:tcPr>
          <w:p w14:paraId="493F07F2"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-0.362**</w:t>
            </w:r>
          </w:p>
        </w:tc>
      </w:tr>
      <w:tr w:rsidR="00AE7BEA" w:rsidRPr="00AE7BEA" w14:paraId="0432B805" w14:textId="77777777" w:rsidTr="006C24D1">
        <w:trPr>
          <w:trHeight w:val="480"/>
          <w:jc w:val="center"/>
        </w:trPr>
        <w:tc>
          <w:tcPr>
            <w:tcW w:w="2138" w:type="dxa"/>
            <w:vMerge/>
            <w:vAlign w:val="center"/>
            <w:hideMark/>
          </w:tcPr>
          <w:p w14:paraId="0C4CAAE4" w14:textId="77777777" w:rsidR="004C7FBB" w:rsidRPr="00AE7BEA" w:rsidRDefault="004C7FBB" w:rsidP="00AB2561">
            <w:pPr>
              <w:spacing w:after="0" w:line="240" w:lineRule="auto"/>
              <w:jc w:val="center"/>
              <w:rPr>
                <w:rFonts w:ascii="Sakkal Majalla" w:hAnsi="Sakkal Majalla" w:cs="Sakkal Majalla"/>
                <w:sz w:val="28"/>
                <w:szCs w:val="28"/>
              </w:rPr>
            </w:pPr>
          </w:p>
        </w:tc>
        <w:tc>
          <w:tcPr>
            <w:tcW w:w="2133" w:type="dxa"/>
            <w:shd w:val="clear" w:color="auto" w:fill="auto"/>
            <w:hideMark/>
          </w:tcPr>
          <w:p w14:paraId="744492AA"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مستوى الدلالة</w:t>
            </w:r>
          </w:p>
        </w:tc>
        <w:tc>
          <w:tcPr>
            <w:tcW w:w="1106" w:type="dxa"/>
            <w:shd w:val="clear" w:color="auto" w:fill="auto"/>
            <w:noWrap/>
            <w:hideMark/>
          </w:tcPr>
          <w:p w14:paraId="05BB798D"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0.00</w:t>
            </w:r>
          </w:p>
        </w:tc>
      </w:tr>
      <w:tr w:rsidR="00AE7BEA" w:rsidRPr="00AE7BEA" w14:paraId="388B73C1" w14:textId="77777777" w:rsidTr="006C24D1">
        <w:trPr>
          <w:trHeight w:val="315"/>
          <w:jc w:val="center"/>
        </w:trPr>
        <w:tc>
          <w:tcPr>
            <w:tcW w:w="2138" w:type="dxa"/>
            <w:vMerge/>
            <w:vAlign w:val="center"/>
            <w:hideMark/>
          </w:tcPr>
          <w:p w14:paraId="28CA4839" w14:textId="77777777" w:rsidR="004C7FBB" w:rsidRPr="00AE7BEA" w:rsidRDefault="004C7FBB" w:rsidP="00AB2561">
            <w:pPr>
              <w:spacing w:after="0" w:line="240" w:lineRule="auto"/>
              <w:jc w:val="center"/>
              <w:rPr>
                <w:rFonts w:ascii="Sakkal Majalla" w:hAnsi="Sakkal Majalla" w:cs="Sakkal Majalla"/>
                <w:sz w:val="28"/>
                <w:szCs w:val="28"/>
              </w:rPr>
            </w:pPr>
          </w:p>
        </w:tc>
        <w:tc>
          <w:tcPr>
            <w:tcW w:w="2133" w:type="dxa"/>
            <w:shd w:val="clear" w:color="auto" w:fill="auto"/>
            <w:hideMark/>
          </w:tcPr>
          <w:p w14:paraId="73417338"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العدد</w:t>
            </w:r>
          </w:p>
        </w:tc>
        <w:tc>
          <w:tcPr>
            <w:tcW w:w="1106" w:type="dxa"/>
            <w:shd w:val="clear" w:color="auto" w:fill="auto"/>
            <w:noWrap/>
            <w:hideMark/>
          </w:tcPr>
          <w:p w14:paraId="30EE143F" w14:textId="77777777" w:rsidR="004C7FBB" w:rsidRPr="00AE7BEA" w:rsidRDefault="004C7FBB" w:rsidP="00AB2561">
            <w:pPr>
              <w:spacing w:after="0" w:line="240" w:lineRule="auto"/>
              <w:jc w:val="center"/>
              <w:rPr>
                <w:rFonts w:ascii="Sakkal Majalla" w:hAnsi="Sakkal Majalla" w:cs="Sakkal Majalla"/>
                <w:sz w:val="28"/>
                <w:szCs w:val="28"/>
              </w:rPr>
            </w:pPr>
            <w:r w:rsidRPr="00AE7BEA">
              <w:rPr>
                <w:rFonts w:ascii="Sakkal Majalla" w:hAnsi="Sakkal Majalla" w:cs="Sakkal Majalla" w:hint="cs"/>
                <w:sz w:val="28"/>
                <w:szCs w:val="28"/>
                <w:rtl/>
              </w:rPr>
              <w:t>325</w:t>
            </w:r>
          </w:p>
        </w:tc>
      </w:tr>
    </w:tbl>
    <w:p w14:paraId="58E475CC" w14:textId="77777777"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توجد علاقة عكسية متوسطة وذات دلالة إحصائية بين السلوك القيادي والاحتراق الوظيفي</w:t>
      </w:r>
      <w:r w:rsidRPr="00AE7BEA">
        <w:rPr>
          <w:rFonts w:ascii="Sakkal Majalla" w:hAnsi="Sakkal Majalla" w:cs="Sakkal Majalla"/>
          <w:sz w:val="32"/>
          <w:szCs w:val="32"/>
        </w:rPr>
        <w:t xml:space="preserve"> (r = -.362</w:t>
      </w:r>
      <w:r w:rsidRPr="00AE7BEA">
        <w:rPr>
          <w:rFonts w:ascii="Sakkal Majalla" w:hAnsi="Sakkal Majalla" w:cs="Sakkal Majalla"/>
          <w:sz w:val="32"/>
          <w:szCs w:val="32"/>
          <w:rtl/>
        </w:rPr>
        <w:t>، </w:t>
      </w:r>
      <w:r w:rsidRPr="00AE7BEA">
        <w:rPr>
          <w:rFonts w:ascii="Sakkal Majalla" w:hAnsi="Sakkal Majalla" w:cs="Sakkal Majalla"/>
          <w:sz w:val="32"/>
          <w:szCs w:val="32"/>
        </w:rPr>
        <w:t xml:space="preserve">p &lt; .01). </w:t>
      </w:r>
      <w:r w:rsidRPr="00AE7BEA">
        <w:rPr>
          <w:rFonts w:ascii="Sakkal Majalla" w:hAnsi="Sakkal Majalla" w:cs="Sakkal Majalla"/>
          <w:sz w:val="32"/>
          <w:szCs w:val="32"/>
          <w:rtl/>
        </w:rPr>
        <w:t>هذا يشير إلى أنه كلما زاد مستوى السلوك القيادي الجيد لدى المدراء، انخفضت درجة الاحتراق الوظيفي لدى الموظفين</w:t>
      </w:r>
      <w:r w:rsidRPr="00AE7BEA">
        <w:rPr>
          <w:rFonts w:ascii="Sakkal Majalla" w:hAnsi="Sakkal Majalla" w:cs="Sakkal Majalla" w:hint="cs"/>
          <w:sz w:val="32"/>
          <w:szCs w:val="32"/>
          <w:rtl/>
        </w:rPr>
        <w:t>.</w:t>
      </w:r>
    </w:p>
    <w:p w14:paraId="4F880646" w14:textId="77777777" w:rsidR="004C7FBB" w:rsidRPr="00AE7BEA" w:rsidRDefault="004C7FBB" w:rsidP="00AB2561">
      <w:pPr>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ويفسر هذه العلاقة أنه </w:t>
      </w:r>
      <w:r w:rsidRPr="00AE7BEA">
        <w:rPr>
          <w:rFonts w:ascii="Sakkal Majalla" w:hAnsi="Sakkal Majalla" w:cs="Sakkal Majalla"/>
          <w:sz w:val="32"/>
          <w:szCs w:val="32"/>
          <w:rtl/>
        </w:rPr>
        <w:t>كلما ارتفع مستوى السلوك القيادي الإيجابي لدى المدراء (مثل القيادة التحويلية التي تشمل التأثير المثالي والدافع الملهم)، انخفضت درجة الاحتراق الوظيفي لدى الموظفين</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تؤكد هذه النتيجة أن الأنماط القيادية الداعمة تلعب دوراً حاسماً كـ </w:t>
      </w:r>
      <w:r w:rsidRPr="00AE7BEA">
        <w:rPr>
          <w:rFonts w:ascii="Sakkal Majalla" w:hAnsi="Sakkal Majalla" w:cs="Sakkal Majalla"/>
          <w:sz w:val="32"/>
          <w:szCs w:val="32"/>
        </w:rPr>
        <w:t>"</w:t>
      </w:r>
      <w:r w:rsidRPr="00AE7BEA">
        <w:rPr>
          <w:rFonts w:ascii="Sakkal Majalla" w:hAnsi="Sakkal Majalla" w:cs="Sakkal Majalla"/>
          <w:sz w:val="32"/>
          <w:szCs w:val="32"/>
          <w:rtl/>
        </w:rPr>
        <w:t>حائط صد</w:t>
      </w:r>
      <w:r w:rsidRPr="00AE7BEA">
        <w:rPr>
          <w:rFonts w:ascii="Sakkal Majalla" w:hAnsi="Sakkal Majalla" w:cs="Sakkal Majalla"/>
          <w:sz w:val="32"/>
          <w:szCs w:val="32"/>
        </w:rPr>
        <w:t>" </w:t>
      </w:r>
      <w:r w:rsidRPr="00AE7BEA">
        <w:rPr>
          <w:rFonts w:ascii="Sakkal Majalla" w:hAnsi="Sakkal Majalla" w:cs="Sakkal Majalla"/>
          <w:sz w:val="32"/>
          <w:szCs w:val="32"/>
          <w:rtl/>
        </w:rPr>
        <w:t>يحمي الموظفين من الوصول لمرحلة الإنهاك أو السخرية من العمل</w:t>
      </w:r>
    </w:p>
    <w:p w14:paraId="30658C3D" w14:textId="77777777" w:rsidR="004C7FBB" w:rsidRPr="00AE7BEA" w:rsidRDefault="004C7FBB" w:rsidP="00AB2561">
      <w:pPr>
        <w:spacing w:after="0" w:line="240" w:lineRule="auto"/>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 </w:t>
      </w:r>
    </w:p>
    <w:p w14:paraId="42C1CDB6" w14:textId="77777777" w:rsidR="004C7FBB" w:rsidRPr="00AE7BEA" w:rsidRDefault="004C7FBB" w:rsidP="008535ED">
      <w:pPr>
        <w:pStyle w:val="1"/>
        <w:rPr>
          <w:rtl/>
        </w:rPr>
      </w:pPr>
      <w:bookmarkStart w:id="52" w:name="_Toc223385907"/>
      <w:r w:rsidRPr="00AE7BEA">
        <w:rPr>
          <w:rFonts w:hint="cs"/>
          <w:rtl/>
        </w:rPr>
        <w:t>مناقشة النتائج:</w:t>
      </w:r>
      <w:bookmarkEnd w:id="52"/>
    </w:p>
    <w:p w14:paraId="1FFD98E2" w14:textId="77777777"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sz w:val="32"/>
          <w:szCs w:val="32"/>
          <w:rtl/>
        </w:rPr>
        <w:t>تُظهر مناقشة نتائج هذه الدراسة تقاطعاً حيوياً بين النمط القيادي والصحة النفسية والمهنية للعاملين في الهيئة السعودية للمواصفات والمقاييس والجودة، ويمكن تلخيص أبرز نقاط المناقشة فيما يلي</w:t>
      </w:r>
      <w:r w:rsidRPr="00AE7BEA">
        <w:rPr>
          <w:rFonts w:ascii="Sakkal Majalla" w:hAnsi="Sakkal Majalla" w:cs="Sakkal Majalla" w:hint="cs"/>
          <w:sz w:val="32"/>
          <w:szCs w:val="32"/>
          <w:rtl/>
        </w:rPr>
        <w:t>:</w:t>
      </w:r>
    </w:p>
    <w:p w14:paraId="5EDEE0CE" w14:textId="77777777"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أثبتت النتائج أن المدراء في 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يميلون للنمط التحويلي (متوسط 3.63)، وهو ما يفسر انخفاض مستويات "السخرية" و"الإنهاك" الشديد بين الموظفين</w:t>
      </w:r>
      <w:r w:rsidRPr="00AE7BEA">
        <w:rPr>
          <w:rFonts w:ascii="Sakkal Majalla" w:hAnsi="Sakkal Majalla" w:cs="Sakkal Majalla"/>
          <w:sz w:val="32"/>
          <w:szCs w:val="32"/>
        </w:rPr>
        <w:t xml:space="preserve">. </w:t>
      </w:r>
    </w:p>
    <w:p w14:paraId="27631C59" w14:textId="77777777" w:rsidR="004C7FBB" w:rsidRPr="00AE7BEA" w:rsidRDefault="004C7FBB" w:rsidP="00AB2561">
      <w:pPr>
        <w:pStyle w:val="a3"/>
        <w:numPr>
          <w:ilvl w:val="0"/>
          <w:numId w:val="7"/>
        </w:numPr>
        <w:shd w:val="clear" w:color="auto" w:fill="FFFFFF"/>
        <w:spacing w:after="0" w:line="240" w:lineRule="auto"/>
        <w:rPr>
          <w:rFonts w:ascii="Sakkal Majalla" w:hAnsi="Sakkal Majalla" w:cs="Sakkal Majalla"/>
          <w:sz w:val="32"/>
          <w:szCs w:val="32"/>
        </w:rPr>
      </w:pPr>
      <w:r w:rsidRPr="00AE7BEA">
        <w:rPr>
          <w:rFonts w:ascii="Sakkal Majalla" w:hAnsi="Sakkal Majalla" w:cs="Sakkal Majalla" w:hint="cs"/>
          <w:sz w:val="32"/>
          <w:szCs w:val="32"/>
          <w:rtl/>
        </w:rPr>
        <w:lastRenderedPageBreak/>
        <w:t xml:space="preserve">كما أثبتت الدراسة </w:t>
      </w:r>
      <w:r w:rsidRPr="00AE7BEA">
        <w:rPr>
          <w:rFonts w:ascii="Sakkal Majalla" w:hAnsi="Sakkal Majalla" w:cs="Sakkal Majalla"/>
          <w:sz w:val="32"/>
          <w:szCs w:val="32"/>
          <w:rtl/>
        </w:rPr>
        <w:t>قدرة المدير على تقديم دافع ملهم وتأثير مثالي تعمل كحاجز وقائي يمنع تسرب مشاعر الاحتراق إلى بيئة العمل</w:t>
      </w:r>
    </w:p>
    <w:p w14:paraId="2043502F" w14:textId="77777777" w:rsidR="004C7FBB" w:rsidRPr="00AE7BEA" w:rsidRDefault="004C7FBB" w:rsidP="00AB2561">
      <w:pPr>
        <w:pStyle w:val="a3"/>
        <w:numPr>
          <w:ilvl w:val="0"/>
          <w:numId w:val="7"/>
        </w:numPr>
        <w:shd w:val="clear" w:color="auto" w:fill="FFFFFF"/>
        <w:spacing w:after="0" w:line="240" w:lineRule="auto"/>
        <w:jc w:val="both"/>
        <w:rPr>
          <w:rFonts w:ascii="Sakkal Majalla" w:hAnsi="Sakkal Majalla" w:cs="Sakkal Majalla"/>
          <w:sz w:val="32"/>
          <w:szCs w:val="32"/>
          <w:rtl/>
        </w:rPr>
      </w:pPr>
      <w:r w:rsidRPr="00AE7BEA">
        <w:rPr>
          <w:rFonts w:ascii="Sakkal Majalla" w:hAnsi="Sakkal Majalla" w:cs="Sakkal Majalla" w:hint="cs"/>
          <w:sz w:val="32"/>
          <w:szCs w:val="32"/>
          <w:rtl/>
        </w:rPr>
        <w:t>وتبين من الدراسة الحالية أن بند</w:t>
      </w:r>
      <w:r w:rsidRPr="00AE7BEA">
        <w:rPr>
          <w:rFonts w:ascii="Sakkal Majalla" w:hAnsi="Sakkal Majalla" w:cs="Sakkal Majalla"/>
          <w:sz w:val="32"/>
          <w:szCs w:val="32"/>
          <w:rtl/>
        </w:rPr>
        <w:t> الاعتبار الفردي بتقدير "متوسط</w:t>
      </w:r>
      <w:r w:rsidRPr="00AE7BEA">
        <w:rPr>
          <w:rFonts w:ascii="Sakkal Majalla" w:hAnsi="Sakkal Majalla" w:cs="Sakkal Majalla"/>
          <w:sz w:val="32"/>
          <w:szCs w:val="32"/>
        </w:rPr>
        <w:t xml:space="preserve">" (3.33) </w:t>
      </w:r>
      <w:r w:rsidRPr="00AE7BEA">
        <w:rPr>
          <w:rFonts w:ascii="Sakkal Majalla" w:hAnsi="Sakkal Majalla" w:cs="Sakkal Majalla"/>
          <w:sz w:val="32"/>
          <w:szCs w:val="32"/>
          <w:rtl/>
        </w:rPr>
        <w:t>هذا يشير إلى حاجة المدراء لتطوير مهارات الاستماع للاحتياجات الشخصية لكل موظف على حدة، بدلاً من التعامل معهم ككتلة واحدة، وهو أمر ضروري لتقليل الاحتراق الوظيفي</w:t>
      </w:r>
      <w:r w:rsidRPr="00AE7BEA">
        <w:rPr>
          <w:rFonts w:ascii="Sakkal Majalla" w:hAnsi="Sakkal Majalla" w:cs="Sakkal Majalla" w:hint="cs"/>
          <w:sz w:val="32"/>
          <w:szCs w:val="32"/>
          <w:rtl/>
        </w:rPr>
        <w:t>.</w:t>
      </w:r>
    </w:p>
    <w:p w14:paraId="5167EA59" w14:textId="77777777"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hint="cs"/>
          <w:sz w:val="32"/>
          <w:szCs w:val="32"/>
          <w:rtl/>
        </w:rPr>
        <w:t>وأشارت نتائج الدراسة الحالية</w:t>
      </w:r>
      <w:r w:rsidRPr="00AE7BEA">
        <w:rPr>
          <w:rFonts w:ascii="Sakkal Majalla" w:hAnsi="Sakkal Majalla" w:cs="Sakkal Majalla"/>
          <w:sz w:val="32"/>
          <w:szCs w:val="32"/>
          <w:rtl/>
        </w:rPr>
        <w:t xml:space="preserve"> أن العينة سجلت مهنية فعالة عالية جداً </w:t>
      </w:r>
      <w:r w:rsidRPr="00AE7BEA">
        <w:rPr>
          <w:rFonts w:ascii="Sakkal Majalla" w:hAnsi="Sakkal Majalla" w:cs="Sakkal Majalla"/>
          <w:sz w:val="32"/>
          <w:szCs w:val="32"/>
        </w:rPr>
        <w:t xml:space="preserve">(5.98) </w:t>
      </w:r>
      <w:r w:rsidRPr="00AE7BEA">
        <w:rPr>
          <w:rFonts w:ascii="Sakkal Majalla" w:hAnsi="Sakkal Majalla" w:cs="Sakkal Majalla"/>
          <w:sz w:val="32"/>
          <w:szCs w:val="32"/>
          <w:rtl/>
        </w:rPr>
        <w:t>رغم وجود إنهاك وظيفي في نهاية اليوم</w:t>
      </w:r>
      <w:r w:rsidRPr="00AE7BEA">
        <w:rPr>
          <w:rFonts w:ascii="Sakkal Majalla" w:hAnsi="Sakkal Majalla" w:cs="Sakkal Majalla" w:hint="cs"/>
          <w:sz w:val="32"/>
          <w:szCs w:val="32"/>
          <w:rtl/>
        </w:rPr>
        <w:t>،</w:t>
      </w:r>
      <w:r w:rsidRPr="00AE7BEA">
        <w:rPr>
          <w:rFonts w:ascii="Sakkal Majalla" w:hAnsi="Sakkal Majalla" w:cs="Sakkal Majalla"/>
          <w:sz w:val="32"/>
          <w:szCs w:val="32"/>
        </w:rPr>
        <w:t xml:space="preserve"> </w:t>
      </w:r>
      <w:r w:rsidRPr="00AE7BEA">
        <w:rPr>
          <w:rFonts w:ascii="Sakkal Majalla" w:hAnsi="Sakkal Majalla" w:cs="Sakkal Majalla"/>
          <w:sz w:val="32"/>
          <w:szCs w:val="32"/>
          <w:rtl/>
        </w:rPr>
        <w:t>هذا يعني أن الموظف السعودي في 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منجز ومخلص، لكنه يبذل مجهوداً عاطفياً وجسدياً كبيراً قد يؤدي به إلى "الاستنزاف" إذا لم يتم تدعيمه بنظام حوافز وقيادة مرنة</w:t>
      </w:r>
    </w:p>
    <w:p w14:paraId="1A9638EB"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كما أثبتت الدراسة أن </w:t>
      </w:r>
      <w:r w:rsidRPr="00AE7BEA">
        <w:rPr>
          <w:rFonts w:ascii="Sakkal Majalla" w:hAnsi="Sakkal Majalla" w:cs="Sakkal Majalla"/>
          <w:sz w:val="32"/>
          <w:szCs w:val="32"/>
          <w:rtl/>
        </w:rPr>
        <w:t>غير المتزوجين</w:t>
      </w:r>
      <w:r w:rsidRPr="00AE7BEA">
        <w:rPr>
          <w:rFonts w:ascii="Sakkal Majalla" w:hAnsi="Sakkal Majalla" w:cs="Sakkal Majalla"/>
          <w:sz w:val="32"/>
          <w:szCs w:val="32"/>
        </w:rPr>
        <w:t>: </w:t>
      </w:r>
      <w:r w:rsidRPr="00AE7BEA">
        <w:rPr>
          <w:rFonts w:ascii="Sakkal Majalla" w:hAnsi="Sakkal Majalla" w:cs="Sakkal Majalla"/>
          <w:sz w:val="32"/>
          <w:szCs w:val="32"/>
          <w:rtl/>
        </w:rPr>
        <w:t>يعانون من احتراق وظيفي أعلى (بمتوسط 4.51) مقارنة بالمتزوجين، مما يشير إلى أن الدعم الاجتماعي الأسري قد يخفف من حدة ضغوط العمل</w:t>
      </w:r>
    </w:p>
    <w:p w14:paraId="10124805"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 xml:space="preserve">وكانت </w:t>
      </w:r>
      <w:r w:rsidRPr="00AE7BEA">
        <w:rPr>
          <w:rFonts w:ascii="Sakkal Majalla" w:hAnsi="Sakkal Majalla" w:cs="Sakkal Majalla"/>
          <w:sz w:val="32"/>
          <w:szCs w:val="32"/>
          <w:rtl/>
        </w:rPr>
        <w:t>الفئات العمرية الصغيرة</w:t>
      </w:r>
      <w:r w:rsidRPr="00AE7BEA">
        <w:rPr>
          <w:rFonts w:ascii="Sakkal Majalla" w:hAnsi="Sakkal Majalla" w:cs="Sakkal Majalla"/>
          <w:sz w:val="32"/>
          <w:szCs w:val="32"/>
        </w:rPr>
        <w:t>: </w:t>
      </w:r>
      <w:r w:rsidRPr="00AE7BEA">
        <w:rPr>
          <w:rFonts w:ascii="Sakkal Majalla" w:hAnsi="Sakkal Majalla" w:cs="Sakkal Majalla"/>
          <w:sz w:val="32"/>
          <w:szCs w:val="32"/>
          <w:rtl/>
        </w:rPr>
        <w:t>أظهرت الدراسة أن الموظفين الشباب (18 إلى أقل من 32 سنة) هم الأكثر عرضة للاحتراق الوظيفي بمتوسط (4.43)، وهي علاقة دالة إحصائياً لصالح الأعمار الصغيرة</w:t>
      </w:r>
    </w:p>
    <w:p w14:paraId="2861A795"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من نتائج الدراسة يتضح لنا </w:t>
      </w:r>
      <w:r w:rsidRPr="00AE7BEA">
        <w:rPr>
          <w:rFonts w:ascii="Sakkal Majalla" w:hAnsi="Sakkal Majalla" w:cs="Sakkal Majalla"/>
          <w:sz w:val="32"/>
          <w:szCs w:val="32"/>
          <w:rtl/>
        </w:rPr>
        <w:t>وج</w:t>
      </w:r>
      <w:r w:rsidRPr="00AE7BEA">
        <w:rPr>
          <w:rFonts w:ascii="Sakkal Majalla" w:hAnsi="Sakkal Majalla" w:cs="Sakkal Majalla" w:hint="cs"/>
          <w:sz w:val="32"/>
          <w:szCs w:val="32"/>
          <w:rtl/>
        </w:rPr>
        <w:t>و</w:t>
      </w:r>
      <w:r w:rsidRPr="00AE7BEA">
        <w:rPr>
          <w:rFonts w:ascii="Sakkal Majalla" w:hAnsi="Sakkal Majalla" w:cs="Sakkal Majalla"/>
          <w:sz w:val="32"/>
          <w:szCs w:val="32"/>
          <w:rtl/>
        </w:rPr>
        <w:t>د علاقة عكسية وذات دلالة إحصائية بين السلوك القيادي والاحتراق الوظيفي؛ أي أنه كلما تحسن الأداء القيادي، انخفضت درجات الاحتراق لدى الموظفين</w:t>
      </w:r>
      <w:r w:rsidRPr="00AE7BEA">
        <w:rPr>
          <w:rFonts w:ascii="Sakkal Majalla" w:hAnsi="Sakkal Majalla" w:cs="Sakkal Majalla" w:hint="cs"/>
          <w:sz w:val="32"/>
          <w:szCs w:val="32"/>
          <w:rtl/>
        </w:rPr>
        <w:t>، ف</w:t>
      </w:r>
      <w:r w:rsidRPr="00AE7BEA">
        <w:rPr>
          <w:rFonts w:ascii="Sakkal Majalla" w:hAnsi="Sakkal Majalla" w:cs="Sakkal Majalla"/>
          <w:sz w:val="32"/>
          <w:szCs w:val="32"/>
          <w:rtl/>
        </w:rPr>
        <w:t>الأنماط القيادية الداعمة، وخاصة القيادة التحويلية التي تركز على التأثير المثالي والدافع الملهم، تعمل كحاجز وقائي يمنع تسرب مشاعر الاحتراق إلى بيئة العمل</w:t>
      </w:r>
      <w:r w:rsidRPr="00AE7BEA">
        <w:rPr>
          <w:rFonts w:ascii="Sakkal Majalla" w:hAnsi="Sakkal Majalla" w:cs="Sakkal Majalla" w:hint="cs"/>
          <w:sz w:val="32"/>
          <w:szCs w:val="32"/>
          <w:rtl/>
        </w:rPr>
        <w:t>، و</w:t>
      </w:r>
      <w:r w:rsidRPr="00AE7BEA">
        <w:rPr>
          <w:rFonts w:ascii="Sakkal Majalla" w:hAnsi="Sakkal Majalla" w:cs="Sakkal Majalla"/>
          <w:sz w:val="32"/>
          <w:szCs w:val="32"/>
          <w:rtl/>
        </w:rPr>
        <w:t xml:space="preserve"> القادة الذين يتمتعون بالقدرة على تشجيع العاملين والتعامل معهم بسلوك أخلاقي عالٍ يقللون من الشعور بالاحتراق النفسي لديهم </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الابتعاد عن نمط الإدارة السلبية (مثل انتظار تفاقم المشكلات قبل اتخاذ إجراء) والتحول نحو الإدارة النشطة التي تتابع الأداء يساهم في بيئة عمل صحية</w:t>
      </w:r>
    </w:p>
    <w:p w14:paraId="4566C8B5" w14:textId="77777777" w:rsidR="004C7FBB" w:rsidRPr="00AE7BEA" w:rsidRDefault="004C7FBB" w:rsidP="00AB2561">
      <w:pPr>
        <w:pStyle w:val="a3"/>
        <w:numPr>
          <w:ilvl w:val="0"/>
          <w:numId w:val="7"/>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hint="cs"/>
          <w:sz w:val="32"/>
          <w:szCs w:val="32"/>
          <w:rtl/>
        </w:rPr>
        <w:t xml:space="preserve">كما </w:t>
      </w:r>
      <w:r w:rsidRPr="00AE7BEA">
        <w:rPr>
          <w:rFonts w:ascii="Sakkal Majalla" w:hAnsi="Sakkal Majalla" w:cs="Sakkal Majalla"/>
          <w:sz w:val="32"/>
          <w:szCs w:val="32"/>
          <w:rtl/>
        </w:rPr>
        <w:t>تؤثر عدة عوامل على مستوى الاحتراق الوظيفي</w:t>
      </w:r>
      <w:r w:rsidRPr="00AE7BEA">
        <w:rPr>
          <w:rFonts w:ascii="Sakkal Majalla" w:hAnsi="Sakkal Majalla" w:cs="Sakkal Majalla" w:hint="cs"/>
          <w:sz w:val="32"/>
          <w:szCs w:val="32"/>
          <w:rtl/>
        </w:rPr>
        <w:t xml:space="preserve">، منها </w:t>
      </w:r>
      <w:r w:rsidRPr="00AE7BEA">
        <w:rPr>
          <w:rFonts w:ascii="Sakkal Majalla" w:hAnsi="Sakkal Majalla" w:cs="Sakkal Majalla"/>
          <w:sz w:val="32"/>
          <w:szCs w:val="32"/>
          <w:rtl/>
        </w:rPr>
        <w:t>الفئات العمرية</w:t>
      </w:r>
      <w:r w:rsidRPr="00AE7BEA">
        <w:rPr>
          <w:rFonts w:ascii="Sakkal Majalla" w:hAnsi="Sakkal Majalla" w:cs="Sakkal Majalla" w:hint="cs"/>
          <w:sz w:val="32"/>
          <w:szCs w:val="32"/>
          <w:rtl/>
        </w:rPr>
        <w:t xml:space="preserve"> ف</w:t>
      </w:r>
      <w:r w:rsidRPr="00AE7BEA">
        <w:rPr>
          <w:rFonts w:ascii="Sakkal Majalla" w:hAnsi="Sakkal Majalla" w:cs="Sakkal Majalla"/>
          <w:sz w:val="32"/>
          <w:szCs w:val="32"/>
          <w:rtl/>
        </w:rPr>
        <w:t xml:space="preserve">الموظفون الشباب (18-32 سنة) هم الأكثر عرضة للاحتراق الوظيفي، ربما بسبب نقص الخبرة أو غياب شبكة الدعم الاجتماعي </w:t>
      </w:r>
      <w:r w:rsidRPr="00AE7BEA">
        <w:rPr>
          <w:rFonts w:ascii="Sakkal Majalla" w:hAnsi="Sakkal Majalla" w:cs="Sakkal Majalla" w:hint="cs"/>
          <w:sz w:val="32"/>
          <w:szCs w:val="32"/>
          <w:rtl/>
        </w:rPr>
        <w:t>الأسرية</w:t>
      </w:r>
      <w:r w:rsidRPr="00AE7BEA">
        <w:rPr>
          <w:rFonts w:ascii="Sakkal Majalla" w:hAnsi="Sakkal Majalla" w:cs="Sakkal Majalla"/>
          <w:sz w:val="32"/>
          <w:szCs w:val="32"/>
          <w:rtl/>
        </w:rPr>
        <w:t>،</w:t>
      </w:r>
      <w:r w:rsidRPr="00AE7BEA">
        <w:rPr>
          <w:rFonts w:ascii="Sakkal Majalla" w:hAnsi="Sakkal Majalla" w:cs="Sakkal Majalla" w:hint="cs"/>
          <w:sz w:val="32"/>
          <w:szCs w:val="32"/>
          <w:rtl/>
        </w:rPr>
        <w:t xml:space="preserve"> وكذلك </w:t>
      </w:r>
      <w:r w:rsidRPr="00AE7BEA">
        <w:rPr>
          <w:rFonts w:ascii="Sakkal Majalla" w:hAnsi="Sakkal Majalla" w:cs="Sakkal Majalla"/>
          <w:sz w:val="32"/>
          <w:szCs w:val="32"/>
          <w:rtl/>
        </w:rPr>
        <w:t>الحالة الاجتماعية</w:t>
      </w:r>
      <w:r w:rsidRPr="00AE7BEA">
        <w:rPr>
          <w:rFonts w:ascii="Sakkal Majalla" w:hAnsi="Sakkal Majalla" w:cs="Sakkal Majalla" w:hint="cs"/>
          <w:sz w:val="32"/>
          <w:szCs w:val="32"/>
          <w:rtl/>
        </w:rPr>
        <w:t xml:space="preserve"> فنلاحظ </w:t>
      </w:r>
      <w:r w:rsidRPr="00AE7BEA">
        <w:rPr>
          <w:rFonts w:ascii="Sakkal Majalla" w:hAnsi="Sakkal Majalla" w:cs="Sakkal Majalla"/>
          <w:sz w:val="32"/>
          <w:szCs w:val="32"/>
          <w:rtl/>
        </w:rPr>
        <w:t xml:space="preserve">غير المتزوجين يعانون من احتراق وظيفي أعلى مقارنة بالمتزوجين، مما يشير إلى دور الدعم الأسري في التخفيف من ضغوط </w:t>
      </w:r>
      <w:r w:rsidRPr="00AE7BEA">
        <w:rPr>
          <w:rFonts w:ascii="Sakkal Majalla" w:hAnsi="Sakkal Majalla" w:cs="Sakkal Majalla" w:hint="cs"/>
          <w:sz w:val="32"/>
          <w:szCs w:val="32"/>
          <w:rtl/>
        </w:rPr>
        <w:t>العمل</w:t>
      </w:r>
      <w:r w:rsidRPr="00AE7BEA">
        <w:rPr>
          <w:rFonts w:ascii="Sakkal Majalla" w:hAnsi="Sakkal Majalla" w:cs="Sakkal Majalla"/>
          <w:sz w:val="32"/>
          <w:szCs w:val="32"/>
          <w:rtl/>
        </w:rPr>
        <w:t>،</w:t>
      </w:r>
      <w:r w:rsidRPr="00AE7BEA">
        <w:rPr>
          <w:rFonts w:ascii="Sakkal Majalla" w:hAnsi="Sakkal Majalla" w:cs="Sakkal Majalla"/>
          <w:sz w:val="32"/>
          <w:szCs w:val="32"/>
        </w:rPr>
        <w:t xml:space="preserve"> </w:t>
      </w:r>
      <w:r w:rsidRPr="00AE7BEA">
        <w:rPr>
          <w:rFonts w:ascii="Sakkal Majalla" w:hAnsi="Sakkal Majalla" w:cs="Sakkal Majalla"/>
          <w:sz w:val="32"/>
          <w:szCs w:val="32"/>
          <w:rtl/>
        </w:rPr>
        <w:t>وكذلك</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المستوى التعليمي</w:t>
      </w:r>
      <w:r w:rsidRPr="00AE7BEA">
        <w:rPr>
          <w:rFonts w:ascii="Sakkal Majalla" w:hAnsi="Sakkal Majalla" w:cs="Sakkal Majalla" w:hint="cs"/>
          <w:sz w:val="32"/>
          <w:szCs w:val="32"/>
          <w:rtl/>
        </w:rPr>
        <w:t xml:space="preserve"> فنلاحظ</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حملة الدراسات العليا هم الفئة الأكثر عرضة للاحتراق، وقد يعود ذلك لتوقعاتهم العالية من التقدير أو عدم توافق المهام مع </w:t>
      </w:r>
      <w:r w:rsidRPr="00AE7BEA">
        <w:rPr>
          <w:rFonts w:ascii="Sakkal Majalla" w:hAnsi="Sakkal Majalla" w:cs="Sakkal Majalla" w:hint="cs"/>
          <w:sz w:val="32"/>
          <w:szCs w:val="32"/>
          <w:rtl/>
        </w:rPr>
        <w:t>مؤهلاتهم</w:t>
      </w:r>
      <w:r w:rsidRPr="00AE7BEA">
        <w:rPr>
          <w:rFonts w:ascii="Sakkal Majalla" w:hAnsi="Sakkal Majalla" w:cs="Sakkal Majalla"/>
          <w:sz w:val="32"/>
          <w:szCs w:val="32"/>
        </w:rPr>
        <w:t>.</w:t>
      </w:r>
    </w:p>
    <w:p w14:paraId="132EAFD5" w14:textId="77777777" w:rsidR="004C7FBB" w:rsidRPr="00AE7BEA" w:rsidRDefault="004C7FBB" w:rsidP="00AB2561">
      <w:pPr>
        <w:pStyle w:val="a3"/>
        <w:numPr>
          <w:ilvl w:val="0"/>
          <w:numId w:val="7"/>
        </w:numPr>
        <w:shd w:val="clear" w:color="auto" w:fill="FFFFFF"/>
        <w:spacing w:after="0" w:line="240" w:lineRule="auto"/>
        <w:jc w:val="both"/>
        <w:rPr>
          <w:rFonts w:ascii="Sakkal Majalla" w:hAnsi="Sakkal Majalla" w:cs="Sakkal Majalla"/>
          <w:sz w:val="32"/>
          <w:szCs w:val="32"/>
        </w:rPr>
      </w:pPr>
      <w:r w:rsidRPr="00AE7BEA">
        <w:rPr>
          <w:rFonts w:ascii="Sakkal Majalla" w:hAnsi="Sakkal Majalla" w:cs="Sakkal Majalla"/>
          <w:noProof/>
          <w:sz w:val="32"/>
          <w:szCs w:val="32"/>
          <w:rtl/>
        </w:rPr>
        <w:lastRenderedPageBreak/>
        <w:t>أكدت نتائج الدراسة أن الموظفات الإناث في بعض القطاعات قد سجلن مستويات احتراق أعلى من الذكور، وتعود أسباب هذا الارتفاع إلى عدة عوامل تنظيمية واجتماعية</w:t>
      </w:r>
      <w:r w:rsidRPr="00AE7BEA">
        <w:rPr>
          <w:rFonts w:ascii="Sakkal Majalla" w:hAnsi="Sakkal Majalla" w:cs="Sakkal Majalla"/>
          <w:noProof/>
          <w:sz w:val="32"/>
          <w:szCs w:val="32"/>
        </w:rPr>
        <w:t>:</w:t>
      </w:r>
    </w:p>
    <w:p w14:paraId="011C3D53" w14:textId="77777777" w:rsidR="004C7FBB" w:rsidRPr="00AE7BEA" w:rsidRDefault="004C7FBB" w:rsidP="00AB2561">
      <w:pPr>
        <w:shd w:val="clear" w:color="auto" w:fill="FFFFFF"/>
        <w:spacing w:after="0" w:line="240" w:lineRule="auto"/>
        <w:rPr>
          <w:rFonts w:ascii="Sakkal Majalla" w:hAnsi="Sakkal Majalla" w:cs="Sakkal Majalla"/>
          <w:b/>
          <w:bCs/>
          <w:noProof/>
          <w:sz w:val="32"/>
          <w:szCs w:val="32"/>
        </w:rPr>
      </w:pPr>
      <w:r w:rsidRPr="00AE7BEA">
        <w:rPr>
          <w:rFonts w:ascii="Sakkal Majalla" w:hAnsi="Sakkal Majalla" w:cs="Sakkal Majalla"/>
          <w:b/>
          <w:bCs/>
          <w:noProof/>
          <w:sz w:val="32"/>
          <w:szCs w:val="32"/>
        </w:rPr>
        <w:t xml:space="preserve">1. </w:t>
      </w:r>
      <w:r w:rsidRPr="00AE7BEA">
        <w:rPr>
          <w:rFonts w:ascii="Sakkal Majalla" w:hAnsi="Sakkal Majalla" w:cs="Sakkal Majalla"/>
          <w:b/>
          <w:bCs/>
          <w:noProof/>
          <w:sz w:val="32"/>
          <w:szCs w:val="32"/>
          <w:rtl/>
        </w:rPr>
        <w:t>عوامل تنظيمية ووظيفية</w:t>
      </w:r>
      <w:r w:rsidRPr="00AE7BEA">
        <w:rPr>
          <w:rFonts w:ascii="Sakkal Majalla" w:hAnsi="Sakkal Majalla" w:cs="Sakkal Majalla" w:hint="cs"/>
          <w:b/>
          <w:bCs/>
          <w:noProof/>
          <w:sz w:val="32"/>
          <w:szCs w:val="32"/>
          <w:rtl/>
        </w:rPr>
        <w:t>:</w:t>
      </w:r>
    </w:p>
    <w:p w14:paraId="33693C72" w14:textId="77777777" w:rsidR="004C7FBB" w:rsidRPr="00AE7BEA" w:rsidRDefault="004C7FBB" w:rsidP="00AB2561">
      <w:pPr>
        <w:numPr>
          <w:ilvl w:val="0"/>
          <w:numId w:val="17"/>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تأخر وصول المرأة إلى مراتب وظيفية أعلى في السلم الإداري</w:t>
      </w:r>
      <w:r w:rsidRPr="00AE7BEA">
        <w:rPr>
          <w:rFonts w:ascii="Sakkal Majalla" w:hAnsi="Sakkal Majalla" w:cs="Sakkal Majalla"/>
          <w:noProof/>
          <w:sz w:val="32"/>
          <w:szCs w:val="32"/>
        </w:rPr>
        <w:t xml:space="preserve"> .</w:t>
      </w:r>
    </w:p>
    <w:p w14:paraId="6740AA18" w14:textId="77777777" w:rsidR="004C7FBB" w:rsidRPr="00AE7BEA" w:rsidRDefault="004C7FBB" w:rsidP="00AB2561">
      <w:pPr>
        <w:numPr>
          <w:ilvl w:val="0"/>
          <w:numId w:val="17"/>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الاستمرار في نفس المهام لفترات طويلة دون تغيير، مما يولد شعوراً بالرتابة والملل</w:t>
      </w:r>
      <w:r w:rsidRPr="00AE7BEA">
        <w:rPr>
          <w:rFonts w:ascii="Sakkal Majalla" w:hAnsi="Sakkal Majalla" w:cs="Sakkal Majalla"/>
          <w:noProof/>
          <w:sz w:val="32"/>
          <w:szCs w:val="32"/>
        </w:rPr>
        <w:t xml:space="preserve"> .</w:t>
      </w:r>
    </w:p>
    <w:p w14:paraId="36CA4767" w14:textId="77777777" w:rsidR="004C7FBB" w:rsidRPr="00AE7BEA" w:rsidRDefault="004C7FBB" w:rsidP="00AB2561">
      <w:pPr>
        <w:numPr>
          <w:ilvl w:val="0"/>
          <w:numId w:val="17"/>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نقص الخيارات المتاحة لأوقات العمل المرنة وصعوبة الحصول على الإجازات التي تتناسب مع احتياجاتهن</w:t>
      </w:r>
      <w:r w:rsidRPr="00AE7BEA">
        <w:rPr>
          <w:rFonts w:ascii="Sakkal Majalla" w:hAnsi="Sakkal Majalla" w:cs="Sakkal Majalla"/>
          <w:noProof/>
          <w:sz w:val="32"/>
          <w:szCs w:val="32"/>
        </w:rPr>
        <w:t xml:space="preserve"> .</w:t>
      </w:r>
    </w:p>
    <w:p w14:paraId="09221323" w14:textId="77777777" w:rsidR="004C7FBB" w:rsidRPr="00AE7BEA" w:rsidRDefault="004C7FBB" w:rsidP="00AB2561">
      <w:pPr>
        <w:numPr>
          <w:ilvl w:val="0"/>
          <w:numId w:val="17"/>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غياب العدالة في تمثيل المرأة في بعض المستويات الإدارية، ونقص الجمعيات المهنية التي تدافع عن حقوقهن</w:t>
      </w:r>
      <w:r w:rsidRPr="00AE7BEA">
        <w:rPr>
          <w:rFonts w:ascii="Sakkal Majalla" w:hAnsi="Sakkal Majalla" w:cs="Sakkal Majalla"/>
          <w:noProof/>
          <w:sz w:val="32"/>
          <w:szCs w:val="32"/>
        </w:rPr>
        <w:t xml:space="preserve"> .</w:t>
      </w:r>
    </w:p>
    <w:p w14:paraId="7B44DB96" w14:textId="77777777" w:rsidR="004C7FBB" w:rsidRPr="00AE7BEA" w:rsidRDefault="004C7FBB" w:rsidP="00AB2561">
      <w:pPr>
        <w:shd w:val="clear" w:color="auto" w:fill="FFFFFF"/>
        <w:spacing w:after="0" w:line="240" w:lineRule="auto"/>
        <w:rPr>
          <w:rFonts w:ascii="Sakkal Majalla" w:hAnsi="Sakkal Majalla" w:cs="Sakkal Majalla"/>
          <w:b/>
          <w:bCs/>
          <w:noProof/>
          <w:sz w:val="32"/>
          <w:szCs w:val="32"/>
        </w:rPr>
      </w:pPr>
      <w:r w:rsidRPr="00AE7BEA">
        <w:rPr>
          <w:rFonts w:ascii="Sakkal Majalla" w:hAnsi="Sakkal Majalla" w:cs="Sakkal Majalla"/>
          <w:b/>
          <w:bCs/>
          <w:noProof/>
          <w:sz w:val="32"/>
          <w:szCs w:val="32"/>
        </w:rPr>
        <w:t xml:space="preserve">2. </w:t>
      </w:r>
      <w:r w:rsidRPr="00AE7BEA">
        <w:rPr>
          <w:rFonts w:ascii="Sakkal Majalla" w:hAnsi="Sakkal Majalla" w:cs="Sakkal Majalla"/>
          <w:b/>
          <w:bCs/>
          <w:noProof/>
          <w:sz w:val="32"/>
          <w:szCs w:val="32"/>
          <w:rtl/>
        </w:rPr>
        <w:t>عوامل اجتماعية ونفسية</w:t>
      </w:r>
    </w:p>
    <w:p w14:paraId="1BA8FA56" w14:textId="77777777" w:rsidR="004C7FBB" w:rsidRPr="00AE7BEA" w:rsidRDefault="004C7FBB" w:rsidP="00AB2561">
      <w:pPr>
        <w:numPr>
          <w:ilvl w:val="0"/>
          <w:numId w:val="18"/>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تأثر الموظفات بالنظرة المجتمعية التي قد تعتبر عمل المرأة أقل كفاءة من عمل الرجل، مما يولد ضغطاً نفسياً لإثبات الذات</w:t>
      </w:r>
      <w:r w:rsidRPr="00AE7BEA">
        <w:rPr>
          <w:rFonts w:ascii="Sakkal Majalla" w:hAnsi="Sakkal Majalla" w:cs="Sakkal Majalla"/>
          <w:noProof/>
          <w:sz w:val="32"/>
          <w:szCs w:val="32"/>
        </w:rPr>
        <w:t xml:space="preserve"> .</w:t>
      </w:r>
    </w:p>
    <w:p w14:paraId="3C987E00" w14:textId="7BD51F60" w:rsidR="004C7FBB" w:rsidRDefault="004C7FBB" w:rsidP="00AB2561">
      <w:pPr>
        <w:numPr>
          <w:ilvl w:val="0"/>
          <w:numId w:val="18"/>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أظهرت الدراسات الميدانية أن المرأة العاملة تعاني من مستويات أعلى من الإجهاد البدني والنفسي، وشعور أكبر بقصور مستوى الإنجاز الشخصي</w:t>
      </w:r>
      <w:r w:rsidRPr="00AE7BEA">
        <w:rPr>
          <w:rFonts w:ascii="Sakkal Majalla" w:hAnsi="Sakkal Majalla" w:cs="Sakkal Majalla"/>
          <w:noProof/>
          <w:sz w:val="32"/>
          <w:szCs w:val="32"/>
        </w:rPr>
        <w:t xml:space="preserve"> .</w:t>
      </w:r>
    </w:p>
    <w:p w14:paraId="3A21B0F1" w14:textId="77777777" w:rsidR="00AE7BEA" w:rsidRPr="00AE7BEA" w:rsidRDefault="00AE7BEA" w:rsidP="00AE7BEA">
      <w:pPr>
        <w:shd w:val="clear" w:color="auto" w:fill="FFFFFF"/>
        <w:spacing w:after="0" w:line="240" w:lineRule="auto"/>
        <w:rPr>
          <w:rFonts w:ascii="Sakkal Majalla" w:hAnsi="Sakkal Majalla" w:cs="Sakkal Majalla"/>
          <w:noProof/>
          <w:sz w:val="32"/>
          <w:szCs w:val="32"/>
        </w:rPr>
      </w:pPr>
    </w:p>
    <w:p w14:paraId="412687CA" w14:textId="77777777" w:rsidR="004C7FBB" w:rsidRPr="00AE7BEA" w:rsidRDefault="004C7FBB" w:rsidP="00AB2561">
      <w:pPr>
        <w:shd w:val="clear" w:color="auto" w:fill="FFFFFF"/>
        <w:spacing w:after="0" w:line="240" w:lineRule="auto"/>
        <w:rPr>
          <w:rFonts w:ascii="Sakkal Majalla" w:hAnsi="Sakkal Majalla" w:cs="Sakkal Majalla"/>
          <w:b/>
          <w:bCs/>
          <w:noProof/>
          <w:sz w:val="32"/>
          <w:szCs w:val="32"/>
        </w:rPr>
      </w:pPr>
      <w:r w:rsidRPr="00AE7BEA">
        <w:rPr>
          <w:rFonts w:ascii="Sakkal Majalla" w:hAnsi="Sakkal Majalla" w:cs="Sakkal Majalla"/>
          <w:b/>
          <w:bCs/>
          <w:noProof/>
          <w:sz w:val="32"/>
          <w:szCs w:val="32"/>
        </w:rPr>
        <w:t xml:space="preserve">3. </w:t>
      </w:r>
      <w:r w:rsidRPr="00AE7BEA">
        <w:rPr>
          <w:rFonts w:ascii="Sakkal Majalla" w:hAnsi="Sakkal Majalla" w:cs="Sakkal Majalla"/>
          <w:b/>
          <w:bCs/>
          <w:noProof/>
          <w:sz w:val="32"/>
          <w:szCs w:val="32"/>
          <w:rtl/>
        </w:rPr>
        <w:t>الفئات الأكثر تأثراً</w:t>
      </w:r>
    </w:p>
    <w:p w14:paraId="7E34164A" w14:textId="77777777" w:rsidR="004C7FBB" w:rsidRPr="00AE7BEA" w:rsidRDefault="004C7FBB" w:rsidP="00AB2561">
      <w:pPr>
        <w:numPr>
          <w:ilvl w:val="0"/>
          <w:numId w:val="19"/>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tl/>
        </w:rPr>
        <w:t>أشارت الدراسة إلى أن متوسط احتراق الموظفات الإناث في القطاع الخاص أعلى منه في القطاعات الأخرى</w:t>
      </w:r>
      <w:r w:rsidRPr="00AE7BEA">
        <w:rPr>
          <w:rFonts w:ascii="Sakkal Majalla" w:hAnsi="Sakkal Majalla" w:cs="Sakkal Majalla"/>
          <w:noProof/>
          <w:sz w:val="32"/>
          <w:szCs w:val="32"/>
        </w:rPr>
        <w:t xml:space="preserve"> .</w:t>
      </w:r>
    </w:p>
    <w:p w14:paraId="2F4800C8" w14:textId="77777777" w:rsidR="004C7FBB" w:rsidRPr="00AE7BEA" w:rsidRDefault="004C7FBB" w:rsidP="00AB2561">
      <w:pPr>
        <w:numPr>
          <w:ilvl w:val="0"/>
          <w:numId w:val="19"/>
        </w:numPr>
        <w:shd w:val="clear" w:color="auto" w:fill="FFFFFF"/>
        <w:spacing w:after="0" w:line="240" w:lineRule="auto"/>
        <w:rPr>
          <w:rFonts w:ascii="Sakkal Majalla" w:hAnsi="Sakkal Majalla" w:cs="Sakkal Majalla"/>
          <w:noProof/>
          <w:sz w:val="32"/>
          <w:szCs w:val="32"/>
        </w:rPr>
      </w:pPr>
      <w:r w:rsidRPr="00AE7BEA">
        <w:rPr>
          <w:rFonts w:ascii="Sakkal Majalla" w:hAnsi="Sakkal Majalla" w:cs="Sakkal Majalla"/>
          <w:noProof/>
          <w:sz w:val="32"/>
          <w:szCs w:val="32"/>
        </w:rPr>
        <w:t> </w:t>
      </w:r>
      <w:r w:rsidRPr="00AE7BEA">
        <w:rPr>
          <w:rFonts w:ascii="Sakkal Majalla" w:hAnsi="Sakkal Majalla" w:cs="Sakkal Majalla"/>
          <w:noProof/>
          <w:sz w:val="32"/>
          <w:szCs w:val="32"/>
          <w:rtl/>
        </w:rPr>
        <w:t>بشكل عام، أثبتت الدراسة أن غير المتزوجين (ذكوراً وإناثاً) يعانون من احتراق وظيفي أعلى بسبب افتقادهم لشبكة الدعم الاجتماعي الأسري</w:t>
      </w:r>
      <w:r w:rsidRPr="00AE7BEA">
        <w:rPr>
          <w:rFonts w:ascii="Sakkal Majalla" w:hAnsi="Sakkal Majalla" w:cs="Sakkal Majalla"/>
          <w:noProof/>
          <w:sz w:val="32"/>
          <w:szCs w:val="32"/>
        </w:rPr>
        <w:t xml:space="preserve"> .</w:t>
      </w:r>
    </w:p>
    <w:p w14:paraId="7852C1B5" w14:textId="77777777" w:rsidR="004C7FBB" w:rsidRPr="00AE7BEA" w:rsidRDefault="004C7FBB" w:rsidP="00AB2561">
      <w:pPr>
        <w:pStyle w:val="a3"/>
        <w:numPr>
          <w:ilvl w:val="0"/>
          <w:numId w:val="7"/>
        </w:numPr>
        <w:shd w:val="clear" w:color="auto" w:fill="FFFFFF"/>
        <w:spacing w:after="0" w:line="240" w:lineRule="auto"/>
        <w:jc w:val="both"/>
        <w:rPr>
          <w:rFonts w:ascii="Sakkal Majalla" w:hAnsi="Sakkal Majalla" w:cs="Sakkal Majalla"/>
          <w:sz w:val="32"/>
          <w:szCs w:val="32"/>
        </w:rPr>
      </w:pPr>
    </w:p>
    <w:p w14:paraId="19DE40C8" w14:textId="77777777"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tl/>
        </w:rPr>
      </w:pPr>
      <w:r w:rsidRPr="00AE7BEA">
        <w:rPr>
          <w:rFonts w:ascii="Sakkal Majalla" w:hAnsi="Sakkal Majalla" w:cs="Sakkal Majalla" w:hint="cs"/>
          <w:sz w:val="32"/>
          <w:szCs w:val="32"/>
          <w:rtl/>
        </w:rPr>
        <w:t xml:space="preserve">واخيراً يمكننا القول بأن </w:t>
      </w:r>
      <w:r w:rsidRPr="00AE7BEA">
        <w:rPr>
          <w:rFonts w:ascii="Sakkal Majalla" w:hAnsi="Sakkal Majalla" w:cs="Sakkal Majalla"/>
          <w:sz w:val="32"/>
          <w:szCs w:val="32"/>
          <w:rtl/>
        </w:rPr>
        <w:t>الهيئة السعودية للمواصفات والمقاييس والجودة</w:t>
      </w:r>
      <w:r w:rsidRPr="00AE7BEA">
        <w:rPr>
          <w:rFonts w:ascii="Sakkal Majalla" w:hAnsi="Sakkal Majalla" w:cs="Sakkal Majalla" w:hint="cs"/>
          <w:sz w:val="32"/>
          <w:szCs w:val="32"/>
          <w:rtl/>
        </w:rPr>
        <w:t xml:space="preserve"> نجحت</w:t>
      </w:r>
      <w:r w:rsidRPr="00AE7BEA">
        <w:rPr>
          <w:rFonts w:ascii="Sakkal Majalla" w:hAnsi="Sakkal Majalla" w:cs="Sakkal Majalla"/>
          <w:sz w:val="32"/>
          <w:szCs w:val="32"/>
          <w:rtl/>
        </w:rPr>
        <w:t xml:space="preserve"> في خفض الاحتراق الوظيفي يعتمد بشكل مباشر على تطوير مهارات المدراء لتبني أنماط قيادية تحويلية بدلاً من الاكتفاء بالأنماط التقليدية أو السلبية</w:t>
      </w:r>
    </w:p>
    <w:p w14:paraId="7E67EE3A" w14:textId="77777777" w:rsidR="004C7FBB" w:rsidRPr="00AE7BEA" w:rsidRDefault="004C7FBB" w:rsidP="00AB2561">
      <w:pPr>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"رأس المال الفكري" والجيل القادم للمؤسسات، وبقاؤهما في دائرة الاحتراق العالية يهدد استدامة الكفاءات</w:t>
      </w:r>
      <w:r w:rsidRPr="00AE7BEA">
        <w:rPr>
          <w:rFonts w:ascii="Sakkal Majalla" w:hAnsi="Sakkal Majalla" w:cs="Sakkal Majalla"/>
          <w:sz w:val="32"/>
          <w:szCs w:val="32"/>
        </w:rPr>
        <w:t>.</w:t>
      </w:r>
    </w:p>
    <w:p w14:paraId="742B2266" w14:textId="77777777" w:rsidR="004C7FBB" w:rsidRPr="00AE7BEA" w:rsidRDefault="004C7FBB" w:rsidP="00AB2561">
      <w:pPr>
        <w:spacing w:after="0" w:line="240" w:lineRule="auto"/>
        <w:jc w:val="both"/>
        <w:rPr>
          <w:rFonts w:ascii="Sakkal Majalla" w:hAnsi="Sakkal Majalla" w:cs="Sakkal Majalla"/>
          <w:sz w:val="32"/>
          <w:szCs w:val="32"/>
          <w:rtl/>
        </w:rPr>
      </w:pPr>
    </w:p>
    <w:p w14:paraId="35D3A2A9" w14:textId="77777777" w:rsidR="004C7FBB" w:rsidRPr="00AE7BEA" w:rsidRDefault="004C7FBB" w:rsidP="008535ED">
      <w:pPr>
        <w:pStyle w:val="1"/>
        <w:rPr>
          <w:rtl/>
        </w:rPr>
      </w:pPr>
      <w:bookmarkStart w:id="53" w:name="_Toc223385908"/>
      <w:r w:rsidRPr="00AE7BEA">
        <w:rPr>
          <w:rFonts w:hint="cs"/>
          <w:rtl/>
        </w:rPr>
        <w:lastRenderedPageBreak/>
        <w:t>توصيات الدراسة:</w:t>
      </w:r>
      <w:bookmarkEnd w:id="53"/>
    </w:p>
    <w:p w14:paraId="1313EDC3" w14:textId="77777777" w:rsidR="004C7FBB" w:rsidRPr="00AE7BEA" w:rsidRDefault="004C7FBB" w:rsidP="00AB2561">
      <w:pPr>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بناءً على النتائج الإحصائية التي استعرضناها، يمكن صياغة مجموعة من التوصيات العملية والموجهة للمؤسسات في المملكة العربية السعودية لتعزيز البيئة الوظيفية</w:t>
      </w:r>
      <w:r w:rsidRPr="00AE7BEA">
        <w:rPr>
          <w:rFonts w:ascii="Sakkal Majalla" w:hAnsi="Sakkal Majalla" w:cs="Sakkal Majalla"/>
          <w:sz w:val="32"/>
          <w:szCs w:val="32"/>
        </w:rPr>
        <w:t>:</w:t>
      </w:r>
    </w:p>
    <w:p w14:paraId="7E950670"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تطوير القيادات (الاستثمار في السلوك القيادي)</w:t>
      </w:r>
    </w:p>
    <w:p w14:paraId="3624E429"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تبني النمط التحويلي</w:t>
      </w:r>
      <w:r w:rsidRPr="00AE7BEA">
        <w:rPr>
          <w:rFonts w:ascii="Sakkal Majalla" w:hAnsi="Sakkal Majalla" w:cs="Sakkal Majalla" w:hint="cs"/>
          <w:sz w:val="32"/>
          <w:szCs w:val="32"/>
          <w:rtl/>
        </w:rPr>
        <w:t xml:space="preserve"> حيث يمكن </w:t>
      </w:r>
      <w:r w:rsidRPr="00AE7BEA">
        <w:rPr>
          <w:rFonts w:ascii="Sakkal Majalla" w:hAnsi="Sakkal Majalla" w:cs="Sakkal Majalla"/>
          <w:sz w:val="32"/>
          <w:szCs w:val="32"/>
          <w:rtl/>
        </w:rPr>
        <w:t xml:space="preserve">تدريب المدراء على أبعاد "القيادة التحويلية"، خاصة التأثير المثالي والدافع الملهم، حيث أثبتت الدراسة دورها الحاسم في خفض الاحتراق </w:t>
      </w:r>
      <w:r w:rsidRPr="00AE7BEA">
        <w:rPr>
          <w:rFonts w:ascii="Sakkal Majalla" w:hAnsi="Sakkal Majalla" w:cs="Sakkal Majalla" w:hint="cs"/>
          <w:sz w:val="32"/>
          <w:szCs w:val="32"/>
          <w:rtl/>
        </w:rPr>
        <w:t>الوظيفي</w:t>
      </w:r>
      <w:r w:rsidRPr="00AE7BEA">
        <w:rPr>
          <w:rFonts w:ascii="Sakkal Majalla" w:hAnsi="Sakkal Majalla" w:cs="Sakkal Majalla"/>
          <w:sz w:val="32"/>
          <w:szCs w:val="32"/>
        </w:rPr>
        <w:t>.</w:t>
      </w:r>
    </w:p>
    <w:p w14:paraId="4051BAE8"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تجنب الإدارة السلبية</w:t>
      </w:r>
      <w:r w:rsidRPr="00AE7BEA">
        <w:rPr>
          <w:rFonts w:ascii="Sakkal Majalla" w:hAnsi="Sakkal Majalla" w:cs="Sakkal Majalla"/>
          <w:sz w:val="32"/>
          <w:szCs w:val="32"/>
        </w:rPr>
        <w:t>: </w:t>
      </w:r>
      <w:r w:rsidRPr="00AE7BEA">
        <w:rPr>
          <w:rFonts w:ascii="Sakkal Majalla" w:hAnsi="Sakkal Majalla" w:cs="Sakkal Majalla"/>
          <w:sz w:val="32"/>
          <w:szCs w:val="32"/>
          <w:rtl/>
        </w:rPr>
        <w:t>التوعية بمخاطر "الإدارة الاستثنائية السلبية" (الانتظار حتى تفاقم المشكلات)، والتحول نحو الإدارة النشطة التي تتابع الأداء وتصحح الانحرافات قبل وقوعها</w:t>
      </w:r>
      <w:r w:rsidRPr="00AE7BEA">
        <w:rPr>
          <w:rFonts w:ascii="Sakkal Majalla" w:hAnsi="Sakkal Majalla" w:cs="Sakkal Majalla"/>
          <w:sz w:val="32"/>
          <w:szCs w:val="32"/>
        </w:rPr>
        <w:t>.</w:t>
      </w:r>
    </w:p>
    <w:p w14:paraId="1A7C3119"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xml:space="preserve">2. </w:t>
      </w:r>
      <w:r w:rsidRPr="00AE7BEA">
        <w:rPr>
          <w:rFonts w:ascii="Sakkal Majalla" w:hAnsi="Sakkal Majalla" w:cs="Sakkal Majalla"/>
          <w:sz w:val="32"/>
          <w:szCs w:val="32"/>
          <w:rtl/>
        </w:rPr>
        <w:t>دعم الفئات الأكثر عرضة للاحتراق</w:t>
      </w:r>
    </w:p>
    <w:p w14:paraId="29744541" w14:textId="453E392A"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برامج للموظفين الشباب</w:t>
      </w:r>
      <w:r w:rsidRPr="00AE7BEA">
        <w:rPr>
          <w:rFonts w:ascii="Sakkal Majalla" w:hAnsi="Sakkal Majalla" w:cs="Sakkal Majalla"/>
          <w:sz w:val="32"/>
          <w:szCs w:val="32"/>
        </w:rPr>
        <w:t>: </w:t>
      </w:r>
      <w:r w:rsidRPr="00AE7BEA">
        <w:rPr>
          <w:rFonts w:ascii="Sakkal Majalla" w:hAnsi="Sakkal Majalla" w:cs="Sakkal Majalla"/>
          <w:sz w:val="32"/>
          <w:szCs w:val="32"/>
          <w:rtl/>
        </w:rPr>
        <w:t>نظراً لأن الفئة العمرية (18-32 سنة) هي الأكثر عرضة للاحتراق، يجب تصميم برامج توجيه</w:t>
      </w:r>
      <w:r w:rsidRPr="00AE7BEA">
        <w:rPr>
          <w:rFonts w:ascii="Sakkal Majalla" w:hAnsi="Sakkal Majalla" w:cs="Sakkal Majalla"/>
          <w:sz w:val="32"/>
          <w:szCs w:val="32"/>
        </w:rPr>
        <w:t xml:space="preserve"> (Mentoring) </w:t>
      </w:r>
      <w:r w:rsidRPr="00AE7BEA">
        <w:rPr>
          <w:rFonts w:ascii="Sakkal Majalla" w:hAnsi="Sakkal Majalla" w:cs="Sakkal Majalla"/>
          <w:sz w:val="32"/>
          <w:szCs w:val="32"/>
          <w:rtl/>
        </w:rPr>
        <w:t xml:space="preserve">ودمجهم تدريجياً في بيئة </w:t>
      </w:r>
      <w:r w:rsidR="0014441B" w:rsidRPr="00AE7BEA">
        <w:rPr>
          <w:rFonts w:ascii="Sakkal Majalla" w:hAnsi="Sakkal Majalla" w:cs="Sakkal Majalla" w:hint="cs"/>
          <w:sz w:val="32"/>
          <w:szCs w:val="32"/>
          <w:rtl/>
        </w:rPr>
        <w:t>العمل</w:t>
      </w:r>
      <w:r w:rsidR="0014441B" w:rsidRPr="00AE7BEA">
        <w:rPr>
          <w:rFonts w:ascii="Sakkal Majalla" w:hAnsi="Sakkal Majalla" w:cs="Sakkal Majalla"/>
          <w:sz w:val="32"/>
          <w:szCs w:val="32"/>
        </w:rPr>
        <w:t>.</w:t>
      </w:r>
    </w:p>
    <w:p w14:paraId="6C9198CA" w14:textId="77777777" w:rsidR="004C7FBB" w:rsidRPr="00AE7BEA" w:rsidRDefault="004C7FBB" w:rsidP="00AB2561">
      <w:pPr>
        <w:shd w:val="clear" w:color="auto" w:fill="FFFFFF"/>
        <w:spacing w:after="0" w:line="240" w:lineRule="auto"/>
        <w:ind w:firstLine="720"/>
        <w:jc w:val="both"/>
        <w:rPr>
          <w:rFonts w:ascii="Sakkal Majalla" w:hAnsi="Sakkal Majalla" w:cs="Sakkal Majalla"/>
          <w:sz w:val="32"/>
          <w:szCs w:val="32"/>
        </w:rPr>
      </w:pPr>
      <w:r w:rsidRPr="00AE7BEA">
        <w:rPr>
          <w:rFonts w:ascii="Sakkal Majalla" w:hAnsi="Sakkal Majalla" w:cs="Sakkal Majalla"/>
          <w:sz w:val="32"/>
          <w:szCs w:val="32"/>
          <w:rtl/>
        </w:rPr>
        <w:t>رعاية غير المتزوجين</w:t>
      </w:r>
      <w:r w:rsidRPr="00AE7BEA">
        <w:rPr>
          <w:rFonts w:ascii="Sakkal Majalla" w:hAnsi="Sakkal Majalla" w:cs="Sakkal Majalla"/>
          <w:sz w:val="32"/>
          <w:szCs w:val="32"/>
        </w:rPr>
        <w:t>: </w:t>
      </w:r>
      <w:r w:rsidRPr="00AE7BEA">
        <w:rPr>
          <w:rFonts w:ascii="Sakkal Majalla" w:hAnsi="Sakkal Majalla" w:cs="Sakkal Majalla"/>
          <w:sz w:val="32"/>
          <w:szCs w:val="32"/>
          <w:rtl/>
        </w:rPr>
        <w:t>توفير برامج دعم نفسي واجتماعي داخل الهيئة السعودية للمواصفات والمقاييس والجودة</w:t>
      </w:r>
      <w:r w:rsidRPr="00AE7BEA">
        <w:rPr>
          <w:rFonts w:ascii="Sakkal Majalla" w:hAnsi="Sakkal Majalla" w:cs="Sakkal Majalla" w:hint="cs"/>
          <w:sz w:val="32"/>
          <w:szCs w:val="32"/>
          <w:rtl/>
        </w:rPr>
        <w:t xml:space="preserve"> </w:t>
      </w:r>
      <w:r w:rsidRPr="00AE7BEA">
        <w:rPr>
          <w:rFonts w:ascii="Sakkal Majalla" w:hAnsi="Sakkal Majalla" w:cs="Sakkal Majalla"/>
          <w:sz w:val="32"/>
          <w:szCs w:val="32"/>
          <w:rtl/>
        </w:rPr>
        <w:t>لهذه الفئة، نظراً لسجلهم الأعلى في مؤشرات الاحتراق الوظيفي مقارنة بالمتزوجين</w:t>
      </w:r>
      <w:r w:rsidRPr="00AE7BEA">
        <w:rPr>
          <w:rFonts w:ascii="Sakkal Majalla" w:hAnsi="Sakkal Majalla" w:cs="Sakkal Majalla"/>
          <w:sz w:val="32"/>
          <w:szCs w:val="32"/>
        </w:rPr>
        <w:t>.</w:t>
      </w:r>
    </w:p>
    <w:p w14:paraId="289F76D8"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xml:space="preserve">3. </w:t>
      </w:r>
      <w:r w:rsidRPr="00AE7BEA">
        <w:rPr>
          <w:rFonts w:ascii="Sakkal Majalla" w:hAnsi="Sakkal Majalla" w:cs="Sakkal Majalla"/>
          <w:sz w:val="32"/>
          <w:szCs w:val="32"/>
          <w:rtl/>
        </w:rPr>
        <w:t>تحسين نظام الحوافز والتقدير</w:t>
      </w:r>
    </w:p>
    <w:p w14:paraId="089F00E2"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تفعيل المكافآت المشروطة</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رفع درجة ممارسة "المكافآت المشروطة" من المستوى المتوسط إلى المرتفع، من خلال ربط الإنجازات بوضوح بحوافز مادية ومعنوية، مما يعزز الرضا </w:t>
      </w:r>
      <w:r w:rsidRPr="00AE7BEA">
        <w:rPr>
          <w:rFonts w:ascii="Sakkal Majalla" w:hAnsi="Sakkal Majalla" w:cs="Sakkal Majalla" w:hint="cs"/>
          <w:sz w:val="32"/>
          <w:szCs w:val="32"/>
          <w:rtl/>
        </w:rPr>
        <w:t>الوظيفي</w:t>
      </w:r>
      <w:r w:rsidRPr="00AE7BEA">
        <w:rPr>
          <w:rFonts w:ascii="Sakkal Majalla" w:hAnsi="Sakkal Majalla" w:cs="Sakkal Majalla"/>
          <w:sz w:val="32"/>
          <w:szCs w:val="32"/>
        </w:rPr>
        <w:t>.</w:t>
      </w:r>
    </w:p>
    <w:p w14:paraId="56F18B5B"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التقدير اليومي</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استثمار الروح المعنوية العالية (الفعالية المهنية) لدى الموظفين من خلال تعزيز عبارات الشكر والتقدير اليومية التي تزيد من شعورهم بالبهجة عند </w:t>
      </w:r>
      <w:r w:rsidRPr="00AE7BEA">
        <w:rPr>
          <w:rFonts w:ascii="Sakkal Majalla" w:hAnsi="Sakkal Majalla" w:cs="Sakkal Majalla" w:hint="cs"/>
          <w:sz w:val="32"/>
          <w:szCs w:val="32"/>
          <w:rtl/>
        </w:rPr>
        <w:t>الإنجاز</w:t>
      </w:r>
      <w:r w:rsidRPr="00AE7BEA">
        <w:rPr>
          <w:rFonts w:ascii="Sakkal Majalla" w:hAnsi="Sakkal Majalla" w:cs="Sakkal Majalla"/>
          <w:sz w:val="32"/>
          <w:szCs w:val="32"/>
        </w:rPr>
        <w:t>.</w:t>
      </w:r>
    </w:p>
    <w:p w14:paraId="0B7C172D"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Pr>
        <w:t xml:space="preserve">4. </w:t>
      </w:r>
      <w:r w:rsidRPr="00AE7BEA">
        <w:rPr>
          <w:rFonts w:ascii="Sakkal Majalla" w:hAnsi="Sakkal Majalla" w:cs="Sakkal Majalla"/>
          <w:sz w:val="32"/>
          <w:szCs w:val="32"/>
          <w:rtl/>
        </w:rPr>
        <w:t>المتابعة والتقييم الدوري</w:t>
      </w:r>
    </w:p>
    <w:p w14:paraId="3291C927"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قياس نبض العمل</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إجراء استبيانات دورية (مثل مقياس ليكرت المستخدم في الدراسة) لقياس مستويات الإنهاك والسخرية الوظيفية والتدخل المبكر في حال ارتفاع </w:t>
      </w:r>
      <w:r w:rsidRPr="00AE7BEA">
        <w:rPr>
          <w:rFonts w:ascii="Sakkal Majalla" w:hAnsi="Sakkal Majalla" w:cs="Sakkal Majalla" w:hint="cs"/>
          <w:sz w:val="32"/>
          <w:szCs w:val="32"/>
          <w:rtl/>
        </w:rPr>
        <w:t>المؤشرات</w:t>
      </w:r>
      <w:r w:rsidRPr="00AE7BEA">
        <w:rPr>
          <w:rFonts w:ascii="Sakkal Majalla" w:hAnsi="Sakkal Majalla" w:cs="Sakkal Majalla"/>
          <w:sz w:val="32"/>
          <w:szCs w:val="32"/>
        </w:rPr>
        <w:t>.</w:t>
      </w:r>
    </w:p>
    <w:p w14:paraId="1DDEB2AA" w14:textId="77777777" w:rsidR="004C7FBB" w:rsidRPr="00AE7BEA" w:rsidRDefault="004C7FBB" w:rsidP="00AB2561">
      <w:pPr>
        <w:pStyle w:val="a3"/>
        <w:numPr>
          <w:ilvl w:val="0"/>
          <w:numId w:val="7"/>
        </w:numPr>
        <w:spacing w:after="0" w:line="240" w:lineRule="auto"/>
        <w:jc w:val="both"/>
        <w:rPr>
          <w:rFonts w:ascii="Sakkal Majalla" w:hAnsi="Sakkal Majalla" w:cs="Sakkal Majalla"/>
          <w:sz w:val="32"/>
          <w:szCs w:val="32"/>
        </w:rPr>
      </w:pPr>
      <w:r w:rsidRPr="00AE7BEA">
        <w:rPr>
          <w:rFonts w:ascii="Sakkal Majalla" w:hAnsi="Sakkal Majalla" w:cs="Sakkal Majalla"/>
          <w:sz w:val="32"/>
          <w:szCs w:val="32"/>
          <w:rtl/>
        </w:rPr>
        <w:t>التركيز على الفئات العليا تعليمياً</w:t>
      </w:r>
      <w:r w:rsidRPr="00AE7BEA">
        <w:rPr>
          <w:rFonts w:ascii="Sakkal Majalla" w:hAnsi="Sakkal Majalla" w:cs="Sakkal Majalla"/>
          <w:sz w:val="32"/>
          <w:szCs w:val="32"/>
        </w:rPr>
        <w:t>: </w:t>
      </w:r>
      <w:r w:rsidRPr="00AE7BEA">
        <w:rPr>
          <w:rFonts w:ascii="Sakkal Majalla" w:hAnsi="Sakkal Majalla" w:cs="Sakkal Majalla"/>
          <w:sz w:val="32"/>
          <w:szCs w:val="32"/>
          <w:rtl/>
        </w:rPr>
        <w:t xml:space="preserve">الاهتمام بالموظفين من حملة الدراسات العليا، حيث أظهرت النتائج ارتفاع مستوى الاحتراق لديهم، وربما يعود ذلك لتوقعاتهم العالية أو عدم تناسب المهام مع </w:t>
      </w:r>
      <w:r w:rsidRPr="00AE7BEA">
        <w:rPr>
          <w:rFonts w:ascii="Sakkal Majalla" w:hAnsi="Sakkal Majalla" w:cs="Sakkal Majalla" w:hint="cs"/>
          <w:sz w:val="32"/>
          <w:szCs w:val="32"/>
          <w:rtl/>
        </w:rPr>
        <w:t>مؤهلاتهم</w:t>
      </w:r>
      <w:r w:rsidRPr="00AE7BEA">
        <w:rPr>
          <w:rFonts w:ascii="Sakkal Majalla" w:hAnsi="Sakkal Majalla" w:cs="Sakkal Majalla"/>
          <w:sz w:val="32"/>
          <w:szCs w:val="32"/>
        </w:rPr>
        <w:t>.</w:t>
      </w:r>
    </w:p>
    <w:bookmarkEnd w:id="46"/>
    <w:p w14:paraId="0378E0E7" w14:textId="77777777" w:rsidR="004C7FBB" w:rsidRPr="00AE7BEA" w:rsidRDefault="004C7FBB" w:rsidP="00AB2561">
      <w:pPr>
        <w:pStyle w:val="a3"/>
        <w:spacing w:after="0" w:line="240" w:lineRule="auto"/>
        <w:ind w:left="502"/>
        <w:jc w:val="both"/>
        <w:rPr>
          <w:rFonts w:ascii="Sakkal Majalla" w:hAnsi="Sakkal Majalla" w:cs="Sakkal Majalla"/>
          <w:sz w:val="32"/>
          <w:szCs w:val="32"/>
          <w:lang w:bidi="ar-EG"/>
        </w:rPr>
      </w:pPr>
      <w:r w:rsidRPr="00AE7BEA">
        <w:rPr>
          <w:rFonts w:ascii="Sakkal Majalla" w:hAnsi="Sakkal Majalla" w:cs="Sakkal Majalla"/>
          <w:sz w:val="32"/>
          <w:szCs w:val="32"/>
          <w:rtl/>
          <w:lang w:bidi="ar-EG"/>
        </w:rPr>
        <w:t xml:space="preserve"> </w:t>
      </w:r>
    </w:p>
    <w:p w14:paraId="4F58B9C9" w14:textId="77777777" w:rsidR="004C7FBB" w:rsidRPr="00AE7BEA" w:rsidRDefault="004C7FBB" w:rsidP="00AB2561">
      <w:pPr>
        <w:spacing w:after="0" w:line="240" w:lineRule="auto"/>
        <w:ind w:left="142"/>
        <w:jc w:val="both"/>
        <w:rPr>
          <w:rFonts w:ascii="Simplified Arabic" w:eastAsia="Times New Roman" w:hAnsi="Simplified Arabic" w:cs="Simplified Arabic"/>
          <w:b/>
          <w:bCs/>
          <w:sz w:val="28"/>
          <w:szCs w:val="28"/>
          <w:rtl/>
          <w:lang w:bidi="ar-EG"/>
        </w:rPr>
      </w:pPr>
      <w:r w:rsidRPr="00AE7BEA">
        <w:rPr>
          <w:rFonts w:ascii="Sakkal Majalla" w:hAnsi="Sakkal Majalla" w:cs="Sakkal Majalla"/>
          <w:sz w:val="32"/>
          <w:szCs w:val="32"/>
          <w:rtl/>
          <w:lang w:bidi="ar-EG"/>
        </w:rPr>
        <w:lastRenderedPageBreak/>
        <w:t xml:space="preserve"> </w:t>
      </w:r>
    </w:p>
    <w:p w14:paraId="106B424E" w14:textId="4842EC3E" w:rsidR="00BC4D5D" w:rsidRDefault="00BC4D5D">
      <w:pPr>
        <w:bidi w:val="0"/>
        <w:rPr>
          <w:rtl/>
        </w:rPr>
      </w:pPr>
      <w:r>
        <w:rPr>
          <w:rtl/>
        </w:rPr>
        <w:br w:type="page"/>
      </w:r>
    </w:p>
    <w:p w14:paraId="511D6A50" w14:textId="77777777" w:rsidR="00BC4D5D" w:rsidRPr="00481921" w:rsidRDefault="00BC4D5D" w:rsidP="00BC4D5D">
      <w:pPr>
        <w:spacing w:after="0" w:line="240" w:lineRule="auto"/>
        <w:ind w:left="720" w:hanging="360"/>
        <w:jc w:val="both"/>
        <w:rPr>
          <w:rFonts w:ascii="Sakkal Majalla" w:hAnsi="Sakkal Majalla" w:cs="Sakkal Majalla"/>
          <w:b/>
          <w:bCs/>
          <w:sz w:val="32"/>
          <w:szCs w:val="32"/>
          <w:rtl/>
        </w:rPr>
      </w:pPr>
      <w:r w:rsidRPr="00481921">
        <w:rPr>
          <w:rFonts w:ascii="Sakkal Majalla" w:hAnsi="Sakkal Majalla" w:cs="Sakkal Majalla"/>
          <w:b/>
          <w:bCs/>
          <w:sz w:val="32"/>
          <w:szCs w:val="32"/>
          <w:rtl/>
        </w:rPr>
        <w:lastRenderedPageBreak/>
        <w:t>المراجع:</w:t>
      </w:r>
    </w:p>
    <w:p w14:paraId="708462B7" w14:textId="458FEB70" w:rsidR="00BC4D5D" w:rsidRPr="00481921" w:rsidRDefault="00BC4D5D" w:rsidP="00BC4D5D">
      <w:pPr>
        <w:spacing w:after="0" w:line="240" w:lineRule="auto"/>
        <w:ind w:left="720" w:hanging="360"/>
        <w:jc w:val="both"/>
        <w:rPr>
          <w:rFonts w:ascii="Sakkal Majalla" w:hAnsi="Sakkal Majalla" w:cs="Sakkal Majalla"/>
          <w:b/>
          <w:bCs/>
          <w:sz w:val="32"/>
          <w:szCs w:val="32"/>
        </w:rPr>
      </w:pPr>
      <w:r w:rsidRPr="00481921">
        <w:rPr>
          <w:rFonts w:ascii="Sakkal Majalla" w:hAnsi="Sakkal Majalla" w:cs="Sakkal Majalla" w:hint="cs"/>
          <w:b/>
          <w:bCs/>
          <w:sz w:val="32"/>
          <w:szCs w:val="32"/>
          <w:rtl/>
        </w:rPr>
        <w:t>أولاً:</w:t>
      </w:r>
      <w:r>
        <w:rPr>
          <w:rFonts w:ascii="Sakkal Majalla" w:hAnsi="Sakkal Majalla" w:cs="Sakkal Majalla" w:hint="cs"/>
          <w:b/>
          <w:bCs/>
          <w:sz w:val="32"/>
          <w:szCs w:val="32"/>
          <w:rtl/>
        </w:rPr>
        <w:t xml:space="preserve"> </w:t>
      </w:r>
      <w:r w:rsidRPr="00481921">
        <w:rPr>
          <w:rFonts w:ascii="Sakkal Majalla" w:hAnsi="Sakkal Majalla" w:cs="Sakkal Majalla"/>
          <w:b/>
          <w:bCs/>
          <w:sz w:val="32"/>
          <w:szCs w:val="32"/>
          <w:rtl/>
        </w:rPr>
        <w:t>المراجع العربية</w:t>
      </w:r>
    </w:p>
    <w:p w14:paraId="21CBF6A6"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Pr>
      </w:pPr>
      <w:r w:rsidRPr="00BC4D5D">
        <w:rPr>
          <w:rFonts w:ascii="Sakkal Majalla" w:eastAsia="Times New Roman" w:hAnsi="Sakkal Majalla" w:cs="Sakkal Majalla" w:hint="cs"/>
          <w:color w:val="000000"/>
          <w:sz w:val="28"/>
          <w:szCs w:val="28"/>
          <w:rtl/>
        </w:rPr>
        <w:t>الحايك، هيام، (2000)، مستويات الاحتراق الوظيفي لدى معلمين الحاسوب في المدارس الحكومية الأردنية، جامعة اليرموك، كلية التربية والفنون، قسم المناهج والتدريس، رسالة ماجستير.</w:t>
      </w:r>
    </w:p>
    <w:p w14:paraId="28C21500"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الحرتاوي، هند، (1991)، مستويات الاحتراق النفسي لدى المرشدين التربويين في المدارس الحكومية في الأردن، جامعة اليرموك، كلية الدراسات العليا، رسالة ماجستير</w:t>
      </w:r>
    </w:p>
    <w:p w14:paraId="38AC5A8C"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الشمري، مرجي، (2015)، "</w:t>
      </w:r>
      <w:r w:rsidRPr="00BC4D5D">
        <w:rPr>
          <w:rFonts w:ascii="Sakkal Majalla" w:eastAsia="Times New Roman" w:hAnsi="Sakkal Majalla" w:cs="Sakkal Majalla"/>
          <w:color w:val="000000"/>
          <w:sz w:val="28"/>
          <w:szCs w:val="28"/>
          <w:u w:val="single"/>
          <w:rtl/>
        </w:rPr>
        <w:t>علاقة الاحتراق الوظيفي بفاعلية أداء الوظائف العاملين بالقطاع الحكومي لدى القيادات الجامعية السعودية والأردنية"</w:t>
      </w:r>
      <w:r w:rsidRPr="00BC4D5D">
        <w:rPr>
          <w:rFonts w:ascii="Sakkal Majalla" w:eastAsia="Times New Roman" w:hAnsi="Sakkal Majalla" w:cs="Sakkal Majalla"/>
          <w:color w:val="000000"/>
          <w:sz w:val="28"/>
          <w:szCs w:val="28"/>
          <w:rtl/>
        </w:rPr>
        <w:t>: دراسة عبر ثقافية مقارنة. مجلة العلوم التربوية، مج 27 (1)، ص ص 107-125</w:t>
      </w:r>
    </w:p>
    <w:p w14:paraId="471A7384" w14:textId="77777777" w:rsidR="00BC4D5D" w:rsidRPr="000A660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الطلاع، سليمان</w:t>
      </w:r>
      <w:r w:rsidRPr="000A660D">
        <w:rPr>
          <w:rFonts w:ascii="Sakkal Majalla" w:eastAsia="Times New Roman" w:hAnsi="Sakkal Majalla" w:cs="Sakkal Majalla" w:hint="cs"/>
          <w:color w:val="000000"/>
          <w:sz w:val="28"/>
          <w:szCs w:val="28"/>
          <w:rtl/>
        </w:rPr>
        <w:t>. (2015). "</w:t>
      </w:r>
      <w:r w:rsidRPr="000A660D">
        <w:rPr>
          <w:rFonts w:ascii="Sakkal Majalla" w:eastAsia="Times New Roman" w:hAnsi="Sakkal Majalla" w:cs="Sakkal Majalla"/>
          <w:color w:val="000000"/>
          <w:sz w:val="28"/>
          <w:szCs w:val="28"/>
          <w:u w:val="single"/>
          <w:rtl/>
        </w:rPr>
        <w:t>واقع الاحتراق الوظيفي وأسبابه لدى العاملين في شركة توزيع كهرباء محافظة غزة</w:t>
      </w:r>
      <w:r w:rsidRPr="000A660D">
        <w:rPr>
          <w:rFonts w:ascii="Sakkal Majalla" w:eastAsia="Times New Roman" w:hAnsi="Sakkal Majalla" w:cs="Sakkal Majalla"/>
          <w:color w:val="000000"/>
          <w:sz w:val="28"/>
          <w:szCs w:val="28"/>
          <w:rtl/>
        </w:rPr>
        <w:t>". مجلة جامعة الأزهر- سلسلة العلوم الإنسانية، 17 (2أ). ص ص 181-214</w:t>
      </w:r>
    </w:p>
    <w:p w14:paraId="5CCE73CE" w14:textId="5683B88E" w:rsidR="00BC4D5D" w:rsidRPr="000A660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Pr>
      </w:pPr>
      <w:r w:rsidRPr="000A660D">
        <w:rPr>
          <w:rFonts w:ascii="Sakkal Majalla" w:eastAsia="Times New Roman" w:hAnsi="Sakkal Majalla" w:cs="Sakkal Majalla" w:hint="cs"/>
          <w:color w:val="000000"/>
          <w:sz w:val="28"/>
          <w:szCs w:val="28"/>
          <w:rtl/>
        </w:rPr>
        <w:t xml:space="preserve">النفيعي، ضيف الله. (2000.)، الاحتراق الوظيفي في المنظمات الحكومية الخدمية، جامعة الملك </w:t>
      </w:r>
      <w:proofErr w:type="gramStart"/>
      <w:r w:rsidRPr="000A660D">
        <w:rPr>
          <w:rFonts w:ascii="Sakkal Majalla" w:eastAsia="Times New Roman" w:hAnsi="Sakkal Majalla" w:cs="Sakkal Majalla" w:hint="cs"/>
          <w:color w:val="000000"/>
          <w:sz w:val="28"/>
          <w:szCs w:val="28"/>
          <w:rtl/>
        </w:rPr>
        <w:t>عبدالعزيز</w:t>
      </w:r>
      <w:proofErr w:type="gramEnd"/>
      <w:r w:rsidRPr="000A660D">
        <w:rPr>
          <w:rFonts w:ascii="Sakkal Majalla" w:eastAsia="Times New Roman" w:hAnsi="Sakkal Majalla" w:cs="Sakkal Majalla" w:hint="cs"/>
          <w:color w:val="000000"/>
          <w:sz w:val="28"/>
          <w:szCs w:val="28"/>
          <w:rtl/>
        </w:rPr>
        <w:t xml:space="preserve"> للاقتصاد والادارة، 14، (1). </w:t>
      </w:r>
    </w:p>
    <w:p w14:paraId="51AAC2CC" w14:textId="77777777" w:rsidR="006D6916" w:rsidRPr="000A660D" w:rsidRDefault="006D6916" w:rsidP="006D6916">
      <w:pPr>
        <w:pStyle w:val="a3"/>
        <w:numPr>
          <w:ilvl w:val="0"/>
          <w:numId w:val="20"/>
        </w:numPr>
        <w:rPr>
          <w:rFonts w:ascii="Sakkal Majalla" w:eastAsia="Times New Roman" w:hAnsi="Sakkal Majalla" w:cs="Sakkal Majalla"/>
          <w:color w:val="000000"/>
          <w:sz w:val="28"/>
          <w:szCs w:val="28"/>
          <w:rtl/>
        </w:rPr>
      </w:pPr>
      <w:r w:rsidRPr="000A660D">
        <w:rPr>
          <w:rFonts w:ascii="Sakkal Majalla" w:eastAsia="Times New Roman" w:hAnsi="Sakkal Majalla" w:cs="Sakkal Majalla"/>
          <w:color w:val="000000"/>
          <w:sz w:val="28"/>
          <w:szCs w:val="28"/>
          <w:rtl/>
        </w:rPr>
        <w:t xml:space="preserve">الصبحي، منار محمد، 2022، "الاحتراق الوظيفي وتأثيره على أداة العاملين في وزارة الشؤون البلدية والقروية: دراسة تطبيقية على الإداريين العاملين بأمانة محافظة جدة، المجلة الدولية لنشر البحوث والدراسات، مج(3) (27)، ص </w:t>
      </w:r>
      <w:proofErr w:type="spellStart"/>
      <w:r w:rsidRPr="000A660D">
        <w:rPr>
          <w:rFonts w:ascii="Sakkal Majalla" w:eastAsia="Times New Roman" w:hAnsi="Sakkal Majalla" w:cs="Sakkal Majalla"/>
          <w:color w:val="000000"/>
          <w:sz w:val="28"/>
          <w:szCs w:val="28"/>
          <w:rtl/>
        </w:rPr>
        <w:t>ص</w:t>
      </w:r>
      <w:proofErr w:type="spellEnd"/>
      <w:r w:rsidRPr="000A660D">
        <w:rPr>
          <w:rFonts w:ascii="Sakkal Majalla" w:eastAsia="Times New Roman" w:hAnsi="Sakkal Majalla" w:cs="Sakkal Majalla"/>
          <w:color w:val="000000"/>
          <w:sz w:val="28"/>
          <w:szCs w:val="28"/>
          <w:rtl/>
        </w:rPr>
        <w:t xml:space="preserve"> 478-520</w:t>
      </w:r>
    </w:p>
    <w:p w14:paraId="773D9267" w14:textId="77777777" w:rsidR="00BC4D5D" w:rsidRPr="000A660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0A660D">
        <w:rPr>
          <w:rFonts w:ascii="Sakkal Majalla" w:eastAsia="Times New Roman" w:hAnsi="Sakkal Majalla" w:cs="Sakkal Majalla" w:hint="cs"/>
          <w:color w:val="000000"/>
          <w:sz w:val="28"/>
          <w:szCs w:val="28"/>
          <w:rtl/>
        </w:rPr>
        <w:t xml:space="preserve">أبو </w:t>
      </w:r>
      <w:proofErr w:type="spellStart"/>
      <w:r w:rsidRPr="000A660D">
        <w:rPr>
          <w:rFonts w:ascii="Sakkal Majalla" w:eastAsia="Times New Roman" w:hAnsi="Sakkal Majalla" w:cs="Sakkal Majalla" w:hint="cs"/>
          <w:color w:val="000000"/>
          <w:sz w:val="28"/>
          <w:szCs w:val="28"/>
          <w:rtl/>
        </w:rPr>
        <w:t>هدروس</w:t>
      </w:r>
      <w:proofErr w:type="spellEnd"/>
      <w:r w:rsidRPr="000A660D">
        <w:rPr>
          <w:rFonts w:ascii="Sakkal Majalla" w:eastAsia="Times New Roman" w:hAnsi="Sakkal Majalla" w:cs="Sakkal Majalla" w:hint="cs"/>
          <w:color w:val="000000"/>
          <w:sz w:val="28"/>
          <w:szCs w:val="28"/>
          <w:rtl/>
        </w:rPr>
        <w:t>، ياسر محمد الفراء، معمر أرحيم سليمان، (2007)، الاحتراق الوظيفي لدى العاملين بمحافظات قطاع غزة وعلاقته بمستوى أدائهم التدريسي وتوافقهم العلمي، مقدمة في مؤتمر الجودة في التعليم العام الفلسطيني، كمدخل للتميز، جامعة الأقصى، كلية التربية.</w:t>
      </w:r>
    </w:p>
    <w:p w14:paraId="10268131"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0A660D">
        <w:rPr>
          <w:rFonts w:ascii="Sakkal Majalla" w:eastAsia="Times New Roman" w:hAnsi="Sakkal Majalla" w:cs="Sakkal Majalla" w:hint="cs"/>
          <w:color w:val="000000"/>
          <w:sz w:val="28"/>
          <w:szCs w:val="28"/>
          <w:rtl/>
        </w:rPr>
        <w:t>بن عامر، زكية، (2017)، مستويات</w:t>
      </w:r>
      <w:r w:rsidRPr="00BC4D5D">
        <w:rPr>
          <w:rFonts w:ascii="Sakkal Majalla" w:eastAsia="Times New Roman" w:hAnsi="Sakkal Majalla" w:cs="Sakkal Majalla" w:hint="cs"/>
          <w:color w:val="000000"/>
          <w:sz w:val="28"/>
          <w:szCs w:val="28"/>
          <w:rtl/>
        </w:rPr>
        <w:t xml:space="preserve"> الاحتراق الوظيفي النفسي لدى معلمين الأقسام النهائية وعلاقتها ببعض المتغيرات، جامعة جيلاني ليابس- سيدي بلعباس، كلية العلوم الإنسانية والاجتماعية، قسم العلوم الاجتماعية، مقدمة لنيل درجة الدكتوراه</w:t>
      </w:r>
    </w:p>
    <w:p w14:paraId="3036ED5F"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تراس، هبة، (2021)، " أثر الاحتراق الوظيفي على أداء العاملين ومعدل دوران العمل في المنظمات الانسانية: دراسة تطبيقية على عدد من المنظمات الإنسانية تحت مظلة الأمم المتحدة في سورية، دراسة ماجستير غير منشورة، سوريا</w:t>
      </w:r>
    </w:p>
    <w:p w14:paraId="351A7830"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خوجية، نادية، مشعر، بن ناصر، (2021)، علاقة المحددات التنظيمية بالاحتراق الوظيفي لدى العاملين في المؤسسة الجزائرية- جامعة محمد الصديق بن يحيى نموذجاً، جامعة محمد الصديق بن يحيى، كلية العلوم الاقتصادية والتجارية وعلوم التيسير، رسالة ماجستير.</w:t>
      </w:r>
    </w:p>
    <w:p w14:paraId="53818AC6"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sz w:val="28"/>
          <w:szCs w:val="28"/>
          <w:rtl/>
        </w:rPr>
        <w:t>زيادة، رانية محمد محمود، (2020)، " دور الاحتراق الوظيفي في التأثير على الرضا الوظيفي بالتطبيق على الإداريين في مستشفى عسير المركزي بمدينة أبها "كدراسة حالة"، المجلة المصرية للدراسات التجارية، جامعة المنصورة - كلية التجارة، مج44, ع3</w:t>
      </w:r>
    </w:p>
    <w:p w14:paraId="2BB5B6C2" w14:textId="501DB9E6" w:rsid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Pr>
      </w:pPr>
      <w:r w:rsidRPr="00BC4D5D">
        <w:rPr>
          <w:rFonts w:ascii="Sakkal Majalla" w:eastAsia="Times New Roman" w:hAnsi="Sakkal Majalla" w:cs="Sakkal Majalla" w:hint="cs"/>
          <w:color w:val="000000"/>
          <w:sz w:val="28"/>
          <w:szCs w:val="28"/>
          <w:rtl/>
        </w:rPr>
        <w:t>زيادة، رانية محمد محمود، (2020)، دور الاحتراق الوظيفي في التأثير على رضا الوظيفي، دراسة حالة على العاملين بالقطاع الحكومي في مستشفى عسير المركزي بمدينة أبها، جامعة الملك خالد، كلية المجتمع للبنات</w:t>
      </w:r>
    </w:p>
    <w:p w14:paraId="64797D1E" w14:textId="77777777" w:rsidR="00E6444D" w:rsidRPr="000A660D" w:rsidRDefault="00E6444D" w:rsidP="00E6444D">
      <w:pPr>
        <w:pStyle w:val="a3"/>
        <w:numPr>
          <w:ilvl w:val="0"/>
          <w:numId w:val="20"/>
        </w:numPr>
        <w:spacing w:after="0" w:line="240" w:lineRule="auto"/>
        <w:jc w:val="both"/>
        <w:rPr>
          <w:rFonts w:ascii="Sakkal Majalla" w:hAnsi="Sakkal Majalla" w:cs="Sakkal Majalla"/>
          <w:sz w:val="32"/>
          <w:szCs w:val="32"/>
        </w:rPr>
      </w:pPr>
      <w:r w:rsidRPr="000A660D">
        <w:rPr>
          <w:rFonts w:ascii="Sakkal Majalla" w:hAnsi="Sakkal Majalla" w:cs="Sakkal Majalla" w:hint="cs"/>
          <w:sz w:val="32"/>
          <w:szCs w:val="32"/>
          <w:rtl/>
        </w:rPr>
        <w:lastRenderedPageBreak/>
        <w:t xml:space="preserve">زيد، جمال درهم، (2022)، </w:t>
      </w:r>
      <w:r w:rsidRPr="000A660D">
        <w:rPr>
          <w:rFonts w:ascii="Sakkal Majalla" w:hAnsi="Sakkal Majalla" w:cs="Sakkal Majalla"/>
          <w:sz w:val="32"/>
          <w:szCs w:val="32"/>
          <w:rtl/>
        </w:rPr>
        <w:t xml:space="preserve">أثر العدالة التنظيمية في </w:t>
      </w:r>
      <w:r w:rsidRPr="000A660D">
        <w:rPr>
          <w:rFonts w:ascii="Sakkal Majalla" w:hAnsi="Sakkal Majalla" w:cs="Sakkal Majalla" w:hint="cs"/>
          <w:sz w:val="32"/>
          <w:szCs w:val="32"/>
          <w:rtl/>
        </w:rPr>
        <w:t>الاحتراق</w:t>
      </w:r>
      <w:r w:rsidRPr="000A660D">
        <w:rPr>
          <w:rFonts w:ascii="Sakkal Majalla" w:hAnsi="Sakkal Majalla" w:cs="Sakkal Majalla"/>
          <w:sz w:val="32"/>
          <w:szCs w:val="32"/>
          <w:rtl/>
        </w:rPr>
        <w:t xml:space="preserve"> الوظيفي</w:t>
      </w:r>
      <w:r w:rsidRPr="000A660D">
        <w:rPr>
          <w:rFonts w:ascii="Sakkal Majalla" w:hAnsi="Sakkal Majalla" w:cs="Sakkal Majalla" w:hint="cs"/>
          <w:sz w:val="32"/>
          <w:szCs w:val="32"/>
          <w:rtl/>
        </w:rPr>
        <w:t xml:space="preserve">: </w:t>
      </w:r>
      <w:r w:rsidRPr="000A660D">
        <w:rPr>
          <w:rFonts w:ascii="Sakkal Majalla" w:hAnsi="Sakkal Majalla" w:cs="Sakkal Majalla"/>
          <w:sz w:val="32"/>
          <w:szCs w:val="32"/>
          <w:rtl/>
        </w:rPr>
        <w:t xml:space="preserve">دراسة ميدانية في شركات صناعة </w:t>
      </w:r>
      <w:r w:rsidRPr="000A660D">
        <w:rPr>
          <w:rFonts w:ascii="Sakkal Majalla" w:hAnsi="Sakkal Majalla" w:cs="Sakkal Majalla" w:hint="cs"/>
          <w:sz w:val="32"/>
          <w:szCs w:val="32"/>
          <w:rtl/>
        </w:rPr>
        <w:t>الأدوية</w:t>
      </w:r>
      <w:r w:rsidRPr="000A660D">
        <w:rPr>
          <w:rFonts w:ascii="Sakkal Majalla" w:hAnsi="Sakkal Majalla" w:cs="Sakkal Majalla"/>
          <w:sz w:val="32"/>
          <w:szCs w:val="32"/>
          <w:rtl/>
        </w:rPr>
        <w:t xml:space="preserve"> بأمانة العاصمة صنعاء</w:t>
      </w:r>
      <w:r w:rsidRPr="000A660D">
        <w:rPr>
          <w:rFonts w:ascii="Sakkal Majalla" w:hAnsi="Sakkal Majalla" w:cs="Sakkal Majalla" w:hint="cs"/>
          <w:sz w:val="32"/>
          <w:szCs w:val="32"/>
          <w:rtl/>
        </w:rPr>
        <w:t xml:space="preserve">، </w:t>
      </w:r>
      <w:r w:rsidRPr="000A660D">
        <w:rPr>
          <w:rFonts w:ascii="Sakkal Majalla" w:hAnsi="Sakkal Majalla" w:cs="Sakkal Majalla"/>
          <w:sz w:val="32"/>
          <w:szCs w:val="32"/>
          <w:rtl/>
        </w:rPr>
        <w:t xml:space="preserve">المجلة </w:t>
      </w:r>
      <w:r w:rsidRPr="000A660D">
        <w:rPr>
          <w:rFonts w:ascii="Sakkal Majalla" w:hAnsi="Sakkal Majalla" w:cs="Sakkal Majalla" w:hint="cs"/>
          <w:sz w:val="32"/>
          <w:szCs w:val="32"/>
          <w:rtl/>
        </w:rPr>
        <w:t>الأكاديمية</w:t>
      </w:r>
      <w:r w:rsidRPr="000A660D">
        <w:rPr>
          <w:rFonts w:ascii="Sakkal Majalla" w:hAnsi="Sakkal Majalla" w:cs="Sakkal Majalla"/>
          <w:sz w:val="32"/>
          <w:szCs w:val="32"/>
          <w:rtl/>
        </w:rPr>
        <w:t xml:space="preserve"> </w:t>
      </w:r>
      <w:r w:rsidRPr="000A660D">
        <w:rPr>
          <w:rFonts w:ascii="Sakkal Majalla" w:hAnsi="Sakkal Majalla" w:cs="Sakkal Majalla" w:hint="cs"/>
          <w:sz w:val="32"/>
          <w:szCs w:val="32"/>
          <w:rtl/>
        </w:rPr>
        <w:t>للأبحاث</w:t>
      </w:r>
      <w:r w:rsidRPr="000A660D">
        <w:rPr>
          <w:rFonts w:ascii="Sakkal Majalla" w:hAnsi="Sakkal Majalla" w:cs="Sakkal Majalla"/>
          <w:sz w:val="32"/>
          <w:szCs w:val="32"/>
          <w:rtl/>
        </w:rPr>
        <w:t xml:space="preserve"> والنشر العلمي </w:t>
      </w:r>
      <w:r w:rsidRPr="000A660D">
        <w:rPr>
          <w:rFonts w:ascii="Sakkal Majalla" w:hAnsi="Sakkal Majalla" w:cs="Sakkal Majalla" w:hint="cs"/>
          <w:sz w:val="32"/>
          <w:szCs w:val="32"/>
          <w:rtl/>
        </w:rPr>
        <w:t>ع(34)</w:t>
      </w:r>
    </w:p>
    <w:p w14:paraId="7530E85F" w14:textId="77777777" w:rsidR="00BC4D5D" w:rsidRPr="000A660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0A660D">
        <w:rPr>
          <w:rFonts w:ascii="Sakkal Majalla" w:eastAsia="Times New Roman" w:hAnsi="Sakkal Majalla" w:cs="Sakkal Majalla" w:hint="cs"/>
          <w:color w:val="000000"/>
          <w:sz w:val="28"/>
          <w:szCs w:val="28"/>
          <w:rtl/>
        </w:rPr>
        <w:t>شلح، بشري، (2015)، الأنماط القيادية وعلاقتها بالاحتراق الوظيفي من وجهة نظر الأطباء العاملين في وزارة الصحة الفلسطينية، رسالة ماجستير، جامعة الأزهر.</w:t>
      </w:r>
    </w:p>
    <w:p w14:paraId="704F71AE"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0A660D">
        <w:rPr>
          <w:rFonts w:ascii="Sakkal Majalla" w:eastAsia="Times New Roman" w:hAnsi="Sakkal Majalla" w:cs="Sakkal Majalla" w:hint="cs"/>
          <w:color w:val="000000"/>
          <w:sz w:val="28"/>
          <w:szCs w:val="28"/>
          <w:rtl/>
        </w:rPr>
        <w:t xml:space="preserve">عامر، طارق، (2015)، </w:t>
      </w:r>
      <w:r w:rsidRPr="000A660D">
        <w:rPr>
          <w:rFonts w:ascii="Sakkal Majalla" w:eastAsia="Times New Roman" w:hAnsi="Sakkal Majalla" w:cs="Sakkal Majalla"/>
          <w:color w:val="000000"/>
          <w:sz w:val="28"/>
          <w:szCs w:val="28"/>
          <w:u w:val="single"/>
          <w:rtl/>
        </w:rPr>
        <w:t>"دمج ذوي الاحتياجات الخاصة في ضوء التوجهات العالمية المعاصرة</w:t>
      </w:r>
      <w:r w:rsidRPr="000A660D">
        <w:rPr>
          <w:rFonts w:ascii="Sakkal Majalla" w:eastAsia="Times New Roman" w:hAnsi="Sakkal Majalla" w:cs="Sakkal Majalla"/>
          <w:color w:val="000000"/>
          <w:sz w:val="28"/>
          <w:szCs w:val="28"/>
          <w:rtl/>
        </w:rPr>
        <w:t>"، الأردن: دار اليازوري العلمية للنشر</w:t>
      </w:r>
      <w:r w:rsidRPr="00BC4D5D">
        <w:rPr>
          <w:rFonts w:ascii="Sakkal Majalla" w:eastAsia="Times New Roman" w:hAnsi="Sakkal Majalla" w:cs="Sakkal Majalla"/>
          <w:color w:val="000000"/>
          <w:sz w:val="28"/>
          <w:szCs w:val="28"/>
          <w:rtl/>
        </w:rPr>
        <w:t xml:space="preserve"> والتوزيع، ص ص 84-174</w:t>
      </w:r>
    </w:p>
    <w:p w14:paraId="32C91314"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متولي، رجوات عبد اللطيف، (2005)، الاحتراق النفسي لدى عينة من المحامين وعلاقته ببعض المتغيرات النفسية والمهنية، جامعة المنيا، كلية الآداب، مقدمة لنيل درجة الدكتوراه.</w:t>
      </w:r>
    </w:p>
    <w:p w14:paraId="66EDAB46"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محمد، جمال، (2014)، إدارة التغير والتطوير التنظيمي، عمان، دار المنهل للنشر والتوزيع.</w:t>
      </w:r>
    </w:p>
    <w:p w14:paraId="46D0816F" w14:textId="77777777" w:rsidR="00BC4D5D" w:rsidRPr="00BC4D5D" w:rsidRDefault="00BC4D5D" w:rsidP="00BC4D5D">
      <w:pPr>
        <w:pStyle w:val="a3"/>
        <w:numPr>
          <w:ilvl w:val="0"/>
          <w:numId w:val="20"/>
        </w:numPr>
        <w:spacing w:after="0" w:line="240" w:lineRule="auto"/>
        <w:jc w:val="both"/>
        <w:rPr>
          <w:rFonts w:ascii="Sakkal Majalla" w:eastAsia="Times New Roman" w:hAnsi="Sakkal Majalla" w:cs="Sakkal Majalla"/>
          <w:color w:val="000000"/>
          <w:sz w:val="28"/>
          <w:szCs w:val="28"/>
          <w:rtl/>
        </w:rPr>
      </w:pPr>
      <w:r w:rsidRPr="00BC4D5D">
        <w:rPr>
          <w:rFonts w:ascii="Sakkal Majalla" w:eastAsia="Times New Roman" w:hAnsi="Sakkal Majalla" w:cs="Sakkal Majalla" w:hint="cs"/>
          <w:color w:val="000000"/>
          <w:sz w:val="28"/>
          <w:szCs w:val="28"/>
          <w:rtl/>
        </w:rPr>
        <w:t xml:space="preserve">مهــدي، خديجــة علي &amp; الشماسي، أريج عبد الرحمن، (2017)، " أثر مكــونات العــدالة التنظـيمية على الاحـتراق الوظــيفي لدى العاملين بمراكز الرعاية الصحية الأولية بمحافظة جدة، </w:t>
      </w:r>
      <w:r w:rsidRPr="00BC4D5D">
        <w:rPr>
          <w:rFonts w:ascii="Sakkal Majalla" w:eastAsia="Times New Roman" w:hAnsi="Sakkal Majalla" w:cs="Sakkal Majalla"/>
          <w:i/>
          <w:iCs/>
          <w:color w:val="000000"/>
          <w:sz w:val="28"/>
          <w:szCs w:val="28"/>
          <w:rtl/>
        </w:rPr>
        <w:t>مجلة العلوم الاقتصادية والإدارية والقانونية</w:t>
      </w:r>
      <w:r w:rsidRPr="00BC4D5D">
        <w:rPr>
          <w:rFonts w:ascii="Sakkal Majalla" w:eastAsia="Times New Roman" w:hAnsi="Sakkal Majalla" w:cs="Sakkal Majalla"/>
          <w:color w:val="000000"/>
          <w:sz w:val="28"/>
          <w:szCs w:val="28"/>
          <w:rtl/>
        </w:rPr>
        <w:t>, </w:t>
      </w:r>
      <w:r w:rsidRPr="00BC4D5D">
        <w:rPr>
          <w:rFonts w:ascii="Sakkal Majalla" w:eastAsia="Times New Roman" w:hAnsi="Sakkal Majalla" w:cs="Sakkal Majalla"/>
          <w:i/>
          <w:iCs/>
          <w:color w:val="000000"/>
          <w:sz w:val="28"/>
          <w:szCs w:val="28"/>
          <w:rtl/>
        </w:rPr>
        <w:t>1</w:t>
      </w:r>
      <w:r w:rsidRPr="00BC4D5D">
        <w:rPr>
          <w:rFonts w:ascii="Sakkal Majalla" w:eastAsia="Times New Roman" w:hAnsi="Sakkal Majalla" w:cs="Sakkal Majalla"/>
          <w:color w:val="000000"/>
          <w:sz w:val="28"/>
          <w:szCs w:val="28"/>
          <w:rtl/>
        </w:rPr>
        <w:t>(6) , 102-86.</w:t>
      </w:r>
    </w:p>
    <w:p w14:paraId="16912441" w14:textId="77777777" w:rsidR="00BC4D5D" w:rsidRDefault="00BC4D5D" w:rsidP="00BC4D5D">
      <w:pPr>
        <w:spacing w:after="0" w:line="240" w:lineRule="auto"/>
        <w:jc w:val="both"/>
        <w:rPr>
          <w:rFonts w:ascii="Sakkal Majalla" w:hAnsi="Sakkal Majalla" w:cs="Sakkal Majalla"/>
          <w:b/>
          <w:bCs/>
          <w:sz w:val="32"/>
          <w:szCs w:val="32"/>
          <w:rtl/>
        </w:rPr>
      </w:pPr>
    </w:p>
    <w:p w14:paraId="1C48FBC3" w14:textId="5E074A59" w:rsidR="00BC4D5D" w:rsidRPr="00481921" w:rsidRDefault="00BC4D5D" w:rsidP="00BC4D5D">
      <w:pPr>
        <w:spacing w:after="0" w:line="240" w:lineRule="auto"/>
        <w:jc w:val="both"/>
        <w:rPr>
          <w:rFonts w:ascii="Sakkal Majalla" w:hAnsi="Sakkal Majalla" w:cs="Sakkal Majalla"/>
          <w:b/>
          <w:bCs/>
          <w:sz w:val="32"/>
          <w:szCs w:val="32"/>
        </w:rPr>
      </w:pPr>
      <w:r>
        <w:rPr>
          <w:rFonts w:ascii="Sakkal Majalla" w:hAnsi="Sakkal Majalla" w:cs="Sakkal Majalla" w:hint="cs"/>
          <w:b/>
          <w:bCs/>
          <w:sz w:val="32"/>
          <w:szCs w:val="32"/>
          <w:rtl/>
        </w:rPr>
        <w:t>ثانياً</w:t>
      </w:r>
      <w:r w:rsidRPr="00481921">
        <w:rPr>
          <w:rFonts w:ascii="Sakkal Majalla" w:hAnsi="Sakkal Majalla" w:cs="Sakkal Majalla" w:hint="cs"/>
          <w:b/>
          <w:bCs/>
          <w:sz w:val="32"/>
          <w:szCs w:val="32"/>
          <w:rtl/>
        </w:rPr>
        <w:t xml:space="preserve">: </w:t>
      </w:r>
      <w:r w:rsidRPr="00481921">
        <w:rPr>
          <w:rFonts w:ascii="Sakkal Majalla" w:hAnsi="Sakkal Majalla" w:cs="Sakkal Majalla"/>
          <w:b/>
          <w:bCs/>
          <w:sz w:val="32"/>
          <w:szCs w:val="32"/>
          <w:rtl/>
        </w:rPr>
        <w:t xml:space="preserve">المراجع </w:t>
      </w:r>
      <w:r>
        <w:rPr>
          <w:rFonts w:ascii="Sakkal Majalla" w:hAnsi="Sakkal Majalla" w:cs="Sakkal Majalla" w:hint="cs"/>
          <w:b/>
          <w:bCs/>
          <w:sz w:val="32"/>
          <w:szCs w:val="32"/>
          <w:rtl/>
        </w:rPr>
        <w:t>الاجنبية</w:t>
      </w:r>
    </w:p>
    <w:p w14:paraId="36EF2129" w14:textId="77777777" w:rsidR="00BC4D5D" w:rsidRDefault="00BC4D5D" w:rsidP="00BC4D5D">
      <w:pPr>
        <w:pStyle w:val="ab"/>
        <w:rPr>
          <w:rFonts w:ascii="Sakkal Majalla" w:hAnsi="Sakkal Majalla" w:cs="Sakkal Majalla"/>
          <w:sz w:val="24"/>
          <w:szCs w:val="24"/>
          <w:shd w:val="clear" w:color="auto" w:fill="FFFFFF"/>
          <w:rtl/>
        </w:rPr>
      </w:pPr>
    </w:p>
    <w:p w14:paraId="0ED7FA03" w14:textId="77777777" w:rsidR="00BC4D5D" w:rsidRPr="00BC4D5D" w:rsidRDefault="00BC4D5D" w:rsidP="00BC4D5D">
      <w:pPr>
        <w:pStyle w:val="ab"/>
        <w:numPr>
          <w:ilvl w:val="0"/>
          <w:numId w:val="21"/>
        </w:numPr>
        <w:bidi w:val="0"/>
        <w:jc w:val="both"/>
        <w:rPr>
          <w:rFonts w:ascii="Sakkal Majalla" w:hAnsi="Sakkal Majalla" w:cs="Sakkal Majalla"/>
          <w:sz w:val="26"/>
          <w:szCs w:val="26"/>
        </w:rPr>
      </w:pPr>
      <w:r w:rsidRPr="00BC4D5D">
        <w:rPr>
          <w:rFonts w:ascii="Sakkal Majalla" w:hAnsi="Sakkal Majalla" w:cs="Sakkal Majalla"/>
          <w:sz w:val="26"/>
          <w:szCs w:val="26"/>
          <w:shd w:val="clear" w:color="auto" w:fill="FFFFFF"/>
        </w:rPr>
        <w:t xml:space="preserve">Bilal, B &amp; Said, K.  (2019).  </w:t>
      </w:r>
      <w:r w:rsidRPr="00BC4D5D">
        <w:rPr>
          <w:rFonts w:ascii="Sakkal Majalla" w:hAnsi="Sakkal Majalla" w:cs="Sakkal Majalla"/>
          <w:sz w:val="26"/>
          <w:szCs w:val="26"/>
          <w:shd w:val="clear" w:color="auto" w:fill="FFFFFF"/>
          <w:rtl/>
        </w:rPr>
        <w:t>"</w:t>
      </w:r>
      <w:r w:rsidRPr="00BC4D5D">
        <w:rPr>
          <w:rFonts w:ascii="Sakkal Majalla" w:hAnsi="Sakkal Majalla" w:cs="Sakkal Majalla"/>
          <w:sz w:val="26"/>
          <w:szCs w:val="26"/>
          <w:u w:val="single"/>
          <w:shd w:val="clear" w:color="auto" w:fill="FFFFFF"/>
        </w:rPr>
        <w:t>Psychological Pressures and their Relationship to</w:t>
      </w:r>
      <w:r w:rsidRPr="00BC4D5D">
        <w:rPr>
          <w:rFonts w:ascii="Sakkal Majalla" w:hAnsi="Sakkal Majalla" w:cs="Sakkal Majalla"/>
          <w:sz w:val="26"/>
          <w:szCs w:val="26"/>
          <w:u w:val="single"/>
          <w:shd w:val="clear" w:color="auto" w:fill="FFFFFF"/>
          <w:rtl/>
        </w:rPr>
        <w:t xml:space="preserve"> </w:t>
      </w:r>
      <w:r w:rsidRPr="00BC4D5D">
        <w:rPr>
          <w:rFonts w:ascii="Sakkal Majalla" w:hAnsi="Sakkal Majalla" w:cs="Sakkal Majalla"/>
          <w:sz w:val="26"/>
          <w:szCs w:val="26"/>
          <w:u w:val="single"/>
          <w:shd w:val="clear" w:color="auto" w:fill="FFFFFF"/>
        </w:rPr>
        <w:t>Functional Performance among Teachers of the Institute of Sciencesand Techniques of Physical and Sports Activities</w:t>
      </w:r>
      <w:r w:rsidRPr="00BC4D5D">
        <w:rPr>
          <w:rFonts w:ascii="Sakkal Majalla" w:hAnsi="Sakkal Majalla" w:cs="Sakkal Majalla"/>
          <w:sz w:val="26"/>
          <w:szCs w:val="26"/>
          <w:u w:val="single"/>
          <w:shd w:val="clear" w:color="auto" w:fill="FFFFFF"/>
          <w:rtl/>
        </w:rPr>
        <w:t>"</w:t>
      </w:r>
      <w:r w:rsidRPr="00BC4D5D">
        <w:rPr>
          <w:rFonts w:ascii="Sakkal Majalla" w:hAnsi="Sakkal Majalla" w:cs="Sakkal Majalla"/>
          <w:sz w:val="26"/>
          <w:szCs w:val="26"/>
          <w:shd w:val="clear" w:color="auto" w:fill="FFFFFF"/>
        </w:rPr>
        <w:t>.  The journal sports creativity, 10 (2), 390-409.</w:t>
      </w:r>
    </w:p>
    <w:p w14:paraId="0E9F0FF2" w14:textId="77777777" w:rsidR="00BC4D5D" w:rsidRPr="00BC4D5D" w:rsidRDefault="00BC4D5D" w:rsidP="00BC4D5D">
      <w:pPr>
        <w:pStyle w:val="a3"/>
        <w:numPr>
          <w:ilvl w:val="0"/>
          <w:numId w:val="21"/>
        </w:numPr>
        <w:bidi w:val="0"/>
        <w:spacing w:after="0" w:line="240" w:lineRule="auto"/>
        <w:jc w:val="both"/>
        <w:rPr>
          <w:rFonts w:ascii="Sakkal Majalla" w:hAnsi="Sakkal Majalla" w:cs="Sakkal Majalla"/>
          <w:sz w:val="26"/>
          <w:szCs w:val="26"/>
          <w:rtl/>
        </w:rPr>
      </w:pPr>
      <w:r w:rsidRPr="00BC4D5D">
        <w:rPr>
          <w:rFonts w:ascii="Sakkal Majalla" w:hAnsi="Sakkal Majalla" w:cs="Sakkal Majalla"/>
          <w:sz w:val="26"/>
          <w:szCs w:val="26"/>
        </w:rPr>
        <w:t>Nammally &amp; Bemetein, 1994: 264-265</w:t>
      </w:r>
    </w:p>
    <w:p w14:paraId="07337C00" w14:textId="77777777" w:rsidR="00BC4D5D" w:rsidRPr="00BC4D5D" w:rsidRDefault="00BC4D5D" w:rsidP="00BC4D5D">
      <w:pPr>
        <w:pStyle w:val="ab"/>
        <w:numPr>
          <w:ilvl w:val="0"/>
          <w:numId w:val="21"/>
        </w:numPr>
        <w:bidi w:val="0"/>
        <w:jc w:val="both"/>
        <w:rPr>
          <w:rFonts w:ascii="Sakkal Majalla" w:hAnsi="Sakkal Majalla" w:cs="Sakkal Majalla"/>
          <w:sz w:val="26"/>
          <w:szCs w:val="26"/>
        </w:rPr>
      </w:pPr>
      <w:r w:rsidRPr="00BC4D5D">
        <w:rPr>
          <w:rFonts w:ascii="Sakkal Majalla" w:hAnsi="Sakkal Majalla" w:cs="Sakkal Majalla"/>
          <w:sz w:val="26"/>
          <w:szCs w:val="26"/>
        </w:rPr>
        <w:t>Hair, J.F., Black W.C., Babin, B.J., &amp; Anderson, R.E. (2014). Multivariate Data Analysis (Seventh Edition). USA: Pearson Education Limited.</w:t>
      </w:r>
    </w:p>
    <w:p w14:paraId="5D28D19B" w14:textId="77777777" w:rsidR="00BC4D5D" w:rsidRDefault="00BC4D5D" w:rsidP="00BC4D5D"/>
    <w:p w14:paraId="4A6DEEAC" w14:textId="77777777" w:rsidR="004C7FBB" w:rsidRPr="00AE7BEA" w:rsidRDefault="004C7FBB" w:rsidP="00AB2561">
      <w:pPr>
        <w:spacing w:after="0" w:line="240" w:lineRule="auto"/>
        <w:rPr>
          <w:rtl/>
        </w:rPr>
      </w:pPr>
    </w:p>
    <w:sectPr w:rsidR="004C7FBB" w:rsidRPr="00AE7BEA" w:rsidSect="000A660D">
      <w:headerReference w:type="even" r:id="rId9"/>
      <w:headerReference w:type="default" r:id="rId10"/>
      <w:footerReference w:type="even" r:id="rId11"/>
      <w:footerReference w:type="default" r:id="rId12"/>
      <w:headerReference w:type="first" r:id="rId13"/>
      <w:footerReference w:type="first" r:id="rId14"/>
      <w:pgSz w:w="11906" w:h="16838"/>
      <w:pgMar w:top="17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C0E4A" w14:textId="77777777" w:rsidR="00DB58DC" w:rsidRDefault="00DB58DC" w:rsidP="00CE5532">
      <w:pPr>
        <w:spacing w:after="0" w:line="240" w:lineRule="auto"/>
      </w:pPr>
      <w:r>
        <w:separator/>
      </w:r>
    </w:p>
  </w:endnote>
  <w:endnote w:type="continuationSeparator" w:id="0">
    <w:p w14:paraId="745AD923" w14:textId="77777777" w:rsidR="00DB58DC" w:rsidRDefault="00DB58DC" w:rsidP="00CE5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6283" w14:textId="77777777" w:rsidR="000A660D" w:rsidRDefault="000A660D">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sz w:val="28"/>
        <w:szCs w:val="28"/>
        <w:rtl/>
      </w:rPr>
      <w:id w:val="14967633"/>
      <w:docPartObj>
        <w:docPartGallery w:val="Page Numbers (Bottom of Page)"/>
        <w:docPartUnique/>
      </w:docPartObj>
    </w:sdtPr>
    <w:sdtEndPr/>
    <w:sdtContent>
      <w:p w14:paraId="744D4BCA" w14:textId="728D7E89" w:rsidR="00EF79F9" w:rsidRPr="00DD21D9" w:rsidRDefault="00EF79F9">
        <w:pPr>
          <w:pStyle w:val="a6"/>
          <w:jc w:val="center"/>
          <w:rPr>
            <w:rFonts w:asciiTheme="majorBidi" w:hAnsiTheme="majorBidi" w:cstheme="majorBidi"/>
            <w:b/>
            <w:bCs/>
            <w:sz w:val="28"/>
            <w:szCs w:val="28"/>
          </w:rPr>
        </w:pPr>
        <w:r w:rsidRPr="00DD21D9">
          <w:rPr>
            <w:rFonts w:asciiTheme="majorBidi" w:hAnsiTheme="majorBidi" w:cstheme="majorBidi"/>
            <w:b/>
            <w:bCs/>
            <w:sz w:val="28"/>
            <w:szCs w:val="28"/>
          </w:rPr>
          <w:fldChar w:fldCharType="begin"/>
        </w:r>
        <w:r w:rsidRPr="00DD21D9">
          <w:rPr>
            <w:rFonts w:asciiTheme="majorBidi" w:hAnsiTheme="majorBidi" w:cstheme="majorBidi"/>
            <w:b/>
            <w:bCs/>
            <w:sz w:val="28"/>
            <w:szCs w:val="28"/>
          </w:rPr>
          <w:instrText xml:space="preserve"> PAGE   \* MERGEFORMAT </w:instrText>
        </w:r>
        <w:r w:rsidRPr="00DD21D9">
          <w:rPr>
            <w:rFonts w:asciiTheme="majorBidi" w:hAnsiTheme="majorBidi" w:cstheme="majorBidi"/>
            <w:b/>
            <w:bCs/>
            <w:sz w:val="28"/>
            <w:szCs w:val="28"/>
          </w:rPr>
          <w:fldChar w:fldCharType="separate"/>
        </w:r>
        <w:r w:rsidR="009670A2">
          <w:rPr>
            <w:rFonts w:asciiTheme="majorBidi" w:hAnsiTheme="majorBidi" w:cstheme="majorBidi"/>
            <w:b/>
            <w:bCs/>
            <w:noProof/>
            <w:sz w:val="28"/>
            <w:szCs w:val="28"/>
            <w:rtl/>
          </w:rPr>
          <w:t>21</w:t>
        </w:r>
        <w:r w:rsidRPr="00DD21D9">
          <w:rPr>
            <w:rFonts w:asciiTheme="majorBidi" w:hAnsiTheme="majorBidi" w:cstheme="majorBidi"/>
            <w:b/>
            <w:bCs/>
            <w:noProof/>
            <w:sz w:val="28"/>
            <w:szCs w:val="28"/>
          </w:rPr>
          <w:fldChar w:fldCharType="end"/>
        </w:r>
      </w:p>
    </w:sdtContent>
  </w:sdt>
  <w:p w14:paraId="546185EF" w14:textId="77777777" w:rsidR="00EF79F9" w:rsidRDefault="00EF79F9">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844EC" w14:textId="77777777" w:rsidR="000A660D" w:rsidRDefault="000A660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9BDC0" w14:textId="77777777" w:rsidR="00DB58DC" w:rsidRDefault="00DB58DC" w:rsidP="00CE5532">
      <w:pPr>
        <w:spacing w:after="0" w:line="240" w:lineRule="auto"/>
      </w:pPr>
      <w:r>
        <w:separator/>
      </w:r>
    </w:p>
  </w:footnote>
  <w:footnote w:type="continuationSeparator" w:id="0">
    <w:p w14:paraId="1C8E794F" w14:textId="77777777" w:rsidR="00DB58DC" w:rsidRDefault="00DB58DC" w:rsidP="00CE5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BED78" w14:textId="77777777" w:rsidR="000A660D" w:rsidRDefault="000A660D">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38FD1" w14:textId="7B6851D5" w:rsidR="000A660D" w:rsidRDefault="000A660D">
    <w:pPr>
      <w:pStyle w:val="a5"/>
    </w:pPr>
    <w:r>
      <w:rPr>
        <w:noProof/>
      </w:rPr>
      <mc:AlternateContent>
        <mc:Choice Requires="wps">
          <w:drawing>
            <wp:anchor distT="0" distB="0" distL="114300" distR="114300" simplePos="0" relativeHeight="251660288" behindDoc="0" locked="0" layoutInCell="1" allowOverlap="1" wp14:anchorId="5A2B929F" wp14:editId="3A4B722F">
              <wp:simplePos x="0" y="0"/>
              <wp:positionH relativeFrom="margin">
                <wp:align>center</wp:align>
              </wp:positionH>
              <wp:positionV relativeFrom="margin">
                <wp:align>center</wp:align>
              </wp:positionV>
              <wp:extent cx="7560310" cy="314325"/>
              <wp:effectExtent l="2374265" t="0" r="2331085" b="0"/>
              <wp:wrapNone/>
              <wp:docPr id="3" name="TrellixVisuallabelWatermark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600000">
                        <a:off x="0" y="0"/>
                        <a:ext cx="7560310" cy="314325"/>
                      </a:xfrm>
                      <a:prstGeom prst="rect">
                        <a:avLst/>
                      </a:prstGeom>
                      <a:extLst>
                        <a:ext uri="{91240B29-F687-4F45-9708-019B960494DF}">
                          <a14:hiddenLine xmlns:a14="http://schemas.microsoft.com/office/drawing/2010/main" w="9525" cmpd="sng">
                            <a:solidFill>
                              <a:srgbClr val="000000"/>
                            </a:solidFill>
                            <a:prstDash val="solid"/>
                            <a:round/>
                            <a:headEnd/>
                            <a:tailEnd/>
                          </a14:hiddenLine>
                        </a:ext>
                        <a:ext uri="{AF507438-7753-43E0-B8FC-AC1667EBCBE1}">
                          <a14:hiddenEffects xmlns:a14="http://schemas.microsoft.com/office/drawing/2010/main">
                            <a:effectLst/>
                          </a14:hiddenEffects>
                        </a:ext>
                      </a:extLst>
                    </wps:spPr>
                    <wps:txbx>
                      <w:txbxContent>
                        <w:p w14:paraId="0591387D" w14:textId="77777777" w:rsidR="000A660D" w:rsidRDefault="000A660D" w:rsidP="000A660D">
                          <w:pPr>
                            <w:pStyle w:val="aa"/>
                            <w:spacing w:before="0" w:beforeAutospacing="0" w:after="0" w:afterAutospacing="0"/>
                            <w:jc w:val="center"/>
                          </w:pPr>
                          <w:proofErr w:type="gramStart"/>
                          <w:r>
                            <w:rPr>
                              <w:rFonts w:ascii="Calibri" w:hAnsi="Calibri" w:cs="Calibri"/>
                              <w:color w:val="A6A6A6"/>
                              <w:sz w:val="40"/>
                              <w:szCs w:val="40"/>
                              <w14:textFill>
                                <w14:solidFill>
                                  <w14:srgbClr w14:val="A6A6A6">
                                    <w14:alpha w14:val="50000"/>
                                  </w14:srgbClr>
                                </w14:solidFill>
                              </w14:textFill>
                            </w:rPr>
                            <w:t xml:space="preserve">This document is classified as </w:t>
                          </w:r>
                          <w:r>
                            <w:rPr>
                              <w:rFonts w:ascii="Calibri" w:hAnsi="Calibri" w:cs="Calibri"/>
                              <w:color w:val="A6A6A6"/>
                              <w:sz w:val="40"/>
                              <w:szCs w:val="40"/>
                              <w:rtl/>
                              <w14:textFill>
                                <w14:solidFill>
                                  <w14:srgbClr w14:val="A6A6A6">
                                    <w14:alpha w14:val="50000"/>
                                  </w14:srgbClr>
                                </w14:solidFill>
                              </w14:textFill>
                            </w:rPr>
                            <w:t xml:space="preserve">سري </w:t>
                          </w:r>
                          <w:r>
                            <w:rPr>
                              <w:rFonts w:ascii="Calibri" w:hAnsi="Calibri" w:cs="Calibri"/>
                              <w:color w:val="A6A6A6"/>
                              <w:sz w:val="40"/>
                              <w:szCs w:val="40"/>
                              <w14:textFill>
                                <w14:solidFill>
                                  <w14:srgbClr w14:val="A6A6A6">
                                    <w14:alpha w14:val="50000"/>
                                  </w14:srgbClr>
                                </w14:solidFill>
                              </w14:textFill>
                            </w:rPr>
                            <w:t>by SASO\</w:t>
                          </w:r>
                          <w:proofErr w:type="spellStart"/>
                          <w:r>
                            <w:rPr>
                              <w:rFonts w:ascii="Calibri" w:hAnsi="Calibri" w:cs="Calibri"/>
                              <w:color w:val="A6A6A6"/>
                              <w:sz w:val="40"/>
                              <w:szCs w:val="40"/>
                              <w14:textFill>
                                <w14:solidFill>
                                  <w14:srgbClr w14:val="A6A6A6">
                                    <w14:alpha w14:val="50000"/>
                                  </w14:srgbClr>
                                </w14:solidFill>
                              </w14:textFill>
                            </w:rPr>
                            <w:t>mm.harbi</w:t>
                          </w:r>
                          <w:proofErr w:type="spellEnd"/>
                          <w:proofErr w:type="gramEnd"/>
                          <w:r>
                            <w:rPr>
                              <w:rFonts w:ascii="Calibri" w:hAnsi="Calibri" w:cs="Calibri"/>
                              <w:color w:val="A6A6A6"/>
                              <w:sz w:val="40"/>
                              <w:szCs w:val="40"/>
                              <w14:textFill>
                                <w14:solidFill>
                                  <w14:srgbClr w14:val="A6A6A6">
                                    <w14:alpha w14:val="50000"/>
                                  </w14:srgbClr>
                                </w14:solidFill>
                              </w14:textFill>
                            </w:rPr>
                            <w:t xml:space="preserve"> on Wednesday, July 8, 2026 1:41:08 PM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A2B929F" id="_x0000_t202" coordsize="21600,21600" o:spt="202" path="m,l,21600r21600,l21600,xe">
              <v:stroke joinstyle="miter"/>
              <v:path gradientshapeok="t" o:connecttype="rect"/>
            </v:shapetype>
            <v:shape id="TrellixVisuallabelWatermark1" o:spid="_x0000_s1028" type="#_x0000_t202" style="position:absolute;left:0;text-align:left;margin-left:0;margin-top:0;width:595.3pt;height:24.75pt;rotation:-5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" filled="f" stroked="f">
              <v:stroke joinstyle="round"/>
              <o:lock v:ext="edit" shapetype="t"/>
              <v:textbox style="mso-fit-shape-to-text:t">
                <w:txbxContent>
                  <w:p w14:paraId="0591387D" w14:textId="77777777" w:rsidR="000A660D" w:rsidRDefault="000A660D" w:rsidP="000A660D">
                    <w:pPr>
                      <w:pStyle w:val="aa"/>
                      <w:spacing w:before="0" w:beforeAutospacing="0" w:after="0" w:afterAutospacing="0"/>
                      <w:jc w:val="center"/>
                    </w:pPr>
                    <w:proofErr w:type="gramStart"/>
                    <w:r>
                      <w:rPr>
                        <w:rFonts w:ascii="Calibri" w:hAnsi="Calibri" w:cs="Calibri"/>
                        <w:color w:val="A6A6A6"/>
                        <w:sz w:val="40"/>
                        <w:szCs w:val="40"/>
                        <w14:textFill>
                          <w14:solidFill>
                            <w14:srgbClr w14:val="A6A6A6">
                              <w14:alpha w14:val="50000"/>
                            </w14:srgbClr>
                          </w14:solidFill>
                        </w14:textFill>
                      </w:rPr>
                      <w:t xml:space="preserve">This document is classified as </w:t>
                    </w:r>
                    <w:r>
                      <w:rPr>
                        <w:rFonts w:ascii="Calibri" w:hAnsi="Calibri" w:cs="Calibri"/>
                        <w:color w:val="A6A6A6"/>
                        <w:sz w:val="40"/>
                        <w:szCs w:val="40"/>
                        <w:rtl/>
                        <w14:textFill>
                          <w14:solidFill>
                            <w14:srgbClr w14:val="A6A6A6">
                              <w14:alpha w14:val="50000"/>
                            </w14:srgbClr>
                          </w14:solidFill>
                        </w14:textFill>
                      </w:rPr>
                      <w:t xml:space="preserve">سري </w:t>
                    </w:r>
                    <w:r>
                      <w:rPr>
                        <w:rFonts w:ascii="Calibri" w:hAnsi="Calibri" w:cs="Calibri"/>
                        <w:color w:val="A6A6A6"/>
                        <w:sz w:val="40"/>
                        <w:szCs w:val="40"/>
                        <w14:textFill>
                          <w14:solidFill>
                            <w14:srgbClr w14:val="A6A6A6">
                              <w14:alpha w14:val="50000"/>
                            </w14:srgbClr>
                          </w14:solidFill>
                        </w14:textFill>
                      </w:rPr>
                      <w:t>by SASO\</w:t>
                    </w:r>
                    <w:proofErr w:type="spellStart"/>
                    <w:r>
                      <w:rPr>
                        <w:rFonts w:ascii="Calibri" w:hAnsi="Calibri" w:cs="Calibri"/>
                        <w:color w:val="A6A6A6"/>
                        <w:sz w:val="40"/>
                        <w:szCs w:val="40"/>
                        <w14:textFill>
                          <w14:solidFill>
                            <w14:srgbClr w14:val="A6A6A6">
                              <w14:alpha w14:val="50000"/>
                            </w14:srgbClr>
                          </w14:solidFill>
                        </w14:textFill>
                      </w:rPr>
                      <w:t>mm.harbi</w:t>
                    </w:r>
                    <w:proofErr w:type="spellEnd"/>
                    <w:proofErr w:type="gramEnd"/>
                    <w:r>
                      <w:rPr>
                        <w:rFonts w:ascii="Calibri" w:hAnsi="Calibri" w:cs="Calibri"/>
                        <w:color w:val="A6A6A6"/>
                        <w:sz w:val="40"/>
                        <w:szCs w:val="40"/>
                        <w14:textFill>
                          <w14:solidFill>
                            <w14:srgbClr w14:val="A6A6A6">
                              <w14:alpha w14:val="50000"/>
                            </w14:srgbClr>
                          </w14:solidFill>
                        </w14:textFill>
                      </w:rPr>
                      <w:t xml:space="preserve"> on Wednesday, July 8, 2026 1:41:08 PM</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A26B4F5" wp14:editId="21D6F0C0">
              <wp:simplePos x="0" y="0"/>
              <wp:positionH relativeFrom="margin">
                <wp:align>center</wp:align>
              </wp:positionH>
              <wp:positionV relativeFrom="paragraph">
                <wp:posOffset>-323215</wp:posOffset>
              </wp:positionV>
              <wp:extent cx="336550" cy="361950"/>
              <wp:effectExtent l="19050" t="19050" r="10795" b="19050"/>
              <wp:wrapNone/>
              <wp:docPr id="1" name="TrellixVisuallabelHeader1" title="TrellixVisuallabelHeader1"/>
              <wp:cNvGraphicFramePr/>
              <a:graphic xmlns:a="http://schemas.openxmlformats.org/drawingml/2006/main">
                <a:graphicData uri="http://schemas.microsoft.com/office/word/2010/wordprocessingShape">
                  <wps:wsp>
                    <wps:cNvSpPr txBox="1"/>
                    <wps:spPr>
                      <a:xfrm>
                        <a:off x="0" y="0"/>
                        <a:ext cx="336550" cy="361950"/>
                      </a:xfrm>
                      <a:prstGeom prst="rect">
                        <a:avLst/>
                      </a:prstGeom>
                      <a:noFill/>
                      <a:ln w="31750">
                        <a:solidFill>
                          <a:srgbClr val="C00000"/>
                        </a:solidFill>
                      </a:ln>
                    </wps:spPr>
                    <wps:txbx>
                      <w:txbxContent>
                        <w:p w14:paraId="75D0078A" w14:textId="030F0166" w:rsidR="000A660D" w:rsidRPr="000A660D" w:rsidRDefault="000A660D" w:rsidP="000A660D">
                          <w:pPr>
                            <w:jc w:val="center"/>
                            <w:rPr>
                              <w:rFonts w:ascii="Arial" w:hAnsi="Arial" w:cs="Arial"/>
                              <w:sz w:val="20"/>
                            </w:rPr>
                          </w:pPr>
                          <w:r w:rsidRPr="000A660D">
                            <w:rPr>
                              <w:rFonts w:ascii="Arial" w:hAnsi="Arial" w:cs="Arial"/>
                              <w:color w:val="C00000"/>
                              <w:sz w:val="20"/>
                              <w:rtl/>
                            </w:rPr>
                            <w:t>سري</w:t>
                          </w:r>
                        </w:p>
                      </w:txbxContent>
                    </wps:txbx>
                    <wps:bodyPr rot="0" spcFirstLastPara="0" vertOverflow="overflow" horzOverflow="overflow" vert="horz" wrap="none" lIns="91440" tIns="91440" rIns="91440" bIns="0" numCol="1" spcCol="0" rtlCol="1" fromWordArt="0" anchor="ctr" anchorCtr="0" forceAA="0" compatLnSpc="1">
                      <a:prstTxWarp prst="textNoShape">
                        <a:avLst/>
                      </a:prstTxWarp>
                      <a:noAutofit/>
                    </wps:bodyPr>
                  </wps:wsp>
                </a:graphicData>
              </a:graphic>
            </wp:anchor>
          </w:drawing>
        </mc:Choice>
        <mc:Fallback>
          <w:pict>
            <v:shape w14:anchorId="6A26B4F5" id="TrellixVisuallabelHeader1" o:spid="_x0000_s1029" type="#_x0000_t202" alt="العنوان: TrellixVisuallabelHeader1" style="position:absolute;left:0;text-align:left;margin-left:0;margin-top:-25.45pt;width:26.5pt;height:28.5pt;z-index:251659264;visibility:visible;mso-wrap-style:non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" filled="f" strokecolor="#c00000" strokeweight="2.5pt">
              <v:fill o:detectmouseclick="t"/>
              <v:textbox inset=",7.2pt,,0">
                <w:txbxContent>
                  <w:p w14:paraId="75D0078A" w14:textId="030F0166" w:rsidR="000A660D" w:rsidRPr="000A660D" w:rsidRDefault="000A660D" w:rsidP="000A660D">
                    <w:pPr>
                      <w:jc w:val="center"/>
                      <w:rPr>
                        <w:rFonts w:ascii="Arial" w:hAnsi="Arial" w:cs="Arial"/>
                        <w:sz w:val="20"/>
                      </w:rPr>
                    </w:pPr>
                    <w:r w:rsidRPr="000A660D">
                      <w:rPr>
                        <w:rFonts w:ascii="Arial" w:hAnsi="Arial" w:cs="Arial"/>
                        <w:color w:val="C00000"/>
                        <w:sz w:val="20"/>
                        <w:rtl/>
                      </w:rPr>
                      <w:t>سري</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3C340" w14:textId="77777777" w:rsidR="000A660D" w:rsidRDefault="000A660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3BA"/>
    <w:multiLevelType w:val="multilevel"/>
    <w:tmpl w:val="3E2E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964A0"/>
    <w:multiLevelType w:val="hybridMultilevel"/>
    <w:tmpl w:val="4B94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406C1"/>
    <w:multiLevelType w:val="hybridMultilevel"/>
    <w:tmpl w:val="77AC9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1255DE"/>
    <w:multiLevelType w:val="hybridMultilevel"/>
    <w:tmpl w:val="D1506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A1102B"/>
    <w:multiLevelType w:val="multilevel"/>
    <w:tmpl w:val="D006F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C907BF"/>
    <w:multiLevelType w:val="hybridMultilevel"/>
    <w:tmpl w:val="B18E0C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D41CE2"/>
    <w:multiLevelType w:val="hybridMultilevel"/>
    <w:tmpl w:val="9FBEB1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444C35"/>
    <w:multiLevelType w:val="hybridMultilevel"/>
    <w:tmpl w:val="79622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D6493E"/>
    <w:multiLevelType w:val="multilevel"/>
    <w:tmpl w:val="4856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6F1B25"/>
    <w:multiLevelType w:val="hybridMultilevel"/>
    <w:tmpl w:val="29A4F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9D0996"/>
    <w:multiLevelType w:val="multilevel"/>
    <w:tmpl w:val="DF00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060D05"/>
    <w:multiLevelType w:val="multilevel"/>
    <w:tmpl w:val="6378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93249"/>
    <w:multiLevelType w:val="multilevel"/>
    <w:tmpl w:val="A00C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660C8"/>
    <w:multiLevelType w:val="multilevel"/>
    <w:tmpl w:val="37CE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070019"/>
    <w:multiLevelType w:val="hybridMultilevel"/>
    <w:tmpl w:val="B72819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94159A"/>
    <w:multiLevelType w:val="multilevel"/>
    <w:tmpl w:val="B1F44A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EF706F"/>
    <w:multiLevelType w:val="hybridMultilevel"/>
    <w:tmpl w:val="36DAA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EE2E20"/>
    <w:multiLevelType w:val="hybridMultilevel"/>
    <w:tmpl w:val="8E943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D1570C"/>
    <w:multiLevelType w:val="hybridMultilevel"/>
    <w:tmpl w:val="34B69670"/>
    <w:lvl w:ilvl="0" w:tplc="9ADA45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AD7348"/>
    <w:multiLevelType w:val="multilevel"/>
    <w:tmpl w:val="19A050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292131"/>
    <w:multiLevelType w:val="multilevel"/>
    <w:tmpl w:val="263C5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6"/>
  </w:num>
  <w:num w:numId="3">
    <w:abstractNumId w:val="7"/>
  </w:num>
  <w:num w:numId="4">
    <w:abstractNumId w:val="14"/>
  </w:num>
  <w:num w:numId="5">
    <w:abstractNumId w:val="17"/>
  </w:num>
  <w:num w:numId="6">
    <w:abstractNumId w:val="3"/>
  </w:num>
  <w:num w:numId="7">
    <w:abstractNumId w:val="2"/>
  </w:num>
  <w:num w:numId="8">
    <w:abstractNumId w:val="5"/>
  </w:num>
  <w:num w:numId="9">
    <w:abstractNumId w:val="1"/>
  </w:num>
  <w:num w:numId="10">
    <w:abstractNumId w:val="20"/>
  </w:num>
  <w:num w:numId="11">
    <w:abstractNumId w:val="4"/>
  </w:num>
  <w:num w:numId="12">
    <w:abstractNumId w:val="15"/>
  </w:num>
  <w:num w:numId="13">
    <w:abstractNumId w:val="13"/>
  </w:num>
  <w:num w:numId="14">
    <w:abstractNumId w:val="10"/>
  </w:num>
  <w:num w:numId="15">
    <w:abstractNumId w:val="19"/>
  </w:num>
  <w:num w:numId="16">
    <w:abstractNumId w:val="11"/>
  </w:num>
  <w:num w:numId="17">
    <w:abstractNumId w:val="0"/>
  </w:num>
  <w:num w:numId="18">
    <w:abstractNumId w:val="12"/>
  </w:num>
  <w:num w:numId="19">
    <w:abstractNumId w:val="8"/>
  </w:num>
  <w:num w:numId="20">
    <w:abstractNumId w:val="9"/>
  </w:num>
  <w:num w:numId="21">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85E"/>
    <w:rsid w:val="00006147"/>
    <w:rsid w:val="000131A9"/>
    <w:rsid w:val="0001335A"/>
    <w:rsid w:val="0001680A"/>
    <w:rsid w:val="0002122D"/>
    <w:rsid w:val="00026071"/>
    <w:rsid w:val="00031F07"/>
    <w:rsid w:val="000428B8"/>
    <w:rsid w:val="0004387C"/>
    <w:rsid w:val="000501B1"/>
    <w:rsid w:val="00080F05"/>
    <w:rsid w:val="00091B89"/>
    <w:rsid w:val="000A660D"/>
    <w:rsid w:val="000A7C01"/>
    <w:rsid w:val="000B4CB0"/>
    <w:rsid w:val="000B7C07"/>
    <w:rsid w:val="000D2F23"/>
    <w:rsid w:val="000E2FDA"/>
    <w:rsid w:val="000F3F07"/>
    <w:rsid w:val="00100D02"/>
    <w:rsid w:val="00101FC9"/>
    <w:rsid w:val="00104ED1"/>
    <w:rsid w:val="00116061"/>
    <w:rsid w:val="00122AD1"/>
    <w:rsid w:val="00140641"/>
    <w:rsid w:val="0014441B"/>
    <w:rsid w:val="00153CE5"/>
    <w:rsid w:val="00154607"/>
    <w:rsid w:val="00171E2C"/>
    <w:rsid w:val="0017452F"/>
    <w:rsid w:val="00190826"/>
    <w:rsid w:val="00191B8E"/>
    <w:rsid w:val="00192161"/>
    <w:rsid w:val="00195352"/>
    <w:rsid w:val="001A1693"/>
    <w:rsid w:val="001A3B3A"/>
    <w:rsid w:val="001A5102"/>
    <w:rsid w:val="001B6BE2"/>
    <w:rsid w:val="001C5F0C"/>
    <w:rsid w:val="001C703D"/>
    <w:rsid w:val="001C75F2"/>
    <w:rsid w:val="001D15E6"/>
    <w:rsid w:val="001D1837"/>
    <w:rsid w:val="001F7986"/>
    <w:rsid w:val="0020463C"/>
    <w:rsid w:val="00204B86"/>
    <w:rsid w:val="00207340"/>
    <w:rsid w:val="0021039D"/>
    <w:rsid w:val="00215329"/>
    <w:rsid w:val="0021698B"/>
    <w:rsid w:val="00217D51"/>
    <w:rsid w:val="00227859"/>
    <w:rsid w:val="00234FBD"/>
    <w:rsid w:val="00246358"/>
    <w:rsid w:val="0025413C"/>
    <w:rsid w:val="00260CBE"/>
    <w:rsid w:val="00264335"/>
    <w:rsid w:val="00274717"/>
    <w:rsid w:val="0027484B"/>
    <w:rsid w:val="002776AF"/>
    <w:rsid w:val="00295975"/>
    <w:rsid w:val="002A349A"/>
    <w:rsid w:val="002B0372"/>
    <w:rsid w:val="002B1C13"/>
    <w:rsid w:val="002B77AF"/>
    <w:rsid w:val="00305DB3"/>
    <w:rsid w:val="00333442"/>
    <w:rsid w:val="00335E2A"/>
    <w:rsid w:val="00340095"/>
    <w:rsid w:val="00343A10"/>
    <w:rsid w:val="00355622"/>
    <w:rsid w:val="0035712A"/>
    <w:rsid w:val="00362386"/>
    <w:rsid w:val="003B185E"/>
    <w:rsid w:val="003B2358"/>
    <w:rsid w:val="003B77CD"/>
    <w:rsid w:val="003C3388"/>
    <w:rsid w:val="003C3A3D"/>
    <w:rsid w:val="003D0165"/>
    <w:rsid w:val="003D3C2A"/>
    <w:rsid w:val="003E5EB7"/>
    <w:rsid w:val="003F288F"/>
    <w:rsid w:val="00412F60"/>
    <w:rsid w:val="004272E1"/>
    <w:rsid w:val="00442B5A"/>
    <w:rsid w:val="00453B8A"/>
    <w:rsid w:val="00453CDD"/>
    <w:rsid w:val="004575D9"/>
    <w:rsid w:val="00457F4F"/>
    <w:rsid w:val="0046765A"/>
    <w:rsid w:val="004716CE"/>
    <w:rsid w:val="0047244B"/>
    <w:rsid w:val="00483515"/>
    <w:rsid w:val="00484839"/>
    <w:rsid w:val="004A2881"/>
    <w:rsid w:val="004A528E"/>
    <w:rsid w:val="004B198C"/>
    <w:rsid w:val="004C172B"/>
    <w:rsid w:val="004C6955"/>
    <w:rsid w:val="004C7FBB"/>
    <w:rsid w:val="004C7FF0"/>
    <w:rsid w:val="004D5192"/>
    <w:rsid w:val="004E2067"/>
    <w:rsid w:val="004E62A4"/>
    <w:rsid w:val="004E6A7C"/>
    <w:rsid w:val="004F2BA9"/>
    <w:rsid w:val="004F3CA1"/>
    <w:rsid w:val="0050520E"/>
    <w:rsid w:val="00507605"/>
    <w:rsid w:val="005102E1"/>
    <w:rsid w:val="0051114C"/>
    <w:rsid w:val="00516CC4"/>
    <w:rsid w:val="00521DBC"/>
    <w:rsid w:val="005544C2"/>
    <w:rsid w:val="005605C7"/>
    <w:rsid w:val="0057638C"/>
    <w:rsid w:val="0057771D"/>
    <w:rsid w:val="00577ED3"/>
    <w:rsid w:val="005828A3"/>
    <w:rsid w:val="00582C1C"/>
    <w:rsid w:val="005A27FD"/>
    <w:rsid w:val="005A6A8E"/>
    <w:rsid w:val="005B05EF"/>
    <w:rsid w:val="005B615F"/>
    <w:rsid w:val="005C3217"/>
    <w:rsid w:val="005E7B7C"/>
    <w:rsid w:val="00603559"/>
    <w:rsid w:val="00605B51"/>
    <w:rsid w:val="00607DC7"/>
    <w:rsid w:val="006106F0"/>
    <w:rsid w:val="006268DE"/>
    <w:rsid w:val="00626FCD"/>
    <w:rsid w:val="006403D7"/>
    <w:rsid w:val="006407CD"/>
    <w:rsid w:val="00660BF3"/>
    <w:rsid w:val="0066630A"/>
    <w:rsid w:val="00674146"/>
    <w:rsid w:val="006801EF"/>
    <w:rsid w:val="006951DE"/>
    <w:rsid w:val="006C0254"/>
    <w:rsid w:val="006C1AD8"/>
    <w:rsid w:val="006D6916"/>
    <w:rsid w:val="006D6FD3"/>
    <w:rsid w:val="006D75FE"/>
    <w:rsid w:val="006E3AE3"/>
    <w:rsid w:val="006F5BF5"/>
    <w:rsid w:val="006F7FFB"/>
    <w:rsid w:val="00700320"/>
    <w:rsid w:val="007024C5"/>
    <w:rsid w:val="0071469A"/>
    <w:rsid w:val="00715C22"/>
    <w:rsid w:val="00720338"/>
    <w:rsid w:val="0072051F"/>
    <w:rsid w:val="00722898"/>
    <w:rsid w:val="00743576"/>
    <w:rsid w:val="0074586C"/>
    <w:rsid w:val="007543A8"/>
    <w:rsid w:val="00765367"/>
    <w:rsid w:val="0077620F"/>
    <w:rsid w:val="00785EE3"/>
    <w:rsid w:val="00787314"/>
    <w:rsid w:val="007B2D22"/>
    <w:rsid w:val="007C4900"/>
    <w:rsid w:val="007D0CCF"/>
    <w:rsid w:val="007D6E85"/>
    <w:rsid w:val="007D7DC3"/>
    <w:rsid w:val="007E7F70"/>
    <w:rsid w:val="007F2AC1"/>
    <w:rsid w:val="008017E4"/>
    <w:rsid w:val="008118AA"/>
    <w:rsid w:val="00831974"/>
    <w:rsid w:val="00837515"/>
    <w:rsid w:val="00852D01"/>
    <w:rsid w:val="008535ED"/>
    <w:rsid w:val="00853E77"/>
    <w:rsid w:val="00866C61"/>
    <w:rsid w:val="00880EC7"/>
    <w:rsid w:val="008814BB"/>
    <w:rsid w:val="008923B2"/>
    <w:rsid w:val="008A3BDE"/>
    <w:rsid w:val="008D0823"/>
    <w:rsid w:val="008D3D11"/>
    <w:rsid w:val="008D465D"/>
    <w:rsid w:val="008E31EC"/>
    <w:rsid w:val="008E61EA"/>
    <w:rsid w:val="008E7AD7"/>
    <w:rsid w:val="008F0E08"/>
    <w:rsid w:val="008F2DD4"/>
    <w:rsid w:val="008F524E"/>
    <w:rsid w:val="00925D02"/>
    <w:rsid w:val="0093054B"/>
    <w:rsid w:val="00932891"/>
    <w:rsid w:val="0094354C"/>
    <w:rsid w:val="00947D04"/>
    <w:rsid w:val="00950EC7"/>
    <w:rsid w:val="00952568"/>
    <w:rsid w:val="00957C3F"/>
    <w:rsid w:val="009618E5"/>
    <w:rsid w:val="009670A2"/>
    <w:rsid w:val="00970069"/>
    <w:rsid w:val="00985D74"/>
    <w:rsid w:val="00991DE4"/>
    <w:rsid w:val="0099403C"/>
    <w:rsid w:val="009A2CD2"/>
    <w:rsid w:val="009B3326"/>
    <w:rsid w:val="009C319A"/>
    <w:rsid w:val="009C7C83"/>
    <w:rsid w:val="009E49A1"/>
    <w:rsid w:val="00A21981"/>
    <w:rsid w:val="00A33110"/>
    <w:rsid w:val="00A537B0"/>
    <w:rsid w:val="00A538F4"/>
    <w:rsid w:val="00A74CCE"/>
    <w:rsid w:val="00A8753F"/>
    <w:rsid w:val="00AA2DD8"/>
    <w:rsid w:val="00AB15C7"/>
    <w:rsid w:val="00AB2561"/>
    <w:rsid w:val="00AB6158"/>
    <w:rsid w:val="00AD38AC"/>
    <w:rsid w:val="00AD4471"/>
    <w:rsid w:val="00AD69F4"/>
    <w:rsid w:val="00AD6E88"/>
    <w:rsid w:val="00AD780F"/>
    <w:rsid w:val="00AE0385"/>
    <w:rsid w:val="00AE7BEA"/>
    <w:rsid w:val="00AF2254"/>
    <w:rsid w:val="00B009D9"/>
    <w:rsid w:val="00B02ADD"/>
    <w:rsid w:val="00B02DB1"/>
    <w:rsid w:val="00B1143F"/>
    <w:rsid w:val="00B15D8B"/>
    <w:rsid w:val="00B274A4"/>
    <w:rsid w:val="00B514BE"/>
    <w:rsid w:val="00B80FA4"/>
    <w:rsid w:val="00B90AE3"/>
    <w:rsid w:val="00BA2D53"/>
    <w:rsid w:val="00BC4D5D"/>
    <w:rsid w:val="00BF14E8"/>
    <w:rsid w:val="00C0067C"/>
    <w:rsid w:val="00C02155"/>
    <w:rsid w:val="00C076AB"/>
    <w:rsid w:val="00C150F8"/>
    <w:rsid w:val="00C1784E"/>
    <w:rsid w:val="00C205EB"/>
    <w:rsid w:val="00C20BA8"/>
    <w:rsid w:val="00C22114"/>
    <w:rsid w:val="00C30A74"/>
    <w:rsid w:val="00C31B48"/>
    <w:rsid w:val="00C33768"/>
    <w:rsid w:val="00C4503D"/>
    <w:rsid w:val="00C5602A"/>
    <w:rsid w:val="00C56449"/>
    <w:rsid w:val="00C56861"/>
    <w:rsid w:val="00C7300F"/>
    <w:rsid w:val="00C765D6"/>
    <w:rsid w:val="00C87645"/>
    <w:rsid w:val="00C90A36"/>
    <w:rsid w:val="00C90B00"/>
    <w:rsid w:val="00C937F2"/>
    <w:rsid w:val="00C94F87"/>
    <w:rsid w:val="00CA17A9"/>
    <w:rsid w:val="00CC0517"/>
    <w:rsid w:val="00CC0AA4"/>
    <w:rsid w:val="00CE5532"/>
    <w:rsid w:val="00CF2734"/>
    <w:rsid w:val="00CF7BE4"/>
    <w:rsid w:val="00D001E5"/>
    <w:rsid w:val="00D00FBA"/>
    <w:rsid w:val="00D03B3B"/>
    <w:rsid w:val="00D17B67"/>
    <w:rsid w:val="00D36FF5"/>
    <w:rsid w:val="00D50CC9"/>
    <w:rsid w:val="00D62DBA"/>
    <w:rsid w:val="00DA7204"/>
    <w:rsid w:val="00DB2818"/>
    <w:rsid w:val="00DB35A6"/>
    <w:rsid w:val="00DB56A1"/>
    <w:rsid w:val="00DB58DC"/>
    <w:rsid w:val="00DC345D"/>
    <w:rsid w:val="00DD21D9"/>
    <w:rsid w:val="00DF2D10"/>
    <w:rsid w:val="00DF50F5"/>
    <w:rsid w:val="00E0008F"/>
    <w:rsid w:val="00E002DA"/>
    <w:rsid w:val="00E019D3"/>
    <w:rsid w:val="00E04BCE"/>
    <w:rsid w:val="00E12BAE"/>
    <w:rsid w:val="00E16E55"/>
    <w:rsid w:val="00E325C1"/>
    <w:rsid w:val="00E33F84"/>
    <w:rsid w:val="00E360A0"/>
    <w:rsid w:val="00E44329"/>
    <w:rsid w:val="00E44AA2"/>
    <w:rsid w:val="00E466E6"/>
    <w:rsid w:val="00E55FD6"/>
    <w:rsid w:val="00E56973"/>
    <w:rsid w:val="00E56B4F"/>
    <w:rsid w:val="00E62DF9"/>
    <w:rsid w:val="00E6444D"/>
    <w:rsid w:val="00EA0BAC"/>
    <w:rsid w:val="00EB4900"/>
    <w:rsid w:val="00EC1ACE"/>
    <w:rsid w:val="00EE348F"/>
    <w:rsid w:val="00EF19C3"/>
    <w:rsid w:val="00EF476F"/>
    <w:rsid w:val="00EF79F9"/>
    <w:rsid w:val="00F00CCE"/>
    <w:rsid w:val="00F031FE"/>
    <w:rsid w:val="00F200CD"/>
    <w:rsid w:val="00F2197F"/>
    <w:rsid w:val="00F34A7F"/>
    <w:rsid w:val="00F4094A"/>
    <w:rsid w:val="00F47CA1"/>
    <w:rsid w:val="00F65155"/>
    <w:rsid w:val="00F6606E"/>
    <w:rsid w:val="00F760D8"/>
    <w:rsid w:val="00F9032B"/>
    <w:rsid w:val="00F926AB"/>
    <w:rsid w:val="00FA40EA"/>
    <w:rsid w:val="00FA6D95"/>
    <w:rsid w:val="00FC3604"/>
    <w:rsid w:val="00FC3951"/>
    <w:rsid w:val="00FC3A8B"/>
    <w:rsid w:val="00FD3824"/>
    <w:rsid w:val="00FD7CEA"/>
    <w:rsid w:val="00FF376D"/>
    <w:rsid w:val="00FF5285"/>
    <w:rsid w:val="00FF73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5D39"/>
  <w15:docId w15:val="{D7CC9311-9C59-4CF5-A5CA-DBFA3A44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698B"/>
    <w:pPr>
      <w:bidi/>
    </w:pPr>
  </w:style>
  <w:style w:type="paragraph" w:styleId="1">
    <w:name w:val="heading 1"/>
    <w:basedOn w:val="a"/>
    <w:next w:val="a"/>
    <w:link w:val="1Char"/>
    <w:uiPriority w:val="9"/>
    <w:qFormat/>
    <w:rsid w:val="00AE7BEA"/>
    <w:pPr>
      <w:keepNext/>
      <w:keepLines/>
      <w:spacing w:before="240" w:after="0"/>
      <w:outlineLvl w:val="0"/>
    </w:pPr>
    <w:rPr>
      <w:rFonts w:ascii="Sakkal Majalla" w:eastAsiaTheme="majorEastAsia" w:hAnsi="Sakkal Majalla" w:cs="Sakkal Majalla"/>
      <w:b/>
      <w:bCs/>
      <w:sz w:val="32"/>
      <w:szCs w:val="32"/>
    </w:rPr>
  </w:style>
  <w:style w:type="paragraph" w:styleId="3">
    <w:name w:val="heading 3"/>
    <w:basedOn w:val="a"/>
    <w:link w:val="3Char"/>
    <w:uiPriority w:val="9"/>
    <w:qFormat/>
    <w:rsid w:val="003B77C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unhideWhenUsed/>
    <w:qFormat/>
    <w:rsid w:val="00412F6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A7C"/>
    <w:pPr>
      <w:ind w:left="720"/>
      <w:contextualSpacing/>
    </w:pPr>
  </w:style>
  <w:style w:type="table" w:styleId="a4">
    <w:name w:val="Table Grid"/>
    <w:basedOn w:val="a1"/>
    <w:uiPriority w:val="59"/>
    <w:rsid w:val="00227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4"/>
    <w:rsid w:val="006D75FE"/>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CE5532"/>
    <w:pPr>
      <w:tabs>
        <w:tab w:val="center" w:pos="4153"/>
        <w:tab w:val="right" w:pos="8306"/>
      </w:tabs>
      <w:spacing w:after="0" w:line="240" w:lineRule="auto"/>
    </w:pPr>
  </w:style>
  <w:style w:type="character" w:customStyle="1" w:styleId="Char">
    <w:name w:val="رأس الصفحة Char"/>
    <w:basedOn w:val="a0"/>
    <w:link w:val="a5"/>
    <w:uiPriority w:val="99"/>
    <w:rsid w:val="00CE5532"/>
  </w:style>
  <w:style w:type="paragraph" w:styleId="a6">
    <w:name w:val="footer"/>
    <w:basedOn w:val="a"/>
    <w:link w:val="Char0"/>
    <w:uiPriority w:val="99"/>
    <w:unhideWhenUsed/>
    <w:rsid w:val="00CE5532"/>
    <w:pPr>
      <w:tabs>
        <w:tab w:val="center" w:pos="4153"/>
        <w:tab w:val="right" w:pos="8306"/>
      </w:tabs>
      <w:spacing w:after="0" w:line="240" w:lineRule="auto"/>
    </w:pPr>
  </w:style>
  <w:style w:type="character" w:customStyle="1" w:styleId="Char0">
    <w:name w:val="تذييل الصفحة Char"/>
    <w:basedOn w:val="a0"/>
    <w:link w:val="a6"/>
    <w:uiPriority w:val="99"/>
    <w:rsid w:val="00CE5532"/>
  </w:style>
  <w:style w:type="paragraph" w:styleId="a7">
    <w:name w:val="Balloon Text"/>
    <w:basedOn w:val="a"/>
    <w:link w:val="Char1"/>
    <w:uiPriority w:val="99"/>
    <w:semiHidden/>
    <w:unhideWhenUsed/>
    <w:rsid w:val="007D0CC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7D0CCF"/>
    <w:rPr>
      <w:rFonts w:ascii="Tahoma" w:hAnsi="Tahoma" w:cs="Tahoma"/>
      <w:sz w:val="16"/>
      <w:szCs w:val="16"/>
    </w:rPr>
  </w:style>
  <w:style w:type="paragraph" w:styleId="a8">
    <w:name w:val="footnote text"/>
    <w:basedOn w:val="a"/>
    <w:link w:val="Char2"/>
    <w:uiPriority w:val="99"/>
    <w:semiHidden/>
    <w:unhideWhenUsed/>
    <w:rsid w:val="00EF79F9"/>
    <w:pPr>
      <w:bidi w:val="0"/>
      <w:spacing w:after="0" w:line="240" w:lineRule="auto"/>
    </w:pPr>
    <w:rPr>
      <w:sz w:val="20"/>
      <w:szCs w:val="20"/>
    </w:rPr>
  </w:style>
  <w:style w:type="character" w:customStyle="1" w:styleId="Char2">
    <w:name w:val="نص حاشية سفلية Char"/>
    <w:basedOn w:val="a0"/>
    <w:link w:val="a8"/>
    <w:uiPriority w:val="99"/>
    <w:semiHidden/>
    <w:rsid w:val="00EF79F9"/>
    <w:rPr>
      <w:sz w:val="20"/>
      <w:szCs w:val="20"/>
    </w:rPr>
  </w:style>
  <w:style w:type="character" w:styleId="a9">
    <w:name w:val="footnote reference"/>
    <w:basedOn w:val="a0"/>
    <w:uiPriority w:val="99"/>
    <w:semiHidden/>
    <w:unhideWhenUsed/>
    <w:rsid w:val="00EF79F9"/>
    <w:rPr>
      <w:vertAlign w:val="superscript"/>
    </w:rPr>
  </w:style>
  <w:style w:type="character" w:customStyle="1" w:styleId="3Char">
    <w:name w:val="عنوان 3 Char"/>
    <w:basedOn w:val="a0"/>
    <w:link w:val="3"/>
    <w:uiPriority w:val="9"/>
    <w:rsid w:val="003B77CD"/>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412F60"/>
    <w:rPr>
      <w:rFonts w:asciiTheme="majorHAnsi" w:eastAsiaTheme="majorEastAsia" w:hAnsiTheme="majorHAnsi" w:cstheme="majorBidi"/>
      <w:i/>
      <w:iCs/>
      <w:color w:val="365F91" w:themeColor="accent1" w:themeShade="BF"/>
    </w:rPr>
  </w:style>
  <w:style w:type="character" w:customStyle="1" w:styleId="1Char">
    <w:name w:val="العنوان 1 Char"/>
    <w:basedOn w:val="a0"/>
    <w:link w:val="1"/>
    <w:uiPriority w:val="9"/>
    <w:rsid w:val="00AE7BEA"/>
    <w:rPr>
      <w:rFonts w:ascii="Sakkal Majalla" w:eastAsiaTheme="majorEastAsia" w:hAnsi="Sakkal Majalla" w:cs="Sakkal Majalla"/>
      <w:b/>
      <w:bCs/>
      <w:sz w:val="32"/>
      <w:szCs w:val="32"/>
    </w:rPr>
  </w:style>
  <w:style w:type="character" w:styleId="Hyperlink">
    <w:name w:val="Hyperlink"/>
    <w:basedOn w:val="a0"/>
    <w:uiPriority w:val="99"/>
    <w:unhideWhenUsed/>
    <w:rsid w:val="00412F60"/>
    <w:rPr>
      <w:color w:val="0000FF"/>
      <w:u w:val="single"/>
    </w:rPr>
  </w:style>
  <w:style w:type="paragraph" w:styleId="aa">
    <w:name w:val="Normal (Web)"/>
    <w:basedOn w:val="a"/>
    <w:uiPriority w:val="99"/>
    <w:unhideWhenUsed/>
    <w:rsid w:val="00412F6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endnote text"/>
    <w:basedOn w:val="a"/>
    <w:link w:val="Char3"/>
    <w:uiPriority w:val="99"/>
    <w:semiHidden/>
    <w:unhideWhenUsed/>
    <w:rsid w:val="00FF5285"/>
    <w:pPr>
      <w:spacing w:after="0" w:line="240" w:lineRule="auto"/>
    </w:pPr>
    <w:rPr>
      <w:sz w:val="20"/>
      <w:szCs w:val="20"/>
    </w:rPr>
  </w:style>
  <w:style w:type="character" w:customStyle="1" w:styleId="Char3">
    <w:name w:val="نص تعليق ختامي Char"/>
    <w:basedOn w:val="a0"/>
    <w:link w:val="ab"/>
    <w:uiPriority w:val="99"/>
    <w:semiHidden/>
    <w:rsid w:val="00FF5285"/>
    <w:rPr>
      <w:sz w:val="20"/>
      <w:szCs w:val="20"/>
    </w:rPr>
  </w:style>
  <w:style w:type="character" w:styleId="ac">
    <w:name w:val="endnote reference"/>
    <w:basedOn w:val="a0"/>
    <w:uiPriority w:val="99"/>
    <w:semiHidden/>
    <w:unhideWhenUsed/>
    <w:rsid w:val="00FF5285"/>
    <w:rPr>
      <w:vertAlign w:val="superscript"/>
    </w:rPr>
  </w:style>
  <w:style w:type="paragraph" w:customStyle="1" w:styleId="SimplifiedArabic14">
    <w:name w:val="نمط (العربية وغيرها) Simplified Arabic ‏14 نقطة كشيدة صغيرة"/>
    <w:basedOn w:val="a"/>
    <w:rsid w:val="00195352"/>
    <w:pPr>
      <w:spacing w:after="0" w:line="360" w:lineRule="auto"/>
      <w:jc w:val="lowKashida"/>
    </w:pPr>
    <w:rPr>
      <w:rFonts w:ascii="Times New Roman" w:eastAsia="Times New Roman" w:hAnsi="Times New Roman" w:cs="Simplified Arabic"/>
      <w:sz w:val="28"/>
      <w:szCs w:val="28"/>
    </w:rPr>
  </w:style>
  <w:style w:type="paragraph" w:styleId="ad">
    <w:name w:val="caption"/>
    <w:basedOn w:val="a"/>
    <w:next w:val="a"/>
    <w:uiPriority w:val="35"/>
    <w:unhideWhenUsed/>
    <w:qFormat/>
    <w:rsid w:val="00195352"/>
    <w:pPr>
      <w:bidi w:val="0"/>
      <w:spacing w:line="240" w:lineRule="auto"/>
    </w:pPr>
    <w:rPr>
      <w:b/>
      <w:bCs/>
      <w:color w:val="4F81BD" w:themeColor="accent1"/>
      <w:sz w:val="18"/>
      <w:szCs w:val="18"/>
    </w:rPr>
  </w:style>
  <w:style w:type="paragraph" w:styleId="ae">
    <w:name w:val="table of figures"/>
    <w:basedOn w:val="a"/>
    <w:next w:val="a"/>
    <w:uiPriority w:val="99"/>
    <w:unhideWhenUsed/>
    <w:rsid w:val="00195352"/>
    <w:pPr>
      <w:bidi w:val="0"/>
      <w:spacing w:after="0"/>
    </w:pPr>
  </w:style>
  <w:style w:type="character" w:styleId="af">
    <w:name w:val="Strong"/>
    <w:basedOn w:val="a0"/>
    <w:uiPriority w:val="22"/>
    <w:qFormat/>
    <w:rsid w:val="00195352"/>
    <w:rPr>
      <w:b/>
      <w:bCs/>
    </w:rPr>
  </w:style>
  <w:style w:type="character" w:styleId="af0">
    <w:name w:val="Emphasis"/>
    <w:basedOn w:val="a0"/>
    <w:uiPriority w:val="20"/>
    <w:qFormat/>
    <w:rsid w:val="00195352"/>
    <w:rPr>
      <w:i/>
      <w:iCs/>
    </w:rPr>
  </w:style>
  <w:style w:type="paragraph" w:customStyle="1" w:styleId="df3vjf">
    <w:name w:val="df3vjf"/>
    <w:basedOn w:val="a"/>
    <w:rsid w:val="0019535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a0"/>
    <w:rsid w:val="00195352"/>
  </w:style>
  <w:style w:type="paragraph" w:styleId="11">
    <w:name w:val="toc 1"/>
    <w:basedOn w:val="a"/>
    <w:next w:val="a"/>
    <w:autoRedefine/>
    <w:uiPriority w:val="39"/>
    <w:unhideWhenUsed/>
    <w:rsid w:val="008535ED"/>
    <w:pPr>
      <w:tabs>
        <w:tab w:val="right" w:leader="dot" w:pos="8302"/>
      </w:tabs>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7125">
      <w:bodyDiv w:val="1"/>
      <w:marLeft w:val="0"/>
      <w:marRight w:val="0"/>
      <w:marTop w:val="0"/>
      <w:marBottom w:val="0"/>
      <w:divBdr>
        <w:top w:val="none" w:sz="0" w:space="0" w:color="auto"/>
        <w:left w:val="none" w:sz="0" w:space="0" w:color="auto"/>
        <w:bottom w:val="none" w:sz="0" w:space="0" w:color="auto"/>
        <w:right w:val="none" w:sz="0" w:space="0" w:color="auto"/>
      </w:divBdr>
    </w:div>
    <w:div w:id="134222161">
      <w:bodyDiv w:val="1"/>
      <w:marLeft w:val="0"/>
      <w:marRight w:val="0"/>
      <w:marTop w:val="0"/>
      <w:marBottom w:val="0"/>
      <w:divBdr>
        <w:top w:val="none" w:sz="0" w:space="0" w:color="auto"/>
        <w:left w:val="none" w:sz="0" w:space="0" w:color="auto"/>
        <w:bottom w:val="none" w:sz="0" w:space="0" w:color="auto"/>
        <w:right w:val="none" w:sz="0" w:space="0" w:color="auto"/>
      </w:divBdr>
    </w:div>
    <w:div w:id="187791033">
      <w:bodyDiv w:val="1"/>
      <w:marLeft w:val="0"/>
      <w:marRight w:val="0"/>
      <w:marTop w:val="0"/>
      <w:marBottom w:val="0"/>
      <w:divBdr>
        <w:top w:val="none" w:sz="0" w:space="0" w:color="auto"/>
        <w:left w:val="none" w:sz="0" w:space="0" w:color="auto"/>
        <w:bottom w:val="none" w:sz="0" w:space="0" w:color="auto"/>
        <w:right w:val="none" w:sz="0" w:space="0" w:color="auto"/>
      </w:divBdr>
      <w:divsChild>
        <w:div w:id="1512255355">
          <w:marLeft w:val="0"/>
          <w:marRight w:val="0"/>
          <w:marTop w:val="0"/>
          <w:marBottom w:val="0"/>
          <w:divBdr>
            <w:top w:val="none" w:sz="0" w:space="0" w:color="auto"/>
            <w:left w:val="none" w:sz="0" w:space="0" w:color="auto"/>
            <w:bottom w:val="none" w:sz="0" w:space="0" w:color="auto"/>
            <w:right w:val="none" w:sz="0" w:space="0" w:color="auto"/>
          </w:divBdr>
          <w:divsChild>
            <w:div w:id="1392196511">
              <w:marLeft w:val="0"/>
              <w:marRight w:val="0"/>
              <w:marTop w:val="0"/>
              <w:marBottom w:val="0"/>
              <w:divBdr>
                <w:top w:val="none" w:sz="0" w:space="0" w:color="auto"/>
                <w:left w:val="none" w:sz="0" w:space="0" w:color="auto"/>
                <w:bottom w:val="none" w:sz="0" w:space="0" w:color="auto"/>
                <w:right w:val="none" w:sz="0" w:space="0" w:color="auto"/>
              </w:divBdr>
              <w:divsChild>
                <w:div w:id="37893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76516">
      <w:bodyDiv w:val="1"/>
      <w:marLeft w:val="0"/>
      <w:marRight w:val="0"/>
      <w:marTop w:val="0"/>
      <w:marBottom w:val="0"/>
      <w:divBdr>
        <w:top w:val="none" w:sz="0" w:space="0" w:color="auto"/>
        <w:left w:val="none" w:sz="0" w:space="0" w:color="auto"/>
        <w:bottom w:val="none" w:sz="0" w:space="0" w:color="auto"/>
        <w:right w:val="none" w:sz="0" w:space="0" w:color="auto"/>
      </w:divBdr>
    </w:div>
    <w:div w:id="382870071">
      <w:bodyDiv w:val="1"/>
      <w:marLeft w:val="0"/>
      <w:marRight w:val="0"/>
      <w:marTop w:val="0"/>
      <w:marBottom w:val="0"/>
      <w:divBdr>
        <w:top w:val="none" w:sz="0" w:space="0" w:color="auto"/>
        <w:left w:val="none" w:sz="0" w:space="0" w:color="auto"/>
        <w:bottom w:val="none" w:sz="0" w:space="0" w:color="auto"/>
        <w:right w:val="none" w:sz="0" w:space="0" w:color="auto"/>
      </w:divBdr>
    </w:div>
    <w:div w:id="390544204">
      <w:bodyDiv w:val="1"/>
      <w:marLeft w:val="0"/>
      <w:marRight w:val="0"/>
      <w:marTop w:val="0"/>
      <w:marBottom w:val="0"/>
      <w:divBdr>
        <w:top w:val="none" w:sz="0" w:space="0" w:color="auto"/>
        <w:left w:val="none" w:sz="0" w:space="0" w:color="auto"/>
        <w:bottom w:val="none" w:sz="0" w:space="0" w:color="auto"/>
        <w:right w:val="none" w:sz="0" w:space="0" w:color="auto"/>
      </w:divBdr>
      <w:divsChild>
        <w:div w:id="2114857820">
          <w:marLeft w:val="0"/>
          <w:marRight w:val="0"/>
          <w:marTop w:val="0"/>
          <w:marBottom w:val="0"/>
          <w:divBdr>
            <w:top w:val="none" w:sz="0" w:space="0" w:color="auto"/>
            <w:left w:val="none" w:sz="0" w:space="0" w:color="auto"/>
            <w:bottom w:val="none" w:sz="0" w:space="0" w:color="auto"/>
            <w:right w:val="none" w:sz="0" w:space="0" w:color="auto"/>
          </w:divBdr>
        </w:div>
        <w:div w:id="1284002460">
          <w:marLeft w:val="0"/>
          <w:marRight w:val="0"/>
          <w:marTop w:val="0"/>
          <w:marBottom w:val="0"/>
          <w:divBdr>
            <w:top w:val="none" w:sz="0" w:space="0" w:color="auto"/>
            <w:left w:val="none" w:sz="0" w:space="0" w:color="auto"/>
            <w:bottom w:val="none" w:sz="0" w:space="0" w:color="auto"/>
            <w:right w:val="none" w:sz="0" w:space="0" w:color="auto"/>
          </w:divBdr>
        </w:div>
        <w:div w:id="841818930">
          <w:marLeft w:val="0"/>
          <w:marRight w:val="0"/>
          <w:marTop w:val="0"/>
          <w:marBottom w:val="0"/>
          <w:divBdr>
            <w:top w:val="none" w:sz="0" w:space="0" w:color="auto"/>
            <w:left w:val="none" w:sz="0" w:space="0" w:color="auto"/>
            <w:bottom w:val="none" w:sz="0" w:space="0" w:color="auto"/>
            <w:right w:val="none" w:sz="0" w:space="0" w:color="auto"/>
          </w:divBdr>
        </w:div>
      </w:divsChild>
    </w:div>
    <w:div w:id="470824464">
      <w:bodyDiv w:val="1"/>
      <w:marLeft w:val="0"/>
      <w:marRight w:val="0"/>
      <w:marTop w:val="0"/>
      <w:marBottom w:val="0"/>
      <w:divBdr>
        <w:top w:val="none" w:sz="0" w:space="0" w:color="auto"/>
        <w:left w:val="none" w:sz="0" w:space="0" w:color="auto"/>
        <w:bottom w:val="none" w:sz="0" w:space="0" w:color="auto"/>
        <w:right w:val="none" w:sz="0" w:space="0" w:color="auto"/>
      </w:divBdr>
      <w:divsChild>
        <w:div w:id="906183017">
          <w:marLeft w:val="0"/>
          <w:marRight w:val="0"/>
          <w:marTop w:val="0"/>
          <w:marBottom w:val="0"/>
          <w:divBdr>
            <w:top w:val="none" w:sz="0" w:space="0" w:color="auto"/>
            <w:left w:val="none" w:sz="0" w:space="0" w:color="auto"/>
            <w:bottom w:val="none" w:sz="0" w:space="0" w:color="auto"/>
            <w:right w:val="none" w:sz="0" w:space="0" w:color="auto"/>
          </w:divBdr>
        </w:div>
        <w:div w:id="1829130134">
          <w:marLeft w:val="0"/>
          <w:marRight w:val="0"/>
          <w:marTop w:val="0"/>
          <w:marBottom w:val="0"/>
          <w:divBdr>
            <w:top w:val="none" w:sz="0" w:space="0" w:color="auto"/>
            <w:left w:val="none" w:sz="0" w:space="0" w:color="auto"/>
            <w:bottom w:val="none" w:sz="0" w:space="0" w:color="auto"/>
            <w:right w:val="none" w:sz="0" w:space="0" w:color="auto"/>
          </w:divBdr>
        </w:div>
        <w:div w:id="1387411832">
          <w:marLeft w:val="0"/>
          <w:marRight w:val="0"/>
          <w:marTop w:val="0"/>
          <w:marBottom w:val="0"/>
          <w:divBdr>
            <w:top w:val="none" w:sz="0" w:space="0" w:color="auto"/>
            <w:left w:val="none" w:sz="0" w:space="0" w:color="auto"/>
            <w:bottom w:val="none" w:sz="0" w:space="0" w:color="auto"/>
            <w:right w:val="none" w:sz="0" w:space="0" w:color="auto"/>
          </w:divBdr>
        </w:div>
        <w:div w:id="1462267548">
          <w:marLeft w:val="0"/>
          <w:marRight w:val="0"/>
          <w:marTop w:val="0"/>
          <w:marBottom w:val="0"/>
          <w:divBdr>
            <w:top w:val="none" w:sz="0" w:space="0" w:color="auto"/>
            <w:left w:val="none" w:sz="0" w:space="0" w:color="auto"/>
            <w:bottom w:val="none" w:sz="0" w:space="0" w:color="auto"/>
            <w:right w:val="none" w:sz="0" w:space="0" w:color="auto"/>
          </w:divBdr>
        </w:div>
        <w:div w:id="2111267776">
          <w:marLeft w:val="0"/>
          <w:marRight w:val="0"/>
          <w:marTop w:val="0"/>
          <w:marBottom w:val="0"/>
          <w:divBdr>
            <w:top w:val="none" w:sz="0" w:space="0" w:color="auto"/>
            <w:left w:val="none" w:sz="0" w:space="0" w:color="auto"/>
            <w:bottom w:val="none" w:sz="0" w:space="0" w:color="auto"/>
            <w:right w:val="none" w:sz="0" w:space="0" w:color="auto"/>
          </w:divBdr>
        </w:div>
        <w:div w:id="119806242">
          <w:marLeft w:val="0"/>
          <w:marRight w:val="0"/>
          <w:marTop w:val="0"/>
          <w:marBottom w:val="0"/>
          <w:divBdr>
            <w:top w:val="none" w:sz="0" w:space="0" w:color="auto"/>
            <w:left w:val="none" w:sz="0" w:space="0" w:color="auto"/>
            <w:bottom w:val="none" w:sz="0" w:space="0" w:color="auto"/>
            <w:right w:val="none" w:sz="0" w:space="0" w:color="auto"/>
          </w:divBdr>
        </w:div>
      </w:divsChild>
    </w:div>
    <w:div w:id="565188160">
      <w:bodyDiv w:val="1"/>
      <w:marLeft w:val="0"/>
      <w:marRight w:val="0"/>
      <w:marTop w:val="0"/>
      <w:marBottom w:val="0"/>
      <w:divBdr>
        <w:top w:val="none" w:sz="0" w:space="0" w:color="auto"/>
        <w:left w:val="none" w:sz="0" w:space="0" w:color="auto"/>
        <w:bottom w:val="none" w:sz="0" w:space="0" w:color="auto"/>
        <w:right w:val="none" w:sz="0" w:space="0" w:color="auto"/>
      </w:divBdr>
    </w:div>
    <w:div w:id="723918446">
      <w:bodyDiv w:val="1"/>
      <w:marLeft w:val="0"/>
      <w:marRight w:val="0"/>
      <w:marTop w:val="0"/>
      <w:marBottom w:val="0"/>
      <w:divBdr>
        <w:top w:val="none" w:sz="0" w:space="0" w:color="auto"/>
        <w:left w:val="none" w:sz="0" w:space="0" w:color="auto"/>
        <w:bottom w:val="none" w:sz="0" w:space="0" w:color="auto"/>
        <w:right w:val="none" w:sz="0" w:space="0" w:color="auto"/>
      </w:divBdr>
      <w:divsChild>
        <w:div w:id="126439691">
          <w:marLeft w:val="0"/>
          <w:marRight w:val="0"/>
          <w:marTop w:val="0"/>
          <w:marBottom w:val="0"/>
          <w:divBdr>
            <w:top w:val="none" w:sz="0" w:space="0" w:color="auto"/>
            <w:left w:val="none" w:sz="0" w:space="0" w:color="auto"/>
            <w:bottom w:val="none" w:sz="0" w:space="0" w:color="auto"/>
            <w:right w:val="none" w:sz="0" w:space="0" w:color="auto"/>
          </w:divBdr>
        </w:div>
      </w:divsChild>
    </w:div>
    <w:div w:id="822937531">
      <w:bodyDiv w:val="1"/>
      <w:marLeft w:val="0"/>
      <w:marRight w:val="0"/>
      <w:marTop w:val="0"/>
      <w:marBottom w:val="0"/>
      <w:divBdr>
        <w:top w:val="none" w:sz="0" w:space="0" w:color="auto"/>
        <w:left w:val="none" w:sz="0" w:space="0" w:color="auto"/>
        <w:bottom w:val="none" w:sz="0" w:space="0" w:color="auto"/>
        <w:right w:val="none" w:sz="0" w:space="0" w:color="auto"/>
      </w:divBdr>
    </w:div>
    <w:div w:id="942109815">
      <w:bodyDiv w:val="1"/>
      <w:marLeft w:val="0"/>
      <w:marRight w:val="0"/>
      <w:marTop w:val="0"/>
      <w:marBottom w:val="0"/>
      <w:divBdr>
        <w:top w:val="none" w:sz="0" w:space="0" w:color="auto"/>
        <w:left w:val="none" w:sz="0" w:space="0" w:color="auto"/>
        <w:bottom w:val="none" w:sz="0" w:space="0" w:color="auto"/>
        <w:right w:val="none" w:sz="0" w:space="0" w:color="auto"/>
      </w:divBdr>
      <w:divsChild>
        <w:div w:id="105196946">
          <w:marLeft w:val="0"/>
          <w:marRight w:val="0"/>
          <w:marTop w:val="0"/>
          <w:marBottom w:val="0"/>
          <w:divBdr>
            <w:top w:val="none" w:sz="0" w:space="0" w:color="auto"/>
            <w:left w:val="none" w:sz="0" w:space="0" w:color="auto"/>
            <w:bottom w:val="none" w:sz="0" w:space="0" w:color="auto"/>
            <w:right w:val="none" w:sz="0" w:space="0" w:color="auto"/>
          </w:divBdr>
        </w:div>
      </w:divsChild>
    </w:div>
    <w:div w:id="950669001">
      <w:bodyDiv w:val="1"/>
      <w:marLeft w:val="0"/>
      <w:marRight w:val="0"/>
      <w:marTop w:val="0"/>
      <w:marBottom w:val="0"/>
      <w:divBdr>
        <w:top w:val="none" w:sz="0" w:space="0" w:color="auto"/>
        <w:left w:val="none" w:sz="0" w:space="0" w:color="auto"/>
        <w:bottom w:val="none" w:sz="0" w:space="0" w:color="auto"/>
        <w:right w:val="none" w:sz="0" w:space="0" w:color="auto"/>
      </w:divBdr>
      <w:divsChild>
        <w:div w:id="1968394510">
          <w:marLeft w:val="0"/>
          <w:marRight w:val="0"/>
          <w:marTop w:val="0"/>
          <w:marBottom w:val="0"/>
          <w:divBdr>
            <w:top w:val="none" w:sz="0" w:space="0" w:color="auto"/>
            <w:left w:val="none" w:sz="0" w:space="0" w:color="auto"/>
            <w:bottom w:val="none" w:sz="0" w:space="0" w:color="auto"/>
            <w:right w:val="none" w:sz="0" w:space="0" w:color="auto"/>
          </w:divBdr>
        </w:div>
        <w:div w:id="410469499">
          <w:marLeft w:val="0"/>
          <w:marRight w:val="0"/>
          <w:marTop w:val="0"/>
          <w:marBottom w:val="0"/>
          <w:divBdr>
            <w:top w:val="none" w:sz="0" w:space="0" w:color="auto"/>
            <w:left w:val="none" w:sz="0" w:space="0" w:color="auto"/>
            <w:bottom w:val="none" w:sz="0" w:space="0" w:color="auto"/>
            <w:right w:val="none" w:sz="0" w:space="0" w:color="auto"/>
          </w:divBdr>
        </w:div>
        <w:div w:id="1091000359">
          <w:marLeft w:val="0"/>
          <w:marRight w:val="0"/>
          <w:marTop w:val="0"/>
          <w:marBottom w:val="0"/>
          <w:divBdr>
            <w:top w:val="none" w:sz="0" w:space="0" w:color="auto"/>
            <w:left w:val="none" w:sz="0" w:space="0" w:color="auto"/>
            <w:bottom w:val="none" w:sz="0" w:space="0" w:color="auto"/>
            <w:right w:val="none" w:sz="0" w:space="0" w:color="auto"/>
          </w:divBdr>
        </w:div>
        <w:div w:id="1735201850">
          <w:marLeft w:val="0"/>
          <w:marRight w:val="0"/>
          <w:marTop w:val="0"/>
          <w:marBottom w:val="0"/>
          <w:divBdr>
            <w:top w:val="none" w:sz="0" w:space="0" w:color="auto"/>
            <w:left w:val="none" w:sz="0" w:space="0" w:color="auto"/>
            <w:bottom w:val="none" w:sz="0" w:space="0" w:color="auto"/>
            <w:right w:val="none" w:sz="0" w:space="0" w:color="auto"/>
          </w:divBdr>
        </w:div>
      </w:divsChild>
    </w:div>
    <w:div w:id="1057510254">
      <w:bodyDiv w:val="1"/>
      <w:marLeft w:val="0"/>
      <w:marRight w:val="0"/>
      <w:marTop w:val="0"/>
      <w:marBottom w:val="0"/>
      <w:divBdr>
        <w:top w:val="none" w:sz="0" w:space="0" w:color="auto"/>
        <w:left w:val="none" w:sz="0" w:space="0" w:color="auto"/>
        <w:bottom w:val="none" w:sz="0" w:space="0" w:color="auto"/>
        <w:right w:val="none" w:sz="0" w:space="0" w:color="auto"/>
      </w:divBdr>
    </w:div>
    <w:div w:id="1100636261">
      <w:bodyDiv w:val="1"/>
      <w:marLeft w:val="0"/>
      <w:marRight w:val="0"/>
      <w:marTop w:val="0"/>
      <w:marBottom w:val="0"/>
      <w:divBdr>
        <w:top w:val="none" w:sz="0" w:space="0" w:color="auto"/>
        <w:left w:val="none" w:sz="0" w:space="0" w:color="auto"/>
        <w:bottom w:val="none" w:sz="0" w:space="0" w:color="auto"/>
        <w:right w:val="none" w:sz="0" w:space="0" w:color="auto"/>
      </w:divBdr>
      <w:divsChild>
        <w:div w:id="2087259395">
          <w:marLeft w:val="0"/>
          <w:marRight w:val="0"/>
          <w:marTop w:val="0"/>
          <w:marBottom w:val="0"/>
          <w:divBdr>
            <w:top w:val="none" w:sz="0" w:space="0" w:color="auto"/>
            <w:left w:val="none" w:sz="0" w:space="0" w:color="auto"/>
            <w:bottom w:val="none" w:sz="0" w:space="0" w:color="auto"/>
            <w:right w:val="none" w:sz="0" w:space="0" w:color="auto"/>
          </w:divBdr>
        </w:div>
        <w:div w:id="683937467">
          <w:marLeft w:val="0"/>
          <w:marRight w:val="0"/>
          <w:marTop w:val="0"/>
          <w:marBottom w:val="0"/>
          <w:divBdr>
            <w:top w:val="none" w:sz="0" w:space="0" w:color="auto"/>
            <w:left w:val="none" w:sz="0" w:space="0" w:color="auto"/>
            <w:bottom w:val="none" w:sz="0" w:space="0" w:color="auto"/>
            <w:right w:val="none" w:sz="0" w:space="0" w:color="auto"/>
          </w:divBdr>
        </w:div>
      </w:divsChild>
    </w:div>
    <w:div w:id="1109162653">
      <w:bodyDiv w:val="1"/>
      <w:marLeft w:val="0"/>
      <w:marRight w:val="0"/>
      <w:marTop w:val="0"/>
      <w:marBottom w:val="0"/>
      <w:divBdr>
        <w:top w:val="none" w:sz="0" w:space="0" w:color="auto"/>
        <w:left w:val="none" w:sz="0" w:space="0" w:color="auto"/>
        <w:bottom w:val="none" w:sz="0" w:space="0" w:color="auto"/>
        <w:right w:val="none" w:sz="0" w:space="0" w:color="auto"/>
      </w:divBdr>
    </w:div>
    <w:div w:id="1171675805">
      <w:bodyDiv w:val="1"/>
      <w:marLeft w:val="0"/>
      <w:marRight w:val="0"/>
      <w:marTop w:val="0"/>
      <w:marBottom w:val="0"/>
      <w:divBdr>
        <w:top w:val="none" w:sz="0" w:space="0" w:color="auto"/>
        <w:left w:val="none" w:sz="0" w:space="0" w:color="auto"/>
        <w:bottom w:val="none" w:sz="0" w:space="0" w:color="auto"/>
        <w:right w:val="none" w:sz="0" w:space="0" w:color="auto"/>
      </w:divBdr>
    </w:div>
    <w:div w:id="1298341367">
      <w:bodyDiv w:val="1"/>
      <w:marLeft w:val="0"/>
      <w:marRight w:val="0"/>
      <w:marTop w:val="0"/>
      <w:marBottom w:val="0"/>
      <w:divBdr>
        <w:top w:val="none" w:sz="0" w:space="0" w:color="auto"/>
        <w:left w:val="none" w:sz="0" w:space="0" w:color="auto"/>
        <w:bottom w:val="none" w:sz="0" w:space="0" w:color="auto"/>
        <w:right w:val="none" w:sz="0" w:space="0" w:color="auto"/>
      </w:divBdr>
    </w:div>
    <w:div w:id="1391462129">
      <w:bodyDiv w:val="1"/>
      <w:marLeft w:val="0"/>
      <w:marRight w:val="0"/>
      <w:marTop w:val="0"/>
      <w:marBottom w:val="0"/>
      <w:divBdr>
        <w:top w:val="none" w:sz="0" w:space="0" w:color="auto"/>
        <w:left w:val="none" w:sz="0" w:space="0" w:color="auto"/>
        <w:bottom w:val="none" w:sz="0" w:space="0" w:color="auto"/>
        <w:right w:val="none" w:sz="0" w:space="0" w:color="auto"/>
      </w:divBdr>
      <w:divsChild>
        <w:div w:id="1411922550">
          <w:marLeft w:val="0"/>
          <w:marRight w:val="0"/>
          <w:marTop w:val="0"/>
          <w:marBottom w:val="0"/>
          <w:divBdr>
            <w:top w:val="none" w:sz="0" w:space="0" w:color="auto"/>
            <w:left w:val="none" w:sz="0" w:space="0" w:color="auto"/>
            <w:bottom w:val="none" w:sz="0" w:space="0" w:color="auto"/>
            <w:right w:val="none" w:sz="0" w:space="0" w:color="auto"/>
          </w:divBdr>
        </w:div>
      </w:divsChild>
    </w:div>
    <w:div w:id="1431467110">
      <w:bodyDiv w:val="1"/>
      <w:marLeft w:val="0"/>
      <w:marRight w:val="0"/>
      <w:marTop w:val="0"/>
      <w:marBottom w:val="0"/>
      <w:divBdr>
        <w:top w:val="none" w:sz="0" w:space="0" w:color="auto"/>
        <w:left w:val="none" w:sz="0" w:space="0" w:color="auto"/>
        <w:bottom w:val="none" w:sz="0" w:space="0" w:color="auto"/>
        <w:right w:val="none" w:sz="0" w:space="0" w:color="auto"/>
      </w:divBdr>
    </w:div>
    <w:div w:id="1605920562">
      <w:bodyDiv w:val="1"/>
      <w:marLeft w:val="0"/>
      <w:marRight w:val="0"/>
      <w:marTop w:val="0"/>
      <w:marBottom w:val="0"/>
      <w:divBdr>
        <w:top w:val="none" w:sz="0" w:space="0" w:color="auto"/>
        <w:left w:val="none" w:sz="0" w:space="0" w:color="auto"/>
        <w:bottom w:val="none" w:sz="0" w:space="0" w:color="auto"/>
        <w:right w:val="none" w:sz="0" w:space="0" w:color="auto"/>
      </w:divBdr>
      <w:divsChild>
        <w:div w:id="853301093">
          <w:marLeft w:val="0"/>
          <w:marRight w:val="0"/>
          <w:marTop w:val="0"/>
          <w:marBottom w:val="0"/>
          <w:divBdr>
            <w:top w:val="none" w:sz="0" w:space="0" w:color="auto"/>
            <w:left w:val="none" w:sz="0" w:space="0" w:color="auto"/>
            <w:bottom w:val="none" w:sz="0" w:space="0" w:color="auto"/>
            <w:right w:val="none" w:sz="0" w:space="0" w:color="auto"/>
          </w:divBdr>
        </w:div>
      </w:divsChild>
    </w:div>
    <w:div w:id="1642342086">
      <w:bodyDiv w:val="1"/>
      <w:marLeft w:val="0"/>
      <w:marRight w:val="0"/>
      <w:marTop w:val="0"/>
      <w:marBottom w:val="0"/>
      <w:divBdr>
        <w:top w:val="none" w:sz="0" w:space="0" w:color="auto"/>
        <w:left w:val="none" w:sz="0" w:space="0" w:color="auto"/>
        <w:bottom w:val="none" w:sz="0" w:space="0" w:color="auto"/>
        <w:right w:val="none" w:sz="0" w:space="0" w:color="auto"/>
      </w:divBdr>
      <w:divsChild>
        <w:div w:id="1657562453">
          <w:marLeft w:val="0"/>
          <w:marRight w:val="0"/>
          <w:marTop w:val="0"/>
          <w:marBottom w:val="0"/>
          <w:divBdr>
            <w:top w:val="none" w:sz="0" w:space="0" w:color="auto"/>
            <w:left w:val="none" w:sz="0" w:space="0" w:color="auto"/>
            <w:bottom w:val="none" w:sz="0" w:space="0" w:color="auto"/>
            <w:right w:val="none" w:sz="0" w:space="0" w:color="auto"/>
          </w:divBdr>
          <w:divsChild>
            <w:div w:id="2077312668">
              <w:marLeft w:val="0"/>
              <w:marRight w:val="0"/>
              <w:marTop w:val="480"/>
              <w:marBottom w:val="0"/>
              <w:divBdr>
                <w:top w:val="none" w:sz="0" w:space="0" w:color="auto"/>
                <w:left w:val="none" w:sz="0" w:space="0" w:color="auto"/>
                <w:bottom w:val="none" w:sz="0" w:space="0" w:color="auto"/>
                <w:right w:val="none" w:sz="0" w:space="0" w:color="auto"/>
              </w:divBdr>
              <w:divsChild>
                <w:div w:id="677847369">
                  <w:marLeft w:val="0"/>
                  <w:marRight w:val="0"/>
                  <w:marTop w:val="0"/>
                  <w:marBottom w:val="0"/>
                  <w:divBdr>
                    <w:top w:val="none" w:sz="0" w:space="0" w:color="auto"/>
                    <w:left w:val="none" w:sz="0" w:space="0" w:color="auto"/>
                    <w:bottom w:val="none" w:sz="0" w:space="0" w:color="auto"/>
                    <w:right w:val="none" w:sz="0" w:space="0" w:color="auto"/>
                  </w:divBdr>
                  <w:divsChild>
                    <w:div w:id="1966227531">
                      <w:marLeft w:val="0"/>
                      <w:marRight w:val="0"/>
                      <w:marTop w:val="0"/>
                      <w:marBottom w:val="0"/>
                      <w:divBdr>
                        <w:top w:val="none" w:sz="0" w:space="0" w:color="auto"/>
                        <w:left w:val="none" w:sz="0" w:space="0" w:color="auto"/>
                        <w:bottom w:val="none" w:sz="0" w:space="0" w:color="auto"/>
                        <w:right w:val="none" w:sz="0" w:space="0" w:color="auto"/>
                      </w:divBdr>
                      <w:divsChild>
                        <w:div w:id="81553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566086">
      <w:bodyDiv w:val="1"/>
      <w:marLeft w:val="0"/>
      <w:marRight w:val="0"/>
      <w:marTop w:val="0"/>
      <w:marBottom w:val="0"/>
      <w:divBdr>
        <w:top w:val="none" w:sz="0" w:space="0" w:color="auto"/>
        <w:left w:val="none" w:sz="0" w:space="0" w:color="auto"/>
        <w:bottom w:val="none" w:sz="0" w:space="0" w:color="auto"/>
        <w:right w:val="none" w:sz="0" w:space="0" w:color="auto"/>
      </w:divBdr>
    </w:div>
    <w:div w:id="1727946865">
      <w:bodyDiv w:val="1"/>
      <w:marLeft w:val="0"/>
      <w:marRight w:val="0"/>
      <w:marTop w:val="0"/>
      <w:marBottom w:val="0"/>
      <w:divBdr>
        <w:top w:val="none" w:sz="0" w:space="0" w:color="auto"/>
        <w:left w:val="none" w:sz="0" w:space="0" w:color="auto"/>
        <w:bottom w:val="none" w:sz="0" w:space="0" w:color="auto"/>
        <w:right w:val="none" w:sz="0" w:space="0" w:color="auto"/>
      </w:divBdr>
    </w:div>
    <w:div w:id="1771704728">
      <w:bodyDiv w:val="1"/>
      <w:marLeft w:val="0"/>
      <w:marRight w:val="0"/>
      <w:marTop w:val="0"/>
      <w:marBottom w:val="0"/>
      <w:divBdr>
        <w:top w:val="none" w:sz="0" w:space="0" w:color="auto"/>
        <w:left w:val="none" w:sz="0" w:space="0" w:color="auto"/>
        <w:bottom w:val="none" w:sz="0" w:space="0" w:color="auto"/>
        <w:right w:val="none" w:sz="0" w:space="0" w:color="auto"/>
      </w:divBdr>
      <w:divsChild>
        <w:div w:id="1225412270">
          <w:marLeft w:val="0"/>
          <w:marRight w:val="0"/>
          <w:marTop w:val="0"/>
          <w:marBottom w:val="0"/>
          <w:divBdr>
            <w:top w:val="none" w:sz="0" w:space="0" w:color="auto"/>
            <w:left w:val="none" w:sz="0" w:space="0" w:color="auto"/>
            <w:bottom w:val="none" w:sz="0" w:space="0" w:color="auto"/>
            <w:right w:val="none" w:sz="0" w:space="0" w:color="auto"/>
          </w:divBdr>
        </w:div>
      </w:divsChild>
    </w:div>
    <w:div w:id="1803498460">
      <w:bodyDiv w:val="1"/>
      <w:marLeft w:val="0"/>
      <w:marRight w:val="0"/>
      <w:marTop w:val="0"/>
      <w:marBottom w:val="0"/>
      <w:divBdr>
        <w:top w:val="none" w:sz="0" w:space="0" w:color="auto"/>
        <w:left w:val="none" w:sz="0" w:space="0" w:color="auto"/>
        <w:bottom w:val="none" w:sz="0" w:space="0" w:color="auto"/>
        <w:right w:val="none" w:sz="0" w:space="0" w:color="auto"/>
      </w:divBdr>
      <w:divsChild>
        <w:div w:id="361513551">
          <w:marLeft w:val="0"/>
          <w:marRight w:val="0"/>
          <w:marTop w:val="0"/>
          <w:marBottom w:val="0"/>
          <w:divBdr>
            <w:top w:val="none" w:sz="0" w:space="0" w:color="auto"/>
            <w:left w:val="none" w:sz="0" w:space="0" w:color="auto"/>
            <w:bottom w:val="none" w:sz="0" w:space="0" w:color="auto"/>
            <w:right w:val="none" w:sz="0" w:space="0" w:color="auto"/>
          </w:divBdr>
        </w:div>
      </w:divsChild>
    </w:div>
    <w:div w:id="1807164637">
      <w:bodyDiv w:val="1"/>
      <w:marLeft w:val="0"/>
      <w:marRight w:val="0"/>
      <w:marTop w:val="0"/>
      <w:marBottom w:val="0"/>
      <w:divBdr>
        <w:top w:val="none" w:sz="0" w:space="0" w:color="auto"/>
        <w:left w:val="none" w:sz="0" w:space="0" w:color="auto"/>
        <w:bottom w:val="none" w:sz="0" w:space="0" w:color="auto"/>
        <w:right w:val="none" w:sz="0" w:space="0" w:color="auto"/>
      </w:divBdr>
      <w:divsChild>
        <w:div w:id="1527597357">
          <w:marLeft w:val="0"/>
          <w:marRight w:val="0"/>
          <w:marTop w:val="0"/>
          <w:marBottom w:val="0"/>
          <w:divBdr>
            <w:top w:val="none" w:sz="0" w:space="0" w:color="auto"/>
            <w:left w:val="none" w:sz="0" w:space="0" w:color="auto"/>
            <w:bottom w:val="none" w:sz="0" w:space="0" w:color="auto"/>
            <w:right w:val="none" w:sz="0" w:space="0" w:color="auto"/>
          </w:divBdr>
        </w:div>
      </w:divsChild>
    </w:div>
    <w:div w:id="1818689837">
      <w:bodyDiv w:val="1"/>
      <w:marLeft w:val="0"/>
      <w:marRight w:val="0"/>
      <w:marTop w:val="0"/>
      <w:marBottom w:val="0"/>
      <w:divBdr>
        <w:top w:val="none" w:sz="0" w:space="0" w:color="auto"/>
        <w:left w:val="none" w:sz="0" w:space="0" w:color="auto"/>
        <w:bottom w:val="none" w:sz="0" w:space="0" w:color="auto"/>
        <w:right w:val="none" w:sz="0" w:space="0" w:color="auto"/>
      </w:divBdr>
      <w:divsChild>
        <w:div w:id="1984196877">
          <w:marLeft w:val="0"/>
          <w:marRight w:val="0"/>
          <w:marTop w:val="0"/>
          <w:marBottom w:val="0"/>
          <w:divBdr>
            <w:top w:val="none" w:sz="0" w:space="0" w:color="auto"/>
            <w:left w:val="none" w:sz="0" w:space="0" w:color="auto"/>
            <w:bottom w:val="none" w:sz="0" w:space="0" w:color="auto"/>
            <w:right w:val="none" w:sz="0" w:space="0" w:color="auto"/>
          </w:divBdr>
        </w:div>
      </w:divsChild>
    </w:div>
    <w:div w:id="1907716158">
      <w:bodyDiv w:val="1"/>
      <w:marLeft w:val="0"/>
      <w:marRight w:val="0"/>
      <w:marTop w:val="0"/>
      <w:marBottom w:val="0"/>
      <w:divBdr>
        <w:top w:val="none" w:sz="0" w:space="0" w:color="auto"/>
        <w:left w:val="none" w:sz="0" w:space="0" w:color="auto"/>
        <w:bottom w:val="none" w:sz="0" w:space="0" w:color="auto"/>
        <w:right w:val="none" w:sz="0" w:space="0" w:color="auto"/>
      </w:divBdr>
      <w:divsChild>
        <w:div w:id="938564709">
          <w:marLeft w:val="0"/>
          <w:marRight w:val="0"/>
          <w:marTop w:val="0"/>
          <w:marBottom w:val="0"/>
          <w:divBdr>
            <w:top w:val="none" w:sz="0" w:space="0" w:color="auto"/>
            <w:left w:val="none" w:sz="0" w:space="0" w:color="auto"/>
            <w:bottom w:val="none" w:sz="0" w:space="0" w:color="auto"/>
            <w:right w:val="none" w:sz="0" w:space="0" w:color="auto"/>
          </w:divBdr>
        </w:div>
        <w:div w:id="1082337417">
          <w:marLeft w:val="0"/>
          <w:marRight w:val="0"/>
          <w:marTop w:val="0"/>
          <w:marBottom w:val="0"/>
          <w:divBdr>
            <w:top w:val="none" w:sz="0" w:space="0" w:color="auto"/>
            <w:left w:val="none" w:sz="0" w:space="0" w:color="auto"/>
            <w:bottom w:val="none" w:sz="0" w:space="0" w:color="auto"/>
            <w:right w:val="none" w:sz="0" w:space="0" w:color="auto"/>
          </w:divBdr>
        </w:div>
        <w:div w:id="757865045">
          <w:marLeft w:val="0"/>
          <w:marRight w:val="0"/>
          <w:marTop w:val="0"/>
          <w:marBottom w:val="0"/>
          <w:divBdr>
            <w:top w:val="none" w:sz="0" w:space="0" w:color="auto"/>
            <w:left w:val="none" w:sz="0" w:space="0" w:color="auto"/>
            <w:bottom w:val="none" w:sz="0" w:space="0" w:color="auto"/>
            <w:right w:val="none" w:sz="0" w:space="0" w:color="auto"/>
          </w:divBdr>
        </w:div>
        <w:div w:id="1189104051">
          <w:marLeft w:val="0"/>
          <w:marRight w:val="0"/>
          <w:marTop w:val="0"/>
          <w:marBottom w:val="0"/>
          <w:divBdr>
            <w:top w:val="none" w:sz="0" w:space="0" w:color="auto"/>
            <w:left w:val="none" w:sz="0" w:space="0" w:color="auto"/>
            <w:bottom w:val="none" w:sz="0" w:space="0" w:color="auto"/>
            <w:right w:val="none" w:sz="0" w:space="0" w:color="auto"/>
          </w:divBdr>
        </w:div>
      </w:divsChild>
    </w:div>
    <w:div w:id="1909530520">
      <w:bodyDiv w:val="1"/>
      <w:marLeft w:val="0"/>
      <w:marRight w:val="0"/>
      <w:marTop w:val="0"/>
      <w:marBottom w:val="0"/>
      <w:divBdr>
        <w:top w:val="none" w:sz="0" w:space="0" w:color="auto"/>
        <w:left w:val="none" w:sz="0" w:space="0" w:color="auto"/>
        <w:bottom w:val="none" w:sz="0" w:space="0" w:color="auto"/>
        <w:right w:val="none" w:sz="0" w:space="0" w:color="auto"/>
      </w:divBdr>
    </w:div>
    <w:div w:id="1957326241">
      <w:bodyDiv w:val="1"/>
      <w:marLeft w:val="0"/>
      <w:marRight w:val="0"/>
      <w:marTop w:val="0"/>
      <w:marBottom w:val="0"/>
      <w:divBdr>
        <w:top w:val="none" w:sz="0" w:space="0" w:color="auto"/>
        <w:left w:val="none" w:sz="0" w:space="0" w:color="auto"/>
        <w:bottom w:val="none" w:sz="0" w:space="0" w:color="auto"/>
        <w:right w:val="none" w:sz="0" w:space="0" w:color="auto"/>
      </w:divBdr>
    </w:div>
    <w:div w:id="2050377082">
      <w:bodyDiv w:val="1"/>
      <w:marLeft w:val="0"/>
      <w:marRight w:val="0"/>
      <w:marTop w:val="0"/>
      <w:marBottom w:val="0"/>
      <w:divBdr>
        <w:top w:val="none" w:sz="0" w:space="0" w:color="auto"/>
        <w:left w:val="none" w:sz="0" w:space="0" w:color="auto"/>
        <w:bottom w:val="none" w:sz="0" w:space="0" w:color="auto"/>
        <w:right w:val="none" w:sz="0" w:space="0" w:color="auto"/>
      </w:divBdr>
    </w:div>
    <w:div w:id="2121949194">
      <w:bodyDiv w:val="1"/>
      <w:marLeft w:val="0"/>
      <w:marRight w:val="0"/>
      <w:marTop w:val="0"/>
      <w:marBottom w:val="0"/>
      <w:divBdr>
        <w:top w:val="none" w:sz="0" w:space="0" w:color="auto"/>
        <w:left w:val="none" w:sz="0" w:space="0" w:color="auto"/>
        <w:bottom w:val="none" w:sz="0" w:space="0" w:color="auto"/>
        <w:right w:val="none" w:sz="0" w:space="0" w:color="auto"/>
      </w:divBdr>
      <w:divsChild>
        <w:div w:id="1921213379">
          <w:marLeft w:val="0"/>
          <w:marRight w:val="0"/>
          <w:marTop w:val="0"/>
          <w:marBottom w:val="0"/>
          <w:divBdr>
            <w:top w:val="none" w:sz="0" w:space="0" w:color="auto"/>
            <w:left w:val="none" w:sz="0" w:space="0" w:color="auto"/>
            <w:bottom w:val="none" w:sz="0" w:space="0" w:color="auto"/>
            <w:right w:val="none" w:sz="0" w:space="0" w:color="auto"/>
          </w:divBdr>
        </w:div>
        <w:div w:id="1232083413">
          <w:marLeft w:val="0"/>
          <w:marRight w:val="0"/>
          <w:marTop w:val="0"/>
          <w:marBottom w:val="0"/>
          <w:divBdr>
            <w:top w:val="none" w:sz="0" w:space="0" w:color="auto"/>
            <w:left w:val="none" w:sz="0" w:space="0" w:color="auto"/>
            <w:bottom w:val="none" w:sz="0" w:space="0" w:color="auto"/>
            <w:right w:val="none" w:sz="0" w:space="0" w:color="auto"/>
          </w:divBdr>
        </w:div>
      </w:divsChild>
    </w:div>
    <w:div w:id="2136212302">
      <w:bodyDiv w:val="1"/>
      <w:marLeft w:val="0"/>
      <w:marRight w:val="0"/>
      <w:marTop w:val="0"/>
      <w:marBottom w:val="0"/>
      <w:divBdr>
        <w:top w:val="none" w:sz="0" w:space="0" w:color="auto"/>
        <w:left w:val="none" w:sz="0" w:space="0" w:color="auto"/>
        <w:bottom w:val="none" w:sz="0" w:space="0" w:color="auto"/>
        <w:right w:val="none" w:sz="0" w:space="0" w:color="auto"/>
      </w:divBdr>
      <w:divsChild>
        <w:div w:id="1539048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61399-6D21-4D8D-97FE-56700CB3C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10518</Words>
  <Characters>59956</Characters>
  <Application>Microsoft Office Word</Application>
  <DocSecurity>0</DocSecurity>
  <Lines>499</Lines>
  <Paragraphs>140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dc:creator>
  <cp:lastModifiedBy>Mutab M. AlHarbi متعب بن مطر الحربي</cp:lastModifiedBy>
  <cp:revision>4</cp:revision>
  <cp:lastPrinted>2026-07-08T10:43:00Z</cp:lastPrinted>
  <dcterms:created xsi:type="dcterms:W3CDTF">2026-07-08T10:42:00Z</dcterms:created>
  <dcterms:modified xsi:type="dcterms:W3CDTF">2026-07-08T10:45:00Z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{67C5EFE8-E020-4CE1-B868-2326FB5FAF03}</vt:lpwstr>
  </property>
  <property fmtid="{D5CDD505-2E9C-101B-9397-08002B2CF9AE}" pid="3" name="DLPManualFileClassificationLastModifiedBy">
    <vt:lpwstr>SASO\mm.harbi</vt:lpwstr>
  </property>
  <property fmtid="{D5CDD505-2E9C-101B-9397-08002B2CF9AE}" pid="4" name="DLPManualFileClassificationLastModificationDate">
    <vt:lpwstr>1783507268</vt:lpwstr>
  </property>
  <property fmtid="{D5CDD505-2E9C-101B-9397-08002B2CF9AE}" pid="5" name="DLPManualFileClassificationVersion">
    <vt:lpwstr>11.14.0.414</vt:lpwstr>
  </property>
  <property fmtid="{D5CDD505-2E9C-101B-9397-08002B2CF9AE}" pid="6" name="DLPVisualLabelFileClassification">
    <vt:lpwstr>{67C5EFE8-E020-4CE1-B868-2326FB5FAF03}</vt:lpwstr>
  </property>
  <property fmtid="{D5CDD505-2E9C-101B-9397-08002B2CF9AE}" pid="7" name="DLPVisualLabelFileClassificationModifiedBy">
    <vt:lpwstr>SASO\mm.harbi</vt:lpwstr>
  </property>
  <property fmtid="{D5CDD505-2E9C-101B-9397-08002B2CF9AE}" pid="8" name="DLPVisualLabelFileClassificationModifiedDate">
    <vt:lpwstr>1783507268</vt:lpwstr>
  </property>
  <property fmtid="{D5CDD505-2E9C-101B-9397-08002B2CF9AE}" pid="9" name="DLPVisualLabelFileClassificationAlignment">
    <vt:lpwstr>2</vt:lpwstr>
  </property>
  <property fmtid="{D5CDD505-2E9C-101B-9397-08002B2CF9AE}" pid="10" name="DLPVisualLabelFileClassificationPosition">
    <vt:lpwstr>TrellixVisuallabelHeader;TrellixVisuallabelWatermark</vt:lpwstr>
  </property>
</Properties>
</file>