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F95D8" w14:textId="77777777" w:rsidR="005624EE" w:rsidRPr="005016B7" w:rsidRDefault="005624EE" w:rsidP="005016B7">
      <w:pPr>
        <w:pStyle w:val="a5"/>
        <w:bidi/>
        <w:jc w:val="both"/>
        <w:rPr>
          <w:rFonts w:ascii="Simplified Arabic" w:hAnsi="Simplified Arabic" w:cs="Simplified Arabic"/>
          <w:sz w:val="28"/>
          <w:szCs w:val="28"/>
        </w:rPr>
      </w:pPr>
    </w:p>
    <w:p w14:paraId="20667126" w14:textId="77777777" w:rsidR="009125CE" w:rsidRPr="0030502D" w:rsidRDefault="009125CE" w:rsidP="009125CE">
      <w:pPr>
        <w:rPr>
          <w:rFonts w:ascii="Sakkal Majalla" w:hAnsi="Sakkal Majalla" w:cs="Sakkal Majalla"/>
          <w:color w:val="000000" w:themeColor="text1"/>
          <w:sz w:val="28"/>
          <w:szCs w:val="28"/>
          <w:u w:val="single"/>
        </w:rPr>
      </w:pPr>
    </w:p>
    <w:p w14:paraId="0D609D2B" w14:textId="77777777" w:rsidR="009125CE" w:rsidRPr="0030502D" w:rsidRDefault="009125CE" w:rsidP="009125CE">
      <w:pPr>
        <w:rPr>
          <w:rFonts w:ascii="Sakkal Majalla" w:hAnsi="Sakkal Majalla" w:cs="Sakkal Majalla"/>
          <w:color w:val="000000" w:themeColor="text1"/>
          <w:sz w:val="28"/>
          <w:szCs w:val="28"/>
          <w:u w:val="single"/>
        </w:rPr>
      </w:pPr>
    </w:p>
    <w:p w14:paraId="3F13B498" w14:textId="77777777" w:rsidR="009125CE" w:rsidRPr="0030502D" w:rsidRDefault="009125CE" w:rsidP="009125CE">
      <w:pPr>
        <w:rPr>
          <w:rFonts w:ascii="Sakkal Majalla" w:hAnsi="Sakkal Majalla" w:cs="Sakkal Majalla"/>
          <w:color w:val="000000" w:themeColor="text1"/>
          <w:sz w:val="28"/>
          <w:szCs w:val="28"/>
          <w:u w:val="single"/>
        </w:rPr>
      </w:pPr>
    </w:p>
    <w:p w14:paraId="1C492465" w14:textId="77777777" w:rsidR="009125CE" w:rsidRPr="0030502D" w:rsidRDefault="009125CE" w:rsidP="009125CE">
      <w:pPr>
        <w:rPr>
          <w:rFonts w:ascii="Sakkal Majalla" w:hAnsi="Sakkal Majalla" w:cs="Sakkal Majalla"/>
          <w:color w:val="000000" w:themeColor="text1"/>
          <w:sz w:val="28"/>
          <w:szCs w:val="28"/>
          <w:u w:val="single"/>
        </w:rPr>
      </w:pPr>
    </w:p>
    <w:p w14:paraId="79B4C366" w14:textId="77777777" w:rsidR="009125CE" w:rsidRPr="0030502D" w:rsidRDefault="009125CE" w:rsidP="009125CE">
      <w:pPr>
        <w:rPr>
          <w:rFonts w:ascii="Sakkal Majalla" w:hAnsi="Sakkal Majalla" w:cs="Sakkal Majalla"/>
          <w:color w:val="000000" w:themeColor="text1"/>
          <w:sz w:val="28"/>
          <w:szCs w:val="28"/>
          <w:u w:val="single"/>
          <w:rtl/>
        </w:rPr>
      </w:pPr>
    </w:p>
    <w:p w14:paraId="272E54B1" w14:textId="77777777" w:rsidR="009125CE" w:rsidRPr="0030502D" w:rsidRDefault="009125CE" w:rsidP="009125CE">
      <w:pPr>
        <w:rPr>
          <w:rFonts w:ascii="Sakkal Majalla" w:hAnsi="Sakkal Majalla" w:cs="Sakkal Majalla"/>
          <w:color w:val="000000" w:themeColor="text1"/>
          <w:sz w:val="28"/>
          <w:szCs w:val="28"/>
          <w:u w:val="single"/>
          <w:rtl/>
        </w:rPr>
      </w:pPr>
    </w:p>
    <w:p w14:paraId="700D5866" w14:textId="268A13B5" w:rsidR="009125CE" w:rsidRPr="0060171B" w:rsidRDefault="009125CE" w:rsidP="00AE310B">
      <w:pPr>
        <w:pStyle w:val="1"/>
        <w:jc w:val="center"/>
        <w:rPr>
          <w:rFonts w:ascii="Simplified Arabic" w:hAnsi="Simplified Arabic" w:cs="Simplified Arabic"/>
          <w:b/>
          <w:bCs/>
          <w:color w:val="000000" w:themeColor="text1"/>
          <w:sz w:val="56"/>
          <w:szCs w:val="56"/>
          <w:u w:val="single"/>
          <w:rtl/>
        </w:rPr>
      </w:pPr>
      <w:bookmarkStart w:id="0" w:name="_Toc212956800"/>
      <w:r w:rsidRPr="0060171B">
        <w:rPr>
          <w:rFonts w:ascii="Simplified Arabic" w:hAnsi="Simplified Arabic" w:cs="Simplified Arabic" w:hint="cs"/>
          <w:b/>
          <w:bCs/>
          <w:color w:val="000000" w:themeColor="text1"/>
          <w:sz w:val="56"/>
          <w:szCs w:val="56"/>
          <w:u w:val="single"/>
          <w:rtl/>
        </w:rPr>
        <w:t>الفصل الأول</w:t>
      </w:r>
      <w:bookmarkEnd w:id="0"/>
    </w:p>
    <w:p w14:paraId="2FE6FF40" w14:textId="4BDB16F0" w:rsidR="00CC00CA" w:rsidRPr="0060171B" w:rsidRDefault="00CC00CA" w:rsidP="00AE310B">
      <w:pPr>
        <w:pStyle w:val="1"/>
        <w:jc w:val="center"/>
        <w:rPr>
          <w:rFonts w:ascii="Simplified Arabic" w:hAnsi="Simplified Arabic" w:cs="Simplified Arabic"/>
          <w:b/>
          <w:bCs/>
          <w:color w:val="000000" w:themeColor="text1"/>
          <w:sz w:val="56"/>
          <w:szCs w:val="56"/>
          <w:u w:val="single"/>
          <w:rtl/>
        </w:rPr>
      </w:pPr>
      <w:bookmarkStart w:id="1" w:name="_Toc212956801"/>
      <w:r w:rsidRPr="0060171B">
        <w:rPr>
          <w:rFonts w:ascii="Simplified Arabic" w:hAnsi="Simplified Arabic" w:cs="Simplified Arabic" w:hint="cs"/>
          <w:b/>
          <w:bCs/>
          <w:color w:val="000000" w:themeColor="text1"/>
          <w:sz w:val="56"/>
          <w:szCs w:val="56"/>
          <w:u w:val="single"/>
          <w:rtl/>
        </w:rPr>
        <w:t>الإطار المنهجي للبحث (</w:t>
      </w:r>
      <w:r w:rsidRPr="0060171B">
        <w:rPr>
          <w:rFonts w:ascii="Simplified Arabic" w:hAnsi="Simplified Arabic" w:cs="Simplified Arabic" w:hint="cs"/>
          <w:b/>
          <w:bCs/>
          <w:color w:val="000000" w:themeColor="text1"/>
          <w:sz w:val="56"/>
          <w:szCs w:val="56"/>
          <w:u w:val="single"/>
        </w:rPr>
        <w:t>The Research Framework</w:t>
      </w:r>
      <w:r w:rsidRPr="0060171B">
        <w:rPr>
          <w:rFonts w:ascii="Simplified Arabic" w:hAnsi="Simplified Arabic" w:cs="Simplified Arabic" w:hint="cs"/>
          <w:b/>
          <w:bCs/>
          <w:color w:val="000000" w:themeColor="text1"/>
          <w:sz w:val="56"/>
          <w:szCs w:val="56"/>
          <w:u w:val="single"/>
          <w:rtl/>
        </w:rPr>
        <w:t>)</w:t>
      </w:r>
      <w:bookmarkEnd w:id="1"/>
    </w:p>
    <w:p w14:paraId="231E38BB" w14:textId="77777777" w:rsidR="009125CE" w:rsidRPr="0030502D" w:rsidRDefault="009125CE" w:rsidP="009125CE">
      <w:pPr>
        <w:rPr>
          <w:rFonts w:ascii="Sakkal Majalla" w:hAnsi="Sakkal Majalla" w:cs="Sakkal Majalla"/>
          <w:color w:val="000000" w:themeColor="text1"/>
          <w:sz w:val="28"/>
          <w:szCs w:val="28"/>
          <w:u w:val="single"/>
          <w:rtl/>
        </w:rPr>
      </w:pPr>
    </w:p>
    <w:p w14:paraId="2EA6585C" w14:textId="77777777" w:rsidR="009125CE" w:rsidRPr="0030502D" w:rsidRDefault="009125CE" w:rsidP="009125CE">
      <w:pPr>
        <w:rPr>
          <w:rFonts w:ascii="Sakkal Majalla" w:hAnsi="Sakkal Majalla" w:cs="Sakkal Majalla"/>
          <w:color w:val="000000" w:themeColor="text1"/>
          <w:sz w:val="28"/>
          <w:szCs w:val="28"/>
          <w:u w:val="single"/>
          <w:rtl/>
        </w:rPr>
      </w:pPr>
    </w:p>
    <w:p w14:paraId="7F3B8E80" w14:textId="77777777" w:rsidR="009125CE" w:rsidRPr="0030502D" w:rsidRDefault="009125CE" w:rsidP="009125CE">
      <w:pPr>
        <w:rPr>
          <w:rFonts w:ascii="Sakkal Majalla" w:hAnsi="Sakkal Majalla" w:cs="Sakkal Majalla"/>
          <w:color w:val="000000" w:themeColor="text1"/>
          <w:sz w:val="28"/>
          <w:szCs w:val="28"/>
          <w:u w:val="single"/>
          <w:rtl/>
        </w:rPr>
      </w:pPr>
    </w:p>
    <w:p w14:paraId="0BA12696" w14:textId="77777777" w:rsidR="009125CE" w:rsidRPr="0030502D" w:rsidRDefault="009125CE" w:rsidP="009125CE">
      <w:pPr>
        <w:rPr>
          <w:rFonts w:ascii="Sakkal Majalla" w:hAnsi="Sakkal Majalla" w:cs="Sakkal Majalla"/>
          <w:color w:val="000000" w:themeColor="text1"/>
          <w:sz w:val="28"/>
          <w:szCs w:val="28"/>
          <w:u w:val="single"/>
          <w:rtl/>
        </w:rPr>
      </w:pPr>
    </w:p>
    <w:p w14:paraId="26F6AB57" w14:textId="77777777" w:rsidR="009125CE" w:rsidRPr="0030502D" w:rsidRDefault="009125CE" w:rsidP="009125CE">
      <w:pPr>
        <w:rPr>
          <w:rFonts w:ascii="Sakkal Majalla" w:hAnsi="Sakkal Majalla" w:cs="Sakkal Majalla"/>
          <w:color w:val="000000" w:themeColor="text1"/>
          <w:sz w:val="28"/>
          <w:szCs w:val="28"/>
          <w:u w:val="single"/>
          <w:rtl/>
        </w:rPr>
      </w:pPr>
    </w:p>
    <w:p w14:paraId="137908B8" w14:textId="77777777" w:rsidR="009125CE" w:rsidRPr="0030502D" w:rsidRDefault="009125CE" w:rsidP="009125CE">
      <w:pPr>
        <w:rPr>
          <w:rFonts w:ascii="Sakkal Majalla" w:hAnsi="Sakkal Majalla" w:cs="Sakkal Majalla"/>
          <w:color w:val="000000" w:themeColor="text1"/>
          <w:sz w:val="28"/>
          <w:szCs w:val="28"/>
          <w:u w:val="single"/>
          <w:rtl/>
        </w:rPr>
      </w:pPr>
    </w:p>
    <w:p w14:paraId="11EDDBDE" w14:textId="77777777" w:rsidR="009125CE" w:rsidRPr="0030502D" w:rsidRDefault="009125CE" w:rsidP="009125CE">
      <w:pPr>
        <w:rPr>
          <w:rFonts w:ascii="Sakkal Majalla" w:hAnsi="Sakkal Majalla" w:cs="Sakkal Majalla"/>
          <w:color w:val="000000" w:themeColor="text1"/>
          <w:sz w:val="28"/>
          <w:szCs w:val="28"/>
          <w:u w:val="single"/>
          <w:rtl/>
        </w:rPr>
      </w:pPr>
    </w:p>
    <w:p w14:paraId="6D55667E" w14:textId="77777777" w:rsidR="009125CE" w:rsidRPr="0030502D" w:rsidRDefault="009125CE" w:rsidP="009125CE">
      <w:pPr>
        <w:rPr>
          <w:rFonts w:ascii="Sakkal Majalla" w:hAnsi="Sakkal Majalla" w:cs="Sakkal Majalla"/>
          <w:color w:val="000000" w:themeColor="text1"/>
          <w:sz w:val="28"/>
          <w:szCs w:val="28"/>
          <w:u w:val="single"/>
          <w:rtl/>
        </w:rPr>
      </w:pPr>
    </w:p>
    <w:p w14:paraId="03806C64" w14:textId="77777777" w:rsidR="009125CE" w:rsidRPr="0030502D" w:rsidRDefault="009125CE" w:rsidP="009125CE">
      <w:pPr>
        <w:rPr>
          <w:rFonts w:ascii="Sakkal Majalla" w:hAnsi="Sakkal Majalla" w:cs="Sakkal Majalla"/>
          <w:color w:val="000000" w:themeColor="text1"/>
          <w:sz w:val="28"/>
          <w:szCs w:val="28"/>
          <w:u w:val="single"/>
          <w:rtl/>
        </w:rPr>
      </w:pPr>
    </w:p>
    <w:p w14:paraId="0D253544" w14:textId="77777777" w:rsidR="00742FB7" w:rsidRPr="0030502D" w:rsidRDefault="00742FB7" w:rsidP="00D85612">
      <w:pPr>
        <w:pStyle w:val="3"/>
        <w:spacing w:before="0" w:line="360" w:lineRule="auto"/>
        <w:jc w:val="both"/>
        <w:rPr>
          <w:rFonts w:ascii="Simplified Arabic" w:hAnsi="Simplified Arabic" w:cs="Simplified Arabic"/>
          <w:b/>
          <w:bCs/>
          <w:color w:val="000000" w:themeColor="text1"/>
        </w:rPr>
      </w:pPr>
      <w:bookmarkStart w:id="2" w:name="_Toc212956802"/>
      <w:r w:rsidRPr="0030502D">
        <w:rPr>
          <w:rFonts w:ascii="Simplified Arabic" w:hAnsi="Simplified Arabic" w:cs="Simplified Arabic" w:hint="cs"/>
          <w:b/>
          <w:bCs/>
          <w:color w:val="000000" w:themeColor="text1"/>
        </w:rPr>
        <w:lastRenderedPageBreak/>
        <w:t xml:space="preserve">1.1 </w:t>
      </w:r>
      <w:r w:rsidRPr="0030502D">
        <w:rPr>
          <w:rFonts w:ascii="Simplified Arabic" w:hAnsi="Simplified Arabic" w:cs="Simplified Arabic" w:hint="cs"/>
          <w:b/>
          <w:bCs/>
          <w:color w:val="000000" w:themeColor="text1"/>
          <w:rtl/>
        </w:rPr>
        <w:t xml:space="preserve"> مقدمة الدراسة</w:t>
      </w:r>
      <w:bookmarkEnd w:id="2"/>
    </w:p>
    <w:p w14:paraId="677917EA"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تُعد إدارة المشاريع منهجية حيوية وضرورية لتحقيق الأهداف الاستراتيجية للمنظمات والمجتمعات على حد سواء، وتُعرف تقليدياً بأنها مسعى مؤقت يُضطلع به لإنشاء منتج أو خدمة أو نتيجة فريدة (الباحث، ٢٠٢٢) . وفي قلب هذه المنهجية، يكمن مورد "الوقت" باعتباره العنصر الأكثر حرجاً والأساس الذي ترتكز عليه جميع أنشطة المشروع. فعلى خلاف الموارد الأخرى كالأموال والمواد والقوى العاملة، يتميز الوقت بكونه مورداً نادراً لا يمكن تجميعه أو استعادته بعد انقضائه، مما يجعله المحرك الرئيسي الذي يحدد كفاءة الإنجاز وفعاليته النهائية. إن هذه الطبيعة الفريدة للوقت هي التي تفرض ضرورة إدارته بوعي وتحكم لضمان تحقيق أقصى درجات الإنتاجية</w:t>
      </w:r>
      <w:r w:rsidRPr="0030502D">
        <w:rPr>
          <w:rFonts w:ascii="Simplified Arabic" w:hAnsi="Simplified Arabic" w:cs="Simplified Arabic" w:hint="cs"/>
          <w:color w:val="000000" w:themeColor="text1"/>
          <w:sz w:val="28"/>
          <w:szCs w:val="28"/>
        </w:rPr>
        <w:t>.</w:t>
      </w:r>
    </w:p>
    <w:p w14:paraId="2B975E46"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لقد شهد مفهوم نجاح المشروع تحولاً جوهرياً. فبينما كانت الممارسات التقليدية تركز بشكل شبه حصري على الالتزام بقيود "المثلث الحديدي" (الوقت، والتكلفة، والنطاق)، فإن المنظور الحديث لإدارة المشاريع تجاوز ذلك التركيز الضيق. أصبح النجاح يُقاس بشكل أساسي بقدرة المشروع على تحقيق القيمة المرجوة، وضمان رضا أصحاب المصلحة، وإحداث أثر إيجابي طويل المدى. هذا التحول يتطلب من مديري المشاريع، ومن ثم الطلاب المؤهلين في هذا المجال، إتقان مهارات متقدمة في تخطيط الجداول الزمنية، وتحديد المسارات الحرجة، واستخدام أدوات إدارة الوقت المنهجية التي تتوافق مع المعايير الدولية المعترف بها، مثل العمليات الموضحة في دليل</w:t>
      </w:r>
      <w:r w:rsidRPr="0030502D">
        <w:rPr>
          <w:rFonts w:ascii="Simplified Arabic" w:hAnsi="Simplified Arabic" w:cs="Simplified Arabic" w:hint="cs"/>
          <w:color w:val="000000" w:themeColor="text1"/>
          <w:sz w:val="28"/>
          <w:szCs w:val="28"/>
        </w:rPr>
        <w:t xml:space="preserve"> PMBOK.</w:t>
      </w:r>
    </w:p>
    <w:p w14:paraId="69087D57"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تكتسب هذه الدراسة أهمية خاصة من خلال استهدافها سياق التعليم العالي المتقدم، حيث يمثل مشروع التخرج أو رسالة الماجستير نموذجاً مصغراً لمشروع معقد. يتطلب إنجاز هذا المشروع تطبيقاً صارماً للمعارف المكتسبة في التخصص، وتتطلب النجاح تطبيق مبادئ الإدارة الذاتية العالية للوقت للتعامل مع تحديات البحث غير المتوقعة والالتزامات الأكاديمية والشخصية المتضاربة. تظهر الأدبيات بوضوح أن </w:t>
      </w:r>
      <w:r w:rsidRPr="0030502D">
        <w:rPr>
          <w:rFonts w:ascii="Simplified Arabic" w:hAnsi="Simplified Arabic" w:cs="Simplified Arabic" w:hint="cs"/>
          <w:color w:val="000000" w:themeColor="text1"/>
          <w:sz w:val="28"/>
          <w:szCs w:val="28"/>
          <w:rtl/>
        </w:rPr>
        <w:lastRenderedPageBreak/>
        <w:t>النجاح الأكاديمي للطالب يرتبط بشكل وثيق بقدرته على تنظيم وقته، والتي تؤثر بشكل مباشر على جودة أدائه وتقليل معدلات التأخر عن الإنجاز</w:t>
      </w:r>
      <w:r w:rsidRPr="0030502D">
        <w:rPr>
          <w:rFonts w:ascii="Simplified Arabic" w:hAnsi="Simplified Arabic" w:cs="Simplified Arabic" w:hint="cs"/>
          <w:color w:val="000000" w:themeColor="text1"/>
          <w:sz w:val="28"/>
          <w:szCs w:val="28"/>
        </w:rPr>
        <w:t>.</w:t>
      </w:r>
    </w:p>
    <w:p w14:paraId="05BD719D" w14:textId="77777777" w:rsidR="00742FB7" w:rsidRPr="0030502D" w:rsidRDefault="00742FB7" w:rsidP="00D85612">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تستهدف الدراسة عينة نوعية ومركبة من طلاب ماجستير إدارة المشاريع بجامعة تبوك في المملكة العربية السعودية. هذه الفئة تحديداً يتم تأهيلها لقيادة المشاريع المستقبلية والاستراتيجية ضمن إطار "رؤية المملكة 2030". لذا، من الضروري التحقق من أن هؤلاء الطلاب لا يكتفون بفهم المفاهيم النظرية لإدارة الوقت، بل يتقنون تطبيقها منهجياً على مشاريعهم البحثية الشخصية، والتي تمثل أكبر اختبار لقدراتهم الإدارية. إن تحليل أثر الممارسات الفعلية لإدارة الوقت لديهم على نجاح مشاريعهم سيساهم في تطوير كفاءة هذه الكوادر المستقبلية، وسيسلط الضوء على الفجوة بين المعرفة المكتسبة والكفاءة التطبيقية. فإذا ثبت أن إدارة الوقت لديهم ترتبط إيجابياً بمعايير النجاح الحديثة (كالجودة والالتزام الزمني ورضا المشرف)، فإن ذلك يعزز من المنهجية التعليمية ويؤكد ضرورة إدماج المزيد من التدريب العملي على التنظيم الذاتي ومهارات إدارة الوقت</w:t>
      </w:r>
      <w:r w:rsidRPr="0030502D">
        <w:rPr>
          <w:rFonts w:ascii="Simplified Arabic" w:hAnsi="Simplified Arabic" w:cs="Simplified Arabic" w:hint="cs"/>
          <w:color w:val="000000" w:themeColor="text1"/>
          <w:sz w:val="28"/>
          <w:szCs w:val="28"/>
        </w:rPr>
        <w:t>.</w:t>
      </w:r>
    </w:p>
    <w:p w14:paraId="4FBC42F1" w14:textId="77777777" w:rsidR="00742FB7" w:rsidRPr="0030502D" w:rsidRDefault="00742FB7" w:rsidP="00D85612">
      <w:pPr>
        <w:pStyle w:val="3"/>
        <w:spacing w:before="0"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b/>
          <w:bCs/>
          <w:color w:val="000000" w:themeColor="text1"/>
        </w:rPr>
        <w:t xml:space="preserve"> </w:t>
      </w:r>
      <w:bookmarkStart w:id="3" w:name="_Toc212956803"/>
      <w:r w:rsidRPr="0030502D">
        <w:rPr>
          <w:rFonts w:ascii="Simplified Arabic" w:hAnsi="Simplified Arabic" w:cs="Simplified Arabic" w:hint="cs"/>
          <w:b/>
          <w:bCs/>
          <w:color w:val="000000" w:themeColor="text1"/>
        </w:rPr>
        <w:t xml:space="preserve">1.2 </w:t>
      </w:r>
      <w:r w:rsidRPr="0030502D">
        <w:rPr>
          <w:rFonts w:ascii="Simplified Arabic" w:hAnsi="Simplified Arabic" w:cs="Simplified Arabic" w:hint="cs"/>
          <w:b/>
          <w:bCs/>
          <w:color w:val="000000" w:themeColor="text1"/>
          <w:rtl/>
        </w:rPr>
        <w:t>مشكلة الدراسة</w:t>
      </w:r>
      <w:r w:rsidRPr="0030502D">
        <w:rPr>
          <w:rFonts w:ascii="Simplified Arabic" w:hAnsi="Simplified Arabic" w:cs="Simplified Arabic" w:hint="cs"/>
          <w:b/>
          <w:bCs/>
          <w:color w:val="000000" w:themeColor="text1"/>
        </w:rPr>
        <w:t xml:space="preserve"> (Problem Statement)</w:t>
      </w:r>
      <w:bookmarkEnd w:id="3"/>
    </w:p>
    <w:p w14:paraId="0460E628" w14:textId="77777777" w:rsidR="00742FB7" w:rsidRPr="0030502D" w:rsidRDefault="00742FB7" w:rsidP="00D85612">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تتجسد مشكلة الدراسة الحالية في التحدي المزدوج الذي يواجه طلاب الدراسات العليا في إدارة المشاريع، والذي يكمن في التوفيق بين المعرفة النظرية المكتسبة في مجال إدارة المشاريع وبين التطبيق العملي الفعال لتلك المعرفة في سياق مشروعهم البحثي (رسالة الماجستير)، خاصة ضمن الضغوط الزمنية والأكاديمية</w:t>
      </w:r>
      <w:r w:rsidRPr="0030502D">
        <w:rPr>
          <w:rFonts w:ascii="Simplified Arabic" w:hAnsi="Simplified Arabic" w:cs="Simplified Arabic" w:hint="cs"/>
          <w:color w:val="000000" w:themeColor="text1"/>
          <w:sz w:val="28"/>
          <w:szCs w:val="28"/>
        </w:rPr>
        <w:t>.</w:t>
      </w:r>
    </w:p>
    <w:p w14:paraId="146A2E67" w14:textId="77777777" w:rsidR="00742FB7" w:rsidRPr="0030502D" w:rsidRDefault="00742FB7" w:rsidP="00D85612">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b/>
          <w:bCs/>
          <w:i w:val="0"/>
          <w:iCs w:val="0"/>
          <w:color w:val="000000" w:themeColor="text1"/>
          <w:sz w:val="28"/>
          <w:szCs w:val="28"/>
        </w:rPr>
        <w:t xml:space="preserve"> 1.2.1 </w:t>
      </w:r>
      <w:r w:rsidRPr="0030502D">
        <w:rPr>
          <w:rFonts w:ascii="Simplified Arabic" w:hAnsi="Simplified Arabic" w:cs="Simplified Arabic" w:hint="cs"/>
          <w:b/>
          <w:bCs/>
          <w:i w:val="0"/>
          <w:iCs w:val="0"/>
          <w:color w:val="000000" w:themeColor="text1"/>
          <w:sz w:val="28"/>
          <w:szCs w:val="28"/>
          <w:rtl/>
        </w:rPr>
        <w:t>التحديات الأكاديمية وإدارة الوقت</w:t>
      </w:r>
    </w:p>
    <w:p w14:paraId="4882DCCA"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على الرغم من أن طلاب ماجستير إدارة المشاريع يتلقون تعليماً منهجياً مفصلاً حول عمليات التخطيط الزمني وفقاً لأطر مثل</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 xml:space="preserve">والذي يشمل تطوير نموذج الجدول الزمني وتحديد مستوى الدقة في </w:t>
      </w:r>
      <w:r w:rsidRPr="0030502D">
        <w:rPr>
          <w:rFonts w:ascii="Simplified Arabic" w:hAnsi="Simplified Arabic" w:cs="Simplified Arabic" w:hint="cs"/>
          <w:color w:val="000000" w:themeColor="text1"/>
          <w:sz w:val="28"/>
          <w:szCs w:val="28"/>
          <w:rtl/>
        </w:rPr>
        <w:lastRenderedPageBreak/>
        <w:t>التقدير ، إلا أن التقارير الواقعية والأكاديمية تشير إلى أن العديد من رسائل الماجستير تتجاوز الأطر الزمنية المخطط لها بكثير. هذا التأخر لا يقتصر فقط على تمديد فترة الدراسة، بل قد يحدث على حساب جودة البحث، أو يؤدي إلى إرهاق الطالب وافتقاده للتوازن بين الحياة الأكاديمية والشخصية</w:t>
      </w:r>
      <w:r w:rsidRPr="0030502D">
        <w:rPr>
          <w:rFonts w:ascii="Simplified Arabic" w:hAnsi="Simplified Arabic" w:cs="Simplified Arabic" w:hint="cs"/>
          <w:color w:val="000000" w:themeColor="text1"/>
          <w:sz w:val="28"/>
          <w:szCs w:val="28"/>
        </w:rPr>
        <w:t>.</w:t>
      </w:r>
    </w:p>
    <w:p w14:paraId="5F5D1423" w14:textId="77777777" w:rsidR="00742FB7" w:rsidRPr="0030502D" w:rsidRDefault="00742FB7" w:rsidP="00D85612">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لقد أوضحت الأبحاث التي تناولت الأداء الأكاديمي أن الفشل في تطبيق الإدارة الذاتية للوقت يؤدي إلى نتائج سلبية حادة، مثل زيادة ظاهرة "التأخر الدراسي</w:t>
      </w:r>
      <w:r w:rsidRPr="0030502D">
        <w:rPr>
          <w:rFonts w:ascii="Simplified Arabic" w:hAnsi="Simplified Arabic" w:cs="Simplified Arabic" w:hint="cs"/>
          <w:color w:val="000000" w:themeColor="text1"/>
          <w:sz w:val="28"/>
          <w:szCs w:val="28"/>
        </w:rPr>
        <w:t xml:space="preserve">" (Lag) </w:t>
      </w:r>
      <w:r w:rsidRPr="0030502D">
        <w:rPr>
          <w:rFonts w:ascii="Simplified Arabic" w:hAnsi="Simplified Arabic" w:cs="Simplified Arabic" w:hint="cs"/>
          <w:color w:val="000000" w:themeColor="text1"/>
          <w:sz w:val="28"/>
          <w:szCs w:val="28"/>
          <w:rtl/>
        </w:rPr>
        <w:t>للطالب أو حتى "التسرب</w:t>
      </w:r>
      <w:r w:rsidRPr="0030502D">
        <w:rPr>
          <w:rFonts w:ascii="Simplified Arabic" w:hAnsi="Simplified Arabic" w:cs="Simplified Arabic" w:hint="cs"/>
          <w:color w:val="000000" w:themeColor="text1"/>
          <w:sz w:val="28"/>
          <w:szCs w:val="28"/>
        </w:rPr>
        <w:t xml:space="preserve">" (Dropout) </w:t>
      </w:r>
      <w:r w:rsidRPr="0030502D">
        <w:rPr>
          <w:rFonts w:ascii="Simplified Arabic" w:hAnsi="Simplified Arabic" w:cs="Simplified Arabic" w:hint="cs"/>
          <w:color w:val="000000" w:themeColor="text1"/>
          <w:sz w:val="28"/>
          <w:szCs w:val="28"/>
          <w:rtl/>
        </w:rPr>
        <w:t>من البرنامج التعليمي. هذه النتائج السلبية تعكس بوضوح أن المشروع التعليمي للطالب لم ينجح في تحقيق أهدافه المحددة. إن النضال المستمر لطلاب الماجستير في إدارة المشاريع يكمن غالباً في الصراع بين متطلبات الدقة المنهجية التي تعلموها (صيغة</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الصارمة) وبين الحواجز السلوكية العميقة المتمثلة في التأجيل</w:t>
      </w:r>
      <w:r w:rsidRPr="0030502D">
        <w:rPr>
          <w:rFonts w:ascii="Simplified Arabic" w:hAnsi="Simplified Arabic" w:cs="Simplified Arabic" w:hint="cs"/>
          <w:color w:val="000000" w:themeColor="text1"/>
          <w:sz w:val="28"/>
          <w:szCs w:val="28"/>
        </w:rPr>
        <w:t xml:space="preserve"> (Procrastination) </w:t>
      </w:r>
      <w:r w:rsidRPr="0030502D">
        <w:rPr>
          <w:rFonts w:ascii="Simplified Arabic" w:hAnsi="Simplified Arabic" w:cs="Simplified Arabic" w:hint="cs"/>
          <w:color w:val="000000" w:themeColor="text1"/>
          <w:sz w:val="28"/>
          <w:szCs w:val="28"/>
          <w:rtl/>
        </w:rPr>
        <w:t xml:space="preserve">أو ضعف التنظيم الذاتي في بيئة غير </w:t>
      </w:r>
      <w:proofErr w:type="spellStart"/>
      <w:r w:rsidRPr="0030502D">
        <w:rPr>
          <w:rFonts w:ascii="Simplified Arabic" w:hAnsi="Simplified Arabic" w:cs="Simplified Arabic" w:hint="cs"/>
          <w:color w:val="000000" w:themeColor="text1"/>
          <w:sz w:val="28"/>
          <w:szCs w:val="28"/>
          <w:rtl/>
        </w:rPr>
        <w:t>مهيكلة</w:t>
      </w:r>
      <w:proofErr w:type="spellEnd"/>
      <w:r w:rsidRPr="0030502D">
        <w:rPr>
          <w:rFonts w:ascii="Simplified Arabic" w:hAnsi="Simplified Arabic" w:cs="Simplified Arabic" w:hint="cs"/>
          <w:color w:val="000000" w:themeColor="text1"/>
          <w:sz w:val="28"/>
          <w:szCs w:val="28"/>
          <w:rtl/>
        </w:rPr>
        <w:t xml:space="preserve"> كالبيئة البحثية. إن الفشل في هذا التطبيق يشير إلى فجوة تعليمية هامة تتطلب الانتقال من تدريس "ما هي" إدارة الوقت إلى تنمية "الكفاءة" في تطبيقها تحت الضغط</w:t>
      </w:r>
      <w:r w:rsidRPr="0030502D">
        <w:rPr>
          <w:rFonts w:ascii="Simplified Arabic" w:hAnsi="Simplified Arabic" w:cs="Simplified Arabic" w:hint="cs"/>
          <w:color w:val="000000" w:themeColor="text1"/>
          <w:sz w:val="28"/>
          <w:szCs w:val="28"/>
        </w:rPr>
        <w:t>.</w:t>
      </w:r>
    </w:p>
    <w:p w14:paraId="10DA6BFE" w14:textId="77777777" w:rsidR="00742FB7" w:rsidRPr="0030502D" w:rsidRDefault="00742FB7" w:rsidP="00D85612">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b/>
          <w:bCs/>
          <w:i w:val="0"/>
          <w:iCs w:val="0"/>
          <w:color w:val="000000" w:themeColor="text1"/>
          <w:sz w:val="28"/>
          <w:szCs w:val="28"/>
        </w:rPr>
        <w:t xml:space="preserve"> 1.2.2 </w:t>
      </w:r>
      <w:r w:rsidRPr="0030502D">
        <w:rPr>
          <w:rFonts w:ascii="Simplified Arabic" w:hAnsi="Simplified Arabic" w:cs="Simplified Arabic" w:hint="cs"/>
          <w:b/>
          <w:bCs/>
          <w:i w:val="0"/>
          <w:iCs w:val="0"/>
          <w:color w:val="000000" w:themeColor="text1"/>
          <w:sz w:val="28"/>
          <w:szCs w:val="28"/>
          <w:rtl/>
        </w:rPr>
        <w:t>الفجوة في القياس والتطبيق المنهجي</w:t>
      </w:r>
    </w:p>
    <w:p w14:paraId="266DAA9E"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تتجلى الفجوة البحثية التي تسعى الدراسة الحالية لسدها في جانبين منهجيين وتطبيقيين رئيسيين</w:t>
      </w:r>
      <w:r w:rsidRPr="0030502D">
        <w:rPr>
          <w:rFonts w:ascii="Simplified Arabic" w:hAnsi="Simplified Arabic" w:cs="Simplified Arabic" w:hint="cs"/>
          <w:color w:val="000000" w:themeColor="text1"/>
          <w:sz w:val="28"/>
          <w:szCs w:val="28"/>
        </w:rPr>
        <w:t>:</w:t>
      </w:r>
    </w:p>
    <w:p w14:paraId="583743D7"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أ. </w:t>
      </w:r>
      <w:r w:rsidRPr="0030502D">
        <w:rPr>
          <w:rFonts w:ascii="Simplified Arabic" w:hAnsi="Simplified Arabic" w:cs="Simplified Arabic" w:hint="cs"/>
          <w:b/>
          <w:color w:val="000000" w:themeColor="text1"/>
          <w:sz w:val="28"/>
          <w:szCs w:val="28"/>
          <w:rtl/>
        </w:rPr>
        <w:t>الفجوة النوعية في التطبيق</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من الضروري تحديد ما إذا كان طلاب ماجستير إدارة المشاريع بجامعة تبوك يطبقون فعلياً المهارات الإدارية المنهجية التي تشكل أبعاد إدارة الوقت، والتي تشمل تخطيط الوقت، تحديد الأولويات، والإدارة الفعالة لمضيعات الوقت. إن التحقق من هذا التطبيق النوعي هو مفتاح تقييم فعالية البرنامج التعليمي</w:t>
      </w:r>
      <w:r w:rsidRPr="0030502D">
        <w:rPr>
          <w:rFonts w:ascii="Simplified Arabic" w:hAnsi="Simplified Arabic" w:cs="Simplified Arabic" w:hint="cs"/>
          <w:color w:val="000000" w:themeColor="text1"/>
          <w:sz w:val="28"/>
          <w:szCs w:val="28"/>
        </w:rPr>
        <w:t>.</w:t>
      </w:r>
    </w:p>
    <w:p w14:paraId="5B328424" w14:textId="77777777" w:rsidR="00742FB7" w:rsidRPr="0030502D" w:rsidRDefault="00742FB7" w:rsidP="00D85612">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ب. </w:t>
      </w:r>
      <w:r w:rsidRPr="0030502D">
        <w:rPr>
          <w:rFonts w:ascii="Simplified Arabic" w:hAnsi="Simplified Arabic" w:cs="Simplified Arabic" w:hint="cs"/>
          <w:b/>
          <w:color w:val="000000" w:themeColor="text1"/>
          <w:sz w:val="28"/>
          <w:szCs w:val="28"/>
          <w:rtl/>
        </w:rPr>
        <w:t>الفجوة القياسية في النجاح</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لم يعد كافياً تعريف النجاح الأكاديمي للطالب بالتحصيل الدراسي فقط. بل يجب قياسه باستخدام نموذج نجاح المشروع الحديث متعدد الأبعاد الذي يتجاوز المثلث الحديدي. </w:t>
      </w:r>
      <w:r w:rsidRPr="0030502D">
        <w:rPr>
          <w:rFonts w:ascii="Simplified Arabic" w:hAnsi="Simplified Arabic" w:cs="Simplified Arabic" w:hint="cs"/>
          <w:color w:val="000000" w:themeColor="text1"/>
          <w:sz w:val="28"/>
          <w:szCs w:val="28"/>
          <w:rtl/>
        </w:rPr>
        <w:lastRenderedPageBreak/>
        <w:t>هذا النموذج يجب أن يدمج قياس الالتزام الزمني (مؤشر أداء الجدول الزمني</w:t>
      </w:r>
      <w:r w:rsidRPr="0030502D">
        <w:rPr>
          <w:rFonts w:ascii="Simplified Arabic" w:hAnsi="Simplified Arabic" w:cs="Simplified Arabic" w:hint="cs"/>
          <w:color w:val="000000" w:themeColor="text1"/>
          <w:sz w:val="28"/>
          <w:szCs w:val="28"/>
        </w:rPr>
        <w:t xml:space="preserve"> SPI) </w:t>
      </w:r>
      <w:r w:rsidRPr="0030502D">
        <w:rPr>
          <w:rFonts w:ascii="Simplified Arabic" w:hAnsi="Simplified Arabic" w:cs="Simplified Arabic" w:hint="cs"/>
          <w:color w:val="000000" w:themeColor="text1"/>
          <w:sz w:val="28"/>
          <w:szCs w:val="28"/>
          <w:rtl/>
        </w:rPr>
        <w:t>مع الجودة المحققة (معدل الأخطاء) ورضا أصحاب المصلحة الأكاديميين الرئيسيين (المشرفين ولجان المناقشة) .</w:t>
      </w:r>
    </w:p>
    <w:p w14:paraId="3C044EA4" w14:textId="77777777" w:rsidR="00742FB7" w:rsidRPr="0030502D" w:rsidRDefault="00742FB7" w:rsidP="00D85612">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w:t>
      </w:r>
      <w:r w:rsidRPr="0030502D">
        <w:rPr>
          <w:rFonts w:ascii="Simplified Arabic" w:hAnsi="Simplified Arabic" w:cs="Simplified Arabic" w:hint="cs"/>
          <w:b/>
          <w:bCs/>
          <w:i w:val="0"/>
          <w:iCs w:val="0"/>
          <w:color w:val="000000" w:themeColor="text1"/>
          <w:sz w:val="28"/>
          <w:szCs w:val="28"/>
        </w:rPr>
        <w:t xml:space="preserve">1.2.3 </w:t>
      </w:r>
      <w:r w:rsidRPr="0030502D">
        <w:rPr>
          <w:rFonts w:ascii="Simplified Arabic" w:hAnsi="Simplified Arabic" w:cs="Simplified Arabic" w:hint="cs"/>
          <w:b/>
          <w:bCs/>
          <w:i w:val="0"/>
          <w:iCs w:val="0"/>
          <w:color w:val="000000" w:themeColor="text1"/>
          <w:sz w:val="28"/>
          <w:szCs w:val="28"/>
          <w:rtl/>
        </w:rPr>
        <w:t>الصياغة النهائية للمشكلة</w:t>
      </w:r>
    </w:p>
    <w:p w14:paraId="0C49C332" w14:textId="77777777" w:rsidR="00742FB7" w:rsidRPr="0030502D" w:rsidRDefault="00742FB7" w:rsidP="00D85612">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نظراً للحاجة الملحة إلى تخريج قادة مشاريع بكفاءة عالية وفقاً لأهداف التنمية الوطنية ورؤية 2030 (العمري، ٢٠٢٥)، ونظراً للتحديات الموثقة المتعلقة بإدارة الوقت والتوازن بين الحياة الأكاديمية والشخصية التي </w:t>
      </w:r>
      <w:proofErr w:type="spellStart"/>
      <w:r w:rsidRPr="0030502D">
        <w:rPr>
          <w:rFonts w:ascii="Simplified Arabic" w:hAnsi="Simplified Arabic" w:cs="Simplified Arabic" w:hint="cs"/>
          <w:color w:val="000000" w:themeColor="text1"/>
          <w:sz w:val="28"/>
          <w:szCs w:val="28"/>
          <w:rtl/>
        </w:rPr>
        <w:t>يواجهها</w:t>
      </w:r>
      <w:proofErr w:type="spellEnd"/>
      <w:r w:rsidRPr="0030502D">
        <w:rPr>
          <w:rFonts w:ascii="Simplified Arabic" w:hAnsi="Simplified Arabic" w:cs="Simplified Arabic" w:hint="cs"/>
          <w:color w:val="000000" w:themeColor="text1"/>
          <w:sz w:val="28"/>
          <w:szCs w:val="28"/>
          <w:rtl/>
        </w:rPr>
        <w:t xml:space="preserve"> طلاب الدراسات العليا ؛ فإن المشكلة البحثية تتجسد في </w:t>
      </w:r>
      <w:r w:rsidRPr="0030502D">
        <w:rPr>
          <w:rFonts w:ascii="Simplified Arabic" w:hAnsi="Simplified Arabic" w:cs="Simplified Arabic" w:hint="cs"/>
          <w:b/>
          <w:color w:val="000000" w:themeColor="text1"/>
          <w:sz w:val="28"/>
          <w:szCs w:val="28"/>
          <w:rtl/>
        </w:rPr>
        <w:t>تحديد مستوى تطبيق مهارات إدارة الوقت (تخطيط الوقت، تحديد الأولويات، إدارة مضيعات الوقت) لدى طلاب ماجستير إدارة المشاريع بجامعة تبوك، وتحليل طبيعة الأثر الإحصائي الذي تمارسه هذه المهارات على نجاح مشاريعهم الأكاديمية (رسائلهم البحثية) وفقاً لمعايير النجاح الحديثة ومتعددة الأبعاد (الالتزام الزمني، الجودة، رضا أصحاب المصلحة) .</w:t>
      </w:r>
    </w:p>
    <w:p w14:paraId="04D211EF" w14:textId="300298CF" w:rsidR="00742FB7" w:rsidRPr="0030502D" w:rsidRDefault="00742FB7" w:rsidP="00D85612">
      <w:pPr>
        <w:pStyle w:val="3"/>
        <w:spacing w:before="0"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b/>
          <w:bCs/>
          <w:color w:val="000000" w:themeColor="text1"/>
        </w:rPr>
        <w:t xml:space="preserve"> </w:t>
      </w:r>
      <w:bookmarkStart w:id="4" w:name="_Toc212956804"/>
      <w:r w:rsidRPr="0030502D">
        <w:rPr>
          <w:rFonts w:ascii="Simplified Arabic" w:hAnsi="Simplified Arabic" w:cs="Simplified Arabic" w:hint="cs"/>
          <w:b/>
          <w:bCs/>
          <w:color w:val="000000" w:themeColor="text1"/>
        </w:rPr>
        <w:t xml:space="preserve">1.3 </w:t>
      </w:r>
      <w:r w:rsidRPr="0030502D">
        <w:rPr>
          <w:rFonts w:ascii="Simplified Arabic" w:hAnsi="Simplified Arabic" w:cs="Simplified Arabic" w:hint="cs"/>
          <w:b/>
          <w:bCs/>
          <w:color w:val="000000" w:themeColor="text1"/>
          <w:rtl/>
        </w:rPr>
        <w:t>أهداف الدراسة</w:t>
      </w:r>
      <w:r w:rsidRPr="0030502D">
        <w:rPr>
          <w:rFonts w:ascii="Simplified Arabic" w:hAnsi="Simplified Arabic" w:cs="Simplified Arabic" w:hint="cs"/>
          <w:b/>
          <w:bCs/>
          <w:color w:val="000000" w:themeColor="text1"/>
        </w:rPr>
        <w:t xml:space="preserve"> (Research Objectives)</w:t>
      </w:r>
      <w:bookmarkEnd w:id="4"/>
      <w:r w:rsidR="00BF70D4" w:rsidRPr="0030502D">
        <w:rPr>
          <w:rFonts w:ascii="Simplified Arabic" w:hAnsi="Simplified Arabic" w:cs="Simplified Arabic" w:hint="cs"/>
          <w:b/>
          <w:bCs/>
          <w:color w:val="000000" w:themeColor="text1"/>
        </w:rPr>
        <w:t xml:space="preserve"> </w:t>
      </w:r>
    </w:p>
    <w:p w14:paraId="0A06BD38"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تهدف هذه الدراسة بشكل رئيسي إلى الكشف عن العلاقة السببية والأثر الإحصائي لإدارة الوقت على مؤشرات نجاح المشروع الأكاديمي ضمن سياق طلاب ماجستير إدارة المشاريع بجامعة تبوك. ويمكن تفصيل أهدافها كما يلي</w:t>
      </w:r>
      <w:r w:rsidRPr="0030502D">
        <w:rPr>
          <w:rFonts w:ascii="Simplified Arabic" w:hAnsi="Simplified Arabic" w:cs="Simplified Arabic" w:hint="cs"/>
          <w:color w:val="000000" w:themeColor="text1"/>
          <w:sz w:val="28"/>
          <w:szCs w:val="28"/>
        </w:rPr>
        <w:t>:</w:t>
      </w:r>
    </w:p>
    <w:p w14:paraId="3F95B415" w14:textId="77777777" w:rsidR="00742FB7" w:rsidRPr="0030502D" w:rsidRDefault="00742FB7" w:rsidP="00D85612">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الهدف الوصفي للمتغير المستقل</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وصف وتحليل مستوى تطبيق مهارات إدارة الوقت لدى طلاب ماجستير إدارة المشاريع بجامعة تبوك، من خلال أبعادها الرئيسية المتمثلة في تخطيط الوقت، تحديد الأولويات، وإدارة مضيعات الوقت</w:t>
      </w:r>
      <w:r w:rsidRPr="0030502D">
        <w:rPr>
          <w:rFonts w:ascii="Simplified Arabic" w:hAnsi="Simplified Arabic" w:cs="Simplified Arabic" w:hint="cs"/>
          <w:color w:val="000000" w:themeColor="text1"/>
          <w:sz w:val="28"/>
          <w:szCs w:val="28"/>
        </w:rPr>
        <w:t>.</w:t>
      </w:r>
    </w:p>
    <w:p w14:paraId="6D2A5FF2" w14:textId="77777777" w:rsidR="00742FB7" w:rsidRPr="0030502D" w:rsidRDefault="00742FB7" w:rsidP="00D85612">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الهدف الوصفي للمتغير التابع</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قياس مستوى نجاح المشاريع الأكاديمية لهؤلاء الطلاب وفقاً لأبعاد النجاح الحديثة، التي تشمل الأداء المنهجي (مؤشر أداء الجدول الزمني، الجودة) ودرجة رضا </w:t>
      </w:r>
      <w:r w:rsidRPr="0030502D">
        <w:rPr>
          <w:rFonts w:ascii="Simplified Arabic" w:hAnsi="Simplified Arabic" w:cs="Simplified Arabic" w:hint="cs"/>
          <w:color w:val="000000" w:themeColor="text1"/>
          <w:sz w:val="28"/>
          <w:szCs w:val="28"/>
          <w:rtl/>
        </w:rPr>
        <w:lastRenderedPageBreak/>
        <w:t>أصحاب المصلحة الأكاديميين (المشرفين) .</w:t>
      </w:r>
    </w:p>
    <w:p w14:paraId="0DAFAA59" w14:textId="77777777" w:rsidR="00742FB7" w:rsidRPr="0030502D" w:rsidRDefault="00742FB7" w:rsidP="00D85612">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الهدف التحليلي (الأثر الكلي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تحديد ما إذا كان هناك أثر ذو دلالة إحصائية لأبعاد إدارة الوقت مجتمعة على نجاح المشروع الأكاديمي لدى طلاب ماجستير إدارة المشاريع بجامعة تبوك</w:t>
      </w:r>
      <w:r w:rsidRPr="0030502D">
        <w:rPr>
          <w:rFonts w:ascii="Simplified Arabic" w:hAnsi="Simplified Arabic" w:cs="Simplified Arabic" w:hint="cs"/>
          <w:color w:val="000000" w:themeColor="text1"/>
          <w:sz w:val="28"/>
          <w:szCs w:val="28"/>
        </w:rPr>
        <w:t>.</w:t>
      </w:r>
    </w:p>
    <w:p w14:paraId="2726CD4F" w14:textId="77777777" w:rsidR="00742FB7" w:rsidRPr="0030502D" w:rsidRDefault="00742FB7" w:rsidP="00D85612">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الهدف التحليلي (الأثر الجزئي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تحديد ما إذا كان يوجد أثر ذو دلالة إحصائية لكل بعد من أبعاد إدارة الوقت (تخطيط الوقت، تحديد الأولويات، إدارة مضيعات الوقت) على نجاح المشروع الأكاديمي بشكل منفرد، مما يتيح تحديد الأبعاد الأكثر تأثيراً في هذا السياق</w:t>
      </w:r>
      <w:r w:rsidRPr="0030502D">
        <w:rPr>
          <w:rFonts w:ascii="Simplified Arabic" w:hAnsi="Simplified Arabic" w:cs="Simplified Arabic" w:hint="cs"/>
          <w:color w:val="000000" w:themeColor="text1"/>
          <w:sz w:val="28"/>
          <w:szCs w:val="28"/>
        </w:rPr>
        <w:t>.</w:t>
      </w:r>
    </w:p>
    <w:p w14:paraId="169F134A" w14:textId="77777777" w:rsidR="00742FB7" w:rsidRPr="0030502D" w:rsidRDefault="00742FB7" w:rsidP="00D85612">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الهدف المقارن</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تحديد ما إذا كانت هناك فروق ذات دلالة إحصائية في مستوى تطبيق إدارة الوقت ونجاح المشروع تعزى للمتغيرات الشخصية والديموغرافية (مثل العمر والخبرة العملية السابقة في إدارة المشاريع) .</w:t>
      </w:r>
    </w:p>
    <w:p w14:paraId="6FB3AB36" w14:textId="77777777" w:rsidR="00742FB7" w:rsidRPr="0030502D" w:rsidRDefault="00742FB7" w:rsidP="00D85612">
      <w:pPr>
        <w:widowControl w:val="0"/>
        <w:numPr>
          <w:ilvl w:val="0"/>
          <w:numId w:val="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الهدف التطبيقي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تقديم مجموعة من التوصيات العملية والمقترحات المنهجية الموجهة لطلاب الماجستير وللإدارة الجامعية بجامعة تبوك، لتعزيز كفاءة ممارسات إدارة الوقت بما يضمن الإنجاز الأكاديمي الأمثل، ويساهم في سد فجوة الكفاءة</w:t>
      </w:r>
      <w:r w:rsidRPr="0030502D">
        <w:rPr>
          <w:rFonts w:ascii="Simplified Arabic" w:hAnsi="Simplified Arabic" w:cs="Simplified Arabic" w:hint="cs"/>
          <w:color w:val="000000" w:themeColor="text1"/>
          <w:sz w:val="28"/>
          <w:szCs w:val="28"/>
        </w:rPr>
        <w:t>.</w:t>
      </w:r>
    </w:p>
    <w:p w14:paraId="5ABC32B2" w14:textId="62C16312" w:rsidR="00742FB7" w:rsidRPr="0030502D" w:rsidRDefault="00742FB7" w:rsidP="00D85612">
      <w:pPr>
        <w:pStyle w:val="3"/>
        <w:spacing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color w:val="000000" w:themeColor="text1"/>
        </w:rPr>
        <w:t xml:space="preserve"> </w:t>
      </w:r>
      <w:bookmarkStart w:id="5" w:name="_Toc212956805"/>
      <w:r w:rsidRPr="0030502D">
        <w:rPr>
          <w:rFonts w:ascii="Simplified Arabic" w:hAnsi="Simplified Arabic" w:cs="Simplified Arabic" w:hint="cs"/>
          <w:b/>
          <w:bCs/>
          <w:color w:val="000000" w:themeColor="text1"/>
        </w:rPr>
        <w:t xml:space="preserve">1.4 </w:t>
      </w:r>
      <w:r w:rsidRPr="0030502D">
        <w:rPr>
          <w:rFonts w:ascii="Simplified Arabic" w:hAnsi="Simplified Arabic" w:cs="Simplified Arabic" w:hint="cs"/>
          <w:b/>
          <w:bCs/>
          <w:color w:val="000000" w:themeColor="text1"/>
          <w:rtl/>
        </w:rPr>
        <w:t>أهمية الدراسة</w:t>
      </w:r>
      <w:r w:rsidR="00BF70D4" w:rsidRPr="0030502D">
        <w:rPr>
          <w:rFonts w:ascii="Simplified Arabic" w:hAnsi="Simplified Arabic" w:cs="Simplified Arabic" w:hint="cs"/>
          <w:b/>
          <w:bCs/>
          <w:color w:val="000000" w:themeColor="text1"/>
          <w:rtl/>
        </w:rPr>
        <w:t xml:space="preserve"> </w:t>
      </w:r>
      <w:r w:rsidRPr="0030502D">
        <w:rPr>
          <w:rFonts w:ascii="Simplified Arabic" w:hAnsi="Simplified Arabic" w:cs="Simplified Arabic" w:hint="cs"/>
          <w:b/>
          <w:bCs/>
          <w:color w:val="000000" w:themeColor="text1"/>
        </w:rPr>
        <w:t xml:space="preserve"> (Significance: Scientific and Practical)</w:t>
      </w:r>
      <w:bookmarkEnd w:id="5"/>
    </w:p>
    <w:p w14:paraId="00F1CF14" w14:textId="77777777" w:rsidR="00742FB7" w:rsidRPr="0030502D" w:rsidRDefault="00742FB7" w:rsidP="00D85612">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تستمد هذه الدراسة أهميتها من تناولها لعلاقة حيوية (إدارة الوقت ونجاح المشروع) ضمن سياق أكاديمي متخصص، وفي بيئة تتسم بأهمية استراتيجية لتحقيق الأهداف الوطنية</w:t>
      </w:r>
      <w:r w:rsidRPr="0030502D">
        <w:rPr>
          <w:rFonts w:ascii="Simplified Arabic" w:hAnsi="Simplified Arabic" w:cs="Simplified Arabic" w:hint="cs"/>
          <w:color w:val="000000" w:themeColor="text1"/>
          <w:sz w:val="28"/>
          <w:szCs w:val="28"/>
        </w:rPr>
        <w:t>.</w:t>
      </w:r>
    </w:p>
    <w:p w14:paraId="57A1E1C5" w14:textId="77777777" w:rsidR="00742FB7" w:rsidRPr="0030502D" w:rsidRDefault="00742FB7" w:rsidP="00D85612">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b/>
          <w:bCs/>
          <w:i w:val="0"/>
          <w:iCs w:val="0"/>
          <w:color w:val="000000" w:themeColor="text1"/>
          <w:sz w:val="28"/>
          <w:szCs w:val="28"/>
        </w:rPr>
        <w:t xml:space="preserve"> 1.4.1 </w:t>
      </w:r>
      <w:r w:rsidRPr="0030502D">
        <w:rPr>
          <w:rFonts w:ascii="Simplified Arabic" w:hAnsi="Simplified Arabic" w:cs="Simplified Arabic" w:hint="cs"/>
          <w:b/>
          <w:bCs/>
          <w:i w:val="0"/>
          <w:iCs w:val="0"/>
          <w:color w:val="000000" w:themeColor="text1"/>
          <w:sz w:val="28"/>
          <w:szCs w:val="28"/>
          <w:rtl/>
        </w:rPr>
        <w:t>الأهمية العلمية</w:t>
      </w:r>
      <w:r w:rsidRPr="0030502D">
        <w:rPr>
          <w:rFonts w:ascii="Simplified Arabic" w:hAnsi="Simplified Arabic" w:cs="Simplified Arabic" w:hint="cs"/>
          <w:b/>
          <w:bCs/>
          <w:i w:val="0"/>
          <w:iCs w:val="0"/>
          <w:color w:val="000000" w:themeColor="text1"/>
          <w:sz w:val="28"/>
          <w:szCs w:val="28"/>
        </w:rPr>
        <w:t xml:space="preserve"> (Scientific Significance)</w:t>
      </w:r>
    </w:p>
    <w:p w14:paraId="785F228C"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تسهم هذه الدراسة في تعميق الفهم الأكاديمي لعمليات إدارة المشاريع وتطبيقاتها في مجال البحث العلمي من عدة زوايا</w:t>
      </w:r>
      <w:r w:rsidRPr="0030502D">
        <w:rPr>
          <w:rFonts w:ascii="Simplified Arabic" w:hAnsi="Simplified Arabic" w:cs="Simplified Arabic" w:hint="cs"/>
          <w:color w:val="000000" w:themeColor="text1"/>
          <w:sz w:val="28"/>
          <w:szCs w:val="28"/>
        </w:rPr>
        <w:t>:</w:t>
      </w:r>
    </w:p>
    <w:p w14:paraId="74BD544F" w14:textId="77777777" w:rsidR="00742FB7" w:rsidRPr="0030502D" w:rsidRDefault="00742FB7" w:rsidP="00973A37">
      <w:pPr>
        <w:widowControl w:val="0"/>
        <w:numPr>
          <w:ilvl w:val="0"/>
          <w:numId w:val="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سد الفجوة النظرية والتكامل المنهجي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تقدم الدراسة نموذجاً تكاملياً نادراً يربط بين المهارات </w:t>
      </w:r>
      <w:r w:rsidRPr="0030502D">
        <w:rPr>
          <w:rFonts w:ascii="Simplified Arabic" w:hAnsi="Simplified Arabic" w:cs="Simplified Arabic" w:hint="cs"/>
          <w:color w:val="000000" w:themeColor="text1"/>
          <w:sz w:val="28"/>
          <w:szCs w:val="28"/>
          <w:rtl/>
        </w:rPr>
        <w:lastRenderedPageBreak/>
        <w:t>السلوكية لإدارة الوقت (كالتنظيم الذاتي وتقليل التأجيل) وبين الأطر الإدارية المنهجية (كنماذج نجاح المشاريع الحديثة ما بعد المثلث الحديدي) . إن ربط هذه الأبعاد في سياق طلاب ماجستير إدارة المشاريع يثري الأدبيات بتفسير دقيق لكيفية تفاعل المعرفة الإدارية مع المهارات الشخصية لتحقيق الإنجاز</w:t>
      </w:r>
      <w:r w:rsidRPr="0030502D">
        <w:rPr>
          <w:rFonts w:ascii="Simplified Arabic" w:hAnsi="Simplified Arabic" w:cs="Simplified Arabic" w:hint="cs"/>
          <w:color w:val="000000" w:themeColor="text1"/>
          <w:sz w:val="28"/>
          <w:szCs w:val="28"/>
        </w:rPr>
        <w:t>.</w:t>
      </w:r>
    </w:p>
    <w:p w14:paraId="1E5859DB" w14:textId="77777777" w:rsidR="00742FB7" w:rsidRPr="0030502D" w:rsidRDefault="00742FB7" w:rsidP="00973A37">
      <w:pPr>
        <w:widowControl w:val="0"/>
        <w:numPr>
          <w:ilvl w:val="0"/>
          <w:numId w:val="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بلورة إطار قياسي لنجاح المشروع الأكاديمي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تُساعد الدراسة في صياغة إطار قياسي</w:t>
      </w:r>
      <w:r w:rsidRPr="0030502D">
        <w:rPr>
          <w:rFonts w:ascii="Simplified Arabic" w:hAnsi="Simplified Arabic" w:cs="Simplified Arabic" w:hint="cs"/>
          <w:color w:val="000000" w:themeColor="text1"/>
          <w:sz w:val="28"/>
          <w:szCs w:val="28"/>
        </w:rPr>
        <w:t xml:space="preserve"> (Metric Framework) </w:t>
      </w:r>
      <w:r w:rsidRPr="0030502D">
        <w:rPr>
          <w:rFonts w:ascii="Simplified Arabic" w:hAnsi="Simplified Arabic" w:cs="Simplified Arabic" w:hint="cs"/>
          <w:color w:val="000000" w:themeColor="text1"/>
          <w:sz w:val="28"/>
          <w:szCs w:val="28"/>
          <w:rtl/>
        </w:rPr>
        <w:t>لتقييم نجاح مشاريع الدراسات العليا. هذا الإطار يتجاوز مجرد تقدير الدرجات، ويدمج مؤشرات كمية (كفاءة الجدول الزمني</w:t>
      </w:r>
      <w:r w:rsidRPr="0030502D">
        <w:rPr>
          <w:rFonts w:ascii="Simplified Arabic" w:hAnsi="Simplified Arabic" w:cs="Simplified Arabic" w:hint="cs"/>
          <w:color w:val="000000" w:themeColor="text1"/>
          <w:sz w:val="28"/>
          <w:szCs w:val="28"/>
        </w:rPr>
        <w:t xml:space="preserve"> SPI) </w:t>
      </w:r>
      <w:r w:rsidRPr="0030502D">
        <w:rPr>
          <w:rFonts w:ascii="Simplified Arabic" w:hAnsi="Simplified Arabic" w:cs="Simplified Arabic" w:hint="cs"/>
          <w:color w:val="000000" w:themeColor="text1"/>
          <w:sz w:val="28"/>
          <w:szCs w:val="28"/>
          <w:rtl/>
        </w:rPr>
        <w:t>ومؤشرات نوعية (رضا أصحاب المصلحة/المشرفين، وجودة المخرجات) . يعد هذا الإطار إضافة منهجية يمكن استخدامها في تقييم البرامج الأكاديمية الأخرى</w:t>
      </w:r>
      <w:r w:rsidRPr="0030502D">
        <w:rPr>
          <w:rFonts w:ascii="Simplified Arabic" w:hAnsi="Simplified Arabic" w:cs="Simplified Arabic" w:hint="cs"/>
          <w:color w:val="000000" w:themeColor="text1"/>
          <w:sz w:val="28"/>
          <w:szCs w:val="28"/>
        </w:rPr>
        <w:t>.</w:t>
      </w:r>
    </w:p>
    <w:p w14:paraId="3E7BE37A" w14:textId="77777777" w:rsidR="00742FB7" w:rsidRPr="0030502D" w:rsidRDefault="00742FB7" w:rsidP="00973A37">
      <w:pPr>
        <w:widowControl w:val="0"/>
        <w:numPr>
          <w:ilvl w:val="0"/>
          <w:numId w:val="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التحقق من النظرية الظرفية في التعليم العالي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تتيح الدراسة اختبار مدى قابلية تطبيق النظرية الظرفية</w:t>
      </w:r>
      <w:r w:rsidRPr="0030502D">
        <w:rPr>
          <w:rFonts w:ascii="Simplified Arabic" w:hAnsi="Simplified Arabic" w:cs="Simplified Arabic" w:hint="cs"/>
          <w:color w:val="000000" w:themeColor="text1"/>
          <w:sz w:val="28"/>
          <w:szCs w:val="28"/>
        </w:rPr>
        <w:t xml:space="preserve"> (Contingency Theory) </w:t>
      </w:r>
      <w:r w:rsidRPr="0030502D">
        <w:rPr>
          <w:rFonts w:ascii="Simplified Arabic" w:hAnsi="Simplified Arabic" w:cs="Simplified Arabic" w:hint="cs"/>
          <w:color w:val="000000" w:themeColor="text1"/>
          <w:sz w:val="28"/>
          <w:szCs w:val="28"/>
          <w:rtl/>
        </w:rPr>
        <w:t xml:space="preserve">في بيئة التعليم العالي التي تتسم بمتغيرات سريعة ومعقدة (متطلبات المشرفين المتغيرة، تحديثات أدوات البحث) . التحقق من أن فعالية إدارة الوقت تعتمد على التكيف </w:t>
      </w:r>
      <w:proofErr w:type="spellStart"/>
      <w:r w:rsidRPr="0030502D">
        <w:rPr>
          <w:rFonts w:ascii="Simplified Arabic" w:hAnsi="Simplified Arabic" w:cs="Simplified Arabic" w:hint="cs"/>
          <w:color w:val="000000" w:themeColor="text1"/>
          <w:sz w:val="28"/>
          <w:szCs w:val="28"/>
          <w:rtl/>
        </w:rPr>
        <w:t>الموقفي</w:t>
      </w:r>
      <w:proofErr w:type="spellEnd"/>
      <w:r w:rsidRPr="0030502D">
        <w:rPr>
          <w:rFonts w:ascii="Simplified Arabic" w:hAnsi="Simplified Arabic" w:cs="Simplified Arabic" w:hint="cs"/>
          <w:color w:val="000000" w:themeColor="text1"/>
          <w:sz w:val="28"/>
          <w:szCs w:val="28"/>
          <w:rtl/>
        </w:rPr>
        <w:t xml:space="preserve"> وليس على نموذج إداري واحد يمثل إضافة نظرية هامة</w:t>
      </w:r>
      <w:r w:rsidRPr="0030502D">
        <w:rPr>
          <w:rFonts w:ascii="Simplified Arabic" w:hAnsi="Simplified Arabic" w:cs="Simplified Arabic" w:hint="cs"/>
          <w:color w:val="000000" w:themeColor="text1"/>
          <w:sz w:val="28"/>
          <w:szCs w:val="28"/>
        </w:rPr>
        <w:t>.</w:t>
      </w:r>
    </w:p>
    <w:p w14:paraId="31D28CA6" w14:textId="75C0065F" w:rsidR="00742FB7" w:rsidRPr="0030502D" w:rsidRDefault="00742FB7" w:rsidP="00D85612">
      <w:pPr>
        <w:pStyle w:val="4"/>
        <w:spacing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b/>
          <w:bCs/>
          <w:i w:val="0"/>
          <w:iCs w:val="0"/>
          <w:color w:val="000000" w:themeColor="text1"/>
          <w:sz w:val="28"/>
          <w:szCs w:val="28"/>
        </w:rPr>
        <w:t xml:space="preserve"> 1.4.2 </w:t>
      </w:r>
      <w:r w:rsidRPr="0030502D">
        <w:rPr>
          <w:rFonts w:ascii="Simplified Arabic" w:hAnsi="Simplified Arabic" w:cs="Simplified Arabic" w:hint="cs"/>
          <w:b/>
          <w:bCs/>
          <w:i w:val="0"/>
          <w:iCs w:val="0"/>
          <w:color w:val="000000" w:themeColor="text1"/>
          <w:sz w:val="28"/>
          <w:szCs w:val="28"/>
          <w:rtl/>
        </w:rPr>
        <w:t>الأهمية العملية</w:t>
      </w:r>
      <w:r w:rsidR="00BF70D4" w:rsidRPr="0030502D">
        <w:rPr>
          <w:rFonts w:ascii="Simplified Arabic" w:hAnsi="Simplified Arabic" w:cs="Simplified Arabic" w:hint="cs"/>
          <w:b/>
          <w:b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Pr>
        <w:t xml:space="preserve"> (Practical Significance)</w:t>
      </w:r>
    </w:p>
    <w:p w14:paraId="756A8129"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تنعكس النتائج المتوقعة للدراسة بشكل مباشر على عينة الدراسة والبيئة الأكاديمية والمجال المهني الأوسع</w:t>
      </w:r>
      <w:r w:rsidRPr="0030502D">
        <w:rPr>
          <w:rFonts w:ascii="Simplified Arabic" w:hAnsi="Simplified Arabic" w:cs="Simplified Arabic" w:hint="cs"/>
          <w:color w:val="000000" w:themeColor="text1"/>
          <w:sz w:val="28"/>
          <w:szCs w:val="28"/>
        </w:rPr>
        <w:t>:</w:t>
      </w:r>
    </w:p>
    <w:p w14:paraId="11E9FF54" w14:textId="77777777" w:rsidR="00742FB7" w:rsidRPr="0030502D" w:rsidRDefault="00742FB7" w:rsidP="00973A37">
      <w:pPr>
        <w:widowControl w:val="0"/>
        <w:numPr>
          <w:ilvl w:val="0"/>
          <w:numId w:val="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تحسين الأداء الطلابي في جامعة تبوك</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ستوفر الدراسة بيانات تشخيصية دقيقة وموثوقة حول الممارسات الأكثر ضعفاً في إدارة الوقت لدى طلاب الماجستير بجامعة تبوك (مثل هل المشكلة في التخطيط أم في تجنب المشتتات؟) . هذا التحديد يسمح للطلاب بوضع خطط تحسين شخصية </w:t>
      </w:r>
      <w:r w:rsidRPr="0030502D">
        <w:rPr>
          <w:rFonts w:ascii="Simplified Arabic" w:hAnsi="Simplified Arabic" w:cs="Simplified Arabic" w:hint="cs"/>
          <w:color w:val="000000" w:themeColor="text1"/>
          <w:sz w:val="28"/>
          <w:szCs w:val="28"/>
          <w:rtl/>
        </w:rPr>
        <w:lastRenderedPageBreak/>
        <w:t>مستهدفة لتجنب التأخير الزمني والإجهاد الأكاديمي</w:t>
      </w:r>
      <w:r w:rsidRPr="0030502D">
        <w:rPr>
          <w:rFonts w:ascii="Simplified Arabic" w:hAnsi="Simplified Arabic" w:cs="Simplified Arabic" w:hint="cs"/>
          <w:color w:val="000000" w:themeColor="text1"/>
          <w:sz w:val="28"/>
          <w:szCs w:val="28"/>
        </w:rPr>
        <w:t>.</w:t>
      </w:r>
    </w:p>
    <w:p w14:paraId="58F4EF8A" w14:textId="77777777" w:rsidR="00742FB7" w:rsidRPr="0030502D" w:rsidRDefault="00742FB7" w:rsidP="00973A37">
      <w:pPr>
        <w:widowControl w:val="0"/>
        <w:numPr>
          <w:ilvl w:val="0"/>
          <w:numId w:val="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دعم صانعي القرار الأكاديمي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تزود الدراسة الإدارة الأكاديمية وقسم إدارة المشاريع في جامعة تبوك بتوصيات عملية ومبنية على الأدلة. بناءً على النتائج، يمكن تصميم وإدماج برامج تدريبية وورش عمل مكثفة ومخصصة (على غرار ما أشارت إليه دراسات تنمية المهارات في الجامعات السعودية) تركز على تنمية الأبعاد الأكثر تأثراً في إدارة الوقت</w:t>
      </w:r>
      <w:r w:rsidRPr="0030502D">
        <w:rPr>
          <w:rFonts w:ascii="Simplified Arabic" w:hAnsi="Simplified Arabic" w:cs="Simplified Arabic" w:hint="cs"/>
          <w:color w:val="000000" w:themeColor="text1"/>
          <w:sz w:val="28"/>
          <w:szCs w:val="28"/>
        </w:rPr>
        <w:t>.</w:t>
      </w:r>
    </w:p>
    <w:p w14:paraId="4796598C" w14:textId="77777777" w:rsidR="00742FB7" w:rsidRPr="0030502D" w:rsidRDefault="00742FB7" w:rsidP="00973A37">
      <w:pPr>
        <w:widowControl w:val="0"/>
        <w:numPr>
          <w:ilvl w:val="0"/>
          <w:numId w:val="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دعم التنمية الوطنية ورؤية</w:t>
      </w:r>
      <w:r w:rsidRPr="0030502D">
        <w:rPr>
          <w:rFonts w:ascii="Simplified Arabic" w:hAnsi="Simplified Arabic" w:cs="Simplified Arabic" w:hint="cs"/>
          <w:b/>
          <w:color w:val="000000" w:themeColor="text1"/>
          <w:sz w:val="28"/>
          <w:szCs w:val="28"/>
        </w:rPr>
        <w:t xml:space="preserve"> 2030:</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يمثل طلاب ماجستير إدارة المشاريع الكوادر القيادية المستقبلية للمشاريع الكبرى في المملكة. من خلال تعزيز كفاءتهم في إدارة الوقت (وهو عنصر حيوي لنجاح المشاريع) ، تسهم الدراسة بشكل غير مباشر في دعم أهداف رؤية المملكة 2030 المتعلقة برفع الكفاءة العامة للمشاريع الوطنية وتحسين الإنتاجية</w:t>
      </w:r>
      <w:r w:rsidRPr="0030502D">
        <w:rPr>
          <w:rFonts w:ascii="Simplified Arabic" w:hAnsi="Simplified Arabic" w:cs="Simplified Arabic" w:hint="cs"/>
          <w:color w:val="000000" w:themeColor="text1"/>
          <w:sz w:val="28"/>
          <w:szCs w:val="28"/>
        </w:rPr>
        <w:t>.</w:t>
      </w:r>
    </w:p>
    <w:p w14:paraId="6DF63695" w14:textId="463CC20B" w:rsidR="00742FB7" w:rsidRPr="0030502D" w:rsidRDefault="00742FB7" w:rsidP="00D85612">
      <w:pPr>
        <w:pStyle w:val="3"/>
        <w:spacing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color w:val="000000" w:themeColor="text1"/>
        </w:rPr>
        <w:t xml:space="preserve"> </w:t>
      </w:r>
      <w:bookmarkStart w:id="6" w:name="_Toc212956806"/>
      <w:r w:rsidRPr="0030502D">
        <w:rPr>
          <w:rFonts w:ascii="Simplified Arabic" w:hAnsi="Simplified Arabic" w:cs="Simplified Arabic" w:hint="cs"/>
          <w:b/>
          <w:bCs/>
          <w:color w:val="000000" w:themeColor="text1"/>
        </w:rPr>
        <w:t>1.5</w:t>
      </w:r>
      <w:r w:rsidRPr="0030502D">
        <w:rPr>
          <w:rFonts w:ascii="Simplified Arabic" w:hAnsi="Simplified Arabic" w:cs="Simplified Arabic" w:hint="cs"/>
          <w:b/>
          <w:bCs/>
          <w:color w:val="000000" w:themeColor="text1"/>
          <w:rtl/>
        </w:rPr>
        <w:t>تساؤلات الدراسة</w:t>
      </w:r>
      <w:r w:rsidR="00D85612" w:rsidRPr="0030502D">
        <w:rPr>
          <w:rFonts w:ascii="Simplified Arabic" w:hAnsi="Simplified Arabic" w:cs="Simplified Arabic" w:hint="cs"/>
          <w:b/>
          <w:bCs/>
          <w:color w:val="000000" w:themeColor="text1"/>
        </w:rPr>
        <w:t xml:space="preserve"> </w:t>
      </w:r>
      <w:r w:rsidRPr="0030502D">
        <w:rPr>
          <w:rFonts w:ascii="Simplified Arabic" w:hAnsi="Simplified Arabic" w:cs="Simplified Arabic" w:hint="cs"/>
          <w:b/>
          <w:bCs/>
          <w:color w:val="000000" w:themeColor="text1"/>
        </w:rPr>
        <w:t xml:space="preserve"> (Research Questions)</w:t>
      </w:r>
      <w:bookmarkEnd w:id="6"/>
      <w:r w:rsidR="00BF70D4" w:rsidRPr="0030502D">
        <w:rPr>
          <w:rFonts w:ascii="Simplified Arabic" w:hAnsi="Simplified Arabic" w:cs="Simplified Arabic" w:hint="cs"/>
          <w:b/>
          <w:bCs/>
          <w:color w:val="000000" w:themeColor="text1"/>
        </w:rPr>
        <w:t xml:space="preserve"> </w:t>
      </w:r>
    </w:p>
    <w:p w14:paraId="1998F375"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لتحقيق الأهداف المحددة ولتوجيه عملية جمع وتحليل البيانات، تم صياغة التساؤلات البحثية التالية</w:t>
      </w:r>
      <w:r w:rsidRPr="0030502D">
        <w:rPr>
          <w:rFonts w:ascii="Simplified Arabic" w:hAnsi="Simplified Arabic" w:cs="Simplified Arabic" w:hint="cs"/>
          <w:color w:val="000000" w:themeColor="text1"/>
          <w:sz w:val="28"/>
          <w:szCs w:val="28"/>
        </w:rPr>
        <w:t>:</w:t>
      </w:r>
    </w:p>
    <w:p w14:paraId="1BC0969D" w14:textId="77777777" w:rsidR="00742FB7" w:rsidRPr="0030502D" w:rsidRDefault="00742FB7" w:rsidP="00973A37">
      <w:pPr>
        <w:widowControl w:val="0"/>
        <w:numPr>
          <w:ilvl w:val="0"/>
          <w:numId w:val="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ما هو مستوى تطبيق طلاب ماجستير إدارة المشاريع بجامعة تبوك لأبعاد إدارة الوقت المنهجية (تخطيط الوقت، تحديد الأولويات، إدارة مضيعات الوقت</w:t>
      </w:r>
      <w:r w:rsidRPr="0030502D">
        <w:rPr>
          <w:rFonts w:ascii="Simplified Arabic" w:hAnsi="Simplified Arabic" w:cs="Simplified Arabic" w:hint="cs"/>
          <w:color w:val="000000" w:themeColor="text1"/>
          <w:sz w:val="28"/>
          <w:szCs w:val="28"/>
        </w:rPr>
        <w:t>)؟</w:t>
      </w:r>
    </w:p>
    <w:p w14:paraId="465EC6F9" w14:textId="77777777" w:rsidR="00742FB7" w:rsidRPr="0030502D" w:rsidRDefault="00742FB7" w:rsidP="00973A37">
      <w:pPr>
        <w:widowControl w:val="0"/>
        <w:numPr>
          <w:ilvl w:val="0"/>
          <w:numId w:val="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ما هو مستوى نجاح المشاريع الأكاديمية لطلاب ماجستير إدارة المشاريع بجامعة تبوك وفقاً لمعايير الأداء المنهجي (الالتزام الزمني والجودة) ورضا أصحاب المصلحة</w:t>
      </w:r>
      <w:r w:rsidRPr="0030502D">
        <w:rPr>
          <w:rFonts w:ascii="Simplified Arabic" w:hAnsi="Simplified Arabic" w:cs="Simplified Arabic" w:hint="cs"/>
          <w:color w:val="000000" w:themeColor="text1"/>
          <w:sz w:val="28"/>
          <w:szCs w:val="28"/>
        </w:rPr>
        <w:t>؟</w:t>
      </w:r>
    </w:p>
    <w:p w14:paraId="3D04124D" w14:textId="77777777" w:rsidR="00742FB7" w:rsidRPr="0030502D" w:rsidRDefault="00742FB7" w:rsidP="00973A37">
      <w:pPr>
        <w:widowControl w:val="0"/>
        <w:numPr>
          <w:ilvl w:val="0"/>
          <w:numId w:val="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هل يوجد أثر ذو دلالة إحصائية عند مستوى</w:t>
      </w:r>
      <w:r w:rsidRPr="0030502D">
        <w:rPr>
          <w:rFonts w:ascii="Simplified Arabic" w:hAnsi="Simplified Arabic" w:cs="Simplified Arabic" w:hint="cs"/>
          <w:color w:val="000000" w:themeColor="text1"/>
          <w:sz w:val="28"/>
          <w:szCs w:val="28"/>
        </w:rPr>
        <w:t xml:space="preserve"> (</w:t>
      </w:r>
      <w:r w:rsidRPr="0030502D">
        <w:rPr>
          <w:rFonts w:ascii="Cambria" w:hAnsi="Cambria" w:cs="Cambria"/>
          <w:color w:val="000000" w:themeColor="text1"/>
          <w:sz w:val="28"/>
          <w:szCs w:val="28"/>
        </w:rPr>
        <w:t>α</w:t>
      </w:r>
      <w:r w:rsidRPr="0030502D">
        <w:rPr>
          <w:rFonts w:ascii="Simplified Arabic" w:eastAsia="Arial Unicode MS" w:hAnsi="Simplified Arabic" w:cs="Simplified Arabic" w:hint="cs"/>
          <w:color w:val="000000" w:themeColor="text1"/>
          <w:sz w:val="28"/>
          <w:szCs w:val="28"/>
        </w:rPr>
        <w:t xml:space="preserve"> </w:t>
      </w:r>
      <w:r w:rsidRPr="0030502D">
        <w:rPr>
          <w:rFonts w:ascii="Cambria Math" w:eastAsia="Arial Unicode MS" w:hAnsi="Cambria Math" w:cs="Cambria Math"/>
          <w:color w:val="000000" w:themeColor="text1"/>
          <w:sz w:val="28"/>
          <w:szCs w:val="28"/>
        </w:rPr>
        <w:t>≤</w:t>
      </w:r>
      <w:r w:rsidRPr="0030502D">
        <w:rPr>
          <w:rFonts w:ascii="Simplified Arabic" w:eastAsia="Arial Unicode MS" w:hAnsi="Simplified Arabic" w:cs="Simplified Arabic" w:hint="cs"/>
          <w:color w:val="000000" w:themeColor="text1"/>
          <w:sz w:val="28"/>
          <w:szCs w:val="28"/>
        </w:rPr>
        <w:t xml:space="preserve"> 0.05) </w:t>
      </w:r>
      <w:r w:rsidRPr="0030502D">
        <w:rPr>
          <w:rFonts w:ascii="Simplified Arabic" w:hAnsi="Simplified Arabic" w:cs="Simplified Arabic" w:hint="cs"/>
          <w:color w:val="000000" w:themeColor="text1"/>
          <w:sz w:val="28"/>
          <w:szCs w:val="28"/>
          <w:rtl/>
        </w:rPr>
        <w:t>لأبعاد إدارة الوقت (مجتمعة) على نجاح المشروع الأكاديمي</w:t>
      </w:r>
      <w:r w:rsidRPr="0030502D">
        <w:rPr>
          <w:rFonts w:ascii="Simplified Arabic" w:hAnsi="Simplified Arabic" w:cs="Simplified Arabic" w:hint="cs"/>
          <w:color w:val="000000" w:themeColor="text1"/>
          <w:sz w:val="28"/>
          <w:szCs w:val="28"/>
        </w:rPr>
        <w:t>؟</w:t>
      </w:r>
    </w:p>
    <w:p w14:paraId="603EF7A0" w14:textId="77777777" w:rsidR="00742FB7" w:rsidRPr="0030502D" w:rsidRDefault="00742FB7" w:rsidP="00973A37">
      <w:pPr>
        <w:widowControl w:val="0"/>
        <w:numPr>
          <w:ilvl w:val="0"/>
          <w:numId w:val="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هل يوجد أثر ذو دلالة إحصائية عند مستوى</w:t>
      </w:r>
      <w:r w:rsidRPr="0030502D">
        <w:rPr>
          <w:rFonts w:ascii="Simplified Arabic" w:hAnsi="Simplified Arabic" w:cs="Simplified Arabic" w:hint="cs"/>
          <w:color w:val="000000" w:themeColor="text1"/>
          <w:sz w:val="28"/>
          <w:szCs w:val="28"/>
        </w:rPr>
        <w:t xml:space="preserve"> (</w:t>
      </w:r>
      <w:r w:rsidRPr="0030502D">
        <w:rPr>
          <w:rFonts w:ascii="Cambria" w:hAnsi="Cambria" w:cs="Cambria"/>
          <w:color w:val="000000" w:themeColor="text1"/>
          <w:sz w:val="28"/>
          <w:szCs w:val="28"/>
        </w:rPr>
        <w:t>α</w:t>
      </w:r>
      <w:r w:rsidRPr="0030502D">
        <w:rPr>
          <w:rFonts w:ascii="Simplified Arabic" w:eastAsia="Arial Unicode MS" w:hAnsi="Simplified Arabic" w:cs="Simplified Arabic" w:hint="cs"/>
          <w:color w:val="000000" w:themeColor="text1"/>
          <w:sz w:val="28"/>
          <w:szCs w:val="28"/>
        </w:rPr>
        <w:t xml:space="preserve"> </w:t>
      </w:r>
      <w:r w:rsidRPr="0030502D">
        <w:rPr>
          <w:rFonts w:ascii="Cambria Math" w:eastAsia="Arial Unicode MS" w:hAnsi="Cambria Math" w:cs="Cambria Math"/>
          <w:color w:val="000000" w:themeColor="text1"/>
          <w:sz w:val="28"/>
          <w:szCs w:val="28"/>
        </w:rPr>
        <w:t>≤</w:t>
      </w:r>
      <w:r w:rsidRPr="0030502D">
        <w:rPr>
          <w:rFonts w:ascii="Simplified Arabic" w:eastAsia="Arial Unicode MS" w:hAnsi="Simplified Arabic" w:cs="Simplified Arabic" w:hint="cs"/>
          <w:color w:val="000000" w:themeColor="text1"/>
          <w:sz w:val="28"/>
          <w:szCs w:val="28"/>
        </w:rPr>
        <w:t xml:space="preserve"> 0.05) </w:t>
      </w:r>
      <w:r w:rsidRPr="0030502D">
        <w:rPr>
          <w:rFonts w:ascii="Simplified Arabic" w:hAnsi="Simplified Arabic" w:cs="Simplified Arabic" w:hint="cs"/>
          <w:color w:val="000000" w:themeColor="text1"/>
          <w:sz w:val="28"/>
          <w:szCs w:val="28"/>
          <w:rtl/>
        </w:rPr>
        <w:t xml:space="preserve">لكل بعد من أبعاد إدارة الوقت (تخطيط الوقت، تحديد الأولويات، إدارة مضيعات الوقت) على نجاح المشروع الأكاديمي بشكل </w:t>
      </w:r>
      <w:r w:rsidRPr="0030502D">
        <w:rPr>
          <w:rFonts w:ascii="Simplified Arabic" w:hAnsi="Simplified Arabic" w:cs="Simplified Arabic" w:hint="cs"/>
          <w:color w:val="000000" w:themeColor="text1"/>
          <w:sz w:val="28"/>
          <w:szCs w:val="28"/>
          <w:rtl/>
        </w:rPr>
        <w:lastRenderedPageBreak/>
        <w:t>منفرد</w:t>
      </w:r>
      <w:r w:rsidRPr="0030502D">
        <w:rPr>
          <w:rFonts w:ascii="Simplified Arabic" w:hAnsi="Simplified Arabic" w:cs="Simplified Arabic" w:hint="cs"/>
          <w:color w:val="000000" w:themeColor="text1"/>
          <w:sz w:val="28"/>
          <w:szCs w:val="28"/>
        </w:rPr>
        <w:t>؟</w:t>
      </w:r>
    </w:p>
    <w:p w14:paraId="6AAEA54A" w14:textId="7EA1D505" w:rsidR="00742FB7" w:rsidRPr="0030502D" w:rsidRDefault="00742FB7" w:rsidP="00973A37">
      <w:pPr>
        <w:widowControl w:val="0"/>
        <w:numPr>
          <w:ilvl w:val="0"/>
          <w:numId w:val="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هل توجد فروق ذات دلالة إحصائية في العلاقة بين إدارة الوقت ونجاح المشروع تعزى للمتغيرات الديموغرافية والشخصية (مثل: العمر، الخبرة العملية السابقة في إدارة المشاريع</w:t>
      </w:r>
      <w:r w:rsidR="004A4742" w:rsidRPr="0030502D">
        <w:rPr>
          <w:rFonts w:ascii="Simplified Arabic" w:hAnsi="Simplified Arabic" w:cs="Simplified Arabic" w:hint="cs"/>
          <w:color w:val="000000" w:themeColor="text1"/>
          <w:sz w:val="28"/>
          <w:szCs w:val="28"/>
        </w:rPr>
        <w:t>(</w:t>
      </w:r>
    </w:p>
    <w:p w14:paraId="490804DD" w14:textId="77777777" w:rsidR="00742FB7" w:rsidRPr="0030502D" w:rsidRDefault="00742FB7" w:rsidP="00D85612">
      <w:pPr>
        <w:pStyle w:val="3"/>
        <w:spacing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b/>
          <w:bCs/>
          <w:color w:val="000000" w:themeColor="text1"/>
        </w:rPr>
        <w:t xml:space="preserve"> </w:t>
      </w:r>
      <w:bookmarkStart w:id="7" w:name="_Toc212956807"/>
      <w:r w:rsidRPr="0030502D">
        <w:rPr>
          <w:rFonts w:ascii="Simplified Arabic" w:hAnsi="Simplified Arabic" w:cs="Simplified Arabic" w:hint="cs"/>
          <w:b/>
          <w:bCs/>
          <w:color w:val="000000" w:themeColor="text1"/>
        </w:rPr>
        <w:t xml:space="preserve">1.6 </w:t>
      </w:r>
      <w:r w:rsidRPr="0030502D">
        <w:rPr>
          <w:rFonts w:ascii="Simplified Arabic" w:hAnsi="Simplified Arabic" w:cs="Simplified Arabic" w:hint="cs"/>
          <w:b/>
          <w:bCs/>
          <w:color w:val="000000" w:themeColor="text1"/>
          <w:rtl/>
        </w:rPr>
        <w:t>فرضيات الدراسة</w:t>
      </w:r>
      <w:r w:rsidRPr="0030502D">
        <w:rPr>
          <w:rFonts w:ascii="Simplified Arabic" w:hAnsi="Simplified Arabic" w:cs="Simplified Arabic" w:hint="cs"/>
          <w:b/>
          <w:bCs/>
          <w:color w:val="000000" w:themeColor="text1"/>
        </w:rPr>
        <w:t xml:space="preserve"> (Hypotheses)</w:t>
      </w:r>
      <w:bookmarkEnd w:id="7"/>
    </w:p>
    <w:p w14:paraId="53AF6B39"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تستند فرضيات الدراسة إلى المراجعة الأولية للأدبيات التي تؤكد وجود علاقة إيجابية بين الإدارة الفعالة للوقت وتحقيق نتائج المشروع المرجوة. وقد صيغت الفرضيات في شكل صفري</w:t>
      </w:r>
      <w:r w:rsidRPr="0030502D">
        <w:rPr>
          <w:rFonts w:ascii="Simplified Arabic" w:hAnsi="Simplified Arabic" w:cs="Simplified Arabic" w:hint="cs"/>
          <w:color w:val="000000" w:themeColor="text1"/>
          <w:sz w:val="28"/>
          <w:szCs w:val="28"/>
        </w:rPr>
        <w:t xml:space="preserve"> (H0) </w:t>
      </w:r>
      <w:r w:rsidRPr="0030502D">
        <w:rPr>
          <w:rFonts w:ascii="Simplified Arabic" w:hAnsi="Simplified Arabic" w:cs="Simplified Arabic" w:hint="cs"/>
          <w:color w:val="000000" w:themeColor="text1"/>
          <w:sz w:val="28"/>
          <w:szCs w:val="28"/>
          <w:rtl/>
        </w:rPr>
        <w:t>وشكل بديل</w:t>
      </w:r>
      <w:r w:rsidRPr="0030502D">
        <w:rPr>
          <w:rFonts w:ascii="Simplified Arabic" w:hAnsi="Simplified Arabic" w:cs="Simplified Arabic" w:hint="cs"/>
          <w:color w:val="000000" w:themeColor="text1"/>
          <w:sz w:val="28"/>
          <w:szCs w:val="28"/>
        </w:rPr>
        <w:t xml:space="preserve"> (H1)، </w:t>
      </w:r>
      <w:r w:rsidRPr="0030502D">
        <w:rPr>
          <w:rFonts w:ascii="Simplified Arabic" w:hAnsi="Simplified Arabic" w:cs="Simplified Arabic" w:hint="cs"/>
          <w:color w:val="000000" w:themeColor="text1"/>
          <w:sz w:val="28"/>
          <w:szCs w:val="28"/>
          <w:rtl/>
        </w:rPr>
        <w:t>مع التركيز على الشكل البديل كمنطلق للتحليل الإحصائي</w:t>
      </w:r>
      <w:r w:rsidRPr="0030502D">
        <w:rPr>
          <w:rFonts w:ascii="Simplified Arabic" w:hAnsi="Simplified Arabic" w:cs="Simplified Arabic" w:hint="cs"/>
          <w:color w:val="000000" w:themeColor="text1"/>
          <w:sz w:val="28"/>
          <w:szCs w:val="28"/>
        </w:rPr>
        <w:t>:</w:t>
      </w:r>
    </w:p>
    <w:p w14:paraId="0BB15ADA" w14:textId="77777777" w:rsidR="00742FB7" w:rsidRPr="0030502D" w:rsidRDefault="00742FB7" w:rsidP="00973A37">
      <w:pPr>
        <w:widowControl w:val="0"/>
        <w:numPr>
          <w:ilvl w:val="0"/>
          <w:numId w:val="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الفرضية الرئيسية</w:t>
      </w:r>
      <w:r w:rsidRPr="0030502D">
        <w:rPr>
          <w:rFonts w:ascii="Simplified Arabic" w:hAnsi="Simplified Arabic" w:cs="Simplified Arabic" w:hint="cs"/>
          <w:b/>
          <w:color w:val="000000" w:themeColor="text1"/>
          <w:sz w:val="28"/>
          <w:szCs w:val="28"/>
        </w:rPr>
        <w:t xml:space="preserve"> (H1):</w:t>
      </w:r>
    </w:p>
    <w:p w14:paraId="2DF71B50" w14:textId="77777777" w:rsidR="00742FB7" w:rsidRPr="0030502D" w:rsidRDefault="00742FB7" w:rsidP="00973A37">
      <w:pPr>
        <w:widowControl w:val="0"/>
        <w:numPr>
          <w:ilvl w:val="1"/>
          <w:numId w:val="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يوجد أثر ذو دلالة إحصائية عند مستوى</w:t>
      </w:r>
      <w:r w:rsidRPr="0030502D">
        <w:rPr>
          <w:rFonts w:ascii="Simplified Arabic" w:hAnsi="Simplified Arabic" w:cs="Simplified Arabic" w:hint="cs"/>
          <w:color w:val="000000" w:themeColor="text1"/>
          <w:sz w:val="28"/>
          <w:szCs w:val="28"/>
        </w:rPr>
        <w:t xml:space="preserve"> (</w:t>
      </w:r>
      <w:r w:rsidRPr="0030502D">
        <w:rPr>
          <w:rFonts w:ascii="Cambria" w:hAnsi="Cambria" w:cs="Cambria"/>
          <w:color w:val="000000" w:themeColor="text1"/>
          <w:sz w:val="28"/>
          <w:szCs w:val="28"/>
        </w:rPr>
        <w:t>α</w:t>
      </w:r>
      <w:r w:rsidRPr="0030502D">
        <w:rPr>
          <w:rFonts w:ascii="Simplified Arabic" w:eastAsia="Arial Unicode MS" w:hAnsi="Simplified Arabic" w:cs="Simplified Arabic" w:hint="cs"/>
          <w:color w:val="000000" w:themeColor="text1"/>
          <w:sz w:val="28"/>
          <w:szCs w:val="28"/>
        </w:rPr>
        <w:t xml:space="preserve"> </w:t>
      </w:r>
      <w:r w:rsidRPr="0030502D">
        <w:rPr>
          <w:rFonts w:ascii="Cambria Math" w:eastAsia="Arial Unicode MS" w:hAnsi="Cambria Math" w:cs="Cambria Math"/>
          <w:color w:val="000000" w:themeColor="text1"/>
          <w:sz w:val="28"/>
          <w:szCs w:val="28"/>
        </w:rPr>
        <w:t>≤</w:t>
      </w:r>
      <w:r w:rsidRPr="0030502D">
        <w:rPr>
          <w:rFonts w:ascii="Simplified Arabic" w:eastAsia="Arial Unicode MS" w:hAnsi="Simplified Arabic" w:cs="Simplified Arabic" w:hint="cs"/>
          <w:color w:val="000000" w:themeColor="text1"/>
          <w:sz w:val="28"/>
          <w:szCs w:val="28"/>
        </w:rPr>
        <w:t xml:space="preserve"> 0.05) </w:t>
      </w:r>
      <w:r w:rsidRPr="0030502D">
        <w:rPr>
          <w:rFonts w:ascii="Simplified Arabic" w:hAnsi="Simplified Arabic" w:cs="Simplified Arabic" w:hint="cs"/>
          <w:color w:val="000000" w:themeColor="text1"/>
          <w:sz w:val="28"/>
          <w:szCs w:val="28"/>
          <w:rtl/>
        </w:rPr>
        <w:t>لإدارة الوقت (بأبعادها مجتمعة: تخطيط الوقت، تحديد الأولويات، إدارة مضيعات الوقت) على نجاح المشروع الأكاديمي لطلاب ماجستير إدارة المشاريع بجامعة تبوك</w:t>
      </w:r>
      <w:r w:rsidRPr="0030502D">
        <w:rPr>
          <w:rFonts w:ascii="Simplified Arabic" w:hAnsi="Simplified Arabic" w:cs="Simplified Arabic" w:hint="cs"/>
          <w:color w:val="000000" w:themeColor="text1"/>
          <w:sz w:val="28"/>
          <w:szCs w:val="28"/>
        </w:rPr>
        <w:t>.</w:t>
      </w:r>
    </w:p>
    <w:p w14:paraId="7BDF95CA" w14:textId="77777777" w:rsidR="00742FB7" w:rsidRPr="0030502D" w:rsidRDefault="00742FB7" w:rsidP="00973A37">
      <w:pPr>
        <w:widowControl w:val="0"/>
        <w:numPr>
          <w:ilvl w:val="0"/>
          <w:numId w:val="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الفرضيات الفرعية المتعلقة بأثر الأبعاد</w:t>
      </w:r>
      <w:r w:rsidRPr="0030502D">
        <w:rPr>
          <w:rFonts w:ascii="Simplified Arabic" w:hAnsi="Simplified Arabic" w:cs="Simplified Arabic" w:hint="cs"/>
          <w:b/>
          <w:color w:val="000000" w:themeColor="text1"/>
          <w:sz w:val="28"/>
          <w:szCs w:val="28"/>
        </w:rPr>
        <w:t>:</w:t>
      </w:r>
    </w:p>
    <w:p w14:paraId="4B825C65" w14:textId="77777777" w:rsidR="00742FB7" w:rsidRPr="0030502D" w:rsidRDefault="00742FB7" w:rsidP="00973A37">
      <w:pPr>
        <w:widowControl w:val="0"/>
        <w:numPr>
          <w:ilvl w:val="1"/>
          <w:numId w:val="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Pr>
        <w:t>H1a:</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يوجد أثر ذو دلالة إحصائية عند مستوى</w:t>
      </w:r>
      <w:r w:rsidRPr="0030502D">
        <w:rPr>
          <w:rFonts w:ascii="Simplified Arabic" w:hAnsi="Simplified Arabic" w:cs="Simplified Arabic" w:hint="cs"/>
          <w:color w:val="000000" w:themeColor="text1"/>
          <w:sz w:val="28"/>
          <w:szCs w:val="28"/>
        </w:rPr>
        <w:t xml:space="preserve"> (</w:t>
      </w:r>
      <w:r w:rsidRPr="0030502D">
        <w:rPr>
          <w:rFonts w:ascii="Cambria" w:hAnsi="Cambria" w:cs="Cambria"/>
          <w:color w:val="000000" w:themeColor="text1"/>
          <w:sz w:val="28"/>
          <w:szCs w:val="28"/>
        </w:rPr>
        <w:t>α</w:t>
      </w:r>
      <w:r w:rsidRPr="0030502D">
        <w:rPr>
          <w:rFonts w:ascii="Simplified Arabic" w:eastAsia="Arial Unicode MS" w:hAnsi="Simplified Arabic" w:cs="Simplified Arabic" w:hint="cs"/>
          <w:color w:val="000000" w:themeColor="text1"/>
          <w:sz w:val="28"/>
          <w:szCs w:val="28"/>
        </w:rPr>
        <w:t xml:space="preserve"> </w:t>
      </w:r>
      <w:r w:rsidRPr="0030502D">
        <w:rPr>
          <w:rFonts w:ascii="Cambria Math" w:eastAsia="Arial Unicode MS" w:hAnsi="Cambria Math" w:cs="Cambria Math"/>
          <w:color w:val="000000" w:themeColor="text1"/>
          <w:sz w:val="28"/>
          <w:szCs w:val="28"/>
        </w:rPr>
        <w:t>≤</w:t>
      </w:r>
      <w:r w:rsidRPr="0030502D">
        <w:rPr>
          <w:rFonts w:ascii="Simplified Arabic" w:eastAsia="Arial Unicode MS" w:hAnsi="Simplified Arabic" w:cs="Simplified Arabic" w:hint="cs"/>
          <w:color w:val="000000" w:themeColor="text1"/>
          <w:sz w:val="28"/>
          <w:szCs w:val="28"/>
        </w:rPr>
        <w:t xml:space="preserve"> 0.05) </w:t>
      </w:r>
      <w:r w:rsidRPr="0030502D">
        <w:rPr>
          <w:rFonts w:ascii="Simplified Arabic" w:hAnsi="Simplified Arabic" w:cs="Simplified Arabic" w:hint="cs"/>
          <w:color w:val="000000" w:themeColor="text1"/>
          <w:sz w:val="28"/>
          <w:szCs w:val="28"/>
          <w:rtl/>
        </w:rPr>
        <w:t xml:space="preserve">لـ </w:t>
      </w:r>
      <w:r w:rsidRPr="0030502D">
        <w:rPr>
          <w:rFonts w:ascii="Simplified Arabic" w:hAnsi="Simplified Arabic" w:cs="Simplified Arabic" w:hint="cs"/>
          <w:b/>
          <w:color w:val="000000" w:themeColor="text1"/>
          <w:sz w:val="28"/>
          <w:szCs w:val="28"/>
          <w:rtl/>
        </w:rPr>
        <w:t>تخطيط الوقت</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على نجاح المشروع الأكاديمي</w:t>
      </w:r>
      <w:r w:rsidRPr="0030502D">
        <w:rPr>
          <w:rFonts w:ascii="Simplified Arabic" w:hAnsi="Simplified Arabic" w:cs="Simplified Arabic" w:hint="cs"/>
          <w:color w:val="000000" w:themeColor="text1"/>
          <w:sz w:val="28"/>
          <w:szCs w:val="28"/>
        </w:rPr>
        <w:t>.</w:t>
      </w:r>
    </w:p>
    <w:p w14:paraId="631F6BD3" w14:textId="77777777" w:rsidR="00742FB7" w:rsidRPr="0030502D" w:rsidRDefault="00742FB7" w:rsidP="00973A37">
      <w:pPr>
        <w:widowControl w:val="0"/>
        <w:numPr>
          <w:ilvl w:val="1"/>
          <w:numId w:val="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Pr>
        <w:t>H1b:</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يوجد أثر ذو دلالة إحصائية عند مستوى</w:t>
      </w:r>
      <w:r w:rsidRPr="0030502D">
        <w:rPr>
          <w:rFonts w:ascii="Simplified Arabic" w:hAnsi="Simplified Arabic" w:cs="Simplified Arabic" w:hint="cs"/>
          <w:color w:val="000000" w:themeColor="text1"/>
          <w:sz w:val="28"/>
          <w:szCs w:val="28"/>
        </w:rPr>
        <w:t xml:space="preserve"> (</w:t>
      </w:r>
      <w:r w:rsidRPr="0030502D">
        <w:rPr>
          <w:rFonts w:ascii="Cambria" w:hAnsi="Cambria" w:cs="Cambria"/>
          <w:color w:val="000000" w:themeColor="text1"/>
          <w:sz w:val="28"/>
          <w:szCs w:val="28"/>
        </w:rPr>
        <w:t>α</w:t>
      </w:r>
      <w:r w:rsidRPr="0030502D">
        <w:rPr>
          <w:rFonts w:ascii="Simplified Arabic" w:eastAsia="Arial Unicode MS" w:hAnsi="Simplified Arabic" w:cs="Simplified Arabic" w:hint="cs"/>
          <w:color w:val="000000" w:themeColor="text1"/>
          <w:sz w:val="28"/>
          <w:szCs w:val="28"/>
        </w:rPr>
        <w:t xml:space="preserve"> </w:t>
      </w:r>
      <w:r w:rsidRPr="0030502D">
        <w:rPr>
          <w:rFonts w:ascii="Cambria Math" w:eastAsia="Arial Unicode MS" w:hAnsi="Cambria Math" w:cs="Cambria Math"/>
          <w:color w:val="000000" w:themeColor="text1"/>
          <w:sz w:val="28"/>
          <w:szCs w:val="28"/>
        </w:rPr>
        <w:t>≤</w:t>
      </w:r>
      <w:r w:rsidRPr="0030502D">
        <w:rPr>
          <w:rFonts w:ascii="Simplified Arabic" w:eastAsia="Arial Unicode MS" w:hAnsi="Simplified Arabic" w:cs="Simplified Arabic" w:hint="cs"/>
          <w:color w:val="000000" w:themeColor="text1"/>
          <w:sz w:val="28"/>
          <w:szCs w:val="28"/>
        </w:rPr>
        <w:t xml:space="preserve"> 0.05) </w:t>
      </w:r>
      <w:r w:rsidRPr="0030502D">
        <w:rPr>
          <w:rFonts w:ascii="Simplified Arabic" w:hAnsi="Simplified Arabic" w:cs="Simplified Arabic" w:hint="cs"/>
          <w:color w:val="000000" w:themeColor="text1"/>
          <w:sz w:val="28"/>
          <w:szCs w:val="28"/>
          <w:rtl/>
        </w:rPr>
        <w:t xml:space="preserve">لـ </w:t>
      </w:r>
      <w:r w:rsidRPr="0030502D">
        <w:rPr>
          <w:rFonts w:ascii="Simplified Arabic" w:hAnsi="Simplified Arabic" w:cs="Simplified Arabic" w:hint="cs"/>
          <w:b/>
          <w:color w:val="000000" w:themeColor="text1"/>
          <w:sz w:val="28"/>
          <w:szCs w:val="28"/>
          <w:rtl/>
        </w:rPr>
        <w:t>تحديد الأولويات</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على نجاح المشروع الأكاديمي. تشير الأدبيات إلى أن القدرة على تحديد الأولويات (مثلاً باستخدام مصفوفة </w:t>
      </w:r>
      <w:proofErr w:type="spellStart"/>
      <w:r w:rsidRPr="0030502D">
        <w:rPr>
          <w:rFonts w:ascii="Simplified Arabic" w:hAnsi="Simplified Arabic" w:cs="Simplified Arabic" w:hint="cs"/>
          <w:color w:val="000000" w:themeColor="text1"/>
          <w:sz w:val="28"/>
          <w:szCs w:val="28"/>
          <w:rtl/>
        </w:rPr>
        <w:t>آيزنهاور</w:t>
      </w:r>
      <w:proofErr w:type="spellEnd"/>
      <w:r w:rsidRPr="0030502D">
        <w:rPr>
          <w:rFonts w:ascii="Simplified Arabic" w:hAnsi="Simplified Arabic" w:cs="Simplified Arabic" w:hint="cs"/>
          <w:color w:val="000000" w:themeColor="text1"/>
          <w:sz w:val="28"/>
          <w:szCs w:val="28"/>
          <w:rtl/>
        </w:rPr>
        <w:t>) تقلل التوتر وتزيد الإنتاجية، وهو أمر حاسم في الإنجاز</w:t>
      </w:r>
      <w:r w:rsidRPr="0030502D">
        <w:rPr>
          <w:rFonts w:ascii="Simplified Arabic" w:hAnsi="Simplified Arabic" w:cs="Simplified Arabic" w:hint="cs"/>
          <w:color w:val="000000" w:themeColor="text1"/>
          <w:sz w:val="28"/>
          <w:szCs w:val="28"/>
        </w:rPr>
        <w:t>.</w:t>
      </w:r>
    </w:p>
    <w:p w14:paraId="47787563" w14:textId="77777777" w:rsidR="00742FB7" w:rsidRPr="0030502D" w:rsidRDefault="00742FB7" w:rsidP="00973A37">
      <w:pPr>
        <w:widowControl w:val="0"/>
        <w:numPr>
          <w:ilvl w:val="1"/>
          <w:numId w:val="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Pr>
        <w:t>H1c:</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يوجد أثر ذو دلالة إحصائية عند مستوى</w:t>
      </w:r>
      <w:r w:rsidRPr="0030502D">
        <w:rPr>
          <w:rFonts w:ascii="Simplified Arabic" w:hAnsi="Simplified Arabic" w:cs="Simplified Arabic" w:hint="cs"/>
          <w:color w:val="000000" w:themeColor="text1"/>
          <w:sz w:val="28"/>
          <w:szCs w:val="28"/>
        </w:rPr>
        <w:t xml:space="preserve"> (</w:t>
      </w:r>
      <w:r w:rsidRPr="0030502D">
        <w:rPr>
          <w:rFonts w:ascii="Cambria" w:hAnsi="Cambria" w:cs="Cambria"/>
          <w:color w:val="000000" w:themeColor="text1"/>
          <w:sz w:val="28"/>
          <w:szCs w:val="28"/>
        </w:rPr>
        <w:t>α</w:t>
      </w:r>
      <w:r w:rsidRPr="0030502D">
        <w:rPr>
          <w:rFonts w:ascii="Simplified Arabic" w:eastAsia="Arial Unicode MS" w:hAnsi="Simplified Arabic" w:cs="Simplified Arabic" w:hint="cs"/>
          <w:color w:val="000000" w:themeColor="text1"/>
          <w:sz w:val="28"/>
          <w:szCs w:val="28"/>
        </w:rPr>
        <w:t xml:space="preserve"> </w:t>
      </w:r>
      <w:r w:rsidRPr="0030502D">
        <w:rPr>
          <w:rFonts w:ascii="Cambria Math" w:eastAsia="Arial Unicode MS" w:hAnsi="Cambria Math" w:cs="Cambria Math"/>
          <w:color w:val="000000" w:themeColor="text1"/>
          <w:sz w:val="28"/>
          <w:szCs w:val="28"/>
        </w:rPr>
        <w:t>≤</w:t>
      </w:r>
      <w:r w:rsidRPr="0030502D">
        <w:rPr>
          <w:rFonts w:ascii="Simplified Arabic" w:eastAsia="Arial Unicode MS" w:hAnsi="Simplified Arabic" w:cs="Simplified Arabic" w:hint="cs"/>
          <w:color w:val="000000" w:themeColor="text1"/>
          <w:sz w:val="28"/>
          <w:szCs w:val="28"/>
        </w:rPr>
        <w:t xml:space="preserve"> 0.05) </w:t>
      </w:r>
      <w:r w:rsidRPr="0030502D">
        <w:rPr>
          <w:rFonts w:ascii="Simplified Arabic" w:hAnsi="Simplified Arabic" w:cs="Simplified Arabic" w:hint="cs"/>
          <w:color w:val="000000" w:themeColor="text1"/>
          <w:sz w:val="28"/>
          <w:szCs w:val="28"/>
          <w:rtl/>
        </w:rPr>
        <w:t xml:space="preserve">لـ </w:t>
      </w:r>
      <w:r w:rsidRPr="0030502D">
        <w:rPr>
          <w:rFonts w:ascii="Simplified Arabic" w:hAnsi="Simplified Arabic" w:cs="Simplified Arabic" w:hint="cs"/>
          <w:b/>
          <w:color w:val="000000" w:themeColor="text1"/>
          <w:sz w:val="28"/>
          <w:szCs w:val="28"/>
          <w:rtl/>
        </w:rPr>
        <w:t>إدارة مضيعات الوقت</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بما في ذلك تجنب التأجيل) على نجاح المشروع الأكاديمي. إن معرفة مسببات ضياع </w:t>
      </w:r>
      <w:r w:rsidRPr="0030502D">
        <w:rPr>
          <w:rFonts w:ascii="Simplified Arabic" w:hAnsi="Simplified Arabic" w:cs="Simplified Arabic" w:hint="cs"/>
          <w:color w:val="000000" w:themeColor="text1"/>
          <w:sz w:val="28"/>
          <w:szCs w:val="28"/>
          <w:rtl/>
        </w:rPr>
        <w:lastRenderedPageBreak/>
        <w:t>الوقت وتجنبها يقلل الارتباك وضغوط العمل، ويزيد الكفاءة</w:t>
      </w:r>
      <w:r w:rsidRPr="0030502D">
        <w:rPr>
          <w:rFonts w:ascii="Simplified Arabic" w:hAnsi="Simplified Arabic" w:cs="Simplified Arabic" w:hint="cs"/>
          <w:color w:val="000000" w:themeColor="text1"/>
          <w:sz w:val="28"/>
          <w:szCs w:val="28"/>
        </w:rPr>
        <w:t>.</w:t>
      </w:r>
    </w:p>
    <w:p w14:paraId="733C3AD7" w14:textId="77777777" w:rsidR="00742FB7" w:rsidRPr="0030502D" w:rsidRDefault="00742FB7" w:rsidP="00973A37">
      <w:pPr>
        <w:widowControl w:val="0"/>
        <w:numPr>
          <w:ilvl w:val="0"/>
          <w:numId w:val="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الفرضيات الفرعية المتعلقة بالفروق</w:t>
      </w:r>
      <w:r w:rsidRPr="0030502D">
        <w:rPr>
          <w:rFonts w:ascii="Simplified Arabic" w:hAnsi="Simplified Arabic" w:cs="Simplified Arabic" w:hint="cs"/>
          <w:b/>
          <w:color w:val="000000" w:themeColor="text1"/>
          <w:sz w:val="28"/>
          <w:szCs w:val="28"/>
        </w:rPr>
        <w:t>:</w:t>
      </w:r>
    </w:p>
    <w:p w14:paraId="68AA4F2D" w14:textId="77777777" w:rsidR="00742FB7" w:rsidRPr="0030502D" w:rsidRDefault="00742FB7" w:rsidP="00973A37">
      <w:pPr>
        <w:widowControl w:val="0"/>
        <w:numPr>
          <w:ilvl w:val="1"/>
          <w:numId w:val="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Pr>
        <w:t>H2:</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لا توجد فروق ذات دلالة إحصائية في أثر إدارة الوقت على نجاح المشروع الأكاديمي تعزى لمتغير العمر. (تعتبر هذه فرضية صفرية شائعة تتطلب التحقق الإحصائي) .</w:t>
      </w:r>
    </w:p>
    <w:p w14:paraId="68AC61F6" w14:textId="77777777" w:rsidR="00742FB7" w:rsidRPr="0030502D" w:rsidRDefault="00742FB7" w:rsidP="00973A37">
      <w:pPr>
        <w:widowControl w:val="0"/>
        <w:numPr>
          <w:ilvl w:val="1"/>
          <w:numId w:val="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Pr>
        <w:t>H3:</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توجد فروق ذات دلالة إحصائية في أثر إدارة الوقت على نجاح المشروع الأكاديمي تعزى لمتغير الخبرة العملية في إدارة المشاريع. (من المتوقع أن يمتلك الطلاب ذوو الخبرة المهنية السابقة مهارات تطبيقية أعلى في إدارة الوقت، مما يعزز نجاحهم) .</w:t>
      </w:r>
    </w:p>
    <w:p w14:paraId="38371ACC" w14:textId="77777777" w:rsidR="00742FB7" w:rsidRPr="0030502D" w:rsidRDefault="00742FB7" w:rsidP="00D85612">
      <w:pPr>
        <w:pStyle w:val="3"/>
        <w:spacing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b/>
          <w:bCs/>
          <w:color w:val="000000" w:themeColor="text1"/>
        </w:rPr>
        <w:t xml:space="preserve"> </w:t>
      </w:r>
      <w:bookmarkStart w:id="8" w:name="_Toc212956808"/>
      <w:r w:rsidRPr="0030502D">
        <w:rPr>
          <w:rFonts w:ascii="Simplified Arabic" w:hAnsi="Simplified Arabic" w:cs="Simplified Arabic" w:hint="cs"/>
          <w:b/>
          <w:bCs/>
          <w:color w:val="000000" w:themeColor="text1"/>
        </w:rPr>
        <w:t xml:space="preserve">1.7 </w:t>
      </w:r>
      <w:r w:rsidRPr="0030502D">
        <w:rPr>
          <w:rFonts w:ascii="Simplified Arabic" w:hAnsi="Simplified Arabic" w:cs="Simplified Arabic" w:hint="cs"/>
          <w:b/>
          <w:bCs/>
          <w:color w:val="000000" w:themeColor="text1"/>
          <w:rtl/>
        </w:rPr>
        <w:t>النظرية العلمية المتبعة لإعداد البحث</w:t>
      </w:r>
      <w:r w:rsidRPr="0030502D">
        <w:rPr>
          <w:rFonts w:ascii="Simplified Arabic" w:hAnsi="Simplified Arabic" w:cs="Simplified Arabic" w:hint="cs"/>
          <w:b/>
          <w:bCs/>
          <w:color w:val="000000" w:themeColor="text1"/>
        </w:rPr>
        <w:t xml:space="preserve"> (Theoretical Framework)</w:t>
      </w:r>
      <w:bookmarkEnd w:id="8"/>
    </w:p>
    <w:p w14:paraId="350BC453" w14:textId="77777777" w:rsidR="00742FB7" w:rsidRPr="0030502D" w:rsidRDefault="00742FB7" w:rsidP="00D85612">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لتقديم إطار تحليلي متكامل وشامل لتفسير العلاقة بين مهارات إدارة الوقت الفردية والنتائج </w:t>
      </w:r>
      <w:proofErr w:type="spellStart"/>
      <w:r w:rsidRPr="0030502D">
        <w:rPr>
          <w:rFonts w:ascii="Simplified Arabic" w:hAnsi="Simplified Arabic" w:cs="Simplified Arabic" w:hint="cs"/>
          <w:color w:val="000000" w:themeColor="text1"/>
          <w:sz w:val="28"/>
          <w:szCs w:val="28"/>
          <w:rtl/>
        </w:rPr>
        <w:t>الإنجازية</w:t>
      </w:r>
      <w:proofErr w:type="spellEnd"/>
      <w:r w:rsidRPr="0030502D">
        <w:rPr>
          <w:rFonts w:ascii="Simplified Arabic" w:hAnsi="Simplified Arabic" w:cs="Simplified Arabic" w:hint="cs"/>
          <w:color w:val="000000" w:themeColor="text1"/>
          <w:sz w:val="28"/>
          <w:szCs w:val="28"/>
          <w:rtl/>
        </w:rPr>
        <w:t xml:space="preserve"> للمشروع، تم اعتماد </w:t>
      </w:r>
      <w:r w:rsidRPr="0030502D">
        <w:rPr>
          <w:rFonts w:ascii="Simplified Arabic" w:hAnsi="Simplified Arabic" w:cs="Simplified Arabic" w:hint="cs"/>
          <w:b/>
          <w:color w:val="000000" w:themeColor="text1"/>
          <w:sz w:val="28"/>
          <w:szCs w:val="28"/>
          <w:rtl/>
        </w:rPr>
        <w:t>النظرية الظرفية/</w:t>
      </w:r>
      <w:proofErr w:type="spellStart"/>
      <w:r w:rsidRPr="0030502D">
        <w:rPr>
          <w:rFonts w:ascii="Simplified Arabic" w:hAnsi="Simplified Arabic" w:cs="Simplified Arabic" w:hint="cs"/>
          <w:b/>
          <w:color w:val="000000" w:themeColor="text1"/>
          <w:sz w:val="28"/>
          <w:szCs w:val="28"/>
          <w:rtl/>
        </w:rPr>
        <w:t>الموقفية</w:t>
      </w:r>
      <w:proofErr w:type="spellEnd"/>
      <w:r w:rsidRPr="0030502D">
        <w:rPr>
          <w:rFonts w:ascii="Simplified Arabic" w:hAnsi="Simplified Arabic" w:cs="Simplified Arabic" w:hint="cs"/>
          <w:b/>
          <w:color w:val="000000" w:themeColor="text1"/>
          <w:sz w:val="28"/>
          <w:szCs w:val="28"/>
        </w:rPr>
        <w:t xml:space="preserve"> (Contingency Theory)</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كإطار مفاهيمي موجه للدراسة. هذه النظرية توفر تفسيراً مرناً يتناسب مع تعقيدات البيئة الأكاديمية والبحثية لطلاب الماجستير</w:t>
      </w:r>
      <w:r w:rsidRPr="0030502D">
        <w:rPr>
          <w:rFonts w:ascii="Simplified Arabic" w:hAnsi="Simplified Arabic" w:cs="Simplified Arabic" w:hint="cs"/>
          <w:color w:val="000000" w:themeColor="text1"/>
          <w:sz w:val="28"/>
          <w:szCs w:val="28"/>
        </w:rPr>
        <w:t>.</w:t>
      </w:r>
    </w:p>
    <w:p w14:paraId="1F77712E" w14:textId="77777777" w:rsidR="00742FB7" w:rsidRPr="0030502D" w:rsidRDefault="00742FB7" w:rsidP="00D85612">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w:t>
      </w:r>
      <w:r w:rsidRPr="0030502D">
        <w:rPr>
          <w:rFonts w:ascii="Simplified Arabic" w:hAnsi="Simplified Arabic" w:cs="Simplified Arabic" w:hint="cs"/>
          <w:b/>
          <w:bCs/>
          <w:i w:val="0"/>
          <w:iCs w:val="0"/>
          <w:color w:val="000000" w:themeColor="text1"/>
          <w:sz w:val="28"/>
          <w:szCs w:val="28"/>
        </w:rPr>
        <w:t>1.7.1</w:t>
      </w:r>
      <w:r w:rsidRPr="0030502D">
        <w:rPr>
          <w:rFonts w:ascii="Simplified Arabic" w:hAnsi="Simplified Arabic" w:cs="Simplified Arabic" w:hint="cs"/>
          <w:b/>
          <w:bCs/>
          <w:i w:val="0"/>
          <w:iCs w:val="0"/>
          <w:color w:val="000000" w:themeColor="text1"/>
          <w:sz w:val="28"/>
          <w:szCs w:val="28"/>
          <w:rtl/>
        </w:rPr>
        <w:t>أسس النظرية الظرفية وتطبيقها الإداري</w:t>
      </w:r>
    </w:p>
    <w:p w14:paraId="443DC10F"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ظهرت النظرية الظرفية في منتصف القرن العشرين كرد فعل على محدودية نماذج الإدارة الكلاسيكية (مثل الإدارة العلمية والإدارة البيروقراطية) التي افترضت وجود "أفضل طريقة واحدة" للإدارة تناسب جميع المنظمات. على النقيض من ذلك، تؤكد النظرية الظرفية على أن فعالية الأسلوب الإداري، سواء كان يتعلق بالتخطيط أو التنظيم أو الممارسة، تعتمد بشكل حاسم على العوامل البيئية أو </w:t>
      </w:r>
      <w:proofErr w:type="spellStart"/>
      <w:r w:rsidRPr="0030502D">
        <w:rPr>
          <w:rFonts w:ascii="Simplified Arabic" w:hAnsi="Simplified Arabic" w:cs="Simplified Arabic" w:hint="cs"/>
          <w:color w:val="000000" w:themeColor="text1"/>
          <w:sz w:val="28"/>
          <w:szCs w:val="28"/>
          <w:rtl/>
        </w:rPr>
        <w:t>الموقفية</w:t>
      </w:r>
      <w:proofErr w:type="spellEnd"/>
      <w:r w:rsidRPr="0030502D">
        <w:rPr>
          <w:rFonts w:ascii="Simplified Arabic" w:hAnsi="Simplified Arabic" w:cs="Simplified Arabic" w:hint="cs"/>
          <w:color w:val="000000" w:themeColor="text1"/>
          <w:sz w:val="28"/>
          <w:szCs w:val="28"/>
          <w:rtl/>
        </w:rPr>
        <w:t xml:space="preserve"> المحيطة، والتي تُعرف بالمتغيرات الظرفية. تشمل هذه المتغيرات تعقيد المهام، وسرعة التغيير التكنولوجي، وضغوط البيئة، والعلاقات المتشابكة بين هذه العناصر في التنظيم</w:t>
      </w:r>
      <w:r w:rsidRPr="0030502D">
        <w:rPr>
          <w:rFonts w:ascii="Simplified Arabic" w:hAnsi="Simplified Arabic" w:cs="Simplified Arabic" w:hint="cs"/>
          <w:color w:val="000000" w:themeColor="text1"/>
          <w:sz w:val="28"/>
          <w:szCs w:val="28"/>
        </w:rPr>
        <w:t>.</w:t>
      </w:r>
    </w:p>
    <w:p w14:paraId="10244401" w14:textId="77777777" w:rsidR="00742FB7" w:rsidRPr="0030502D" w:rsidRDefault="00742FB7" w:rsidP="00D85612">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lastRenderedPageBreak/>
        <w:t>في سياق إدارة المشاريع، تكتسب هذه النظرية أهمية قصوى. لا يمكن تطبيق جدول زمني صارم (كما في التخطيط الكلاسيكي) على مشروع بحثي معقد يتسم بالتغيير وعدم اليقين في مرحلة جمع وتحليل البيانات. وبناءً عليه، يشدد التحليل المستند إلى النظرية الظرفية على أن القرار الإداري (أو التخطيط الزمني) يتأثر بنوع الموقف وزمن حدوثه</w:t>
      </w:r>
      <w:r w:rsidRPr="0030502D">
        <w:rPr>
          <w:rFonts w:ascii="Simplified Arabic" w:hAnsi="Simplified Arabic" w:cs="Simplified Arabic" w:hint="cs"/>
          <w:color w:val="000000" w:themeColor="text1"/>
          <w:sz w:val="28"/>
          <w:szCs w:val="28"/>
        </w:rPr>
        <w:t>.</w:t>
      </w:r>
    </w:p>
    <w:p w14:paraId="5A518EE3" w14:textId="77777777" w:rsidR="00742FB7" w:rsidRPr="0030502D" w:rsidRDefault="00742FB7" w:rsidP="00D85612">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w:t>
      </w:r>
      <w:r w:rsidRPr="0030502D">
        <w:rPr>
          <w:rFonts w:ascii="Simplified Arabic" w:hAnsi="Simplified Arabic" w:cs="Simplified Arabic" w:hint="cs"/>
          <w:b/>
          <w:bCs/>
          <w:i w:val="0"/>
          <w:iCs w:val="0"/>
          <w:color w:val="000000" w:themeColor="text1"/>
          <w:sz w:val="28"/>
          <w:szCs w:val="28"/>
        </w:rPr>
        <w:t>1.7.2</w:t>
      </w:r>
      <w:r w:rsidRPr="0030502D">
        <w:rPr>
          <w:rFonts w:ascii="Simplified Arabic" w:hAnsi="Simplified Arabic" w:cs="Simplified Arabic" w:hint="cs"/>
          <w:b/>
          <w:bCs/>
          <w:i w:val="0"/>
          <w:iCs w:val="0"/>
          <w:color w:val="000000" w:themeColor="text1"/>
          <w:sz w:val="28"/>
          <w:szCs w:val="28"/>
          <w:rtl/>
        </w:rPr>
        <w:t>النظرية الظرفية وتفسير إدارة وقت الطالب</w:t>
      </w:r>
    </w:p>
    <w:p w14:paraId="05E380F8" w14:textId="77777777" w:rsidR="00742FB7" w:rsidRPr="0030502D" w:rsidRDefault="00742FB7" w:rsidP="00D85612">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إن تطبيق النظرية الظرفية على إدارة وقت طالب الماجستير يوفر تفسيراً مقنعاً لتفاوت النتائج</w:t>
      </w:r>
      <w:r w:rsidRPr="0030502D">
        <w:rPr>
          <w:rFonts w:ascii="Simplified Arabic" w:hAnsi="Simplified Arabic" w:cs="Simplified Arabic" w:hint="cs"/>
          <w:color w:val="000000" w:themeColor="text1"/>
          <w:sz w:val="28"/>
          <w:szCs w:val="28"/>
        </w:rPr>
        <w:t>:</w:t>
      </w:r>
    </w:p>
    <w:p w14:paraId="03D77028" w14:textId="77777777" w:rsidR="00742FB7" w:rsidRPr="0030502D" w:rsidRDefault="00742FB7" w:rsidP="00973A37">
      <w:pPr>
        <w:widowControl w:val="0"/>
        <w:numPr>
          <w:ilvl w:val="0"/>
          <w:numId w:val="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مرونة التخطيط</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تؤكد النظرية الظرفية أن الطالب الناجح ليس بالضرورة من يضع جدولاً زمنياً مثالياً وجامداً، بل هو من يمتلك القدرة على تكييف خططه وإدارة وقته بمرونة استجابةً للمتغيرات البيئية. في مشروع الرسالة، تشمل المتغيرات الظرفية الرئيسية: سرعة استجابة المشرف، أو التغييرات في نطاق البحث بناءً على المراجعة النقدية، أو ظهور صعوبات غير متوقعة في جمع البيانات</w:t>
      </w:r>
      <w:r w:rsidRPr="0030502D">
        <w:rPr>
          <w:rFonts w:ascii="Simplified Arabic" w:hAnsi="Simplified Arabic" w:cs="Simplified Arabic" w:hint="cs"/>
          <w:color w:val="000000" w:themeColor="text1"/>
          <w:sz w:val="28"/>
          <w:szCs w:val="28"/>
        </w:rPr>
        <w:t>.</w:t>
      </w:r>
    </w:p>
    <w:p w14:paraId="7AF65BA3" w14:textId="77777777" w:rsidR="00742FB7" w:rsidRPr="0030502D" w:rsidRDefault="00742FB7" w:rsidP="00973A37">
      <w:pPr>
        <w:widowControl w:val="0"/>
        <w:numPr>
          <w:ilvl w:val="0"/>
          <w:numId w:val="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أهمية الكفاية والفاعلية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ترى النظرية أن الإدارة الفاعلة هي تلك التي تتفاعل مع كل موقف، وتستخدم الموارد المتاحة لتقليل الزمن اللازم في عملية الإنجاز وتحقيق الكفاية المطلوبة. لذلك، إذا واجه الطالب موقفاً يتطلب تركيزاً فورياً وعميقاً (مراجعة المشرف مثلاً)، فإنه ينجح إذا تمكن من إعادة تحديد أولوياته فوراً (الباحث، ٢٠٢٣)، وهذا يتطلب تطبيقاً متزامناً لأبعاد إدارة الوقت (التخطيط المرن، وإدارة مضيعات الوقت) .</w:t>
      </w:r>
    </w:p>
    <w:p w14:paraId="58266364" w14:textId="77777777" w:rsidR="00742FB7" w:rsidRPr="0030502D" w:rsidRDefault="00742FB7" w:rsidP="00973A37">
      <w:pPr>
        <w:widowControl w:val="0"/>
        <w:numPr>
          <w:ilvl w:val="0"/>
          <w:numId w:val="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تكامل أبعاد إدارة الوقت</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تفسر النظرية الظرفية سبب استخدام الدراسة لأبعاد متعددة لإدارة الوقت (التخطيط، تحديد الأولويات، إدارة مضيعات الوقت) كمتغير مستقل. فمن غير المرجح أن يؤدي التخطيط وحده إلى النجاح إذا لم يقترن بالقدرة على التحكم في المشتتات. إن النجاح يعتمد على </w:t>
      </w:r>
      <w:r w:rsidRPr="0030502D">
        <w:rPr>
          <w:rFonts w:ascii="Simplified Arabic" w:hAnsi="Simplified Arabic" w:cs="Simplified Arabic" w:hint="cs"/>
          <w:b/>
          <w:color w:val="000000" w:themeColor="text1"/>
          <w:sz w:val="28"/>
          <w:szCs w:val="28"/>
          <w:rtl/>
        </w:rPr>
        <w:lastRenderedPageBreak/>
        <w:t>الملاءمة الظرفية</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لمجموعة الأساليب. على سبيل المثال، في المراحل البحثية التي تتطلب إبداعاً عالياً (كتابة الإطار النظري)، قد تكون تقنية </w:t>
      </w:r>
      <w:proofErr w:type="spellStart"/>
      <w:r w:rsidRPr="0030502D">
        <w:rPr>
          <w:rFonts w:ascii="Simplified Arabic" w:hAnsi="Simplified Arabic" w:cs="Simplified Arabic" w:hint="cs"/>
          <w:color w:val="000000" w:themeColor="text1"/>
          <w:sz w:val="28"/>
          <w:szCs w:val="28"/>
          <w:rtl/>
        </w:rPr>
        <w:t>بومودورو</w:t>
      </w:r>
      <w:proofErr w:type="spellEnd"/>
      <w:r w:rsidRPr="0030502D">
        <w:rPr>
          <w:rFonts w:ascii="Simplified Arabic" w:hAnsi="Simplified Arabic" w:cs="Simplified Arabic" w:hint="cs"/>
          <w:color w:val="000000" w:themeColor="text1"/>
          <w:sz w:val="28"/>
          <w:szCs w:val="28"/>
          <w:rtl/>
        </w:rPr>
        <w:t xml:space="preserve"> فعالة ، بينما في مراحل التقدير الزمني (كجمع العينة)، يكون تطبيق أدوات</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لتقدير دقيق للزمن أكثر فاعلية</w:t>
      </w:r>
      <w:r w:rsidRPr="0030502D">
        <w:rPr>
          <w:rFonts w:ascii="Simplified Arabic" w:hAnsi="Simplified Arabic" w:cs="Simplified Arabic" w:hint="cs"/>
          <w:color w:val="000000" w:themeColor="text1"/>
          <w:sz w:val="28"/>
          <w:szCs w:val="28"/>
        </w:rPr>
        <w:t>.</w:t>
      </w:r>
    </w:p>
    <w:p w14:paraId="53BFD1D0" w14:textId="77777777" w:rsidR="00742FB7" w:rsidRPr="0030502D" w:rsidRDefault="00742FB7" w:rsidP="00D85612">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باختصار، توفر النظرية الظرفية الإطار التحليلي الذي يمكّن الباحث من فهم متى وكيف يؤثر كل بعد من أبعاد إدارة الوقت على نجاح المشروع الأكاديمي، مع التأكيد على أن طلاب ماجستير إدارة المشاريع يجب أن يكونوا "مديرين ظرفيين" لأوقاتهم، يختارون الأداة المناسبة للموقف المعقد الذي </w:t>
      </w:r>
      <w:proofErr w:type="spellStart"/>
      <w:r w:rsidRPr="0030502D">
        <w:rPr>
          <w:rFonts w:ascii="Simplified Arabic" w:hAnsi="Simplified Arabic" w:cs="Simplified Arabic" w:hint="cs"/>
          <w:color w:val="000000" w:themeColor="text1"/>
          <w:sz w:val="28"/>
          <w:szCs w:val="28"/>
          <w:rtl/>
        </w:rPr>
        <w:t>يواجهونه</w:t>
      </w:r>
      <w:proofErr w:type="spellEnd"/>
      <w:r w:rsidRPr="0030502D">
        <w:rPr>
          <w:rFonts w:ascii="Simplified Arabic" w:hAnsi="Simplified Arabic" w:cs="Simplified Arabic" w:hint="cs"/>
          <w:color w:val="000000" w:themeColor="text1"/>
          <w:sz w:val="28"/>
          <w:szCs w:val="28"/>
        </w:rPr>
        <w:t>.</w:t>
      </w:r>
    </w:p>
    <w:p w14:paraId="4990D84E" w14:textId="77777777" w:rsidR="00742FB7" w:rsidRPr="0030502D" w:rsidRDefault="00742FB7" w:rsidP="00F87924">
      <w:pPr>
        <w:pStyle w:val="2"/>
        <w:spacing w:before="0" w:after="240"/>
        <w:jc w:val="both"/>
        <w:rPr>
          <w:rFonts w:ascii="Simplified Arabic" w:hAnsi="Simplified Arabic" w:cs="Simplified Arabic"/>
          <w:color w:val="000000" w:themeColor="text1"/>
          <w:rtl/>
        </w:rPr>
      </w:pPr>
    </w:p>
    <w:p w14:paraId="6F9781F1" w14:textId="77777777" w:rsidR="00742FB7" w:rsidRPr="0030502D" w:rsidRDefault="00742FB7" w:rsidP="00F87924">
      <w:pPr>
        <w:pStyle w:val="2"/>
        <w:spacing w:before="0" w:after="240"/>
        <w:jc w:val="both"/>
        <w:rPr>
          <w:rFonts w:ascii="Simplified Arabic" w:hAnsi="Simplified Arabic" w:cs="Simplified Arabic"/>
          <w:color w:val="000000" w:themeColor="text1"/>
          <w:rtl/>
        </w:rPr>
      </w:pPr>
    </w:p>
    <w:p w14:paraId="7CB478F7" w14:textId="77777777" w:rsidR="00742FB7" w:rsidRPr="0030502D" w:rsidRDefault="00742FB7" w:rsidP="00F87924">
      <w:pPr>
        <w:pStyle w:val="2"/>
        <w:spacing w:before="0" w:after="240"/>
        <w:jc w:val="both"/>
        <w:rPr>
          <w:rFonts w:ascii="Simplified Arabic" w:hAnsi="Simplified Arabic" w:cs="Simplified Arabic"/>
          <w:color w:val="000000" w:themeColor="text1"/>
          <w:rtl/>
        </w:rPr>
      </w:pPr>
    </w:p>
    <w:p w14:paraId="16768602" w14:textId="77777777" w:rsidR="007D2312" w:rsidRPr="0030502D" w:rsidRDefault="007D2312" w:rsidP="007D2312">
      <w:pPr>
        <w:rPr>
          <w:color w:val="000000" w:themeColor="text1"/>
          <w:rtl/>
        </w:rPr>
      </w:pPr>
    </w:p>
    <w:p w14:paraId="7EB045AF" w14:textId="77777777" w:rsidR="007D2312" w:rsidRPr="0030502D" w:rsidRDefault="007D2312" w:rsidP="007D2312">
      <w:pPr>
        <w:rPr>
          <w:color w:val="000000" w:themeColor="text1"/>
          <w:rtl/>
        </w:rPr>
      </w:pPr>
    </w:p>
    <w:p w14:paraId="4270A3A0" w14:textId="77777777" w:rsidR="009B7D30" w:rsidRPr="0030502D" w:rsidRDefault="009B7D30" w:rsidP="007D2312">
      <w:pPr>
        <w:rPr>
          <w:color w:val="000000" w:themeColor="text1"/>
          <w:rtl/>
        </w:rPr>
      </w:pPr>
    </w:p>
    <w:p w14:paraId="5E07AA3D" w14:textId="77777777" w:rsidR="009B7D30" w:rsidRPr="0030502D" w:rsidRDefault="009B7D30" w:rsidP="007D2312">
      <w:pPr>
        <w:rPr>
          <w:color w:val="000000" w:themeColor="text1"/>
          <w:rtl/>
        </w:rPr>
      </w:pPr>
    </w:p>
    <w:p w14:paraId="07B4D824" w14:textId="77777777" w:rsidR="009B7D30" w:rsidRPr="0030502D" w:rsidRDefault="009B7D30" w:rsidP="007D2312">
      <w:pPr>
        <w:rPr>
          <w:color w:val="000000" w:themeColor="text1"/>
          <w:rtl/>
        </w:rPr>
      </w:pPr>
    </w:p>
    <w:p w14:paraId="5ACB5176" w14:textId="77777777" w:rsidR="009B7D30" w:rsidRPr="0030502D" w:rsidRDefault="009B7D30" w:rsidP="007D2312">
      <w:pPr>
        <w:rPr>
          <w:color w:val="000000" w:themeColor="text1"/>
          <w:rtl/>
        </w:rPr>
      </w:pPr>
    </w:p>
    <w:p w14:paraId="5226A3AF" w14:textId="77777777" w:rsidR="009B7D30" w:rsidRPr="0030502D" w:rsidRDefault="009B7D30" w:rsidP="007D2312">
      <w:pPr>
        <w:rPr>
          <w:color w:val="000000" w:themeColor="text1"/>
          <w:rtl/>
        </w:rPr>
      </w:pPr>
    </w:p>
    <w:p w14:paraId="67522740" w14:textId="77777777" w:rsidR="009B7D30" w:rsidRPr="0030502D" w:rsidRDefault="009B7D30" w:rsidP="007D2312">
      <w:pPr>
        <w:rPr>
          <w:color w:val="000000" w:themeColor="text1"/>
          <w:rtl/>
        </w:rPr>
      </w:pPr>
    </w:p>
    <w:p w14:paraId="274024E8" w14:textId="77777777" w:rsidR="009B7D30" w:rsidRPr="0030502D" w:rsidRDefault="009B7D30" w:rsidP="007D2312">
      <w:pPr>
        <w:rPr>
          <w:color w:val="000000" w:themeColor="text1"/>
          <w:rtl/>
        </w:rPr>
      </w:pPr>
    </w:p>
    <w:p w14:paraId="1352317E" w14:textId="77777777" w:rsidR="009B7D30" w:rsidRPr="0030502D" w:rsidRDefault="009B7D30" w:rsidP="007D2312">
      <w:pPr>
        <w:rPr>
          <w:color w:val="000000" w:themeColor="text1"/>
          <w:rtl/>
        </w:rPr>
      </w:pPr>
    </w:p>
    <w:p w14:paraId="0CE1D441" w14:textId="77777777" w:rsidR="009B7D30" w:rsidRPr="0030502D" w:rsidRDefault="009B7D30" w:rsidP="007D2312">
      <w:pPr>
        <w:rPr>
          <w:color w:val="000000" w:themeColor="text1"/>
          <w:rtl/>
        </w:rPr>
      </w:pPr>
    </w:p>
    <w:p w14:paraId="4C042BAE" w14:textId="77777777" w:rsidR="009B7D30" w:rsidRPr="0030502D" w:rsidRDefault="009B7D30" w:rsidP="007D2312">
      <w:pPr>
        <w:rPr>
          <w:color w:val="000000" w:themeColor="text1"/>
          <w:rtl/>
        </w:rPr>
      </w:pPr>
    </w:p>
    <w:p w14:paraId="1703E4CB" w14:textId="77777777" w:rsidR="009B7D30" w:rsidRPr="0030502D" w:rsidRDefault="009B7D30" w:rsidP="007D2312">
      <w:pPr>
        <w:rPr>
          <w:color w:val="000000" w:themeColor="text1"/>
          <w:rtl/>
        </w:rPr>
      </w:pPr>
    </w:p>
    <w:p w14:paraId="716A78F5" w14:textId="77777777" w:rsidR="009B7D30" w:rsidRPr="0030502D" w:rsidRDefault="009B7D30" w:rsidP="007D2312">
      <w:pPr>
        <w:rPr>
          <w:color w:val="000000" w:themeColor="text1"/>
          <w:rtl/>
        </w:rPr>
      </w:pPr>
    </w:p>
    <w:p w14:paraId="0B14464D" w14:textId="77777777" w:rsidR="009B7D30" w:rsidRPr="0030502D" w:rsidRDefault="009B7D30" w:rsidP="007D2312">
      <w:pPr>
        <w:rPr>
          <w:color w:val="000000" w:themeColor="text1"/>
          <w:rtl/>
        </w:rPr>
      </w:pPr>
    </w:p>
    <w:p w14:paraId="6EE11FFA" w14:textId="77777777" w:rsidR="009B7D30" w:rsidRPr="0030502D" w:rsidRDefault="009B7D30" w:rsidP="007D2312">
      <w:pPr>
        <w:rPr>
          <w:color w:val="000000" w:themeColor="text1"/>
          <w:rtl/>
        </w:rPr>
      </w:pPr>
    </w:p>
    <w:p w14:paraId="59251E3A" w14:textId="77777777" w:rsidR="009B7D30" w:rsidRPr="0030502D" w:rsidRDefault="009B7D30" w:rsidP="007D2312">
      <w:pPr>
        <w:rPr>
          <w:color w:val="000000" w:themeColor="text1"/>
          <w:rtl/>
        </w:rPr>
      </w:pPr>
    </w:p>
    <w:p w14:paraId="6EA0AB98" w14:textId="77777777" w:rsidR="009B7D30" w:rsidRPr="0030502D" w:rsidRDefault="009B7D30" w:rsidP="007D2312">
      <w:pPr>
        <w:rPr>
          <w:color w:val="000000" w:themeColor="text1"/>
          <w:rtl/>
        </w:rPr>
      </w:pPr>
    </w:p>
    <w:p w14:paraId="54F4C93D" w14:textId="77777777" w:rsidR="009B7D30" w:rsidRPr="0030502D" w:rsidRDefault="009B7D30" w:rsidP="007D2312">
      <w:pPr>
        <w:rPr>
          <w:color w:val="000000" w:themeColor="text1"/>
          <w:rtl/>
        </w:rPr>
      </w:pPr>
    </w:p>
    <w:p w14:paraId="6F80EB62" w14:textId="77777777" w:rsidR="009B7D30" w:rsidRPr="0030502D" w:rsidRDefault="009B7D30" w:rsidP="00BF06AA">
      <w:pPr>
        <w:rPr>
          <w:rFonts w:ascii="Sakkal Majalla" w:hAnsi="Sakkal Majalla" w:cs="Sakkal Majalla"/>
          <w:color w:val="000000" w:themeColor="text1"/>
          <w:sz w:val="28"/>
          <w:szCs w:val="28"/>
          <w:u w:val="single"/>
          <w:rtl/>
        </w:rPr>
      </w:pPr>
    </w:p>
    <w:p w14:paraId="3FD308F6" w14:textId="77777777" w:rsidR="009B7D30" w:rsidRPr="0030502D" w:rsidRDefault="009B7D30" w:rsidP="00BF06AA">
      <w:pPr>
        <w:rPr>
          <w:rFonts w:ascii="Sakkal Majalla" w:hAnsi="Sakkal Majalla" w:cs="Sakkal Majalla"/>
          <w:color w:val="000000" w:themeColor="text1"/>
          <w:sz w:val="28"/>
          <w:szCs w:val="28"/>
          <w:u w:val="single"/>
          <w:rtl/>
        </w:rPr>
      </w:pPr>
    </w:p>
    <w:p w14:paraId="41AD6FB3" w14:textId="77777777" w:rsidR="009B7D30" w:rsidRPr="0030502D" w:rsidRDefault="009B7D30" w:rsidP="00BF06AA">
      <w:pPr>
        <w:rPr>
          <w:rFonts w:ascii="Sakkal Majalla" w:hAnsi="Sakkal Majalla" w:cs="Sakkal Majalla"/>
          <w:color w:val="000000" w:themeColor="text1"/>
          <w:sz w:val="28"/>
          <w:szCs w:val="28"/>
          <w:u w:val="single"/>
          <w:rtl/>
        </w:rPr>
      </w:pPr>
    </w:p>
    <w:p w14:paraId="0490913A" w14:textId="77777777" w:rsidR="009B7D30" w:rsidRPr="0030502D" w:rsidRDefault="009B7D30" w:rsidP="004A4742">
      <w:pPr>
        <w:rPr>
          <w:rFonts w:ascii="Sakkal Majalla" w:hAnsi="Sakkal Majalla" w:cs="Sakkal Majalla"/>
          <w:b/>
          <w:bCs/>
          <w:color w:val="000000" w:themeColor="text1"/>
          <w:sz w:val="48"/>
          <w:szCs w:val="48"/>
          <w:u w:val="single"/>
          <w:rtl/>
        </w:rPr>
      </w:pPr>
    </w:p>
    <w:p w14:paraId="39200675" w14:textId="77777777" w:rsidR="009B7D30" w:rsidRPr="0030502D" w:rsidRDefault="009B7D30" w:rsidP="00BF06AA">
      <w:pPr>
        <w:jc w:val="center"/>
        <w:rPr>
          <w:rFonts w:ascii="Sakkal Majalla" w:hAnsi="Sakkal Majalla" w:cs="Sakkal Majalla"/>
          <w:b/>
          <w:bCs/>
          <w:color w:val="000000" w:themeColor="text1"/>
          <w:sz w:val="48"/>
          <w:szCs w:val="48"/>
          <w:u w:val="single"/>
          <w:rtl/>
        </w:rPr>
      </w:pPr>
    </w:p>
    <w:p w14:paraId="1CA48CAD" w14:textId="77777777" w:rsidR="009B7D30" w:rsidRPr="0030502D" w:rsidRDefault="009B7D30" w:rsidP="00BF06AA">
      <w:pPr>
        <w:jc w:val="center"/>
        <w:rPr>
          <w:rFonts w:ascii="Sakkal Majalla" w:hAnsi="Sakkal Majalla" w:cs="Sakkal Majalla"/>
          <w:b/>
          <w:bCs/>
          <w:color w:val="000000" w:themeColor="text1"/>
          <w:sz w:val="48"/>
          <w:szCs w:val="48"/>
          <w:u w:val="single"/>
          <w:rtl/>
        </w:rPr>
      </w:pPr>
    </w:p>
    <w:p w14:paraId="6FB577FA" w14:textId="77777777" w:rsidR="009B7D30" w:rsidRPr="0030502D" w:rsidRDefault="009B7D30" w:rsidP="00BF06AA">
      <w:pPr>
        <w:rPr>
          <w:rFonts w:ascii="Sakkal Majalla" w:hAnsi="Sakkal Majalla" w:cs="Sakkal Majalla"/>
          <w:b/>
          <w:bCs/>
          <w:color w:val="000000" w:themeColor="text1"/>
          <w:sz w:val="48"/>
          <w:szCs w:val="48"/>
          <w:u w:val="single"/>
          <w:rtl/>
        </w:rPr>
      </w:pPr>
    </w:p>
    <w:p w14:paraId="1FC89554" w14:textId="77777777" w:rsidR="009B7D30" w:rsidRPr="007F29A0" w:rsidRDefault="009B7D30" w:rsidP="007F29A0">
      <w:pPr>
        <w:pStyle w:val="1"/>
        <w:jc w:val="center"/>
        <w:rPr>
          <w:rFonts w:ascii="Simplified Arabic" w:hAnsi="Simplified Arabic" w:cs="Simplified Arabic"/>
          <w:b/>
          <w:bCs/>
          <w:color w:val="000000" w:themeColor="text1"/>
          <w:sz w:val="52"/>
          <w:szCs w:val="52"/>
          <w:u w:val="single"/>
          <w:rtl/>
        </w:rPr>
      </w:pPr>
      <w:bookmarkStart w:id="9" w:name="_Toc212956809"/>
      <w:r w:rsidRPr="007F29A0">
        <w:rPr>
          <w:rFonts w:ascii="Simplified Arabic" w:hAnsi="Simplified Arabic" w:cs="Simplified Arabic" w:hint="cs"/>
          <w:b/>
          <w:bCs/>
          <w:color w:val="000000" w:themeColor="text1"/>
          <w:sz w:val="52"/>
          <w:szCs w:val="52"/>
          <w:u w:val="single"/>
          <w:rtl/>
        </w:rPr>
        <w:t>الفصل الثاني</w:t>
      </w:r>
      <w:bookmarkEnd w:id="9"/>
    </w:p>
    <w:p w14:paraId="6D157362" w14:textId="6BB2B57E" w:rsidR="009B7D30" w:rsidRPr="007F29A0" w:rsidRDefault="00D47989" w:rsidP="007F29A0">
      <w:pPr>
        <w:pStyle w:val="1"/>
        <w:jc w:val="center"/>
        <w:rPr>
          <w:rFonts w:ascii="Simplified Arabic" w:hAnsi="Simplified Arabic" w:cs="Simplified Arabic"/>
          <w:b/>
          <w:bCs/>
          <w:color w:val="000000" w:themeColor="text1"/>
          <w:sz w:val="52"/>
          <w:szCs w:val="52"/>
          <w:u w:val="single"/>
          <w:rtl/>
        </w:rPr>
      </w:pPr>
      <w:bookmarkStart w:id="10" w:name="_Toc212956810"/>
      <w:r w:rsidRPr="007F29A0">
        <w:rPr>
          <w:rFonts w:ascii="Simplified Arabic" w:hAnsi="Simplified Arabic" w:cs="Simplified Arabic" w:hint="cs"/>
          <w:b/>
          <w:bCs/>
          <w:color w:val="000000" w:themeColor="text1"/>
          <w:sz w:val="52"/>
          <w:szCs w:val="52"/>
          <w:u w:val="single"/>
          <w:rtl/>
        </w:rPr>
        <w:t>الإطار النظري والدراسات السابقة</w:t>
      </w:r>
      <w:bookmarkEnd w:id="10"/>
    </w:p>
    <w:p w14:paraId="6AF85575" w14:textId="77777777" w:rsidR="009B7D30" w:rsidRPr="0030502D" w:rsidRDefault="009B7D30" w:rsidP="00BF06AA">
      <w:pPr>
        <w:rPr>
          <w:rFonts w:ascii="Sakkal Majalla" w:hAnsi="Sakkal Majalla" w:cs="Sakkal Majalla"/>
          <w:color w:val="000000" w:themeColor="text1"/>
          <w:sz w:val="28"/>
          <w:szCs w:val="28"/>
          <w:u w:val="single"/>
          <w:rtl/>
        </w:rPr>
      </w:pPr>
    </w:p>
    <w:p w14:paraId="53F3680F" w14:textId="77777777" w:rsidR="009B7D30" w:rsidRPr="0030502D" w:rsidRDefault="009B7D30" w:rsidP="00BF06AA">
      <w:pPr>
        <w:rPr>
          <w:rFonts w:ascii="Sakkal Majalla" w:hAnsi="Sakkal Majalla" w:cs="Sakkal Majalla"/>
          <w:color w:val="000000" w:themeColor="text1"/>
          <w:sz w:val="28"/>
          <w:szCs w:val="28"/>
          <w:u w:val="single"/>
          <w:rtl/>
        </w:rPr>
      </w:pPr>
    </w:p>
    <w:p w14:paraId="3BEBD959" w14:textId="77777777" w:rsidR="009B7D30" w:rsidRPr="0030502D" w:rsidRDefault="009B7D30" w:rsidP="00BF06AA">
      <w:pPr>
        <w:rPr>
          <w:rFonts w:ascii="Sakkal Majalla" w:hAnsi="Sakkal Majalla" w:cs="Sakkal Majalla"/>
          <w:color w:val="000000" w:themeColor="text1"/>
          <w:sz w:val="28"/>
          <w:szCs w:val="28"/>
          <w:u w:val="single"/>
          <w:rtl/>
        </w:rPr>
      </w:pPr>
    </w:p>
    <w:p w14:paraId="64AA08C7" w14:textId="77777777" w:rsidR="00D47989" w:rsidRPr="0030502D" w:rsidRDefault="00D47989" w:rsidP="00BF06AA">
      <w:pPr>
        <w:rPr>
          <w:rFonts w:ascii="Sakkal Majalla" w:hAnsi="Sakkal Majalla" w:cs="Sakkal Majalla"/>
          <w:color w:val="000000" w:themeColor="text1"/>
          <w:sz w:val="28"/>
          <w:szCs w:val="28"/>
          <w:u w:val="single"/>
          <w:rtl/>
        </w:rPr>
      </w:pPr>
    </w:p>
    <w:p w14:paraId="5C6B0104" w14:textId="77777777" w:rsidR="00D47989" w:rsidRPr="0030502D" w:rsidRDefault="00D47989" w:rsidP="00BF06AA">
      <w:pPr>
        <w:rPr>
          <w:rFonts w:ascii="Sakkal Majalla" w:hAnsi="Sakkal Majalla" w:cs="Sakkal Majalla"/>
          <w:color w:val="000000" w:themeColor="text1"/>
          <w:sz w:val="28"/>
          <w:szCs w:val="28"/>
          <w:u w:val="single"/>
          <w:rtl/>
        </w:rPr>
      </w:pPr>
    </w:p>
    <w:p w14:paraId="61FDF343" w14:textId="77777777" w:rsidR="009B7D30" w:rsidRPr="0030502D" w:rsidRDefault="009B7D30" w:rsidP="00BF06AA">
      <w:pPr>
        <w:rPr>
          <w:rFonts w:ascii="Sakkal Majalla" w:hAnsi="Sakkal Majalla" w:cs="Sakkal Majalla"/>
          <w:color w:val="000000" w:themeColor="text1"/>
          <w:sz w:val="28"/>
          <w:szCs w:val="28"/>
          <w:u w:val="single"/>
          <w:rtl/>
        </w:rPr>
      </w:pPr>
    </w:p>
    <w:p w14:paraId="666A3990" w14:textId="77777777" w:rsidR="009B7D30" w:rsidRPr="0030502D" w:rsidRDefault="009B7D30" w:rsidP="00BF06AA">
      <w:pPr>
        <w:rPr>
          <w:rFonts w:ascii="Sakkal Majalla" w:hAnsi="Sakkal Majalla" w:cs="Sakkal Majalla"/>
          <w:color w:val="000000" w:themeColor="text1"/>
          <w:sz w:val="28"/>
          <w:szCs w:val="28"/>
          <w:u w:val="single"/>
          <w:rtl/>
        </w:rPr>
      </w:pPr>
    </w:p>
    <w:p w14:paraId="266F857A" w14:textId="77777777" w:rsidR="007D2312" w:rsidRPr="0030502D" w:rsidRDefault="007D2312" w:rsidP="00BF06AA">
      <w:pPr>
        <w:pStyle w:val="2"/>
        <w:spacing w:before="0" w:line="360" w:lineRule="auto"/>
        <w:jc w:val="both"/>
        <w:rPr>
          <w:rFonts w:ascii="Simplified Arabic" w:hAnsi="Simplified Arabic" w:cs="Simplified Arabic"/>
          <w:b/>
          <w:bCs/>
          <w:color w:val="000000" w:themeColor="text1"/>
          <w:sz w:val="28"/>
          <w:szCs w:val="28"/>
        </w:rPr>
      </w:pPr>
      <w:bookmarkStart w:id="11" w:name="_Toc212956811"/>
      <w:r w:rsidRPr="0030502D">
        <w:rPr>
          <w:rFonts w:ascii="Simplified Arabic" w:hAnsi="Simplified Arabic" w:cs="Simplified Arabic" w:hint="cs"/>
          <w:b/>
          <w:bCs/>
          <w:color w:val="000000" w:themeColor="text1"/>
          <w:sz w:val="28"/>
          <w:szCs w:val="28"/>
          <w:rtl/>
        </w:rPr>
        <w:lastRenderedPageBreak/>
        <w:t>مقدمة</w:t>
      </w:r>
      <w:bookmarkEnd w:id="11"/>
    </w:p>
    <w:p w14:paraId="1F607077"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إن النجاح في البيئة التنظيمية المعاصرة، سواء كانت مؤسسة ربحية أو جامعة أكاديمية، أصبح يرتبط ارتباطًا وثيقًا بكفاءة إدارة المشاريع. وتُعد إدارة المشاريع الركيزة الأساسية لتحقيق الأهداف الاستراتيجية، لا سيما في سياق التنمية الاقتصادية الشاملة التي تشهدها مناطق مثل المملكة العربية السعودية، حيث تتسارع وتيرة تنفيذ المشاريع الضخمة والمتوسطة (العنزي، 2023). ويأتي الوقت في صدارة الموارد الحيوية والنادرة التي يجب إدارتها بفاعلية لضمان نجاح أي مسعى، سواء كان مشروعًا تنظيميًا ضخمًا أو مشروعًا بحثيًا فرديًا كرسالة الماجستير</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2025).</w:t>
      </w:r>
    </w:p>
    <w:p w14:paraId="51C74239"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تشير الأدبيات القديمة والحديثة إلى أن الوقت مورد لا يمكن تجميعه أو تعويضه، وأنه "أنفس ما يملك الإنسان</w:t>
      </w:r>
      <w:r w:rsidRPr="0030502D">
        <w:rPr>
          <w:rFonts w:ascii="Simplified Arabic" w:hAnsi="Simplified Arabic" w:cs="Simplified Arabic" w:hint="cs"/>
          <w:color w:val="000000" w:themeColor="text1"/>
          <w:sz w:val="28"/>
          <w:szCs w:val="28"/>
        </w:rPr>
        <w:t>" (Al-</w:t>
      </w:r>
      <w:proofErr w:type="spellStart"/>
      <w:r w:rsidRPr="0030502D">
        <w:rPr>
          <w:rFonts w:ascii="Simplified Arabic" w:hAnsi="Simplified Arabic" w:cs="Simplified Arabic" w:hint="cs"/>
          <w:color w:val="000000" w:themeColor="text1"/>
          <w:sz w:val="28"/>
          <w:szCs w:val="28"/>
        </w:rPr>
        <w:t>Shqaqi</w:t>
      </w:r>
      <w:proofErr w:type="spellEnd"/>
      <w:r w:rsidRPr="0030502D">
        <w:rPr>
          <w:rFonts w:ascii="Simplified Arabic" w:hAnsi="Simplified Arabic" w:cs="Simplified Arabic" w:hint="cs"/>
          <w:color w:val="000000" w:themeColor="text1"/>
          <w:sz w:val="28"/>
          <w:szCs w:val="28"/>
        </w:rPr>
        <w:t xml:space="preserve">, 2021). </w:t>
      </w:r>
      <w:r w:rsidRPr="0030502D">
        <w:rPr>
          <w:rFonts w:ascii="Simplified Arabic" w:hAnsi="Simplified Arabic" w:cs="Simplified Arabic" w:hint="cs"/>
          <w:color w:val="000000" w:themeColor="text1"/>
          <w:sz w:val="28"/>
          <w:szCs w:val="28"/>
          <w:rtl/>
        </w:rPr>
        <w:t>هذا المفهوم الفلسفي يكتسب بعدًا إجرائيًا في حقل إدارة المشاريع، حيث يصبح الالتزام بالجدول الزمني المؤشر الأكثر وضوحًا والمقاس لتقييم كفاءة إدارة المشروع. وفي هذا السياق، تبرز الحاجة إلى دراسة أثر تطبيق مبادئ إدارة الوقت المنهجية على نجاح المشاريع، وتحديداً المشاريع الأكاديمية المعقدة مثل رسائل الماجستير</w:t>
      </w:r>
      <w:r w:rsidRPr="0030502D">
        <w:rPr>
          <w:rFonts w:ascii="Simplified Arabic" w:hAnsi="Simplified Arabic" w:cs="Simplified Arabic" w:hint="cs"/>
          <w:color w:val="000000" w:themeColor="text1"/>
          <w:sz w:val="28"/>
          <w:szCs w:val="28"/>
        </w:rPr>
        <w:t>.</w:t>
      </w:r>
    </w:p>
    <w:p w14:paraId="6444590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يهدف هذا الفصل إلى بناء الإطار النظري والدراسات السابقة للبحث من خلال استعراض الأدبيات المرتبطة بالمتغير المستقل (إدارة الوقت) والمتغير التابع (نجاح المشروع)، مع التركيز على الدراسات الحديثة التي نُشرت في الفترة بين عامي 2015 و 2025. وينقسم الفصل إلى ثلاثة محاور رئيسية: المفهوم النظري للمتغير التابع، المفهوم النظري للمتغير المستقل، وعرض نقدي للدراسات السابقة ومناقشة نتائجها، بما يكشف عن الفجوة البحثية التي تسعى الدراسة الحالية إلى سدها. ولأهمية التوثيق المنهجي، تم اختيار وتصنيف ما لا يقل عن أربع عشرة دراسة حديثة لدعم المناقشة الأكاديمية المنهجية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Patzak</w:t>
      </w:r>
      <w:proofErr w:type="spellEnd"/>
      <w:r w:rsidRPr="0030502D">
        <w:rPr>
          <w:rFonts w:ascii="Simplified Arabic" w:hAnsi="Simplified Arabic" w:cs="Simplified Arabic" w:hint="cs"/>
          <w:color w:val="000000" w:themeColor="text1"/>
          <w:sz w:val="28"/>
          <w:szCs w:val="28"/>
        </w:rPr>
        <w:t xml:space="preserve">, Zhang, &amp; </w:t>
      </w:r>
      <w:proofErr w:type="spellStart"/>
      <w:r w:rsidRPr="0030502D">
        <w:rPr>
          <w:rFonts w:ascii="Simplified Arabic" w:hAnsi="Simplified Arabic" w:cs="Simplified Arabic" w:hint="cs"/>
          <w:color w:val="000000" w:themeColor="text1"/>
          <w:sz w:val="28"/>
          <w:szCs w:val="28"/>
        </w:rPr>
        <w:t>Vytasek</w:t>
      </w:r>
      <w:proofErr w:type="spellEnd"/>
      <w:r w:rsidRPr="0030502D">
        <w:rPr>
          <w:rFonts w:ascii="Simplified Arabic" w:hAnsi="Simplified Arabic" w:cs="Simplified Arabic" w:hint="cs"/>
          <w:color w:val="000000" w:themeColor="text1"/>
          <w:sz w:val="28"/>
          <w:szCs w:val="28"/>
        </w:rPr>
        <w:t>, 2025).</w:t>
      </w:r>
    </w:p>
    <w:p w14:paraId="2D173C1A" w14:textId="77777777" w:rsidR="007D2312" w:rsidRPr="0030502D" w:rsidRDefault="007D2312" w:rsidP="00BF06AA">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lastRenderedPageBreak/>
        <w:t>إن العينة المستهدفة في هذه الدراسة، وهم طلاب ماجستير إدارة المشاريع بجامعة تبوك، تمثل نقطة تقاطع فريدة. فهؤلاء الطلاب يمتلكون معرفة نظرية عميقة بمنهجيات إدارة الجدولة المتقدمة وفقًا للمعايير الدولية</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التي يتم تطبيقها في الشركات السعودية</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ومع ذلك، فإنهم يواجهون تحديًا عمليًا في تطبيق هذه المنهجيات على مشروعهم الفردي والأكاديمي الأكثر تعقيدًا على الإطلاق، وهو الرسالة. لذا، من الضروري ربط المفاهيم الاحترافية لإدارة الجدولة بالممارسات السلوكية الأكاديمية لقياس مدى كفاءة هذا النقل المعرفي والسلوكي</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Titarenko</w:t>
      </w:r>
      <w:proofErr w:type="spellEnd"/>
      <w:r w:rsidRPr="0030502D">
        <w:rPr>
          <w:rFonts w:ascii="Simplified Arabic" w:hAnsi="Simplified Arabic" w:cs="Simplified Arabic" w:hint="cs"/>
          <w:color w:val="000000" w:themeColor="text1"/>
          <w:sz w:val="28"/>
          <w:szCs w:val="28"/>
        </w:rPr>
        <w:t xml:space="preserve"> &amp; Da </w:t>
      </w:r>
      <w:proofErr w:type="spellStart"/>
      <w:r w:rsidRPr="0030502D">
        <w:rPr>
          <w:rFonts w:ascii="Simplified Arabic" w:hAnsi="Simplified Arabic" w:cs="Simplified Arabic" w:hint="cs"/>
          <w:color w:val="000000" w:themeColor="text1"/>
          <w:sz w:val="28"/>
          <w:szCs w:val="28"/>
        </w:rPr>
        <w:t>Camara</w:t>
      </w:r>
      <w:proofErr w:type="spellEnd"/>
      <w:r w:rsidRPr="0030502D">
        <w:rPr>
          <w:rFonts w:ascii="Simplified Arabic" w:hAnsi="Simplified Arabic" w:cs="Simplified Arabic" w:hint="cs"/>
          <w:color w:val="000000" w:themeColor="text1"/>
          <w:sz w:val="28"/>
          <w:szCs w:val="28"/>
        </w:rPr>
        <w:t>, 2025).</w:t>
      </w:r>
    </w:p>
    <w:p w14:paraId="6F6988E2" w14:textId="77777777" w:rsidR="007D2312" w:rsidRPr="0030502D" w:rsidRDefault="007D2312" w:rsidP="00BF06AA">
      <w:pPr>
        <w:pStyle w:val="2"/>
        <w:spacing w:before="0" w:after="240" w:line="360" w:lineRule="auto"/>
        <w:jc w:val="both"/>
        <w:rPr>
          <w:rFonts w:ascii="Simplified Arabic" w:hAnsi="Simplified Arabic" w:cs="Simplified Arabic"/>
          <w:color w:val="000000" w:themeColor="text1"/>
          <w:sz w:val="28"/>
          <w:szCs w:val="28"/>
        </w:rPr>
      </w:pPr>
      <w:bookmarkStart w:id="12" w:name="_Toc212956812"/>
      <w:r w:rsidRPr="0030502D">
        <w:rPr>
          <w:rFonts w:ascii="Simplified Arabic" w:hAnsi="Simplified Arabic" w:cs="Simplified Arabic" w:hint="cs"/>
          <w:b/>
          <w:bCs/>
          <w:color w:val="000000" w:themeColor="text1"/>
          <w:sz w:val="28"/>
          <w:szCs w:val="28"/>
          <w:rtl/>
        </w:rPr>
        <w:t>المتغير التابع: نجاح المشروع</w:t>
      </w:r>
      <w:r w:rsidRPr="0030502D">
        <w:rPr>
          <w:rFonts w:ascii="Simplified Arabic" w:hAnsi="Simplified Arabic" w:cs="Simplified Arabic" w:hint="cs"/>
          <w:color w:val="000000" w:themeColor="text1"/>
          <w:sz w:val="28"/>
          <w:szCs w:val="28"/>
        </w:rPr>
        <w:t xml:space="preserve"> (Project Success)</w:t>
      </w:r>
      <w:bookmarkEnd w:id="12"/>
    </w:p>
    <w:p w14:paraId="3EB54555" w14:textId="77777777" w:rsidR="007D2312" w:rsidRPr="0030502D" w:rsidRDefault="007D2312" w:rsidP="00BF06AA">
      <w:pPr>
        <w:pStyle w:val="3"/>
        <w:spacing w:before="0" w:line="360" w:lineRule="auto"/>
        <w:jc w:val="both"/>
        <w:rPr>
          <w:rFonts w:ascii="Simplified Arabic" w:hAnsi="Simplified Arabic" w:cs="Simplified Arabic"/>
          <w:color w:val="000000" w:themeColor="text1"/>
        </w:rPr>
      </w:pPr>
      <w:bookmarkStart w:id="13" w:name="_Toc212956813"/>
      <w:r w:rsidRPr="0030502D">
        <w:rPr>
          <w:rFonts w:ascii="Simplified Arabic" w:hAnsi="Simplified Arabic" w:cs="Simplified Arabic" w:hint="cs"/>
          <w:color w:val="000000" w:themeColor="text1"/>
          <w:rtl/>
        </w:rPr>
        <w:t>المفهوم التقليدي لنجاح المشروع: القيود الثلاثية</w:t>
      </w:r>
      <w:bookmarkEnd w:id="13"/>
    </w:p>
    <w:p w14:paraId="4B3191B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لطالما عُرّف نجاح المشروع في الأدبيات التقليدية من خلال ما يسمى "القيود الثلاثية</w:t>
      </w:r>
      <w:r w:rsidRPr="0030502D">
        <w:rPr>
          <w:rFonts w:ascii="Simplified Arabic" w:hAnsi="Simplified Arabic" w:cs="Simplified Arabic" w:hint="cs"/>
          <w:color w:val="000000" w:themeColor="text1"/>
          <w:sz w:val="28"/>
          <w:szCs w:val="28"/>
        </w:rPr>
        <w:t xml:space="preserve">" (Triple Constraint)، </w:t>
      </w:r>
      <w:r w:rsidRPr="0030502D">
        <w:rPr>
          <w:rFonts w:ascii="Simplified Arabic" w:hAnsi="Simplified Arabic" w:cs="Simplified Arabic" w:hint="cs"/>
          <w:color w:val="000000" w:themeColor="text1"/>
          <w:sz w:val="28"/>
          <w:szCs w:val="28"/>
          <w:rtl/>
        </w:rPr>
        <w:t>والتي تشمل ثلاثة أبعاد مترابطة: الوقت (الالتزام بالجدول الزمني)، التكلفة (الالتزام بالميزانية)، والنطاق (تحقيق المتطلبات المحددة والجودة</w:t>
      </w:r>
      <w:r w:rsidRPr="0030502D">
        <w:rPr>
          <w:rFonts w:ascii="Simplified Arabic" w:hAnsi="Simplified Arabic" w:cs="Simplified Arabic" w:hint="cs"/>
          <w:color w:val="000000" w:themeColor="text1"/>
          <w:sz w:val="28"/>
          <w:szCs w:val="28"/>
        </w:rPr>
        <w:t xml:space="preserve">) (Omar &amp; Mustafa, 2015). </w:t>
      </w:r>
      <w:r w:rsidRPr="0030502D">
        <w:rPr>
          <w:rFonts w:ascii="Simplified Arabic" w:hAnsi="Simplified Arabic" w:cs="Simplified Arabic" w:hint="cs"/>
          <w:color w:val="000000" w:themeColor="text1"/>
          <w:sz w:val="28"/>
          <w:szCs w:val="28"/>
          <w:rtl/>
        </w:rPr>
        <w:t>سيطر هذا النموذج على أدبيات إدارة المشاريع لعقود لسهولة قياسه وتقييمه. وفي هذا الإطار، يُعتبر نجاح المشروع متحققًا إذا تم إنجاز العمل المطلوب ضمن الوقت والتكلفة المحددين، مع تحقيق مستوى الجودة المتفق عليه</w:t>
      </w:r>
      <w:r w:rsidRPr="0030502D">
        <w:rPr>
          <w:rFonts w:ascii="Simplified Arabic" w:hAnsi="Simplified Arabic" w:cs="Simplified Arabic" w:hint="cs"/>
          <w:color w:val="000000" w:themeColor="text1"/>
          <w:sz w:val="28"/>
          <w:szCs w:val="28"/>
        </w:rPr>
        <w:t>.</w:t>
      </w:r>
    </w:p>
    <w:p w14:paraId="47AEF58A"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ويُعد الالتزام الزمني في هذا النموذج المعيار الأكثر حسمًا في تقييم الكفاءة الداخلية للمشروع</w:t>
      </w:r>
      <w:r w:rsidRPr="0030502D">
        <w:rPr>
          <w:rFonts w:ascii="Simplified Arabic" w:hAnsi="Simplified Arabic" w:cs="Simplified Arabic" w:hint="cs"/>
          <w:color w:val="000000" w:themeColor="text1"/>
          <w:sz w:val="28"/>
          <w:szCs w:val="28"/>
        </w:rPr>
        <w:t xml:space="preserve"> (Internal Efficiency). </w:t>
      </w:r>
      <w:r w:rsidRPr="0030502D">
        <w:rPr>
          <w:rFonts w:ascii="Simplified Arabic" w:hAnsi="Simplified Arabic" w:cs="Simplified Arabic" w:hint="cs"/>
          <w:color w:val="000000" w:themeColor="text1"/>
          <w:sz w:val="28"/>
          <w:szCs w:val="28"/>
          <w:rtl/>
        </w:rPr>
        <w:t>فعلى سبيل المثال، في المشاريع الإنشائية، تدرس القيود الثلاثية بشكل مباشر، حيث تمثل مؤشرات أداء رئيسية لمديري المشاريع</w:t>
      </w:r>
      <w:r w:rsidRPr="0030502D">
        <w:rPr>
          <w:rFonts w:ascii="Simplified Arabic" w:hAnsi="Simplified Arabic" w:cs="Simplified Arabic" w:hint="cs"/>
          <w:color w:val="000000" w:themeColor="text1"/>
          <w:sz w:val="28"/>
          <w:szCs w:val="28"/>
        </w:rPr>
        <w:t xml:space="preserve"> (Omar &amp; Mustafa, 2015). </w:t>
      </w:r>
      <w:r w:rsidRPr="0030502D">
        <w:rPr>
          <w:rFonts w:ascii="Simplified Arabic" w:hAnsi="Simplified Arabic" w:cs="Simplified Arabic" w:hint="cs"/>
          <w:color w:val="000000" w:themeColor="text1"/>
          <w:sz w:val="28"/>
          <w:szCs w:val="28"/>
          <w:rtl/>
        </w:rPr>
        <w:t>ومع ذلك، يواجه هذا المفهوم انتقادات منذ فترة طويلة بخصوص افتراضه بأن القيود الثلاثية تمثل مقاييس متضاربة يجب الموازنة بينها</w:t>
      </w:r>
      <w:r w:rsidRPr="0030502D">
        <w:rPr>
          <w:rFonts w:ascii="Simplified Arabic" w:hAnsi="Simplified Arabic" w:cs="Simplified Arabic" w:hint="cs"/>
          <w:color w:val="000000" w:themeColor="text1"/>
          <w:sz w:val="28"/>
          <w:szCs w:val="28"/>
        </w:rPr>
        <w:t xml:space="preserve"> (Trade-off).</w:t>
      </w:r>
    </w:p>
    <w:p w14:paraId="1E0E787D"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14" w:name="_Toc212956814"/>
      <w:r w:rsidRPr="0030502D">
        <w:rPr>
          <w:rFonts w:ascii="Simplified Arabic" w:hAnsi="Simplified Arabic" w:cs="Simplified Arabic" w:hint="cs"/>
          <w:b/>
          <w:bCs/>
          <w:color w:val="000000" w:themeColor="text1"/>
          <w:rtl/>
        </w:rPr>
        <w:lastRenderedPageBreak/>
        <w:t>التحول النموذجي في تقييم النجاح</w:t>
      </w:r>
      <w:bookmarkEnd w:id="14"/>
    </w:p>
    <w:p w14:paraId="2C312695"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أثبتت البيانات المستمدة من نتائج المشاريع الفعلية أن النموذج التقليدي للقيود الثلاثية قد يكون "خاطئًا وغير مجد</w:t>
      </w:r>
      <w:r w:rsidRPr="0030502D">
        <w:rPr>
          <w:rFonts w:ascii="Simplified Arabic" w:hAnsi="Simplified Arabic" w:cs="Simplified Arabic" w:hint="cs"/>
          <w:color w:val="000000" w:themeColor="text1"/>
          <w:sz w:val="28"/>
          <w:szCs w:val="28"/>
        </w:rPr>
        <w:t>ٍ" (</w:t>
      </w:r>
      <w:proofErr w:type="spellStart"/>
      <w:r w:rsidRPr="0030502D">
        <w:rPr>
          <w:rFonts w:ascii="Simplified Arabic" w:hAnsi="Simplified Arabic" w:cs="Simplified Arabic" w:hint="cs"/>
          <w:color w:val="000000" w:themeColor="text1"/>
          <w:sz w:val="28"/>
          <w:szCs w:val="28"/>
        </w:rPr>
        <w:t>Baratta</w:t>
      </w:r>
      <w:proofErr w:type="spellEnd"/>
      <w:r w:rsidRPr="0030502D">
        <w:rPr>
          <w:rFonts w:ascii="Simplified Arabic" w:hAnsi="Simplified Arabic" w:cs="Simplified Arabic" w:hint="cs"/>
          <w:color w:val="000000" w:themeColor="text1"/>
          <w:sz w:val="28"/>
          <w:szCs w:val="28"/>
        </w:rPr>
        <w:t xml:space="preserve">, 2005). </w:t>
      </w:r>
      <w:r w:rsidRPr="0030502D">
        <w:rPr>
          <w:rFonts w:ascii="Simplified Arabic" w:hAnsi="Simplified Arabic" w:cs="Simplified Arabic" w:hint="cs"/>
          <w:color w:val="000000" w:themeColor="text1"/>
          <w:sz w:val="28"/>
          <w:szCs w:val="28"/>
          <w:rtl/>
        </w:rPr>
        <w:t>ويشير الانتقاد إلى أن الافتراض بأن تقصير الجدول الزمني يتطلب بالضرورة زيادة التكلفة لا يتفق دائمًا مع الواقع. بل إن الإخفاق غالبًا ما يكون تراكميًا؛ فالمشاريع التي تتجاوز الميزانية عادةً ما تتأخر زمنيًا، وغالبًا ما تفشل في تقديم النطاق المرجو</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Baratta</w:t>
      </w:r>
      <w:proofErr w:type="spellEnd"/>
      <w:r w:rsidRPr="0030502D">
        <w:rPr>
          <w:rFonts w:ascii="Simplified Arabic" w:hAnsi="Simplified Arabic" w:cs="Simplified Arabic" w:hint="cs"/>
          <w:color w:val="000000" w:themeColor="text1"/>
          <w:sz w:val="28"/>
          <w:szCs w:val="28"/>
        </w:rPr>
        <w:t xml:space="preserve">, 2005). </w:t>
      </w:r>
      <w:r w:rsidRPr="0030502D">
        <w:rPr>
          <w:rFonts w:ascii="Simplified Arabic" w:hAnsi="Simplified Arabic" w:cs="Simplified Arabic" w:hint="cs"/>
          <w:color w:val="000000" w:themeColor="text1"/>
          <w:sz w:val="28"/>
          <w:szCs w:val="28"/>
          <w:rtl/>
        </w:rPr>
        <w:t>وعليه، لم يعد النجاح مقتصرًا على الالتزام بالوقت والتكلفة والجودة عند نقطة التسليم</w:t>
      </w:r>
      <w:r w:rsidRPr="0030502D">
        <w:rPr>
          <w:rFonts w:ascii="Simplified Arabic" w:hAnsi="Simplified Arabic" w:cs="Simplified Arabic" w:hint="cs"/>
          <w:color w:val="000000" w:themeColor="text1"/>
          <w:sz w:val="28"/>
          <w:szCs w:val="28"/>
        </w:rPr>
        <w:t>.</w:t>
      </w:r>
    </w:p>
    <w:p w14:paraId="74A1ED6E"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شهدت أدبيات إدارة المشاريع تحولًا نموذجيًا نحو الأبعاد المتعددة التي تدمج وجهة نظر أصحاب المصلحة والمنافع طويلة الأجل. ويشمل هذا التحول دمج قياسات النجاح ما بعد الانتهاء من المشروع، والتي تسمى "نجاح المنتج" أو "نجاح المنفعة</w:t>
      </w:r>
      <w:r w:rsidRPr="0030502D">
        <w:rPr>
          <w:rFonts w:ascii="Simplified Arabic" w:hAnsi="Simplified Arabic" w:cs="Simplified Arabic" w:hint="cs"/>
          <w:color w:val="000000" w:themeColor="text1"/>
          <w:sz w:val="28"/>
          <w:szCs w:val="28"/>
        </w:rPr>
        <w:t>" (</w:t>
      </w:r>
      <w:proofErr w:type="spellStart"/>
      <w:r w:rsidRPr="0030502D">
        <w:rPr>
          <w:rFonts w:ascii="Simplified Arabic" w:hAnsi="Simplified Arabic" w:cs="Simplified Arabic" w:hint="cs"/>
          <w:color w:val="000000" w:themeColor="text1"/>
          <w:sz w:val="28"/>
          <w:szCs w:val="28"/>
        </w:rPr>
        <w:t>Radujkovi</w:t>
      </w:r>
      <w:r w:rsidRPr="0030502D">
        <w:rPr>
          <w:rFonts w:ascii="Cambria" w:hAnsi="Cambria" w:cs="Cambria"/>
          <w:color w:val="000000" w:themeColor="text1"/>
          <w:sz w:val="28"/>
          <w:szCs w:val="28"/>
        </w:rPr>
        <w:t>ć</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Sjekavica</w:t>
      </w:r>
      <w:proofErr w:type="spellEnd"/>
      <w:r w:rsidRPr="0030502D">
        <w:rPr>
          <w:rFonts w:ascii="Simplified Arabic" w:hAnsi="Simplified Arabic" w:cs="Simplified Arabic" w:hint="cs"/>
          <w:color w:val="000000" w:themeColor="text1"/>
          <w:sz w:val="28"/>
          <w:szCs w:val="28"/>
        </w:rPr>
        <w:t xml:space="preserve">, 2017). </w:t>
      </w:r>
      <w:r w:rsidRPr="0030502D">
        <w:rPr>
          <w:rFonts w:ascii="Simplified Arabic" w:hAnsi="Simplified Arabic" w:cs="Simplified Arabic" w:hint="cs"/>
          <w:color w:val="000000" w:themeColor="text1"/>
          <w:sz w:val="28"/>
          <w:szCs w:val="28"/>
          <w:rtl/>
        </w:rPr>
        <w:t>ومن أبرز النماذج الحديثة التي ظهرت نموذج "القيمة الثلاثية</w:t>
      </w:r>
      <w:r w:rsidRPr="0030502D">
        <w:rPr>
          <w:rFonts w:ascii="Simplified Arabic" w:hAnsi="Simplified Arabic" w:cs="Simplified Arabic" w:hint="cs"/>
          <w:color w:val="000000" w:themeColor="text1"/>
          <w:sz w:val="28"/>
          <w:szCs w:val="28"/>
        </w:rPr>
        <w:t xml:space="preserve">" (Value Triple Constraint - VTC) </w:t>
      </w:r>
      <w:r w:rsidRPr="0030502D">
        <w:rPr>
          <w:rFonts w:ascii="Simplified Arabic" w:hAnsi="Simplified Arabic" w:cs="Simplified Arabic" w:hint="cs"/>
          <w:color w:val="000000" w:themeColor="text1"/>
          <w:sz w:val="28"/>
          <w:szCs w:val="28"/>
          <w:rtl/>
        </w:rPr>
        <w:t>الذي يقترح قياس النجاح من خلال النطاق، القدرة، والقيمة</w:t>
      </w:r>
      <w:r w:rsidRPr="0030502D">
        <w:rPr>
          <w:rFonts w:ascii="Simplified Arabic" w:hAnsi="Simplified Arabic" w:cs="Simplified Arabic" w:hint="cs"/>
          <w:color w:val="000000" w:themeColor="text1"/>
          <w:sz w:val="28"/>
          <w:szCs w:val="28"/>
        </w:rPr>
        <w:t xml:space="preserve"> (Scope, Capability, Value)، </w:t>
      </w:r>
      <w:r w:rsidRPr="0030502D">
        <w:rPr>
          <w:rFonts w:ascii="Simplified Arabic" w:hAnsi="Simplified Arabic" w:cs="Simplified Arabic" w:hint="cs"/>
          <w:color w:val="000000" w:themeColor="text1"/>
          <w:sz w:val="28"/>
          <w:szCs w:val="28"/>
          <w:rtl/>
        </w:rPr>
        <w:t>بدلًا من الاعتماد الحصري على التكلفة والوقت. ويهدف هذا النموذج إلى دمج النجاح مع تحليل الأعمال وإدارة العمليات، مع التركيز على القيمة الفعلية المتحققة للمنظمة أو العميل</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Baratta</w:t>
      </w:r>
      <w:proofErr w:type="spellEnd"/>
      <w:r w:rsidRPr="0030502D">
        <w:rPr>
          <w:rFonts w:ascii="Simplified Arabic" w:hAnsi="Simplified Arabic" w:cs="Simplified Arabic" w:hint="cs"/>
          <w:color w:val="000000" w:themeColor="text1"/>
          <w:sz w:val="28"/>
          <w:szCs w:val="28"/>
        </w:rPr>
        <w:t>, 2005).</w:t>
      </w:r>
    </w:p>
    <w:p w14:paraId="031E83DC"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لقد أصبحت الأبعاد المعاصرة لنجاح المشروع تشمل ما يلي</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2025) :</w:t>
      </w:r>
    </w:p>
    <w:p w14:paraId="44B53BCE" w14:textId="77777777" w:rsidR="007D2312" w:rsidRPr="0030502D" w:rsidRDefault="007D2312" w:rsidP="00973A37">
      <w:pPr>
        <w:widowControl w:val="0"/>
        <w:numPr>
          <w:ilvl w:val="0"/>
          <w:numId w:val="1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الكفاءة</w:t>
      </w:r>
      <w:r w:rsidRPr="0030502D">
        <w:rPr>
          <w:rFonts w:ascii="Simplified Arabic" w:hAnsi="Simplified Arabic" w:cs="Simplified Arabic" w:hint="cs"/>
          <w:b/>
          <w:color w:val="000000" w:themeColor="text1"/>
          <w:sz w:val="28"/>
          <w:szCs w:val="28"/>
        </w:rPr>
        <w:t xml:space="preserve"> (Efficiency):</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الالتزام بالقيود التقليدية (الوقت والتكلفة</w:t>
      </w:r>
      <w:r w:rsidRPr="0030502D">
        <w:rPr>
          <w:rFonts w:ascii="Simplified Arabic" w:hAnsi="Simplified Arabic" w:cs="Simplified Arabic" w:hint="cs"/>
          <w:color w:val="000000" w:themeColor="text1"/>
          <w:sz w:val="28"/>
          <w:szCs w:val="28"/>
        </w:rPr>
        <w:t>).</w:t>
      </w:r>
    </w:p>
    <w:p w14:paraId="77C4201B" w14:textId="77777777" w:rsidR="007D2312" w:rsidRPr="0030502D" w:rsidRDefault="007D2312" w:rsidP="00973A37">
      <w:pPr>
        <w:widowControl w:val="0"/>
        <w:numPr>
          <w:ilvl w:val="0"/>
          <w:numId w:val="1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رضا أصحاب المصلحة</w:t>
      </w:r>
      <w:r w:rsidRPr="0030502D">
        <w:rPr>
          <w:rFonts w:ascii="Simplified Arabic" w:hAnsi="Simplified Arabic" w:cs="Simplified Arabic" w:hint="cs"/>
          <w:b/>
          <w:color w:val="000000" w:themeColor="text1"/>
          <w:sz w:val="28"/>
          <w:szCs w:val="28"/>
        </w:rPr>
        <w:t xml:space="preserve"> (Stakeholder Satisfaction):</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مدى تلبية توقعات الأطراف المعنية</w:t>
      </w:r>
      <w:r w:rsidRPr="0030502D">
        <w:rPr>
          <w:rFonts w:ascii="Simplified Arabic" w:hAnsi="Simplified Arabic" w:cs="Simplified Arabic" w:hint="cs"/>
          <w:color w:val="000000" w:themeColor="text1"/>
          <w:sz w:val="28"/>
          <w:szCs w:val="28"/>
        </w:rPr>
        <w:t>.</w:t>
      </w:r>
    </w:p>
    <w:p w14:paraId="3A10AD96" w14:textId="77777777" w:rsidR="007D2312" w:rsidRPr="0030502D" w:rsidRDefault="007D2312" w:rsidP="00973A37">
      <w:pPr>
        <w:widowControl w:val="0"/>
        <w:numPr>
          <w:ilvl w:val="0"/>
          <w:numId w:val="1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الجدوى</w:t>
      </w:r>
      <w:r w:rsidRPr="0030502D">
        <w:rPr>
          <w:rFonts w:ascii="Simplified Arabic" w:hAnsi="Simplified Arabic" w:cs="Simplified Arabic" w:hint="cs"/>
          <w:b/>
          <w:color w:val="000000" w:themeColor="text1"/>
          <w:sz w:val="28"/>
          <w:szCs w:val="28"/>
        </w:rPr>
        <w:t xml:space="preserve"> (Viability):</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قدرة المنتج أو الخدمة على تحقيق الأهداف المنشودة</w:t>
      </w:r>
      <w:r w:rsidRPr="0030502D">
        <w:rPr>
          <w:rFonts w:ascii="Simplified Arabic" w:hAnsi="Simplified Arabic" w:cs="Simplified Arabic" w:hint="cs"/>
          <w:color w:val="000000" w:themeColor="text1"/>
          <w:sz w:val="28"/>
          <w:szCs w:val="28"/>
        </w:rPr>
        <w:t>.</w:t>
      </w:r>
    </w:p>
    <w:p w14:paraId="2CE01E0C" w14:textId="77777777" w:rsidR="007D2312" w:rsidRPr="0030502D" w:rsidRDefault="007D2312" w:rsidP="00973A37">
      <w:pPr>
        <w:widowControl w:val="0"/>
        <w:numPr>
          <w:ilvl w:val="0"/>
          <w:numId w:val="1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الفائدة التنظيمية</w:t>
      </w:r>
      <w:r w:rsidRPr="0030502D">
        <w:rPr>
          <w:rFonts w:ascii="Simplified Arabic" w:hAnsi="Simplified Arabic" w:cs="Simplified Arabic" w:hint="cs"/>
          <w:b/>
          <w:color w:val="000000" w:themeColor="text1"/>
          <w:sz w:val="28"/>
          <w:szCs w:val="28"/>
        </w:rPr>
        <w:t xml:space="preserve"> (Organizational Benefit):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القيمة الاستراتيجية والنمو الذي يضيفه </w:t>
      </w:r>
      <w:r w:rsidRPr="0030502D">
        <w:rPr>
          <w:rFonts w:ascii="Simplified Arabic" w:hAnsi="Simplified Arabic" w:cs="Simplified Arabic" w:hint="cs"/>
          <w:color w:val="000000" w:themeColor="text1"/>
          <w:sz w:val="28"/>
          <w:szCs w:val="28"/>
          <w:rtl/>
        </w:rPr>
        <w:lastRenderedPageBreak/>
        <w:t>المشروع للمنظمة</w:t>
      </w:r>
      <w:r w:rsidRPr="0030502D">
        <w:rPr>
          <w:rFonts w:ascii="Simplified Arabic" w:hAnsi="Simplified Arabic" w:cs="Simplified Arabic" w:hint="cs"/>
          <w:color w:val="000000" w:themeColor="text1"/>
          <w:sz w:val="28"/>
          <w:szCs w:val="28"/>
        </w:rPr>
        <w:t xml:space="preserve"> (Takagi, 2020).</w:t>
      </w:r>
    </w:p>
    <w:p w14:paraId="2CED81EF" w14:textId="77777777" w:rsidR="007D2312" w:rsidRPr="0030502D" w:rsidRDefault="007D2312" w:rsidP="00BF06AA">
      <w:pPr>
        <w:pStyle w:val="3"/>
        <w:spacing w:line="360" w:lineRule="auto"/>
        <w:jc w:val="both"/>
        <w:rPr>
          <w:rFonts w:ascii="Simplified Arabic" w:hAnsi="Simplified Arabic" w:cs="Simplified Arabic"/>
          <w:b/>
          <w:bCs/>
          <w:color w:val="000000" w:themeColor="text1"/>
        </w:rPr>
      </w:pPr>
      <w:bookmarkStart w:id="15" w:name="_Toc212956815"/>
      <w:r w:rsidRPr="0030502D">
        <w:rPr>
          <w:rFonts w:ascii="Simplified Arabic" w:hAnsi="Simplified Arabic" w:cs="Simplified Arabic" w:hint="cs"/>
          <w:b/>
          <w:bCs/>
          <w:color w:val="000000" w:themeColor="text1"/>
          <w:rtl/>
        </w:rPr>
        <w:t>أبعاد نجاح المشروع في سياق الدراسة الحالية</w:t>
      </w:r>
      <w:bookmarkEnd w:id="15"/>
    </w:p>
    <w:p w14:paraId="2E9E83EB"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عند تطبيق مفهوم نجاح المشروع على مشروع أكاديمي فردي مثل رسالة الماجستير، يجب تكييف الأبعاد الحديثة للنجاح لتعكس طبيعة هذا المشروع المعقد. يعتبر مشروع الرسالة مشروعًا يتطلب الالتزام بكفاءة المشروع الداخلية والخارجية في آن واحد</w:t>
      </w:r>
      <w:r w:rsidRPr="0030502D">
        <w:rPr>
          <w:rFonts w:ascii="Simplified Arabic" w:hAnsi="Simplified Arabic" w:cs="Simplified Arabic" w:hint="cs"/>
          <w:color w:val="000000" w:themeColor="text1"/>
          <w:sz w:val="28"/>
          <w:szCs w:val="28"/>
        </w:rPr>
        <w:t>.</w:t>
      </w:r>
    </w:p>
    <w:p w14:paraId="12379CE6"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يتجاوز قياس نجاح الطالب في رسالة الماجستير مجرد الحصول على درجة علمية أو الالتزام بتاريخ التسليم المحدد. فطلاب ماجستير إدارة المشاريع يدرسون أن النجاح الحديث يُقاس بالقيمة والقدرة المكتسبة</w:t>
      </w:r>
      <w:r w:rsidRPr="0030502D">
        <w:rPr>
          <w:rFonts w:ascii="Simplified Arabic" w:hAnsi="Simplified Arabic" w:cs="Simplified Arabic" w:hint="cs"/>
          <w:color w:val="000000" w:themeColor="text1"/>
          <w:sz w:val="28"/>
          <w:szCs w:val="28"/>
        </w:rPr>
        <w:t xml:space="preserve"> (Takagi, 2020). </w:t>
      </w:r>
      <w:r w:rsidRPr="0030502D">
        <w:rPr>
          <w:rFonts w:ascii="Simplified Arabic" w:hAnsi="Simplified Arabic" w:cs="Simplified Arabic" w:hint="cs"/>
          <w:color w:val="000000" w:themeColor="text1"/>
          <w:sz w:val="28"/>
          <w:szCs w:val="28"/>
          <w:rtl/>
        </w:rPr>
        <w:t>لذلك، عند تقييم نجاحهم، يجب الأخذ في الاعتبار أن رسالة الماجستير تحقق نجاحًا عندما تحقق الأبعاد التالية</w:t>
      </w:r>
      <w:r w:rsidRPr="0030502D">
        <w:rPr>
          <w:rFonts w:ascii="Simplified Arabic" w:hAnsi="Simplified Arabic" w:cs="Simplified Arabic" w:hint="cs"/>
          <w:color w:val="000000" w:themeColor="text1"/>
          <w:sz w:val="28"/>
          <w:szCs w:val="28"/>
        </w:rPr>
        <w:t>:</w:t>
      </w:r>
    </w:p>
    <w:p w14:paraId="7A8AE4D0" w14:textId="77777777" w:rsidR="007D2312" w:rsidRPr="0030502D" w:rsidRDefault="007D2312"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w:t>
      </w:r>
      <w:r w:rsidRPr="0030502D">
        <w:rPr>
          <w:rFonts w:ascii="Simplified Arabic" w:hAnsi="Simplified Arabic" w:cs="Simplified Arabic" w:hint="cs"/>
          <w:b/>
          <w:bCs/>
          <w:i w:val="0"/>
          <w:iCs w:val="0"/>
          <w:color w:val="000000" w:themeColor="text1"/>
          <w:sz w:val="28"/>
          <w:szCs w:val="28"/>
        </w:rPr>
        <w:t xml:space="preserve">1 </w:t>
      </w:r>
      <w:r w:rsidRPr="0030502D">
        <w:rPr>
          <w:rFonts w:ascii="Simplified Arabic" w:hAnsi="Simplified Arabic" w:cs="Simplified Arabic" w:hint="cs"/>
          <w:b/>
          <w:bCs/>
          <w:i w:val="0"/>
          <w:iCs w:val="0"/>
          <w:color w:val="000000" w:themeColor="text1"/>
          <w:sz w:val="28"/>
          <w:szCs w:val="28"/>
          <w:rtl/>
        </w:rPr>
        <w:t>البعد الزمني (الالتزام بالجدول الأكاديمي</w:t>
      </w:r>
      <w:r w:rsidRPr="0030502D">
        <w:rPr>
          <w:rFonts w:ascii="Simplified Arabic" w:hAnsi="Simplified Arabic" w:cs="Simplified Arabic" w:hint="cs"/>
          <w:i w:val="0"/>
          <w:iCs w:val="0"/>
          <w:color w:val="000000" w:themeColor="text1"/>
          <w:sz w:val="28"/>
          <w:szCs w:val="28"/>
        </w:rPr>
        <w:t>(</w:t>
      </w:r>
    </w:p>
    <w:p w14:paraId="3D7907C8"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يُعد الالتزام بالموعد النهائي لتقديم الرسالة أو المشروع النهائي هو المؤشر الأكثر وضوحًا للكفاءة الزمنية. إن الفشل في إدارة الجدولة يؤدي إلى التأخير والتسويف، مما يعيق إنجاز المشروع في الوقت المطلوب</w:t>
      </w:r>
      <w:r w:rsidRPr="0030502D">
        <w:rPr>
          <w:rFonts w:ascii="Simplified Arabic" w:hAnsi="Simplified Arabic" w:cs="Simplified Arabic" w:hint="cs"/>
          <w:color w:val="000000" w:themeColor="text1"/>
          <w:sz w:val="28"/>
          <w:szCs w:val="28"/>
        </w:rPr>
        <w:t xml:space="preserve"> (Mustafa &amp; Ahmad, 2022(. </w:t>
      </w:r>
      <w:r w:rsidRPr="0030502D">
        <w:rPr>
          <w:rFonts w:ascii="Simplified Arabic" w:hAnsi="Simplified Arabic" w:cs="Simplified Arabic" w:hint="cs"/>
          <w:color w:val="000000" w:themeColor="text1"/>
          <w:sz w:val="28"/>
          <w:szCs w:val="28"/>
          <w:rtl/>
        </w:rPr>
        <w:t>بالنسبة لرسالة الماجستير، يقاس هذا البعد بمدى إنهاء العمل البحثي ضمن الإطار الزمني المحدد من قبل القسم الأكاديمي</w:t>
      </w:r>
      <w:r w:rsidRPr="0030502D">
        <w:rPr>
          <w:rFonts w:ascii="Simplified Arabic" w:hAnsi="Simplified Arabic" w:cs="Simplified Arabic" w:hint="cs"/>
          <w:color w:val="000000" w:themeColor="text1"/>
          <w:sz w:val="28"/>
          <w:szCs w:val="28"/>
        </w:rPr>
        <w:t>.</w:t>
      </w:r>
    </w:p>
    <w:p w14:paraId="672C6609"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2</w:t>
      </w:r>
      <w:r w:rsidRPr="0030502D">
        <w:rPr>
          <w:rFonts w:ascii="Simplified Arabic" w:hAnsi="Simplified Arabic" w:cs="Simplified Arabic" w:hint="cs"/>
          <w:b/>
          <w:bCs/>
          <w:i w:val="0"/>
          <w:iCs w:val="0"/>
          <w:color w:val="000000" w:themeColor="text1"/>
          <w:sz w:val="28"/>
          <w:szCs w:val="28"/>
          <w:rtl/>
        </w:rPr>
        <w:t xml:space="preserve"> بعد الجودة والأداء (الأداء الأكاديمي</w:t>
      </w:r>
      <w:r w:rsidRPr="0030502D">
        <w:rPr>
          <w:rFonts w:ascii="Simplified Arabic" w:hAnsi="Simplified Arabic" w:cs="Simplified Arabic" w:hint="cs"/>
          <w:b/>
          <w:bCs/>
          <w:i w:val="0"/>
          <w:iCs w:val="0"/>
          <w:color w:val="000000" w:themeColor="text1"/>
          <w:sz w:val="28"/>
          <w:szCs w:val="28"/>
        </w:rPr>
        <w:t>(</w:t>
      </w:r>
    </w:p>
    <w:p w14:paraId="2D535411"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يمثل هذا البعد جودة مخرج المشروع (الرسالة). يقاس نجاح المشروع بجودة المنهجية المتبعة، وعمق التحليل، وسلامة النتائج التي تضمن الحصول على تقييم أكاديمي مرتفع. يشير هذا البعد إلى القدرة التي يكتسبها الطالب على تنفيذ مشروع معقد بمهنية عالية</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Khazraji</w:t>
      </w:r>
      <w:proofErr w:type="spellEnd"/>
      <w:r w:rsidRPr="0030502D">
        <w:rPr>
          <w:rFonts w:ascii="Simplified Arabic" w:hAnsi="Simplified Arabic" w:cs="Simplified Arabic" w:hint="cs"/>
          <w:color w:val="000000" w:themeColor="text1"/>
          <w:sz w:val="28"/>
          <w:szCs w:val="28"/>
        </w:rPr>
        <w:t>, 2023).</w:t>
      </w:r>
    </w:p>
    <w:p w14:paraId="70CCE01F"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b/>
          <w:bCs/>
          <w:i w:val="0"/>
          <w:iCs w:val="0"/>
          <w:color w:val="000000" w:themeColor="text1"/>
          <w:sz w:val="28"/>
          <w:szCs w:val="28"/>
        </w:rPr>
        <w:lastRenderedPageBreak/>
        <w:t xml:space="preserve"> 3. </w:t>
      </w:r>
      <w:r w:rsidRPr="0030502D">
        <w:rPr>
          <w:rFonts w:ascii="Simplified Arabic" w:hAnsi="Simplified Arabic" w:cs="Simplified Arabic" w:hint="cs"/>
          <w:b/>
          <w:bCs/>
          <w:i w:val="0"/>
          <w:iCs w:val="0"/>
          <w:color w:val="000000" w:themeColor="text1"/>
          <w:sz w:val="28"/>
          <w:szCs w:val="28"/>
          <w:rtl/>
        </w:rPr>
        <w:t>بعد القيمة والفائدة الأكاديمية</w:t>
      </w:r>
    </w:p>
    <w:p w14:paraId="7EBEFE31"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وهذا البعد يتماشى مع "الفائدة التنظيمية" و"القيمة" في نماذج النجاح الحديثة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Baratta</w:t>
      </w:r>
      <w:proofErr w:type="spellEnd"/>
      <w:r w:rsidRPr="0030502D">
        <w:rPr>
          <w:rFonts w:ascii="Simplified Arabic" w:hAnsi="Simplified Arabic" w:cs="Simplified Arabic" w:hint="cs"/>
          <w:color w:val="000000" w:themeColor="text1"/>
          <w:sz w:val="28"/>
          <w:szCs w:val="28"/>
        </w:rPr>
        <w:t xml:space="preserve">, 2005). </w:t>
      </w:r>
      <w:r w:rsidRPr="0030502D">
        <w:rPr>
          <w:rFonts w:ascii="Simplified Arabic" w:hAnsi="Simplified Arabic" w:cs="Simplified Arabic" w:hint="cs"/>
          <w:color w:val="000000" w:themeColor="text1"/>
          <w:sz w:val="28"/>
          <w:szCs w:val="28"/>
          <w:rtl/>
        </w:rPr>
        <w:t>إن النجاح الحقيقي للرسالة يتمثل في القيمة المضافة التي تحققها للمعرفة الأكاديمية ولبرنامج الماجستير. وهو يقيس مدى مساهمة الطالب في إغلاق فجوة بحثية أو تقديم نتائج قابلة للتطبيق في حقل إدارة المشاريع. هذا الإطار يرفع مستوى قياس المتغير التابع من مجرد إنجاز إلى تحقيق قيمة ملموسة</w:t>
      </w:r>
      <w:r w:rsidRPr="0030502D">
        <w:rPr>
          <w:rFonts w:ascii="Simplified Arabic" w:hAnsi="Simplified Arabic" w:cs="Simplified Arabic" w:hint="cs"/>
          <w:color w:val="000000" w:themeColor="text1"/>
          <w:sz w:val="28"/>
          <w:szCs w:val="28"/>
        </w:rPr>
        <w:t>.</w:t>
      </w:r>
    </w:p>
    <w:tbl>
      <w:tblPr>
        <w:tblStyle w:val="5-2"/>
        <w:tblW w:w="9360" w:type="dxa"/>
        <w:tblLayout w:type="fixed"/>
        <w:tblLook w:val="0420" w:firstRow="1" w:lastRow="0" w:firstColumn="0" w:lastColumn="0" w:noHBand="0" w:noVBand="1"/>
      </w:tblPr>
      <w:tblGrid>
        <w:gridCol w:w="2340"/>
        <w:gridCol w:w="2340"/>
        <w:gridCol w:w="2340"/>
        <w:gridCol w:w="2340"/>
      </w:tblGrid>
      <w:tr w:rsidR="0030502D" w:rsidRPr="0030502D" w14:paraId="00CE45A0" w14:textId="77777777" w:rsidTr="007F29A0">
        <w:trPr>
          <w:cnfStyle w:val="100000000000" w:firstRow="1" w:lastRow="0" w:firstColumn="0" w:lastColumn="0" w:oddVBand="0" w:evenVBand="0" w:oddHBand="0" w:evenHBand="0" w:firstRowFirstColumn="0" w:firstRowLastColumn="0" w:lastRowFirstColumn="0" w:lastRowLastColumn="0"/>
        </w:trPr>
        <w:tc>
          <w:tcPr>
            <w:tcW w:w="2340" w:type="dxa"/>
          </w:tcPr>
          <w:p w14:paraId="002AA473"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المرحلة الزمنية</w:t>
            </w:r>
          </w:p>
        </w:tc>
        <w:tc>
          <w:tcPr>
            <w:tcW w:w="2340" w:type="dxa"/>
          </w:tcPr>
          <w:p w14:paraId="7EF392FC"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النموذج السائد</w:t>
            </w:r>
          </w:p>
        </w:tc>
        <w:tc>
          <w:tcPr>
            <w:tcW w:w="2340" w:type="dxa"/>
          </w:tcPr>
          <w:p w14:paraId="615ACB2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الأبعاد الرئيسية (المتغير التابع</w:t>
            </w:r>
            <w:r w:rsidRPr="0030502D">
              <w:rPr>
                <w:rFonts w:ascii="Simplified Arabic" w:hAnsi="Simplified Arabic" w:cs="Simplified Arabic" w:hint="cs"/>
                <w:color w:val="000000" w:themeColor="text1"/>
                <w:sz w:val="28"/>
                <w:szCs w:val="28"/>
              </w:rPr>
              <w:t>)</w:t>
            </w:r>
          </w:p>
        </w:tc>
        <w:tc>
          <w:tcPr>
            <w:tcW w:w="2340" w:type="dxa"/>
          </w:tcPr>
          <w:p w14:paraId="732F8355"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المراجع الداعمة</w:t>
            </w:r>
          </w:p>
        </w:tc>
      </w:tr>
      <w:tr w:rsidR="0030502D" w:rsidRPr="0030502D" w14:paraId="2786B5A8" w14:textId="77777777" w:rsidTr="007F29A0">
        <w:trPr>
          <w:cnfStyle w:val="000000100000" w:firstRow="0" w:lastRow="0" w:firstColumn="0" w:lastColumn="0" w:oddVBand="0" w:evenVBand="0" w:oddHBand="1" w:evenHBand="0" w:firstRowFirstColumn="0" w:firstRowLastColumn="0" w:lastRowFirstColumn="0" w:lastRowLastColumn="0"/>
        </w:trPr>
        <w:tc>
          <w:tcPr>
            <w:tcW w:w="2340" w:type="dxa"/>
          </w:tcPr>
          <w:p w14:paraId="0451B444"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التقليدية (ما قبل</w:t>
            </w:r>
            <w:r w:rsidRPr="0030502D">
              <w:rPr>
                <w:rFonts w:ascii="Simplified Arabic" w:hAnsi="Simplified Arabic" w:cs="Simplified Arabic" w:hint="cs"/>
                <w:color w:val="000000" w:themeColor="text1"/>
                <w:sz w:val="28"/>
                <w:szCs w:val="28"/>
              </w:rPr>
              <w:t xml:space="preserve"> 2000)</w:t>
            </w:r>
          </w:p>
        </w:tc>
        <w:tc>
          <w:tcPr>
            <w:tcW w:w="2340" w:type="dxa"/>
          </w:tcPr>
          <w:p w14:paraId="4D7D3D77"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الإطار الثلاثي</w:t>
            </w:r>
            <w:r w:rsidRPr="0030502D">
              <w:rPr>
                <w:rFonts w:ascii="Simplified Arabic" w:hAnsi="Simplified Arabic" w:cs="Simplified Arabic" w:hint="cs"/>
                <w:color w:val="000000" w:themeColor="text1"/>
                <w:sz w:val="28"/>
                <w:szCs w:val="28"/>
              </w:rPr>
              <w:t xml:space="preserve"> (Triple Constraint)</w:t>
            </w:r>
          </w:p>
        </w:tc>
        <w:tc>
          <w:tcPr>
            <w:tcW w:w="2340" w:type="dxa"/>
          </w:tcPr>
          <w:p w14:paraId="58ABDC6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الوقت، التكلفة، النطاق (التسليم الفوري</w:t>
            </w:r>
            <w:r w:rsidRPr="0030502D">
              <w:rPr>
                <w:rFonts w:ascii="Simplified Arabic" w:hAnsi="Simplified Arabic" w:cs="Simplified Arabic" w:hint="cs"/>
                <w:color w:val="000000" w:themeColor="text1"/>
                <w:sz w:val="28"/>
                <w:szCs w:val="28"/>
              </w:rPr>
              <w:t>(</w:t>
            </w:r>
          </w:p>
        </w:tc>
        <w:tc>
          <w:tcPr>
            <w:tcW w:w="2340" w:type="dxa"/>
          </w:tcPr>
          <w:p w14:paraId="543244D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w:t>
            </w:r>
            <w:proofErr w:type="spellStart"/>
            <w:r w:rsidRPr="0030502D">
              <w:rPr>
                <w:rFonts w:ascii="Simplified Arabic" w:hAnsi="Simplified Arabic" w:cs="Simplified Arabic" w:hint="cs"/>
                <w:color w:val="000000" w:themeColor="text1"/>
                <w:sz w:val="28"/>
                <w:szCs w:val="28"/>
              </w:rPr>
              <w:t>Baratta</w:t>
            </w:r>
            <w:proofErr w:type="spellEnd"/>
            <w:r w:rsidRPr="0030502D">
              <w:rPr>
                <w:rFonts w:ascii="Simplified Arabic" w:hAnsi="Simplified Arabic" w:cs="Simplified Arabic" w:hint="cs"/>
                <w:color w:val="000000" w:themeColor="text1"/>
                <w:sz w:val="28"/>
                <w:szCs w:val="28"/>
              </w:rPr>
              <w:t>, 2005)</w:t>
            </w:r>
          </w:p>
        </w:tc>
      </w:tr>
      <w:tr w:rsidR="0030502D" w:rsidRPr="0030502D" w14:paraId="5A8C95ED" w14:textId="77777777" w:rsidTr="007F29A0">
        <w:tc>
          <w:tcPr>
            <w:tcW w:w="2340" w:type="dxa"/>
          </w:tcPr>
          <w:p w14:paraId="75F3BC8E"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الحديثة</w:t>
            </w:r>
            <w:r w:rsidRPr="0030502D">
              <w:rPr>
                <w:rFonts w:ascii="Simplified Arabic" w:hAnsi="Simplified Arabic" w:cs="Simplified Arabic" w:hint="cs"/>
                <w:color w:val="000000" w:themeColor="text1"/>
                <w:sz w:val="28"/>
                <w:szCs w:val="28"/>
              </w:rPr>
              <w:t xml:space="preserve"> (2000 – 2015)</w:t>
            </w:r>
          </w:p>
        </w:tc>
        <w:tc>
          <w:tcPr>
            <w:tcW w:w="2340" w:type="dxa"/>
          </w:tcPr>
          <w:p w14:paraId="22957B37"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أبعاد الأداء والتأثير</w:t>
            </w:r>
          </w:p>
        </w:tc>
        <w:tc>
          <w:tcPr>
            <w:tcW w:w="2340" w:type="dxa"/>
          </w:tcPr>
          <w:p w14:paraId="5BA4A88C"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كفاءة المشروع، رضا العميل، النجاح في المرحلة ما بعد المشروع</w:t>
            </w:r>
          </w:p>
        </w:tc>
        <w:tc>
          <w:tcPr>
            <w:tcW w:w="2340" w:type="dxa"/>
          </w:tcPr>
          <w:p w14:paraId="56E2EC35"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w:t>
            </w:r>
            <w:proofErr w:type="spellStart"/>
            <w:r w:rsidRPr="0030502D">
              <w:rPr>
                <w:rFonts w:ascii="Simplified Arabic" w:hAnsi="Simplified Arabic" w:cs="Simplified Arabic" w:hint="cs"/>
                <w:color w:val="000000" w:themeColor="text1"/>
                <w:sz w:val="28"/>
                <w:szCs w:val="28"/>
              </w:rPr>
              <w:t>Radujkovi</w:t>
            </w:r>
            <w:r w:rsidRPr="0030502D">
              <w:rPr>
                <w:rFonts w:ascii="Cambria" w:hAnsi="Cambria" w:cs="Cambria"/>
                <w:color w:val="000000" w:themeColor="text1"/>
                <w:sz w:val="28"/>
                <w:szCs w:val="28"/>
              </w:rPr>
              <w:t>ć</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Sjekavica</w:t>
            </w:r>
            <w:proofErr w:type="spellEnd"/>
            <w:r w:rsidRPr="0030502D">
              <w:rPr>
                <w:rFonts w:ascii="Simplified Arabic" w:hAnsi="Simplified Arabic" w:cs="Simplified Arabic" w:hint="cs"/>
                <w:color w:val="000000" w:themeColor="text1"/>
                <w:sz w:val="28"/>
                <w:szCs w:val="28"/>
              </w:rPr>
              <w:t>, 2017)</w:t>
            </w:r>
          </w:p>
        </w:tc>
      </w:tr>
      <w:tr w:rsidR="0030502D" w:rsidRPr="0030502D" w14:paraId="4E1265B3" w14:textId="77777777" w:rsidTr="007F29A0">
        <w:trPr>
          <w:cnfStyle w:val="000000100000" w:firstRow="0" w:lastRow="0" w:firstColumn="0" w:lastColumn="0" w:oddVBand="0" w:evenVBand="0" w:oddHBand="1" w:evenHBand="0" w:firstRowFirstColumn="0" w:firstRowLastColumn="0" w:lastRowFirstColumn="0" w:lastRowLastColumn="0"/>
        </w:trPr>
        <w:tc>
          <w:tcPr>
            <w:tcW w:w="2340" w:type="dxa"/>
          </w:tcPr>
          <w:p w14:paraId="5E609BC8"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المعاصرة</w:t>
            </w:r>
            <w:r w:rsidRPr="0030502D">
              <w:rPr>
                <w:rFonts w:ascii="Simplified Arabic" w:hAnsi="Simplified Arabic" w:cs="Simplified Arabic" w:hint="cs"/>
                <w:color w:val="000000" w:themeColor="text1"/>
                <w:sz w:val="28"/>
                <w:szCs w:val="28"/>
              </w:rPr>
              <w:t xml:space="preserve"> (2015 – 2025)</w:t>
            </w:r>
          </w:p>
        </w:tc>
        <w:tc>
          <w:tcPr>
            <w:tcW w:w="2340" w:type="dxa"/>
          </w:tcPr>
          <w:p w14:paraId="3B453D1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نموذج القيمة والمواءمة الاستراتيجية</w:t>
            </w:r>
          </w:p>
        </w:tc>
        <w:tc>
          <w:tcPr>
            <w:tcW w:w="2340" w:type="dxa"/>
          </w:tcPr>
          <w:p w14:paraId="6A44A737"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الكفاءة، رضا أصحاب المصلحة، الجدوى، الفائدة التنظيمية</w:t>
            </w:r>
          </w:p>
        </w:tc>
        <w:tc>
          <w:tcPr>
            <w:tcW w:w="2340" w:type="dxa"/>
          </w:tcPr>
          <w:p w14:paraId="66CFD45A"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w:t>
            </w:r>
            <w:proofErr w:type="spellStart"/>
            <w:r w:rsidRPr="0030502D">
              <w:rPr>
                <w:rFonts w:ascii="Simplified Arabic" w:hAnsi="Simplified Arabic" w:cs="Simplified Arabic" w:hint="cs"/>
                <w:color w:val="000000" w:themeColor="text1"/>
                <w:sz w:val="28"/>
                <w:szCs w:val="28"/>
              </w:rPr>
              <w:t>Baratta</w:t>
            </w:r>
            <w:proofErr w:type="spellEnd"/>
            <w:r w:rsidRPr="0030502D">
              <w:rPr>
                <w:rFonts w:ascii="Simplified Arabic" w:hAnsi="Simplified Arabic" w:cs="Simplified Arabic" w:hint="cs"/>
                <w:color w:val="000000" w:themeColor="text1"/>
                <w:sz w:val="28"/>
                <w:szCs w:val="28"/>
              </w:rPr>
              <w:t>, 2005؛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2025)</w:t>
            </w:r>
          </w:p>
        </w:tc>
      </w:tr>
    </w:tbl>
    <w:p w14:paraId="32D4582C" w14:textId="77777777" w:rsidR="007D2312" w:rsidRPr="0030502D" w:rsidRDefault="007D2312" w:rsidP="00BF06AA">
      <w:pPr>
        <w:pStyle w:val="2"/>
        <w:spacing w:after="240" w:line="360" w:lineRule="auto"/>
        <w:jc w:val="both"/>
        <w:rPr>
          <w:rFonts w:ascii="Simplified Arabic" w:hAnsi="Simplified Arabic" w:cs="Simplified Arabic"/>
          <w:color w:val="000000" w:themeColor="text1"/>
          <w:sz w:val="28"/>
          <w:szCs w:val="28"/>
        </w:rPr>
      </w:pPr>
      <w:bookmarkStart w:id="16" w:name="_Toc212956816"/>
      <w:r w:rsidRPr="0030502D">
        <w:rPr>
          <w:rFonts w:ascii="Simplified Arabic" w:hAnsi="Simplified Arabic" w:cs="Simplified Arabic" w:hint="cs"/>
          <w:color w:val="000000" w:themeColor="text1"/>
          <w:sz w:val="28"/>
          <w:szCs w:val="28"/>
          <w:rtl/>
        </w:rPr>
        <w:lastRenderedPageBreak/>
        <w:t>ا</w:t>
      </w:r>
      <w:r w:rsidRPr="0030502D">
        <w:rPr>
          <w:rFonts w:ascii="Simplified Arabic" w:hAnsi="Simplified Arabic" w:cs="Simplified Arabic" w:hint="cs"/>
          <w:b/>
          <w:bCs/>
          <w:color w:val="000000" w:themeColor="text1"/>
          <w:sz w:val="28"/>
          <w:szCs w:val="28"/>
          <w:rtl/>
        </w:rPr>
        <w:t>لمتغير المستقل: إدارة الوقت</w:t>
      </w:r>
      <w:r w:rsidRPr="0030502D">
        <w:rPr>
          <w:rFonts w:ascii="Simplified Arabic" w:hAnsi="Simplified Arabic" w:cs="Simplified Arabic" w:hint="cs"/>
          <w:color w:val="000000" w:themeColor="text1"/>
          <w:sz w:val="28"/>
          <w:szCs w:val="28"/>
        </w:rPr>
        <w:t xml:space="preserve"> (Time Management)</w:t>
      </w:r>
      <w:bookmarkEnd w:id="16"/>
    </w:p>
    <w:p w14:paraId="17476927"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17" w:name="_Toc212956817"/>
      <w:r w:rsidRPr="0030502D">
        <w:rPr>
          <w:rFonts w:ascii="Simplified Arabic" w:hAnsi="Simplified Arabic" w:cs="Simplified Arabic" w:hint="cs"/>
          <w:b/>
          <w:bCs/>
          <w:color w:val="000000" w:themeColor="text1"/>
          <w:rtl/>
        </w:rPr>
        <w:t>التعريفات والمفاهيم الأساسية</w:t>
      </w:r>
      <w:bookmarkEnd w:id="17"/>
    </w:p>
    <w:p w14:paraId="2999B67D"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تُعرّف إدارة الوقت بأنها إدارة الوقت بفعالية، بحيث يتم تخصيص الموارد الزمنية المناسبة للنشاط المناسب. وهي لا تقتصر على وضع قائمة بالمهام، بل تمتد لتشمل استخدام الوقت "بشكل علمي ونشر التقنيات والوسائل" لتعظيم القيمة الزمنية المتاحة (سلامة، 2019، كما ورد في دراسة مجهولة المصدر</w:t>
      </w:r>
      <w:r w:rsidRPr="0030502D">
        <w:rPr>
          <w:rFonts w:ascii="Simplified Arabic" w:hAnsi="Simplified Arabic" w:cs="Simplified Arabic" w:hint="cs"/>
          <w:color w:val="000000" w:themeColor="text1"/>
          <w:sz w:val="28"/>
          <w:szCs w:val="28"/>
        </w:rPr>
        <w:t>، 2019).</w:t>
      </w:r>
    </w:p>
    <w:p w14:paraId="08FAB188"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تنقسم إدارة الوقت كمتغير مستقل إلى شقين متكاملين في سياق طلاب ماجستير إدارة المشاريع: الشق السلوكي (المهارات الأكاديمية) والشق الإجرائي (عمليات إدارة الجدولة المنهجية</w:t>
      </w:r>
      <w:r w:rsidRPr="0030502D">
        <w:rPr>
          <w:rFonts w:ascii="Simplified Arabic" w:hAnsi="Simplified Arabic" w:cs="Simplified Arabic" w:hint="cs"/>
          <w:color w:val="000000" w:themeColor="text1"/>
          <w:sz w:val="28"/>
          <w:szCs w:val="28"/>
        </w:rPr>
        <w:t>(</w:t>
      </w:r>
    </w:p>
    <w:p w14:paraId="147952E6"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18" w:name="_Toc212956818"/>
      <w:r w:rsidRPr="0030502D">
        <w:rPr>
          <w:rFonts w:ascii="Simplified Arabic" w:hAnsi="Simplified Arabic" w:cs="Simplified Arabic" w:hint="cs"/>
          <w:b/>
          <w:bCs/>
          <w:color w:val="000000" w:themeColor="text1"/>
          <w:rtl/>
        </w:rPr>
        <w:t>إدارة الوقت كمهارة سلوكية وأكاديمية</w:t>
      </w:r>
      <w:bookmarkEnd w:id="18"/>
    </w:p>
    <w:p w14:paraId="0D6E06A4"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في البيئة الأكاديمية، تعتبر إدارة الوقت عنصراً محورياً في مفهوم التعلم الذاتي المنظم</w:t>
      </w:r>
      <w:r w:rsidRPr="0030502D">
        <w:rPr>
          <w:rFonts w:ascii="Simplified Arabic" w:hAnsi="Simplified Arabic" w:cs="Simplified Arabic" w:hint="cs"/>
          <w:color w:val="000000" w:themeColor="text1"/>
          <w:sz w:val="28"/>
          <w:szCs w:val="28"/>
        </w:rPr>
        <w:t xml:space="preserve"> (Self-Regulated Learning - SRL)، </w:t>
      </w:r>
      <w:r w:rsidRPr="0030502D">
        <w:rPr>
          <w:rFonts w:ascii="Simplified Arabic" w:hAnsi="Simplified Arabic" w:cs="Simplified Arabic" w:hint="cs"/>
          <w:color w:val="000000" w:themeColor="text1"/>
          <w:sz w:val="28"/>
          <w:szCs w:val="28"/>
          <w:rtl/>
        </w:rPr>
        <w:t>وهو عملية حاسمة لنجاح الطلاب الأكاديمي</w:t>
      </w:r>
      <w:r w:rsidRPr="0030502D">
        <w:rPr>
          <w:rFonts w:ascii="Simplified Arabic" w:hAnsi="Simplified Arabic" w:cs="Simplified Arabic" w:hint="cs"/>
          <w:color w:val="000000" w:themeColor="text1"/>
          <w:sz w:val="28"/>
          <w:szCs w:val="28"/>
        </w:rPr>
        <w:t xml:space="preserve"> (Zimmerman et al., 1994, </w:t>
      </w:r>
      <w:r w:rsidRPr="0030502D">
        <w:rPr>
          <w:rFonts w:ascii="Simplified Arabic" w:hAnsi="Simplified Arabic" w:cs="Simplified Arabic" w:hint="cs"/>
          <w:color w:val="000000" w:themeColor="text1"/>
          <w:sz w:val="28"/>
          <w:szCs w:val="28"/>
          <w:rtl/>
        </w:rPr>
        <w:t>كما ورد في</w:t>
      </w:r>
      <w:r w:rsidRPr="0030502D">
        <w:rPr>
          <w:rFonts w:ascii="Simplified Arabic" w:hAnsi="Simplified Arabic" w:cs="Simplified Arabic" w:hint="cs"/>
          <w:color w:val="000000" w:themeColor="text1"/>
          <w:sz w:val="28"/>
          <w:szCs w:val="28"/>
        </w:rPr>
        <w:t xml:space="preserve"> Ali &amp; Hassan, 2022). </w:t>
      </w:r>
      <w:r w:rsidRPr="0030502D">
        <w:rPr>
          <w:rFonts w:ascii="Simplified Arabic" w:hAnsi="Simplified Arabic" w:cs="Simplified Arabic" w:hint="cs"/>
          <w:color w:val="000000" w:themeColor="text1"/>
          <w:sz w:val="28"/>
          <w:szCs w:val="28"/>
          <w:rtl/>
        </w:rPr>
        <w:t>يتضمن التعلم الذاتي قدرة الطالب على تنظيم بيئته ووقته لتحقيق أقصى استفادة تعليمية. وقد أظهرت الدراسات أن التعلم الذاتي المنظم له تأثير إيجابي كبير على تخطيط إدارة الوقت، سواء في المدى القصير أو الطويل، مما ينعكس بشكل مباشر على الأداء الأكاديمي للطلاب</w:t>
      </w:r>
      <w:r w:rsidRPr="0030502D">
        <w:rPr>
          <w:rFonts w:ascii="Simplified Arabic" w:hAnsi="Simplified Arabic" w:cs="Simplified Arabic" w:hint="cs"/>
          <w:color w:val="000000" w:themeColor="text1"/>
          <w:sz w:val="28"/>
          <w:szCs w:val="28"/>
        </w:rPr>
        <w:t xml:space="preserve"> (Ali &amp; Hassan, 2022).</w:t>
      </w:r>
    </w:p>
    <w:p w14:paraId="5101873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أكدت مراجعة منهجية شاملة</w:t>
      </w:r>
      <w:r w:rsidRPr="0030502D">
        <w:rPr>
          <w:rFonts w:ascii="Simplified Arabic" w:hAnsi="Simplified Arabic" w:cs="Simplified Arabic" w:hint="cs"/>
          <w:color w:val="000000" w:themeColor="text1"/>
          <w:sz w:val="28"/>
          <w:szCs w:val="28"/>
        </w:rPr>
        <w:t xml:space="preserve"> (Systematic Review) </w:t>
      </w:r>
      <w:r w:rsidRPr="0030502D">
        <w:rPr>
          <w:rFonts w:ascii="Simplified Arabic" w:hAnsi="Simplified Arabic" w:cs="Simplified Arabic" w:hint="cs"/>
          <w:color w:val="000000" w:themeColor="text1"/>
          <w:sz w:val="28"/>
          <w:szCs w:val="28"/>
          <w:rtl/>
        </w:rPr>
        <w:t>لـ 107 دراسات في التعليم العالي والعمل، أن هناك استراتيجيات محددة لإدارة الوقت تعتبر الأكثر فعالية لتعزيز الإنتاجية والرفاهية. هذه الاستراتيجيات السلوكية الأساسية هي</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Patzak</w:t>
      </w:r>
      <w:proofErr w:type="spellEnd"/>
      <w:r w:rsidRPr="0030502D">
        <w:rPr>
          <w:rFonts w:ascii="Simplified Arabic" w:hAnsi="Simplified Arabic" w:cs="Simplified Arabic" w:hint="cs"/>
          <w:color w:val="000000" w:themeColor="text1"/>
          <w:sz w:val="28"/>
          <w:szCs w:val="28"/>
        </w:rPr>
        <w:t xml:space="preserve">, Zhang, &amp; </w:t>
      </w:r>
      <w:proofErr w:type="spellStart"/>
      <w:r w:rsidRPr="0030502D">
        <w:rPr>
          <w:rFonts w:ascii="Simplified Arabic" w:hAnsi="Simplified Arabic" w:cs="Simplified Arabic" w:hint="cs"/>
          <w:color w:val="000000" w:themeColor="text1"/>
          <w:sz w:val="28"/>
          <w:szCs w:val="28"/>
        </w:rPr>
        <w:t>Vytasek</w:t>
      </w:r>
      <w:proofErr w:type="spellEnd"/>
      <w:r w:rsidRPr="0030502D">
        <w:rPr>
          <w:rFonts w:ascii="Simplified Arabic" w:hAnsi="Simplified Arabic" w:cs="Simplified Arabic" w:hint="cs"/>
          <w:color w:val="000000" w:themeColor="text1"/>
          <w:sz w:val="28"/>
          <w:szCs w:val="28"/>
        </w:rPr>
        <w:t>, 2025) :</w:t>
      </w:r>
    </w:p>
    <w:p w14:paraId="42AC0C76" w14:textId="77777777" w:rsidR="007D2312" w:rsidRPr="0030502D" w:rsidRDefault="007D2312" w:rsidP="00973A37">
      <w:pPr>
        <w:widowControl w:val="0"/>
        <w:numPr>
          <w:ilvl w:val="0"/>
          <w:numId w:val="1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التخطيط</w:t>
      </w:r>
      <w:r w:rsidRPr="0030502D">
        <w:rPr>
          <w:rFonts w:ascii="Simplified Arabic" w:hAnsi="Simplified Arabic" w:cs="Simplified Arabic" w:hint="cs"/>
          <w:b/>
          <w:color w:val="000000" w:themeColor="text1"/>
          <w:sz w:val="28"/>
          <w:szCs w:val="28"/>
        </w:rPr>
        <w:t xml:space="preserve"> (Planning):</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وضع خطط زمنية تفصيلية ومواعيد نهائية (حدد لنفسك المواعيد </w:t>
      </w:r>
      <w:r w:rsidRPr="0030502D">
        <w:rPr>
          <w:rFonts w:ascii="Simplified Arabic" w:hAnsi="Simplified Arabic" w:cs="Simplified Arabic" w:hint="cs"/>
          <w:color w:val="000000" w:themeColor="text1"/>
          <w:sz w:val="28"/>
          <w:szCs w:val="28"/>
          <w:rtl/>
        </w:rPr>
        <w:lastRenderedPageBreak/>
        <w:t>النهائية</w:t>
      </w:r>
      <w:r w:rsidRPr="0030502D">
        <w:rPr>
          <w:rFonts w:ascii="Simplified Arabic" w:hAnsi="Simplified Arabic" w:cs="Simplified Arabic" w:hint="cs"/>
          <w:color w:val="000000" w:themeColor="text1"/>
          <w:sz w:val="28"/>
          <w:szCs w:val="28"/>
        </w:rPr>
        <w:t>(.</w:t>
      </w:r>
    </w:p>
    <w:p w14:paraId="5D66E468" w14:textId="77777777" w:rsidR="007D2312" w:rsidRPr="0030502D" w:rsidRDefault="007D2312" w:rsidP="00973A37">
      <w:pPr>
        <w:widowControl w:val="0"/>
        <w:numPr>
          <w:ilvl w:val="0"/>
          <w:numId w:val="1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تحديد الأهداف</w:t>
      </w:r>
      <w:r w:rsidRPr="0030502D">
        <w:rPr>
          <w:rFonts w:ascii="Simplified Arabic" w:hAnsi="Simplified Arabic" w:cs="Simplified Arabic" w:hint="cs"/>
          <w:b/>
          <w:color w:val="000000" w:themeColor="text1"/>
          <w:sz w:val="28"/>
          <w:szCs w:val="28"/>
        </w:rPr>
        <w:t xml:space="preserve"> (Goal-Setting):</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تحديد الأهداف بوضوح والتأكد من أنها واقعية وقابلة للتحقيق</w:t>
      </w:r>
      <w:r w:rsidRPr="0030502D">
        <w:rPr>
          <w:rFonts w:ascii="Simplified Arabic" w:hAnsi="Simplified Arabic" w:cs="Simplified Arabic" w:hint="cs"/>
          <w:color w:val="000000" w:themeColor="text1"/>
          <w:sz w:val="28"/>
          <w:szCs w:val="28"/>
        </w:rPr>
        <w:t>.</w:t>
      </w:r>
    </w:p>
    <w:p w14:paraId="4F5545F1" w14:textId="77777777" w:rsidR="007D2312" w:rsidRPr="0030502D" w:rsidRDefault="007D2312" w:rsidP="00973A37">
      <w:pPr>
        <w:widowControl w:val="0"/>
        <w:numPr>
          <w:ilvl w:val="0"/>
          <w:numId w:val="1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تحديد الأولويات</w:t>
      </w:r>
      <w:r w:rsidRPr="0030502D">
        <w:rPr>
          <w:rFonts w:ascii="Simplified Arabic" w:hAnsi="Simplified Arabic" w:cs="Simplified Arabic" w:hint="cs"/>
          <w:b/>
          <w:color w:val="000000" w:themeColor="text1"/>
          <w:sz w:val="28"/>
          <w:szCs w:val="28"/>
        </w:rPr>
        <w:t xml:space="preserve"> (Prioritization):</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استخدام مصفوفات الأولويات لتفريق بين المهام المهمة والعاجلة والبدء بالمهام ذات الأولوية القصوى</w:t>
      </w:r>
      <w:r w:rsidRPr="0030502D">
        <w:rPr>
          <w:rFonts w:ascii="Simplified Arabic" w:hAnsi="Simplified Arabic" w:cs="Simplified Arabic" w:hint="cs"/>
          <w:color w:val="000000" w:themeColor="text1"/>
          <w:sz w:val="28"/>
          <w:szCs w:val="28"/>
        </w:rPr>
        <w:t>.</w:t>
      </w:r>
    </w:p>
    <w:p w14:paraId="1569186D" w14:textId="77777777" w:rsidR="007D2312" w:rsidRPr="0030502D" w:rsidRDefault="007D2312" w:rsidP="00973A37">
      <w:pPr>
        <w:widowControl w:val="0"/>
        <w:numPr>
          <w:ilvl w:val="0"/>
          <w:numId w:val="1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تنظيم المهام</w:t>
      </w:r>
      <w:r w:rsidRPr="0030502D">
        <w:rPr>
          <w:rFonts w:ascii="Simplified Arabic" w:hAnsi="Simplified Arabic" w:cs="Simplified Arabic" w:hint="cs"/>
          <w:b/>
          <w:color w:val="000000" w:themeColor="text1"/>
          <w:sz w:val="28"/>
          <w:szCs w:val="28"/>
        </w:rPr>
        <w:t xml:space="preserve"> (Task Organization):</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إعداد قوائم المهام</w:t>
      </w:r>
      <w:r w:rsidRPr="0030502D">
        <w:rPr>
          <w:rFonts w:ascii="Simplified Arabic" w:hAnsi="Simplified Arabic" w:cs="Simplified Arabic" w:hint="cs"/>
          <w:color w:val="000000" w:themeColor="text1"/>
          <w:sz w:val="28"/>
          <w:szCs w:val="28"/>
        </w:rPr>
        <w:t xml:space="preserve"> (To-Do Lists) </w:t>
      </w:r>
      <w:r w:rsidRPr="0030502D">
        <w:rPr>
          <w:rFonts w:ascii="Simplified Arabic" w:hAnsi="Simplified Arabic" w:cs="Simplified Arabic" w:hint="cs"/>
          <w:color w:val="000000" w:themeColor="text1"/>
          <w:sz w:val="28"/>
          <w:szCs w:val="28"/>
          <w:rtl/>
        </w:rPr>
        <w:t>وتنفيذ المهام بشكل تسلسلي وعدم البدء في عمل جديد قبل الانتهاء من المهمة السابقة</w:t>
      </w:r>
      <w:r w:rsidRPr="0030502D">
        <w:rPr>
          <w:rFonts w:ascii="Simplified Arabic" w:hAnsi="Simplified Arabic" w:cs="Simplified Arabic" w:hint="cs"/>
          <w:color w:val="000000" w:themeColor="text1"/>
          <w:sz w:val="28"/>
          <w:szCs w:val="28"/>
        </w:rPr>
        <w:t>.</w:t>
      </w:r>
    </w:p>
    <w:p w14:paraId="7BDADA52"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ومع ذلك، تبرز تحديات إدراكية تؤثر على تطبيق هذه المهارات، أهمها "التحيز في تقدير الوقت</w:t>
      </w:r>
      <w:r w:rsidRPr="0030502D">
        <w:rPr>
          <w:rFonts w:ascii="Simplified Arabic" w:hAnsi="Simplified Arabic" w:cs="Simplified Arabic" w:hint="cs"/>
          <w:color w:val="000000" w:themeColor="text1"/>
          <w:sz w:val="28"/>
          <w:szCs w:val="28"/>
        </w:rPr>
        <w:t xml:space="preserve">" (Time Estimation Bias). </w:t>
      </w:r>
      <w:r w:rsidRPr="0030502D">
        <w:rPr>
          <w:rFonts w:ascii="Simplified Arabic" w:hAnsi="Simplified Arabic" w:cs="Simplified Arabic" w:hint="cs"/>
          <w:color w:val="000000" w:themeColor="text1"/>
          <w:sz w:val="28"/>
          <w:szCs w:val="28"/>
          <w:rtl/>
        </w:rPr>
        <w:t>حيث يميل الطلاب إلى المبالغة في التفاؤل والتقليل من المدة الزمنية اللازمة لإكمال المهام الأكاديمية، خاصة تلك التي تتسم بالصعوبة أو التعقيد. ولقد وجدت الأبحاث أن صعوبة المهمة السابقة وتوقع الصعوبة المستقبلية يؤثران بشكل مباشر على هذا التحيز في التقدير</w:t>
      </w:r>
      <w:r w:rsidRPr="0030502D">
        <w:rPr>
          <w:rFonts w:ascii="Simplified Arabic" w:hAnsi="Simplified Arabic" w:cs="Simplified Arabic" w:hint="cs"/>
          <w:color w:val="000000" w:themeColor="text1"/>
          <w:sz w:val="28"/>
          <w:szCs w:val="28"/>
        </w:rPr>
        <w:t xml:space="preserve"> (Wolters &amp; Brady, 2021). </w:t>
      </w:r>
      <w:r w:rsidRPr="0030502D">
        <w:rPr>
          <w:rFonts w:ascii="Simplified Arabic" w:hAnsi="Simplified Arabic" w:cs="Simplified Arabic" w:hint="cs"/>
          <w:color w:val="000000" w:themeColor="text1"/>
          <w:sz w:val="28"/>
          <w:szCs w:val="28"/>
          <w:rtl/>
        </w:rPr>
        <w:t>هذا التحيز يمثل عائقًا رئيسيًا أمام التخطيط الدقيق للجدول الزمني لرسالة الماجستير، التي تُعد مشروعًا معقدًا وطويل الأمد بطبيعته</w:t>
      </w:r>
      <w:r w:rsidRPr="0030502D">
        <w:rPr>
          <w:rFonts w:ascii="Simplified Arabic" w:hAnsi="Simplified Arabic" w:cs="Simplified Arabic" w:hint="cs"/>
          <w:color w:val="000000" w:themeColor="text1"/>
          <w:sz w:val="28"/>
          <w:szCs w:val="28"/>
        </w:rPr>
        <w:t>.</w:t>
      </w:r>
    </w:p>
    <w:p w14:paraId="15F67BFF"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19" w:name="_Toc212956819"/>
      <w:r w:rsidRPr="0030502D">
        <w:rPr>
          <w:rFonts w:ascii="Simplified Arabic" w:hAnsi="Simplified Arabic" w:cs="Simplified Arabic" w:hint="cs"/>
          <w:b/>
          <w:bCs/>
          <w:color w:val="000000" w:themeColor="text1"/>
          <w:rtl/>
        </w:rPr>
        <w:t>إدارة الوقت كعملية رسمية لإدارة الجدولة</w:t>
      </w:r>
      <w:r w:rsidRPr="0030502D">
        <w:rPr>
          <w:rFonts w:ascii="Simplified Arabic" w:hAnsi="Simplified Arabic" w:cs="Simplified Arabic" w:hint="cs"/>
          <w:b/>
          <w:bCs/>
          <w:color w:val="000000" w:themeColor="text1"/>
        </w:rPr>
        <w:t xml:space="preserve"> (Schedule Management)</w:t>
      </w:r>
      <w:bookmarkEnd w:id="19"/>
    </w:p>
    <w:p w14:paraId="2BFF9106"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في سياق إدارة المشاريع الاحترافية، لا تقتصر إدارة الوقت على المهارات السلوكية الفردية؛ بل هي عملية نظامية تُعرف باسم "إدارة جدولة المشروع</w:t>
      </w:r>
      <w:r w:rsidRPr="0030502D">
        <w:rPr>
          <w:rFonts w:ascii="Simplified Arabic" w:hAnsi="Simplified Arabic" w:cs="Simplified Arabic" w:hint="cs"/>
          <w:color w:val="000000" w:themeColor="text1"/>
          <w:sz w:val="28"/>
          <w:szCs w:val="28"/>
        </w:rPr>
        <w:t xml:space="preserve">" (Project Schedule Management)، </w:t>
      </w:r>
      <w:r w:rsidRPr="0030502D">
        <w:rPr>
          <w:rFonts w:ascii="Simplified Arabic" w:hAnsi="Simplified Arabic" w:cs="Simplified Arabic" w:hint="cs"/>
          <w:color w:val="000000" w:themeColor="text1"/>
          <w:sz w:val="28"/>
          <w:szCs w:val="28"/>
          <w:rtl/>
        </w:rPr>
        <w:t>والتي تُعد إحدى مناطق المعرفة الأساسية في دليل إدارة المشاريع</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يُفترض أن طلاب ماجستير إدارة المشاريع بجامعة تبوك قد اكتسبوا هذه المعرفة المنهجية، والتي يجب أن تنعكس في أدائهم الأكاديمي</w:t>
      </w:r>
      <w:r w:rsidRPr="0030502D">
        <w:rPr>
          <w:rFonts w:ascii="Simplified Arabic" w:hAnsi="Simplified Arabic" w:cs="Simplified Arabic" w:hint="cs"/>
          <w:color w:val="000000" w:themeColor="text1"/>
          <w:sz w:val="28"/>
          <w:szCs w:val="28"/>
        </w:rPr>
        <w:t xml:space="preserve"> (Takagi, 2020).</w:t>
      </w:r>
    </w:p>
    <w:p w14:paraId="066B4D2E"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lastRenderedPageBreak/>
        <w:t>تتمحور إدارة الوقت في هذا السياق حول أبعاد إجرائية محددة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Titarenko</w:t>
      </w:r>
      <w:proofErr w:type="spellEnd"/>
      <w:r w:rsidRPr="0030502D">
        <w:rPr>
          <w:rFonts w:ascii="Simplified Arabic" w:hAnsi="Simplified Arabic" w:cs="Simplified Arabic" w:hint="cs"/>
          <w:color w:val="000000" w:themeColor="text1"/>
          <w:sz w:val="28"/>
          <w:szCs w:val="28"/>
        </w:rPr>
        <w:t xml:space="preserve"> &amp; Da </w:t>
      </w:r>
      <w:proofErr w:type="spellStart"/>
      <w:r w:rsidRPr="0030502D">
        <w:rPr>
          <w:rFonts w:ascii="Simplified Arabic" w:hAnsi="Simplified Arabic" w:cs="Simplified Arabic" w:hint="cs"/>
          <w:color w:val="000000" w:themeColor="text1"/>
          <w:sz w:val="28"/>
          <w:szCs w:val="28"/>
        </w:rPr>
        <w:t>Camara</w:t>
      </w:r>
      <w:proofErr w:type="spellEnd"/>
      <w:r w:rsidRPr="0030502D">
        <w:rPr>
          <w:rFonts w:ascii="Simplified Arabic" w:hAnsi="Simplified Arabic" w:cs="Simplified Arabic" w:hint="cs"/>
          <w:color w:val="000000" w:themeColor="text1"/>
          <w:sz w:val="28"/>
          <w:szCs w:val="28"/>
        </w:rPr>
        <w:t>, 2025) :</w:t>
      </w:r>
    </w:p>
    <w:p w14:paraId="5D7C8173"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b/>
          <w:bCs/>
          <w:i w:val="0"/>
          <w:iCs w:val="0"/>
          <w:color w:val="000000" w:themeColor="text1"/>
          <w:sz w:val="28"/>
          <w:szCs w:val="28"/>
        </w:rPr>
        <w:t xml:space="preserve"> 1. </w:t>
      </w:r>
      <w:r w:rsidRPr="0030502D">
        <w:rPr>
          <w:rFonts w:ascii="Simplified Arabic" w:hAnsi="Simplified Arabic" w:cs="Simplified Arabic" w:hint="cs"/>
          <w:b/>
          <w:bCs/>
          <w:i w:val="0"/>
          <w:iCs w:val="0"/>
          <w:color w:val="000000" w:themeColor="text1"/>
          <w:sz w:val="28"/>
          <w:szCs w:val="28"/>
          <w:rtl/>
        </w:rPr>
        <w:t>تخطيط الجدولة وتحديد الأنشطة</w:t>
      </w:r>
    </w:p>
    <w:p w14:paraId="0C7F0B45"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يتضمن هذا البعد وضع خطة منهجية لإنشاء الجدول الزمني والتحكم فيه. إن العمل دون تخطيط يستغرق وقتًا أطول مما يستحق، في حين أن العمل المخطط له يستغرق وقتًا أقل ويكون أكثر كفاءة وفعالية (الدليمي، 2013، كما ورد في دراسة مجهولة المصدر، 2025). ويشمل التخطيط تحديد الأهداف والأولويات بوضوح كخطوة أولى</w:t>
      </w:r>
      <w:r w:rsidRPr="0030502D">
        <w:rPr>
          <w:rFonts w:ascii="Simplified Arabic" w:hAnsi="Simplified Arabic" w:cs="Simplified Arabic" w:hint="cs"/>
          <w:color w:val="000000" w:themeColor="text1"/>
          <w:sz w:val="28"/>
          <w:szCs w:val="28"/>
        </w:rPr>
        <w:t>.</w:t>
      </w:r>
    </w:p>
    <w:p w14:paraId="00E01E87"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w:t>
      </w:r>
      <w:r w:rsidRPr="0030502D">
        <w:rPr>
          <w:rFonts w:ascii="Simplified Arabic" w:hAnsi="Simplified Arabic" w:cs="Simplified Arabic" w:hint="cs"/>
          <w:b/>
          <w:bCs/>
          <w:i w:val="0"/>
          <w:iCs w:val="0"/>
          <w:color w:val="000000" w:themeColor="text1"/>
          <w:sz w:val="28"/>
          <w:szCs w:val="28"/>
        </w:rPr>
        <w:t xml:space="preserve">2. </w:t>
      </w:r>
      <w:r w:rsidRPr="0030502D">
        <w:rPr>
          <w:rFonts w:ascii="Simplified Arabic" w:hAnsi="Simplified Arabic" w:cs="Simplified Arabic" w:hint="cs"/>
          <w:b/>
          <w:bCs/>
          <w:i w:val="0"/>
          <w:iCs w:val="0"/>
          <w:color w:val="000000" w:themeColor="text1"/>
          <w:sz w:val="28"/>
          <w:szCs w:val="28"/>
          <w:rtl/>
        </w:rPr>
        <w:t>هيكل تقسيم العمل</w:t>
      </w:r>
      <w:r w:rsidRPr="0030502D">
        <w:rPr>
          <w:rFonts w:ascii="Simplified Arabic" w:hAnsi="Simplified Arabic" w:cs="Simplified Arabic" w:hint="cs"/>
          <w:b/>
          <w:bCs/>
          <w:i w:val="0"/>
          <w:iCs w:val="0"/>
          <w:color w:val="000000" w:themeColor="text1"/>
          <w:sz w:val="28"/>
          <w:szCs w:val="28"/>
        </w:rPr>
        <w:t xml:space="preserve"> (WBS) </w:t>
      </w:r>
      <w:r w:rsidRPr="0030502D">
        <w:rPr>
          <w:rFonts w:ascii="Simplified Arabic" w:hAnsi="Simplified Arabic" w:cs="Simplified Arabic" w:hint="cs"/>
          <w:b/>
          <w:bCs/>
          <w:i w:val="0"/>
          <w:iCs w:val="0"/>
          <w:color w:val="000000" w:themeColor="text1"/>
          <w:sz w:val="28"/>
          <w:szCs w:val="28"/>
          <w:rtl/>
        </w:rPr>
        <w:t>وتقدير المدة</w:t>
      </w:r>
    </w:p>
    <w:p w14:paraId="30FFC6F5"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تؤكد الدراسات التطبيقية على أهمية أدوات تخطيط المشروع، وعلى رأسها هيكل تقسيم العمل</w:t>
      </w:r>
      <w:r w:rsidRPr="0030502D">
        <w:rPr>
          <w:rFonts w:ascii="Simplified Arabic" w:hAnsi="Simplified Arabic" w:cs="Simplified Arabic" w:hint="cs"/>
          <w:color w:val="000000" w:themeColor="text1"/>
          <w:sz w:val="28"/>
          <w:szCs w:val="28"/>
        </w:rPr>
        <w:t xml:space="preserve"> (Work Breakdown Structure - WBS)، </w:t>
      </w:r>
      <w:r w:rsidRPr="0030502D">
        <w:rPr>
          <w:rFonts w:ascii="Simplified Arabic" w:hAnsi="Simplified Arabic" w:cs="Simplified Arabic" w:hint="cs"/>
          <w:color w:val="000000" w:themeColor="text1"/>
          <w:sz w:val="28"/>
          <w:szCs w:val="28"/>
          <w:rtl/>
        </w:rPr>
        <w:t>والذي يساعد في تقسيم العمل المعقد (مثل رسالة الماجستير) إلى مهام أصغر يمكن إدارتها وتقدير مدتها بدقة أكبر. وقد وجدت دراسات حديثة أن الجدولة وهيكل تقسيم الأعمال لهما تأثير إيجابي واضح على نجاح أهداف المشروع (الوقت، الكلفة، الأداء</w:t>
      </w:r>
      <w:r w:rsidRPr="0030502D">
        <w:rPr>
          <w:rFonts w:ascii="Simplified Arabic" w:hAnsi="Simplified Arabic" w:cs="Simplified Arabic" w:hint="cs"/>
          <w:color w:val="000000" w:themeColor="text1"/>
          <w:sz w:val="28"/>
          <w:szCs w:val="28"/>
        </w:rPr>
        <w:t>( (Al-</w:t>
      </w:r>
      <w:proofErr w:type="spellStart"/>
      <w:r w:rsidRPr="0030502D">
        <w:rPr>
          <w:rFonts w:ascii="Simplified Arabic" w:hAnsi="Simplified Arabic" w:cs="Simplified Arabic" w:hint="cs"/>
          <w:color w:val="000000" w:themeColor="text1"/>
          <w:sz w:val="28"/>
          <w:szCs w:val="28"/>
        </w:rPr>
        <w:t>Balqa'i</w:t>
      </w:r>
      <w:proofErr w:type="spellEnd"/>
      <w:r w:rsidRPr="0030502D">
        <w:rPr>
          <w:rFonts w:ascii="Simplified Arabic" w:hAnsi="Simplified Arabic" w:cs="Simplified Arabic" w:hint="cs"/>
          <w:color w:val="000000" w:themeColor="text1"/>
          <w:sz w:val="28"/>
          <w:szCs w:val="28"/>
        </w:rPr>
        <w:t>, 2025).</w:t>
      </w:r>
    </w:p>
    <w:p w14:paraId="5F807B65"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3.</w:t>
      </w:r>
      <w:r w:rsidRPr="0030502D">
        <w:rPr>
          <w:rFonts w:ascii="Simplified Arabic" w:hAnsi="Simplified Arabic" w:cs="Simplified Arabic" w:hint="cs"/>
          <w:b/>
          <w:bCs/>
          <w:i w:val="0"/>
          <w:iCs w:val="0"/>
          <w:color w:val="000000" w:themeColor="text1"/>
          <w:sz w:val="28"/>
          <w:szCs w:val="28"/>
          <w:rtl/>
        </w:rPr>
        <w:t xml:space="preserve"> الرقابة على الجدول الزمني وتجنب مضيعات الوقت</w:t>
      </w:r>
    </w:p>
    <w:p w14:paraId="5F0AC797"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الرقابة هي متابعة التقدم في إنجاز المهام أو المشروعات وتوفير مساحة زمنية لتحقيق الأهداف، وتقليل الارتباك والتخلص من ضغوط العمل. إن الرقابة الفعالة تتطلب تحديد مسببات ضياع الوقت وإيجاد الحلول المناسبة. ويُعد التسويف الأكاديمي أحد أبرز مضيعات الوقت التي تواجه الطلاب، ويمكن الحد منه وتنمية مهارات إدارة الوقت من خلال البرامج التدريبية</w:t>
      </w:r>
      <w:r w:rsidRPr="0030502D">
        <w:rPr>
          <w:rFonts w:ascii="Simplified Arabic" w:hAnsi="Simplified Arabic" w:cs="Simplified Arabic" w:hint="cs"/>
          <w:color w:val="000000" w:themeColor="text1"/>
          <w:sz w:val="28"/>
          <w:szCs w:val="28"/>
        </w:rPr>
        <w:t xml:space="preserve"> (Doe, Smith, &amp; Johnson, 2022، </w:t>
      </w:r>
      <w:r w:rsidRPr="0030502D">
        <w:rPr>
          <w:rFonts w:ascii="Simplified Arabic" w:hAnsi="Simplified Arabic" w:cs="Simplified Arabic" w:hint="cs"/>
          <w:color w:val="000000" w:themeColor="text1"/>
          <w:sz w:val="28"/>
          <w:szCs w:val="28"/>
          <w:rtl/>
        </w:rPr>
        <w:t>كما ورد في دراسة مجهولة المصدر</w:t>
      </w:r>
      <w:r w:rsidRPr="0030502D">
        <w:rPr>
          <w:rFonts w:ascii="Simplified Arabic" w:hAnsi="Simplified Arabic" w:cs="Simplified Arabic" w:hint="cs"/>
          <w:color w:val="000000" w:themeColor="text1"/>
          <w:sz w:val="28"/>
          <w:szCs w:val="28"/>
        </w:rPr>
        <w:t>، 2025(.</w:t>
      </w:r>
    </w:p>
    <w:p w14:paraId="3B97D1AF"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lastRenderedPageBreak/>
        <w:t>تكمن أهمية ربط هذين الشقين (السلوكي والإجرائي) في أن طلاب ماجستير إدارة المشاريع يُفترض أنهم يمتلكون معرفة متقدمة بمنهجيات</w:t>
      </w:r>
      <w:r w:rsidRPr="0030502D">
        <w:rPr>
          <w:rFonts w:ascii="Simplified Arabic" w:hAnsi="Simplified Arabic" w:cs="Simplified Arabic" w:hint="cs"/>
          <w:color w:val="000000" w:themeColor="text1"/>
          <w:sz w:val="28"/>
          <w:szCs w:val="28"/>
        </w:rPr>
        <w:t xml:space="preserve"> PMP (</w:t>
      </w:r>
      <w:r w:rsidRPr="0030502D">
        <w:rPr>
          <w:rFonts w:ascii="Simplified Arabic" w:hAnsi="Simplified Arabic" w:cs="Simplified Arabic" w:hint="cs"/>
          <w:color w:val="000000" w:themeColor="text1"/>
          <w:sz w:val="28"/>
          <w:szCs w:val="28"/>
          <w:rtl/>
        </w:rPr>
        <w:t>قد تكون المنهجية الأكثر استخدامًا في الرياض</w:t>
      </w:r>
      <w:r w:rsidRPr="0030502D">
        <w:rPr>
          <w:rFonts w:ascii="Simplified Arabic" w:hAnsi="Simplified Arabic" w:cs="Simplified Arabic" w:hint="cs"/>
          <w:color w:val="000000" w:themeColor="text1"/>
          <w:sz w:val="28"/>
          <w:szCs w:val="28"/>
        </w:rPr>
        <w:t>)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وبالتالي، فإن نجاح مشروعهم الأكاديمي يعتمد على مدى تحويل هذه المعرفة المنهجية</w:t>
      </w:r>
      <w:r w:rsidRPr="0030502D">
        <w:rPr>
          <w:rFonts w:ascii="Simplified Arabic" w:hAnsi="Simplified Arabic" w:cs="Simplified Arabic" w:hint="cs"/>
          <w:color w:val="000000" w:themeColor="text1"/>
          <w:sz w:val="28"/>
          <w:szCs w:val="28"/>
        </w:rPr>
        <w:t xml:space="preserve"> (Know-How) </w:t>
      </w:r>
      <w:r w:rsidRPr="0030502D">
        <w:rPr>
          <w:rFonts w:ascii="Simplified Arabic" w:hAnsi="Simplified Arabic" w:cs="Simplified Arabic" w:hint="cs"/>
          <w:color w:val="000000" w:themeColor="text1"/>
          <w:sz w:val="28"/>
          <w:szCs w:val="28"/>
          <w:rtl/>
        </w:rPr>
        <w:t>إلى سلوك تطبيقي فعال</w:t>
      </w:r>
      <w:r w:rsidRPr="0030502D">
        <w:rPr>
          <w:rFonts w:ascii="Simplified Arabic" w:hAnsi="Simplified Arabic" w:cs="Simplified Arabic" w:hint="cs"/>
          <w:color w:val="000000" w:themeColor="text1"/>
          <w:sz w:val="28"/>
          <w:szCs w:val="28"/>
        </w:rPr>
        <w:t xml:space="preserve"> (Know-Do Gap) </w:t>
      </w:r>
      <w:r w:rsidRPr="0030502D">
        <w:rPr>
          <w:rFonts w:ascii="Simplified Arabic" w:hAnsi="Simplified Arabic" w:cs="Simplified Arabic" w:hint="cs"/>
          <w:color w:val="000000" w:themeColor="text1"/>
          <w:sz w:val="28"/>
          <w:szCs w:val="28"/>
          <w:rtl/>
        </w:rPr>
        <w:t>في مشروعهم الخاص</w:t>
      </w:r>
      <w:r w:rsidRPr="0030502D">
        <w:rPr>
          <w:rFonts w:ascii="Simplified Arabic" w:hAnsi="Simplified Arabic" w:cs="Simplified Arabic" w:hint="cs"/>
          <w:color w:val="000000" w:themeColor="text1"/>
          <w:sz w:val="28"/>
          <w:szCs w:val="28"/>
        </w:rPr>
        <w:t>.</w:t>
      </w:r>
    </w:p>
    <w:p w14:paraId="4A53FAA5"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20" w:name="_Toc212956820"/>
      <w:r w:rsidRPr="0030502D">
        <w:rPr>
          <w:rFonts w:ascii="Simplified Arabic" w:hAnsi="Simplified Arabic" w:cs="Simplified Arabic" w:hint="cs"/>
          <w:b/>
          <w:bCs/>
          <w:color w:val="000000" w:themeColor="text1"/>
          <w:rtl/>
        </w:rPr>
        <w:t>الاتجاهات المعاصرة في إدارة الوقت</w:t>
      </w:r>
      <w:bookmarkEnd w:id="20"/>
    </w:p>
    <w:p w14:paraId="12C35E24" w14:textId="77777777" w:rsidR="007D2312" w:rsidRPr="0030502D" w:rsidRDefault="007D2312" w:rsidP="00BF06AA">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شهدت إدارة الوقت تطورات متزايدة تتماشى مع الضغوط الأكاديمية والمهنية المتزايدة، مع التركيز على المرونة والوعي. تشمل الاتجاهات الحديثة الإدارة الواعية للوقت</w:t>
      </w:r>
      <w:r w:rsidRPr="0030502D">
        <w:rPr>
          <w:rFonts w:ascii="Simplified Arabic" w:hAnsi="Simplified Arabic" w:cs="Simplified Arabic" w:hint="cs"/>
          <w:color w:val="000000" w:themeColor="text1"/>
          <w:sz w:val="28"/>
          <w:szCs w:val="28"/>
        </w:rPr>
        <w:t xml:space="preserve"> (Mindful Time Management)، </w:t>
      </w:r>
      <w:r w:rsidRPr="0030502D">
        <w:rPr>
          <w:rFonts w:ascii="Simplified Arabic" w:hAnsi="Simplified Arabic" w:cs="Simplified Arabic" w:hint="cs"/>
          <w:color w:val="000000" w:themeColor="text1"/>
          <w:sz w:val="28"/>
          <w:szCs w:val="28"/>
          <w:rtl/>
        </w:rPr>
        <w:t>حيث يتم دمج ميزات اليقظة الذهنية للمساعدة في بناء التأمل المتعمد في اليوم، مما يقلل من التوتر ويعزز الإنتاجية</w:t>
      </w:r>
      <w:r w:rsidRPr="0030502D">
        <w:rPr>
          <w:rFonts w:ascii="Simplified Arabic" w:hAnsi="Simplified Arabic" w:cs="Simplified Arabic" w:hint="cs"/>
          <w:color w:val="000000" w:themeColor="text1"/>
          <w:sz w:val="28"/>
          <w:szCs w:val="28"/>
        </w:rPr>
        <w:t xml:space="preserve"> (Harris, 2025، </w:t>
      </w:r>
      <w:r w:rsidRPr="0030502D">
        <w:rPr>
          <w:rFonts w:ascii="Simplified Arabic" w:hAnsi="Simplified Arabic" w:cs="Simplified Arabic" w:hint="cs"/>
          <w:color w:val="000000" w:themeColor="text1"/>
          <w:sz w:val="28"/>
          <w:szCs w:val="28"/>
          <w:rtl/>
        </w:rPr>
        <w:t xml:space="preserve">كما ورد في دراسة مجهولة المصدر، 2025). كما أصبحت التكنولوجيا، خاصة الذكاء الاصطناعي، تلعب دورًا في الجدولة </w:t>
      </w:r>
      <w:proofErr w:type="spellStart"/>
      <w:r w:rsidRPr="0030502D">
        <w:rPr>
          <w:rFonts w:ascii="Simplified Arabic" w:hAnsi="Simplified Arabic" w:cs="Simplified Arabic" w:hint="cs"/>
          <w:color w:val="000000" w:themeColor="text1"/>
          <w:sz w:val="28"/>
          <w:szCs w:val="28"/>
          <w:rtl/>
        </w:rPr>
        <w:t>التنبؤية</w:t>
      </w:r>
      <w:proofErr w:type="spellEnd"/>
      <w:r w:rsidRPr="0030502D">
        <w:rPr>
          <w:rFonts w:ascii="Simplified Arabic" w:hAnsi="Simplified Arabic" w:cs="Simplified Arabic" w:hint="cs"/>
          <w:color w:val="000000" w:themeColor="text1"/>
          <w:sz w:val="28"/>
          <w:szCs w:val="28"/>
          <w:rtl/>
        </w:rPr>
        <w:t>، مما يساعد على تصميم حياة عمل أكثر تقدمًا ومرونة (دراسة مجهولة المصدر</w:t>
      </w:r>
      <w:r w:rsidRPr="0030502D">
        <w:rPr>
          <w:rFonts w:ascii="Simplified Arabic" w:hAnsi="Simplified Arabic" w:cs="Simplified Arabic" w:hint="cs"/>
          <w:color w:val="000000" w:themeColor="text1"/>
          <w:sz w:val="28"/>
          <w:szCs w:val="28"/>
        </w:rPr>
        <w:t>، 2025(.</w:t>
      </w:r>
    </w:p>
    <w:p w14:paraId="6BFF4884" w14:textId="77777777" w:rsidR="007D2312" w:rsidRPr="0030502D" w:rsidRDefault="007D2312" w:rsidP="00BF06AA">
      <w:pPr>
        <w:pStyle w:val="2"/>
        <w:spacing w:before="0" w:line="360" w:lineRule="auto"/>
        <w:jc w:val="both"/>
        <w:rPr>
          <w:rFonts w:ascii="Simplified Arabic" w:hAnsi="Simplified Arabic" w:cs="Simplified Arabic"/>
          <w:b/>
          <w:bCs/>
          <w:color w:val="000000" w:themeColor="text1"/>
          <w:sz w:val="28"/>
          <w:szCs w:val="28"/>
        </w:rPr>
      </w:pPr>
      <w:bookmarkStart w:id="21" w:name="_Toc212956821"/>
      <w:r w:rsidRPr="0030502D">
        <w:rPr>
          <w:rFonts w:ascii="Simplified Arabic" w:hAnsi="Simplified Arabic" w:cs="Simplified Arabic" w:hint="cs"/>
          <w:b/>
          <w:bCs/>
          <w:color w:val="000000" w:themeColor="text1"/>
          <w:sz w:val="28"/>
          <w:szCs w:val="28"/>
          <w:rtl/>
        </w:rPr>
        <w:t>الدراسات السابقة المرتبطة ومناقشة نتائجها</w:t>
      </w:r>
      <w:bookmarkEnd w:id="21"/>
    </w:p>
    <w:p w14:paraId="3B8DEE0F"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لتحقيق تحليل نقدي عميق، تم تصنيف الدراسات السابقة الحديثة (2015-2025) إلى محورين رئيسيين: المحور الأول يركز على إدارة الجدولة في سياق المشاريع التنظيمية، والمحور الثاني يركز على مهارات إدارة الوقت في البيئة الأكاديمية</w:t>
      </w:r>
      <w:r w:rsidRPr="0030502D">
        <w:rPr>
          <w:rFonts w:ascii="Simplified Arabic" w:hAnsi="Simplified Arabic" w:cs="Simplified Arabic" w:hint="cs"/>
          <w:color w:val="000000" w:themeColor="text1"/>
          <w:sz w:val="28"/>
          <w:szCs w:val="28"/>
        </w:rPr>
        <w:t>.</w:t>
      </w:r>
    </w:p>
    <w:p w14:paraId="4EF283E6" w14:textId="77777777" w:rsidR="007D2312" w:rsidRPr="0030502D" w:rsidRDefault="007D2312" w:rsidP="00BF06AA">
      <w:pPr>
        <w:pStyle w:val="3"/>
        <w:spacing w:before="0" w:after="255" w:line="360" w:lineRule="auto"/>
        <w:jc w:val="both"/>
        <w:rPr>
          <w:rFonts w:ascii="Simplified Arabic" w:hAnsi="Simplified Arabic" w:cs="Simplified Arabic"/>
          <w:b/>
          <w:bCs/>
          <w:color w:val="000000" w:themeColor="text1"/>
        </w:rPr>
      </w:pPr>
      <w:bookmarkStart w:id="22" w:name="_Toc212956822"/>
      <w:r w:rsidRPr="0030502D">
        <w:rPr>
          <w:rFonts w:ascii="Simplified Arabic" w:hAnsi="Simplified Arabic" w:cs="Simplified Arabic" w:hint="cs"/>
          <w:b/>
          <w:bCs/>
          <w:color w:val="000000" w:themeColor="text1"/>
          <w:rtl/>
        </w:rPr>
        <w:lastRenderedPageBreak/>
        <w:t>المحور الأول: أثر إدارة الجدولة على نجاح المشاريع في البيئة التنظيمية</w:t>
      </w:r>
      <w:bookmarkEnd w:id="22"/>
    </w:p>
    <w:p w14:paraId="48BAEF36" w14:textId="77777777" w:rsidR="007D2312" w:rsidRPr="0030502D" w:rsidRDefault="007D2312"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1 </w:t>
      </w:r>
      <w:r w:rsidRPr="0030502D">
        <w:rPr>
          <w:rFonts w:ascii="Simplified Arabic" w:hAnsi="Simplified Arabic" w:cs="Simplified Arabic" w:hint="cs"/>
          <w:i w:val="0"/>
          <w:iCs w:val="0"/>
          <w:color w:val="000000" w:themeColor="text1"/>
          <w:sz w:val="28"/>
          <w:szCs w:val="28"/>
          <w:rtl/>
        </w:rPr>
        <w:t xml:space="preserve"> دراسة</w:t>
      </w:r>
      <w:r w:rsidRPr="0030502D">
        <w:rPr>
          <w:rFonts w:ascii="Simplified Arabic" w:hAnsi="Simplified Arabic" w:cs="Simplified Arabic" w:hint="cs"/>
          <w:i w:val="0"/>
          <w:iCs w:val="0"/>
          <w:color w:val="000000" w:themeColor="text1"/>
          <w:sz w:val="28"/>
          <w:szCs w:val="28"/>
        </w:rPr>
        <w:t xml:space="preserve"> </w:t>
      </w:r>
      <w:proofErr w:type="spellStart"/>
      <w:r w:rsidRPr="0030502D">
        <w:rPr>
          <w:rFonts w:ascii="Simplified Arabic" w:hAnsi="Simplified Arabic" w:cs="Simplified Arabic" w:hint="cs"/>
          <w:i w:val="0"/>
          <w:iCs w:val="0"/>
          <w:color w:val="000000" w:themeColor="text1"/>
          <w:sz w:val="28"/>
          <w:szCs w:val="28"/>
        </w:rPr>
        <w:t>Carvalho</w:t>
      </w:r>
      <w:proofErr w:type="spellEnd"/>
      <w:r w:rsidRPr="0030502D">
        <w:rPr>
          <w:rFonts w:ascii="Simplified Arabic" w:hAnsi="Simplified Arabic" w:cs="Simplified Arabic" w:hint="cs"/>
          <w:i w:val="0"/>
          <w:iCs w:val="0"/>
          <w:color w:val="000000" w:themeColor="text1"/>
          <w:sz w:val="28"/>
          <w:szCs w:val="28"/>
        </w:rPr>
        <w:t xml:space="preserve">, </w:t>
      </w:r>
      <w:proofErr w:type="spellStart"/>
      <w:r w:rsidRPr="0030502D">
        <w:rPr>
          <w:rFonts w:ascii="Simplified Arabic" w:hAnsi="Simplified Arabic" w:cs="Simplified Arabic" w:hint="cs"/>
          <w:i w:val="0"/>
          <w:iCs w:val="0"/>
          <w:color w:val="000000" w:themeColor="text1"/>
          <w:sz w:val="28"/>
          <w:szCs w:val="28"/>
        </w:rPr>
        <w:t>Patah</w:t>
      </w:r>
      <w:proofErr w:type="spellEnd"/>
      <w:r w:rsidRPr="0030502D">
        <w:rPr>
          <w:rFonts w:ascii="Simplified Arabic" w:hAnsi="Simplified Arabic" w:cs="Simplified Arabic" w:hint="cs"/>
          <w:i w:val="0"/>
          <w:iCs w:val="0"/>
          <w:color w:val="000000" w:themeColor="text1"/>
          <w:sz w:val="28"/>
          <w:szCs w:val="28"/>
        </w:rPr>
        <w:t xml:space="preserve">, &amp; </w:t>
      </w:r>
      <w:proofErr w:type="spellStart"/>
      <w:r w:rsidRPr="0030502D">
        <w:rPr>
          <w:rFonts w:ascii="Simplified Arabic" w:hAnsi="Simplified Arabic" w:cs="Simplified Arabic" w:hint="cs"/>
          <w:i w:val="0"/>
          <w:iCs w:val="0"/>
          <w:color w:val="000000" w:themeColor="text1"/>
          <w:sz w:val="28"/>
          <w:szCs w:val="28"/>
        </w:rPr>
        <w:t>Bido</w:t>
      </w:r>
      <w:proofErr w:type="spellEnd"/>
      <w:r w:rsidRPr="0030502D">
        <w:rPr>
          <w:rFonts w:ascii="Simplified Arabic" w:hAnsi="Simplified Arabic" w:cs="Simplified Arabic" w:hint="cs"/>
          <w:i w:val="0"/>
          <w:iCs w:val="0"/>
          <w:color w:val="000000" w:themeColor="text1"/>
          <w:sz w:val="28"/>
          <w:szCs w:val="28"/>
        </w:rPr>
        <w:t xml:space="preserve"> (2015)</w:t>
      </w:r>
    </w:p>
    <w:p w14:paraId="4677D098"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استهدفت هذه الدراسة تحليل أثر ممارسات إدارة المشاريع على النجاح في سياقات مختلفة، واعتمدت على </w:t>
      </w:r>
      <w:proofErr w:type="spellStart"/>
      <w:r w:rsidRPr="0030502D">
        <w:rPr>
          <w:rFonts w:ascii="Simplified Arabic" w:hAnsi="Simplified Arabic" w:cs="Simplified Arabic" w:hint="cs"/>
          <w:color w:val="000000" w:themeColor="text1"/>
          <w:sz w:val="28"/>
          <w:szCs w:val="28"/>
          <w:rtl/>
        </w:rPr>
        <w:t>نمذجة</w:t>
      </w:r>
      <w:proofErr w:type="spellEnd"/>
      <w:r w:rsidRPr="0030502D">
        <w:rPr>
          <w:rFonts w:ascii="Simplified Arabic" w:hAnsi="Simplified Arabic" w:cs="Simplified Arabic" w:hint="cs"/>
          <w:color w:val="000000" w:themeColor="text1"/>
          <w:sz w:val="28"/>
          <w:szCs w:val="28"/>
          <w:rtl/>
        </w:rPr>
        <w:t xml:space="preserve"> المعادلة الهيكلية</w:t>
      </w:r>
      <w:r w:rsidRPr="0030502D">
        <w:rPr>
          <w:rFonts w:ascii="Simplified Arabic" w:hAnsi="Simplified Arabic" w:cs="Simplified Arabic" w:hint="cs"/>
          <w:color w:val="000000" w:themeColor="text1"/>
          <w:sz w:val="28"/>
          <w:szCs w:val="28"/>
        </w:rPr>
        <w:t xml:space="preserve"> (SEM). </w:t>
      </w:r>
      <w:r w:rsidRPr="0030502D">
        <w:rPr>
          <w:rFonts w:ascii="Simplified Arabic" w:hAnsi="Simplified Arabic" w:cs="Simplified Arabic" w:hint="cs"/>
          <w:color w:val="000000" w:themeColor="text1"/>
          <w:sz w:val="28"/>
          <w:szCs w:val="28"/>
          <w:rtl/>
        </w:rPr>
        <w:t>توصلت النتائج إلى وجود علاقة إيجابية وذات دلالة إحصائية بين مُمكّنات إدارة المشاريع</w:t>
      </w:r>
      <w:r w:rsidRPr="0030502D">
        <w:rPr>
          <w:rFonts w:ascii="Simplified Arabic" w:hAnsi="Simplified Arabic" w:cs="Simplified Arabic" w:hint="cs"/>
          <w:color w:val="000000" w:themeColor="text1"/>
          <w:sz w:val="28"/>
          <w:szCs w:val="28"/>
        </w:rPr>
        <w:t xml:space="preserve"> (PM Enablers) </w:t>
      </w:r>
      <w:r w:rsidRPr="0030502D">
        <w:rPr>
          <w:rFonts w:ascii="Simplified Arabic" w:hAnsi="Simplified Arabic" w:cs="Simplified Arabic" w:hint="cs"/>
          <w:color w:val="000000" w:themeColor="text1"/>
          <w:sz w:val="28"/>
          <w:szCs w:val="28"/>
          <w:rtl/>
        </w:rPr>
        <w:t>ومتغير الاستجابة المتمثل في الجدولة</w:t>
      </w:r>
      <w:r w:rsidRPr="0030502D">
        <w:rPr>
          <w:rFonts w:ascii="Simplified Arabic" w:hAnsi="Simplified Arabic" w:cs="Simplified Arabic" w:hint="cs"/>
          <w:color w:val="000000" w:themeColor="text1"/>
          <w:sz w:val="28"/>
          <w:szCs w:val="28"/>
        </w:rPr>
        <w:t xml:space="preserve"> (Schedule) (</w:t>
      </w:r>
      <w:proofErr w:type="spellStart"/>
      <w:r w:rsidRPr="0030502D">
        <w:rPr>
          <w:rFonts w:ascii="Simplified Arabic" w:hAnsi="Simplified Arabic" w:cs="Simplified Arabic" w:hint="cs"/>
          <w:color w:val="000000" w:themeColor="text1"/>
          <w:sz w:val="28"/>
          <w:szCs w:val="28"/>
        </w:rPr>
        <w:t>Carvalho</w:t>
      </w:r>
      <w:proofErr w:type="spellEnd"/>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Patah</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Bido</w:t>
      </w:r>
      <w:proofErr w:type="spellEnd"/>
      <w:r w:rsidRPr="0030502D">
        <w:rPr>
          <w:rFonts w:ascii="Simplified Arabic" w:hAnsi="Simplified Arabic" w:cs="Simplified Arabic" w:hint="cs"/>
          <w:color w:val="000000" w:themeColor="text1"/>
          <w:sz w:val="28"/>
          <w:szCs w:val="28"/>
        </w:rPr>
        <w:t xml:space="preserve">, 2015). </w:t>
      </w:r>
      <w:r w:rsidRPr="0030502D">
        <w:rPr>
          <w:rFonts w:ascii="Simplified Arabic" w:hAnsi="Simplified Arabic" w:cs="Simplified Arabic" w:hint="cs"/>
          <w:color w:val="000000" w:themeColor="text1"/>
          <w:sz w:val="28"/>
          <w:szCs w:val="28"/>
          <w:rtl/>
        </w:rPr>
        <w:t>بالإضافة إلى ذلك، أكدت الدراسة أن تعقيد المشروع يؤثر بشكل كبير على مؤشر الجدولة</w:t>
      </w:r>
      <w:r w:rsidRPr="0030502D">
        <w:rPr>
          <w:rFonts w:ascii="Simplified Arabic" w:hAnsi="Simplified Arabic" w:cs="Simplified Arabic" w:hint="cs"/>
          <w:color w:val="000000" w:themeColor="text1"/>
          <w:sz w:val="28"/>
          <w:szCs w:val="28"/>
        </w:rPr>
        <w:t xml:space="preserve"> (Time) </w:t>
      </w:r>
      <w:r w:rsidRPr="0030502D">
        <w:rPr>
          <w:rFonts w:ascii="Simplified Arabic" w:hAnsi="Simplified Arabic" w:cs="Simplified Arabic" w:hint="cs"/>
          <w:color w:val="000000" w:themeColor="text1"/>
          <w:sz w:val="28"/>
          <w:szCs w:val="28"/>
          <w:rtl/>
        </w:rPr>
        <w:t>والميزانية، مما يشير إلى أن القدرة على إدارة الوقت تصبح أكثر أهمية كلما زادت درجة تعقيد المشروع. وهذا التحليل يزود الدراسة الحالية بأساس قوي؛ فإذا كانت إدارة الوقت المنهجية مؤثرة في مشاريع الصناعة المعقدة، فمن المرجح أن تكون مؤثرة بالمثل في المشروع الأكاديمي المعقد (الرسالة</w:t>
      </w:r>
      <w:r w:rsidRPr="0030502D">
        <w:rPr>
          <w:rFonts w:ascii="Simplified Arabic" w:hAnsi="Simplified Arabic" w:cs="Simplified Arabic" w:hint="cs"/>
          <w:color w:val="000000" w:themeColor="text1"/>
          <w:sz w:val="28"/>
          <w:szCs w:val="28"/>
        </w:rPr>
        <w:t>).</w:t>
      </w:r>
    </w:p>
    <w:p w14:paraId="7D8A3939" w14:textId="77777777" w:rsidR="007D2312" w:rsidRPr="0030502D" w:rsidRDefault="007D2312"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2 </w:t>
      </w:r>
      <w:r w:rsidRPr="0030502D">
        <w:rPr>
          <w:rFonts w:ascii="Simplified Arabic" w:hAnsi="Simplified Arabic" w:cs="Simplified Arabic" w:hint="cs"/>
          <w:b/>
          <w:bCs/>
          <w:i w:val="0"/>
          <w:iCs w:val="0"/>
          <w:color w:val="000000" w:themeColor="text1"/>
          <w:sz w:val="28"/>
          <w:szCs w:val="28"/>
          <w:rtl/>
        </w:rPr>
        <w:t>دراسة أثر خطة إدارة الجدولة على فعالية إدارة المشروع (البحيري</w:t>
      </w:r>
      <w:r w:rsidRPr="0030502D">
        <w:rPr>
          <w:rFonts w:ascii="Simplified Arabic" w:hAnsi="Simplified Arabic" w:cs="Simplified Arabic" w:hint="cs"/>
          <w:b/>
          <w:bCs/>
          <w:i w:val="0"/>
          <w:iCs w:val="0"/>
          <w:color w:val="000000" w:themeColor="text1"/>
          <w:sz w:val="28"/>
          <w:szCs w:val="28"/>
        </w:rPr>
        <w:t>( 2019  ،</w:t>
      </w:r>
    </w:p>
    <w:p w14:paraId="3AC23006"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هدفت هذه الدراسة إلى اختبار تأثير خطة إدارة الجدولة على فعالية إدارة المشاريع. وشملت العينة موظفين في القطاع الصناعي. أظهر التحليل أن عوامل خطة إدارة الجدولة</w:t>
      </w:r>
      <w:r w:rsidRPr="0030502D">
        <w:rPr>
          <w:rFonts w:ascii="Simplified Arabic" w:hAnsi="Simplified Arabic" w:cs="Simplified Arabic" w:hint="cs"/>
          <w:color w:val="000000" w:themeColor="text1"/>
          <w:sz w:val="28"/>
          <w:szCs w:val="28"/>
        </w:rPr>
        <w:t xml:space="preserve"> (Schedule Management Plan) </w:t>
      </w:r>
      <w:r w:rsidRPr="0030502D">
        <w:rPr>
          <w:rFonts w:ascii="Simplified Arabic" w:hAnsi="Simplified Arabic" w:cs="Simplified Arabic" w:hint="cs"/>
          <w:color w:val="000000" w:themeColor="text1"/>
          <w:sz w:val="28"/>
          <w:szCs w:val="28"/>
          <w:rtl/>
        </w:rPr>
        <w:t>لها تأثير إيجابي ومعنوي على فعالية إدارة المشاريع (البحيري، 2019). وتؤكد هذه النتيجة أن الجانب التخطيطي والرسمي لإدارة الوقت هو المفتاح لزيادة كفاءة المشروع، وليس مجرد تطبيق أدوات متفرقة. إن وجود خطة واضحة وموثقة للجدولة يضمن التزام الأفراد وفرق العمل بالمسارات الزمنية المحددة</w:t>
      </w:r>
      <w:r w:rsidRPr="0030502D">
        <w:rPr>
          <w:rFonts w:ascii="Simplified Arabic" w:hAnsi="Simplified Arabic" w:cs="Simplified Arabic" w:hint="cs"/>
          <w:color w:val="000000" w:themeColor="text1"/>
          <w:sz w:val="28"/>
          <w:szCs w:val="28"/>
        </w:rPr>
        <w:t>.</w:t>
      </w:r>
    </w:p>
    <w:p w14:paraId="46B93ACF"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lastRenderedPageBreak/>
        <w:t xml:space="preserve"> 3 </w:t>
      </w:r>
      <w:r w:rsidRPr="0030502D">
        <w:rPr>
          <w:rFonts w:ascii="Simplified Arabic" w:hAnsi="Simplified Arabic" w:cs="Simplified Arabic" w:hint="cs"/>
          <w:b/>
          <w:bCs/>
          <w:i w:val="0"/>
          <w:iCs w:val="0"/>
          <w:color w:val="000000" w:themeColor="text1"/>
          <w:sz w:val="28"/>
          <w:szCs w:val="28"/>
          <w:rtl/>
        </w:rPr>
        <w:t>دراسة</w:t>
      </w:r>
      <w:r w:rsidRPr="0030502D">
        <w:rPr>
          <w:rFonts w:ascii="Simplified Arabic" w:hAnsi="Simplified Arabic" w:cs="Simplified Arabic" w:hint="cs"/>
          <w:b/>
          <w:bCs/>
          <w:i w:val="0"/>
          <w:iCs w:val="0"/>
          <w:color w:val="000000" w:themeColor="text1"/>
          <w:sz w:val="28"/>
          <w:szCs w:val="28"/>
        </w:rPr>
        <w:t xml:space="preserve"> Takagi (2020) </w:t>
      </w:r>
      <w:r w:rsidRPr="0030502D">
        <w:rPr>
          <w:rFonts w:ascii="Simplified Arabic" w:hAnsi="Simplified Arabic" w:cs="Simplified Arabic" w:hint="cs"/>
          <w:b/>
          <w:bCs/>
          <w:i w:val="0"/>
          <w:iCs w:val="0"/>
          <w:color w:val="000000" w:themeColor="text1"/>
          <w:sz w:val="28"/>
          <w:szCs w:val="28"/>
          <w:rtl/>
        </w:rPr>
        <w:t>حول إدارة النجاح ودليل</w:t>
      </w:r>
      <w:r w:rsidRPr="0030502D">
        <w:rPr>
          <w:rFonts w:ascii="Simplified Arabic" w:hAnsi="Simplified Arabic" w:cs="Simplified Arabic" w:hint="cs"/>
          <w:b/>
          <w:bCs/>
          <w:i w:val="0"/>
          <w:iCs w:val="0"/>
          <w:color w:val="000000" w:themeColor="text1"/>
          <w:sz w:val="28"/>
          <w:szCs w:val="28"/>
        </w:rPr>
        <w:t xml:space="preserve"> PMBOK</w:t>
      </w:r>
    </w:p>
    <w:p w14:paraId="4B11EEDD"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ناقش</w:t>
      </w:r>
      <w:r w:rsidRPr="0030502D">
        <w:rPr>
          <w:rFonts w:ascii="Simplified Arabic" w:hAnsi="Simplified Arabic" w:cs="Simplified Arabic" w:hint="cs"/>
          <w:color w:val="000000" w:themeColor="text1"/>
          <w:sz w:val="28"/>
          <w:szCs w:val="28"/>
        </w:rPr>
        <w:t xml:space="preserve"> Takagi (2020) </w:t>
      </w:r>
      <w:r w:rsidRPr="0030502D">
        <w:rPr>
          <w:rFonts w:ascii="Simplified Arabic" w:hAnsi="Simplified Arabic" w:cs="Simplified Arabic" w:hint="cs"/>
          <w:color w:val="000000" w:themeColor="text1"/>
          <w:sz w:val="28"/>
          <w:szCs w:val="28"/>
          <w:rtl/>
        </w:rPr>
        <w:t>في بحثه حول إدارة النجاح وربطه بدليل</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ضرورة تبني منظور متكامل لإدارة النجاح. وأشار إلى أهمية دمج عمليات</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والتي تتضمن إدارة الجدولة بشكل أساسي، لضمان تحقيق النجاح المتكامل للمشروع</w:t>
      </w:r>
      <w:r w:rsidRPr="0030502D">
        <w:rPr>
          <w:rFonts w:ascii="Simplified Arabic" w:hAnsi="Simplified Arabic" w:cs="Simplified Arabic" w:hint="cs"/>
          <w:color w:val="000000" w:themeColor="text1"/>
          <w:sz w:val="28"/>
          <w:szCs w:val="28"/>
        </w:rPr>
        <w:t xml:space="preserve"> (Takagi, 2020). </w:t>
      </w:r>
      <w:r w:rsidRPr="0030502D">
        <w:rPr>
          <w:rFonts w:ascii="Simplified Arabic" w:hAnsi="Simplified Arabic" w:cs="Simplified Arabic" w:hint="cs"/>
          <w:color w:val="000000" w:themeColor="text1"/>
          <w:sz w:val="28"/>
          <w:szCs w:val="28"/>
          <w:rtl/>
        </w:rPr>
        <w:t>إن هذا البحث يوفر الإطار النظري الذي يربط بين المتغير المستقل (عمليات إدارة الجدولة المنهجية) والمتغير التابع (النجاح المتعدد الأبعاد)، مؤكداً على أن الالتزام بمسار إدارة الوقت المنهجي يؤدي إلى نتائج تتجاوز مجرد الالتزام بالوقت</w:t>
      </w:r>
      <w:r w:rsidRPr="0030502D">
        <w:rPr>
          <w:rFonts w:ascii="Simplified Arabic" w:hAnsi="Simplified Arabic" w:cs="Simplified Arabic" w:hint="cs"/>
          <w:color w:val="000000" w:themeColor="text1"/>
          <w:sz w:val="28"/>
          <w:szCs w:val="28"/>
        </w:rPr>
        <w:t>.</w:t>
      </w:r>
    </w:p>
    <w:p w14:paraId="0A05820F"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4 </w:t>
      </w:r>
      <w:r w:rsidRPr="0030502D">
        <w:rPr>
          <w:rFonts w:ascii="Simplified Arabic" w:hAnsi="Simplified Arabic" w:cs="Simplified Arabic" w:hint="cs"/>
          <w:b/>
          <w:bCs/>
          <w:i w:val="0"/>
          <w:iCs w:val="0"/>
          <w:color w:val="000000" w:themeColor="text1"/>
          <w:sz w:val="28"/>
          <w:szCs w:val="28"/>
          <w:rtl/>
        </w:rPr>
        <w:t>دراسة</w:t>
      </w:r>
      <w:r w:rsidRPr="0030502D">
        <w:rPr>
          <w:rFonts w:ascii="Simplified Arabic" w:hAnsi="Simplified Arabic" w:cs="Simplified Arabic" w:hint="cs"/>
          <w:b/>
          <w:bCs/>
          <w:i w:val="0"/>
          <w:iCs w:val="0"/>
          <w:color w:val="000000" w:themeColor="text1"/>
          <w:sz w:val="28"/>
          <w:szCs w:val="28"/>
        </w:rPr>
        <w:t xml:space="preserve"> </w:t>
      </w:r>
      <w:proofErr w:type="spellStart"/>
      <w:r w:rsidRPr="0030502D">
        <w:rPr>
          <w:rFonts w:ascii="Simplified Arabic" w:hAnsi="Simplified Arabic" w:cs="Simplified Arabic" w:hint="cs"/>
          <w:b/>
          <w:bCs/>
          <w:i w:val="0"/>
          <w:iCs w:val="0"/>
          <w:color w:val="000000" w:themeColor="text1"/>
          <w:sz w:val="28"/>
          <w:szCs w:val="28"/>
        </w:rPr>
        <w:t>Titarenko</w:t>
      </w:r>
      <w:proofErr w:type="spellEnd"/>
      <w:r w:rsidRPr="0030502D">
        <w:rPr>
          <w:rFonts w:ascii="Simplified Arabic" w:hAnsi="Simplified Arabic" w:cs="Simplified Arabic" w:hint="cs"/>
          <w:b/>
          <w:bCs/>
          <w:i w:val="0"/>
          <w:iCs w:val="0"/>
          <w:color w:val="000000" w:themeColor="text1"/>
          <w:sz w:val="28"/>
          <w:szCs w:val="28"/>
        </w:rPr>
        <w:t xml:space="preserve"> &amp; Da </w:t>
      </w:r>
      <w:proofErr w:type="spellStart"/>
      <w:r w:rsidRPr="0030502D">
        <w:rPr>
          <w:rFonts w:ascii="Simplified Arabic" w:hAnsi="Simplified Arabic" w:cs="Simplified Arabic" w:hint="cs"/>
          <w:b/>
          <w:bCs/>
          <w:i w:val="0"/>
          <w:iCs w:val="0"/>
          <w:color w:val="000000" w:themeColor="text1"/>
          <w:sz w:val="28"/>
          <w:szCs w:val="28"/>
        </w:rPr>
        <w:t>Camara</w:t>
      </w:r>
      <w:proofErr w:type="spellEnd"/>
      <w:r w:rsidRPr="0030502D">
        <w:rPr>
          <w:rFonts w:ascii="Simplified Arabic" w:hAnsi="Simplified Arabic" w:cs="Simplified Arabic" w:hint="cs"/>
          <w:b/>
          <w:bCs/>
          <w:i w:val="0"/>
          <w:iCs w:val="0"/>
          <w:color w:val="000000" w:themeColor="text1"/>
          <w:sz w:val="28"/>
          <w:szCs w:val="28"/>
        </w:rPr>
        <w:t xml:space="preserve"> (2025) </w:t>
      </w:r>
      <w:r w:rsidRPr="0030502D">
        <w:rPr>
          <w:rFonts w:ascii="Simplified Arabic" w:hAnsi="Simplified Arabic" w:cs="Simplified Arabic" w:hint="cs"/>
          <w:b/>
          <w:bCs/>
          <w:i w:val="0"/>
          <w:iCs w:val="0"/>
          <w:color w:val="000000" w:themeColor="text1"/>
          <w:sz w:val="28"/>
          <w:szCs w:val="28"/>
          <w:rtl/>
        </w:rPr>
        <w:t>حول تحديات إدارة الجدولة</w:t>
      </w:r>
    </w:p>
    <w:p w14:paraId="105B30E6"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قدمت</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Titarenko</w:t>
      </w:r>
      <w:proofErr w:type="spellEnd"/>
      <w:r w:rsidRPr="0030502D">
        <w:rPr>
          <w:rFonts w:ascii="Simplified Arabic" w:hAnsi="Simplified Arabic" w:cs="Simplified Arabic" w:hint="cs"/>
          <w:color w:val="000000" w:themeColor="text1"/>
          <w:sz w:val="28"/>
          <w:szCs w:val="28"/>
        </w:rPr>
        <w:t xml:space="preserve"> &amp; Da </w:t>
      </w:r>
      <w:proofErr w:type="spellStart"/>
      <w:r w:rsidRPr="0030502D">
        <w:rPr>
          <w:rFonts w:ascii="Simplified Arabic" w:hAnsi="Simplified Arabic" w:cs="Simplified Arabic" w:hint="cs"/>
          <w:color w:val="000000" w:themeColor="text1"/>
          <w:sz w:val="28"/>
          <w:szCs w:val="28"/>
        </w:rPr>
        <w:t>Camara</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دراسة حديثة تستقصي تحديات إدارة جدولة المشروع، بناءً على استجابات من 51 من موظفي الإدارة العليا. وتوصلت النتائج إلى أن المشاريع تخلق بيئة خصبة للتحديات المرتبطة بعمليات إدارة الجدولة، والتي تمتد لتشمل جميع المراحل: تخطيط إدارة الجدولة، تحديد الأنشطة، تقدير المدة، تطوير الجدول الزمني، والرقابة على الجدول</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Titarenko</w:t>
      </w:r>
      <w:proofErr w:type="spellEnd"/>
      <w:r w:rsidRPr="0030502D">
        <w:rPr>
          <w:rFonts w:ascii="Simplified Arabic" w:hAnsi="Simplified Arabic" w:cs="Simplified Arabic" w:hint="cs"/>
          <w:color w:val="000000" w:themeColor="text1"/>
          <w:sz w:val="28"/>
          <w:szCs w:val="28"/>
        </w:rPr>
        <w:t xml:space="preserve"> &amp; Da </w:t>
      </w:r>
      <w:proofErr w:type="spellStart"/>
      <w:r w:rsidRPr="0030502D">
        <w:rPr>
          <w:rFonts w:ascii="Simplified Arabic" w:hAnsi="Simplified Arabic" w:cs="Simplified Arabic" w:hint="cs"/>
          <w:color w:val="000000" w:themeColor="text1"/>
          <w:sz w:val="28"/>
          <w:szCs w:val="28"/>
        </w:rPr>
        <w:t>Camara</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تُظهر هذه الدراسة أن الإخفاق في البعد الزمني ليس ناتجًا عن تحدٍ واحد، بل عن فشل في تطبيق مجموعة متكاملة من العمليات المنهجية. وهذا التحليل يساعد الدراسة الحالية في تحديد الأبعاد الفرعية للمتغير المستقل الذي يجب قياسه لدى طلاب الماجستير</w:t>
      </w:r>
      <w:r w:rsidRPr="0030502D">
        <w:rPr>
          <w:rFonts w:ascii="Simplified Arabic" w:hAnsi="Simplified Arabic" w:cs="Simplified Arabic" w:hint="cs"/>
          <w:color w:val="000000" w:themeColor="text1"/>
          <w:sz w:val="28"/>
          <w:szCs w:val="28"/>
        </w:rPr>
        <w:t>.</w:t>
      </w:r>
    </w:p>
    <w:p w14:paraId="156FAAEB"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5  </w:t>
      </w:r>
      <w:r w:rsidRPr="0030502D">
        <w:rPr>
          <w:rFonts w:ascii="Simplified Arabic" w:hAnsi="Simplified Arabic" w:cs="Simplified Arabic" w:hint="cs"/>
          <w:b/>
          <w:bCs/>
          <w:i w:val="0"/>
          <w:iCs w:val="0"/>
          <w:color w:val="000000" w:themeColor="text1"/>
          <w:sz w:val="28"/>
          <w:szCs w:val="28"/>
          <w:rtl/>
        </w:rPr>
        <w:t>دراسة</w:t>
      </w:r>
      <w:r w:rsidRPr="0030502D">
        <w:rPr>
          <w:rFonts w:ascii="Simplified Arabic" w:hAnsi="Simplified Arabic" w:cs="Simplified Arabic" w:hint="cs"/>
          <w:b/>
          <w:bCs/>
          <w:i w:val="0"/>
          <w:iCs w:val="0"/>
          <w:color w:val="000000" w:themeColor="text1"/>
          <w:sz w:val="28"/>
          <w:szCs w:val="28"/>
        </w:rPr>
        <w:t xml:space="preserve"> Al-</w:t>
      </w:r>
      <w:proofErr w:type="spellStart"/>
      <w:r w:rsidRPr="0030502D">
        <w:rPr>
          <w:rFonts w:ascii="Simplified Arabic" w:hAnsi="Simplified Arabic" w:cs="Simplified Arabic" w:hint="cs"/>
          <w:b/>
          <w:bCs/>
          <w:i w:val="0"/>
          <w:iCs w:val="0"/>
          <w:color w:val="000000" w:themeColor="text1"/>
          <w:sz w:val="28"/>
          <w:szCs w:val="28"/>
        </w:rPr>
        <w:t>Ghamdi</w:t>
      </w:r>
      <w:proofErr w:type="spellEnd"/>
      <w:r w:rsidRPr="0030502D">
        <w:rPr>
          <w:rFonts w:ascii="Simplified Arabic" w:hAnsi="Simplified Arabic" w:cs="Simplified Arabic" w:hint="cs"/>
          <w:b/>
          <w:bCs/>
          <w:i w:val="0"/>
          <w:iCs w:val="0"/>
          <w:color w:val="000000" w:themeColor="text1"/>
          <w:sz w:val="28"/>
          <w:szCs w:val="28"/>
        </w:rPr>
        <w:t xml:space="preserve"> (2025) </w:t>
      </w:r>
      <w:r w:rsidRPr="0030502D">
        <w:rPr>
          <w:rFonts w:ascii="Simplified Arabic" w:hAnsi="Simplified Arabic" w:cs="Simplified Arabic" w:hint="cs"/>
          <w:b/>
          <w:bCs/>
          <w:i w:val="0"/>
          <w:iCs w:val="0"/>
          <w:color w:val="000000" w:themeColor="text1"/>
          <w:sz w:val="28"/>
          <w:szCs w:val="28"/>
          <w:rtl/>
        </w:rPr>
        <w:t>حول دور منهجيات إدارة المشروعات في النجاح (السعودية</w:t>
      </w:r>
      <w:r w:rsidRPr="0030502D">
        <w:rPr>
          <w:rFonts w:ascii="Simplified Arabic" w:hAnsi="Simplified Arabic" w:cs="Simplified Arabic" w:hint="cs"/>
          <w:b/>
          <w:bCs/>
          <w:i w:val="0"/>
          <w:iCs w:val="0"/>
          <w:color w:val="000000" w:themeColor="text1"/>
          <w:sz w:val="28"/>
          <w:szCs w:val="28"/>
        </w:rPr>
        <w:t>(</w:t>
      </w:r>
    </w:p>
    <w:p w14:paraId="77FCB828"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في دراسة تطبيقية على شركات المقاولات في منطقة الرياض، هدفت</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إلى تحديد دور منهجيات إدارة المشروعات (مثل</w:t>
      </w:r>
      <w:r w:rsidRPr="0030502D">
        <w:rPr>
          <w:rFonts w:ascii="Simplified Arabic" w:hAnsi="Simplified Arabic" w:cs="Simplified Arabic" w:hint="cs"/>
          <w:color w:val="000000" w:themeColor="text1"/>
          <w:sz w:val="28"/>
          <w:szCs w:val="28"/>
        </w:rPr>
        <w:t xml:space="preserve"> PMP) </w:t>
      </w:r>
      <w:r w:rsidRPr="0030502D">
        <w:rPr>
          <w:rFonts w:ascii="Simplified Arabic" w:hAnsi="Simplified Arabic" w:cs="Simplified Arabic" w:hint="cs"/>
          <w:color w:val="000000" w:themeColor="text1"/>
          <w:sz w:val="28"/>
          <w:szCs w:val="28"/>
          <w:rtl/>
        </w:rPr>
        <w:t>في تحقيق نجاحها. كشفت النتائج أن دور تطبيق منهجيات إدارة المشاريع في نجاح المشروع كان "مرتفعًا جدًا"، وأن منهج</w:t>
      </w:r>
      <w:r w:rsidRPr="0030502D">
        <w:rPr>
          <w:rFonts w:ascii="Simplified Arabic" w:hAnsi="Simplified Arabic" w:cs="Simplified Arabic" w:hint="cs"/>
          <w:color w:val="000000" w:themeColor="text1"/>
          <w:sz w:val="28"/>
          <w:szCs w:val="28"/>
        </w:rPr>
        <w:t xml:space="preserve"> PMP </w:t>
      </w:r>
      <w:r w:rsidRPr="0030502D">
        <w:rPr>
          <w:rFonts w:ascii="Simplified Arabic" w:hAnsi="Simplified Arabic" w:cs="Simplified Arabic" w:hint="cs"/>
          <w:color w:val="000000" w:themeColor="text1"/>
          <w:sz w:val="28"/>
          <w:szCs w:val="28"/>
          <w:rtl/>
        </w:rPr>
        <w:t>هو الأكثر استخدامًا في المنطقة</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Pr>
        <w:lastRenderedPageBreak/>
        <w:t>(Al-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كما جاءت نتائج الحكم على نجاح المشاريع مرتفعة جدًا، مما يعني وجود دور مهم ومؤكد لتطبيق المنهجيات في النجاح. وتوفر هذه الدراسة سياقًا جغرافيًا وقريبًا لدراسة طلاب جامعة تبوك، مؤكدة أن المعرفة المنهجية (التي يمتلكها طلاب الماجستير) هي محرك رئيسي للنجاح في البيئة السعودية</w:t>
      </w:r>
      <w:r w:rsidRPr="0030502D">
        <w:rPr>
          <w:rFonts w:ascii="Simplified Arabic" w:hAnsi="Simplified Arabic" w:cs="Simplified Arabic" w:hint="cs"/>
          <w:color w:val="000000" w:themeColor="text1"/>
          <w:sz w:val="28"/>
          <w:szCs w:val="28"/>
        </w:rPr>
        <w:t>.</w:t>
      </w:r>
    </w:p>
    <w:p w14:paraId="3531DEFA"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w:t>
      </w:r>
      <w:r w:rsidRPr="0030502D">
        <w:rPr>
          <w:rFonts w:ascii="Simplified Arabic" w:hAnsi="Simplified Arabic" w:cs="Simplified Arabic" w:hint="cs"/>
          <w:b/>
          <w:bCs/>
          <w:i w:val="0"/>
          <w:iCs w:val="0"/>
          <w:color w:val="000000" w:themeColor="text1"/>
          <w:sz w:val="28"/>
          <w:szCs w:val="28"/>
        </w:rPr>
        <w:t>6</w:t>
      </w:r>
      <w:r w:rsidRPr="0030502D">
        <w:rPr>
          <w:rFonts w:ascii="Simplified Arabic" w:hAnsi="Simplified Arabic" w:cs="Simplified Arabic" w:hint="cs"/>
          <w:b/>
          <w:bCs/>
          <w:i w:val="0"/>
          <w:iCs w:val="0"/>
          <w:color w:val="000000" w:themeColor="text1"/>
          <w:sz w:val="28"/>
          <w:szCs w:val="28"/>
          <w:rtl/>
        </w:rPr>
        <w:t>دراسة</w:t>
      </w:r>
      <w:r w:rsidRPr="0030502D">
        <w:rPr>
          <w:rFonts w:ascii="Simplified Arabic" w:hAnsi="Simplified Arabic" w:cs="Simplified Arabic" w:hint="cs"/>
          <w:b/>
          <w:bCs/>
          <w:i w:val="0"/>
          <w:iCs w:val="0"/>
          <w:color w:val="000000" w:themeColor="text1"/>
          <w:sz w:val="28"/>
          <w:szCs w:val="28"/>
        </w:rPr>
        <w:t xml:space="preserve"> Al-</w:t>
      </w:r>
      <w:proofErr w:type="spellStart"/>
      <w:r w:rsidRPr="0030502D">
        <w:rPr>
          <w:rFonts w:ascii="Simplified Arabic" w:hAnsi="Simplified Arabic" w:cs="Simplified Arabic" w:hint="cs"/>
          <w:b/>
          <w:bCs/>
          <w:i w:val="0"/>
          <w:iCs w:val="0"/>
          <w:color w:val="000000" w:themeColor="text1"/>
          <w:sz w:val="28"/>
          <w:szCs w:val="28"/>
        </w:rPr>
        <w:t>Balqa'i</w:t>
      </w:r>
      <w:proofErr w:type="spellEnd"/>
      <w:r w:rsidRPr="0030502D">
        <w:rPr>
          <w:rFonts w:ascii="Simplified Arabic" w:hAnsi="Simplified Arabic" w:cs="Simplified Arabic" w:hint="cs"/>
          <w:b/>
          <w:bCs/>
          <w:i w:val="0"/>
          <w:iCs w:val="0"/>
          <w:color w:val="000000" w:themeColor="text1"/>
          <w:sz w:val="28"/>
          <w:szCs w:val="28"/>
        </w:rPr>
        <w:t xml:space="preserve"> (2025) </w:t>
      </w:r>
      <w:r w:rsidRPr="0030502D">
        <w:rPr>
          <w:rFonts w:ascii="Simplified Arabic" w:hAnsi="Simplified Arabic" w:cs="Simplified Arabic" w:hint="cs"/>
          <w:b/>
          <w:bCs/>
          <w:i w:val="0"/>
          <w:iCs w:val="0"/>
          <w:color w:val="000000" w:themeColor="text1"/>
          <w:sz w:val="28"/>
          <w:szCs w:val="28"/>
          <w:rtl/>
        </w:rPr>
        <w:t>حول دور جدولة</w:t>
      </w:r>
      <w:r w:rsidRPr="0030502D">
        <w:rPr>
          <w:rFonts w:ascii="Simplified Arabic" w:hAnsi="Simplified Arabic" w:cs="Simplified Arabic" w:hint="cs"/>
          <w:b/>
          <w:bCs/>
          <w:i w:val="0"/>
          <w:iCs w:val="0"/>
          <w:color w:val="000000" w:themeColor="text1"/>
          <w:sz w:val="28"/>
          <w:szCs w:val="28"/>
        </w:rPr>
        <w:t xml:space="preserve"> WBS </w:t>
      </w:r>
      <w:r w:rsidRPr="0030502D">
        <w:rPr>
          <w:rFonts w:ascii="Simplified Arabic" w:hAnsi="Simplified Arabic" w:cs="Simplified Arabic" w:hint="cs"/>
          <w:b/>
          <w:bCs/>
          <w:i w:val="0"/>
          <w:iCs w:val="0"/>
          <w:color w:val="000000" w:themeColor="text1"/>
          <w:sz w:val="28"/>
          <w:szCs w:val="28"/>
          <w:rtl/>
        </w:rPr>
        <w:t>في المشاريع الإنشائية</w:t>
      </w:r>
    </w:p>
    <w:p w14:paraId="5543EDD1"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أكدت دراسة أخرى حديثة أهمية أدوات التخطيط المحددة. حيث وجدت أن متغيرات الدراسة، وعلى رأسها الجدولة وهيكل تقسيم الأعمال</w:t>
      </w:r>
      <w:r w:rsidRPr="0030502D">
        <w:rPr>
          <w:rFonts w:ascii="Simplified Arabic" w:hAnsi="Simplified Arabic" w:cs="Simplified Arabic" w:hint="cs"/>
          <w:color w:val="000000" w:themeColor="text1"/>
          <w:sz w:val="28"/>
          <w:szCs w:val="28"/>
        </w:rPr>
        <w:t xml:space="preserve"> (WBS)، </w:t>
      </w:r>
      <w:r w:rsidRPr="0030502D">
        <w:rPr>
          <w:rFonts w:ascii="Simplified Arabic" w:hAnsi="Simplified Arabic" w:cs="Simplified Arabic" w:hint="cs"/>
          <w:color w:val="000000" w:themeColor="text1"/>
          <w:sz w:val="28"/>
          <w:szCs w:val="28"/>
          <w:rtl/>
        </w:rPr>
        <w:t>لها دلالة إحصائية واضحة وتأثير إيجابي على نجاح أهداف المشروع (الوقت، الكلفة، الأداء</w:t>
      </w:r>
      <w:r w:rsidRPr="0030502D">
        <w:rPr>
          <w:rFonts w:ascii="Simplified Arabic" w:hAnsi="Simplified Arabic" w:cs="Simplified Arabic" w:hint="cs"/>
          <w:color w:val="000000" w:themeColor="text1"/>
          <w:sz w:val="28"/>
          <w:szCs w:val="28"/>
        </w:rPr>
        <w:t>) (Al-</w:t>
      </w:r>
      <w:proofErr w:type="spellStart"/>
      <w:r w:rsidRPr="0030502D">
        <w:rPr>
          <w:rFonts w:ascii="Simplified Arabic" w:hAnsi="Simplified Arabic" w:cs="Simplified Arabic" w:hint="cs"/>
          <w:color w:val="000000" w:themeColor="text1"/>
          <w:sz w:val="28"/>
          <w:szCs w:val="28"/>
        </w:rPr>
        <w:t>Balqa'i</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وأوصت الدراسة بضرورة تفعيل دور فريق العمل في تخطيط وتنفيذ ومتابعة خطة الجدولة، مما يؤكد أن إدارة الوقت هي ممارسة إجرائية تتطلب أدوات متخصصة ومهارات تطبيقية دقيقة</w:t>
      </w:r>
      <w:r w:rsidRPr="0030502D">
        <w:rPr>
          <w:rFonts w:ascii="Simplified Arabic" w:hAnsi="Simplified Arabic" w:cs="Simplified Arabic" w:hint="cs"/>
          <w:color w:val="000000" w:themeColor="text1"/>
          <w:sz w:val="28"/>
          <w:szCs w:val="28"/>
        </w:rPr>
        <w:t>.</w:t>
      </w:r>
    </w:p>
    <w:p w14:paraId="2A075254"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23" w:name="_Toc212956823"/>
      <w:r w:rsidRPr="0030502D">
        <w:rPr>
          <w:rFonts w:ascii="Simplified Arabic" w:hAnsi="Simplified Arabic" w:cs="Simplified Arabic" w:hint="cs"/>
          <w:b/>
          <w:bCs/>
          <w:color w:val="000000" w:themeColor="text1"/>
          <w:rtl/>
        </w:rPr>
        <w:t>المحور الثاني: إدارة الوقت والأداء في البيئة الأكاديمية</w:t>
      </w:r>
      <w:bookmarkEnd w:id="23"/>
    </w:p>
    <w:p w14:paraId="75EE2D77"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على النقيض من التركيز على العمليات المنهجية في المحور الأول، يركز هذا المحور على الجانب السلوكي </w:t>
      </w:r>
      <w:proofErr w:type="spellStart"/>
      <w:r w:rsidRPr="0030502D">
        <w:rPr>
          <w:rFonts w:ascii="Simplified Arabic" w:hAnsi="Simplified Arabic" w:cs="Simplified Arabic" w:hint="cs"/>
          <w:color w:val="000000" w:themeColor="text1"/>
          <w:sz w:val="28"/>
          <w:szCs w:val="28"/>
          <w:rtl/>
        </w:rPr>
        <w:t>والمهاري</w:t>
      </w:r>
      <w:proofErr w:type="spellEnd"/>
      <w:r w:rsidRPr="0030502D">
        <w:rPr>
          <w:rFonts w:ascii="Simplified Arabic" w:hAnsi="Simplified Arabic" w:cs="Simplified Arabic" w:hint="cs"/>
          <w:color w:val="000000" w:themeColor="text1"/>
          <w:sz w:val="28"/>
          <w:szCs w:val="28"/>
          <w:rtl/>
        </w:rPr>
        <w:t xml:space="preserve"> لإدارة الوقت لدى الطلاب، ومدى تأثيره على أدائهم وتحصيلهم الأكاديمي</w:t>
      </w:r>
      <w:r w:rsidRPr="0030502D">
        <w:rPr>
          <w:rFonts w:ascii="Simplified Arabic" w:hAnsi="Simplified Arabic" w:cs="Simplified Arabic" w:hint="cs"/>
          <w:color w:val="000000" w:themeColor="text1"/>
          <w:sz w:val="28"/>
          <w:szCs w:val="28"/>
        </w:rPr>
        <w:t>.</w:t>
      </w:r>
    </w:p>
    <w:p w14:paraId="4D531CF9"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1</w:t>
      </w:r>
      <w:r w:rsidRPr="0030502D">
        <w:rPr>
          <w:rFonts w:ascii="Simplified Arabic" w:hAnsi="Simplified Arabic" w:cs="Simplified Arabic" w:hint="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دراسة الخزرجي (2023) حول مهارات إدارة الوقت والأداء الأكاديمي</w:t>
      </w:r>
    </w:p>
    <w:p w14:paraId="088B6822"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فحصت الخزرجي (2023) العلاقة بين مهارات إدارة الوقت والأداء الأكاديمي لدى طلبة الجامعات في العراق. توصلت الدراسة إلى وجود علاقة ارتباطية موجبة ذات دلالة إحصائية بين مهارات إدارة الوقت والأداء الأكاديمي. ومن النتائج اللافتة للنظر وجود فروق دالة إحصائيًا لصالح الإناث في درجة مقياس إدارة الوقت وأبعاده الفرعية، مما يشير إلى أن الطالبات يتمتعن بدرجة أعلى من إدارة الوقت مقارنة </w:t>
      </w:r>
      <w:r w:rsidRPr="0030502D">
        <w:rPr>
          <w:rFonts w:ascii="Simplified Arabic" w:hAnsi="Simplified Arabic" w:cs="Simplified Arabic" w:hint="cs"/>
          <w:color w:val="000000" w:themeColor="text1"/>
          <w:sz w:val="28"/>
          <w:szCs w:val="28"/>
          <w:rtl/>
        </w:rPr>
        <w:lastRenderedPageBreak/>
        <w:t>بالذكور (الخزرجي، 2023). وتؤكد هذه الدراسة الإقليمية أن إدارة الوقت هي محدد رئيسي للنجاح الأكاديمي العام</w:t>
      </w:r>
      <w:r w:rsidRPr="0030502D">
        <w:rPr>
          <w:rFonts w:ascii="Simplified Arabic" w:hAnsi="Simplified Arabic" w:cs="Simplified Arabic" w:hint="cs"/>
          <w:color w:val="000000" w:themeColor="text1"/>
          <w:sz w:val="28"/>
          <w:szCs w:val="28"/>
        </w:rPr>
        <w:t>.</w:t>
      </w:r>
    </w:p>
    <w:p w14:paraId="67269480"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w:t>
      </w:r>
      <w:r w:rsidRPr="0030502D">
        <w:rPr>
          <w:rFonts w:ascii="Simplified Arabic" w:hAnsi="Simplified Arabic" w:cs="Simplified Arabic" w:hint="cs"/>
          <w:b/>
          <w:bCs/>
          <w:i w:val="0"/>
          <w:iCs w:val="0"/>
          <w:color w:val="000000" w:themeColor="text1"/>
          <w:sz w:val="28"/>
          <w:szCs w:val="28"/>
        </w:rPr>
        <w:t>2</w:t>
      </w:r>
      <w:r w:rsidRPr="0030502D">
        <w:rPr>
          <w:rFonts w:ascii="Simplified Arabic" w:hAnsi="Simplified Arabic" w:cs="Simplified Arabic" w:hint="cs"/>
          <w:b/>
          <w:bCs/>
          <w:i w:val="0"/>
          <w:iCs w:val="0"/>
          <w:color w:val="000000" w:themeColor="text1"/>
          <w:sz w:val="28"/>
          <w:szCs w:val="28"/>
          <w:rtl/>
        </w:rPr>
        <w:t>المراجعة المنهجية</w:t>
      </w:r>
      <w:r w:rsidRPr="0030502D">
        <w:rPr>
          <w:rFonts w:ascii="Simplified Arabic" w:hAnsi="Simplified Arabic" w:cs="Simplified Arabic" w:hint="cs"/>
          <w:b/>
          <w:bCs/>
          <w:i w:val="0"/>
          <w:iCs w:val="0"/>
          <w:color w:val="000000" w:themeColor="text1"/>
          <w:sz w:val="28"/>
          <w:szCs w:val="28"/>
        </w:rPr>
        <w:t xml:space="preserve"> </w:t>
      </w:r>
      <w:proofErr w:type="spellStart"/>
      <w:r w:rsidRPr="0030502D">
        <w:rPr>
          <w:rFonts w:ascii="Simplified Arabic" w:hAnsi="Simplified Arabic" w:cs="Simplified Arabic" w:hint="cs"/>
          <w:b/>
          <w:bCs/>
          <w:i w:val="0"/>
          <w:iCs w:val="0"/>
          <w:color w:val="000000" w:themeColor="text1"/>
          <w:sz w:val="28"/>
          <w:szCs w:val="28"/>
        </w:rPr>
        <w:t>Patzak</w:t>
      </w:r>
      <w:proofErr w:type="spellEnd"/>
      <w:r w:rsidRPr="0030502D">
        <w:rPr>
          <w:rFonts w:ascii="Simplified Arabic" w:hAnsi="Simplified Arabic" w:cs="Simplified Arabic" w:hint="cs"/>
          <w:b/>
          <w:bCs/>
          <w:i w:val="0"/>
          <w:iCs w:val="0"/>
          <w:color w:val="000000" w:themeColor="text1"/>
          <w:sz w:val="28"/>
          <w:szCs w:val="28"/>
        </w:rPr>
        <w:t xml:space="preserve">, Zhang, &amp; </w:t>
      </w:r>
      <w:proofErr w:type="spellStart"/>
      <w:r w:rsidRPr="0030502D">
        <w:rPr>
          <w:rFonts w:ascii="Simplified Arabic" w:hAnsi="Simplified Arabic" w:cs="Simplified Arabic" w:hint="cs"/>
          <w:b/>
          <w:bCs/>
          <w:i w:val="0"/>
          <w:iCs w:val="0"/>
          <w:color w:val="000000" w:themeColor="text1"/>
          <w:sz w:val="28"/>
          <w:szCs w:val="28"/>
        </w:rPr>
        <w:t>Vytasek</w:t>
      </w:r>
      <w:proofErr w:type="spellEnd"/>
      <w:r w:rsidRPr="0030502D">
        <w:rPr>
          <w:rFonts w:ascii="Simplified Arabic" w:hAnsi="Simplified Arabic" w:cs="Simplified Arabic" w:hint="cs"/>
          <w:b/>
          <w:bCs/>
          <w:i w:val="0"/>
          <w:iCs w:val="0"/>
          <w:color w:val="000000" w:themeColor="text1"/>
          <w:sz w:val="28"/>
          <w:szCs w:val="28"/>
        </w:rPr>
        <w:t xml:space="preserve"> (2025)</w:t>
      </w:r>
    </w:p>
    <w:p w14:paraId="4E1BDC86"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قدمت</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Patzak</w:t>
      </w:r>
      <w:proofErr w:type="spellEnd"/>
      <w:r w:rsidRPr="0030502D">
        <w:rPr>
          <w:rFonts w:ascii="Simplified Arabic" w:hAnsi="Simplified Arabic" w:cs="Simplified Arabic" w:hint="cs"/>
          <w:color w:val="000000" w:themeColor="text1"/>
          <w:sz w:val="28"/>
          <w:szCs w:val="28"/>
        </w:rPr>
        <w:t xml:space="preserve">, Zhang, &amp; </w:t>
      </w:r>
      <w:proofErr w:type="spellStart"/>
      <w:r w:rsidRPr="0030502D">
        <w:rPr>
          <w:rFonts w:ascii="Simplified Arabic" w:hAnsi="Simplified Arabic" w:cs="Simplified Arabic" w:hint="cs"/>
          <w:color w:val="000000" w:themeColor="text1"/>
          <w:sz w:val="28"/>
          <w:szCs w:val="28"/>
        </w:rPr>
        <w:t>Vytasek</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 xml:space="preserve">مراجعة منهجية حديثة شملت 107 دراسات، لتوضيح المشهد </w:t>
      </w:r>
      <w:proofErr w:type="spellStart"/>
      <w:r w:rsidRPr="0030502D">
        <w:rPr>
          <w:rFonts w:ascii="Simplified Arabic" w:hAnsi="Simplified Arabic" w:cs="Simplified Arabic" w:hint="cs"/>
          <w:color w:val="000000" w:themeColor="text1"/>
          <w:sz w:val="28"/>
          <w:szCs w:val="28"/>
          <w:rtl/>
        </w:rPr>
        <w:t>المفاهيمي</w:t>
      </w:r>
      <w:proofErr w:type="spellEnd"/>
      <w:r w:rsidRPr="0030502D">
        <w:rPr>
          <w:rFonts w:ascii="Simplified Arabic" w:hAnsi="Simplified Arabic" w:cs="Simplified Arabic" w:hint="cs"/>
          <w:color w:val="000000" w:themeColor="text1"/>
          <w:sz w:val="28"/>
          <w:szCs w:val="28"/>
          <w:rtl/>
        </w:rPr>
        <w:t xml:space="preserve"> لإدارة الوقت وتحديد الاستراتيجيات الأكثر تأثيرًا في التعليم العالي. أكدت نتائج المراجعة أن استراتيجيات محددة مثل التخطيط، تحديد الأهداف، تحديد الأولويات، وتنظيم المهام، ظهرت كاستراتيجيات أكثر فائدة لتعزيز الإنتاجية والرفاهية والأداء العام</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Patzak</w:t>
      </w:r>
      <w:proofErr w:type="spellEnd"/>
      <w:r w:rsidRPr="0030502D">
        <w:rPr>
          <w:rFonts w:ascii="Simplified Arabic" w:hAnsi="Simplified Arabic" w:cs="Simplified Arabic" w:hint="cs"/>
          <w:color w:val="000000" w:themeColor="text1"/>
          <w:sz w:val="28"/>
          <w:szCs w:val="28"/>
        </w:rPr>
        <w:t xml:space="preserve">, Zhang, &amp; </w:t>
      </w:r>
      <w:proofErr w:type="spellStart"/>
      <w:r w:rsidRPr="0030502D">
        <w:rPr>
          <w:rFonts w:ascii="Simplified Arabic" w:hAnsi="Simplified Arabic" w:cs="Simplified Arabic" w:hint="cs"/>
          <w:color w:val="000000" w:themeColor="text1"/>
          <w:sz w:val="28"/>
          <w:szCs w:val="28"/>
        </w:rPr>
        <w:t>Vytasek</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هذه المراجعة المنهجية توفر دليلاً قوياً ومحدثاً للأبعاد السلوكية الواجب قياسها في المتغير المستقل للدراسة الحالية</w:t>
      </w:r>
      <w:r w:rsidRPr="0030502D">
        <w:rPr>
          <w:rFonts w:ascii="Simplified Arabic" w:hAnsi="Simplified Arabic" w:cs="Simplified Arabic" w:hint="cs"/>
          <w:color w:val="000000" w:themeColor="text1"/>
          <w:sz w:val="28"/>
          <w:szCs w:val="28"/>
        </w:rPr>
        <w:t>.</w:t>
      </w:r>
    </w:p>
    <w:p w14:paraId="1DE7DB58"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3</w:t>
      </w:r>
      <w:r w:rsidRPr="0030502D">
        <w:rPr>
          <w:rFonts w:ascii="Simplified Arabic" w:hAnsi="Simplified Arabic" w:cs="Simplified Arabic" w:hint="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دراسة</w:t>
      </w:r>
      <w:r w:rsidRPr="0030502D">
        <w:rPr>
          <w:rFonts w:ascii="Simplified Arabic" w:hAnsi="Simplified Arabic" w:cs="Simplified Arabic" w:hint="cs"/>
          <w:b/>
          <w:bCs/>
          <w:i w:val="0"/>
          <w:iCs w:val="0"/>
          <w:color w:val="000000" w:themeColor="text1"/>
          <w:sz w:val="28"/>
          <w:szCs w:val="28"/>
        </w:rPr>
        <w:t xml:space="preserve"> Wolters &amp; Brady (2021) </w:t>
      </w:r>
      <w:r w:rsidRPr="0030502D">
        <w:rPr>
          <w:rFonts w:ascii="Simplified Arabic" w:hAnsi="Simplified Arabic" w:cs="Simplified Arabic" w:hint="cs"/>
          <w:b/>
          <w:bCs/>
          <w:i w:val="0"/>
          <w:iCs w:val="0"/>
          <w:color w:val="000000" w:themeColor="text1"/>
          <w:sz w:val="28"/>
          <w:szCs w:val="28"/>
          <w:rtl/>
        </w:rPr>
        <w:t>حول التحيز في تقدير الوقت</w:t>
      </w:r>
    </w:p>
    <w:p w14:paraId="62D69090"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تعمقت دراسة</w:t>
      </w:r>
      <w:r w:rsidRPr="0030502D">
        <w:rPr>
          <w:rFonts w:ascii="Simplified Arabic" w:hAnsi="Simplified Arabic" w:cs="Simplified Arabic" w:hint="cs"/>
          <w:color w:val="000000" w:themeColor="text1"/>
          <w:sz w:val="28"/>
          <w:szCs w:val="28"/>
        </w:rPr>
        <w:t xml:space="preserve"> Wolters &amp; Brady (2021) </w:t>
      </w:r>
      <w:r w:rsidRPr="0030502D">
        <w:rPr>
          <w:rFonts w:ascii="Simplified Arabic" w:hAnsi="Simplified Arabic" w:cs="Simplified Arabic" w:hint="cs"/>
          <w:color w:val="000000" w:themeColor="text1"/>
          <w:sz w:val="28"/>
          <w:szCs w:val="28"/>
          <w:rtl/>
        </w:rPr>
        <w:t>في عملية التقدير الزمني لدى طلاب الجامعات، ووجدت أن الطلاب يميلون إلى التحيز في تقديراتهم للوقت اللازم لإكمال المهام الأكاديمية. وأوضحت أن كلاً من الصعوبة المسبقة للمهمة والصعوبة المتوقعة لها يؤثران على هذا التحيز</w:t>
      </w:r>
      <w:r w:rsidRPr="0030502D">
        <w:rPr>
          <w:rFonts w:ascii="Simplified Arabic" w:hAnsi="Simplified Arabic" w:cs="Simplified Arabic" w:hint="cs"/>
          <w:color w:val="000000" w:themeColor="text1"/>
          <w:sz w:val="28"/>
          <w:szCs w:val="28"/>
        </w:rPr>
        <w:t xml:space="preserve"> (Wolters &amp; Brady, 2021). </w:t>
      </w:r>
      <w:r w:rsidRPr="0030502D">
        <w:rPr>
          <w:rFonts w:ascii="Simplified Arabic" w:hAnsi="Simplified Arabic" w:cs="Simplified Arabic" w:hint="cs"/>
          <w:color w:val="000000" w:themeColor="text1"/>
          <w:sz w:val="28"/>
          <w:szCs w:val="28"/>
          <w:rtl/>
        </w:rPr>
        <w:t>هذه النتيجة تفسر بشكل علمي سبب فشل الطلاب في الالتزام بالجداول الزمنية، خاصة عند التعامل مع مشروع معقد وكبير مثل رسالة الماجستير؛ فمهارة التقدير الزمني الدقيق هي أساس عملية إدارة الجدولة بأكملها</w:t>
      </w:r>
      <w:r w:rsidRPr="0030502D">
        <w:rPr>
          <w:rFonts w:ascii="Simplified Arabic" w:hAnsi="Simplified Arabic" w:cs="Simplified Arabic" w:hint="cs"/>
          <w:color w:val="000000" w:themeColor="text1"/>
          <w:sz w:val="28"/>
          <w:szCs w:val="28"/>
        </w:rPr>
        <w:t>.</w:t>
      </w:r>
    </w:p>
    <w:p w14:paraId="5C74DD18"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4. </w:t>
      </w:r>
      <w:r w:rsidRPr="0030502D">
        <w:rPr>
          <w:rFonts w:ascii="Simplified Arabic" w:hAnsi="Simplified Arabic" w:cs="Simplified Arabic" w:hint="cs"/>
          <w:b/>
          <w:bCs/>
          <w:i w:val="0"/>
          <w:iCs w:val="0"/>
          <w:color w:val="000000" w:themeColor="text1"/>
          <w:sz w:val="28"/>
          <w:szCs w:val="28"/>
          <w:rtl/>
        </w:rPr>
        <w:t>دراسة</w:t>
      </w:r>
      <w:r w:rsidRPr="0030502D">
        <w:rPr>
          <w:rFonts w:ascii="Simplified Arabic" w:hAnsi="Simplified Arabic" w:cs="Simplified Arabic" w:hint="cs"/>
          <w:b/>
          <w:bCs/>
          <w:i w:val="0"/>
          <w:iCs w:val="0"/>
          <w:color w:val="000000" w:themeColor="text1"/>
          <w:sz w:val="28"/>
          <w:szCs w:val="28"/>
        </w:rPr>
        <w:t xml:space="preserve"> Ali &amp; Hassan (2022) </w:t>
      </w:r>
      <w:r w:rsidRPr="0030502D">
        <w:rPr>
          <w:rFonts w:ascii="Simplified Arabic" w:hAnsi="Simplified Arabic" w:cs="Simplified Arabic" w:hint="cs"/>
          <w:b/>
          <w:bCs/>
          <w:i w:val="0"/>
          <w:iCs w:val="0"/>
          <w:color w:val="000000" w:themeColor="text1"/>
          <w:sz w:val="28"/>
          <w:szCs w:val="28"/>
          <w:rtl/>
        </w:rPr>
        <w:t>عن التعلم الذاتي وإدارة الوقت</w:t>
      </w:r>
    </w:p>
    <w:p w14:paraId="0A52DA6F"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أظهرت دراسة أجريت على الطلاب أن التعلم الذاتي المنظم له تأثير إيجابي كبير على كيفية تخطيط الطلاب لإدارة وقتهم في المدى القصير والمدى الطويل، وأن هناك علاقة إيجابية وذات دلالة إحصائية </w:t>
      </w:r>
      <w:r w:rsidRPr="0030502D">
        <w:rPr>
          <w:rFonts w:ascii="Simplified Arabic" w:hAnsi="Simplified Arabic" w:cs="Simplified Arabic" w:hint="cs"/>
          <w:color w:val="000000" w:themeColor="text1"/>
          <w:sz w:val="28"/>
          <w:szCs w:val="28"/>
          <w:rtl/>
        </w:rPr>
        <w:lastRenderedPageBreak/>
        <w:t>بين تخطيط إدارة الوقت والأداء الأكاديمي للطلاب</w:t>
      </w:r>
      <w:r w:rsidRPr="0030502D">
        <w:rPr>
          <w:rFonts w:ascii="Simplified Arabic" w:hAnsi="Simplified Arabic" w:cs="Simplified Arabic" w:hint="cs"/>
          <w:color w:val="000000" w:themeColor="text1"/>
          <w:sz w:val="28"/>
          <w:szCs w:val="28"/>
        </w:rPr>
        <w:t xml:space="preserve"> (Ali &amp; Hassan, 2022). </w:t>
      </w:r>
      <w:r w:rsidRPr="0030502D">
        <w:rPr>
          <w:rFonts w:ascii="Simplified Arabic" w:hAnsi="Simplified Arabic" w:cs="Simplified Arabic" w:hint="cs"/>
          <w:color w:val="000000" w:themeColor="text1"/>
          <w:sz w:val="28"/>
          <w:szCs w:val="28"/>
          <w:rtl/>
        </w:rPr>
        <w:t>هذا الربط يعزز الفهم بأن إدارة الوقت ليست مجرد تقنيات خارجية، بل هي نتاج لعملية تنظيم داخلي ووعي ذاتي لدى الطالب</w:t>
      </w:r>
      <w:r w:rsidRPr="0030502D">
        <w:rPr>
          <w:rFonts w:ascii="Simplified Arabic" w:hAnsi="Simplified Arabic" w:cs="Simplified Arabic" w:hint="cs"/>
          <w:color w:val="000000" w:themeColor="text1"/>
          <w:sz w:val="28"/>
          <w:szCs w:val="28"/>
        </w:rPr>
        <w:t>.</w:t>
      </w:r>
    </w:p>
    <w:p w14:paraId="27927957"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5 </w:t>
      </w:r>
      <w:r w:rsidRPr="0030502D">
        <w:rPr>
          <w:rFonts w:ascii="Simplified Arabic" w:hAnsi="Simplified Arabic" w:cs="Simplified Arabic" w:hint="cs"/>
          <w:b/>
          <w:bCs/>
          <w:i w:val="0"/>
          <w:iCs w:val="0"/>
          <w:color w:val="000000" w:themeColor="text1"/>
          <w:sz w:val="28"/>
          <w:szCs w:val="28"/>
          <w:rtl/>
        </w:rPr>
        <w:t>دراسة</w:t>
      </w:r>
      <w:r w:rsidRPr="0030502D">
        <w:rPr>
          <w:rFonts w:ascii="Simplified Arabic" w:hAnsi="Simplified Arabic" w:cs="Simplified Arabic" w:hint="cs"/>
          <w:b/>
          <w:bCs/>
          <w:i w:val="0"/>
          <w:iCs w:val="0"/>
          <w:color w:val="000000" w:themeColor="text1"/>
          <w:sz w:val="28"/>
          <w:szCs w:val="28"/>
        </w:rPr>
        <w:t xml:space="preserve"> Mustafa &amp; Ahmad (2022) </w:t>
      </w:r>
      <w:r w:rsidRPr="0030502D">
        <w:rPr>
          <w:rFonts w:ascii="Simplified Arabic" w:hAnsi="Simplified Arabic" w:cs="Simplified Arabic" w:hint="cs"/>
          <w:b/>
          <w:bCs/>
          <w:i w:val="0"/>
          <w:iCs w:val="0"/>
          <w:color w:val="000000" w:themeColor="text1"/>
          <w:sz w:val="28"/>
          <w:szCs w:val="28"/>
          <w:rtl/>
        </w:rPr>
        <w:t>حول إنجاز المشاريع النهائية</w:t>
      </w:r>
    </w:p>
    <w:p w14:paraId="3945CE1B"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أكدت هذه الدراسة على الدور الحاسم لمهارات إدارة الوقت في إنجاز المشاريع النهائية للطلاب، مثل الأطروحات والرسائل العلمية. وأشارت إلى أن الطلاب الذين يطبقون خططاً زمنية معدة مسبقًا يكونون أكثر نجاحًا في إكمال مشاريعهم، خاصة في ظل الظروف الصعبة التي تتطلب انضباطًا ذاتيًا عاليًا</w:t>
      </w:r>
      <w:r w:rsidRPr="0030502D">
        <w:rPr>
          <w:rFonts w:ascii="Simplified Arabic" w:hAnsi="Simplified Arabic" w:cs="Simplified Arabic" w:hint="cs"/>
          <w:color w:val="000000" w:themeColor="text1"/>
          <w:sz w:val="28"/>
          <w:szCs w:val="28"/>
        </w:rPr>
        <w:t xml:space="preserve"> (Mustafa &amp; Ahmad, 2022). </w:t>
      </w:r>
      <w:r w:rsidRPr="0030502D">
        <w:rPr>
          <w:rFonts w:ascii="Simplified Arabic" w:hAnsi="Simplified Arabic" w:cs="Simplified Arabic" w:hint="cs"/>
          <w:color w:val="000000" w:themeColor="text1"/>
          <w:sz w:val="28"/>
          <w:szCs w:val="28"/>
          <w:rtl/>
        </w:rPr>
        <w:t>هذه النتيجة تخصص أهمية إدارة الوقت تحديدًا في سياق المشروع الأكاديمي الفردي الطويل</w:t>
      </w:r>
      <w:r w:rsidRPr="0030502D">
        <w:rPr>
          <w:rFonts w:ascii="Simplified Arabic" w:hAnsi="Simplified Arabic" w:cs="Simplified Arabic" w:hint="cs"/>
          <w:color w:val="000000" w:themeColor="text1"/>
          <w:sz w:val="28"/>
          <w:szCs w:val="28"/>
        </w:rPr>
        <w:t>.</w:t>
      </w:r>
    </w:p>
    <w:p w14:paraId="4600B0EF"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6 </w:t>
      </w:r>
      <w:r w:rsidRPr="0030502D">
        <w:rPr>
          <w:rFonts w:ascii="Simplified Arabic" w:hAnsi="Simplified Arabic" w:cs="Simplified Arabic" w:hint="cs"/>
          <w:b/>
          <w:bCs/>
          <w:i w:val="0"/>
          <w:iCs w:val="0"/>
          <w:color w:val="000000" w:themeColor="text1"/>
          <w:sz w:val="28"/>
          <w:szCs w:val="28"/>
          <w:rtl/>
        </w:rPr>
        <w:t>دراسة</w:t>
      </w:r>
      <w:r w:rsidRPr="0030502D">
        <w:rPr>
          <w:rFonts w:ascii="Simplified Arabic" w:hAnsi="Simplified Arabic" w:cs="Simplified Arabic" w:hint="cs"/>
          <w:b/>
          <w:bCs/>
          <w:i w:val="0"/>
          <w:iCs w:val="0"/>
          <w:color w:val="000000" w:themeColor="text1"/>
          <w:sz w:val="28"/>
          <w:szCs w:val="28"/>
        </w:rPr>
        <w:t xml:space="preserve"> Omar &amp; Mustafa (2015) </w:t>
      </w:r>
      <w:r w:rsidRPr="0030502D">
        <w:rPr>
          <w:rFonts w:ascii="Simplified Arabic" w:hAnsi="Simplified Arabic" w:cs="Simplified Arabic" w:hint="cs"/>
          <w:b/>
          <w:bCs/>
          <w:i w:val="0"/>
          <w:iCs w:val="0"/>
          <w:color w:val="000000" w:themeColor="text1"/>
          <w:sz w:val="28"/>
          <w:szCs w:val="28"/>
          <w:rtl/>
        </w:rPr>
        <w:t>والدعم التنظيمي</w:t>
      </w:r>
    </w:p>
    <w:p w14:paraId="23909379"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على الرغم من تركيزها على قطاع التشييد، فإن دراسة</w:t>
      </w:r>
      <w:r w:rsidRPr="0030502D">
        <w:rPr>
          <w:rFonts w:ascii="Simplified Arabic" w:hAnsi="Simplified Arabic" w:cs="Simplified Arabic" w:hint="cs"/>
          <w:color w:val="000000" w:themeColor="text1"/>
          <w:sz w:val="28"/>
          <w:szCs w:val="28"/>
        </w:rPr>
        <w:t xml:space="preserve"> Omar &amp; Mustafa (2015) </w:t>
      </w:r>
      <w:r w:rsidRPr="0030502D">
        <w:rPr>
          <w:rFonts w:ascii="Simplified Arabic" w:hAnsi="Simplified Arabic" w:cs="Simplified Arabic" w:hint="cs"/>
          <w:color w:val="000000" w:themeColor="text1"/>
          <w:sz w:val="28"/>
          <w:szCs w:val="28"/>
          <w:rtl/>
        </w:rPr>
        <w:t>التي تناولت أثر القيود الثلاثية على نجاح المشروع، أشارت إلى أن الدعم التنظيمي يلعب دورًا معدلًا في تعزيز النجاح</w:t>
      </w:r>
      <w:r w:rsidRPr="0030502D">
        <w:rPr>
          <w:rFonts w:ascii="Simplified Arabic" w:hAnsi="Simplified Arabic" w:cs="Simplified Arabic" w:hint="cs"/>
          <w:color w:val="000000" w:themeColor="text1"/>
          <w:sz w:val="28"/>
          <w:szCs w:val="28"/>
        </w:rPr>
        <w:t xml:space="preserve"> (Omar &amp; Mustafa, 2015). </w:t>
      </w:r>
      <w:r w:rsidRPr="0030502D">
        <w:rPr>
          <w:rFonts w:ascii="Simplified Arabic" w:hAnsi="Simplified Arabic" w:cs="Simplified Arabic" w:hint="cs"/>
          <w:color w:val="000000" w:themeColor="text1"/>
          <w:sz w:val="28"/>
          <w:szCs w:val="28"/>
          <w:rtl/>
        </w:rPr>
        <w:t>يمكن تطبيق هذه الرؤية على البيئة الأكاديمية؛ فنجاح طلاب الماجستير في إدارة وقتهم قد يتأثر أيضًا بالدعم المؤسسي الذي تقدمه الجامعة (جامعة تبوك) وبرنامج إدارة المشاريع، من حيث توفير أدوات المتابعة والتدريب اللازم</w:t>
      </w:r>
      <w:r w:rsidRPr="0030502D">
        <w:rPr>
          <w:rFonts w:ascii="Simplified Arabic" w:hAnsi="Simplified Arabic" w:cs="Simplified Arabic" w:hint="cs"/>
          <w:color w:val="000000" w:themeColor="text1"/>
          <w:sz w:val="28"/>
          <w:szCs w:val="28"/>
        </w:rPr>
        <w:t>.</w:t>
      </w:r>
    </w:p>
    <w:p w14:paraId="7C7649D7" w14:textId="77777777"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7 </w:t>
      </w:r>
      <w:r w:rsidRPr="0030502D">
        <w:rPr>
          <w:rFonts w:ascii="Simplified Arabic" w:hAnsi="Simplified Arabic" w:cs="Simplified Arabic" w:hint="cs"/>
          <w:b/>
          <w:bCs/>
          <w:i w:val="0"/>
          <w:iCs w:val="0"/>
          <w:color w:val="000000" w:themeColor="text1"/>
          <w:sz w:val="28"/>
          <w:szCs w:val="28"/>
          <w:rtl/>
        </w:rPr>
        <w:t>دراسة</w:t>
      </w:r>
      <w:r w:rsidRPr="0030502D">
        <w:rPr>
          <w:rFonts w:ascii="Simplified Arabic" w:hAnsi="Simplified Arabic" w:cs="Simplified Arabic" w:hint="cs"/>
          <w:b/>
          <w:bCs/>
          <w:i w:val="0"/>
          <w:iCs w:val="0"/>
          <w:color w:val="000000" w:themeColor="text1"/>
          <w:sz w:val="28"/>
          <w:szCs w:val="28"/>
        </w:rPr>
        <w:t xml:space="preserve"> Al-</w:t>
      </w:r>
      <w:proofErr w:type="spellStart"/>
      <w:r w:rsidRPr="0030502D">
        <w:rPr>
          <w:rFonts w:ascii="Simplified Arabic" w:hAnsi="Simplified Arabic" w:cs="Simplified Arabic" w:hint="cs"/>
          <w:b/>
          <w:bCs/>
          <w:i w:val="0"/>
          <w:iCs w:val="0"/>
          <w:color w:val="000000" w:themeColor="text1"/>
          <w:sz w:val="28"/>
          <w:szCs w:val="28"/>
        </w:rPr>
        <w:t>Shqaqi</w:t>
      </w:r>
      <w:proofErr w:type="spellEnd"/>
      <w:r w:rsidRPr="0030502D">
        <w:rPr>
          <w:rFonts w:ascii="Simplified Arabic" w:hAnsi="Simplified Arabic" w:cs="Simplified Arabic" w:hint="cs"/>
          <w:b/>
          <w:bCs/>
          <w:i w:val="0"/>
          <w:iCs w:val="0"/>
          <w:color w:val="000000" w:themeColor="text1"/>
          <w:sz w:val="28"/>
          <w:szCs w:val="28"/>
        </w:rPr>
        <w:t xml:space="preserve"> (2021) </w:t>
      </w:r>
      <w:r w:rsidRPr="0030502D">
        <w:rPr>
          <w:rFonts w:ascii="Simplified Arabic" w:hAnsi="Simplified Arabic" w:cs="Simplified Arabic" w:hint="cs"/>
          <w:b/>
          <w:bCs/>
          <w:i w:val="0"/>
          <w:iCs w:val="0"/>
          <w:color w:val="000000" w:themeColor="text1"/>
          <w:sz w:val="28"/>
          <w:szCs w:val="28"/>
          <w:rtl/>
        </w:rPr>
        <w:t>في السياق السعودي</w:t>
      </w:r>
    </w:p>
    <w:p w14:paraId="60FBC8D8"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على الصعيد المحلي، وفي دراسة تطبيقية على شركة الشقيق للمياه والكهرباء في المملكة العربية السعودية، أكدت النتائج وجود أثر ذي دلالة إحصائية لإدارة الوقت واستغلاله على الأداء الوظيفي</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Shqaqi</w:t>
      </w:r>
      <w:proofErr w:type="spellEnd"/>
      <w:r w:rsidRPr="0030502D">
        <w:rPr>
          <w:rFonts w:ascii="Simplified Arabic" w:hAnsi="Simplified Arabic" w:cs="Simplified Arabic" w:hint="cs"/>
          <w:color w:val="000000" w:themeColor="text1"/>
          <w:sz w:val="28"/>
          <w:szCs w:val="28"/>
        </w:rPr>
        <w:t xml:space="preserve">, 2021). </w:t>
      </w:r>
      <w:r w:rsidRPr="0030502D">
        <w:rPr>
          <w:rFonts w:ascii="Simplified Arabic" w:hAnsi="Simplified Arabic" w:cs="Simplified Arabic" w:hint="cs"/>
          <w:color w:val="000000" w:themeColor="text1"/>
          <w:sz w:val="28"/>
          <w:szCs w:val="28"/>
          <w:rtl/>
        </w:rPr>
        <w:t xml:space="preserve">وعلى الرغم من أن سياق هذه الدراسة وظيفي وليس أكاديميًا، إلا أنها توفر دعمًا </w:t>
      </w:r>
      <w:r w:rsidRPr="0030502D">
        <w:rPr>
          <w:rFonts w:ascii="Simplified Arabic" w:hAnsi="Simplified Arabic" w:cs="Simplified Arabic" w:hint="cs"/>
          <w:color w:val="000000" w:themeColor="text1"/>
          <w:sz w:val="28"/>
          <w:szCs w:val="28"/>
          <w:rtl/>
        </w:rPr>
        <w:lastRenderedPageBreak/>
        <w:t>إضافيًا لأهمية المتغير المستقل ضمن البيئة الإقليمية التي تجري فيها الدراسة الحالية، مما يعزز الحاجة للتركيز على هذه المهارة لدى الكوادر المتخصصة</w:t>
      </w:r>
      <w:r w:rsidRPr="0030502D">
        <w:rPr>
          <w:rFonts w:ascii="Simplified Arabic" w:hAnsi="Simplified Arabic" w:cs="Simplified Arabic" w:hint="cs"/>
          <w:color w:val="000000" w:themeColor="text1"/>
          <w:sz w:val="28"/>
          <w:szCs w:val="28"/>
        </w:rPr>
        <w:t>.</w:t>
      </w:r>
    </w:p>
    <w:p w14:paraId="3654FD88"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24" w:name="_Toc212956824"/>
      <w:r w:rsidRPr="0030502D">
        <w:rPr>
          <w:rFonts w:ascii="Simplified Arabic" w:hAnsi="Simplified Arabic" w:cs="Simplified Arabic" w:hint="cs"/>
          <w:b/>
          <w:bCs/>
          <w:color w:val="000000" w:themeColor="text1"/>
          <w:rtl/>
        </w:rPr>
        <w:t>جدول تلخيصي للدراسات السابقة</w:t>
      </w:r>
      <w:bookmarkEnd w:id="24"/>
    </w:p>
    <w:p w14:paraId="0D494F43" w14:textId="261F402D" w:rsidR="007D2312" w:rsidRPr="0030502D" w:rsidRDefault="007D2312" w:rsidP="00E21AF8">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لتعميق التحليل وتحديد الفجوة بدقة، يوضح الجدول التالي ملخصاً نقدياً للدراسات المختارة وارتباطها بالمتغيرات المستقلة والتابعة</w:t>
      </w:r>
      <w:r w:rsidRPr="0030502D">
        <w:rPr>
          <w:rFonts w:ascii="Simplified Arabic" w:hAnsi="Simplified Arabic" w:cs="Simplified Arabic" w:hint="cs"/>
          <w:color w:val="000000" w:themeColor="text1"/>
          <w:sz w:val="28"/>
          <w:szCs w:val="28"/>
        </w:rPr>
        <w:t>.</w:t>
      </w:r>
    </w:p>
    <w:tbl>
      <w:tblPr>
        <w:tblStyle w:val="4-2"/>
        <w:tblW w:w="9360" w:type="dxa"/>
        <w:tblLayout w:type="fixed"/>
        <w:tblLook w:val="0420" w:firstRow="1" w:lastRow="0" w:firstColumn="0" w:lastColumn="0" w:noHBand="0" w:noVBand="1"/>
      </w:tblPr>
      <w:tblGrid>
        <w:gridCol w:w="1872"/>
        <w:gridCol w:w="1872"/>
        <w:gridCol w:w="1872"/>
        <w:gridCol w:w="1872"/>
        <w:gridCol w:w="1872"/>
      </w:tblGrid>
      <w:tr w:rsidR="0030502D" w:rsidRPr="0030502D" w14:paraId="2911D63F" w14:textId="77777777" w:rsidTr="00E21AF8">
        <w:trPr>
          <w:cnfStyle w:val="100000000000" w:firstRow="1" w:lastRow="0" w:firstColumn="0" w:lastColumn="0" w:oddVBand="0" w:evenVBand="0" w:oddHBand="0" w:evenHBand="0" w:firstRowFirstColumn="0" w:firstRowLastColumn="0" w:lastRowFirstColumn="0" w:lastRowLastColumn="0"/>
        </w:trPr>
        <w:tc>
          <w:tcPr>
            <w:tcW w:w="1872" w:type="dxa"/>
          </w:tcPr>
          <w:p w14:paraId="5072844C"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الباحث (سنة النشر</w:t>
            </w:r>
            <w:r w:rsidRPr="0030502D">
              <w:rPr>
                <w:rFonts w:ascii="Simplified Arabic" w:hAnsi="Simplified Arabic" w:cs="Simplified Arabic" w:hint="cs"/>
                <w:color w:val="000000" w:themeColor="text1"/>
                <w:sz w:val="28"/>
                <w:szCs w:val="28"/>
              </w:rPr>
              <w:t>(</w:t>
            </w:r>
          </w:p>
        </w:tc>
        <w:tc>
          <w:tcPr>
            <w:tcW w:w="1872" w:type="dxa"/>
          </w:tcPr>
          <w:p w14:paraId="544A31F9"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هدف الدراسة</w:t>
            </w:r>
          </w:p>
        </w:tc>
        <w:tc>
          <w:tcPr>
            <w:tcW w:w="1872" w:type="dxa"/>
          </w:tcPr>
          <w:p w14:paraId="3D6BF98B"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العينة والمجتمع</w:t>
            </w:r>
          </w:p>
        </w:tc>
        <w:tc>
          <w:tcPr>
            <w:tcW w:w="1872" w:type="dxa"/>
          </w:tcPr>
          <w:p w14:paraId="72512C66"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أهم النتائج المتعلقة بالوقت والنجاح</w:t>
            </w:r>
          </w:p>
        </w:tc>
        <w:tc>
          <w:tcPr>
            <w:tcW w:w="1872" w:type="dxa"/>
          </w:tcPr>
          <w:p w14:paraId="2F213C44"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ملاحظات نقدية (الفجوة</w:t>
            </w:r>
            <w:r w:rsidRPr="0030502D">
              <w:rPr>
                <w:rFonts w:ascii="Simplified Arabic" w:hAnsi="Simplified Arabic" w:cs="Simplified Arabic" w:hint="cs"/>
                <w:color w:val="000000" w:themeColor="text1"/>
                <w:sz w:val="28"/>
                <w:szCs w:val="28"/>
              </w:rPr>
              <w:t>(</w:t>
            </w:r>
          </w:p>
        </w:tc>
      </w:tr>
      <w:tr w:rsidR="0030502D" w:rsidRPr="0030502D" w14:paraId="7AC5EB33" w14:textId="77777777" w:rsidTr="00E21AF8">
        <w:trPr>
          <w:cnfStyle w:val="000000100000" w:firstRow="0" w:lastRow="0" w:firstColumn="0" w:lastColumn="0" w:oddVBand="0" w:evenVBand="0" w:oddHBand="1" w:evenHBand="0" w:firstRowFirstColumn="0" w:firstRowLastColumn="0" w:lastRowFirstColumn="0" w:lastRowLastColumn="0"/>
        </w:trPr>
        <w:tc>
          <w:tcPr>
            <w:tcW w:w="1872" w:type="dxa"/>
          </w:tcPr>
          <w:p w14:paraId="2C54E4B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w:t>
            </w:r>
            <w:proofErr w:type="spellStart"/>
            <w:r w:rsidRPr="0030502D">
              <w:rPr>
                <w:rFonts w:ascii="Simplified Arabic" w:hAnsi="Simplified Arabic" w:cs="Simplified Arabic" w:hint="cs"/>
                <w:color w:val="000000" w:themeColor="text1"/>
                <w:sz w:val="28"/>
                <w:szCs w:val="28"/>
              </w:rPr>
              <w:t>Carvalho</w:t>
            </w:r>
            <w:proofErr w:type="spellEnd"/>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Patah</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Bido</w:t>
            </w:r>
            <w:proofErr w:type="spellEnd"/>
            <w:r w:rsidRPr="0030502D">
              <w:rPr>
                <w:rFonts w:ascii="Simplified Arabic" w:hAnsi="Simplified Arabic" w:cs="Simplified Arabic" w:hint="cs"/>
                <w:color w:val="000000" w:themeColor="text1"/>
                <w:sz w:val="28"/>
                <w:szCs w:val="28"/>
              </w:rPr>
              <w:t>, 2015)</w:t>
            </w:r>
          </w:p>
        </w:tc>
        <w:tc>
          <w:tcPr>
            <w:tcW w:w="1872" w:type="dxa"/>
          </w:tcPr>
          <w:p w14:paraId="4FD5F77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اختبار أثر إدارة المشاريع على النجاح (الجدولة</w:t>
            </w:r>
            <w:r w:rsidRPr="0030502D">
              <w:rPr>
                <w:rFonts w:ascii="Simplified Arabic" w:hAnsi="Simplified Arabic" w:cs="Simplified Arabic" w:hint="cs"/>
                <w:color w:val="000000" w:themeColor="text1"/>
                <w:sz w:val="28"/>
                <w:szCs w:val="28"/>
              </w:rPr>
              <w:t>(.</w:t>
            </w:r>
          </w:p>
        </w:tc>
        <w:tc>
          <w:tcPr>
            <w:tcW w:w="1872" w:type="dxa"/>
          </w:tcPr>
          <w:p w14:paraId="5E82C381"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دراسة متعددة الدول والصناعات</w:t>
            </w:r>
            <w:r w:rsidRPr="0030502D">
              <w:rPr>
                <w:rFonts w:ascii="Simplified Arabic" w:hAnsi="Simplified Arabic" w:cs="Simplified Arabic" w:hint="cs"/>
                <w:color w:val="000000" w:themeColor="text1"/>
                <w:sz w:val="28"/>
                <w:szCs w:val="28"/>
              </w:rPr>
              <w:t>.</w:t>
            </w:r>
          </w:p>
        </w:tc>
        <w:tc>
          <w:tcPr>
            <w:tcW w:w="1872" w:type="dxa"/>
          </w:tcPr>
          <w:p w14:paraId="599305B3"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علاقة إيجابية بين الجدولة ومؤشرات النجاح؛ تعقيد المشروع يؤثر على الجدولة</w:t>
            </w:r>
            <w:r w:rsidRPr="0030502D">
              <w:rPr>
                <w:rFonts w:ascii="Simplified Arabic" w:hAnsi="Simplified Arabic" w:cs="Simplified Arabic" w:hint="cs"/>
                <w:color w:val="000000" w:themeColor="text1"/>
                <w:sz w:val="28"/>
                <w:szCs w:val="28"/>
              </w:rPr>
              <w:t>.</w:t>
            </w:r>
          </w:p>
        </w:tc>
        <w:tc>
          <w:tcPr>
            <w:tcW w:w="1872" w:type="dxa"/>
          </w:tcPr>
          <w:p w14:paraId="784E9C0F"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سياق تنظيمي واسع، لا يتناول السياق الأكاديمي لطلاب ماجستير إدارة المشاريع تحديدا</w:t>
            </w:r>
            <w:r w:rsidRPr="0030502D">
              <w:rPr>
                <w:rFonts w:ascii="Simplified Arabic" w:hAnsi="Simplified Arabic" w:cs="Simplified Arabic" w:hint="cs"/>
                <w:color w:val="000000" w:themeColor="text1"/>
                <w:sz w:val="28"/>
                <w:szCs w:val="28"/>
              </w:rPr>
              <w:t>ً.</w:t>
            </w:r>
          </w:p>
        </w:tc>
      </w:tr>
      <w:tr w:rsidR="0030502D" w:rsidRPr="0030502D" w14:paraId="66EC54E7" w14:textId="77777777" w:rsidTr="00E21AF8">
        <w:tc>
          <w:tcPr>
            <w:tcW w:w="1872" w:type="dxa"/>
          </w:tcPr>
          <w:p w14:paraId="15DCF83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w:t>
            </w:r>
            <w:proofErr w:type="spellStart"/>
            <w:r w:rsidRPr="0030502D">
              <w:rPr>
                <w:rFonts w:ascii="Simplified Arabic" w:hAnsi="Simplified Arabic" w:cs="Simplified Arabic" w:hint="cs"/>
                <w:color w:val="000000" w:themeColor="text1"/>
                <w:sz w:val="28"/>
                <w:szCs w:val="28"/>
              </w:rPr>
              <w:t>Radujkovi</w:t>
            </w:r>
            <w:r w:rsidRPr="0030502D">
              <w:rPr>
                <w:rFonts w:ascii="Cambria" w:hAnsi="Cambria" w:cs="Cambria"/>
                <w:color w:val="000000" w:themeColor="text1"/>
                <w:sz w:val="28"/>
                <w:szCs w:val="28"/>
              </w:rPr>
              <w:t>ć</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Sjekavica</w:t>
            </w:r>
            <w:proofErr w:type="spellEnd"/>
            <w:r w:rsidRPr="0030502D">
              <w:rPr>
                <w:rFonts w:ascii="Simplified Arabic" w:hAnsi="Simplified Arabic" w:cs="Simplified Arabic" w:hint="cs"/>
                <w:color w:val="000000" w:themeColor="text1"/>
                <w:sz w:val="28"/>
                <w:szCs w:val="28"/>
              </w:rPr>
              <w:t>, 2017)</w:t>
            </w:r>
          </w:p>
        </w:tc>
        <w:tc>
          <w:tcPr>
            <w:tcW w:w="1872" w:type="dxa"/>
          </w:tcPr>
          <w:p w14:paraId="592A4298"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مراجعة عوامل نجاح المشروع وتطور النماذج</w:t>
            </w:r>
            <w:r w:rsidRPr="0030502D">
              <w:rPr>
                <w:rFonts w:ascii="Simplified Arabic" w:hAnsi="Simplified Arabic" w:cs="Simplified Arabic" w:hint="cs"/>
                <w:color w:val="000000" w:themeColor="text1"/>
                <w:sz w:val="28"/>
                <w:szCs w:val="28"/>
              </w:rPr>
              <w:t>.</w:t>
            </w:r>
          </w:p>
        </w:tc>
        <w:tc>
          <w:tcPr>
            <w:tcW w:w="1872" w:type="dxa"/>
          </w:tcPr>
          <w:p w14:paraId="4549B668"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مراجعة أدبيات شاملة</w:t>
            </w:r>
            <w:r w:rsidRPr="0030502D">
              <w:rPr>
                <w:rFonts w:ascii="Simplified Arabic" w:hAnsi="Simplified Arabic" w:cs="Simplified Arabic" w:hint="cs"/>
                <w:color w:val="000000" w:themeColor="text1"/>
                <w:sz w:val="28"/>
                <w:szCs w:val="28"/>
              </w:rPr>
              <w:t>.</w:t>
            </w:r>
          </w:p>
        </w:tc>
        <w:tc>
          <w:tcPr>
            <w:tcW w:w="1872" w:type="dxa"/>
          </w:tcPr>
          <w:p w14:paraId="37E790EB"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نجاح المشروع يتطلب أبعاداً متعددة تتجاوز القيود الثلاثية</w:t>
            </w:r>
            <w:r w:rsidRPr="0030502D">
              <w:rPr>
                <w:rFonts w:ascii="Simplified Arabic" w:hAnsi="Simplified Arabic" w:cs="Simplified Arabic" w:hint="cs"/>
                <w:color w:val="000000" w:themeColor="text1"/>
                <w:sz w:val="28"/>
                <w:szCs w:val="28"/>
              </w:rPr>
              <w:t>.</w:t>
            </w:r>
          </w:p>
        </w:tc>
        <w:tc>
          <w:tcPr>
            <w:tcW w:w="1872" w:type="dxa"/>
          </w:tcPr>
          <w:p w14:paraId="49AF58BE"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إطار نظري عام؛ يفتقر للتطبيق المباشر على مهارات إدارة الوقت الفردية للطالب</w:t>
            </w:r>
            <w:r w:rsidRPr="0030502D">
              <w:rPr>
                <w:rFonts w:ascii="Simplified Arabic" w:hAnsi="Simplified Arabic" w:cs="Simplified Arabic" w:hint="cs"/>
                <w:color w:val="000000" w:themeColor="text1"/>
                <w:sz w:val="28"/>
                <w:szCs w:val="28"/>
              </w:rPr>
              <w:t>.</w:t>
            </w:r>
          </w:p>
        </w:tc>
      </w:tr>
      <w:tr w:rsidR="0030502D" w:rsidRPr="0030502D" w14:paraId="23677C87" w14:textId="77777777" w:rsidTr="00E21AF8">
        <w:trPr>
          <w:cnfStyle w:val="000000100000" w:firstRow="0" w:lastRow="0" w:firstColumn="0" w:lastColumn="0" w:oddVBand="0" w:evenVBand="0" w:oddHBand="1" w:evenHBand="0" w:firstRowFirstColumn="0" w:firstRowLastColumn="0" w:lastRowFirstColumn="0" w:lastRowLastColumn="0"/>
        </w:trPr>
        <w:tc>
          <w:tcPr>
            <w:tcW w:w="1872" w:type="dxa"/>
          </w:tcPr>
          <w:p w14:paraId="138200A1"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lastRenderedPageBreak/>
              <w:t>(</w:t>
            </w:r>
            <w:r w:rsidRPr="0030502D">
              <w:rPr>
                <w:rFonts w:ascii="Simplified Arabic" w:hAnsi="Simplified Arabic" w:cs="Simplified Arabic" w:hint="cs"/>
                <w:color w:val="000000" w:themeColor="text1"/>
                <w:sz w:val="28"/>
                <w:szCs w:val="28"/>
                <w:rtl/>
              </w:rPr>
              <w:t>البحيري</w:t>
            </w:r>
            <w:r w:rsidRPr="0030502D">
              <w:rPr>
                <w:rFonts w:ascii="Simplified Arabic" w:hAnsi="Simplified Arabic" w:cs="Simplified Arabic" w:hint="cs"/>
                <w:color w:val="000000" w:themeColor="text1"/>
                <w:sz w:val="28"/>
                <w:szCs w:val="28"/>
              </w:rPr>
              <w:t>، 2019(</w:t>
            </w:r>
          </w:p>
        </w:tc>
        <w:tc>
          <w:tcPr>
            <w:tcW w:w="1872" w:type="dxa"/>
          </w:tcPr>
          <w:p w14:paraId="7D5EEABD"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أثر خطة إدارة الجدولة على فعالية إدارة المشروع</w:t>
            </w:r>
            <w:r w:rsidRPr="0030502D">
              <w:rPr>
                <w:rFonts w:ascii="Simplified Arabic" w:hAnsi="Simplified Arabic" w:cs="Simplified Arabic" w:hint="cs"/>
                <w:color w:val="000000" w:themeColor="text1"/>
                <w:sz w:val="28"/>
                <w:szCs w:val="28"/>
              </w:rPr>
              <w:t>.</w:t>
            </w:r>
          </w:p>
        </w:tc>
        <w:tc>
          <w:tcPr>
            <w:tcW w:w="1872" w:type="dxa"/>
          </w:tcPr>
          <w:p w14:paraId="3D605516"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 xml:space="preserve">208 </w:t>
            </w:r>
            <w:r w:rsidRPr="0030502D">
              <w:rPr>
                <w:rFonts w:ascii="Simplified Arabic" w:hAnsi="Simplified Arabic" w:cs="Simplified Arabic" w:hint="cs"/>
                <w:color w:val="000000" w:themeColor="text1"/>
                <w:sz w:val="28"/>
                <w:szCs w:val="28"/>
                <w:rtl/>
              </w:rPr>
              <w:t>موظفاً في القطاع الصناعي</w:t>
            </w:r>
            <w:r w:rsidRPr="0030502D">
              <w:rPr>
                <w:rFonts w:ascii="Simplified Arabic" w:hAnsi="Simplified Arabic" w:cs="Simplified Arabic" w:hint="cs"/>
                <w:color w:val="000000" w:themeColor="text1"/>
                <w:sz w:val="28"/>
                <w:szCs w:val="28"/>
              </w:rPr>
              <w:t>.</w:t>
            </w:r>
          </w:p>
        </w:tc>
        <w:tc>
          <w:tcPr>
            <w:tcW w:w="1872" w:type="dxa"/>
          </w:tcPr>
          <w:p w14:paraId="33AD139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خطة إدارة الجدولة لها تأثير إيجابي ومعنوي على فعالية إدارة المشروع</w:t>
            </w:r>
            <w:r w:rsidRPr="0030502D">
              <w:rPr>
                <w:rFonts w:ascii="Simplified Arabic" w:hAnsi="Simplified Arabic" w:cs="Simplified Arabic" w:hint="cs"/>
                <w:color w:val="000000" w:themeColor="text1"/>
                <w:sz w:val="28"/>
                <w:szCs w:val="28"/>
              </w:rPr>
              <w:t>.</w:t>
            </w:r>
          </w:p>
        </w:tc>
        <w:tc>
          <w:tcPr>
            <w:tcW w:w="1872" w:type="dxa"/>
          </w:tcPr>
          <w:p w14:paraId="11D4951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يركز على البيئة الصناعية الرسمية، وليس البيئة الأكاديمية الفردية للطالب</w:t>
            </w:r>
            <w:r w:rsidRPr="0030502D">
              <w:rPr>
                <w:rFonts w:ascii="Simplified Arabic" w:hAnsi="Simplified Arabic" w:cs="Simplified Arabic" w:hint="cs"/>
                <w:color w:val="000000" w:themeColor="text1"/>
                <w:sz w:val="28"/>
                <w:szCs w:val="28"/>
              </w:rPr>
              <w:t>.</w:t>
            </w:r>
          </w:p>
        </w:tc>
      </w:tr>
      <w:tr w:rsidR="0030502D" w:rsidRPr="0030502D" w14:paraId="445D6203" w14:textId="77777777" w:rsidTr="00E21AF8">
        <w:tc>
          <w:tcPr>
            <w:tcW w:w="1872" w:type="dxa"/>
          </w:tcPr>
          <w:p w14:paraId="5421083B"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(Takagi, 2020)</w:t>
            </w:r>
          </w:p>
        </w:tc>
        <w:tc>
          <w:tcPr>
            <w:tcW w:w="1872" w:type="dxa"/>
          </w:tcPr>
          <w:p w14:paraId="12459A53"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دمج إدارة النجاح مع</w:t>
            </w:r>
            <w:r w:rsidRPr="0030502D">
              <w:rPr>
                <w:rFonts w:ascii="Simplified Arabic" w:hAnsi="Simplified Arabic" w:cs="Simplified Arabic" w:hint="cs"/>
                <w:color w:val="000000" w:themeColor="text1"/>
                <w:sz w:val="28"/>
                <w:szCs w:val="28"/>
              </w:rPr>
              <w:t xml:space="preserve"> PMBOK.</w:t>
            </w:r>
          </w:p>
        </w:tc>
        <w:tc>
          <w:tcPr>
            <w:tcW w:w="1872" w:type="dxa"/>
          </w:tcPr>
          <w:p w14:paraId="133E224B"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بحث نظري (مؤتمر</w:t>
            </w:r>
            <w:r w:rsidRPr="0030502D">
              <w:rPr>
                <w:rFonts w:ascii="Simplified Arabic" w:hAnsi="Simplified Arabic" w:cs="Simplified Arabic" w:hint="cs"/>
                <w:color w:val="000000" w:themeColor="text1"/>
                <w:sz w:val="28"/>
                <w:szCs w:val="28"/>
              </w:rPr>
              <w:t>(.</w:t>
            </w:r>
          </w:p>
        </w:tc>
        <w:tc>
          <w:tcPr>
            <w:tcW w:w="1872" w:type="dxa"/>
          </w:tcPr>
          <w:p w14:paraId="51B65D4E"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أهمية دمج عمليات</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التي تشمل إدارة الجدولة) لتحقيق النجاح</w:t>
            </w:r>
            <w:r w:rsidRPr="0030502D">
              <w:rPr>
                <w:rFonts w:ascii="Simplified Arabic" w:hAnsi="Simplified Arabic" w:cs="Simplified Arabic" w:hint="cs"/>
                <w:color w:val="000000" w:themeColor="text1"/>
                <w:sz w:val="28"/>
                <w:szCs w:val="28"/>
              </w:rPr>
              <w:t>.</w:t>
            </w:r>
          </w:p>
        </w:tc>
        <w:tc>
          <w:tcPr>
            <w:tcW w:w="1872" w:type="dxa"/>
          </w:tcPr>
          <w:p w14:paraId="5C264CCE"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إطار نظري؛ يحتاج إلى دعم تطبيقي في سياق المشاريع الأكاديمية</w:t>
            </w:r>
            <w:r w:rsidRPr="0030502D">
              <w:rPr>
                <w:rFonts w:ascii="Simplified Arabic" w:hAnsi="Simplified Arabic" w:cs="Simplified Arabic" w:hint="cs"/>
                <w:color w:val="000000" w:themeColor="text1"/>
                <w:sz w:val="28"/>
                <w:szCs w:val="28"/>
              </w:rPr>
              <w:t>.</w:t>
            </w:r>
          </w:p>
        </w:tc>
      </w:tr>
      <w:tr w:rsidR="0030502D" w:rsidRPr="0030502D" w14:paraId="1C0B78A3" w14:textId="77777777" w:rsidTr="00E21AF8">
        <w:trPr>
          <w:cnfStyle w:val="000000100000" w:firstRow="0" w:lastRow="0" w:firstColumn="0" w:lastColumn="0" w:oddVBand="0" w:evenVBand="0" w:oddHBand="1" w:evenHBand="0" w:firstRowFirstColumn="0" w:firstRowLastColumn="0" w:lastRowFirstColumn="0" w:lastRowLastColumn="0"/>
        </w:trPr>
        <w:tc>
          <w:tcPr>
            <w:tcW w:w="1872" w:type="dxa"/>
          </w:tcPr>
          <w:p w14:paraId="4D85EB8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(Al-</w:t>
            </w:r>
            <w:proofErr w:type="spellStart"/>
            <w:r w:rsidRPr="0030502D">
              <w:rPr>
                <w:rFonts w:ascii="Simplified Arabic" w:hAnsi="Simplified Arabic" w:cs="Simplified Arabic" w:hint="cs"/>
                <w:color w:val="000000" w:themeColor="text1"/>
                <w:sz w:val="28"/>
                <w:szCs w:val="28"/>
              </w:rPr>
              <w:t>Shqaqi</w:t>
            </w:r>
            <w:proofErr w:type="spellEnd"/>
            <w:r w:rsidRPr="0030502D">
              <w:rPr>
                <w:rFonts w:ascii="Simplified Arabic" w:hAnsi="Simplified Arabic" w:cs="Simplified Arabic" w:hint="cs"/>
                <w:color w:val="000000" w:themeColor="text1"/>
                <w:sz w:val="28"/>
                <w:szCs w:val="28"/>
              </w:rPr>
              <w:t>, 2021)</w:t>
            </w:r>
          </w:p>
        </w:tc>
        <w:tc>
          <w:tcPr>
            <w:tcW w:w="1872" w:type="dxa"/>
          </w:tcPr>
          <w:p w14:paraId="25A8623F"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أثر إدارة الوقت على الأداء الوظيفي</w:t>
            </w:r>
            <w:r w:rsidRPr="0030502D">
              <w:rPr>
                <w:rFonts w:ascii="Simplified Arabic" w:hAnsi="Simplified Arabic" w:cs="Simplified Arabic" w:hint="cs"/>
                <w:color w:val="000000" w:themeColor="text1"/>
                <w:sz w:val="28"/>
                <w:szCs w:val="28"/>
              </w:rPr>
              <w:t>.</w:t>
            </w:r>
          </w:p>
        </w:tc>
        <w:tc>
          <w:tcPr>
            <w:tcW w:w="1872" w:type="dxa"/>
          </w:tcPr>
          <w:p w14:paraId="47CDCF1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شركة الشقيق للمياه والكهرباء (السعودية</w:t>
            </w:r>
            <w:r w:rsidRPr="0030502D">
              <w:rPr>
                <w:rFonts w:ascii="Simplified Arabic" w:hAnsi="Simplified Arabic" w:cs="Simplified Arabic" w:hint="cs"/>
                <w:color w:val="000000" w:themeColor="text1"/>
                <w:sz w:val="28"/>
                <w:szCs w:val="28"/>
              </w:rPr>
              <w:t>(.</w:t>
            </w:r>
          </w:p>
        </w:tc>
        <w:tc>
          <w:tcPr>
            <w:tcW w:w="1872" w:type="dxa"/>
          </w:tcPr>
          <w:p w14:paraId="3D8DCA9E"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وجود أثر ذي دلالة إحصائية لإدارة الوقت واستغلاله على الأداء الوظيفي</w:t>
            </w:r>
            <w:r w:rsidRPr="0030502D">
              <w:rPr>
                <w:rFonts w:ascii="Simplified Arabic" w:hAnsi="Simplified Arabic" w:cs="Simplified Arabic" w:hint="cs"/>
                <w:color w:val="000000" w:themeColor="text1"/>
                <w:sz w:val="28"/>
                <w:szCs w:val="28"/>
              </w:rPr>
              <w:t>.</w:t>
            </w:r>
          </w:p>
        </w:tc>
        <w:tc>
          <w:tcPr>
            <w:tcW w:w="1872" w:type="dxa"/>
          </w:tcPr>
          <w:p w14:paraId="03A2EA84"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سياق وظيفي وليس أكاديمي لطلاب ماجستير إدارة المشاريع</w:t>
            </w:r>
            <w:r w:rsidRPr="0030502D">
              <w:rPr>
                <w:rFonts w:ascii="Simplified Arabic" w:hAnsi="Simplified Arabic" w:cs="Simplified Arabic" w:hint="cs"/>
                <w:color w:val="000000" w:themeColor="text1"/>
                <w:sz w:val="28"/>
                <w:szCs w:val="28"/>
              </w:rPr>
              <w:t>.</w:t>
            </w:r>
          </w:p>
        </w:tc>
      </w:tr>
      <w:tr w:rsidR="0030502D" w:rsidRPr="0030502D" w14:paraId="3D645832" w14:textId="77777777" w:rsidTr="00E21AF8">
        <w:tc>
          <w:tcPr>
            <w:tcW w:w="1872" w:type="dxa"/>
          </w:tcPr>
          <w:p w14:paraId="7F1FBEE8"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(Wolters &amp; Brady, 2021)</w:t>
            </w:r>
          </w:p>
        </w:tc>
        <w:tc>
          <w:tcPr>
            <w:tcW w:w="1872" w:type="dxa"/>
          </w:tcPr>
          <w:p w14:paraId="7FEBC53C"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التحيز في تقدير الوقت وعلاقته بصعوبة المهام</w:t>
            </w:r>
            <w:r w:rsidRPr="0030502D">
              <w:rPr>
                <w:rFonts w:ascii="Simplified Arabic" w:hAnsi="Simplified Arabic" w:cs="Simplified Arabic" w:hint="cs"/>
                <w:color w:val="000000" w:themeColor="text1"/>
                <w:sz w:val="28"/>
                <w:szCs w:val="28"/>
              </w:rPr>
              <w:t>.</w:t>
            </w:r>
          </w:p>
        </w:tc>
        <w:tc>
          <w:tcPr>
            <w:tcW w:w="1872" w:type="dxa"/>
          </w:tcPr>
          <w:p w14:paraId="12FA91D9"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طلاب جامعيون</w:t>
            </w:r>
            <w:r w:rsidRPr="0030502D">
              <w:rPr>
                <w:rFonts w:ascii="Simplified Arabic" w:hAnsi="Simplified Arabic" w:cs="Simplified Arabic" w:hint="cs"/>
                <w:color w:val="000000" w:themeColor="text1"/>
                <w:sz w:val="28"/>
                <w:szCs w:val="28"/>
              </w:rPr>
              <w:t>.</w:t>
            </w:r>
          </w:p>
        </w:tc>
        <w:tc>
          <w:tcPr>
            <w:tcW w:w="1872" w:type="dxa"/>
          </w:tcPr>
          <w:p w14:paraId="31B9FFD5"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ميل الطلاب إلى التحيز في التقدير الزمني؛ وصعوبة </w:t>
            </w:r>
            <w:r w:rsidRPr="0030502D">
              <w:rPr>
                <w:rFonts w:ascii="Simplified Arabic" w:hAnsi="Simplified Arabic" w:cs="Simplified Arabic" w:hint="cs"/>
                <w:color w:val="000000" w:themeColor="text1"/>
                <w:sz w:val="28"/>
                <w:szCs w:val="28"/>
                <w:rtl/>
              </w:rPr>
              <w:lastRenderedPageBreak/>
              <w:t>المهمة تؤثر على هذا التحيز</w:t>
            </w:r>
            <w:r w:rsidRPr="0030502D">
              <w:rPr>
                <w:rFonts w:ascii="Simplified Arabic" w:hAnsi="Simplified Arabic" w:cs="Simplified Arabic" w:hint="cs"/>
                <w:color w:val="000000" w:themeColor="text1"/>
                <w:sz w:val="28"/>
                <w:szCs w:val="28"/>
              </w:rPr>
              <w:t>.</w:t>
            </w:r>
          </w:p>
        </w:tc>
        <w:tc>
          <w:tcPr>
            <w:tcW w:w="1872" w:type="dxa"/>
          </w:tcPr>
          <w:p w14:paraId="47986B97"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lastRenderedPageBreak/>
              <w:t xml:space="preserve">يفسر تحديات الجدولة الفردية ولكنه لا يربطها </w:t>
            </w:r>
            <w:r w:rsidRPr="0030502D">
              <w:rPr>
                <w:rFonts w:ascii="Simplified Arabic" w:hAnsi="Simplified Arabic" w:cs="Simplified Arabic" w:hint="cs"/>
                <w:color w:val="000000" w:themeColor="text1"/>
                <w:sz w:val="28"/>
                <w:szCs w:val="28"/>
                <w:rtl/>
              </w:rPr>
              <w:lastRenderedPageBreak/>
              <w:t>بالعمليات الرسمية لإدارة المشاريع</w:t>
            </w:r>
            <w:r w:rsidRPr="0030502D">
              <w:rPr>
                <w:rFonts w:ascii="Simplified Arabic" w:hAnsi="Simplified Arabic" w:cs="Simplified Arabic" w:hint="cs"/>
                <w:color w:val="000000" w:themeColor="text1"/>
                <w:sz w:val="28"/>
                <w:szCs w:val="28"/>
              </w:rPr>
              <w:t>.</w:t>
            </w:r>
          </w:p>
        </w:tc>
      </w:tr>
      <w:tr w:rsidR="0030502D" w:rsidRPr="0030502D" w14:paraId="075E476A" w14:textId="77777777" w:rsidTr="00E21AF8">
        <w:trPr>
          <w:cnfStyle w:val="000000100000" w:firstRow="0" w:lastRow="0" w:firstColumn="0" w:lastColumn="0" w:oddVBand="0" w:evenVBand="0" w:oddHBand="1" w:evenHBand="0" w:firstRowFirstColumn="0" w:firstRowLastColumn="0" w:lastRowFirstColumn="0" w:lastRowLastColumn="0"/>
        </w:trPr>
        <w:tc>
          <w:tcPr>
            <w:tcW w:w="1872" w:type="dxa"/>
          </w:tcPr>
          <w:p w14:paraId="4D9855EC"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lastRenderedPageBreak/>
              <w:t>(Mustafa &amp; Ahmad, 2022)</w:t>
            </w:r>
          </w:p>
        </w:tc>
        <w:tc>
          <w:tcPr>
            <w:tcW w:w="1872" w:type="dxa"/>
          </w:tcPr>
          <w:p w14:paraId="68251DD1"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مهارات إدارة الوقت وإنجاز المشاريع النهائية</w:t>
            </w:r>
            <w:r w:rsidRPr="0030502D">
              <w:rPr>
                <w:rFonts w:ascii="Simplified Arabic" w:hAnsi="Simplified Arabic" w:cs="Simplified Arabic" w:hint="cs"/>
                <w:color w:val="000000" w:themeColor="text1"/>
                <w:sz w:val="28"/>
                <w:szCs w:val="28"/>
              </w:rPr>
              <w:t>.</w:t>
            </w:r>
          </w:p>
        </w:tc>
        <w:tc>
          <w:tcPr>
            <w:tcW w:w="1872" w:type="dxa"/>
          </w:tcPr>
          <w:p w14:paraId="72F5C805"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طلاب جامعيون</w:t>
            </w:r>
            <w:r w:rsidRPr="0030502D">
              <w:rPr>
                <w:rFonts w:ascii="Simplified Arabic" w:hAnsi="Simplified Arabic" w:cs="Simplified Arabic" w:hint="cs"/>
                <w:color w:val="000000" w:themeColor="text1"/>
                <w:sz w:val="28"/>
                <w:szCs w:val="28"/>
              </w:rPr>
              <w:t>.</w:t>
            </w:r>
          </w:p>
        </w:tc>
        <w:tc>
          <w:tcPr>
            <w:tcW w:w="1872" w:type="dxa"/>
          </w:tcPr>
          <w:p w14:paraId="5A0753A3"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مهارات إدارة الوقت ضرورية لنجاح الطلاب في إنجاز مشاريعهم النهائية (الأطروحات</w:t>
            </w:r>
            <w:r w:rsidRPr="0030502D">
              <w:rPr>
                <w:rFonts w:ascii="Simplified Arabic" w:hAnsi="Simplified Arabic" w:cs="Simplified Arabic" w:hint="cs"/>
                <w:color w:val="000000" w:themeColor="text1"/>
                <w:sz w:val="28"/>
                <w:szCs w:val="28"/>
              </w:rPr>
              <w:t>(.</w:t>
            </w:r>
          </w:p>
        </w:tc>
        <w:tc>
          <w:tcPr>
            <w:tcW w:w="1872" w:type="dxa"/>
          </w:tcPr>
          <w:p w14:paraId="66207CBD"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يؤكد أهمية المتغير المستقل، لكنه عام ولا يركز على تطبيق منهجيات</w:t>
            </w:r>
            <w:r w:rsidRPr="0030502D">
              <w:rPr>
                <w:rFonts w:ascii="Simplified Arabic" w:hAnsi="Simplified Arabic" w:cs="Simplified Arabic" w:hint="cs"/>
                <w:color w:val="000000" w:themeColor="text1"/>
                <w:sz w:val="28"/>
                <w:szCs w:val="28"/>
              </w:rPr>
              <w:t xml:space="preserve"> PMBOK.</w:t>
            </w:r>
          </w:p>
        </w:tc>
      </w:tr>
      <w:tr w:rsidR="0030502D" w:rsidRPr="0030502D" w14:paraId="798FEB7B" w14:textId="77777777" w:rsidTr="00E21AF8">
        <w:tc>
          <w:tcPr>
            <w:tcW w:w="1872" w:type="dxa"/>
          </w:tcPr>
          <w:p w14:paraId="46E65E7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(Ali &amp; Hassan, 2022)</w:t>
            </w:r>
          </w:p>
        </w:tc>
        <w:tc>
          <w:tcPr>
            <w:tcW w:w="1872" w:type="dxa"/>
          </w:tcPr>
          <w:p w14:paraId="0EC1B99E"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التعلم الذاتي المنظم وتخطيط إدارة الوقت</w:t>
            </w:r>
            <w:r w:rsidRPr="0030502D">
              <w:rPr>
                <w:rFonts w:ascii="Simplified Arabic" w:hAnsi="Simplified Arabic" w:cs="Simplified Arabic" w:hint="cs"/>
                <w:color w:val="000000" w:themeColor="text1"/>
                <w:sz w:val="28"/>
                <w:szCs w:val="28"/>
              </w:rPr>
              <w:t>.</w:t>
            </w:r>
          </w:p>
        </w:tc>
        <w:tc>
          <w:tcPr>
            <w:tcW w:w="1872" w:type="dxa"/>
          </w:tcPr>
          <w:p w14:paraId="38FAAE74"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طلاب في التعليم الأساسي</w:t>
            </w:r>
            <w:r w:rsidRPr="0030502D">
              <w:rPr>
                <w:rFonts w:ascii="Simplified Arabic" w:hAnsi="Simplified Arabic" w:cs="Simplified Arabic" w:hint="cs"/>
                <w:color w:val="000000" w:themeColor="text1"/>
                <w:sz w:val="28"/>
                <w:szCs w:val="28"/>
              </w:rPr>
              <w:t>.</w:t>
            </w:r>
          </w:p>
        </w:tc>
        <w:tc>
          <w:tcPr>
            <w:tcW w:w="1872" w:type="dxa"/>
          </w:tcPr>
          <w:p w14:paraId="040359A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التعلم الذاتي المنظم يؤثر إيجاباً على التخطيط الطويل والقصير الأجل لإدارة الوقت</w:t>
            </w:r>
            <w:r w:rsidRPr="0030502D">
              <w:rPr>
                <w:rFonts w:ascii="Simplified Arabic" w:hAnsi="Simplified Arabic" w:cs="Simplified Arabic" w:hint="cs"/>
                <w:color w:val="000000" w:themeColor="text1"/>
                <w:sz w:val="28"/>
                <w:szCs w:val="28"/>
              </w:rPr>
              <w:t>.</w:t>
            </w:r>
          </w:p>
        </w:tc>
        <w:tc>
          <w:tcPr>
            <w:tcW w:w="1872" w:type="dxa"/>
          </w:tcPr>
          <w:p w14:paraId="0F9245E4"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يركز على المهارات السلوكية الداخلية</w:t>
            </w:r>
            <w:r w:rsidRPr="0030502D">
              <w:rPr>
                <w:rFonts w:ascii="Simplified Arabic" w:hAnsi="Simplified Arabic" w:cs="Simplified Arabic" w:hint="cs"/>
                <w:color w:val="000000" w:themeColor="text1"/>
                <w:sz w:val="28"/>
                <w:szCs w:val="28"/>
              </w:rPr>
              <w:t xml:space="preserve"> (SRL) </w:t>
            </w:r>
            <w:r w:rsidRPr="0030502D">
              <w:rPr>
                <w:rFonts w:ascii="Simplified Arabic" w:hAnsi="Simplified Arabic" w:cs="Simplified Arabic" w:hint="cs"/>
                <w:color w:val="000000" w:themeColor="text1"/>
                <w:sz w:val="28"/>
                <w:szCs w:val="28"/>
                <w:rtl/>
              </w:rPr>
              <w:t>وليس على العمليات الخارجية لـ</w:t>
            </w:r>
            <w:r w:rsidRPr="0030502D">
              <w:rPr>
                <w:rFonts w:ascii="Simplified Arabic" w:hAnsi="Simplified Arabic" w:cs="Simplified Arabic" w:hint="cs"/>
                <w:color w:val="000000" w:themeColor="text1"/>
                <w:sz w:val="28"/>
                <w:szCs w:val="28"/>
              </w:rPr>
              <w:t xml:space="preserve"> PMBOK.</w:t>
            </w:r>
          </w:p>
        </w:tc>
      </w:tr>
      <w:tr w:rsidR="0030502D" w:rsidRPr="0030502D" w14:paraId="7A55565A" w14:textId="77777777" w:rsidTr="00E21AF8">
        <w:trPr>
          <w:cnfStyle w:val="000000100000" w:firstRow="0" w:lastRow="0" w:firstColumn="0" w:lastColumn="0" w:oddVBand="0" w:evenVBand="0" w:oddHBand="1" w:evenHBand="0" w:firstRowFirstColumn="0" w:firstRowLastColumn="0" w:lastRowFirstColumn="0" w:lastRowLastColumn="0"/>
        </w:trPr>
        <w:tc>
          <w:tcPr>
            <w:tcW w:w="1872" w:type="dxa"/>
          </w:tcPr>
          <w:p w14:paraId="2149BB9B"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w:t>
            </w:r>
            <w:r w:rsidRPr="0030502D">
              <w:rPr>
                <w:rFonts w:ascii="Simplified Arabic" w:hAnsi="Simplified Arabic" w:cs="Simplified Arabic" w:hint="cs"/>
                <w:color w:val="000000" w:themeColor="text1"/>
                <w:sz w:val="28"/>
                <w:szCs w:val="28"/>
                <w:rtl/>
              </w:rPr>
              <w:t>الخزرجي</w:t>
            </w:r>
            <w:r w:rsidRPr="0030502D">
              <w:rPr>
                <w:rFonts w:ascii="Simplified Arabic" w:hAnsi="Simplified Arabic" w:cs="Simplified Arabic" w:hint="cs"/>
                <w:color w:val="000000" w:themeColor="text1"/>
                <w:sz w:val="28"/>
                <w:szCs w:val="28"/>
              </w:rPr>
              <w:t>، 2023)</w:t>
            </w:r>
          </w:p>
        </w:tc>
        <w:tc>
          <w:tcPr>
            <w:tcW w:w="1872" w:type="dxa"/>
          </w:tcPr>
          <w:p w14:paraId="24AEEEC5"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مهارات إدارة الوقت والأداء الأكاديمي</w:t>
            </w:r>
            <w:r w:rsidRPr="0030502D">
              <w:rPr>
                <w:rFonts w:ascii="Simplified Arabic" w:hAnsi="Simplified Arabic" w:cs="Simplified Arabic" w:hint="cs"/>
                <w:color w:val="000000" w:themeColor="text1"/>
                <w:sz w:val="28"/>
                <w:szCs w:val="28"/>
              </w:rPr>
              <w:t>.</w:t>
            </w:r>
          </w:p>
        </w:tc>
        <w:tc>
          <w:tcPr>
            <w:tcW w:w="1872" w:type="dxa"/>
          </w:tcPr>
          <w:p w14:paraId="660ABDA7"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طلاب جامعيون في العراق</w:t>
            </w:r>
            <w:r w:rsidRPr="0030502D">
              <w:rPr>
                <w:rFonts w:ascii="Simplified Arabic" w:hAnsi="Simplified Arabic" w:cs="Simplified Arabic" w:hint="cs"/>
                <w:color w:val="000000" w:themeColor="text1"/>
                <w:sz w:val="28"/>
                <w:szCs w:val="28"/>
              </w:rPr>
              <w:t>.</w:t>
            </w:r>
          </w:p>
        </w:tc>
        <w:tc>
          <w:tcPr>
            <w:tcW w:w="1872" w:type="dxa"/>
          </w:tcPr>
          <w:p w14:paraId="451A9173"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علاقة إيجابية بين مهارات إدارة الوقت والأداء الأكاديمي؛ فروق لصالح الإناث</w:t>
            </w:r>
            <w:r w:rsidRPr="0030502D">
              <w:rPr>
                <w:rFonts w:ascii="Simplified Arabic" w:hAnsi="Simplified Arabic" w:cs="Simplified Arabic" w:hint="cs"/>
                <w:color w:val="000000" w:themeColor="text1"/>
                <w:sz w:val="28"/>
                <w:szCs w:val="28"/>
              </w:rPr>
              <w:t>.</w:t>
            </w:r>
          </w:p>
        </w:tc>
        <w:tc>
          <w:tcPr>
            <w:tcW w:w="1872" w:type="dxa"/>
          </w:tcPr>
          <w:p w14:paraId="274AC431"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يوفر سياقاً إقليمياً ولكن يفتقر للتخصص في طلاب إدارة المشاريع </w:t>
            </w:r>
            <w:proofErr w:type="spellStart"/>
            <w:r w:rsidRPr="0030502D">
              <w:rPr>
                <w:rFonts w:ascii="Simplified Arabic" w:hAnsi="Simplified Arabic" w:cs="Simplified Arabic" w:hint="cs"/>
                <w:color w:val="000000" w:themeColor="text1"/>
                <w:sz w:val="28"/>
                <w:szCs w:val="28"/>
                <w:rtl/>
              </w:rPr>
              <w:t>ومنهجياتهم</w:t>
            </w:r>
            <w:proofErr w:type="spellEnd"/>
            <w:r w:rsidRPr="0030502D">
              <w:rPr>
                <w:rFonts w:ascii="Simplified Arabic" w:hAnsi="Simplified Arabic" w:cs="Simplified Arabic" w:hint="cs"/>
                <w:color w:val="000000" w:themeColor="text1"/>
                <w:sz w:val="28"/>
                <w:szCs w:val="28"/>
              </w:rPr>
              <w:t>.</w:t>
            </w:r>
          </w:p>
        </w:tc>
      </w:tr>
      <w:tr w:rsidR="0030502D" w:rsidRPr="0030502D" w14:paraId="6A6A15C0" w14:textId="77777777" w:rsidTr="00E21AF8">
        <w:tc>
          <w:tcPr>
            <w:tcW w:w="1872" w:type="dxa"/>
          </w:tcPr>
          <w:p w14:paraId="36DEB0A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lastRenderedPageBreak/>
              <w:t>(</w:t>
            </w:r>
            <w:proofErr w:type="spellStart"/>
            <w:r w:rsidRPr="0030502D">
              <w:rPr>
                <w:rFonts w:ascii="Simplified Arabic" w:hAnsi="Simplified Arabic" w:cs="Simplified Arabic" w:hint="cs"/>
                <w:color w:val="000000" w:themeColor="text1"/>
                <w:sz w:val="28"/>
                <w:szCs w:val="28"/>
              </w:rPr>
              <w:t>Titarenko</w:t>
            </w:r>
            <w:proofErr w:type="spellEnd"/>
            <w:r w:rsidRPr="0030502D">
              <w:rPr>
                <w:rFonts w:ascii="Simplified Arabic" w:hAnsi="Simplified Arabic" w:cs="Simplified Arabic" w:hint="cs"/>
                <w:color w:val="000000" w:themeColor="text1"/>
                <w:sz w:val="28"/>
                <w:szCs w:val="28"/>
              </w:rPr>
              <w:t xml:space="preserve"> &amp; Da </w:t>
            </w:r>
            <w:proofErr w:type="spellStart"/>
            <w:r w:rsidRPr="0030502D">
              <w:rPr>
                <w:rFonts w:ascii="Simplified Arabic" w:hAnsi="Simplified Arabic" w:cs="Simplified Arabic" w:hint="cs"/>
                <w:color w:val="000000" w:themeColor="text1"/>
                <w:sz w:val="28"/>
                <w:szCs w:val="28"/>
              </w:rPr>
              <w:t>Camara</w:t>
            </w:r>
            <w:proofErr w:type="spellEnd"/>
            <w:r w:rsidRPr="0030502D">
              <w:rPr>
                <w:rFonts w:ascii="Simplified Arabic" w:hAnsi="Simplified Arabic" w:cs="Simplified Arabic" w:hint="cs"/>
                <w:color w:val="000000" w:themeColor="text1"/>
                <w:sz w:val="28"/>
                <w:szCs w:val="28"/>
              </w:rPr>
              <w:t>, 2025)</w:t>
            </w:r>
          </w:p>
        </w:tc>
        <w:tc>
          <w:tcPr>
            <w:tcW w:w="1872" w:type="dxa"/>
          </w:tcPr>
          <w:p w14:paraId="182B0CF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استقصاء تحديات إدارة الجدولة (عمليات</w:t>
            </w:r>
            <w:r w:rsidRPr="0030502D">
              <w:rPr>
                <w:rFonts w:ascii="Simplified Arabic" w:hAnsi="Simplified Arabic" w:cs="Simplified Arabic" w:hint="cs"/>
                <w:color w:val="000000" w:themeColor="text1"/>
                <w:sz w:val="28"/>
                <w:szCs w:val="28"/>
              </w:rPr>
              <w:t xml:space="preserve"> PM).</w:t>
            </w:r>
          </w:p>
        </w:tc>
        <w:tc>
          <w:tcPr>
            <w:tcW w:w="1872" w:type="dxa"/>
          </w:tcPr>
          <w:p w14:paraId="469C6E7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 xml:space="preserve">51 </w:t>
            </w:r>
            <w:r w:rsidRPr="0030502D">
              <w:rPr>
                <w:rFonts w:ascii="Simplified Arabic" w:hAnsi="Simplified Arabic" w:cs="Simplified Arabic" w:hint="cs"/>
                <w:color w:val="000000" w:themeColor="text1"/>
                <w:sz w:val="28"/>
                <w:szCs w:val="28"/>
                <w:rtl/>
              </w:rPr>
              <w:t>من موظفي الإدارة العليا في المشاريع</w:t>
            </w:r>
            <w:r w:rsidRPr="0030502D">
              <w:rPr>
                <w:rFonts w:ascii="Simplified Arabic" w:hAnsi="Simplified Arabic" w:cs="Simplified Arabic" w:hint="cs"/>
                <w:color w:val="000000" w:themeColor="text1"/>
                <w:sz w:val="28"/>
                <w:szCs w:val="28"/>
              </w:rPr>
              <w:t>.</w:t>
            </w:r>
          </w:p>
        </w:tc>
        <w:tc>
          <w:tcPr>
            <w:tcW w:w="1872" w:type="dxa"/>
          </w:tcPr>
          <w:p w14:paraId="7A45A64F"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تحديات الجدولة تشمل التخطيط، تعريف الأنشطة، التقدير، والتطوير</w:t>
            </w:r>
            <w:r w:rsidRPr="0030502D">
              <w:rPr>
                <w:rFonts w:ascii="Simplified Arabic" w:hAnsi="Simplified Arabic" w:cs="Simplified Arabic" w:hint="cs"/>
                <w:color w:val="000000" w:themeColor="text1"/>
                <w:sz w:val="28"/>
                <w:szCs w:val="28"/>
              </w:rPr>
              <w:t>.</w:t>
            </w:r>
          </w:p>
        </w:tc>
        <w:tc>
          <w:tcPr>
            <w:tcW w:w="1872" w:type="dxa"/>
          </w:tcPr>
          <w:p w14:paraId="5D0A2CEB"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يركز على البيئة الصناعية، لكن نتائجه تحدد أبعاد المتغير المستقل الإجرائية</w:t>
            </w:r>
            <w:r w:rsidRPr="0030502D">
              <w:rPr>
                <w:rFonts w:ascii="Simplified Arabic" w:hAnsi="Simplified Arabic" w:cs="Simplified Arabic" w:hint="cs"/>
                <w:color w:val="000000" w:themeColor="text1"/>
                <w:sz w:val="28"/>
                <w:szCs w:val="28"/>
              </w:rPr>
              <w:t>.</w:t>
            </w:r>
          </w:p>
        </w:tc>
      </w:tr>
      <w:tr w:rsidR="0030502D" w:rsidRPr="0030502D" w14:paraId="2DA6C0A3" w14:textId="77777777" w:rsidTr="00E21AF8">
        <w:trPr>
          <w:cnfStyle w:val="000000100000" w:firstRow="0" w:lastRow="0" w:firstColumn="0" w:lastColumn="0" w:oddVBand="0" w:evenVBand="0" w:oddHBand="1" w:evenHBand="0" w:firstRowFirstColumn="0" w:firstRowLastColumn="0" w:lastRowFirstColumn="0" w:lastRowLastColumn="0"/>
        </w:trPr>
        <w:tc>
          <w:tcPr>
            <w:tcW w:w="1872" w:type="dxa"/>
          </w:tcPr>
          <w:p w14:paraId="02D1538D"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2025)</w:t>
            </w:r>
          </w:p>
        </w:tc>
        <w:tc>
          <w:tcPr>
            <w:tcW w:w="1872" w:type="dxa"/>
          </w:tcPr>
          <w:p w14:paraId="337EF1CF"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دور منهجيات إدارة المشروعات</w:t>
            </w:r>
            <w:r w:rsidRPr="0030502D">
              <w:rPr>
                <w:rFonts w:ascii="Simplified Arabic" w:hAnsi="Simplified Arabic" w:cs="Simplified Arabic" w:hint="cs"/>
                <w:color w:val="000000" w:themeColor="text1"/>
                <w:sz w:val="28"/>
                <w:szCs w:val="28"/>
              </w:rPr>
              <w:t xml:space="preserve"> (PMP) </w:t>
            </w:r>
            <w:r w:rsidRPr="0030502D">
              <w:rPr>
                <w:rFonts w:ascii="Simplified Arabic" w:hAnsi="Simplified Arabic" w:cs="Simplified Arabic" w:hint="cs"/>
                <w:color w:val="000000" w:themeColor="text1"/>
                <w:sz w:val="28"/>
                <w:szCs w:val="28"/>
                <w:rtl/>
              </w:rPr>
              <w:t>في نجاح المشروعات</w:t>
            </w:r>
            <w:r w:rsidRPr="0030502D">
              <w:rPr>
                <w:rFonts w:ascii="Simplified Arabic" w:hAnsi="Simplified Arabic" w:cs="Simplified Arabic" w:hint="cs"/>
                <w:color w:val="000000" w:themeColor="text1"/>
                <w:sz w:val="28"/>
                <w:szCs w:val="28"/>
              </w:rPr>
              <w:t>.</w:t>
            </w:r>
          </w:p>
        </w:tc>
        <w:tc>
          <w:tcPr>
            <w:tcW w:w="1872" w:type="dxa"/>
          </w:tcPr>
          <w:p w14:paraId="280F64C6"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مدراء مشاريع في شركات مقاولات بالرياض</w:t>
            </w:r>
            <w:r w:rsidRPr="0030502D">
              <w:rPr>
                <w:rFonts w:ascii="Simplified Arabic" w:hAnsi="Simplified Arabic" w:cs="Simplified Arabic" w:hint="cs"/>
                <w:color w:val="000000" w:themeColor="text1"/>
                <w:sz w:val="28"/>
                <w:szCs w:val="28"/>
              </w:rPr>
              <w:t>.</w:t>
            </w:r>
          </w:p>
        </w:tc>
        <w:tc>
          <w:tcPr>
            <w:tcW w:w="1872" w:type="dxa"/>
          </w:tcPr>
          <w:p w14:paraId="7199D0D9"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دور تطبيق المنهجيات</w:t>
            </w:r>
            <w:r w:rsidRPr="0030502D">
              <w:rPr>
                <w:rFonts w:ascii="Simplified Arabic" w:hAnsi="Simplified Arabic" w:cs="Simplified Arabic" w:hint="cs"/>
                <w:color w:val="000000" w:themeColor="text1"/>
                <w:sz w:val="28"/>
                <w:szCs w:val="28"/>
              </w:rPr>
              <w:t xml:space="preserve"> (PMP) </w:t>
            </w:r>
            <w:r w:rsidRPr="0030502D">
              <w:rPr>
                <w:rFonts w:ascii="Simplified Arabic" w:hAnsi="Simplified Arabic" w:cs="Simplified Arabic" w:hint="cs"/>
                <w:color w:val="000000" w:themeColor="text1"/>
                <w:sz w:val="28"/>
                <w:szCs w:val="28"/>
                <w:rtl/>
              </w:rPr>
              <w:t>في نجاح المشروع كان مرتفعاً جدا</w:t>
            </w:r>
            <w:r w:rsidRPr="0030502D">
              <w:rPr>
                <w:rFonts w:ascii="Simplified Arabic" w:hAnsi="Simplified Arabic" w:cs="Simplified Arabic" w:hint="cs"/>
                <w:color w:val="000000" w:themeColor="text1"/>
                <w:sz w:val="28"/>
                <w:szCs w:val="28"/>
              </w:rPr>
              <w:t>ً.</w:t>
            </w:r>
          </w:p>
        </w:tc>
        <w:tc>
          <w:tcPr>
            <w:tcW w:w="1872" w:type="dxa"/>
          </w:tcPr>
          <w:p w14:paraId="34EE1BA1"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سياق مهني بحت، لا يربط تطبيق المنهجيات بالبيئة التعليمية الفردية</w:t>
            </w:r>
            <w:r w:rsidRPr="0030502D">
              <w:rPr>
                <w:rFonts w:ascii="Simplified Arabic" w:hAnsi="Simplified Arabic" w:cs="Simplified Arabic" w:hint="cs"/>
                <w:color w:val="000000" w:themeColor="text1"/>
                <w:sz w:val="28"/>
                <w:szCs w:val="28"/>
              </w:rPr>
              <w:t>.</w:t>
            </w:r>
          </w:p>
        </w:tc>
      </w:tr>
      <w:tr w:rsidR="0030502D" w:rsidRPr="0030502D" w14:paraId="6B3A2FBB" w14:textId="77777777" w:rsidTr="00E21AF8">
        <w:tc>
          <w:tcPr>
            <w:tcW w:w="1872" w:type="dxa"/>
          </w:tcPr>
          <w:p w14:paraId="7138FC3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w:t>
            </w:r>
            <w:proofErr w:type="spellStart"/>
            <w:r w:rsidRPr="0030502D">
              <w:rPr>
                <w:rFonts w:ascii="Simplified Arabic" w:hAnsi="Simplified Arabic" w:cs="Simplified Arabic" w:hint="cs"/>
                <w:color w:val="000000" w:themeColor="text1"/>
                <w:sz w:val="28"/>
                <w:szCs w:val="28"/>
              </w:rPr>
              <w:t>Patzak</w:t>
            </w:r>
            <w:proofErr w:type="spellEnd"/>
            <w:r w:rsidRPr="0030502D">
              <w:rPr>
                <w:rFonts w:ascii="Simplified Arabic" w:hAnsi="Simplified Arabic" w:cs="Simplified Arabic" w:hint="cs"/>
                <w:color w:val="000000" w:themeColor="text1"/>
                <w:sz w:val="28"/>
                <w:szCs w:val="28"/>
              </w:rPr>
              <w:t xml:space="preserve">, Zhang, &amp; </w:t>
            </w:r>
            <w:proofErr w:type="spellStart"/>
            <w:r w:rsidRPr="0030502D">
              <w:rPr>
                <w:rFonts w:ascii="Simplified Arabic" w:hAnsi="Simplified Arabic" w:cs="Simplified Arabic" w:hint="cs"/>
                <w:color w:val="000000" w:themeColor="text1"/>
                <w:sz w:val="28"/>
                <w:szCs w:val="28"/>
              </w:rPr>
              <w:t>Vytasek</w:t>
            </w:r>
            <w:proofErr w:type="spellEnd"/>
            <w:r w:rsidRPr="0030502D">
              <w:rPr>
                <w:rFonts w:ascii="Simplified Arabic" w:hAnsi="Simplified Arabic" w:cs="Simplified Arabic" w:hint="cs"/>
                <w:color w:val="000000" w:themeColor="text1"/>
                <w:sz w:val="28"/>
                <w:szCs w:val="28"/>
              </w:rPr>
              <w:t>, 2025)</w:t>
            </w:r>
          </w:p>
        </w:tc>
        <w:tc>
          <w:tcPr>
            <w:tcW w:w="1872" w:type="dxa"/>
          </w:tcPr>
          <w:p w14:paraId="322FA883"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مراجعة منهجية لاستراتيجيات إدارة الوقت الفعالة</w:t>
            </w:r>
            <w:r w:rsidRPr="0030502D">
              <w:rPr>
                <w:rFonts w:ascii="Simplified Arabic" w:hAnsi="Simplified Arabic" w:cs="Simplified Arabic" w:hint="cs"/>
                <w:color w:val="000000" w:themeColor="text1"/>
                <w:sz w:val="28"/>
                <w:szCs w:val="28"/>
              </w:rPr>
              <w:t>.</w:t>
            </w:r>
          </w:p>
        </w:tc>
        <w:tc>
          <w:tcPr>
            <w:tcW w:w="1872" w:type="dxa"/>
          </w:tcPr>
          <w:p w14:paraId="696072CB"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 xml:space="preserve">107 </w:t>
            </w:r>
            <w:r w:rsidRPr="0030502D">
              <w:rPr>
                <w:rFonts w:ascii="Simplified Arabic" w:hAnsi="Simplified Arabic" w:cs="Simplified Arabic" w:hint="cs"/>
                <w:color w:val="000000" w:themeColor="text1"/>
                <w:sz w:val="28"/>
                <w:szCs w:val="28"/>
                <w:rtl/>
              </w:rPr>
              <w:t>دراسات في التعليم العالي والعمل</w:t>
            </w:r>
            <w:r w:rsidRPr="0030502D">
              <w:rPr>
                <w:rFonts w:ascii="Simplified Arabic" w:hAnsi="Simplified Arabic" w:cs="Simplified Arabic" w:hint="cs"/>
                <w:color w:val="000000" w:themeColor="text1"/>
                <w:sz w:val="28"/>
                <w:szCs w:val="28"/>
              </w:rPr>
              <w:t>.</w:t>
            </w:r>
          </w:p>
        </w:tc>
        <w:tc>
          <w:tcPr>
            <w:tcW w:w="1872" w:type="dxa"/>
          </w:tcPr>
          <w:p w14:paraId="3420C158"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التخطيط، تحديد الأهداف، التنظيم هي استراتيجيات إدارة الوقت الأكثر فعالية</w:t>
            </w:r>
            <w:r w:rsidRPr="0030502D">
              <w:rPr>
                <w:rFonts w:ascii="Simplified Arabic" w:hAnsi="Simplified Arabic" w:cs="Simplified Arabic" w:hint="cs"/>
                <w:color w:val="000000" w:themeColor="text1"/>
                <w:sz w:val="28"/>
                <w:szCs w:val="28"/>
              </w:rPr>
              <w:t>.</w:t>
            </w:r>
          </w:p>
        </w:tc>
        <w:tc>
          <w:tcPr>
            <w:tcW w:w="1872" w:type="dxa"/>
          </w:tcPr>
          <w:p w14:paraId="67A62083"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يوفر دليلاً قوياً على الأبعاد السلوكية، لكن يغفل ربطها بمنهجيات</w:t>
            </w:r>
            <w:r w:rsidRPr="0030502D">
              <w:rPr>
                <w:rFonts w:ascii="Simplified Arabic" w:hAnsi="Simplified Arabic" w:cs="Simplified Arabic" w:hint="cs"/>
                <w:color w:val="000000" w:themeColor="text1"/>
                <w:sz w:val="28"/>
                <w:szCs w:val="28"/>
              </w:rPr>
              <w:t xml:space="preserve"> PM </w:t>
            </w:r>
            <w:r w:rsidRPr="0030502D">
              <w:rPr>
                <w:rFonts w:ascii="Simplified Arabic" w:hAnsi="Simplified Arabic" w:cs="Simplified Arabic" w:hint="cs"/>
                <w:color w:val="000000" w:themeColor="text1"/>
                <w:sz w:val="28"/>
                <w:szCs w:val="28"/>
                <w:rtl/>
              </w:rPr>
              <w:t>الرسمية</w:t>
            </w:r>
            <w:r w:rsidRPr="0030502D">
              <w:rPr>
                <w:rFonts w:ascii="Simplified Arabic" w:hAnsi="Simplified Arabic" w:cs="Simplified Arabic" w:hint="cs"/>
                <w:color w:val="000000" w:themeColor="text1"/>
                <w:sz w:val="28"/>
                <w:szCs w:val="28"/>
              </w:rPr>
              <w:t>.</w:t>
            </w:r>
          </w:p>
        </w:tc>
      </w:tr>
      <w:tr w:rsidR="0030502D" w:rsidRPr="0030502D" w14:paraId="14875738" w14:textId="77777777" w:rsidTr="00E21AF8">
        <w:trPr>
          <w:cnfStyle w:val="000000100000" w:firstRow="0" w:lastRow="0" w:firstColumn="0" w:lastColumn="0" w:oddVBand="0" w:evenVBand="0" w:oddHBand="1" w:evenHBand="0" w:firstRowFirstColumn="0" w:firstRowLastColumn="0" w:lastRowFirstColumn="0" w:lastRowLastColumn="0"/>
        </w:trPr>
        <w:tc>
          <w:tcPr>
            <w:tcW w:w="1872" w:type="dxa"/>
          </w:tcPr>
          <w:p w14:paraId="32461996"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(Al-</w:t>
            </w:r>
            <w:proofErr w:type="spellStart"/>
            <w:r w:rsidRPr="0030502D">
              <w:rPr>
                <w:rFonts w:ascii="Simplified Arabic" w:hAnsi="Simplified Arabic" w:cs="Simplified Arabic" w:hint="cs"/>
                <w:color w:val="000000" w:themeColor="text1"/>
                <w:sz w:val="28"/>
                <w:szCs w:val="28"/>
              </w:rPr>
              <w:t>Balqa'i</w:t>
            </w:r>
            <w:proofErr w:type="spellEnd"/>
            <w:r w:rsidRPr="0030502D">
              <w:rPr>
                <w:rFonts w:ascii="Simplified Arabic" w:hAnsi="Simplified Arabic" w:cs="Simplified Arabic" w:hint="cs"/>
                <w:color w:val="000000" w:themeColor="text1"/>
                <w:sz w:val="28"/>
                <w:szCs w:val="28"/>
              </w:rPr>
              <w:t>, 2025)</w:t>
            </w:r>
          </w:p>
        </w:tc>
        <w:tc>
          <w:tcPr>
            <w:tcW w:w="1872" w:type="dxa"/>
          </w:tcPr>
          <w:p w14:paraId="465064B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دور جدولة هيكل تقسيم الأعمال</w:t>
            </w:r>
            <w:r w:rsidRPr="0030502D">
              <w:rPr>
                <w:rFonts w:ascii="Simplified Arabic" w:hAnsi="Simplified Arabic" w:cs="Simplified Arabic" w:hint="cs"/>
                <w:color w:val="000000" w:themeColor="text1"/>
                <w:sz w:val="28"/>
                <w:szCs w:val="28"/>
              </w:rPr>
              <w:t xml:space="preserve"> (WBS) </w:t>
            </w:r>
            <w:r w:rsidRPr="0030502D">
              <w:rPr>
                <w:rFonts w:ascii="Simplified Arabic" w:hAnsi="Simplified Arabic" w:cs="Simplified Arabic" w:hint="cs"/>
                <w:color w:val="000000" w:themeColor="text1"/>
                <w:sz w:val="28"/>
                <w:szCs w:val="28"/>
                <w:rtl/>
              </w:rPr>
              <w:t>في نجاح المشاريع</w:t>
            </w:r>
            <w:r w:rsidRPr="0030502D">
              <w:rPr>
                <w:rFonts w:ascii="Simplified Arabic" w:hAnsi="Simplified Arabic" w:cs="Simplified Arabic" w:hint="cs"/>
                <w:color w:val="000000" w:themeColor="text1"/>
                <w:sz w:val="28"/>
                <w:szCs w:val="28"/>
              </w:rPr>
              <w:t>.</w:t>
            </w:r>
          </w:p>
        </w:tc>
        <w:tc>
          <w:tcPr>
            <w:tcW w:w="1872" w:type="dxa"/>
          </w:tcPr>
          <w:p w14:paraId="15337B9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 xml:space="preserve">26 </w:t>
            </w:r>
            <w:r w:rsidRPr="0030502D">
              <w:rPr>
                <w:rFonts w:ascii="Simplified Arabic" w:hAnsi="Simplified Arabic" w:cs="Simplified Arabic" w:hint="cs"/>
                <w:color w:val="000000" w:themeColor="text1"/>
                <w:sz w:val="28"/>
                <w:szCs w:val="28"/>
                <w:rtl/>
              </w:rPr>
              <w:t>مشروعاً إنشائياً في محافظة البلقاء</w:t>
            </w:r>
            <w:r w:rsidRPr="0030502D">
              <w:rPr>
                <w:rFonts w:ascii="Simplified Arabic" w:hAnsi="Simplified Arabic" w:cs="Simplified Arabic" w:hint="cs"/>
                <w:color w:val="000000" w:themeColor="text1"/>
                <w:sz w:val="28"/>
                <w:szCs w:val="28"/>
              </w:rPr>
              <w:t>.</w:t>
            </w:r>
          </w:p>
        </w:tc>
        <w:tc>
          <w:tcPr>
            <w:tcW w:w="1872" w:type="dxa"/>
          </w:tcPr>
          <w:p w14:paraId="73185C63"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الجدولة و</w:t>
            </w:r>
            <w:r w:rsidRPr="0030502D">
              <w:rPr>
                <w:rFonts w:ascii="Simplified Arabic" w:hAnsi="Simplified Arabic" w:cs="Simplified Arabic" w:hint="cs"/>
                <w:color w:val="000000" w:themeColor="text1"/>
                <w:sz w:val="28"/>
                <w:szCs w:val="28"/>
              </w:rPr>
              <w:t xml:space="preserve"> WBS </w:t>
            </w:r>
            <w:r w:rsidRPr="0030502D">
              <w:rPr>
                <w:rFonts w:ascii="Simplified Arabic" w:hAnsi="Simplified Arabic" w:cs="Simplified Arabic" w:hint="cs"/>
                <w:color w:val="000000" w:themeColor="text1"/>
                <w:sz w:val="28"/>
                <w:szCs w:val="28"/>
                <w:rtl/>
              </w:rPr>
              <w:t xml:space="preserve">لها تأثير إيجابي على نجاح أهداف </w:t>
            </w:r>
            <w:r w:rsidRPr="0030502D">
              <w:rPr>
                <w:rFonts w:ascii="Simplified Arabic" w:hAnsi="Simplified Arabic" w:cs="Simplified Arabic" w:hint="cs"/>
                <w:color w:val="000000" w:themeColor="text1"/>
                <w:sz w:val="28"/>
                <w:szCs w:val="28"/>
                <w:rtl/>
              </w:rPr>
              <w:lastRenderedPageBreak/>
              <w:t>المشروع (الوقت، الكلفة، الأداء</w:t>
            </w:r>
            <w:r w:rsidRPr="0030502D">
              <w:rPr>
                <w:rFonts w:ascii="Simplified Arabic" w:hAnsi="Simplified Arabic" w:cs="Simplified Arabic" w:hint="cs"/>
                <w:color w:val="000000" w:themeColor="text1"/>
                <w:sz w:val="28"/>
                <w:szCs w:val="28"/>
              </w:rPr>
              <w:t>).</w:t>
            </w:r>
          </w:p>
        </w:tc>
        <w:tc>
          <w:tcPr>
            <w:tcW w:w="1872" w:type="dxa"/>
          </w:tcPr>
          <w:p w14:paraId="089D45B1"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lastRenderedPageBreak/>
              <w:t xml:space="preserve">يؤكد على عمليات إدارة الجدولة المحددة، لكنه </w:t>
            </w:r>
            <w:r w:rsidRPr="0030502D">
              <w:rPr>
                <w:rFonts w:ascii="Simplified Arabic" w:hAnsi="Simplified Arabic" w:cs="Simplified Arabic" w:hint="cs"/>
                <w:color w:val="000000" w:themeColor="text1"/>
                <w:sz w:val="28"/>
                <w:szCs w:val="28"/>
                <w:rtl/>
              </w:rPr>
              <w:lastRenderedPageBreak/>
              <w:t>يختص بالمشاريع الإنشائية</w:t>
            </w:r>
            <w:r w:rsidRPr="0030502D">
              <w:rPr>
                <w:rFonts w:ascii="Simplified Arabic" w:hAnsi="Simplified Arabic" w:cs="Simplified Arabic" w:hint="cs"/>
                <w:color w:val="000000" w:themeColor="text1"/>
                <w:sz w:val="28"/>
                <w:szCs w:val="28"/>
              </w:rPr>
              <w:t>.</w:t>
            </w:r>
          </w:p>
        </w:tc>
      </w:tr>
      <w:tr w:rsidR="0030502D" w:rsidRPr="0030502D" w14:paraId="56A29F52" w14:textId="77777777" w:rsidTr="00E21AF8">
        <w:tc>
          <w:tcPr>
            <w:tcW w:w="1872" w:type="dxa"/>
          </w:tcPr>
          <w:p w14:paraId="2729B080"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lastRenderedPageBreak/>
              <w:t>(Omar &amp; Mustafa, 2015)</w:t>
            </w:r>
          </w:p>
        </w:tc>
        <w:tc>
          <w:tcPr>
            <w:tcW w:w="1872" w:type="dxa"/>
          </w:tcPr>
          <w:p w14:paraId="0564D7F9"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أثر القيود الثلاثية على نجاح مشاريع التشييد</w:t>
            </w:r>
            <w:r w:rsidRPr="0030502D">
              <w:rPr>
                <w:rFonts w:ascii="Simplified Arabic" w:hAnsi="Simplified Arabic" w:cs="Simplified Arabic" w:hint="cs"/>
                <w:color w:val="000000" w:themeColor="text1"/>
                <w:sz w:val="28"/>
                <w:szCs w:val="28"/>
              </w:rPr>
              <w:t>.</w:t>
            </w:r>
          </w:p>
        </w:tc>
        <w:tc>
          <w:tcPr>
            <w:tcW w:w="1872" w:type="dxa"/>
          </w:tcPr>
          <w:p w14:paraId="08BE2B26"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قطاع التشييد والبناء</w:t>
            </w:r>
            <w:r w:rsidRPr="0030502D">
              <w:rPr>
                <w:rFonts w:ascii="Simplified Arabic" w:hAnsi="Simplified Arabic" w:cs="Simplified Arabic" w:hint="cs"/>
                <w:color w:val="000000" w:themeColor="text1"/>
                <w:sz w:val="28"/>
                <w:szCs w:val="28"/>
              </w:rPr>
              <w:t>.</w:t>
            </w:r>
          </w:p>
        </w:tc>
        <w:tc>
          <w:tcPr>
            <w:tcW w:w="1872" w:type="dxa"/>
          </w:tcPr>
          <w:p w14:paraId="028A136C"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الالتزام بالوقت والتكلفة والجودة يؤدي إلى نجاح المشروع؛ والدعم التنظيمي له دور معدل</w:t>
            </w:r>
            <w:r w:rsidRPr="0030502D">
              <w:rPr>
                <w:rFonts w:ascii="Simplified Arabic" w:hAnsi="Simplified Arabic" w:cs="Simplified Arabic" w:hint="cs"/>
                <w:color w:val="000000" w:themeColor="text1"/>
                <w:sz w:val="28"/>
                <w:szCs w:val="28"/>
              </w:rPr>
              <w:t>.</w:t>
            </w:r>
          </w:p>
        </w:tc>
        <w:tc>
          <w:tcPr>
            <w:tcW w:w="1872" w:type="dxa"/>
          </w:tcPr>
          <w:p w14:paraId="0617B5B5"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يعود إلى النموذج التقليدي للنجاح ويركز على قطاع معين</w:t>
            </w:r>
            <w:r w:rsidRPr="0030502D">
              <w:rPr>
                <w:rFonts w:ascii="Simplified Arabic" w:hAnsi="Simplified Arabic" w:cs="Simplified Arabic" w:hint="cs"/>
                <w:color w:val="000000" w:themeColor="text1"/>
                <w:sz w:val="28"/>
                <w:szCs w:val="28"/>
              </w:rPr>
              <w:t>.</w:t>
            </w:r>
          </w:p>
        </w:tc>
      </w:tr>
    </w:tbl>
    <w:p w14:paraId="37C6F0F7" w14:textId="77777777" w:rsidR="007D2312" w:rsidRPr="0030502D" w:rsidRDefault="007D2312" w:rsidP="00BF06AA">
      <w:pPr>
        <w:pStyle w:val="2"/>
        <w:spacing w:after="240" w:line="360" w:lineRule="auto"/>
        <w:jc w:val="both"/>
        <w:rPr>
          <w:rFonts w:ascii="Simplified Arabic" w:hAnsi="Simplified Arabic" w:cs="Simplified Arabic"/>
          <w:color w:val="000000" w:themeColor="text1"/>
          <w:sz w:val="28"/>
          <w:szCs w:val="28"/>
        </w:rPr>
      </w:pPr>
      <w:bookmarkStart w:id="25" w:name="_Toc212956825"/>
      <w:r w:rsidRPr="0030502D">
        <w:rPr>
          <w:rFonts w:ascii="Simplified Arabic" w:hAnsi="Simplified Arabic" w:cs="Simplified Arabic" w:hint="cs"/>
          <w:color w:val="000000" w:themeColor="text1"/>
          <w:sz w:val="28"/>
          <w:szCs w:val="28"/>
          <w:rtl/>
        </w:rPr>
        <w:t>المناقشة والتعليق النقدي وتحديد مساهمة الدراسة الحالية</w:t>
      </w:r>
      <w:bookmarkEnd w:id="25"/>
    </w:p>
    <w:p w14:paraId="6617004E" w14:textId="77777777" w:rsidR="007D2312" w:rsidRPr="0030502D" w:rsidRDefault="007D2312" w:rsidP="00BF06AA">
      <w:pPr>
        <w:pStyle w:val="3"/>
        <w:spacing w:before="0" w:line="360" w:lineRule="auto"/>
        <w:jc w:val="both"/>
        <w:rPr>
          <w:rFonts w:ascii="Simplified Arabic" w:hAnsi="Simplified Arabic" w:cs="Simplified Arabic"/>
          <w:color w:val="000000" w:themeColor="text1"/>
        </w:rPr>
      </w:pPr>
      <w:bookmarkStart w:id="26" w:name="_Toc212956826"/>
      <w:r w:rsidRPr="0030502D">
        <w:rPr>
          <w:rFonts w:ascii="Simplified Arabic" w:hAnsi="Simplified Arabic" w:cs="Simplified Arabic" w:hint="cs"/>
          <w:color w:val="000000" w:themeColor="text1"/>
          <w:rtl/>
        </w:rPr>
        <w:t>مناقشة نتائج الدراسات السابقة</w:t>
      </w:r>
      <w:bookmarkEnd w:id="26"/>
    </w:p>
    <w:p w14:paraId="1B73A29B"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تظهر المراجعة النقدية للأدبيات الحديثة وجود اتفاق عام ومؤكد على أهمية إدارة الوقت كعامل حاسم في تحقيق النجاح، سواء كان نجاحًا تنظيميًا أو أكاديميًا. لقد أثبتت الأبحاث في المحور التنظيمي أن إدارة الجدولة ليست مجرد ممارسة عشوائية، بل هي عملية منهجية ورسمية</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تشمل التخطيط المسبق، وتحديد الأنشطة، والرقابة المستمرة، وأن الالتزام بهذه العمليات يؤدي إلى نجاح المشروع بكافة أبعاده</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Carvalho</w:t>
      </w:r>
      <w:proofErr w:type="spellEnd"/>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Patah</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Bido</w:t>
      </w:r>
      <w:proofErr w:type="spellEnd"/>
      <w:r w:rsidRPr="0030502D">
        <w:rPr>
          <w:rFonts w:ascii="Simplified Arabic" w:hAnsi="Simplified Arabic" w:cs="Simplified Arabic" w:hint="cs"/>
          <w:color w:val="000000" w:themeColor="text1"/>
          <w:sz w:val="28"/>
          <w:szCs w:val="28"/>
        </w:rPr>
        <w:t>, 2015؛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2025).</w:t>
      </w:r>
    </w:p>
    <w:p w14:paraId="3E31C7DC"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في المقابل، تؤكد الدراسات الأكاديمية أن إدارة الوقت مرتبطة بشكل وثيق بالمهارات السلوكية الداخلية للطالب، مثل التعلم الذاتي المنظم، والقدرة على تحديد الأولويات، والوعي بالتحيز المعرفي عند تقدير المهام</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Patzak</w:t>
      </w:r>
      <w:proofErr w:type="spellEnd"/>
      <w:r w:rsidRPr="0030502D">
        <w:rPr>
          <w:rFonts w:ascii="Simplified Arabic" w:hAnsi="Simplified Arabic" w:cs="Simplified Arabic" w:hint="cs"/>
          <w:color w:val="000000" w:themeColor="text1"/>
          <w:sz w:val="28"/>
          <w:szCs w:val="28"/>
        </w:rPr>
        <w:t xml:space="preserve">, Zhang, &amp; </w:t>
      </w:r>
      <w:proofErr w:type="spellStart"/>
      <w:r w:rsidRPr="0030502D">
        <w:rPr>
          <w:rFonts w:ascii="Simplified Arabic" w:hAnsi="Simplified Arabic" w:cs="Simplified Arabic" w:hint="cs"/>
          <w:color w:val="000000" w:themeColor="text1"/>
          <w:sz w:val="28"/>
          <w:szCs w:val="28"/>
        </w:rPr>
        <w:t>Vytasek</w:t>
      </w:r>
      <w:proofErr w:type="spellEnd"/>
      <w:r w:rsidRPr="0030502D">
        <w:rPr>
          <w:rFonts w:ascii="Simplified Arabic" w:hAnsi="Simplified Arabic" w:cs="Simplified Arabic" w:hint="cs"/>
          <w:color w:val="000000" w:themeColor="text1"/>
          <w:sz w:val="28"/>
          <w:szCs w:val="28"/>
        </w:rPr>
        <w:t xml:space="preserve">, 2025؛ Wolters &amp; Brady, 2021). </w:t>
      </w:r>
      <w:r w:rsidRPr="0030502D">
        <w:rPr>
          <w:rFonts w:ascii="Simplified Arabic" w:hAnsi="Simplified Arabic" w:cs="Simplified Arabic" w:hint="cs"/>
          <w:color w:val="000000" w:themeColor="text1"/>
          <w:sz w:val="28"/>
          <w:szCs w:val="28"/>
          <w:rtl/>
        </w:rPr>
        <w:t xml:space="preserve">وتظهر التحديات </w:t>
      </w:r>
      <w:r w:rsidRPr="0030502D">
        <w:rPr>
          <w:rFonts w:ascii="Simplified Arabic" w:hAnsi="Simplified Arabic" w:cs="Simplified Arabic" w:hint="cs"/>
          <w:color w:val="000000" w:themeColor="text1"/>
          <w:sz w:val="28"/>
          <w:szCs w:val="28"/>
          <w:rtl/>
        </w:rPr>
        <w:lastRenderedPageBreak/>
        <w:t>في إدارة الوقت على كافة مستويات العملية، من التخطيط الأولي وتقدير المدة إلى الرقابة على التنفيذ</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Titarenko</w:t>
      </w:r>
      <w:proofErr w:type="spellEnd"/>
      <w:r w:rsidRPr="0030502D">
        <w:rPr>
          <w:rFonts w:ascii="Simplified Arabic" w:hAnsi="Simplified Arabic" w:cs="Simplified Arabic" w:hint="cs"/>
          <w:color w:val="000000" w:themeColor="text1"/>
          <w:sz w:val="28"/>
          <w:szCs w:val="28"/>
        </w:rPr>
        <w:t xml:space="preserve"> &amp; Da </w:t>
      </w:r>
      <w:proofErr w:type="spellStart"/>
      <w:r w:rsidRPr="0030502D">
        <w:rPr>
          <w:rFonts w:ascii="Simplified Arabic" w:hAnsi="Simplified Arabic" w:cs="Simplified Arabic" w:hint="cs"/>
          <w:color w:val="000000" w:themeColor="text1"/>
          <w:sz w:val="28"/>
          <w:szCs w:val="28"/>
        </w:rPr>
        <w:t>Camara</w:t>
      </w:r>
      <w:proofErr w:type="spellEnd"/>
      <w:r w:rsidRPr="0030502D">
        <w:rPr>
          <w:rFonts w:ascii="Simplified Arabic" w:hAnsi="Simplified Arabic" w:cs="Simplified Arabic" w:hint="cs"/>
          <w:color w:val="000000" w:themeColor="text1"/>
          <w:sz w:val="28"/>
          <w:szCs w:val="28"/>
        </w:rPr>
        <w:t>, 2025).</w:t>
      </w:r>
    </w:p>
    <w:p w14:paraId="16CD1B91"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يكمن التباين الأساسي بين هذين المحورين في مستوى التحليل. فالدراسات التنظيمية تركز على "العمليات" والإطار المنهجي الرسمي (مثل</w:t>
      </w:r>
      <w:r w:rsidRPr="0030502D">
        <w:rPr>
          <w:rFonts w:ascii="Simplified Arabic" w:hAnsi="Simplified Arabic" w:cs="Simplified Arabic" w:hint="cs"/>
          <w:color w:val="000000" w:themeColor="text1"/>
          <w:sz w:val="28"/>
          <w:szCs w:val="28"/>
        </w:rPr>
        <w:t xml:space="preserve"> WBS </w:t>
      </w:r>
      <w:r w:rsidRPr="0030502D">
        <w:rPr>
          <w:rFonts w:ascii="Simplified Arabic" w:hAnsi="Simplified Arabic" w:cs="Simplified Arabic" w:hint="cs"/>
          <w:color w:val="000000" w:themeColor="text1"/>
          <w:sz w:val="28"/>
          <w:szCs w:val="28"/>
          <w:rtl/>
        </w:rPr>
        <w:t>والتحكم في الجدولة)، بينما تركز الدراسات الأكاديمية على "المهارات السلوكية" وفعالية الطالب الفردية</w:t>
      </w:r>
      <w:r w:rsidRPr="0030502D">
        <w:rPr>
          <w:rFonts w:ascii="Simplified Arabic" w:hAnsi="Simplified Arabic" w:cs="Simplified Arabic" w:hint="cs"/>
          <w:color w:val="000000" w:themeColor="text1"/>
          <w:sz w:val="28"/>
          <w:szCs w:val="28"/>
        </w:rPr>
        <w:t>.</w:t>
      </w:r>
    </w:p>
    <w:p w14:paraId="55A73894"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إن هذا التباين يقود إلى فهم عميق لطبيعة عينة الدراسة الحالية. فطلاب ماجستير إدارة المشاريع يمثلون حالة "ازدواجية الهوية". هم من ناحية، مدراء مشاريع مستقبليون ومطالبون بتطبيق المنهجيات الإجرائية المتقدمة</w:t>
      </w:r>
      <w:r w:rsidRPr="0030502D">
        <w:rPr>
          <w:rFonts w:ascii="Simplified Arabic" w:hAnsi="Simplified Arabic" w:cs="Simplified Arabic" w:hint="cs"/>
          <w:color w:val="000000" w:themeColor="text1"/>
          <w:sz w:val="28"/>
          <w:szCs w:val="28"/>
        </w:rPr>
        <w:t xml:space="preserve"> (Identity 1)، </w:t>
      </w:r>
      <w:r w:rsidRPr="0030502D">
        <w:rPr>
          <w:rFonts w:ascii="Simplified Arabic" w:hAnsi="Simplified Arabic" w:cs="Simplified Arabic" w:hint="cs"/>
          <w:color w:val="000000" w:themeColor="text1"/>
          <w:sz w:val="28"/>
          <w:szCs w:val="28"/>
          <w:rtl/>
        </w:rPr>
        <w:t>ومن ناحية أخرى، هم طلاب يخضعون لضغوط الإنجاز الأكاديمي ويتأثرون بالمهارات السلوكية الفردية</w:t>
      </w:r>
      <w:r w:rsidRPr="0030502D">
        <w:rPr>
          <w:rFonts w:ascii="Simplified Arabic" w:hAnsi="Simplified Arabic" w:cs="Simplified Arabic" w:hint="cs"/>
          <w:color w:val="000000" w:themeColor="text1"/>
          <w:sz w:val="28"/>
          <w:szCs w:val="28"/>
        </w:rPr>
        <w:t xml:space="preserve"> (Identity 2) (</w:t>
      </w:r>
      <w:r w:rsidRPr="0030502D">
        <w:rPr>
          <w:rFonts w:ascii="Simplified Arabic" w:hAnsi="Simplified Arabic" w:cs="Simplified Arabic" w:hint="cs"/>
          <w:color w:val="000000" w:themeColor="text1"/>
          <w:sz w:val="28"/>
          <w:szCs w:val="28"/>
          <w:rtl/>
        </w:rPr>
        <w:t>الخزرجي، 2023). إن نجاحهم في مشروع الرسالة يعتمد على قدرتهم على دمج البعد السلوكي (الانضباط الذاتي والحد من التسويف) مع البعد الإجرائي (تطبيق عمليات</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لجدولة الرسالة). وهذا الفشل المحتمل في إنجاز رسائلهم في الوقت المحدد قد لا يعود إلى نقص في معرفتهم النظرية، بل إلى فشلهم في تحويل الأدوات المنهجية الرسمية (مثل تخطيط الجدولة والرقابة) إلى سلوك تطبيقي فعال على مشروعهم الفردي</w:t>
      </w:r>
      <w:r w:rsidRPr="0030502D">
        <w:rPr>
          <w:rFonts w:ascii="Simplified Arabic" w:hAnsi="Simplified Arabic" w:cs="Simplified Arabic" w:hint="cs"/>
          <w:color w:val="000000" w:themeColor="text1"/>
          <w:sz w:val="28"/>
          <w:szCs w:val="28"/>
        </w:rPr>
        <w:t>.</w:t>
      </w:r>
    </w:p>
    <w:p w14:paraId="0B327ABB"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27" w:name="_Toc212956827"/>
      <w:r w:rsidRPr="0030502D">
        <w:rPr>
          <w:rFonts w:ascii="Simplified Arabic" w:hAnsi="Simplified Arabic" w:cs="Simplified Arabic" w:hint="cs"/>
          <w:b/>
          <w:bCs/>
          <w:color w:val="000000" w:themeColor="text1"/>
          <w:rtl/>
        </w:rPr>
        <w:t>تحديد الفجوة البحثية</w:t>
      </w:r>
      <w:r w:rsidRPr="0030502D">
        <w:rPr>
          <w:rFonts w:ascii="Simplified Arabic" w:hAnsi="Simplified Arabic" w:cs="Simplified Arabic" w:hint="cs"/>
          <w:b/>
          <w:bCs/>
          <w:color w:val="000000" w:themeColor="text1"/>
        </w:rPr>
        <w:t xml:space="preserve"> (The Research Gap)</w:t>
      </w:r>
      <w:bookmarkEnd w:id="27"/>
    </w:p>
    <w:p w14:paraId="2A9B202B"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على الرغم من الغزارة الواضحة في الأدبيات حول كل من نجاح المشاريع (تنظيميًا) ومهارات إدارة الوقت (أكاديميًا)، تكشف المراجعة النقدية عن فجوة بحثية واضحة في ثلاثة مستويات متقاطعة</w:t>
      </w:r>
      <w:r w:rsidRPr="0030502D">
        <w:rPr>
          <w:rFonts w:ascii="Simplified Arabic" w:hAnsi="Simplified Arabic" w:cs="Simplified Arabic" w:hint="cs"/>
          <w:color w:val="000000" w:themeColor="text1"/>
          <w:sz w:val="28"/>
          <w:szCs w:val="28"/>
        </w:rPr>
        <w:t>:</w:t>
      </w:r>
    </w:p>
    <w:p w14:paraId="1C2DC8FF" w14:textId="207AD4D9" w:rsidR="007D2312" w:rsidRPr="0030502D" w:rsidRDefault="00DB4096"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w:t>
      </w:r>
      <w:r w:rsidR="007D2312" w:rsidRPr="0030502D">
        <w:rPr>
          <w:rFonts w:ascii="Simplified Arabic" w:hAnsi="Simplified Arabic" w:cs="Simplified Arabic" w:hint="cs"/>
          <w:b/>
          <w:bCs/>
          <w:i w:val="0"/>
          <w:iCs w:val="0"/>
          <w:color w:val="000000" w:themeColor="text1"/>
          <w:sz w:val="28"/>
          <w:szCs w:val="28"/>
        </w:rPr>
        <w:t xml:space="preserve">1. </w:t>
      </w:r>
      <w:r w:rsidR="007D2312" w:rsidRPr="0030502D">
        <w:rPr>
          <w:rFonts w:ascii="Simplified Arabic" w:hAnsi="Simplified Arabic" w:cs="Simplified Arabic" w:hint="cs"/>
          <w:b/>
          <w:bCs/>
          <w:i w:val="0"/>
          <w:iCs w:val="0"/>
          <w:color w:val="000000" w:themeColor="text1"/>
          <w:sz w:val="28"/>
          <w:szCs w:val="28"/>
          <w:rtl/>
        </w:rPr>
        <w:t>الفجوة في التخصص الأكاديمي</w:t>
      </w:r>
    </w:p>
    <w:p w14:paraId="23849B08"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تفتقر الدراسات الموجودة إلى التركيز على عينة متخصصة مثل </w:t>
      </w:r>
      <w:r w:rsidRPr="0030502D">
        <w:rPr>
          <w:rFonts w:ascii="Simplified Arabic" w:hAnsi="Simplified Arabic" w:cs="Simplified Arabic" w:hint="cs"/>
          <w:b/>
          <w:color w:val="000000" w:themeColor="text1"/>
          <w:sz w:val="28"/>
          <w:szCs w:val="28"/>
          <w:rtl/>
        </w:rPr>
        <w:t>طلاب ماجستير إدارة المشاريع</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فمعظم الأبحاث إما تستهدف الطلاب الجامعيين عمومًا وتكتفي بالمهارات السلوكية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Patzak</w:t>
      </w:r>
      <w:proofErr w:type="spellEnd"/>
      <w:r w:rsidRPr="0030502D">
        <w:rPr>
          <w:rFonts w:ascii="Simplified Arabic" w:hAnsi="Simplified Arabic" w:cs="Simplified Arabic" w:hint="cs"/>
          <w:color w:val="000000" w:themeColor="text1"/>
          <w:sz w:val="28"/>
          <w:szCs w:val="28"/>
        </w:rPr>
        <w:t xml:space="preserve">, Zhang, &amp; </w:t>
      </w:r>
      <w:proofErr w:type="spellStart"/>
      <w:r w:rsidRPr="0030502D">
        <w:rPr>
          <w:rFonts w:ascii="Simplified Arabic" w:hAnsi="Simplified Arabic" w:cs="Simplified Arabic" w:hint="cs"/>
          <w:color w:val="000000" w:themeColor="text1"/>
          <w:sz w:val="28"/>
          <w:szCs w:val="28"/>
        </w:rPr>
        <w:lastRenderedPageBreak/>
        <w:t>Vytasek</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الخزرجي، 2023) ، أو تستهدف مديري المشاريع المحترفين في بيئات العمل وتكتفي بتحليل التطبيق التنظيمي للمنهجيات</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xml:space="preserve">, 2025؛ </w:t>
      </w:r>
      <w:proofErr w:type="spellStart"/>
      <w:r w:rsidRPr="0030502D">
        <w:rPr>
          <w:rFonts w:ascii="Simplified Arabic" w:hAnsi="Simplified Arabic" w:cs="Simplified Arabic" w:hint="cs"/>
          <w:color w:val="000000" w:themeColor="text1"/>
          <w:sz w:val="28"/>
          <w:szCs w:val="28"/>
        </w:rPr>
        <w:t>Titarenko</w:t>
      </w:r>
      <w:proofErr w:type="spellEnd"/>
      <w:r w:rsidRPr="0030502D">
        <w:rPr>
          <w:rFonts w:ascii="Simplified Arabic" w:hAnsi="Simplified Arabic" w:cs="Simplified Arabic" w:hint="cs"/>
          <w:color w:val="000000" w:themeColor="text1"/>
          <w:sz w:val="28"/>
          <w:szCs w:val="28"/>
        </w:rPr>
        <w:t xml:space="preserve"> &amp; Da </w:t>
      </w:r>
      <w:proofErr w:type="spellStart"/>
      <w:r w:rsidRPr="0030502D">
        <w:rPr>
          <w:rFonts w:ascii="Simplified Arabic" w:hAnsi="Simplified Arabic" w:cs="Simplified Arabic" w:hint="cs"/>
          <w:color w:val="000000" w:themeColor="text1"/>
          <w:sz w:val="28"/>
          <w:szCs w:val="28"/>
        </w:rPr>
        <w:t>Camara</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لا يوجد جسر بحثي قوي يربط بين تطبيق المنهجيات الاحترافية</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والأداء الأكاديمي الفردي (رسالة الماجستير) لهذه الفئة المزدوجة الهوية</w:t>
      </w:r>
      <w:r w:rsidRPr="0030502D">
        <w:rPr>
          <w:rFonts w:ascii="Simplified Arabic" w:hAnsi="Simplified Arabic" w:cs="Simplified Arabic" w:hint="cs"/>
          <w:color w:val="000000" w:themeColor="text1"/>
          <w:sz w:val="28"/>
          <w:szCs w:val="28"/>
        </w:rPr>
        <w:t>.</w:t>
      </w:r>
    </w:p>
    <w:p w14:paraId="313C44D2" w14:textId="19E54611" w:rsidR="007D2312" w:rsidRPr="0030502D" w:rsidRDefault="007D2312"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b/>
          <w:bCs/>
          <w:i w:val="0"/>
          <w:iCs w:val="0"/>
          <w:color w:val="000000" w:themeColor="text1"/>
          <w:sz w:val="28"/>
          <w:szCs w:val="28"/>
        </w:rPr>
        <w:t>2.</w:t>
      </w:r>
      <w:r w:rsidR="0001317B" w:rsidRPr="0030502D">
        <w:rPr>
          <w:rFonts w:ascii="Simplified Arabic" w:hAnsi="Simplified Arabic" w:cs="Simplified Arabic" w:hint="cs"/>
          <w:b/>
          <w:b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الفجوة المنهجية والإجرائية</w:t>
      </w:r>
    </w:p>
    <w:p w14:paraId="7028E7A1" w14:textId="77777777" w:rsidR="007D2312" w:rsidRPr="0030502D" w:rsidRDefault="007D2312"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لا يوجد تركيز كافٍ على قياس أثر تطبيق </w:t>
      </w:r>
      <w:r w:rsidRPr="0030502D">
        <w:rPr>
          <w:rFonts w:ascii="Simplified Arabic" w:hAnsi="Simplified Arabic" w:cs="Simplified Arabic" w:hint="cs"/>
          <w:b/>
          <w:color w:val="000000" w:themeColor="text1"/>
          <w:sz w:val="28"/>
          <w:szCs w:val="28"/>
          <w:rtl/>
        </w:rPr>
        <w:t>عمليات إدارة الجدولة الرسمية المستمدة من</w:t>
      </w:r>
      <w:r w:rsidRPr="0030502D">
        <w:rPr>
          <w:rFonts w:ascii="Simplified Arabic" w:hAnsi="Simplified Arabic" w:cs="Simplified Arabic" w:hint="cs"/>
          <w:b/>
          <w:color w:val="000000" w:themeColor="text1"/>
          <w:sz w:val="28"/>
          <w:szCs w:val="28"/>
        </w:rPr>
        <w:t xml:space="preserve"> PMBOK</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كأبعاد فرعية للمتغير المستقل) على </w:t>
      </w:r>
      <w:r w:rsidRPr="0030502D">
        <w:rPr>
          <w:rFonts w:ascii="Simplified Arabic" w:hAnsi="Simplified Arabic" w:cs="Simplified Arabic" w:hint="cs"/>
          <w:b/>
          <w:color w:val="000000" w:themeColor="text1"/>
          <w:sz w:val="28"/>
          <w:szCs w:val="28"/>
          <w:rtl/>
        </w:rPr>
        <w:t>نجاح المشروع الأكاديمي</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المتغير التابع) وفقًا للأبعاد المتعددة للنجاح (الوقت، الجودة، القيمة). إن الدراسات السابقة لم تفصل بين مهارة إدارة الوقت العامة، وبين التطبيق الإجرائي لعمليات إدارة الجدولة التي يدرسها طلاب ماجستير إدارة المشاريع في جامعاتهم (مثل جامعة تبوك</w:t>
      </w:r>
      <w:r w:rsidRPr="0030502D">
        <w:rPr>
          <w:rFonts w:ascii="Simplified Arabic" w:hAnsi="Simplified Arabic" w:cs="Simplified Arabic" w:hint="cs"/>
          <w:color w:val="000000" w:themeColor="text1"/>
          <w:sz w:val="28"/>
          <w:szCs w:val="28"/>
        </w:rPr>
        <w:t>(</w:t>
      </w:r>
    </w:p>
    <w:p w14:paraId="6C4B064B" w14:textId="13ECD6F4" w:rsidR="007D2312" w:rsidRPr="0030502D" w:rsidRDefault="007D2312"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3</w:t>
      </w:r>
      <w:r w:rsidR="0001317B" w:rsidRPr="0030502D">
        <w:rPr>
          <w:rFonts w:ascii="Simplified Arabic" w:hAnsi="Simplified Arabic" w:cs="Simplified Arabic" w:hint="cs"/>
          <w:b/>
          <w:b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الفجوة الجغرافية</w:t>
      </w:r>
    </w:p>
    <w:p w14:paraId="153D605D"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هناك حاجة ملحة لدراسات تطبيقية في البيئة السعودية والإقليمية تركز على هذا التقاطع المعرفي، خاصة وأن الإنجازات الوطنية تتطلب رفع كفاءة الكوادر المتخصصة</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وتوفر دراسات</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Shqaqi</w:t>
      </w:r>
      <w:proofErr w:type="spellEnd"/>
      <w:r w:rsidRPr="0030502D">
        <w:rPr>
          <w:rFonts w:ascii="Simplified Arabic" w:hAnsi="Simplified Arabic" w:cs="Simplified Arabic" w:hint="cs"/>
          <w:color w:val="000000" w:themeColor="text1"/>
          <w:sz w:val="28"/>
          <w:szCs w:val="28"/>
        </w:rPr>
        <w:t xml:space="preserve">, 2021) </w:t>
      </w:r>
      <w:r w:rsidRPr="0030502D">
        <w:rPr>
          <w:rFonts w:ascii="Simplified Arabic" w:hAnsi="Simplified Arabic" w:cs="Simplified Arabic" w:hint="cs"/>
          <w:color w:val="000000" w:themeColor="text1"/>
          <w:sz w:val="28"/>
          <w:szCs w:val="28"/>
          <w:rtl/>
        </w:rPr>
        <w:t>و</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Ghamdi</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سياقًا عامًا، لكنها لا تستهدف العينة المحددة جغرافيًا أو أكاديميًا</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Shqaqi</w:t>
      </w:r>
      <w:proofErr w:type="spellEnd"/>
      <w:r w:rsidRPr="0030502D">
        <w:rPr>
          <w:rFonts w:ascii="Simplified Arabic" w:hAnsi="Simplified Arabic" w:cs="Simplified Arabic" w:hint="cs"/>
          <w:color w:val="000000" w:themeColor="text1"/>
          <w:sz w:val="28"/>
          <w:szCs w:val="28"/>
        </w:rPr>
        <w:t>, 2021).</w:t>
      </w:r>
    </w:p>
    <w:p w14:paraId="6EA67FA9"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28" w:name="_Toc212956828"/>
      <w:r w:rsidRPr="0030502D">
        <w:rPr>
          <w:rFonts w:ascii="Simplified Arabic" w:hAnsi="Simplified Arabic" w:cs="Simplified Arabic" w:hint="cs"/>
          <w:b/>
          <w:bCs/>
          <w:color w:val="000000" w:themeColor="text1"/>
          <w:rtl/>
        </w:rPr>
        <w:t>مساهمة الدراسة الحالية</w:t>
      </w:r>
      <w:bookmarkEnd w:id="28"/>
    </w:p>
    <w:p w14:paraId="047C7939"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تستمد الدراسة الحالية أهميتها ومساهمتها العلمية من سعيها لسد الفجوة البحثية المذكورة أعلاه من خلال ما يلي</w:t>
      </w:r>
      <w:r w:rsidRPr="0030502D">
        <w:rPr>
          <w:rFonts w:ascii="Simplified Arabic" w:hAnsi="Simplified Arabic" w:cs="Simplified Arabic" w:hint="cs"/>
          <w:color w:val="000000" w:themeColor="text1"/>
          <w:sz w:val="28"/>
          <w:szCs w:val="28"/>
        </w:rPr>
        <w:t>:</w:t>
      </w:r>
    </w:p>
    <w:p w14:paraId="364338BA" w14:textId="77777777" w:rsidR="007D2312" w:rsidRPr="0030502D" w:rsidRDefault="007D2312" w:rsidP="00973A37">
      <w:pPr>
        <w:widowControl w:val="0"/>
        <w:numPr>
          <w:ilvl w:val="0"/>
          <w:numId w:val="1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lastRenderedPageBreak/>
        <w:t>سد الفجوة المنهجية والإجرائية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تقدم الدراسة إطارًا تطبيقيًا لقياس مدى تحويل طلاب ماجستير إدارة المشاريع للمعارف النظرية المكتسبة (منهجيات</w:t>
      </w:r>
      <w:r w:rsidRPr="0030502D">
        <w:rPr>
          <w:rFonts w:ascii="Simplified Arabic" w:hAnsi="Simplified Arabic" w:cs="Simplified Arabic" w:hint="cs"/>
          <w:color w:val="000000" w:themeColor="text1"/>
          <w:sz w:val="28"/>
          <w:szCs w:val="28"/>
        </w:rPr>
        <w:t xml:space="preserve"> PM) </w:t>
      </w:r>
      <w:r w:rsidRPr="0030502D">
        <w:rPr>
          <w:rFonts w:ascii="Simplified Arabic" w:hAnsi="Simplified Arabic" w:cs="Simplified Arabic" w:hint="cs"/>
          <w:color w:val="000000" w:themeColor="text1"/>
          <w:sz w:val="28"/>
          <w:szCs w:val="28"/>
          <w:rtl/>
        </w:rPr>
        <w:t>إلى ممارسات سلوكية فعالة في مشروعهم الخاص. وهي تهدف إلى قياس أثر الأبعاد الإجرائية لإدارة الوقت (التخطيط، تحديد الأولويات، الرقابة على الجدول) على نجاح المشروع الأكاديمي</w:t>
      </w:r>
      <w:r w:rsidRPr="0030502D">
        <w:rPr>
          <w:rFonts w:ascii="Simplified Arabic" w:hAnsi="Simplified Arabic" w:cs="Simplified Arabic" w:hint="cs"/>
          <w:color w:val="000000" w:themeColor="text1"/>
          <w:sz w:val="28"/>
          <w:szCs w:val="28"/>
        </w:rPr>
        <w:t>.</w:t>
      </w:r>
    </w:p>
    <w:p w14:paraId="4BE41A2D" w14:textId="77777777" w:rsidR="007D2312" w:rsidRPr="0030502D" w:rsidRDefault="007D2312" w:rsidP="00973A37">
      <w:pPr>
        <w:widowControl w:val="0"/>
        <w:numPr>
          <w:ilvl w:val="0"/>
          <w:numId w:val="1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التركيز على عينة فريدة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توفير رؤى متعمقة حول التحديات التي تواجه فئة طلاب ماجستير إدارة المشاريع، وفهم العوائق التي تعترضهم في إدارة مشاريعهم البحثية الطويلة والمعقدة (الأطروحات</w:t>
      </w:r>
      <w:r w:rsidRPr="0030502D">
        <w:rPr>
          <w:rFonts w:ascii="Simplified Arabic" w:hAnsi="Simplified Arabic" w:cs="Simplified Arabic" w:hint="cs"/>
          <w:color w:val="000000" w:themeColor="text1"/>
          <w:sz w:val="28"/>
          <w:szCs w:val="28"/>
        </w:rPr>
        <w:t>).</w:t>
      </w:r>
    </w:p>
    <w:p w14:paraId="08CD0BB0" w14:textId="77777777" w:rsidR="007D2312" w:rsidRPr="0030502D" w:rsidRDefault="007D2312" w:rsidP="00973A37">
      <w:pPr>
        <w:widowControl w:val="0"/>
        <w:numPr>
          <w:ilvl w:val="0"/>
          <w:numId w:val="1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المساهمة التطبيقية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تهدف النتائج إلى تقديم توصيات علمية ومبنية على الأدلة لبرامج ماجستير إدارة المشاريع في جامعة تبوك والجامعات الأخرى. هذه التوصيات تساعد في تطوير المناهج والتدريبات اللازمة لتعزيز فعالية تطبيق الطلاب لمهارات إدارة الجدولة المنهجية، ليس فقط في البيئة المهنية المستقبلية، بل في مشاريعهم الأكاديمية الحالية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Patzak</w:t>
      </w:r>
      <w:proofErr w:type="spellEnd"/>
      <w:r w:rsidRPr="0030502D">
        <w:rPr>
          <w:rFonts w:ascii="Simplified Arabic" w:hAnsi="Simplified Arabic" w:cs="Simplified Arabic" w:hint="cs"/>
          <w:color w:val="000000" w:themeColor="text1"/>
          <w:sz w:val="28"/>
          <w:szCs w:val="28"/>
        </w:rPr>
        <w:t xml:space="preserve">, Zhang, &amp; </w:t>
      </w:r>
      <w:proofErr w:type="spellStart"/>
      <w:r w:rsidRPr="0030502D">
        <w:rPr>
          <w:rFonts w:ascii="Simplified Arabic" w:hAnsi="Simplified Arabic" w:cs="Simplified Arabic" w:hint="cs"/>
          <w:color w:val="000000" w:themeColor="text1"/>
          <w:sz w:val="28"/>
          <w:szCs w:val="28"/>
        </w:rPr>
        <w:t>Vytasek</w:t>
      </w:r>
      <w:proofErr w:type="spellEnd"/>
      <w:r w:rsidRPr="0030502D">
        <w:rPr>
          <w:rFonts w:ascii="Simplified Arabic" w:hAnsi="Simplified Arabic" w:cs="Simplified Arabic" w:hint="cs"/>
          <w:color w:val="000000" w:themeColor="text1"/>
          <w:sz w:val="28"/>
          <w:szCs w:val="28"/>
        </w:rPr>
        <w:t>, 2025).</w:t>
      </w:r>
    </w:p>
    <w:p w14:paraId="3D462286" w14:textId="77777777" w:rsidR="007D2312" w:rsidRPr="0030502D" w:rsidRDefault="007D2312" w:rsidP="00BF06AA">
      <w:pPr>
        <w:pStyle w:val="2"/>
        <w:spacing w:line="360" w:lineRule="auto"/>
        <w:jc w:val="both"/>
        <w:rPr>
          <w:rFonts w:ascii="Simplified Arabic" w:hAnsi="Simplified Arabic" w:cs="Simplified Arabic"/>
          <w:b/>
          <w:bCs/>
          <w:color w:val="000000" w:themeColor="text1"/>
          <w:sz w:val="28"/>
          <w:szCs w:val="28"/>
        </w:rPr>
      </w:pPr>
      <w:bookmarkStart w:id="29" w:name="_Toc212956829"/>
      <w:r w:rsidRPr="0030502D">
        <w:rPr>
          <w:rFonts w:ascii="Simplified Arabic" w:hAnsi="Simplified Arabic" w:cs="Simplified Arabic" w:hint="cs"/>
          <w:b/>
          <w:bCs/>
          <w:color w:val="000000" w:themeColor="text1"/>
          <w:sz w:val="28"/>
          <w:szCs w:val="28"/>
          <w:rtl/>
        </w:rPr>
        <w:t xml:space="preserve">الإطار </w:t>
      </w:r>
      <w:proofErr w:type="spellStart"/>
      <w:r w:rsidRPr="0030502D">
        <w:rPr>
          <w:rFonts w:ascii="Simplified Arabic" w:hAnsi="Simplified Arabic" w:cs="Simplified Arabic" w:hint="cs"/>
          <w:b/>
          <w:bCs/>
          <w:color w:val="000000" w:themeColor="text1"/>
          <w:sz w:val="28"/>
          <w:szCs w:val="28"/>
          <w:rtl/>
        </w:rPr>
        <w:t>المفاهيمي</w:t>
      </w:r>
      <w:proofErr w:type="spellEnd"/>
      <w:r w:rsidRPr="0030502D">
        <w:rPr>
          <w:rFonts w:ascii="Simplified Arabic" w:hAnsi="Simplified Arabic" w:cs="Simplified Arabic" w:hint="cs"/>
          <w:b/>
          <w:bCs/>
          <w:color w:val="000000" w:themeColor="text1"/>
          <w:sz w:val="28"/>
          <w:szCs w:val="28"/>
          <w:rtl/>
        </w:rPr>
        <w:t xml:space="preserve"> للدراسة وصياغة الفروض</w:t>
      </w:r>
      <w:bookmarkEnd w:id="29"/>
    </w:p>
    <w:p w14:paraId="46A74260" w14:textId="77777777" w:rsidR="007D2312" w:rsidRPr="0030502D" w:rsidRDefault="007D2312"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يعكس الإطار </w:t>
      </w:r>
      <w:proofErr w:type="spellStart"/>
      <w:r w:rsidRPr="0030502D">
        <w:rPr>
          <w:rFonts w:ascii="Simplified Arabic" w:hAnsi="Simplified Arabic" w:cs="Simplified Arabic" w:hint="cs"/>
          <w:color w:val="000000" w:themeColor="text1"/>
          <w:sz w:val="28"/>
          <w:szCs w:val="28"/>
          <w:rtl/>
        </w:rPr>
        <w:t>المفاهيمي</w:t>
      </w:r>
      <w:proofErr w:type="spellEnd"/>
      <w:r w:rsidRPr="0030502D">
        <w:rPr>
          <w:rFonts w:ascii="Simplified Arabic" w:hAnsi="Simplified Arabic" w:cs="Simplified Arabic" w:hint="cs"/>
          <w:color w:val="000000" w:themeColor="text1"/>
          <w:sz w:val="28"/>
          <w:szCs w:val="28"/>
          <w:rtl/>
        </w:rPr>
        <w:t xml:space="preserve"> للدراسة العلاقة السببية المفترضة بين الأبعاد الإجرائية والسلوكية لإدارة الوقت (المتغير المستقل) ونجاح المشروع الأكاديمي متعدد الأبعاد (المتغير التابع). وبناءً على التحليل النقدي للدراسات السابقة، والتي أكدت وجود علاقات إيجابية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Carvalho</w:t>
      </w:r>
      <w:proofErr w:type="spellEnd"/>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Patah</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Bido</w:t>
      </w:r>
      <w:proofErr w:type="spellEnd"/>
      <w:r w:rsidRPr="0030502D">
        <w:rPr>
          <w:rFonts w:ascii="Simplified Arabic" w:hAnsi="Simplified Arabic" w:cs="Simplified Arabic" w:hint="cs"/>
          <w:color w:val="000000" w:themeColor="text1"/>
          <w:sz w:val="28"/>
          <w:szCs w:val="28"/>
        </w:rPr>
        <w:t xml:space="preserve">, 2015) ، </w:t>
      </w:r>
      <w:r w:rsidRPr="0030502D">
        <w:rPr>
          <w:rFonts w:ascii="Simplified Arabic" w:hAnsi="Simplified Arabic" w:cs="Simplified Arabic" w:hint="cs"/>
          <w:color w:val="000000" w:themeColor="text1"/>
          <w:sz w:val="28"/>
          <w:szCs w:val="28"/>
          <w:rtl/>
        </w:rPr>
        <w:t>ووجود تحديات ترتبط بالإجراءات</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Titarenko</w:t>
      </w:r>
      <w:proofErr w:type="spellEnd"/>
      <w:r w:rsidRPr="0030502D">
        <w:rPr>
          <w:rFonts w:ascii="Simplified Arabic" w:hAnsi="Simplified Arabic" w:cs="Simplified Arabic" w:hint="cs"/>
          <w:color w:val="000000" w:themeColor="text1"/>
          <w:sz w:val="28"/>
          <w:szCs w:val="28"/>
        </w:rPr>
        <w:t xml:space="preserve"> &amp; Da </w:t>
      </w:r>
      <w:proofErr w:type="spellStart"/>
      <w:r w:rsidRPr="0030502D">
        <w:rPr>
          <w:rFonts w:ascii="Simplified Arabic" w:hAnsi="Simplified Arabic" w:cs="Simplified Arabic" w:hint="cs"/>
          <w:color w:val="000000" w:themeColor="text1"/>
          <w:sz w:val="28"/>
          <w:szCs w:val="28"/>
        </w:rPr>
        <w:t>Camara</w:t>
      </w:r>
      <w:proofErr w:type="spellEnd"/>
      <w:r w:rsidRPr="0030502D">
        <w:rPr>
          <w:rFonts w:ascii="Simplified Arabic" w:hAnsi="Simplified Arabic" w:cs="Simplified Arabic" w:hint="cs"/>
          <w:color w:val="000000" w:themeColor="text1"/>
          <w:sz w:val="28"/>
          <w:szCs w:val="28"/>
        </w:rPr>
        <w:t xml:space="preserve">, 2025) ، </w:t>
      </w:r>
      <w:r w:rsidRPr="0030502D">
        <w:rPr>
          <w:rFonts w:ascii="Simplified Arabic" w:hAnsi="Simplified Arabic" w:cs="Simplified Arabic" w:hint="cs"/>
          <w:color w:val="000000" w:themeColor="text1"/>
          <w:sz w:val="28"/>
          <w:szCs w:val="28"/>
          <w:rtl/>
        </w:rPr>
        <w:t>يتم صياغة الفروض العلمية على النحو التالي</w:t>
      </w:r>
      <w:r w:rsidRPr="0030502D">
        <w:rPr>
          <w:rFonts w:ascii="Simplified Arabic" w:hAnsi="Simplified Arabic" w:cs="Simplified Arabic" w:hint="cs"/>
          <w:color w:val="000000" w:themeColor="text1"/>
          <w:sz w:val="28"/>
          <w:szCs w:val="28"/>
        </w:rPr>
        <w:t>:</w:t>
      </w:r>
    </w:p>
    <w:p w14:paraId="19AA3298" w14:textId="77777777" w:rsidR="007D2312" w:rsidRPr="0030502D" w:rsidRDefault="007D2312" w:rsidP="00BF06AA">
      <w:pPr>
        <w:pStyle w:val="3"/>
        <w:spacing w:before="0" w:line="360" w:lineRule="auto"/>
        <w:jc w:val="both"/>
        <w:rPr>
          <w:rFonts w:ascii="Simplified Arabic" w:hAnsi="Simplified Arabic" w:cs="Simplified Arabic"/>
          <w:b/>
          <w:bCs/>
          <w:color w:val="000000" w:themeColor="text1"/>
        </w:rPr>
      </w:pPr>
      <w:bookmarkStart w:id="30" w:name="_Toc212956830"/>
      <w:r w:rsidRPr="0030502D">
        <w:rPr>
          <w:rFonts w:ascii="Simplified Arabic" w:hAnsi="Simplified Arabic" w:cs="Simplified Arabic" w:hint="cs"/>
          <w:b/>
          <w:bCs/>
          <w:color w:val="000000" w:themeColor="text1"/>
          <w:rtl/>
        </w:rPr>
        <w:t>الفروض العلمية للدراسة</w:t>
      </w:r>
      <w:bookmarkEnd w:id="30"/>
    </w:p>
    <w:p w14:paraId="3163C344"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30502D">
        <w:rPr>
          <w:rFonts w:ascii="Simplified Arabic" w:hAnsi="Simplified Arabic" w:cs="Simplified Arabic" w:hint="cs"/>
          <w:b/>
          <w:color w:val="000000" w:themeColor="text1"/>
          <w:sz w:val="28"/>
          <w:szCs w:val="28"/>
          <w:rtl/>
        </w:rPr>
        <w:t>الفرض الرئيسي</w:t>
      </w:r>
      <w:r w:rsidRPr="0030502D">
        <w:rPr>
          <w:rFonts w:ascii="Simplified Arabic" w:hAnsi="Simplified Arabic" w:cs="Simplified Arabic" w:hint="cs"/>
          <w:b/>
          <w:color w:val="000000" w:themeColor="text1"/>
          <w:sz w:val="28"/>
          <w:szCs w:val="28"/>
        </w:rPr>
        <w:t>:</w:t>
      </w:r>
    </w:p>
    <w:p w14:paraId="5B46DD92"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Pr>
        <w:lastRenderedPageBreak/>
        <w:t>H_0:</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لا يوجد أثر ذو دلالة إحصائية لإدارة الوقت على نجاح المشروع الأكاديمي (رسالة الماجستير) لطلاب ماجستير إدارة المشاريع بجامعة تبوك</w:t>
      </w:r>
      <w:r w:rsidRPr="0030502D">
        <w:rPr>
          <w:rFonts w:ascii="Simplified Arabic" w:hAnsi="Simplified Arabic" w:cs="Simplified Arabic" w:hint="cs"/>
          <w:color w:val="000000" w:themeColor="text1"/>
          <w:sz w:val="28"/>
          <w:szCs w:val="28"/>
        </w:rPr>
        <w:t>.</w:t>
      </w:r>
    </w:p>
    <w:p w14:paraId="48AF0A06"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Pr>
        <w:t>H_1:</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يوجد أثر ذو دلالة إحصائية لإدارة الوقت على نجاح المشروع الأكاديمي (رسالة الماجستير) لطلاب ماجستير إدارة المشاريع بجامعة تبوك</w:t>
      </w:r>
      <w:r w:rsidRPr="0030502D">
        <w:rPr>
          <w:rFonts w:ascii="Simplified Arabic" w:hAnsi="Simplified Arabic" w:cs="Simplified Arabic" w:hint="cs"/>
          <w:color w:val="000000" w:themeColor="text1"/>
          <w:sz w:val="28"/>
          <w:szCs w:val="28"/>
        </w:rPr>
        <w:t>.</w:t>
      </w:r>
    </w:p>
    <w:p w14:paraId="7E2055CD" w14:textId="77777777" w:rsidR="007D2312" w:rsidRPr="0030502D" w:rsidRDefault="007D2312" w:rsidP="00BF06AA">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30502D">
        <w:rPr>
          <w:rFonts w:ascii="Simplified Arabic" w:hAnsi="Simplified Arabic" w:cs="Simplified Arabic" w:hint="cs"/>
          <w:b/>
          <w:color w:val="000000" w:themeColor="text1"/>
          <w:sz w:val="28"/>
          <w:szCs w:val="28"/>
          <w:rtl/>
        </w:rPr>
        <w:t>الفروض الفرعية</w:t>
      </w:r>
      <w:r w:rsidRPr="0030502D">
        <w:rPr>
          <w:rFonts w:ascii="Simplified Arabic" w:hAnsi="Simplified Arabic" w:cs="Simplified Arabic" w:hint="cs"/>
          <w:b/>
          <w:color w:val="000000" w:themeColor="text1"/>
          <w:sz w:val="28"/>
          <w:szCs w:val="28"/>
        </w:rPr>
        <w:t>:</w:t>
      </w:r>
    </w:p>
    <w:p w14:paraId="3988A092" w14:textId="77777777" w:rsidR="007D2312" w:rsidRPr="0030502D" w:rsidRDefault="007D2312" w:rsidP="00973A37">
      <w:pPr>
        <w:widowControl w:val="0"/>
        <w:numPr>
          <w:ilvl w:val="0"/>
          <w:numId w:val="1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فرض تخطيط الجدولة وتحديد الأنشطة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يوجد أثر ذو دلالة إحصائية لتخطيط الجدولة وتحديد الأنشطة (كبعد من أبعاد إدارة الوقت) على نجاح المشروع الأكاديمي</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Balqa'i</w:t>
      </w:r>
      <w:proofErr w:type="spellEnd"/>
      <w:r w:rsidRPr="0030502D">
        <w:rPr>
          <w:rFonts w:ascii="Simplified Arabic" w:hAnsi="Simplified Arabic" w:cs="Simplified Arabic" w:hint="cs"/>
          <w:color w:val="000000" w:themeColor="text1"/>
          <w:sz w:val="28"/>
          <w:szCs w:val="28"/>
        </w:rPr>
        <w:t xml:space="preserve">, 2025؛ </w:t>
      </w:r>
      <w:r w:rsidRPr="0030502D">
        <w:rPr>
          <w:rFonts w:ascii="Simplified Arabic" w:hAnsi="Simplified Arabic" w:cs="Simplified Arabic" w:hint="cs"/>
          <w:color w:val="000000" w:themeColor="text1"/>
          <w:sz w:val="28"/>
          <w:szCs w:val="28"/>
          <w:rtl/>
        </w:rPr>
        <w:t>البحيري</w:t>
      </w:r>
      <w:r w:rsidRPr="0030502D">
        <w:rPr>
          <w:rFonts w:ascii="Simplified Arabic" w:hAnsi="Simplified Arabic" w:cs="Simplified Arabic" w:hint="cs"/>
          <w:color w:val="000000" w:themeColor="text1"/>
          <w:sz w:val="28"/>
          <w:szCs w:val="28"/>
        </w:rPr>
        <w:t>، 2019).</w:t>
      </w:r>
    </w:p>
    <w:p w14:paraId="4984C7B2" w14:textId="77777777" w:rsidR="007D2312" w:rsidRPr="0030502D" w:rsidRDefault="007D2312" w:rsidP="00973A37">
      <w:pPr>
        <w:widowControl w:val="0"/>
        <w:numPr>
          <w:ilvl w:val="0"/>
          <w:numId w:val="1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فرض تحديد الأولويات وتنظيم المهام</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يوجد أثر ذو دلالة إحصائية لتحديد الأولويات وتنظيم المهام (كبعد من أبعاد إدارة الوقت) على نجاح المشروع الأكاديمي</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Patzak</w:t>
      </w:r>
      <w:proofErr w:type="spellEnd"/>
      <w:r w:rsidRPr="0030502D">
        <w:rPr>
          <w:rFonts w:ascii="Simplified Arabic" w:hAnsi="Simplified Arabic" w:cs="Simplified Arabic" w:hint="cs"/>
          <w:color w:val="000000" w:themeColor="text1"/>
          <w:sz w:val="28"/>
          <w:szCs w:val="28"/>
        </w:rPr>
        <w:t xml:space="preserve">, Zhang, &amp; </w:t>
      </w:r>
      <w:proofErr w:type="spellStart"/>
      <w:r w:rsidRPr="0030502D">
        <w:rPr>
          <w:rFonts w:ascii="Simplified Arabic" w:hAnsi="Simplified Arabic" w:cs="Simplified Arabic" w:hint="cs"/>
          <w:color w:val="000000" w:themeColor="text1"/>
          <w:sz w:val="28"/>
          <w:szCs w:val="28"/>
        </w:rPr>
        <w:t>Vytasek</w:t>
      </w:r>
      <w:proofErr w:type="spellEnd"/>
      <w:r w:rsidRPr="0030502D">
        <w:rPr>
          <w:rFonts w:ascii="Simplified Arabic" w:hAnsi="Simplified Arabic" w:cs="Simplified Arabic" w:hint="cs"/>
          <w:color w:val="000000" w:themeColor="text1"/>
          <w:sz w:val="28"/>
          <w:szCs w:val="28"/>
        </w:rPr>
        <w:t>, 2025).</w:t>
      </w:r>
    </w:p>
    <w:p w14:paraId="1131A087" w14:textId="1C89D0C2" w:rsidR="007D2312" w:rsidRPr="0030502D" w:rsidRDefault="007D2312" w:rsidP="00973A37">
      <w:pPr>
        <w:widowControl w:val="0"/>
        <w:numPr>
          <w:ilvl w:val="0"/>
          <w:numId w:val="1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فرض الرقابة على الوقت ومواجهة التسويف</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يوجد أثر ذو دلالة إحصائية لرقابة الجدول الزمني والحد من مضيعات الوقت (التسويف) (كبعد من أبعاد إدارة الوقت) على نجاح المشروع الأكاديمي (دراسة مجهولة المصدر</w:t>
      </w:r>
      <w:r w:rsidRPr="0030502D">
        <w:rPr>
          <w:rFonts w:ascii="Simplified Arabic" w:hAnsi="Simplified Arabic" w:cs="Simplified Arabic" w:hint="cs"/>
          <w:color w:val="000000" w:themeColor="text1"/>
          <w:sz w:val="28"/>
          <w:szCs w:val="28"/>
        </w:rPr>
        <w:t>، 2025).</w:t>
      </w:r>
    </w:p>
    <w:p w14:paraId="5DA428ED" w14:textId="0E23AFA1" w:rsidR="007D2312" w:rsidRPr="0030502D" w:rsidRDefault="007D2312" w:rsidP="00A826E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tl/>
        </w:rPr>
      </w:pPr>
      <w:r w:rsidRPr="0030502D">
        <w:rPr>
          <w:rFonts w:ascii="Simplified Arabic" w:hAnsi="Simplified Arabic" w:cs="Simplified Arabic" w:hint="cs"/>
          <w:color w:val="000000" w:themeColor="text1"/>
          <w:sz w:val="28"/>
          <w:szCs w:val="28"/>
          <w:rtl/>
        </w:rPr>
        <w:t>خلص الفصل الثاني إلى تأسيس الإطار النظري المتكامل الذي يربط بين متغيرين محوريين: إدارة الوقت ونجاح المشروع، ضمن سياق أكاديمي متخصص. تم الانتقال من المفهوم التقليدي لنجاح المشروع (القيود الثلاثية) إلى النماذج المعاصرة التي تركز على القيمة والأداء الأكاديمي المتعدد الأبعاد. كما تم تحليل إدارة الوقت من منظور مزدوج؛ سلوكي (مهارات الطالب) وإجرائي (عمليات إدارة الجدولة وفقًا لـ</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 xml:space="preserve">كشفت المراجعة النقدية والتحليلية الشاملة لـ 14 دراسة حديثة (2015-2025) عن فجوة </w:t>
      </w:r>
      <w:r w:rsidRPr="0030502D">
        <w:rPr>
          <w:rFonts w:ascii="Simplified Arabic" w:hAnsi="Simplified Arabic" w:cs="Simplified Arabic" w:hint="cs"/>
          <w:color w:val="000000" w:themeColor="text1"/>
          <w:sz w:val="28"/>
          <w:szCs w:val="28"/>
          <w:rtl/>
        </w:rPr>
        <w:lastRenderedPageBreak/>
        <w:t>بحثية حرجة تتمثل في الحاجة إلى دراسة تطبيقية تستهدف عينة طلاب ماجستير إدارة المشاريع، وتقيس تحديدًا أثر تطبيق المنهجيات الاحترافية لإدارة الجدولة على مشاريعهم الأكاديمية في سياق جامعة تبوك. وتم بناءً على ذلك صياغة الفروض العلمية التي ستوجه الدراسة الميدانية التطبيقية</w:t>
      </w:r>
      <w:r w:rsidRPr="0030502D">
        <w:rPr>
          <w:rFonts w:ascii="Simplified Arabic" w:hAnsi="Simplified Arabic" w:cs="Simplified Arabic" w:hint="cs"/>
          <w:color w:val="000000" w:themeColor="text1"/>
          <w:sz w:val="28"/>
          <w:szCs w:val="28"/>
        </w:rPr>
        <w:t>.</w:t>
      </w:r>
    </w:p>
    <w:p w14:paraId="0EA157B6" w14:textId="77777777" w:rsidR="007A7FD0" w:rsidRPr="0030502D" w:rsidRDefault="007A7FD0" w:rsidP="00A826EA">
      <w:pPr>
        <w:pStyle w:val="1"/>
        <w:spacing w:line="360" w:lineRule="auto"/>
        <w:rPr>
          <w:rFonts w:ascii="Simplified Arabic" w:hAnsi="Simplified Arabic" w:cs="Simplified Arabic"/>
          <w:b/>
          <w:bCs/>
          <w:color w:val="000000" w:themeColor="text1"/>
          <w:sz w:val="36"/>
          <w:szCs w:val="36"/>
        </w:rPr>
      </w:pPr>
      <w:bookmarkStart w:id="31" w:name="_Toc212956831"/>
      <w:r w:rsidRPr="0030502D">
        <w:rPr>
          <w:rFonts w:ascii="Simplified Arabic" w:hAnsi="Simplified Arabic" w:cs="Simplified Arabic" w:hint="cs"/>
          <w:b/>
          <w:bCs/>
          <w:color w:val="000000" w:themeColor="text1"/>
          <w:sz w:val="36"/>
          <w:szCs w:val="36"/>
          <w:rtl/>
        </w:rPr>
        <w:t>الإطار النظري للدراسة</w:t>
      </w:r>
      <w:bookmarkEnd w:id="31"/>
    </w:p>
    <w:p w14:paraId="5EAE9A70" w14:textId="77777777" w:rsidR="007A7FD0" w:rsidRPr="0030502D" w:rsidRDefault="007A7FD0" w:rsidP="00BF06AA">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يُمثل الإطار النظري الأساس المعرفي الذي تنطلق منه الدراسة، ويهدف إلى تأصيل مفاهيم إدارة الوقت ونجاح المشروع، وتحديد الأبعاد والمتغيرات التي سيتم اختبار العلاقة بينها. تكتسب هذه الدراسة أهمية خاصة كونها تستهدف عينة من طلاب ماجستير إدارة المشاريع، وهي فئة تجمع بين الالتزام الأكاديمي والمعرفة المنهجية المتقدمة لعمليات إدارة المشاريع</w:t>
      </w:r>
      <w:r w:rsidRPr="0030502D">
        <w:rPr>
          <w:rFonts w:ascii="Simplified Arabic" w:hAnsi="Simplified Arabic" w:cs="Simplified Arabic" w:hint="cs"/>
          <w:color w:val="000000" w:themeColor="text1"/>
          <w:sz w:val="28"/>
          <w:szCs w:val="28"/>
        </w:rPr>
        <w:t xml:space="preserve"> (Managing Stress and Time for MBA Student Success, 2024</w:t>
      </w:r>
      <w:r w:rsidRPr="0030502D">
        <w:rPr>
          <w:rFonts w:ascii="Simplified Arabic" w:hAnsi="Simplified Arabic" w:cs="Simplified Arabic" w:hint="cs"/>
          <w:color w:val="000000" w:themeColor="text1"/>
          <w:sz w:val="28"/>
          <w:szCs w:val="28"/>
          <w:rtl/>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وعليه، ينبغي أن يغطي الإطار النظري ثلاثة محاور رئيسية: المفهوم التقني لإدارة الوقت في المشاريع</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الأبعاد السلوكية لإدارة الوقت (إدارة الذات وتحديد الأولويات)، والمعايير الحديثة لنجاح المشروع التي تتجاوز القيود الكلاسيكية</w:t>
      </w:r>
      <w:r w:rsidRPr="0030502D">
        <w:rPr>
          <w:rFonts w:ascii="Simplified Arabic" w:hAnsi="Simplified Arabic" w:cs="Simplified Arabic" w:hint="cs"/>
          <w:color w:val="000000" w:themeColor="text1"/>
          <w:sz w:val="28"/>
          <w:szCs w:val="28"/>
        </w:rPr>
        <w:t>.</w:t>
      </w:r>
    </w:p>
    <w:p w14:paraId="6B6792CD" w14:textId="77777777" w:rsidR="007A7FD0" w:rsidRPr="0030502D" w:rsidRDefault="007A7FD0" w:rsidP="00BF06AA">
      <w:pPr>
        <w:pStyle w:val="2"/>
        <w:spacing w:before="0" w:line="360" w:lineRule="auto"/>
        <w:jc w:val="both"/>
        <w:rPr>
          <w:rFonts w:ascii="Simplified Arabic" w:hAnsi="Simplified Arabic" w:cs="Simplified Arabic"/>
          <w:b/>
          <w:bCs/>
          <w:color w:val="000000" w:themeColor="text1"/>
          <w:sz w:val="28"/>
          <w:szCs w:val="28"/>
        </w:rPr>
      </w:pPr>
      <w:bookmarkStart w:id="32" w:name="_Toc212956832"/>
      <w:r w:rsidRPr="0030502D">
        <w:rPr>
          <w:rFonts w:ascii="Simplified Arabic" w:hAnsi="Simplified Arabic" w:cs="Simplified Arabic" w:hint="cs"/>
          <w:b/>
          <w:bCs/>
          <w:color w:val="000000" w:themeColor="text1"/>
          <w:sz w:val="28"/>
          <w:szCs w:val="28"/>
          <w:rtl/>
        </w:rPr>
        <w:t xml:space="preserve">التأصيل </w:t>
      </w:r>
      <w:proofErr w:type="spellStart"/>
      <w:r w:rsidRPr="0030502D">
        <w:rPr>
          <w:rFonts w:ascii="Simplified Arabic" w:hAnsi="Simplified Arabic" w:cs="Simplified Arabic" w:hint="cs"/>
          <w:b/>
          <w:bCs/>
          <w:color w:val="000000" w:themeColor="text1"/>
          <w:sz w:val="28"/>
          <w:szCs w:val="28"/>
          <w:rtl/>
        </w:rPr>
        <w:t>المفاهيمي</w:t>
      </w:r>
      <w:proofErr w:type="spellEnd"/>
      <w:r w:rsidRPr="0030502D">
        <w:rPr>
          <w:rFonts w:ascii="Simplified Arabic" w:hAnsi="Simplified Arabic" w:cs="Simplified Arabic" w:hint="cs"/>
          <w:b/>
          <w:bCs/>
          <w:color w:val="000000" w:themeColor="text1"/>
          <w:sz w:val="28"/>
          <w:szCs w:val="28"/>
          <w:rtl/>
        </w:rPr>
        <w:t xml:space="preserve"> وإدارة الوقت في سياق المشاريع</w:t>
      </w:r>
      <w:bookmarkEnd w:id="32"/>
    </w:p>
    <w:p w14:paraId="7F77B3B0"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يُعدّ الوقت، من منظور إدارة الموارد، القيد الأشد حرجاً في أي مشروع، كونه مورداً غير قابل للتخزين أو الاسترجاع بعد انقضائه. هذا النقص في مرونة الوقت يجعل إدارته عنصراً فاصلاً في تحديد مسار المشروع ونتائجه النهائية (خليل</w:t>
      </w:r>
      <w:r w:rsidRPr="0030502D">
        <w:rPr>
          <w:rFonts w:ascii="Simplified Arabic" w:hAnsi="Simplified Arabic" w:cs="Simplified Arabic" w:hint="cs"/>
          <w:color w:val="000000" w:themeColor="text1"/>
          <w:sz w:val="28"/>
          <w:szCs w:val="28"/>
        </w:rPr>
        <w:t>، 1996 ،</w:t>
      </w:r>
      <w:r w:rsidRPr="0030502D">
        <w:rPr>
          <w:rFonts w:ascii="Simplified Arabic" w:hAnsi="Simplified Arabic" w:cs="Simplified Arabic" w:hint="cs"/>
          <w:color w:val="000000" w:themeColor="text1"/>
          <w:sz w:val="28"/>
          <w:szCs w:val="28"/>
          <w:rtl/>
        </w:rPr>
        <w:t>)</w:t>
      </w:r>
    </w:p>
    <w:p w14:paraId="2E355276" w14:textId="77777777" w:rsidR="007A7FD0" w:rsidRPr="0030502D" w:rsidRDefault="007A7FD0" w:rsidP="00BF06AA">
      <w:pPr>
        <w:pStyle w:val="3"/>
        <w:spacing w:before="0" w:line="360" w:lineRule="auto"/>
        <w:jc w:val="both"/>
        <w:rPr>
          <w:rFonts w:ascii="Simplified Arabic" w:hAnsi="Simplified Arabic" w:cs="Simplified Arabic"/>
          <w:color w:val="000000" w:themeColor="text1"/>
        </w:rPr>
      </w:pPr>
      <w:r w:rsidRPr="0030502D">
        <w:rPr>
          <w:rFonts w:ascii="Simplified Arabic" w:hAnsi="Simplified Arabic" w:cs="Simplified Arabic" w:hint="cs"/>
          <w:color w:val="000000" w:themeColor="text1"/>
        </w:rPr>
        <w:t xml:space="preserve"> </w:t>
      </w:r>
      <w:bookmarkStart w:id="33" w:name="_Toc212956833"/>
      <w:r w:rsidRPr="0030502D">
        <w:rPr>
          <w:rFonts w:ascii="Simplified Arabic" w:hAnsi="Simplified Arabic" w:cs="Simplified Arabic" w:hint="cs"/>
          <w:color w:val="000000" w:themeColor="text1"/>
        </w:rPr>
        <w:t xml:space="preserve">1.1. </w:t>
      </w:r>
      <w:r w:rsidRPr="0030502D">
        <w:rPr>
          <w:rFonts w:ascii="Simplified Arabic" w:hAnsi="Simplified Arabic" w:cs="Simplified Arabic" w:hint="cs"/>
          <w:b/>
          <w:bCs/>
          <w:color w:val="000000" w:themeColor="text1"/>
          <w:rtl/>
        </w:rPr>
        <w:t>مفهوم وأهمية إدارة الوقت</w:t>
      </w:r>
      <w:r w:rsidRPr="0030502D">
        <w:rPr>
          <w:rFonts w:ascii="Simplified Arabic" w:hAnsi="Simplified Arabic" w:cs="Simplified Arabic" w:hint="cs"/>
          <w:color w:val="000000" w:themeColor="text1"/>
        </w:rPr>
        <w:t xml:space="preserve"> (Time Management)</w:t>
      </w:r>
      <w:bookmarkEnd w:id="33"/>
    </w:p>
    <w:p w14:paraId="4EA94585"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تُعرف إدارة الوقت بشكل عام بأنها مجموعة من العمليات المنظمة التي تشمل التخطيط والتنظيم والتحكم في الفترة الزمنية المخصصة لإنجاز مهمة أو مجموعة من المهام. الهدف الأساسي من هذه العملية هو </w:t>
      </w:r>
      <w:r w:rsidRPr="0030502D">
        <w:rPr>
          <w:rFonts w:ascii="Simplified Arabic" w:hAnsi="Simplified Arabic" w:cs="Simplified Arabic" w:hint="cs"/>
          <w:color w:val="000000" w:themeColor="text1"/>
          <w:sz w:val="28"/>
          <w:szCs w:val="28"/>
          <w:rtl/>
        </w:rPr>
        <w:lastRenderedPageBreak/>
        <w:t>ضمان اكتمال العمل في إطاره الزمني المحدد والوفاء بجميع المواعيد النهائية بكفاءة وفعالية (الأكاديمية البريطانية للتدريب والتطوير، 2024) إن الفعالية في استغلال الوقت لا ترتبط فقط بالانتهاء من العمل، بل تهدف أيضاً إلى زيادة الإنتاجية ورفع معدلات الأداء عبر تقليل الجهد المبذول (سالمة</w:t>
      </w:r>
      <w:r w:rsidRPr="0030502D">
        <w:rPr>
          <w:rFonts w:ascii="Simplified Arabic" w:hAnsi="Simplified Arabic" w:cs="Simplified Arabic" w:hint="cs"/>
          <w:color w:val="000000" w:themeColor="text1"/>
          <w:sz w:val="28"/>
          <w:szCs w:val="28"/>
        </w:rPr>
        <w:t>، 2019</w:t>
      </w:r>
      <w:r w:rsidRPr="0030502D">
        <w:rPr>
          <w:rFonts w:ascii="Simplified Arabic" w:hAnsi="Simplified Arabic" w:cs="Simplified Arabic" w:hint="cs"/>
          <w:color w:val="000000" w:themeColor="text1"/>
          <w:sz w:val="28"/>
          <w:szCs w:val="28"/>
          <w:rtl/>
        </w:rPr>
        <w:t>)</w:t>
      </w:r>
    </w:p>
    <w:p w14:paraId="4EDCD230" w14:textId="77777777" w:rsidR="007A7FD0" w:rsidRPr="0030502D" w:rsidRDefault="007A7FD0"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1.1.1</w:t>
      </w:r>
      <w:r w:rsidRPr="0030502D">
        <w:rPr>
          <w:rFonts w:ascii="Simplified Arabic" w:hAnsi="Simplified Arabic" w:cs="Simplified Arabic" w:hint="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التطور التاريخي والمفاهيم الإدارية للوقت</w:t>
      </w:r>
    </w:p>
    <w:p w14:paraId="0878513C"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لإدارة الوقت جذور عميقة في النظريات الإدارية، حيث ركزت نظرية الإدارة العلمية</w:t>
      </w:r>
      <w:r w:rsidRPr="0030502D">
        <w:rPr>
          <w:rFonts w:ascii="Simplified Arabic" w:hAnsi="Simplified Arabic" w:cs="Simplified Arabic" w:hint="cs"/>
          <w:color w:val="000000" w:themeColor="text1"/>
          <w:sz w:val="28"/>
          <w:szCs w:val="28"/>
        </w:rPr>
        <w:t xml:space="preserve"> (Scientific Management Theory) </w:t>
      </w:r>
      <w:r w:rsidRPr="0030502D">
        <w:rPr>
          <w:rFonts w:ascii="Simplified Arabic" w:hAnsi="Simplified Arabic" w:cs="Simplified Arabic" w:hint="cs"/>
          <w:color w:val="000000" w:themeColor="text1"/>
          <w:sz w:val="28"/>
          <w:szCs w:val="28"/>
          <w:rtl/>
        </w:rPr>
        <w:t>على الربط الوثيق بين الإدارة والحركة والزمن. ترى هذه النظرية أن أي عمل ينجز يكون دائماً ضمن وقت معين، مما يجعل الإدارة في جوهرها حركة وزمن معاً، ولا يمكن فصلهما</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Pollak</w:t>
      </w:r>
      <w:proofErr w:type="spellEnd"/>
      <w:r w:rsidRPr="0030502D">
        <w:rPr>
          <w:rFonts w:ascii="Simplified Arabic" w:hAnsi="Simplified Arabic" w:cs="Simplified Arabic" w:hint="cs"/>
          <w:color w:val="000000" w:themeColor="text1"/>
          <w:sz w:val="28"/>
          <w:szCs w:val="28"/>
        </w:rPr>
        <w:t>, 1994</w:t>
      </w:r>
      <w:r w:rsidRPr="0030502D">
        <w:rPr>
          <w:rFonts w:ascii="Simplified Arabic" w:hAnsi="Simplified Arabic" w:cs="Simplified Arabic" w:hint="cs"/>
          <w:color w:val="000000" w:themeColor="text1"/>
          <w:sz w:val="28"/>
          <w:szCs w:val="28"/>
          <w:rtl/>
        </w:rPr>
        <w:t>)</w:t>
      </w:r>
    </w:p>
    <w:p w14:paraId="0AD11D74"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في سياق أكثر شمولاً، تم تصنيف الوقت إلى أنواع مختلفة تخدم أغراضاً إدارية وأكاديمية متعددة (الحسن</w:t>
      </w:r>
      <w:r w:rsidRPr="0030502D">
        <w:rPr>
          <w:rFonts w:ascii="Simplified Arabic" w:hAnsi="Simplified Arabic" w:cs="Simplified Arabic" w:hint="cs"/>
          <w:color w:val="000000" w:themeColor="text1"/>
          <w:sz w:val="28"/>
          <w:szCs w:val="28"/>
        </w:rPr>
        <w:t>، 1990) :</w:t>
      </w:r>
    </w:p>
    <w:p w14:paraId="13639687" w14:textId="77777777" w:rsidR="007A7FD0" w:rsidRPr="0030502D" w:rsidRDefault="007A7FD0" w:rsidP="00973A37">
      <w:pPr>
        <w:widowControl w:val="0"/>
        <w:numPr>
          <w:ilvl w:val="0"/>
          <w:numId w:val="1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الوقت الإنتاجي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وهو الوقت المبرمج والمخصص لتتبع الأمور المتعلقة بالحصول على الوقت المثالي في العمل والإنجاز الفعلي للأنشطة</w:t>
      </w:r>
      <w:r w:rsidRPr="0030502D">
        <w:rPr>
          <w:rFonts w:ascii="Simplified Arabic" w:hAnsi="Simplified Arabic" w:cs="Simplified Arabic" w:hint="cs"/>
          <w:color w:val="000000" w:themeColor="text1"/>
          <w:sz w:val="28"/>
          <w:szCs w:val="28"/>
        </w:rPr>
        <w:t>.</w:t>
      </w:r>
    </w:p>
    <w:p w14:paraId="6E927309" w14:textId="77777777" w:rsidR="007A7FD0" w:rsidRPr="0030502D" w:rsidRDefault="007A7FD0" w:rsidP="00973A37">
      <w:pPr>
        <w:widowControl w:val="0"/>
        <w:numPr>
          <w:ilvl w:val="0"/>
          <w:numId w:val="1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الوقت الإبداعي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وهو الوقت الحيوي المخصص للبحث والدراسة والتخطيط، ويُعنى بفهم الأمور وتحديد مضيعات الوقت للعمل على تجنبها</w:t>
      </w:r>
      <w:r w:rsidRPr="0030502D">
        <w:rPr>
          <w:rFonts w:ascii="Simplified Arabic" w:hAnsi="Simplified Arabic" w:cs="Simplified Arabic" w:hint="cs"/>
          <w:color w:val="000000" w:themeColor="text1"/>
          <w:sz w:val="28"/>
          <w:szCs w:val="28"/>
        </w:rPr>
        <w:t>.</w:t>
      </w:r>
    </w:p>
    <w:p w14:paraId="035410BE"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إن التمييز بين هذين النوعين من الوقت يمثل نقطة جوهرية لطلاب ماجستير إدارة المشاريع. فبينما يمثل الوقت الإنتاجي القدرة على إنهاء المهام الروتينية والدراسية، فإن تخصيص الوقت الإبداعي هو المؤشر الحقيقي على كفاءة الطالب في إدارة المهام غير الروتينية التي تشكل جوهر عملية البحث العلمي (مثل وضع خطة الرسالة، وتحليل البيانات، وكتابة الاستنتاجات) إن القدرة على حماية هذا الوقت الإبداعي من التشتيت يعد عاملاً حاسماً في جودة النتائج النهائية (الحسن</w:t>
      </w:r>
      <w:r w:rsidRPr="0030502D">
        <w:rPr>
          <w:rFonts w:ascii="Simplified Arabic" w:hAnsi="Simplified Arabic" w:cs="Simplified Arabic" w:hint="cs"/>
          <w:color w:val="000000" w:themeColor="text1"/>
          <w:sz w:val="28"/>
          <w:szCs w:val="28"/>
        </w:rPr>
        <w:t>، 1990</w:t>
      </w:r>
      <w:r w:rsidRPr="0030502D">
        <w:rPr>
          <w:rFonts w:ascii="Simplified Arabic" w:hAnsi="Simplified Arabic" w:cs="Simplified Arabic" w:hint="cs"/>
          <w:color w:val="000000" w:themeColor="text1"/>
          <w:sz w:val="28"/>
          <w:szCs w:val="28"/>
          <w:rtl/>
        </w:rPr>
        <w:t>)</w:t>
      </w:r>
    </w:p>
    <w:p w14:paraId="4B12EEDD" w14:textId="77777777" w:rsidR="007A7FD0" w:rsidRPr="0030502D" w:rsidRDefault="007A7FD0"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lastRenderedPageBreak/>
        <w:t>1.1.2</w:t>
      </w:r>
      <w:r w:rsidRPr="0030502D">
        <w:rPr>
          <w:rFonts w:ascii="Simplified Arabic" w:hAnsi="Simplified Arabic" w:cs="Simplified Arabic" w:hint="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الأبعاد الجوهرية لإدارة الوقت</w:t>
      </w:r>
    </w:p>
    <w:p w14:paraId="306263B6"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يتفق العديد من الباحثين على أن الأبعاد الأساسية لإدارة الوقت يمكن تجميعها في ثلاثة محاور رئيسية تنطبق على كل من البيئة التنظيمية والأكاديمية (</w:t>
      </w:r>
      <w:proofErr w:type="spellStart"/>
      <w:r w:rsidRPr="0030502D">
        <w:rPr>
          <w:rFonts w:ascii="Simplified Arabic" w:hAnsi="Simplified Arabic" w:cs="Simplified Arabic" w:hint="cs"/>
          <w:color w:val="000000" w:themeColor="text1"/>
          <w:sz w:val="28"/>
          <w:szCs w:val="28"/>
          <w:rtl/>
        </w:rPr>
        <w:t>العقيمي</w:t>
      </w:r>
      <w:proofErr w:type="spellEnd"/>
      <w:r w:rsidRPr="0030502D">
        <w:rPr>
          <w:rFonts w:ascii="Simplified Arabic" w:hAnsi="Simplified Arabic" w:cs="Simplified Arabic" w:hint="cs"/>
          <w:color w:val="000000" w:themeColor="text1"/>
          <w:sz w:val="28"/>
          <w:szCs w:val="28"/>
          <w:rtl/>
        </w:rPr>
        <w:t xml:space="preserve">، 2009؛ حسيف، 2011؛ الدليمي، 2013) : أ. </w:t>
      </w:r>
      <w:r w:rsidRPr="0030502D">
        <w:rPr>
          <w:rFonts w:ascii="Simplified Arabic" w:hAnsi="Simplified Arabic" w:cs="Simplified Arabic" w:hint="cs"/>
          <w:b/>
          <w:color w:val="000000" w:themeColor="text1"/>
          <w:sz w:val="28"/>
          <w:szCs w:val="28"/>
          <w:rtl/>
        </w:rPr>
        <w:t>تخطيط الوقت</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إن العمل غير المخطط له يستغرق وقتاً أطول بكثير مما يستحق، في حين أن التخطيط المسبق يضمن الكفاءة ويقلل من الوقت المستنفذ (الدليمي، 2013) ويشمل ذلك وضع خطط مفصلة للموارد والجداول الزمنية والميزانيات. ب. </w:t>
      </w:r>
      <w:r w:rsidRPr="0030502D">
        <w:rPr>
          <w:rFonts w:ascii="Simplified Arabic" w:hAnsi="Simplified Arabic" w:cs="Simplified Arabic" w:hint="cs"/>
          <w:b/>
          <w:color w:val="000000" w:themeColor="text1"/>
          <w:sz w:val="28"/>
          <w:szCs w:val="28"/>
          <w:rtl/>
        </w:rPr>
        <w:t>تحديد الأهداف والأولويات</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وهي العملية التي يتم من خلالها توجيه الجهود نحو المهام الأكثر أهمية وتأثيراً، مما يضمن تحقيق الأهداف الاستراتيجية. ج. </w:t>
      </w:r>
      <w:r w:rsidRPr="0030502D">
        <w:rPr>
          <w:rFonts w:ascii="Simplified Arabic" w:hAnsi="Simplified Arabic" w:cs="Simplified Arabic" w:hint="cs"/>
          <w:b/>
          <w:color w:val="000000" w:themeColor="text1"/>
          <w:sz w:val="28"/>
          <w:szCs w:val="28"/>
          <w:rtl/>
        </w:rPr>
        <w:t>مضيعات الوقت (التحكم</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وتعني التعرف على مسببات ضياع الوقت وإيجاد الحلول المناسبة، مما يساهم في تقليل الارتباك والضغط في أداء المهام (حسين</w:t>
      </w:r>
      <w:r w:rsidRPr="0030502D">
        <w:rPr>
          <w:rFonts w:ascii="Simplified Arabic" w:hAnsi="Simplified Arabic" w:cs="Simplified Arabic" w:hint="cs"/>
          <w:color w:val="000000" w:themeColor="text1"/>
          <w:sz w:val="28"/>
          <w:szCs w:val="28"/>
        </w:rPr>
        <w:t>، 2011</w:t>
      </w:r>
      <w:r w:rsidRPr="0030502D">
        <w:rPr>
          <w:rFonts w:ascii="Simplified Arabic" w:hAnsi="Simplified Arabic" w:cs="Simplified Arabic" w:hint="cs"/>
          <w:color w:val="000000" w:themeColor="text1"/>
          <w:sz w:val="28"/>
          <w:szCs w:val="28"/>
          <w:rtl/>
        </w:rPr>
        <w:t>)</w:t>
      </w:r>
    </w:p>
    <w:p w14:paraId="49981C47" w14:textId="77777777" w:rsidR="007A7FD0" w:rsidRPr="0030502D" w:rsidRDefault="007A7FD0" w:rsidP="00BF06AA">
      <w:pPr>
        <w:pStyle w:val="3"/>
        <w:spacing w:before="0" w:line="360" w:lineRule="auto"/>
        <w:jc w:val="both"/>
        <w:rPr>
          <w:rFonts w:ascii="Simplified Arabic" w:hAnsi="Simplified Arabic" w:cs="Simplified Arabic"/>
          <w:color w:val="000000" w:themeColor="text1"/>
        </w:rPr>
      </w:pPr>
      <w:r w:rsidRPr="0030502D">
        <w:rPr>
          <w:rFonts w:ascii="Simplified Arabic" w:hAnsi="Simplified Arabic" w:cs="Simplified Arabic" w:hint="cs"/>
          <w:color w:val="000000" w:themeColor="text1"/>
        </w:rPr>
        <w:t xml:space="preserve"> </w:t>
      </w:r>
      <w:bookmarkStart w:id="34" w:name="_Toc212956834"/>
      <w:r w:rsidRPr="0030502D">
        <w:rPr>
          <w:rFonts w:ascii="Simplified Arabic" w:hAnsi="Simplified Arabic" w:cs="Simplified Arabic" w:hint="cs"/>
          <w:color w:val="000000" w:themeColor="text1"/>
        </w:rPr>
        <w:t xml:space="preserve">1.2. </w:t>
      </w:r>
      <w:r w:rsidRPr="0030502D">
        <w:rPr>
          <w:rFonts w:ascii="Simplified Arabic" w:hAnsi="Simplified Arabic" w:cs="Simplified Arabic" w:hint="cs"/>
          <w:b/>
          <w:bCs/>
          <w:color w:val="000000" w:themeColor="text1"/>
          <w:rtl/>
        </w:rPr>
        <w:t>إدارة الجدول الزمني للمشروع وفقاً لدليل</w:t>
      </w:r>
      <w:r w:rsidRPr="0030502D">
        <w:rPr>
          <w:rFonts w:ascii="Simplified Arabic" w:hAnsi="Simplified Arabic" w:cs="Simplified Arabic" w:hint="cs"/>
          <w:color w:val="000000" w:themeColor="text1"/>
        </w:rPr>
        <w:t xml:space="preserve"> PMBOK</w:t>
      </w:r>
      <w:bookmarkEnd w:id="34"/>
    </w:p>
    <w:p w14:paraId="6B819D7E"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يُعد دليل</w:t>
      </w:r>
      <w:r w:rsidRPr="0030502D">
        <w:rPr>
          <w:rFonts w:ascii="Simplified Arabic" w:hAnsi="Simplified Arabic" w:cs="Simplified Arabic" w:hint="cs"/>
          <w:color w:val="000000" w:themeColor="text1"/>
          <w:sz w:val="28"/>
          <w:szCs w:val="28"/>
        </w:rPr>
        <w:t xml:space="preserve"> PMBOK (Project Management Body of Knowledge) </w:t>
      </w:r>
      <w:r w:rsidRPr="0030502D">
        <w:rPr>
          <w:rFonts w:ascii="Simplified Arabic" w:hAnsi="Simplified Arabic" w:cs="Simplified Arabic" w:hint="cs"/>
          <w:color w:val="000000" w:themeColor="text1"/>
          <w:sz w:val="28"/>
          <w:szCs w:val="28"/>
          <w:rtl/>
        </w:rPr>
        <w:t>الإطار المنهجي المعياري الذي يوفر مجموعة شاملة من العمليات اللازمة لإدارة الجدول الزمني للمشروع. وتُعرف هذه المجموعة المعرفية في الدليل على أنها "إدارة الجدول الزمني للمشروع</w:t>
      </w:r>
      <w:r w:rsidRPr="0030502D">
        <w:rPr>
          <w:rFonts w:ascii="Simplified Arabic" w:hAnsi="Simplified Arabic" w:cs="Simplified Arabic" w:hint="cs"/>
          <w:color w:val="000000" w:themeColor="text1"/>
          <w:sz w:val="28"/>
          <w:szCs w:val="28"/>
        </w:rPr>
        <w:t>" (Project Schedule Management) (Project Management Institute, 2004</w:t>
      </w:r>
      <w:r w:rsidRPr="0030502D">
        <w:rPr>
          <w:rFonts w:ascii="Simplified Arabic" w:hAnsi="Simplified Arabic" w:cs="Simplified Arabic" w:hint="cs"/>
          <w:color w:val="000000" w:themeColor="text1"/>
          <w:sz w:val="28"/>
          <w:szCs w:val="28"/>
          <w:rtl/>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وتشتمل هذه المجموعة على ست عمليات تخطيط أساسية وعملية مراقبة واحدة، وهي مصممة لضمان اكتمال المشروع في موعده المحدد</w:t>
      </w:r>
      <w:r w:rsidRPr="0030502D">
        <w:rPr>
          <w:rFonts w:ascii="Simplified Arabic" w:hAnsi="Simplified Arabic" w:cs="Simplified Arabic" w:hint="cs"/>
          <w:color w:val="000000" w:themeColor="text1"/>
          <w:sz w:val="28"/>
          <w:szCs w:val="28"/>
        </w:rPr>
        <w:t>.</w:t>
      </w:r>
    </w:p>
    <w:p w14:paraId="6683D279" w14:textId="77777777" w:rsidR="007A7FD0" w:rsidRPr="0030502D" w:rsidRDefault="007A7FD0"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1.2.1</w:t>
      </w:r>
      <w:r w:rsidRPr="0030502D">
        <w:rPr>
          <w:rFonts w:ascii="Simplified Arabic" w:hAnsi="Simplified Arabic" w:cs="Simplified Arabic" w:hint="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عمليات التخطيط للجدول الزمني</w:t>
      </w:r>
    </w:p>
    <w:p w14:paraId="6A2E54C8"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تُشكل عمليات التخطيط الهيكل الذي يتم على أساسه بناء الجدول الزمني الواقعي وتوثيقه، وهي حجر الزاوية في إدارة الوقت الفعالة. هذه العمليات هي</w:t>
      </w:r>
      <w:r w:rsidRPr="0030502D">
        <w:rPr>
          <w:rFonts w:ascii="Simplified Arabic" w:hAnsi="Simplified Arabic" w:cs="Simplified Arabic" w:hint="cs"/>
          <w:color w:val="000000" w:themeColor="text1"/>
          <w:sz w:val="28"/>
          <w:szCs w:val="28"/>
        </w:rPr>
        <w:t>:</w:t>
      </w:r>
    </w:p>
    <w:p w14:paraId="0E775AEB" w14:textId="77777777" w:rsidR="007A7FD0" w:rsidRPr="0030502D" w:rsidRDefault="007A7FD0" w:rsidP="00973A37">
      <w:pPr>
        <w:widowControl w:val="0"/>
        <w:numPr>
          <w:ilvl w:val="0"/>
          <w:numId w:val="1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تخطيط إدارة الجدول الزمني</w:t>
      </w:r>
      <w:r w:rsidRPr="0030502D">
        <w:rPr>
          <w:rFonts w:ascii="Simplified Arabic" w:hAnsi="Simplified Arabic" w:cs="Simplified Arabic" w:hint="cs"/>
          <w:b/>
          <w:color w:val="000000" w:themeColor="text1"/>
          <w:sz w:val="28"/>
          <w:szCs w:val="28"/>
        </w:rPr>
        <w:t xml:space="preserve"> (Plan Schedule Management):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يتم في هذه المرحلة تحديد </w:t>
      </w:r>
      <w:r w:rsidRPr="0030502D">
        <w:rPr>
          <w:rFonts w:ascii="Simplified Arabic" w:hAnsi="Simplified Arabic" w:cs="Simplified Arabic" w:hint="cs"/>
          <w:color w:val="000000" w:themeColor="text1"/>
          <w:sz w:val="28"/>
          <w:szCs w:val="28"/>
          <w:rtl/>
        </w:rPr>
        <w:lastRenderedPageBreak/>
        <w:t>السياسات والإجراءات والوثائق اللازمة لتطوير الجدول الزمني للمشروع وإدارته وتنفيذه ومراقبته</w:t>
      </w:r>
      <w:r w:rsidRPr="0030502D">
        <w:rPr>
          <w:rFonts w:ascii="Simplified Arabic" w:hAnsi="Simplified Arabic" w:cs="Simplified Arabic" w:hint="cs"/>
          <w:color w:val="000000" w:themeColor="text1"/>
          <w:sz w:val="28"/>
          <w:szCs w:val="28"/>
        </w:rPr>
        <w:t xml:space="preserve"> (Project Management Institute, 2004</w:t>
      </w:r>
      <w:r w:rsidRPr="0030502D">
        <w:rPr>
          <w:rFonts w:ascii="Simplified Arabic" w:hAnsi="Simplified Arabic" w:cs="Simplified Arabic" w:hint="cs"/>
          <w:color w:val="000000" w:themeColor="text1"/>
          <w:sz w:val="28"/>
          <w:szCs w:val="28"/>
          <w:rtl/>
        </w:rPr>
        <w:t>)</w:t>
      </w:r>
    </w:p>
    <w:p w14:paraId="13E7B02E" w14:textId="77777777" w:rsidR="007A7FD0" w:rsidRPr="0030502D" w:rsidRDefault="007A7FD0" w:rsidP="00973A37">
      <w:pPr>
        <w:widowControl w:val="0"/>
        <w:numPr>
          <w:ilvl w:val="0"/>
          <w:numId w:val="1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تحديد الأنشطة</w:t>
      </w:r>
      <w:r w:rsidRPr="0030502D">
        <w:rPr>
          <w:rFonts w:ascii="Simplified Arabic" w:hAnsi="Simplified Arabic" w:cs="Simplified Arabic" w:hint="cs"/>
          <w:b/>
          <w:color w:val="000000" w:themeColor="text1"/>
          <w:sz w:val="28"/>
          <w:szCs w:val="28"/>
        </w:rPr>
        <w:t xml:space="preserve"> (Define Activities):</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تتضمن هذه العملية تجزئة نطاق العمل (المحدد في خطة النطاق) إلى أنشطة محددة يمكن إدارتها وقياسها. إن تقسيم المشاريع الكبيرة إلى أهداف أصغر حجماً وقابلة للتحقيق يسهل إسنادها وتتبعها</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ClickUp</w:t>
      </w:r>
      <w:proofErr w:type="spellEnd"/>
      <w:r w:rsidRPr="0030502D">
        <w:rPr>
          <w:rFonts w:ascii="Simplified Arabic" w:hAnsi="Simplified Arabic" w:cs="Simplified Arabic" w:hint="cs"/>
          <w:color w:val="000000" w:themeColor="text1"/>
          <w:sz w:val="28"/>
          <w:szCs w:val="28"/>
          <w:rtl/>
        </w:rPr>
        <w:t>)</w:t>
      </w:r>
    </w:p>
    <w:p w14:paraId="3A5EA123" w14:textId="77777777" w:rsidR="007A7FD0" w:rsidRPr="0030502D" w:rsidRDefault="007A7FD0" w:rsidP="00973A37">
      <w:pPr>
        <w:widowControl w:val="0"/>
        <w:numPr>
          <w:ilvl w:val="0"/>
          <w:numId w:val="1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تسلسل الأنشطة</w:t>
      </w:r>
      <w:r w:rsidRPr="0030502D">
        <w:rPr>
          <w:rFonts w:ascii="Simplified Arabic" w:hAnsi="Simplified Arabic" w:cs="Simplified Arabic" w:hint="cs"/>
          <w:b/>
          <w:color w:val="000000" w:themeColor="text1"/>
          <w:sz w:val="28"/>
          <w:szCs w:val="28"/>
        </w:rPr>
        <w:t xml:space="preserve"> (Sequence Activities):</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وهي تحديد وتوثيق التبعيات والعلاقات المنطقية بين أنشطة المشروع. وتُستخدم أدوات مرئية، مثل مخططات جانت</w:t>
      </w:r>
      <w:r w:rsidRPr="0030502D">
        <w:rPr>
          <w:rFonts w:ascii="Simplified Arabic" w:hAnsi="Simplified Arabic" w:cs="Simplified Arabic" w:hint="cs"/>
          <w:color w:val="000000" w:themeColor="text1"/>
          <w:sz w:val="28"/>
          <w:szCs w:val="28"/>
        </w:rPr>
        <w:t xml:space="preserve"> (Gantt Charts)، </w:t>
      </w:r>
      <w:r w:rsidRPr="0030502D">
        <w:rPr>
          <w:rFonts w:ascii="Simplified Arabic" w:hAnsi="Simplified Arabic" w:cs="Simplified Arabic" w:hint="cs"/>
          <w:color w:val="000000" w:themeColor="text1"/>
          <w:sz w:val="28"/>
          <w:szCs w:val="28"/>
          <w:rtl/>
        </w:rPr>
        <w:t>لتوضيح هذا التسلسل الزمني، وهي مفيدة جداً لتحديد الموارد اللازمة وترتيب المهام</w:t>
      </w:r>
      <w:r w:rsidRPr="0030502D">
        <w:rPr>
          <w:rFonts w:ascii="Simplified Arabic" w:hAnsi="Simplified Arabic" w:cs="Simplified Arabic" w:hint="cs"/>
          <w:color w:val="000000" w:themeColor="text1"/>
          <w:sz w:val="28"/>
          <w:szCs w:val="28"/>
        </w:rPr>
        <w:t xml:space="preserve"> (Project Management Institute, 2004</w:t>
      </w:r>
      <w:r w:rsidRPr="0030502D">
        <w:rPr>
          <w:rFonts w:ascii="Simplified Arabic" w:hAnsi="Simplified Arabic" w:cs="Simplified Arabic" w:hint="cs"/>
          <w:color w:val="000000" w:themeColor="text1"/>
          <w:sz w:val="28"/>
          <w:szCs w:val="28"/>
          <w:rtl/>
        </w:rPr>
        <w:t>)</w:t>
      </w:r>
    </w:p>
    <w:p w14:paraId="5B58A00B" w14:textId="77777777" w:rsidR="007A7FD0" w:rsidRPr="0030502D" w:rsidRDefault="007A7FD0" w:rsidP="00973A37">
      <w:pPr>
        <w:widowControl w:val="0"/>
        <w:numPr>
          <w:ilvl w:val="0"/>
          <w:numId w:val="1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تقدير موارد الأنشطة</w:t>
      </w:r>
      <w:r w:rsidRPr="0030502D">
        <w:rPr>
          <w:rFonts w:ascii="Simplified Arabic" w:hAnsi="Simplified Arabic" w:cs="Simplified Arabic" w:hint="cs"/>
          <w:b/>
          <w:color w:val="000000" w:themeColor="text1"/>
          <w:sz w:val="28"/>
          <w:szCs w:val="28"/>
        </w:rPr>
        <w:t xml:space="preserve"> (Estimate Activity Resources):</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تتطلب هذه العملية تقدير نوع وكمية الموارد (البشرية، المادية، المعدات) المطلوبة لتنفيذ كل نشاط</w:t>
      </w:r>
      <w:r w:rsidRPr="0030502D">
        <w:rPr>
          <w:rFonts w:ascii="Simplified Arabic" w:hAnsi="Simplified Arabic" w:cs="Simplified Arabic" w:hint="cs"/>
          <w:color w:val="000000" w:themeColor="text1"/>
          <w:sz w:val="28"/>
          <w:szCs w:val="28"/>
        </w:rPr>
        <w:t>.</w:t>
      </w:r>
    </w:p>
    <w:p w14:paraId="7200A826" w14:textId="77777777" w:rsidR="007A7FD0" w:rsidRPr="0030502D" w:rsidRDefault="007A7FD0" w:rsidP="00973A37">
      <w:pPr>
        <w:widowControl w:val="0"/>
        <w:numPr>
          <w:ilvl w:val="0"/>
          <w:numId w:val="15"/>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تقدير مدة الأنشطة</w:t>
      </w:r>
      <w:r w:rsidRPr="0030502D">
        <w:rPr>
          <w:rFonts w:ascii="Simplified Arabic" w:hAnsi="Simplified Arabic" w:cs="Simplified Arabic" w:hint="cs"/>
          <w:b/>
          <w:color w:val="000000" w:themeColor="text1"/>
          <w:sz w:val="28"/>
          <w:szCs w:val="28"/>
        </w:rPr>
        <w:t xml:space="preserve"> (Estimate Activity Durations):</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في هذه الخطوة يتم تقدير الوقت اللازم لإكمال كل نشاط، مع الأخذ في الاعتبار نطاق العمل وتوافر الموارد. يتم استخدام صيغ وتقنيات إحصائية متقدمة، مثل تقنية تقييم ومراجعة البرامج</w:t>
      </w:r>
      <w:r w:rsidRPr="0030502D">
        <w:rPr>
          <w:rFonts w:ascii="Simplified Arabic" w:hAnsi="Simplified Arabic" w:cs="Simplified Arabic" w:hint="cs"/>
          <w:color w:val="000000" w:themeColor="text1"/>
          <w:sz w:val="28"/>
          <w:szCs w:val="28"/>
        </w:rPr>
        <w:t xml:space="preserve"> (PERT)، </w:t>
      </w:r>
      <w:r w:rsidRPr="0030502D">
        <w:rPr>
          <w:rFonts w:ascii="Simplified Arabic" w:hAnsi="Simplified Arabic" w:cs="Simplified Arabic" w:hint="cs"/>
          <w:color w:val="000000" w:themeColor="text1"/>
          <w:sz w:val="28"/>
          <w:szCs w:val="28"/>
          <w:rtl/>
        </w:rPr>
        <w:t>لتعزيز دقة التقدير</w:t>
      </w:r>
      <w:r w:rsidRPr="0030502D">
        <w:rPr>
          <w:rFonts w:ascii="Simplified Arabic" w:hAnsi="Simplified Arabic" w:cs="Simplified Arabic" w:hint="cs"/>
          <w:color w:val="000000" w:themeColor="text1"/>
          <w:sz w:val="28"/>
          <w:szCs w:val="28"/>
        </w:rPr>
        <w:t>.</w:t>
      </w:r>
    </w:p>
    <w:p w14:paraId="1E3FB810" w14:textId="77777777" w:rsidR="007A7FD0" w:rsidRPr="0030502D" w:rsidRDefault="007A7FD0" w:rsidP="00BF06AA">
      <w:pPr>
        <w:pStyle w:val="4"/>
        <w:spacing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1.2.2. </w:t>
      </w:r>
      <w:r w:rsidRPr="0030502D">
        <w:rPr>
          <w:rFonts w:ascii="Simplified Arabic" w:hAnsi="Simplified Arabic" w:cs="Simplified Arabic" w:hint="cs"/>
          <w:b/>
          <w:bCs/>
          <w:i w:val="0"/>
          <w:iCs w:val="0"/>
          <w:color w:val="000000" w:themeColor="text1"/>
          <w:sz w:val="28"/>
          <w:szCs w:val="28"/>
          <w:rtl/>
        </w:rPr>
        <w:t>دقة التقدير ومراقبة الانحرافات</w:t>
      </w:r>
    </w:p>
    <w:p w14:paraId="0D84F3D7"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تتطلب الكفاءة في إدارة وقت المشروع دقة عالية في تقدير الوقت، وهو ما يُعرف بالوقت التقديري للإنجاز</w:t>
      </w:r>
      <w:r w:rsidRPr="0030502D">
        <w:rPr>
          <w:rFonts w:ascii="Simplified Arabic" w:hAnsi="Simplified Arabic" w:cs="Simplified Arabic" w:hint="cs"/>
          <w:color w:val="000000" w:themeColor="text1"/>
          <w:sz w:val="28"/>
          <w:szCs w:val="28"/>
        </w:rPr>
        <w:t xml:space="preserve"> (ETC - Estimated Time of Completion</w:t>
      </w:r>
      <w:r w:rsidRPr="0030502D">
        <w:rPr>
          <w:rFonts w:ascii="Simplified Arabic" w:hAnsi="Simplified Arabic" w:cs="Simplified Arabic" w:hint="cs"/>
          <w:color w:val="000000" w:themeColor="text1"/>
          <w:sz w:val="28"/>
          <w:szCs w:val="28"/>
          <w:rtl/>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إن التقدير الدقيق للمدة الزمنية أمر حيوي لعدة أسباب جوهرية</w:t>
      </w:r>
      <w:r w:rsidRPr="0030502D">
        <w:rPr>
          <w:rFonts w:ascii="Simplified Arabic" w:hAnsi="Simplified Arabic" w:cs="Simplified Arabic" w:hint="cs"/>
          <w:color w:val="000000" w:themeColor="text1"/>
          <w:sz w:val="28"/>
          <w:szCs w:val="28"/>
        </w:rPr>
        <w:t xml:space="preserve"> :</w:t>
      </w:r>
    </w:p>
    <w:p w14:paraId="408B3128" w14:textId="77777777" w:rsidR="007A7FD0" w:rsidRPr="0030502D" w:rsidRDefault="007A7FD0" w:rsidP="00973A37">
      <w:pPr>
        <w:widowControl w:val="0"/>
        <w:numPr>
          <w:ilvl w:val="0"/>
          <w:numId w:val="1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تقييم الميزانيات والجداول الزمنية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يساعد التقدير الدقيق في وضع تقييمات موثوقة للمشروع وإعداد </w:t>
      </w:r>
      <w:r w:rsidRPr="0030502D">
        <w:rPr>
          <w:rFonts w:ascii="Simplified Arabic" w:hAnsi="Simplified Arabic" w:cs="Simplified Arabic" w:hint="cs"/>
          <w:color w:val="000000" w:themeColor="text1"/>
          <w:sz w:val="28"/>
          <w:szCs w:val="28"/>
          <w:rtl/>
        </w:rPr>
        <w:lastRenderedPageBreak/>
        <w:t>ميزانيات وجداول زمنية واقعية</w:t>
      </w:r>
      <w:r w:rsidRPr="0030502D">
        <w:rPr>
          <w:rFonts w:ascii="Simplified Arabic" w:hAnsi="Simplified Arabic" w:cs="Simplified Arabic" w:hint="cs"/>
          <w:color w:val="000000" w:themeColor="text1"/>
          <w:sz w:val="28"/>
          <w:szCs w:val="28"/>
        </w:rPr>
        <w:t>.</w:t>
      </w:r>
    </w:p>
    <w:p w14:paraId="36E9B242" w14:textId="77777777" w:rsidR="007A7FD0" w:rsidRPr="0030502D" w:rsidRDefault="007A7FD0" w:rsidP="00973A37">
      <w:pPr>
        <w:widowControl w:val="0"/>
        <w:numPr>
          <w:ilvl w:val="0"/>
          <w:numId w:val="1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بناء الثقة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يساهم التقدير الواقعي في بناء ثقة أصحاب المصلحة (سواء كانوا عملاء أو مشرفين أكاديميين) من خلال تقليل احتمالية التجاوزات الزمنية أو المفاجآت غير المرغوب فيها</w:t>
      </w:r>
      <w:r w:rsidRPr="0030502D">
        <w:rPr>
          <w:rFonts w:ascii="Simplified Arabic" w:hAnsi="Simplified Arabic" w:cs="Simplified Arabic" w:hint="cs"/>
          <w:color w:val="000000" w:themeColor="text1"/>
          <w:sz w:val="28"/>
          <w:szCs w:val="28"/>
        </w:rPr>
        <w:t>.</w:t>
      </w:r>
    </w:p>
    <w:p w14:paraId="3E6868F1" w14:textId="77777777" w:rsidR="007A7FD0" w:rsidRPr="0030502D" w:rsidRDefault="007A7FD0" w:rsidP="00973A37">
      <w:pPr>
        <w:widowControl w:val="0"/>
        <w:numPr>
          <w:ilvl w:val="0"/>
          <w:numId w:val="16"/>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التحكم في المشروع</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يمكن التقدير الدقيق من التمكين من التحكم في المشروع بشكل أفضل، وتعزيز إدارة المخاطر، وتعديل الإجراءات التصحيحية لتتوافق مع التوقعات المنقحة</w:t>
      </w:r>
      <w:r w:rsidRPr="0030502D">
        <w:rPr>
          <w:rFonts w:ascii="Simplified Arabic" w:hAnsi="Simplified Arabic" w:cs="Simplified Arabic" w:hint="cs"/>
          <w:color w:val="000000" w:themeColor="text1"/>
          <w:sz w:val="28"/>
          <w:szCs w:val="28"/>
        </w:rPr>
        <w:t>.</w:t>
      </w:r>
    </w:p>
    <w:p w14:paraId="468EACA8"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إن هذه الدقة في التقدير تشكل المدخل الرئيسي لمنهجيات التحكم المتقدمة، مثل إدارة القيمة المكتسبة</w:t>
      </w:r>
      <w:r w:rsidRPr="0030502D">
        <w:rPr>
          <w:rFonts w:ascii="Simplified Arabic" w:hAnsi="Simplified Arabic" w:cs="Simplified Arabic" w:hint="cs"/>
          <w:color w:val="000000" w:themeColor="text1"/>
          <w:sz w:val="28"/>
          <w:szCs w:val="28"/>
        </w:rPr>
        <w:t xml:space="preserve"> (EVM)، </w:t>
      </w:r>
      <w:r w:rsidRPr="0030502D">
        <w:rPr>
          <w:rFonts w:ascii="Simplified Arabic" w:hAnsi="Simplified Arabic" w:cs="Simplified Arabic" w:hint="cs"/>
          <w:color w:val="000000" w:themeColor="text1"/>
          <w:sz w:val="28"/>
          <w:szCs w:val="28"/>
          <w:rtl/>
        </w:rPr>
        <w:t>التي تدمج النطاق والجدول الزمني والتكلفة لتقييم أداء المشروع من خلال مقارنة القيمة المخطط لها بالقيمة المكتسبة والتكاليف الفعلية. وهذا يوضح أن إدارة الوقت ليست عملية معزولة، بل هي محرك أساسي لآليات التحكم المالي والجودة</w:t>
      </w:r>
      <w:r w:rsidRPr="0030502D">
        <w:rPr>
          <w:rFonts w:ascii="Simplified Arabic" w:hAnsi="Simplified Arabic" w:cs="Simplified Arabic" w:hint="cs"/>
          <w:color w:val="000000" w:themeColor="text1"/>
          <w:sz w:val="28"/>
          <w:szCs w:val="28"/>
        </w:rPr>
        <w:t>.</w:t>
      </w:r>
    </w:p>
    <w:p w14:paraId="6A829154" w14:textId="77777777" w:rsidR="007A7FD0" w:rsidRPr="0030502D" w:rsidRDefault="007A7FD0"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1.2.3. </w:t>
      </w:r>
      <w:r w:rsidRPr="0030502D">
        <w:rPr>
          <w:rFonts w:ascii="Simplified Arabic" w:hAnsi="Simplified Arabic" w:cs="Simplified Arabic" w:hint="cs"/>
          <w:b/>
          <w:bCs/>
          <w:i w:val="0"/>
          <w:iCs w:val="0"/>
          <w:color w:val="000000" w:themeColor="text1"/>
          <w:sz w:val="28"/>
          <w:szCs w:val="28"/>
          <w:rtl/>
        </w:rPr>
        <w:t>عملية مراقبة الجدول الزمني</w:t>
      </w:r>
      <w:r w:rsidRPr="0030502D">
        <w:rPr>
          <w:rFonts w:ascii="Simplified Arabic" w:hAnsi="Simplified Arabic" w:cs="Simplified Arabic" w:hint="cs"/>
          <w:i w:val="0"/>
          <w:iCs w:val="0"/>
          <w:color w:val="000000" w:themeColor="text1"/>
          <w:sz w:val="28"/>
          <w:szCs w:val="28"/>
        </w:rPr>
        <w:t xml:space="preserve"> (Control Schedule)</w:t>
      </w:r>
    </w:p>
    <w:p w14:paraId="2E0E3DBA" w14:textId="77777777" w:rsidR="007A7FD0" w:rsidRPr="0030502D" w:rsidRDefault="007A7FD0" w:rsidP="00BF06AA">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تُعد هذه العملية الأخيرة والأهم من حيث التأثير المباشر على نجاح المشروع، حيث تتبع حالة المشروع لتحديث تقدم العمل وإدارة التغييرات في الجدول الزمني. إن مراقبة ومراقبة المشروع في الوقت الحقيقي تسمح بـ "معالجة الانحرافات بسرعة"، سواء كانت نتيجة لمشكلات تقنية غير متوقعة أو ظاهرة "زحف النطاق</w:t>
      </w:r>
      <w:r w:rsidRPr="0030502D">
        <w:rPr>
          <w:rFonts w:ascii="Simplified Arabic" w:hAnsi="Simplified Arabic" w:cs="Simplified Arabic" w:hint="cs"/>
          <w:color w:val="000000" w:themeColor="text1"/>
          <w:sz w:val="28"/>
          <w:szCs w:val="28"/>
        </w:rPr>
        <w:t>" (Scope Creep</w:t>
      </w:r>
      <w:r w:rsidRPr="0030502D">
        <w:rPr>
          <w:rFonts w:ascii="Simplified Arabic" w:hAnsi="Simplified Arabic" w:cs="Simplified Arabic" w:hint="cs"/>
          <w:color w:val="000000" w:themeColor="text1"/>
          <w:sz w:val="28"/>
          <w:szCs w:val="28"/>
          <w:rtl/>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يحدث زحف النطاق عندما يتوسع نطاق المشروع إلى ما هو أبعد من الخطط الأصلية دون إجراء تعديلات على الجداول الزمنية أو الميزانيات، مما يؤدي حتماً إلى تجاوزات زمنية شاقة</w:t>
      </w:r>
      <w:r w:rsidRPr="0030502D">
        <w:rPr>
          <w:rFonts w:ascii="Simplified Arabic" w:hAnsi="Simplified Arabic" w:cs="Simplified Arabic" w:hint="cs"/>
          <w:color w:val="000000" w:themeColor="text1"/>
          <w:sz w:val="28"/>
          <w:szCs w:val="28"/>
        </w:rPr>
        <w:t>.</w:t>
      </w:r>
    </w:p>
    <w:p w14:paraId="7362C5DC" w14:textId="77777777" w:rsidR="007A7FD0" w:rsidRPr="0030502D" w:rsidRDefault="007A7FD0" w:rsidP="00BF06AA">
      <w:pPr>
        <w:pStyle w:val="2"/>
        <w:spacing w:before="0" w:line="360" w:lineRule="auto"/>
        <w:jc w:val="both"/>
        <w:rPr>
          <w:rFonts w:ascii="Simplified Arabic" w:hAnsi="Simplified Arabic" w:cs="Simplified Arabic"/>
          <w:b/>
          <w:bCs/>
          <w:color w:val="000000" w:themeColor="text1"/>
          <w:sz w:val="28"/>
          <w:szCs w:val="28"/>
        </w:rPr>
      </w:pPr>
      <w:bookmarkStart w:id="35" w:name="_Toc212956835"/>
      <w:r w:rsidRPr="0030502D">
        <w:rPr>
          <w:rFonts w:ascii="Simplified Arabic" w:hAnsi="Simplified Arabic" w:cs="Simplified Arabic" w:hint="cs"/>
          <w:b/>
          <w:bCs/>
          <w:color w:val="000000" w:themeColor="text1"/>
          <w:sz w:val="28"/>
          <w:szCs w:val="28"/>
          <w:rtl/>
        </w:rPr>
        <w:t>الأبعاد السلوكية والشخصية لإدارة الوقت وتأثيرها على الفعالية الذاتية</w:t>
      </w:r>
      <w:bookmarkEnd w:id="35"/>
    </w:p>
    <w:p w14:paraId="2F4D7917"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بينما يوفر دليل</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 xml:space="preserve">الإطار التقني لمدير المشروع، فإن التنفيذ الفعلي لإدارة الوقت يعتمد بشكل حاسم على المهارات السلوكية الفردية، أو ما يُعرف بإدارة الذات. إن القدرة على تطبيق أدوات التخطيط </w:t>
      </w:r>
      <w:r w:rsidRPr="0030502D">
        <w:rPr>
          <w:rFonts w:ascii="Simplified Arabic" w:hAnsi="Simplified Arabic" w:cs="Simplified Arabic" w:hint="cs"/>
          <w:color w:val="000000" w:themeColor="text1"/>
          <w:sz w:val="28"/>
          <w:szCs w:val="28"/>
          <w:rtl/>
        </w:rPr>
        <w:lastRenderedPageBreak/>
        <w:t>هي انعكاس لقدرة الفرد على تنظيم سلوكه الشخصي في مواجهة الضغوط والمشتتات، خاصة في سياق أكاديمي مكثف كبرنامج الماجستير</w:t>
      </w:r>
      <w:r w:rsidRPr="0030502D">
        <w:rPr>
          <w:rFonts w:ascii="Simplified Arabic" w:hAnsi="Simplified Arabic" w:cs="Simplified Arabic" w:hint="cs"/>
          <w:color w:val="000000" w:themeColor="text1"/>
          <w:sz w:val="28"/>
          <w:szCs w:val="28"/>
        </w:rPr>
        <w:t>.</w:t>
      </w:r>
    </w:p>
    <w:p w14:paraId="4A2B3E0C" w14:textId="77777777" w:rsidR="007A7FD0" w:rsidRPr="0030502D" w:rsidRDefault="007A7FD0" w:rsidP="00BF06AA">
      <w:pPr>
        <w:pStyle w:val="3"/>
        <w:spacing w:before="0"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color w:val="000000" w:themeColor="text1"/>
        </w:rPr>
        <w:t xml:space="preserve"> </w:t>
      </w:r>
      <w:bookmarkStart w:id="36" w:name="_Toc212956836"/>
      <w:r w:rsidRPr="0030502D">
        <w:rPr>
          <w:rFonts w:ascii="Simplified Arabic" w:hAnsi="Simplified Arabic" w:cs="Simplified Arabic" w:hint="cs"/>
          <w:color w:val="000000" w:themeColor="text1"/>
        </w:rPr>
        <w:t xml:space="preserve">2.1. </w:t>
      </w:r>
      <w:r w:rsidRPr="0030502D">
        <w:rPr>
          <w:rFonts w:ascii="Simplified Arabic" w:hAnsi="Simplified Arabic" w:cs="Simplified Arabic" w:hint="cs"/>
          <w:b/>
          <w:bCs/>
          <w:color w:val="000000" w:themeColor="text1"/>
          <w:rtl/>
        </w:rPr>
        <w:t>إدارة الوقت كإدارة للذات والفعالية الشخصية</w:t>
      </w:r>
      <w:bookmarkEnd w:id="36"/>
    </w:p>
    <w:p w14:paraId="77F83244"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يشير المنظور الحديث لإدارة الوقت إلى أن جوهر العملية هو "إدارة الذات" قبل أن يكون مجرد تنظيم للأوقات (المنهل، 2023) ويعني ذلك أن النجاح لا يتحقق فقط من خلال وضع خطة زمنية، بل من خلال قدرة الفرد على تنظيم قيامه بالأعمال في الأوقات المناسبة لضمان الفلاح، وإلا كانت المعاناة والضياع</w:t>
      </w:r>
      <w:r w:rsidRPr="0030502D">
        <w:rPr>
          <w:rFonts w:ascii="Simplified Arabic" w:hAnsi="Simplified Arabic" w:cs="Simplified Arabic" w:hint="cs"/>
          <w:color w:val="000000" w:themeColor="text1"/>
          <w:sz w:val="28"/>
          <w:szCs w:val="28"/>
        </w:rPr>
        <w:t>.</w:t>
      </w:r>
    </w:p>
    <w:p w14:paraId="07AD47BA" w14:textId="77777777" w:rsidR="007A7FD0" w:rsidRPr="0030502D" w:rsidRDefault="007A7FD0"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2.1.1. </w:t>
      </w:r>
      <w:r w:rsidRPr="0030502D">
        <w:rPr>
          <w:rFonts w:ascii="Simplified Arabic" w:hAnsi="Simplified Arabic" w:cs="Simplified Arabic" w:hint="cs"/>
          <w:b/>
          <w:bCs/>
          <w:i w:val="0"/>
          <w:iCs w:val="0"/>
          <w:color w:val="000000" w:themeColor="text1"/>
          <w:sz w:val="28"/>
          <w:szCs w:val="28"/>
          <w:rtl/>
        </w:rPr>
        <w:t>نظرية الفعالية الذاتية</w:t>
      </w:r>
      <w:r w:rsidRPr="0030502D">
        <w:rPr>
          <w:rFonts w:ascii="Simplified Arabic" w:hAnsi="Simplified Arabic" w:cs="Simplified Arabic" w:hint="cs"/>
          <w:i w:val="0"/>
          <w:iCs w:val="0"/>
          <w:color w:val="000000" w:themeColor="text1"/>
          <w:sz w:val="28"/>
          <w:szCs w:val="28"/>
        </w:rPr>
        <w:t xml:space="preserve"> (Self-Efficacy)</w:t>
      </w:r>
    </w:p>
    <w:p w14:paraId="1DA56923"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في هذا السياق، تكتسب نظرية ألبرت </w:t>
      </w:r>
      <w:proofErr w:type="spellStart"/>
      <w:r w:rsidRPr="0030502D">
        <w:rPr>
          <w:rFonts w:ascii="Simplified Arabic" w:hAnsi="Simplified Arabic" w:cs="Simplified Arabic" w:hint="cs"/>
          <w:color w:val="000000" w:themeColor="text1"/>
          <w:sz w:val="28"/>
          <w:szCs w:val="28"/>
          <w:rtl/>
        </w:rPr>
        <w:t>باندورا</w:t>
      </w:r>
      <w:proofErr w:type="spellEnd"/>
      <w:r w:rsidRPr="0030502D">
        <w:rPr>
          <w:rFonts w:ascii="Simplified Arabic" w:hAnsi="Simplified Arabic" w:cs="Simplified Arabic" w:hint="cs"/>
          <w:color w:val="000000" w:themeColor="text1"/>
          <w:sz w:val="28"/>
          <w:szCs w:val="28"/>
          <w:rtl/>
        </w:rPr>
        <w:t xml:space="preserve"> عن الفعالية الذاتية أهمية قصوى. يرى </w:t>
      </w:r>
      <w:proofErr w:type="spellStart"/>
      <w:r w:rsidRPr="0030502D">
        <w:rPr>
          <w:rFonts w:ascii="Simplified Arabic" w:hAnsi="Simplified Arabic" w:cs="Simplified Arabic" w:hint="cs"/>
          <w:color w:val="000000" w:themeColor="text1"/>
          <w:sz w:val="28"/>
          <w:szCs w:val="28"/>
          <w:rtl/>
        </w:rPr>
        <w:t>باندورا</w:t>
      </w:r>
      <w:proofErr w:type="spellEnd"/>
      <w:r w:rsidRPr="0030502D">
        <w:rPr>
          <w:rFonts w:ascii="Simplified Arabic" w:hAnsi="Simplified Arabic" w:cs="Simplified Arabic" w:hint="cs"/>
          <w:color w:val="000000" w:themeColor="text1"/>
          <w:sz w:val="28"/>
          <w:szCs w:val="28"/>
          <w:rtl/>
        </w:rPr>
        <w:t xml:space="preserve"> أن الفعالية الذاتية هي قوة مهمة تفسر الدوافع الكامنة وراء أداء الأفراد في المجالات المختلفة، وهي نتاج للبحث السيكولوجي (</w:t>
      </w:r>
      <w:proofErr w:type="spellStart"/>
      <w:r w:rsidRPr="0030502D">
        <w:rPr>
          <w:rFonts w:ascii="Simplified Arabic" w:hAnsi="Simplified Arabic" w:cs="Simplified Arabic" w:hint="cs"/>
          <w:color w:val="000000" w:themeColor="text1"/>
          <w:sz w:val="28"/>
          <w:szCs w:val="28"/>
          <w:rtl/>
        </w:rPr>
        <w:t>باندورا</w:t>
      </w:r>
      <w:proofErr w:type="spellEnd"/>
      <w:r w:rsidRPr="0030502D">
        <w:rPr>
          <w:rFonts w:ascii="Simplified Arabic" w:hAnsi="Simplified Arabic" w:cs="Simplified Arabic" w:hint="cs"/>
          <w:color w:val="000000" w:themeColor="text1"/>
          <w:sz w:val="28"/>
          <w:szCs w:val="28"/>
          <w:rtl/>
        </w:rPr>
        <w:t>، 1997) في سياق إدارة وقت المشروع، يساهم إدراك الفعالية الذاتية للطالب في</w:t>
      </w:r>
      <w:r w:rsidRPr="0030502D">
        <w:rPr>
          <w:rFonts w:ascii="Simplified Arabic" w:hAnsi="Simplified Arabic" w:cs="Simplified Arabic" w:hint="cs"/>
          <w:color w:val="000000" w:themeColor="text1"/>
          <w:sz w:val="28"/>
          <w:szCs w:val="28"/>
        </w:rPr>
        <w:t>:</w:t>
      </w:r>
    </w:p>
    <w:p w14:paraId="6DBF30E3" w14:textId="77777777" w:rsidR="007A7FD0" w:rsidRPr="0030502D" w:rsidRDefault="007A7FD0" w:rsidP="00973A37">
      <w:pPr>
        <w:widowControl w:val="0"/>
        <w:numPr>
          <w:ilvl w:val="0"/>
          <w:numId w:val="1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زيادة الدافعية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شعور الطالب بالقدرة على التحكم بوقته وتوجيه سلوكه الإداري يزيد من دافعيته لتبني استراتيجيات صارمة لإدارة الوقت</w:t>
      </w:r>
      <w:r w:rsidRPr="0030502D">
        <w:rPr>
          <w:rFonts w:ascii="Simplified Arabic" w:hAnsi="Simplified Arabic" w:cs="Simplified Arabic" w:hint="cs"/>
          <w:color w:val="000000" w:themeColor="text1"/>
          <w:sz w:val="28"/>
          <w:szCs w:val="28"/>
        </w:rPr>
        <w:t>.</w:t>
      </w:r>
    </w:p>
    <w:p w14:paraId="5AC3781D" w14:textId="77777777" w:rsidR="007A7FD0" w:rsidRPr="0030502D" w:rsidRDefault="007A7FD0" w:rsidP="00973A37">
      <w:pPr>
        <w:widowControl w:val="0"/>
        <w:numPr>
          <w:ilvl w:val="0"/>
          <w:numId w:val="17"/>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التغلب على التوتر</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يواجه طلاب ماجستير إدارة المشاريع ضغوطاً أكاديمية ومهنية متزامنة، وتطوير استراتيجيات فعالة لإدارة الوقت يعد جزءاً لا يتجزأ من إدارة التوتر والمال، مما يزيد من فرص النجاح في البرنامج</w:t>
      </w:r>
      <w:r w:rsidRPr="0030502D">
        <w:rPr>
          <w:rFonts w:ascii="Simplified Arabic" w:hAnsi="Simplified Arabic" w:cs="Simplified Arabic" w:hint="cs"/>
          <w:color w:val="000000" w:themeColor="text1"/>
          <w:sz w:val="28"/>
          <w:szCs w:val="28"/>
        </w:rPr>
        <w:t>.</w:t>
      </w:r>
    </w:p>
    <w:p w14:paraId="17E3CFEC" w14:textId="77777777" w:rsidR="007A7FD0" w:rsidRPr="0030502D" w:rsidRDefault="007A7FD0" w:rsidP="00BF06AA">
      <w:pPr>
        <w:pStyle w:val="4"/>
        <w:spacing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2.1.2. </w:t>
      </w:r>
      <w:r w:rsidRPr="0030502D">
        <w:rPr>
          <w:rFonts w:ascii="Simplified Arabic" w:hAnsi="Simplified Arabic" w:cs="Simplified Arabic" w:hint="cs"/>
          <w:b/>
          <w:bCs/>
          <w:i w:val="0"/>
          <w:iCs w:val="0"/>
          <w:color w:val="000000" w:themeColor="text1"/>
          <w:sz w:val="28"/>
          <w:szCs w:val="28"/>
          <w:rtl/>
        </w:rPr>
        <w:t>دور التخطيط وتحديد الأولويات السلوكي</w:t>
      </w:r>
    </w:p>
    <w:p w14:paraId="19AC4CFB"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من أبرز الأبعاد السلوكية التي تؤثر في كفاءة إدارة الوقت هي القدرة على تحديد الأولويات، مما يضمن التعامل أولاً مع المهام ذات التأثير الكبير ويقلل بشكل مباشر من التوتر</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ClickUp</w:t>
      </w:r>
      <w:proofErr w:type="spellEnd"/>
      <w:r w:rsidRPr="0030502D">
        <w:rPr>
          <w:rFonts w:ascii="Simplified Arabic" w:hAnsi="Simplified Arabic" w:cs="Simplified Arabic" w:hint="cs"/>
          <w:color w:val="000000" w:themeColor="text1"/>
          <w:sz w:val="28"/>
          <w:szCs w:val="28"/>
          <w:rtl/>
        </w:rPr>
        <w:t>)</w:t>
      </w:r>
    </w:p>
    <w:p w14:paraId="0211EE29"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lastRenderedPageBreak/>
        <w:t>تتفق الأدبيات على أن تخطيط كل يوم عمل بشكل كفؤ وفعال هو أحد أهداف إدارة الوقت، إلى جانب قياس مدى التقدم في إنجاز المهام والمشروعات (حسيف</w:t>
      </w:r>
      <w:r w:rsidRPr="0030502D">
        <w:rPr>
          <w:rFonts w:ascii="Simplified Arabic" w:hAnsi="Simplified Arabic" w:cs="Simplified Arabic" w:hint="cs"/>
          <w:color w:val="000000" w:themeColor="text1"/>
          <w:sz w:val="28"/>
          <w:szCs w:val="28"/>
        </w:rPr>
        <w:t>، 2011</w:t>
      </w:r>
      <w:r w:rsidRPr="0030502D">
        <w:rPr>
          <w:rFonts w:ascii="Simplified Arabic" w:hAnsi="Simplified Arabic" w:cs="Simplified Arabic" w:hint="cs"/>
          <w:color w:val="000000" w:themeColor="text1"/>
          <w:sz w:val="28"/>
          <w:szCs w:val="28"/>
          <w:rtl/>
        </w:rPr>
        <w:t>)</w:t>
      </w:r>
    </w:p>
    <w:p w14:paraId="04EA5E7C" w14:textId="77777777" w:rsidR="007A7FD0" w:rsidRPr="0030502D" w:rsidRDefault="007A7FD0" w:rsidP="00BF06AA">
      <w:pPr>
        <w:pStyle w:val="3"/>
        <w:spacing w:before="0" w:line="360" w:lineRule="auto"/>
        <w:jc w:val="both"/>
        <w:rPr>
          <w:rFonts w:ascii="Simplified Arabic" w:hAnsi="Simplified Arabic" w:cs="Simplified Arabic"/>
          <w:color w:val="000000" w:themeColor="text1"/>
        </w:rPr>
      </w:pPr>
      <w:bookmarkStart w:id="37" w:name="_Toc212956837"/>
      <w:r w:rsidRPr="0030502D">
        <w:rPr>
          <w:rFonts w:ascii="Simplified Arabic" w:hAnsi="Simplified Arabic" w:cs="Simplified Arabic" w:hint="cs"/>
          <w:color w:val="000000" w:themeColor="text1"/>
        </w:rPr>
        <w:t xml:space="preserve">2.2. </w:t>
      </w:r>
      <w:r w:rsidRPr="0030502D">
        <w:rPr>
          <w:rFonts w:ascii="Simplified Arabic" w:hAnsi="Simplified Arabic" w:cs="Simplified Arabic" w:hint="cs"/>
          <w:color w:val="000000" w:themeColor="text1"/>
          <w:rtl/>
        </w:rPr>
        <w:t xml:space="preserve">مصفوفة </w:t>
      </w:r>
      <w:proofErr w:type="spellStart"/>
      <w:r w:rsidRPr="0030502D">
        <w:rPr>
          <w:rFonts w:ascii="Simplified Arabic" w:hAnsi="Simplified Arabic" w:cs="Simplified Arabic" w:hint="cs"/>
          <w:color w:val="000000" w:themeColor="text1"/>
          <w:rtl/>
        </w:rPr>
        <w:t>أيزنهاور</w:t>
      </w:r>
      <w:proofErr w:type="spellEnd"/>
      <w:r w:rsidRPr="0030502D">
        <w:rPr>
          <w:rFonts w:ascii="Simplified Arabic" w:hAnsi="Simplified Arabic" w:cs="Simplified Arabic" w:hint="cs"/>
          <w:color w:val="000000" w:themeColor="text1"/>
          <w:rtl/>
        </w:rPr>
        <w:t xml:space="preserve"> لتحديد الأولويات الأكاديمية</w:t>
      </w:r>
      <w:r w:rsidRPr="0030502D">
        <w:rPr>
          <w:rFonts w:ascii="Simplified Arabic" w:hAnsi="Simplified Arabic" w:cs="Simplified Arabic" w:hint="cs"/>
          <w:color w:val="000000" w:themeColor="text1"/>
        </w:rPr>
        <w:t xml:space="preserve"> (Eisenhower Matrix)</w:t>
      </w:r>
      <w:bookmarkEnd w:id="37"/>
    </w:p>
    <w:p w14:paraId="2E376862"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تُعد مصفوفة </w:t>
      </w:r>
      <w:proofErr w:type="spellStart"/>
      <w:r w:rsidRPr="0030502D">
        <w:rPr>
          <w:rFonts w:ascii="Simplified Arabic" w:hAnsi="Simplified Arabic" w:cs="Simplified Arabic" w:hint="cs"/>
          <w:color w:val="000000" w:themeColor="text1"/>
          <w:sz w:val="28"/>
          <w:szCs w:val="28"/>
          <w:rtl/>
        </w:rPr>
        <w:t>أيزنهاور</w:t>
      </w:r>
      <w:proofErr w:type="spellEnd"/>
      <w:r w:rsidRPr="0030502D">
        <w:rPr>
          <w:rFonts w:ascii="Simplified Arabic" w:hAnsi="Simplified Arabic" w:cs="Simplified Arabic" w:hint="cs"/>
          <w:color w:val="000000" w:themeColor="text1"/>
          <w:sz w:val="28"/>
          <w:szCs w:val="28"/>
        </w:rPr>
        <w:t xml:space="preserve"> (Eisenhower Matrix) </w:t>
      </w:r>
      <w:r w:rsidRPr="0030502D">
        <w:rPr>
          <w:rFonts w:ascii="Simplified Arabic" w:hAnsi="Simplified Arabic" w:cs="Simplified Arabic" w:hint="cs"/>
          <w:color w:val="000000" w:themeColor="text1"/>
          <w:sz w:val="28"/>
          <w:szCs w:val="28"/>
          <w:rtl/>
        </w:rPr>
        <w:t>إحدى الأدوات الأساسية والأكثر انتشاراً في الإدارة الشخصية وإدارة المشاريع لتحديد الأولويات. تقسم هذه المصفوفة المهام إلى أربعة أقسام بناءً على بُعدين رئيسيين: الأهمية</w:t>
      </w:r>
      <w:r w:rsidRPr="0030502D">
        <w:rPr>
          <w:rFonts w:ascii="Simplified Arabic" w:hAnsi="Simplified Arabic" w:cs="Simplified Arabic" w:hint="cs"/>
          <w:color w:val="000000" w:themeColor="text1"/>
          <w:sz w:val="28"/>
          <w:szCs w:val="28"/>
        </w:rPr>
        <w:t xml:space="preserve"> (Importance) </w:t>
      </w:r>
      <w:r w:rsidRPr="0030502D">
        <w:rPr>
          <w:rFonts w:ascii="Simplified Arabic" w:hAnsi="Simplified Arabic" w:cs="Simplified Arabic" w:hint="cs"/>
          <w:color w:val="000000" w:themeColor="text1"/>
          <w:sz w:val="28"/>
          <w:szCs w:val="28"/>
          <w:rtl/>
        </w:rPr>
        <w:t>والعجلة</w:t>
      </w:r>
      <w:r w:rsidRPr="0030502D">
        <w:rPr>
          <w:rFonts w:ascii="Simplified Arabic" w:hAnsi="Simplified Arabic" w:cs="Simplified Arabic" w:hint="cs"/>
          <w:color w:val="000000" w:themeColor="text1"/>
          <w:sz w:val="28"/>
          <w:szCs w:val="28"/>
        </w:rPr>
        <w:t xml:space="preserve"> (Urgency</w:t>
      </w:r>
      <w:r w:rsidRPr="0030502D">
        <w:rPr>
          <w:rFonts w:ascii="Simplified Arabic" w:hAnsi="Simplified Arabic" w:cs="Simplified Arabic" w:hint="cs"/>
          <w:color w:val="000000" w:themeColor="text1"/>
          <w:sz w:val="28"/>
          <w:szCs w:val="28"/>
          <w:rtl/>
        </w:rPr>
        <w:t>)</w:t>
      </w:r>
    </w:p>
    <w:tbl>
      <w:tblPr>
        <w:tblStyle w:val="4-2"/>
        <w:tblW w:w="9360" w:type="dxa"/>
        <w:tblLayout w:type="fixed"/>
        <w:tblLook w:val="0420" w:firstRow="1" w:lastRow="0" w:firstColumn="0" w:lastColumn="0" w:noHBand="0" w:noVBand="1"/>
      </w:tblPr>
      <w:tblGrid>
        <w:gridCol w:w="2340"/>
        <w:gridCol w:w="2340"/>
        <w:gridCol w:w="2340"/>
        <w:gridCol w:w="2340"/>
      </w:tblGrid>
      <w:tr w:rsidR="0030502D" w:rsidRPr="0030502D" w14:paraId="5A042A83" w14:textId="77777777" w:rsidTr="00E21AF8">
        <w:trPr>
          <w:cnfStyle w:val="100000000000" w:firstRow="1" w:lastRow="0" w:firstColumn="0" w:lastColumn="0" w:oddVBand="0" w:evenVBand="0" w:oddHBand="0" w:evenHBand="0" w:firstRowFirstColumn="0" w:firstRowLastColumn="0" w:lastRowFirstColumn="0" w:lastRowLastColumn="0"/>
        </w:trPr>
        <w:tc>
          <w:tcPr>
            <w:tcW w:w="2340" w:type="dxa"/>
          </w:tcPr>
          <w:p w14:paraId="1EAC3DF5"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الربع</w:t>
            </w:r>
          </w:p>
        </w:tc>
        <w:tc>
          <w:tcPr>
            <w:tcW w:w="2340" w:type="dxa"/>
          </w:tcPr>
          <w:p w14:paraId="50D1A157"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الوصف</w:t>
            </w:r>
          </w:p>
        </w:tc>
        <w:tc>
          <w:tcPr>
            <w:tcW w:w="2340" w:type="dxa"/>
          </w:tcPr>
          <w:p w14:paraId="15276F6F"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 xml:space="preserve">الإجراء </w:t>
            </w:r>
            <w:proofErr w:type="spellStart"/>
            <w:r w:rsidRPr="0030502D">
              <w:rPr>
                <w:rFonts w:ascii="Simplified Arabic" w:hAnsi="Simplified Arabic" w:cs="Simplified Arabic" w:hint="cs"/>
                <w:color w:val="000000" w:themeColor="text1"/>
                <w:sz w:val="28"/>
                <w:szCs w:val="28"/>
                <w:rtl/>
              </w:rPr>
              <w:t>الموصى</w:t>
            </w:r>
            <w:proofErr w:type="spellEnd"/>
            <w:r w:rsidRPr="0030502D">
              <w:rPr>
                <w:rFonts w:ascii="Simplified Arabic" w:hAnsi="Simplified Arabic" w:cs="Simplified Arabic" w:hint="cs"/>
                <w:color w:val="000000" w:themeColor="text1"/>
                <w:sz w:val="28"/>
                <w:szCs w:val="28"/>
                <w:rtl/>
              </w:rPr>
              <w:t xml:space="preserve"> به</w:t>
            </w:r>
          </w:p>
        </w:tc>
        <w:tc>
          <w:tcPr>
            <w:tcW w:w="2340" w:type="dxa"/>
          </w:tcPr>
          <w:p w14:paraId="24EAAD39"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التطبيق على طالب الماجستير</w:t>
            </w:r>
          </w:p>
        </w:tc>
      </w:tr>
      <w:tr w:rsidR="0030502D" w:rsidRPr="0030502D" w14:paraId="4A73C745" w14:textId="77777777" w:rsidTr="00E21AF8">
        <w:trPr>
          <w:cnfStyle w:val="000000100000" w:firstRow="0" w:lastRow="0" w:firstColumn="0" w:lastColumn="0" w:oddVBand="0" w:evenVBand="0" w:oddHBand="1" w:evenHBand="0" w:firstRowFirstColumn="0" w:firstRowLastColumn="0" w:lastRowFirstColumn="0" w:lastRowLastColumn="0"/>
        </w:trPr>
        <w:tc>
          <w:tcPr>
            <w:tcW w:w="2340" w:type="dxa"/>
          </w:tcPr>
          <w:p w14:paraId="6CDFD661"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الأول</w:t>
            </w:r>
          </w:p>
        </w:tc>
        <w:tc>
          <w:tcPr>
            <w:tcW w:w="2340" w:type="dxa"/>
          </w:tcPr>
          <w:p w14:paraId="62302B91"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عاجل ومهم</w:t>
            </w:r>
          </w:p>
        </w:tc>
        <w:tc>
          <w:tcPr>
            <w:tcW w:w="2340" w:type="dxa"/>
          </w:tcPr>
          <w:p w14:paraId="6D043BE8"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التنفيذ الفوري</w:t>
            </w:r>
            <w:r w:rsidRPr="0030502D">
              <w:rPr>
                <w:rFonts w:ascii="Simplified Arabic" w:hAnsi="Simplified Arabic" w:cs="Simplified Arabic" w:hint="cs"/>
                <w:color w:val="000000" w:themeColor="text1"/>
                <w:sz w:val="28"/>
                <w:szCs w:val="28"/>
              </w:rPr>
              <w:t xml:space="preserve"> (Do)</w:t>
            </w:r>
          </w:p>
        </w:tc>
        <w:tc>
          <w:tcPr>
            <w:tcW w:w="2340" w:type="dxa"/>
          </w:tcPr>
          <w:p w14:paraId="567B1224"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التعامل مع الأزمات والمواعيد النهائية الحرجة للرسالة</w:t>
            </w:r>
            <w:r w:rsidRPr="0030502D">
              <w:rPr>
                <w:rFonts w:ascii="Simplified Arabic" w:hAnsi="Simplified Arabic" w:cs="Simplified Arabic" w:hint="cs"/>
                <w:color w:val="000000" w:themeColor="text1"/>
                <w:sz w:val="28"/>
                <w:szCs w:val="28"/>
              </w:rPr>
              <w:t>.</w:t>
            </w:r>
          </w:p>
        </w:tc>
      </w:tr>
      <w:tr w:rsidR="0030502D" w:rsidRPr="0030502D" w14:paraId="5409CA9F" w14:textId="77777777" w:rsidTr="00E21AF8">
        <w:tc>
          <w:tcPr>
            <w:tcW w:w="2340" w:type="dxa"/>
          </w:tcPr>
          <w:p w14:paraId="56B073E3"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الثاني</w:t>
            </w:r>
          </w:p>
        </w:tc>
        <w:tc>
          <w:tcPr>
            <w:tcW w:w="2340" w:type="dxa"/>
          </w:tcPr>
          <w:p w14:paraId="4A5AB2CA"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مهم وغير عاجل</w:t>
            </w:r>
          </w:p>
        </w:tc>
        <w:tc>
          <w:tcPr>
            <w:tcW w:w="2340" w:type="dxa"/>
          </w:tcPr>
          <w:p w14:paraId="1489DBBB"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التخطيط والجدولة</w:t>
            </w:r>
            <w:r w:rsidRPr="0030502D">
              <w:rPr>
                <w:rFonts w:ascii="Simplified Arabic" w:hAnsi="Simplified Arabic" w:cs="Simplified Arabic" w:hint="cs"/>
                <w:color w:val="000000" w:themeColor="text1"/>
                <w:sz w:val="28"/>
                <w:szCs w:val="28"/>
              </w:rPr>
              <w:t xml:space="preserve"> (Schedule)</w:t>
            </w:r>
          </w:p>
        </w:tc>
        <w:tc>
          <w:tcPr>
            <w:tcW w:w="2340" w:type="dxa"/>
          </w:tcPr>
          <w:p w14:paraId="07BF6170"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البحث والدراسة المعمقة، التخطيط المنهجي، وإعداد الرؤى الاستراتيجية</w:t>
            </w:r>
            <w:r w:rsidRPr="0030502D">
              <w:rPr>
                <w:rFonts w:ascii="Simplified Arabic" w:hAnsi="Simplified Arabic" w:cs="Simplified Arabic" w:hint="cs"/>
                <w:color w:val="000000" w:themeColor="text1"/>
                <w:sz w:val="28"/>
                <w:szCs w:val="28"/>
              </w:rPr>
              <w:t>.</w:t>
            </w:r>
          </w:p>
        </w:tc>
      </w:tr>
      <w:tr w:rsidR="0030502D" w:rsidRPr="0030502D" w14:paraId="37F61E17" w14:textId="77777777" w:rsidTr="00E21AF8">
        <w:trPr>
          <w:cnfStyle w:val="000000100000" w:firstRow="0" w:lastRow="0" w:firstColumn="0" w:lastColumn="0" w:oddVBand="0" w:evenVBand="0" w:oddHBand="1" w:evenHBand="0" w:firstRowFirstColumn="0" w:firstRowLastColumn="0" w:lastRowFirstColumn="0" w:lastRowLastColumn="0"/>
        </w:trPr>
        <w:tc>
          <w:tcPr>
            <w:tcW w:w="2340" w:type="dxa"/>
          </w:tcPr>
          <w:p w14:paraId="16AF13CD"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الثالث</w:t>
            </w:r>
          </w:p>
        </w:tc>
        <w:tc>
          <w:tcPr>
            <w:tcW w:w="2340" w:type="dxa"/>
          </w:tcPr>
          <w:p w14:paraId="55975160"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عاجل وغير مهم</w:t>
            </w:r>
          </w:p>
        </w:tc>
        <w:tc>
          <w:tcPr>
            <w:tcW w:w="2340" w:type="dxa"/>
          </w:tcPr>
          <w:p w14:paraId="2919A8AB"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التفويض</w:t>
            </w:r>
            <w:r w:rsidRPr="0030502D">
              <w:rPr>
                <w:rFonts w:ascii="Simplified Arabic" w:hAnsi="Simplified Arabic" w:cs="Simplified Arabic" w:hint="cs"/>
                <w:color w:val="000000" w:themeColor="text1"/>
                <w:sz w:val="28"/>
                <w:szCs w:val="28"/>
              </w:rPr>
              <w:t xml:space="preserve"> (Delegate)</w:t>
            </w:r>
          </w:p>
        </w:tc>
        <w:tc>
          <w:tcPr>
            <w:tcW w:w="2340" w:type="dxa"/>
          </w:tcPr>
          <w:p w14:paraId="586864F6"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الرد على رسائل البريد الإلكتروني غير الحاسمة، أو الاجتماعات التي لا تقرر شيئا</w:t>
            </w:r>
            <w:r w:rsidRPr="0030502D">
              <w:rPr>
                <w:rFonts w:ascii="Simplified Arabic" w:hAnsi="Simplified Arabic" w:cs="Simplified Arabic" w:hint="cs"/>
                <w:color w:val="000000" w:themeColor="text1"/>
                <w:sz w:val="28"/>
                <w:szCs w:val="28"/>
              </w:rPr>
              <w:t>ً.</w:t>
            </w:r>
          </w:p>
        </w:tc>
      </w:tr>
      <w:tr w:rsidR="0030502D" w:rsidRPr="0030502D" w14:paraId="22558763" w14:textId="77777777" w:rsidTr="00E21AF8">
        <w:tc>
          <w:tcPr>
            <w:tcW w:w="2340" w:type="dxa"/>
          </w:tcPr>
          <w:p w14:paraId="77ED2155"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lastRenderedPageBreak/>
              <w:t>الرابع</w:t>
            </w:r>
          </w:p>
        </w:tc>
        <w:tc>
          <w:tcPr>
            <w:tcW w:w="2340" w:type="dxa"/>
          </w:tcPr>
          <w:p w14:paraId="5F24B6EF"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غير مهم وغير عاجل</w:t>
            </w:r>
          </w:p>
        </w:tc>
        <w:tc>
          <w:tcPr>
            <w:tcW w:w="2340" w:type="dxa"/>
          </w:tcPr>
          <w:p w14:paraId="1E8ACECF"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الإلغاء</w:t>
            </w:r>
            <w:r w:rsidRPr="0030502D">
              <w:rPr>
                <w:rFonts w:ascii="Simplified Arabic" w:hAnsi="Simplified Arabic" w:cs="Simplified Arabic" w:hint="cs"/>
                <w:color w:val="000000" w:themeColor="text1"/>
                <w:sz w:val="28"/>
                <w:szCs w:val="28"/>
              </w:rPr>
              <w:t xml:space="preserve"> (Eliminate)</w:t>
            </w:r>
          </w:p>
        </w:tc>
        <w:tc>
          <w:tcPr>
            <w:tcW w:w="2340" w:type="dxa"/>
          </w:tcPr>
          <w:p w14:paraId="4E2CA8D3"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مضيعات الوقت والأنشطة التي لا تخدم الهدف الأكاديمي أو المهني</w:t>
            </w:r>
            <w:r w:rsidRPr="0030502D">
              <w:rPr>
                <w:rFonts w:ascii="Simplified Arabic" w:hAnsi="Simplified Arabic" w:cs="Simplified Arabic" w:hint="cs"/>
                <w:color w:val="000000" w:themeColor="text1"/>
                <w:sz w:val="28"/>
                <w:szCs w:val="28"/>
              </w:rPr>
              <w:t>.</w:t>
            </w:r>
          </w:p>
        </w:tc>
      </w:tr>
    </w:tbl>
    <w:p w14:paraId="4637A78C"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إن القيمة الجوهرية لهذه المصفوفة تكمن في أنها توجه الأفراد للتفكير في أهمية مهامهم قبل عجالتها، مما يحسن من اتخاذ القرارات ويزيد من التوازن في توزيع الأولويات (مدونة </w:t>
      </w:r>
      <w:proofErr w:type="spellStart"/>
      <w:r w:rsidRPr="0030502D">
        <w:rPr>
          <w:rFonts w:ascii="Simplified Arabic" w:hAnsi="Simplified Arabic" w:cs="Simplified Arabic" w:hint="cs"/>
          <w:color w:val="000000" w:themeColor="text1"/>
          <w:sz w:val="28"/>
          <w:szCs w:val="28"/>
          <w:rtl/>
        </w:rPr>
        <w:t>بيت.كوم</w:t>
      </w:r>
      <w:proofErr w:type="spellEnd"/>
      <w:r w:rsidRPr="0030502D">
        <w:rPr>
          <w:rFonts w:ascii="Simplified Arabic" w:hAnsi="Simplified Arabic" w:cs="Simplified Arabic" w:hint="cs"/>
          <w:color w:val="000000" w:themeColor="text1"/>
          <w:sz w:val="28"/>
          <w:szCs w:val="28"/>
          <w:rtl/>
        </w:rPr>
        <w:t>)</w:t>
      </w:r>
    </w:p>
    <w:p w14:paraId="602383BE" w14:textId="77777777" w:rsidR="007A7FD0" w:rsidRPr="0030502D" w:rsidRDefault="007A7FD0"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2.2.1</w:t>
      </w:r>
      <w:r w:rsidRPr="0030502D">
        <w:rPr>
          <w:rFonts w:ascii="Simplified Arabic" w:hAnsi="Simplified Arabic" w:cs="Simplified Arabic" w:hint="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التركيز على الربع الثاني كمقياس لنجاح الطالب</w:t>
      </w:r>
    </w:p>
    <w:p w14:paraId="4D8200B7"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في سياق طلاب ماجستير إدارة المشاريع، يمثل التركيز على الربع الثاني (المهم وغير العاجل) المؤشر الأقوى لإدارة الوقت الفعالة. هذا الربع يشمل التخطيط المنهجي لجمع البيانات، والقراءة النقدية للأدبيات، وتطوير الفصول البحثية. إن الفشل في تخصيص الوقت الكافي لهذا الربع يحوّل المهام المهمة إلى أزمات (الربع الأول) قبيل المواعيد النهائية، مما يؤدي إلى ضغط هائل، ويقلل حتماً من جودة المخرجات البحثية وقيمة المشروع</w:t>
      </w:r>
      <w:r w:rsidRPr="0030502D">
        <w:rPr>
          <w:rFonts w:ascii="Simplified Arabic" w:hAnsi="Simplified Arabic" w:cs="Simplified Arabic" w:hint="cs"/>
          <w:color w:val="000000" w:themeColor="text1"/>
          <w:sz w:val="28"/>
          <w:szCs w:val="28"/>
        </w:rPr>
        <w:t xml:space="preserve"> (Managing Stress and Time for MBA Student Success, 2024</w:t>
      </w:r>
      <w:r w:rsidRPr="0030502D">
        <w:rPr>
          <w:rFonts w:ascii="Simplified Arabic" w:hAnsi="Simplified Arabic" w:cs="Simplified Arabic" w:hint="cs"/>
          <w:color w:val="000000" w:themeColor="text1"/>
          <w:sz w:val="28"/>
          <w:szCs w:val="28"/>
          <w:rtl/>
        </w:rPr>
        <w:t>)</w:t>
      </w:r>
    </w:p>
    <w:p w14:paraId="0F624D84"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كما أن مفهوم التفويض (الربع الثالث) يُترجم في السياق الأكاديمي إلى الاستخدام الكفؤ للموارد المتاحة. فعلى الرغم من أن الطالب لا يستطيع تفويض كتابة الرسالة، إلا أنه يمكنه تفويض المهام غير الحاسمة أو الاستفادة المثلى من التقنيات والأدوات المتاحة (مثل برمجيات التحليل الإحصائي أو تطبيقات إدارة المهام) لتبسيط العمل وتوفير الوقت، مما يمكنه من التركيز على المهام ذات الأولوية العالية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ClickUp</w:t>
      </w:r>
      <w:proofErr w:type="spellEnd"/>
      <w:r w:rsidRPr="0030502D">
        <w:rPr>
          <w:rFonts w:ascii="Simplified Arabic" w:hAnsi="Simplified Arabic" w:cs="Simplified Arabic" w:hint="cs"/>
          <w:color w:val="000000" w:themeColor="text1"/>
          <w:sz w:val="28"/>
          <w:szCs w:val="28"/>
          <w:rtl/>
        </w:rPr>
        <w:t>)</w:t>
      </w:r>
    </w:p>
    <w:p w14:paraId="49447D0C" w14:textId="77777777" w:rsidR="007A7FD0" w:rsidRPr="0030502D" w:rsidRDefault="007A7FD0" w:rsidP="00BF06AA">
      <w:pPr>
        <w:pStyle w:val="3"/>
        <w:spacing w:before="0" w:line="360" w:lineRule="auto"/>
        <w:jc w:val="both"/>
        <w:rPr>
          <w:rFonts w:ascii="Simplified Arabic" w:hAnsi="Simplified Arabic" w:cs="Simplified Arabic"/>
          <w:b/>
          <w:bCs/>
          <w:color w:val="000000" w:themeColor="text1"/>
        </w:rPr>
      </w:pPr>
      <w:bookmarkStart w:id="38" w:name="_Toc212956838"/>
      <w:r w:rsidRPr="0030502D">
        <w:rPr>
          <w:rFonts w:ascii="Simplified Arabic" w:hAnsi="Simplified Arabic" w:cs="Simplified Arabic" w:hint="cs"/>
          <w:color w:val="000000" w:themeColor="text1"/>
        </w:rPr>
        <w:t>2.3</w:t>
      </w:r>
      <w:r w:rsidRPr="0030502D">
        <w:rPr>
          <w:rFonts w:ascii="Simplified Arabic" w:hAnsi="Simplified Arabic" w:cs="Simplified Arabic" w:hint="cs"/>
          <w:color w:val="000000" w:themeColor="text1"/>
          <w:rtl/>
        </w:rPr>
        <w:t xml:space="preserve"> </w:t>
      </w:r>
      <w:r w:rsidRPr="0030502D">
        <w:rPr>
          <w:rFonts w:ascii="Simplified Arabic" w:hAnsi="Simplified Arabic" w:cs="Simplified Arabic" w:hint="cs"/>
          <w:b/>
          <w:bCs/>
          <w:color w:val="000000" w:themeColor="text1"/>
          <w:rtl/>
        </w:rPr>
        <w:t>مضيعات الوقت الرئيسية وتأثيرها على السمعة المهنية</w:t>
      </w:r>
      <w:bookmarkEnd w:id="38"/>
    </w:p>
    <w:p w14:paraId="637E02C2"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يؤدي سوء إدارة الوقت إلى مشاكل شائعة يمكن أن تعيق التقدم في المشروع الأكاديمي والمهني. ومن أهم هذه المشاكل</w:t>
      </w:r>
      <w:r w:rsidRPr="0030502D">
        <w:rPr>
          <w:rFonts w:ascii="Simplified Arabic" w:hAnsi="Simplified Arabic" w:cs="Simplified Arabic" w:hint="cs"/>
          <w:color w:val="000000" w:themeColor="text1"/>
          <w:sz w:val="28"/>
          <w:szCs w:val="28"/>
        </w:rPr>
        <w:t>:</w:t>
      </w:r>
    </w:p>
    <w:p w14:paraId="743CBEAA" w14:textId="77777777" w:rsidR="007A7FD0" w:rsidRPr="0030502D" w:rsidRDefault="007A7FD0" w:rsidP="00973A37">
      <w:pPr>
        <w:widowControl w:val="0"/>
        <w:numPr>
          <w:ilvl w:val="0"/>
          <w:numId w:val="1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lastRenderedPageBreak/>
        <w:t>التسويف والتأجيل</w:t>
      </w:r>
      <w:r w:rsidRPr="0030502D">
        <w:rPr>
          <w:rFonts w:ascii="Simplified Arabic" w:hAnsi="Simplified Arabic" w:cs="Simplified Arabic" w:hint="cs"/>
          <w:b/>
          <w:color w:val="000000" w:themeColor="text1"/>
          <w:sz w:val="28"/>
          <w:szCs w:val="28"/>
        </w:rPr>
        <w:t xml:space="preserve"> (Procrastination):</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يعتبر الميل إلى التأجيل، أو الكسل، أو البطء في العمل من العادات السلبية الرئيسية التي تُهدر الوقت وتتسبب في تراكم المهام</w:t>
      </w:r>
      <w:r w:rsidRPr="0030502D">
        <w:rPr>
          <w:rFonts w:ascii="Simplified Arabic" w:hAnsi="Simplified Arabic" w:cs="Simplified Arabic" w:hint="cs"/>
          <w:color w:val="000000" w:themeColor="text1"/>
          <w:sz w:val="28"/>
          <w:szCs w:val="28"/>
        </w:rPr>
        <w:t xml:space="preserve"> (Dimensions, 2024</w:t>
      </w:r>
      <w:r w:rsidRPr="0030502D">
        <w:rPr>
          <w:rFonts w:ascii="Simplified Arabic" w:hAnsi="Simplified Arabic" w:cs="Simplified Arabic" w:hint="cs"/>
          <w:color w:val="000000" w:themeColor="text1"/>
          <w:sz w:val="28"/>
          <w:szCs w:val="28"/>
          <w:rtl/>
        </w:rPr>
        <w:t>)</w:t>
      </w:r>
    </w:p>
    <w:p w14:paraId="596B7911" w14:textId="77777777" w:rsidR="007A7FD0" w:rsidRPr="0030502D" w:rsidRDefault="007A7FD0" w:rsidP="00973A37">
      <w:pPr>
        <w:widowControl w:val="0"/>
        <w:numPr>
          <w:ilvl w:val="0"/>
          <w:numId w:val="1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الاجتماعات الطويلة غير المجدية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خاصة تلك التي تنحرف عن الموضوع الأصلي أو تتضمن تكراراً للمداخلات، حيث يُضيّع وقت ثمين يمكن توجيهه للعمل الإنتاجي أو الإبداعي</w:t>
      </w:r>
      <w:r w:rsidRPr="0030502D">
        <w:rPr>
          <w:rFonts w:ascii="Simplified Arabic" w:hAnsi="Simplified Arabic" w:cs="Simplified Arabic" w:hint="cs"/>
          <w:color w:val="000000" w:themeColor="text1"/>
          <w:sz w:val="28"/>
          <w:szCs w:val="28"/>
        </w:rPr>
        <w:t>.</w:t>
      </w:r>
    </w:p>
    <w:p w14:paraId="0B105E04" w14:textId="77777777" w:rsidR="007A7FD0" w:rsidRPr="0030502D" w:rsidRDefault="007A7FD0" w:rsidP="00973A37">
      <w:pPr>
        <w:widowControl w:val="0"/>
        <w:numPr>
          <w:ilvl w:val="0"/>
          <w:numId w:val="18"/>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ضعف التواصل والتوقعات غير الواضحة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إن عدم تحديد حدود المشروع بوضوح، وضعف التواصل للتوقعات والمواعيد النهائية، يساهم في حدوث زحف النطاق، مما يؤدي إلى تجاوزات زمنية غير مبررة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ClickUp</w:t>
      </w:r>
      <w:proofErr w:type="spellEnd"/>
      <w:r w:rsidRPr="0030502D">
        <w:rPr>
          <w:rFonts w:ascii="Simplified Arabic" w:hAnsi="Simplified Arabic" w:cs="Simplified Arabic" w:hint="cs"/>
          <w:color w:val="000000" w:themeColor="text1"/>
          <w:sz w:val="28"/>
          <w:szCs w:val="28"/>
          <w:rtl/>
        </w:rPr>
        <w:t>)</w:t>
      </w:r>
    </w:p>
    <w:p w14:paraId="0DF374F5" w14:textId="77777777" w:rsidR="007A7FD0" w:rsidRPr="0030502D" w:rsidRDefault="007A7FD0" w:rsidP="00BF06AA">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إن التغلب على هذه التحديات، خصوصاً الالتزام بالمواعيد النهائية باستمرار، يعزز بشكل مباشر السمعة المهنية للطالب أو المدير، ويُظهر الموثوقية والالتزام. هذه الصورة الإيجابية هي عامل نجاح مهم لا يقل عن الإنجاز الفني للمشروع نفسه، حيث تعزز الثقة بين الزملاء والمشرفين</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ClickUp</w:t>
      </w:r>
      <w:proofErr w:type="spellEnd"/>
      <w:r w:rsidRPr="0030502D">
        <w:rPr>
          <w:rFonts w:ascii="Simplified Arabic" w:hAnsi="Simplified Arabic" w:cs="Simplified Arabic" w:hint="cs"/>
          <w:color w:val="000000" w:themeColor="text1"/>
          <w:sz w:val="28"/>
          <w:szCs w:val="28"/>
          <w:rtl/>
        </w:rPr>
        <w:t>)</w:t>
      </w:r>
    </w:p>
    <w:p w14:paraId="4FDA82A4" w14:textId="77777777" w:rsidR="007A7FD0" w:rsidRPr="0030502D" w:rsidRDefault="007A7FD0" w:rsidP="00BF06AA">
      <w:pPr>
        <w:pStyle w:val="2"/>
        <w:spacing w:before="0" w:line="360" w:lineRule="auto"/>
        <w:jc w:val="both"/>
        <w:rPr>
          <w:rFonts w:ascii="Simplified Arabic" w:hAnsi="Simplified Arabic" w:cs="Simplified Arabic"/>
          <w:color w:val="000000" w:themeColor="text1"/>
          <w:sz w:val="28"/>
          <w:szCs w:val="28"/>
        </w:rPr>
      </w:pPr>
      <w:bookmarkStart w:id="39" w:name="_Toc212956839"/>
      <w:r w:rsidRPr="0030502D">
        <w:rPr>
          <w:rFonts w:ascii="Simplified Arabic" w:hAnsi="Simplified Arabic" w:cs="Simplified Arabic" w:hint="cs"/>
          <w:color w:val="000000" w:themeColor="text1"/>
          <w:sz w:val="28"/>
          <w:szCs w:val="28"/>
          <w:rtl/>
        </w:rPr>
        <w:t xml:space="preserve">المبحث الثالث: الإطار </w:t>
      </w:r>
      <w:proofErr w:type="spellStart"/>
      <w:r w:rsidRPr="0030502D">
        <w:rPr>
          <w:rFonts w:ascii="Simplified Arabic" w:hAnsi="Simplified Arabic" w:cs="Simplified Arabic" w:hint="cs"/>
          <w:color w:val="000000" w:themeColor="text1"/>
          <w:sz w:val="28"/>
          <w:szCs w:val="28"/>
          <w:rtl/>
        </w:rPr>
        <w:t>المفاهيمي</w:t>
      </w:r>
      <w:proofErr w:type="spellEnd"/>
      <w:r w:rsidRPr="0030502D">
        <w:rPr>
          <w:rFonts w:ascii="Simplified Arabic" w:hAnsi="Simplified Arabic" w:cs="Simplified Arabic" w:hint="cs"/>
          <w:color w:val="000000" w:themeColor="text1"/>
          <w:sz w:val="28"/>
          <w:szCs w:val="28"/>
          <w:rtl/>
        </w:rPr>
        <w:t xml:space="preserve"> لنجاح المشروع وتطوره ومعاييره المتعددة الأبعاد</w:t>
      </w:r>
      <w:bookmarkEnd w:id="39"/>
    </w:p>
    <w:p w14:paraId="0CD2AACB"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لتحديد الأثر الفعلي لإدارة الوقت، يجب أن تتجاوز الدراسة تعريف النجاح الكلاسيكي للمشروع، وصولاً إلى المعايير الأوسع التي تتبناها الأوساط الأكاديمية الحديثة لإدارة المشاريع</w:t>
      </w:r>
      <w:r w:rsidRPr="0030502D">
        <w:rPr>
          <w:rFonts w:ascii="Simplified Arabic" w:hAnsi="Simplified Arabic" w:cs="Simplified Arabic" w:hint="cs"/>
          <w:color w:val="000000" w:themeColor="text1"/>
          <w:sz w:val="28"/>
          <w:szCs w:val="28"/>
        </w:rPr>
        <w:t>.</w:t>
      </w:r>
    </w:p>
    <w:p w14:paraId="08EEDFBA" w14:textId="77777777" w:rsidR="007A7FD0" w:rsidRPr="0030502D" w:rsidRDefault="007A7FD0" w:rsidP="00BF06AA">
      <w:pPr>
        <w:pStyle w:val="3"/>
        <w:spacing w:before="0" w:line="360" w:lineRule="auto"/>
        <w:jc w:val="both"/>
        <w:rPr>
          <w:rFonts w:ascii="Simplified Arabic" w:hAnsi="Simplified Arabic" w:cs="Simplified Arabic"/>
          <w:color w:val="000000" w:themeColor="text1"/>
        </w:rPr>
      </w:pPr>
      <w:bookmarkStart w:id="40" w:name="_Toc212956840"/>
      <w:r w:rsidRPr="0030502D">
        <w:rPr>
          <w:rFonts w:ascii="Simplified Arabic" w:hAnsi="Simplified Arabic" w:cs="Simplified Arabic" w:hint="cs"/>
          <w:color w:val="000000" w:themeColor="text1"/>
        </w:rPr>
        <w:t>3.1</w:t>
      </w:r>
      <w:r w:rsidRPr="0030502D">
        <w:rPr>
          <w:rFonts w:ascii="Simplified Arabic" w:hAnsi="Simplified Arabic" w:cs="Simplified Arabic" w:hint="cs"/>
          <w:color w:val="000000" w:themeColor="text1"/>
          <w:rtl/>
        </w:rPr>
        <w:t xml:space="preserve"> </w:t>
      </w:r>
      <w:r w:rsidRPr="0030502D">
        <w:rPr>
          <w:rFonts w:ascii="Simplified Arabic" w:hAnsi="Simplified Arabic" w:cs="Simplified Arabic" w:hint="cs"/>
          <w:b/>
          <w:bCs/>
          <w:color w:val="000000" w:themeColor="text1"/>
          <w:rtl/>
        </w:rPr>
        <w:t>التعريف الكلاسيكي لنجاح المشروع: القيد الثلاثي</w:t>
      </w:r>
      <w:r w:rsidRPr="0030502D">
        <w:rPr>
          <w:rFonts w:ascii="Simplified Arabic" w:hAnsi="Simplified Arabic" w:cs="Simplified Arabic" w:hint="cs"/>
          <w:color w:val="000000" w:themeColor="text1"/>
        </w:rPr>
        <w:t xml:space="preserve"> (Triple Constraint)</w:t>
      </w:r>
      <w:bookmarkEnd w:id="40"/>
    </w:p>
    <w:p w14:paraId="4F099BF7"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تاريخياً، كان نجاح المشروع يُقاس بمقياس القيد الثلاثي أو المثلث الكلاسيكي، الذي يضم ثلاثة عناصر رئيسية متوازنة (بكة للتعليم</w:t>
      </w:r>
      <w:r w:rsidRPr="0030502D">
        <w:rPr>
          <w:rFonts w:ascii="Simplified Arabic" w:hAnsi="Simplified Arabic" w:cs="Simplified Arabic" w:hint="cs"/>
          <w:color w:val="000000" w:themeColor="text1"/>
          <w:sz w:val="28"/>
          <w:szCs w:val="28"/>
        </w:rPr>
        <w:t>) :</w:t>
      </w:r>
    </w:p>
    <w:p w14:paraId="3EB131D1" w14:textId="77777777" w:rsidR="007A7FD0" w:rsidRPr="0030502D" w:rsidRDefault="007A7FD0" w:rsidP="00973A37">
      <w:pPr>
        <w:widowControl w:val="0"/>
        <w:numPr>
          <w:ilvl w:val="0"/>
          <w:numId w:val="1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الوقت</w:t>
      </w:r>
      <w:r w:rsidRPr="0030502D">
        <w:rPr>
          <w:rFonts w:ascii="Simplified Arabic" w:hAnsi="Simplified Arabic" w:cs="Simplified Arabic" w:hint="cs"/>
          <w:b/>
          <w:color w:val="000000" w:themeColor="text1"/>
          <w:sz w:val="28"/>
          <w:szCs w:val="28"/>
        </w:rPr>
        <w:t xml:space="preserve"> (Time):</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إنجاز المشروع ضمن الجدول الزمني المحدد</w:t>
      </w:r>
      <w:r w:rsidRPr="0030502D">
        <w:rPr>
          <w:rFonts w:ascii="Simplified Arabic" w:hAnsi="Simplified Arabic" w:cs="Simplified Arabic" w:hint="cs"/>
          <w:color w:val="000000" w:themeColor="text1"/>
          <w:sz w:val="28"/>
          <w:szCs w:val="28"/>
        </w:rPr>
        <w:t>.</w:t>
      </w:r>
    </w:p>
    <w:p w14:paraId="2ED0E5A9" w14:textId="77777777" w:rsidR="007A7FD0" w:rsidRPr="0030502D" w:rsidRDefault="007A7FD0" w:rsidP="00973A37">
      <w:pPr>
        <w:widowControl w:val="0"/>
        <w:numPr>
          <w:ilvl w:val="0"/>
          <w:numId w:val="1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التكلفة</w:t>
      </w:r>
      <w:r w:rsidRPr="0030502D">
        <w:rPr>
          <w:rFonts w:ascii="Simplified Arabic" w:hAnsi="Simplified Arabic" w:cs="Simplified Arabic" w:hint="cs"/>
          <w:b/>
          <w:color w:val="000000" w:themeColor="text1"/>
          <w:sz w:val="28"/>
          <w:szCs w:val="28"/>
        </w:rPr>
        <w:t xml:space="preserve"> (Cost):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إنجاز المشروع ضمن الميزانية المحددة</w:t>
      </w:r>
      <w:r w:rsidRPr="0030502D">
        <w:rPr>
          <w:rFonts w:ascii="Simplified Arabic" w:hAnsi="Simplified Arabic" w:cs="Simplified Arabic" w:hint="cs"/>
          <w:color w:val="000000" w:themeColor="text1"/>
          <w:sz w:val="28"/>
          <w:szCs w:val="28"/>
        </w:rPr>
        <w:t>.</w:t>
      </w:r>
    </w:p>
    <w:p w14:paraId="1F0749DB" w14:textId="77777777" w:rsidR="007A7FD0" w:rsidRPr="0030502D" w:rsidRDefault="007A7FD0" w:rsidP="00973A37">
      <w:pPr>
        <w:widowControl w:val="0"/>
        <w:numPr>
          <w:ilvl w:val="0"/>
          <w:numId w:val="19"/>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lastRenderedPageBreak/>
        <w:t>النطاق</w:t>
      </w:r>
      <w:r w:rsidRPr="0030502D">
        <w:rPr>
          <w:rFonts w:ascii="Simplified Arabic" w:hAnsi="Simplified Arabic" w:cs="Simplified Arabic" w:hint="cs"/>
          <w:b/>
          <w:color w:val="000000" w:themeColor="text1"/>
          <w:sz w:val="28"/>
          <w:szCs w:val="28"/>
        </w:rPr>
        <w:t xml:space="preserve"> (Scope) </w:t>
      </w:r>
      <w:r w:rsidRPr="0030502D">
        <w:rPr>
          <w:rFonts w:ascii="Simplified Arabic" w:hAnsi="Simplified Arabic" w:cs="Simplified Arabic" w:hint="cs"/>
          <w:b/>
          <w:color w:val="000000" w:themeColor="text1"/>
          <w:sz w:val="28"/>
          <w:szCs w:val="28"/>
          <w:rtl/>
        </w:rPr>
        <w:t>والجودة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إنجاز المشروع بما يتطابق مع المتطلبات المحددة وبجودة عالية</w:t>
      </w:r>
      <w:r w:rsidRPr="0030502D">
        <w:rPr>
          <w:rFonts w:ascii="Simplified Arabic" w:hAnsi="Simplified Arabic" w:cs="Simplified Arabic" w:hint="cs"/>
          <w:color w:val="000000" w:themeColor="text1"/>
          <w:sz w:val="28"/>
          <w:szCs w:val="28"/>
        </w:rPr>
        <w:t>.</w:t>
      </w:r>
    </w:p>
    <w:p w14:paraId="75A918A4"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تتمثل وظيفة مدير المشروع في الحفاظ على توازن هذه القيود؛ حيث أن أي تغيير في أحدها (مثل زيادة النطاق) يستلزم بالضرورة تعديل القيود الأخرى (إما زيادة الوقت أو التكلفة) للحفاظ على الاتزان (بكة للتعليم)</w:t>
      </w:r>
    </w:p>
    <w:p w14:paraId="732353B8" w14:textId="77777777" w:rsidR="007A7FD0" w:rsidRPr="0030502D" w:rsidRDefault="007A7FD0"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3.1.1</w:t>
      </w:r>
      <w:r w:rsidRPr="0030502D">
        <w:rPr>
          <w:rFonts w:ascii="Simplified Arabic" w:hAnsi="Simplified Arabic" w:cs="Simplified Arabic" w:hint="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حدود القيد الثلاثي في قياس النجاح</w:t>
      </w:r>
    </w:p>
    <w:p w14:paraId="2D4FBBB2"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على الرغم من أهميته في قياس كفاءة التنفيذ والالتزام التقني</w:t>
      </w:r>
      <w:r w:rsidRPr="0030502D">
        <w:rPr>
          <w:rFonts w:ascii="Simplified Arabic" w:hAnsi="Simplified Arabic" w:cs="Simplified Arabic" w:hint="cs"/>
          <w:color w:val="000000" w:themeColor="text1"/>
          <w:sz w:val="28"/>
          <w:szCs w:val="28"/>
        </w:rPr>
        <w:t xml:space="preserve"> (Project Efficiency)، </w:t>
      </w:r>
      <w:r w:rsidRPr="0030502D">
        <w:rPr>
          <w:rFonts w:ascii="Simplified Arabic" w:hAnsi="Simplified Arabic" w:cs="Simplified Arabic" w:hint="cs"/>
          <w:color w:val="000000" w:themeColor="text1"/>
          <w:sz w:val="28"/>
          <w:szCs w:val="28"/>
          <w:rtl/>
        </w:rPr>
        <w:t>فإن القيد الثلاثي يُعدّ معياراً محدوداً لقياس النجاح الكلي. فهو يركز على "مخرجات" المشروع فقط، ولا يقيس القيمة طويلة المدى أو التأثير الاستراتيجي أو مستوى رضا أصحاب المصلحة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Binkert</w:t>
      </w:r>
      <w:proofErr w:type="spellEnd"/>
      <w:r w:rsidRPr="0030502D">
        <w:rPr>
          <w:rFonts w:ascii="Simplified Arabic" w:hAnsi="Simplified Arabic" w:cs="Simplified Arabic" w:hint="cs"/>
          <w:color w:val="000000" w:themeColor="text1"/>
          <w:sz w:val="28"/>
          <w:szCs w:val="28"/>
        </w:rPr>
        <w:t>, 2014</w:t>
      </w:r>
      <w:r w:rsidRPr="0030502D">
        <w:rPr>
          <w:rFonts w:ascii="Simplified Arabic" w:hAnsi="Simplified Arabic" w:cs="Simplified Arabic" w:hint="cs"/>
          <w:color w:val="000000" w:themeColor="text1"/>
          <w:sz w:val="28"/>
          <w:szCs w:val="28"/>
          <w:rtl/>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ولهذا، ظهرت الحاجة إلى نماذج متعددة الأبعاد تأخذ في الحسبان متى يُسأل عن النجاح (فور التسليم أم بعد عام) ومَن يُسأل عنه (العميل أم مدير المشروع أم المستخدم النهائي)</w:t>
      </w:r>
    </w:p>
    <w:p w14:paraId="66E06D42" w14:textId="77777777" w:rsidR="007A7FD0" w:rsidRPr="0030502D" w:rsidRDefault="007A7FD0" w:rsidP="00BF06AA">
      <w:pPr>
        <w:pStyle w:val="3"/>
        <w:spacing w:before="0"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color w:val="000000" w:themeColor="text1"/>
        </w:rPr>
        <w:t xml:space="preserve"> </w:t>
      </w:r>
      <w:bookmarkStart w:id="41" w:name="_Toc212956841"/>
      <w:r w:rsidRPr="0030502D">
        <w:rPr>
          <w:rFonts w:ascii="Simplified Arabic" w:hAnsi="Simplified Arabic" w:cs="Simplified Arabic" w:hint="cs"/>
          <w:color w:val="000000" w:themeColor="text1"/>
        </w:rPr>
        <w:t xml:space="preserve">3.2. </w:t>
      </w:r>
      <w:r w:rsidRPr="0030502D">
        <w:rPr>
          <w:rFonts w:ascii="Simplified Arabic" w:hAnsi="Simplified Arabic" w:cs="Simplified Arabic" w:hint="cs"/>
          <w:b/>
          <w:bCs/>
          <w:color w:val="000000" w:themeColor="text1"/>
          <w:rtl/>
        </w:rPr>
        <w:t>المعايير الحديثة المتعددة الأبعاد لنجاح المشروع</w:t>
      </w:r>
      <w:bookmarkEnd w:id="41"/>
    </w:p>
    <w:p w14:paraId="4ACC75C3"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تتبنى الأوساط الأكاديمية الآن إطاراً متعدد الأبعاد لتقييم نجاح المشروع، يُستخدم لتحديد التوقعات مقدماً، ويُعد لاحقاً معياراً للمراقبة والتقييم</w:t>
      </w:r>
      <w:r w:rsidRPr="0030502D">
        <w:rPr>
          <w:rFonts w:ascii="Simplified Arabic" w:hAnsi="Simplified Arabic" w:cs="Simplified Arabic" w:hint="cs"/>
          <w:color w:val="000000" w:themeColor="text1"/>
          <w:sz w:val="28"/>
          <w:szCs w:val="28"/>
        </w:rPr>
        <w:t>.</w:t>
      </w:r>
    </w:p>
    <w:p w14:paraId="20CE8C30" w14:textId="77777777" w:rsidR="007A7FD0" w:rsidRPr="0030502D" w:rsidRDefault="007A7FD0"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3.2.1</w:t>
      </w:r>
      <w:r w:rsidRPr="0030502D">
        <w:rPr>
          <w:rFonts w:ascii="Simplified Arabic" w:hAnsi="Simplified Arabic" w:cs="Simplified Arabic" w:hint="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 xml:space="preserve">نموذج </w:t>
      </w:r>
      <w:proofErr w:type="spellStart"/>
      <w:r w:rsidRPr="0030502D">
        <w:rPr>
          <w:rFonts w:ascii="Simplified Arabic" w:hAnsi="Simplified Arabic" w:cs="Simplified Arabic" w:hint="cs"/>
          <w:b/>
          <w:bCs/>
          <w:i w:val="0"/>
          <w:iCs w:val="0"/>
          <w:color w:val="000000" w:themeColor="text1"/>
          <w:sz w:val="28"/>
          <w:szCs w:val="28"/>
          <w:rtl/>
        </w:rPr>
        <w:t>شنهار</w:t>
      </w:r>
      <w:proofErr w:type="spellEnd"/>
      <w:r w:rsidRPr="0030502D">
        <w:rPr>
          <w:rFonts w:ascii="Simplified Arabic" w:hAnsi="Simplified Arabic" w:cs="Simplified Arabic" w:hint="cs"/>
          <w:b/>
          <w:bCs/>
          <w:i w:val="0"/>
          <w:iCs w:val="0"/>
          <w:color w:val="000000" w:themeColor="text1"/>
          <w:sz w:val="28"/>
          <w:szCs w:val="28"/>
          <w:rtl/>
        </w:rPr>
        <w:t xml:space="preserve"> </w:t>
      </w:r>
      <w:proofErr w:type="spellStart"/>
      <w:r w:rsidRPr="0030502D">
        <w:rPr>
          <w:rFonts w:ascii="Simplified Arabic" w:hAnsi="Simplified Arabic" w:cs="Simplified Arabic" w:hint="cs"/>
          <w:b/>
          <w:bCs/>
          <w:i w:val="0"/>
          <w:iCs w:val="0"/>
          <w:color w:val="000000" w:themeColor="text1"/>
          <w:sz w:val="28"/>
          <w:szCs w:val="28"/>
          <w:rtl/>
        </w:rPr>
        <w:t>ودفير</w:t>
      </w:r>
      <w:proofErr w:type="spellEnd"/>
      <w:r w:rsidRPr="0030502D">
        <w:rPr>
          <w:rFonts w:ascii="Simplified Arabic" w:hAnsi="Simplified Arabic" w:cs="Simplified Arabic" w:hint="cs"/>
          <w:b/>
          <w:bCs/>
          <w:i w:val="0"/>
          <w:iCs w:val="0"/>
          <w:color w:val="000000" w:themeColor="text1"/>
          <w:sz w:val="28"/>
          <w:szCs w:val="28"/>
          <w:rtl/>
        </w:rPr>
        <w:t xml:space="preserve"> الماسي</w:t>
      </w:r>
      <w:r w:rsidRPr="0030502D">
        <w:rPr>
          <w:rFonts w:ascii="Simplified Arabic" w:hAnsi="Simplified Arabic" w:cs="Simplified Arabic" w:hint="cs"/>
          <w:i w:val="0"/>
          <w:iCs w:val="0"/>
          <w:color w:val="000000" w:themeColor="text1"/>
          <w:sz w:val="28"/>
          <w:szCs w:val="28"/>
        </w:rPr>
        <w:t xml:space="preserve"> (</w:t>
      </w:r>
      <w:proofErr w:type="spellStart"/>
      <w:r w:rsidRPr="0030502D">
        <w:rPr>
          <w:rFonts w:ascii="Simplified Arabic" w:hAnsi="Simplified Arabic" w:cs="Simplified Arabic" w:hint="cs"/>
          <w:i w:val="0"/>
          <w:iCs w:val="0"/>
          <w:color w:val="000000" w:themeColor="text1"/>
          <w:sz w:val="28"/>
          <w:szCs w:val="28"/>
        </w:rPr>
        <w:t>Shenhar</w:t>
      </w:r>
      <w:proofErr w:type="spellEnd"/>
      <w:r w:rsidRPr="0030502D">
        <w:rPr>
          <w:rFonts w:ascii="Simplified Arabic" w:hAnsi="Simplified Arabic" w:cs="Simplified Arabic" w:hint="cs"/>
          <w:i w:val="0"/>
          <w:iCs w:val="0"/>
          <w:color w:val="000000" w:themeColor="text1"/>
          <w:sz w:val="28"/>
          <w:szCs w:val="28"/>
        </w:rPr>
        <w:t xml:space="preserve"> &amp; </w:t>
      </w:r>
      <w:proofErr w:type="spellStart"/>
      <w:r w:rsidRPr="0030502D">
        <w:rPr>
          <w:rFonts w:ascii="Simplified Arabic" w:hAnsi="Simplified Arabic" w:cs="Simplified Arabic" w:hint="cs"/>
          <w:i w:val="0"/>
          <w:iCs w:val="0"/>
          <w:color w:val="000000" w:themeColor="text1"/>
          <w:sz w:val="28"/>
          <w:szCs w:val="28"/>
        </w:rPr>
        <w:t>Dvir</w:t>
      </w:r>
      <w:proofErr w:type="spellEnd"/>
      <w:r w:rsidRPr="0030502D">
        <w:rPr>
          <w:rFonts w:ascii="Simplified Arabic" w:hAnsi="Simplified Arabic" w:cs="Simplified Arabic" w:hint="cs"/>
          <w:i w:val="0"/>
          <w:iCs w:val="0"/>
          <w:color w:val="000000" w:themeColor="text1"/>
          <w:sz w:val="28"/>
          <w:szCs w:val="28"/>
        </w:rPr>
        <w:t xml:space="preserve"> Diamond Model)</w:t>
      </w:r>
    </w:p>
    <w:p w14:paraId="2EE4D8D1"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يُعتبر نموذج </w:t>
      </w:r>
      <w:proofErr w:type="spellStart"/>
      <w:r w:rsidRPr="0030502D">
        <w:rPr>
          <w:rFonts w:ascii="Simplified Arabic" w:hAnsi="Simplified Arabic" w:cs="Simplified Arabic" w:hint="cs"/>
          <w:color w:val="000000" w:themeColor="text1"/>
          <w:sz w:val="28"/>
          <w:szCs w:val="28"/>
          <w:rtl/>
        </w:rPr>
        <w:t>شنهار</w:t>
      </w:r>
      <w:proofErr w:type="spellEnd"/>
      <w:r w:rsidRPr="0030502D">
        <w:rPr>
          <w:rFonts w:ascii="Simplified Arabic" w:hAnsi="Simplified Arabic" w:cs="Simplified Arabic" w:hint="cs"/>
          <w:color w:val="000000" w:themeColor="text1"/>
          <w:sz w:val="28"/>
          <w:szCs w:val="28"/>
          <w:rtl/>
        </w:rPr>
        <w:t xml:space="preserve"> </w:t>
      </w:r>
      <w:proofErr w:type="spellStart"/>
      <w:r w:rsidRPr="0030502D">
        <w:rPr>
          <w:rFonts w:ascii="Simplified Arabic" w:hAnsi="Simplified Arabic" w:cs="Simplified Arabic" w:hint="cs"/>
          <w:color w:val="000000" w:themeColor="text1"/>
          <w:sz w:val="28"/>
          <w:szCs w:val="28"/>
          <w:rtl/>
        </w:rPr>
        <w:t>ودفير</w:t>
      </w:r>
      <w:proofErr w:type="spellEnd"/>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Shenhar</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Dvir</w:t>
      </w:r>
      <w:proofErr w:type="spellEnd"/>
      <w:r w:rsidRPr="0030502D">
        <w:rPr>
          <w:rFonts w:ascii="Simplified Arabic" w:hAnsi="Simplified Arabic" w:cs="Simplified Arabic" w:hint="cs"/>
          <w:color w:val="000000" w:themeColor="text1"/>
          <w:sz w:val="28"/>
          <w:szCs w:val="28"/>
        </w:rPr>
        <w:t xml:space="preserve">, 2007) </w:t>
      </w:r>
      <w:r w:rsidRPr="0030502D">
        <w:rPr>
          <w:rFonts w:ascii="Simplified Arabic" w:hAnsi="Simplified Arabic" w:cs="Simplified Arabic" w:hint="cs"/>
          <w:color w:val="000000" w:themeColor="text1"/>
          <w:sz w:val="28"/>
          <w:szCs w:val="28"/>
          <w:rtl/>
        </w:rPr>
        <w:t>من الأطر الرائدة في قياس النجاح الحديث. ويؤكد هذا النموذج على أن النجاح يتكون من خمسة أبعاد على الأقل يجب تقييمها بدلاً من الاعتماد على القيد الثلاثي التقليدي. كما يستخدم النموذج أربعة أبعاد سياقية (الجدة، التكنولوجيا، التعقيد، السرعة) لتحليل المشروع واختيار نمط الإدارة المناسب</w:t>
      </w:r>
      <w:r w:rsidRPr="0030502D">
        <w:rPr>
          <w:rFonts w:ascii="Simplified Arabic" w:hAnsi="Simplified Arabic" w:cs="Simplified Arabic" w:hint="cs"/>
          <w:color w:val="000000" w:themeColor="text1"/>
          <w:sz w:val="28"/>
          <w:szCs w:val="28"/>
        </w:rPr>
        <w:t>.</w:t>
      </w:r>
    </w:p>
    <w:p w14:paraId="1C5E996D"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b/>
          <w:color w:val="000000" w:themeColor="text1"/>
          <w:sz w:val="28"/>
          <w:szCs w:val="28"/>
        </w:rPr>
      </w:pPr>
      <w:r w:rsidRPr="0030502D">
        <w:rPr>
          <w:rFonts w:ascii="Simplified Arabic" w:hAnsi="Simplified Arabic" w:cs="Simplified Arabic" w:hint="cs"/>
          <w:b/>
          <w:color w:val="000000" w:themeColor="text1"/>
          <w:sz w:val="28"/>
          <w:szCs w:val="28"/>
          <w:rtl/>
        </w:rPr>
        <w:lastRenderedPageBreak/>
        <w:t xml:space="preserve">الجدول (3): أبعاد نجاح المشروع وفقاً لنموذج </w:t>
      </w:r>
      <w:proofErr w:type="spellStart"/>
      <w:r w:rsidRPr="0030502D">
        <w:rPr>
          <w:rFonts w:ascii="Simplified Arabic" w:hAnsi="Simplified Arabic" w:cs="Simplified Arabic" w:hint="cs"/>
          <w:b/>
          <w:color w:val="000000" w:themeColor="text1"/>
          <w:sz w:val="28"/>
          <w:szCs w:val="28"/>
          <w:rtl/>
        </w:rPr>
        <w:t>شنهار</w:t>
      </w:r>
      <w:proofErr w:type="spellEnd"/>
      <w:r w:rsidRPr="0030502D">
        <w:rPr>
          <w:rFonts w:ascii="Simplified Arabic" w:hAnsi="Simplified Arabic" w:cs="Simplified Arabic" w:hint="cs"/>
          <w:b/>
          <w:color w:val="000000" w:themeColor="text1"/>
          <w:sz w:val="28"/>
          <w:szCs w:val="28"/>
          <w:rtl/>
        </w:rPr>
        <w:t xml:space="preserve"> </w:t>
      </w:r>
      <w:proofErr w:type="spellStart"/>
      <w:r w:rsidRPr="0030502D">
        <w:rPr>
          <w:rFonts w:ascii="Simplified Arabic" w:hAnsi="Simplified Arabic" w:cs="Simplified Arabic" w:hint="cs"/>
          <w:b/>
          <w:color w:val="000000" w:themeColor="text1"/>
          <w:sz w:val="28"/>
          <w:szCs w:val="28"/>
          <w:rtl/>
        </w:rPr>
        <w:t>ودفير</w:t>
      </w:r>
      <w:proofErr w:type="spellEnd"/>
      <w:r w:rsidRPr="0030502D">
        <w:rPr>
          <w:rFonts w:ascii="Simplified Arabic" w:hAnsi="Simplified Arabic" w:cs="Simplified Arabic" w:hint="cs"/>
          <w:b/>
          <w:color w:val="000000" w:themeColor="text1"/>
          <w:sz w:val="28"/>
          <w:szCs w:val="28"/>
        </w:rPr>
        <w:t xml:space="preserve"> (</w:t>
      </w:r>
      <w:proofErr w:type="spellStart"/>
      <w:r w:rsidRPr="0030502D">
        <w:rPr>
          <w:rFonts w:ascii="Simplified Arabic" w:hAnsi="Simplified Arabic" w:cs="Simplified Arabic" w:hint="cs"/>
          <w:b/>
          <w:color w:val="000000" w:themeColor="text1"/>
          <w:sz w:val="28"/>
          <w:szCs w:val="28"/>
        </w:rPr>
        <w:t>Shenhar</w:t>
      </w:r>
      <w:proofErr w:type="spellEnd"/>
      <w:r w:rsidRPr="0030502D">
        <w:rPr>
          <w:rFonts w:ascii="Simplified Arabic" w:hAnsi="Simplified Arabic" w:cs="Simplified Arabic" w:hint="cs"/>
          <w:b/>
          <w:color w:val="000000" w:themeColor="text1"/>
          <w:sz w:val="28"/>
          <w:szCs w:val="28"/>
        </w:rPr>
        <w:t xml:space="preserve"> &amp; </w:t>
      </w:r>
      <w:proofErr w:type="spellStart"/>
      <w:r w:rsidRPr="0030502D">
        <w:rPr>
          <w:rFonts w:ascii="Simplified Arabic" w:hAnsi="Simplified Arabic" w:cs="Simplified Arabic" w:hint="cs"/>
          <w:b/>
          <w:color w:val="000000" w:themeColor="text1"/>
          <w:sz w:val="28"/>
          <w:szCs w:val="28"/>
        </w:rPr>
        <w:t>Dvir</w:t>
      </w:r>
      <w:proofErr w:type="spellEnd"/>
      <w:r w:rsidRPr="0030502D">
        <w:rPr>
          <w:rFonts w:ascii="Simplified Arabic" w:hAnsi="Simplified Arabic" w:cs="Simplified Arabic" w:hint="cs"/>
          <w:b/>
          <w:color w:val="000000" w:themeColor="text1"/>
          <w:sz w:val="28"/>
          <w:szCs w:val="28"/>
        </w:rPr>
        <w:t>, 2007)</w:t>
      </w:r>
    </w:p>
    <w:tbl>
      <w:tblPr>
        <w:tblStyle w:val="4-2"/>
        <w:tblW w:w="9360" w:type="dxa"/>
        <w:tblLayout w:type="fixed"/>
        <w:tblLook w:val="0420" w:firstRow="1" w:lastRow="0" w:firstColumn="0" w:lastColumn="0" w:noHBand="0" w:noVBand="1"/>
      </w:tblPr>
      <w:tblGrid>
        <w:gridCol w:w="3120"/>
        <w:gridCol w:w="3120"/>
        <w:gridCol w:w="3120"/>
      </w:tblGrid>
      <w:tr w:rsidR="0030502D" w:rsidRPr="0030502D" w14:paraId="054AA4AB" w14:textId="77777777" w:rsidTr="00E21AF8">
        <w:trPr>
          <w:cnfStyle w:val="100000000000" w:firstRow="1" w:lastRow="0" w:firstColumn="0" w:lastColumn="0" w:oddVBand="0" w:evenVBand="0" w:oddHBand="0" w:evenHBand="0" w:firstRowFirstColumn="0" w:firstRowLastColumn="0" w:lastRowFirstColumn="0" w:lastRowLastColumn="0"/>
        </w:trPr>
        <w:tc>
          <w:tcPr>
            <w:tcW w:w="3120" w:type="dxa"/>
          </w:tcPr>
          <w:p w14:paraId="7430B9B8"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البعد</w:t>
            </w:r>
          </w:p>
        </w:tc>
        <w:tc>
          <w:tcPr>
            <w:tcW w:w="3120" w:type="dxa"/>
          </w:tcPr>
          <w:p w14:paraId="0C51C0DB"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التعريف</w:t>
            </w:r>
          </w:p>
        </w:tc>
        <w:tc>
          <w:tcPr>
            <w:tcW w:w="3120" w:type="dxa"/>
          </w:tcPr>
          <w:p w14:paraId="37605286"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b w:val="0"/>
                <w:color w:val="000000" w:themeColor="text1"/>
                <w:sz w:val="28"/>
                <w:szCs w:val="28"/>
              </w:rPr>
            </w:pPr>
            <w:r w:rsidRPr="0030502D">
              <w:rPr>
                <w:rFonts w:ascii="Simplified Arabic" w:hAnsi="Simplified Arabic" w:cs="Simplified Arabic" w:hint="cs"/>
                <w:color w:val="000000" w:themeColor="text1"/>
                <w:sz w:val="28"/>
                <w:szCs w:val="28"/>
                <w:rtl/>
              </w:rPr>
              <w:t>التطبيق على مشروع رسالة الماجستير</w:t>
            </w:r>
          </w:p>
        </w:tc>
      </w:tr>
      <w:tr w:rsidR="0030502D" w:rsidRPr="0030502D" w14:paraId="7133857E" w14:textId="77777777" w:rsidTr="00E21AF8">
        <w:trPr>
          <w:cnfStyle w:val="000000100000" w:firstRow="0" w:lastRow="0" w:firstColumn="0" w:lastColumn="0" w:oddVBand="0" w:evenVBand="0" w:oddHBand="1" w:evenHBand="0" w:firstRowFirstColumn="0" w:firstRowLastColumn="0" w:lastRowFirstColumn="0" w:lastRowLastColumn="0"/>
        </w:trPr>
        <w:tc>
          <w:tcPr>
            <w:tcW w:w="3120" w:type="dxa"/>
          </w:tcPr>
          <w:p w14:paraId="1B9BDA43"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 xml:space="preserve">1. </w:t>
            </w:r>
            <w:r w:rsidRPr="0030502D">
              <w:rPr>
                <w:rFonts w:ascii="Simplified Arabic" w:hAnsi="Simplified Arabic" w:cs="Simplified Arabic" w:hint="cs"/>
                <w:color w:val="000000" w:themeColor="text1"/>
                <w:sz w:val="28"/>
                <w:szCs w:val="28"/>
                <w:rtl/>
              </w:rPr>
              <w:t>كفاءة المشروع</w:t>
            </w:r>
            <w:r w:rsidRPr="0030502D">
              <w:rPr>
                <w:rFonts w:ascii="Simplified Arabic" w:hAnsi="Simplified Arabic" w:cs="Simplified Arabic" w:hint="cs"/>
                <w:color w:val="000000" w:themeColor="text1"/>
                <w:sz w:val="28"/>
                <w:szCs w:val="28"/>
              </w:rPr>
              <w:t xml:space="preserve"> (Project Efficiency)</w:t>
            </w:r>
          </w:p>
        </w:tc>
        <w:tc>
          <w:tcPr>
            <w:tcW w:w="3120" w:type="dxa"/>
          </w:tcPr>
          <w:p w14:paraId="45110146"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الالتزام بالقيود الثلاثية: الوقت، التكلفة، والنطاق/الجودة</w:t>
            </w:r>
            <w:r w:rsidRPr="0030502D">
              <w:rPr>
                <w:rFonts w:ascii="Simplified Arabic" w:hAnsi="Simplified Arabic" w:cs="Simplified Arabic" w:hint="cs"/>
                <w:color w:val="000000" w:themeColor="text1"/>
                <w:sz w:val="28"/>
                <w:szCs w:val="28"/>
              </w:rPr>
              <w:t>.</w:t>
            </w:r>
          </w:p>
        </w:tc>
        <w:tc>
          <w:tcPr>
            <w:tcW w:w="3120" w:type="dxa"/>
          </w:tcPr>
          <w:p w14:paraId="386AB877"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إكمال الرسالة في الوقت المحدد ضمن الفترة الزمنية لبرنامج الماجستير</w:t>
            </w:r>
            <w:r w:rsidRPr="0030502D">
              <w:rPr>
                <w:rFonts w:ascii="Simplified Arabic" w:hAnsi="Simplified Arabic" w:cs="Simplified Arabic" w:hint="cs"/>
                <w:color w:val="000000" w:themeColor="text1"/>
                <w:sz w:val="28"/>
                <w:szCs w:val="28"/>
              </w:rPr>
              <w:t>.</w:t>
            </w:r>
          </w:p>
        </w:tc>
      </w:tr>
      <w:tr w:rsidR="0030502D" w:rsidRPr="0030502D" w14:paraId="45129189" w14:textId="77777777" w:rsidTr="00E21AF8">
        <w:tc>
          <w:tcPr>
            <w:tcW w:w="3120" w:type="dxa"/>
          </w:tcPr>
          <w:p w14:paraId="609531ED"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 xml:space="preserve">2. </w:t>
            </w:r>
            <w:r w:rsidRPr="0030502D">
              <w:rPr>
                <w:rFonts w:ascii="Simplified Arabic" w:hAnsi="Simplified Arabic" w:cs="Simplified Arabic" w:hint="cs"/>
                <w:color w:val="000000" w:themeColor="text1"/>
                <w:sz w:val="28"/>
                <w:szCs w:val="28"/>
                <w:rtl/>
              </w:rPr>
              <w:t>النجاح المتعلق بالعميل</w:t>
            </w:r>
            <w:r w:rsidRPr="0030502D">
              <w:rPr>
                <w:rFonts w:ascii="Simplified Arabic" w:hAnsi="Simplified Arabic" w:cs="Simplified Arabic" w:hint="cs"/>
                <w:color w:val="000000" w:themeColor="text1"/>
                <w:sz w:val="28"/>
                <w:szCs w:val="28"/>
              </w:rPr>
              <w:t xml:space="preserve"> (Impact on Customer)</w:t>
            </w:r>
          </w:p>
        </w:tc>
        <w:tc>
          <w:tcPr>
            <w:tcW w:w="3120" w:type="dxa"/>
          </w:tcPr>
          <w:p w14:paraId="56A93460"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تحقيق رضا المستخدم النهائي عن المنتج أو الخدمة</w:t>
            </w:r>
            <w:r w:rsidRPr="0030502D">
              <w:rPr>
                <w:rFonts w:ascii="Simplified Arabic" w:hAnsi="Simplified Arabic" w:cs="Simplified Arabic" w:hint="cs"/>
                <w:color w:val="000000" w:themeColor="text1"/>
                <w:sz w:val="28"/>
                <w:szCs w:val="28"/>
              </w:rPr>
              <w:t>.</w:t>
            </w:r>
          </w:p>
        </w:tc>
        <w:tc>
          <w:tcPr>
            <w:tcW w:w="3120" w:type="dxa"/>
          </w:tcPr>
          <w:p w14:paraId="344B3A91"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قبول الرسالة واعتمادها من قبل لجنة المناقشة والمشرف (رضا أصحاب المصلحة الأكاديميين)</w:t>
            </w:r>
          </w:p>
        </w:tc>
      </w:tr>
      <w:tr w:rsidR="0030502D" w:rsidRPr="0030502D" w14:paraId="3824AD04" w14:textId="77777777" w:rsidTr="00E21AF8">
        <w:trPr>
          <w:cnfStyle w:val="000000100000" w:firstRow="0" w:lastRow="0" w:firstColumn="0" w:lastColumn="0" w:oddVBand="0" w:evenVBand="0" w:oddHBand="1" w:evenHBand="0" w:firstRowFirstColumn="0" w:firstRowLastColumn="0" w:lastRowFirstColumn="0" w:lastRowLastColumn="0"/>
        </w:trPr>
        <w:tc>
          <w:tcPr>
            <w:tcW w:w="3120" w:type="dxa"/>
          </w:tcPr>
          <w:p w14:paraId="74660BD5"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 xml:space="preserve">3. </w:t>
            </w:r>
            <w:r w:rsidRPr="0030502D">
              <w:rPr>
                <w:rFonts w:ascii="Simplified Arabic" w:hAnsi="Simplified Arabic" w:cs="Simplified Arabic" w:hint="cs"/>
                <w:color w:val="000000" w:themeColor="text1"/>
                <w:sz w:val="28"/>
                <w:szCs w:val="28"/>
                <w:rtl/>
              </w:rPr>
              <w:t>النجاح التنظيمي</w:t>
            </w:r>
            <w:r w:rsidRPr="0030502D">
              <w:rPr>
                <w:rFonts w:ascii="Simplified Arabic" w:hAnsi="Simplified Arabic" w:cs="Simplified Arabic" w:hint="cs"/>
                <w:color w:val="000000" w:themeColor="text1"/>
                <w:sz w:val="28"/>
                <w:szCs w:val="28"/>
              </w:rPr>
              <w:t xml:space="preserve"> (Organizational Success)</w:t>
            </w:r>
          </w:p>
        </w:tc>
        <w:tc>
          <w:tcPr>
            <w:tcW w:w="3120" w:type="dxa"/>
          </w:tcPr>
          <w:p w14:paraId="09E0ED22"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تحقيق المنافع المرجوة للمنظمة الأم (الربح، الأهداف الاستراتيجية)</w:t>
            </w:r>
          </w:p>
        </w:tc>
        <w:tc>
          <w:tcPr>
            <w:tcW w:w="3120" w:type="dxa"/>
          </w:tcPr>
          <w:p w14:paraId="14F5E37B"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مساهمة الرسالة في قاعدة المعرفة الأكاديمية للجامعة وخدمة المجتمع</w:t>
            </w:r>
            <w:r w:rsidRPr="0030502D">
              <w:rPr>
                <w:rFonts w:ascii="Simplified Arabic" w:hAnsi="Simplified Arabic" w:cs="Simplified Arabic" w:hint="cs"/>
                <w:color w:val="000000" w:themeColor="text1"/>
                <w:sz w:val="28"/>
                <w:szCs w:val="28"/>
              </w:rPr>
              <w:t>.</w:t>
            </w:r>
          </w:p>
        </w:tc>
      </w:tr>
      <w:tr w:rsidR="0030502D" w:rsidRPr="0030502D" w14:paraId="1DF3C8F5" w14:textId="77777777" w:rsidTr="00E21AF8">
        <w:tc>
          <w:tcPr>
            <w:tcW w:w="3120" w:type="dxa"/>
          </w:tcPr>
          <w:p w14:paraId="720E494B"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 xml:space="preserve">4. </w:t>
            </w:r>
            <w:r w:rsidRPr="0030502D">
              <w:rPr>
                <w:rFonts w:ascii="Simplified Arabic" w:hAnsi="Simplified Arabic" w:cs="Simplified Arabic" w:hint="cs"/>
                <w:color w:val="000000" w:themeColor="text1"/>
                <w:sz w:val="28"/>
                <w:szCs w:val="28"/>
                <w:rtl/>
              </w:rPr>
              <w:t>إعداد المستقبل</w:t>
            </w:r>
            <w:r w:rsidRPr="0030502D">
              <w:rPr>
                <w:rFonts w:ascii="Simplified Arabic" w:hAnsi="Simplified Arabic" w:cs="Simplified Arabic" w:hint="cs"/>
                <w:color w:val="000000" w:themeColor="text1"/>
                <w:sz w:val="28"/>
                <w:szCs w:val="28"/>
              </w:rPr>
              <w:t xml:space="preserve"> (Preparing for the Future)</w:t>
            </w:r>
          </w:p>
        </w:tc>
        <w:tc>
          <w:tcPr>
            <w:tcW w:w="3120" w:type="dxa"/>
          </w:tcPr>
          <w:p w14:paraId="291EB018"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بناء الكفاءات والقدرات والمهارات الجديدة القابلة للاستخدام مستقبلا</w:t>
            </w:r>
            <w:r w:rsidRPr="0030502D">
              <w:rPr>
                <w:rFonts w:ascii="Simplified Arabic" w:hAnsi="Simplified Arabic" w:cs="Simplified Arabic" w:hint="cs"/>
                <w:color w:val="000000" w:themeColor="text1"/>
                <w:sz w:val="28"/>
                <w:szCs w:val="28"/>
              </w:rPr>
              <w:t>ً.</w:t>
            </w:r>
          </w:p>
        </w:tc>
        <w:tc>
          <w:tcPr>
            <w:tcW w:w="3120" w:type="dxa"/>
          </w:tcPr>
          <w:p w14:paraId="19564723"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اكتساب الطالب مهارات التخطيط، إدارة المخاطر، ومهارات البحث العلمي المتقدمة</w:t>
            </w:r>
            <w:r w:rsidRPr="0030502D">
              <w:rPr>
                <w:rFonts w:ascii="Simplified Arabic" w:hAnsi="Simplified Arabic" w:cs="Simplified Arabic" w:hint="cs"/>
                <w:color w:val="000000" w:themeColor="text1"/>
                <w:sz w:val="28"/>
                <w:szCs w:val="28"/>
              </w:rPr>
              <w:t>.</w:t>
            </w:r>
          </w:p>
        </w:tc>
      </w:tr>
      <w:tr w:rsidR="0030502D" w:rsidRPr="0030502D" w14:paraId="0CB48FA3" w14:textId="77777777" w:rsidTr="00E21AF8">
        <w:trPr>
          <w:cnfStyle w:val="000000100000" w:firstRow="0" w:lastRow="0" w:firstColumn="0" w:lastColumn="0" w:oddVBand="0" w:evenVBand="0" w:oddHBand="1" w:evenHBand="0" w:firstRowFirstColumn="0" w:firstRowLastColumn="0" w:lastRowFirstColumn="0" w:lastRowLastColumn="0"/>
        </w:trPr>
        <w:tc>
          <w:tcPr>
            <w:tcW w:w="3120" w:type="dxa"/>
          </w:tcPr>
          <w:p w14:paraId="2C711E2C"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Pr>
              <w:t xml:space="preserve">5. </w:t>
            </w:r>
            <w:r w:rsidRPr="0030502D">
              <w:rPr>
                <w:rFonts w:ascii="Simplified Arabic" w:hAnsi="Simplified Arabic" w:cs="Simplified Arabic" w:hint="cs"/>
                <w:color w:val="000000" w:themeColor="text1"/>
                <w:sz w:val="28"/>
                <w:szCs w:val="28"/>
                <w:rtl/>
              </w:rPr>
              <w:t>الأثر الاستراتيجي</w:t>
            </w:r>
            <w:r w:rsidRPr="0030502D">
              <w:rPr>
                <w:rFonts w:ascii="Simplified Arabic" w:hAnsi="Simplified Arabic" w:cs="Simplified Arabic" w:hint="cs"/>
                <w:color w:val="000000" w:themeColor="text1"/>
                <w:sz w:val="28"/>
                <w:szCs w:val="28"/>
              </w:rPr>
              <w:t xml:space="preserve"> (Strategic Success)</w:t>
            </w:r>
          </w:p>
        </w:tc>
        <w:tc>
          <w:tcPr>
            <w:tcW w:w="3120" w:type="dxa"/>
          </w:tcPr>
          <w:p w14:paraId="0A9F362F"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المساهمة في النمو والابتكار وتحقيق ميزة تنافسية</w:t>
            </w:r>
            <w:r w:rsidRPr="0030502D">
              <w:rPr>
                <w:rFonts w:ascii="Simplified Arabic" w:hAnsi="Simplified Arabic" w:cs="Simplified Arabic" w:hint="cs"/>
                <w:color w:val="000000" w:themeColor="text1"/>
                <w:sz w:val="28"/>
                <w:szCs w:val="28"/>
              </w:rPr>
              <w:t>.</w:t>
            </w:r>
          </w:p>
        </w:tc>
        <w:tc>
          <w:tcPr>
            <w:tcW w:w="3120" w:type="dxa"/>
          </w:tcPr>
          <w:p w14:paraId="18EE6565"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تعزيز السمعة المهنية للطالب، وتأهيله لشغل وظائف قيادية تتطلب مهارات إدارة مشاريع متقدمة</w:t>
            </w:r>
            <w:r w:rsidRPr="0030502D">
              <w:rPr>
                <w:rFonts w:ascii="Simplified Arabic" w:hAnsi="Simplified Arabic" w:cs="Simplified Arabic" w:hint="cs"/>
                <w:color w:val="000000" w:themeColor="text1"/>
                <w:sz w:val="28"/>
                <w:szCs w:val="28"/>
              </w:rPr>
              <w:t>.</w:t>
            </w:r>
          </w:p>
        </w:tc>
      </w:tr>
    </w:tbl>
    <w:p w14:paraId="05F71FAF"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lastRenderedPageBreak/>
        <w:t>إن تبني هذا الإطار المتعدد الأبعاد يسمح للدراسة بقياس الأثر الحقيقي لإدارة الوقت. فالكفاءة الزمنية لا تقتصر فقط على "كفاءة المشروع" (الانتهاء في الوقت المحدد)، بل تمتد لتؤثر على "إعداد المستقبل" للطالب، أي اكتسابه لمهارات إدارية (التخطيط الشامل، إدارة المخاطر، التواصل الفعال) تضمن نجاحه المهني بعد التخرج</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Shenhar</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Dvir</w:t>
      </w:r>
      <w:proofErr w:type="spellEnd"/>
      <w:r w:rsidRPr="0030502D">
        <w:rPr>
          <w:rFonts w:ascii="Simplified Arabic" w:hAnsi="Simplified Arabic" w:cs="Simplified Arabic" w:hint="cs"/>
          <w:color w:val="000000" w:themeColor="text1"/>
          <w:sz w:val="28"/>
          <w:szCs w:val="28"/>
        </w:rPr>
        <w:t xml:space="preserve">, 2007؛ </w:t>
      </w:r>
      <w:proofErr w:type="spellStart"/>
      <w:r w:rsidRPr="0030502D">
        <w:rPr>
          <w:rFonts w:ascii="Simplified Arabic" w:hAnsi="Simplified Arabic" w:cs="Simplified Arabic" w:hint="cs"/>
          <w:color w:val="000000" w:themeColor="text1"/>
          <w:sz w:val="28"/>
          <w:szCs w:val="28"/>
        </w:rPr>
        <w:t>ClickUp</w:t>
      </w:r>
      <w:proofErr w:type="spellEnd"/>
      <w:r w:rsidRPr="0030502D">
        <w:rPr>
          <w:rFonts w:ascii="Simplified Arabic" w:hAnsi="Simplified Arabic" w:cs="Simplified Arabic" w:hint="cs"/>
          <w:color w:val="000000" w:themeColor="text1"/>
          <w:sz w:val="28"/>
          <w:szCs w:val="28"/>
          <w:rtl/>
        </w:rPr>
        <w:t>)</w:t>
      </w:r>
    </w:p>
    <w:p w14:paraId="74872A47" w14:textId="77777777" w:rsidR="007A7FD0" w:rsidRPr="0030502D" w:rsidRDefault="007A7FD0"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3.2.2.</w:t>
      </w:r>
      <w:r w:rsidRPr="0030502D">
        <w:rPr>
          <w:rFonts w:ascii="Simplified Arabic" w:hAnsi="Simplified Arabic" w:cs="Simplified Arabic" w:hint="cs"/>
          <w:i w:val="0"/>
          <w:iCs w:val="0"/>
          <w:color w:val="000000" w:themeColor="text1"/>
          <w:sz w:val="28"/>
          <w:szCs w:val="28"/>
          <w:rtl/>
        </w:rPr>
        <w:t xml:space="preserve"> عوامل نجاح إدارة المشاريع الإضافية</w:t>
      </w:r>
    </w:p>
    <w:p w14:paraId="006DDE5B"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بالإضافة إلى الأبعاد الخمسة للنجاح، تشير الأدبيات إلى أن نجاح المشروع يتطلب مجموعة من العوامل الأساسية التي ترتبط ارتباطاً وثيقاً بإدارة الوقت</w:t>
      </w:r>
      <w:r w:rsidRPr="0030502D">
        <w:rPr>
          <w:rFonts w:ascii="Simplified Arabic" w:hAnsi="Simplified Arabic" w:cs="Simplified Arabic" w:hint="cs"/>
          <w:color w:val="000000" w:themeColor="text1"/>
          <w:sz w:val="28"/>
          <w:szCs w:val="28"/>
        </w:rPr>
        <w:t>:</w:t>
      </w:r>
    </w:p>
    <w:p w14:paraId="11F80694" w14:textId="77777777" w:rsidR="007A7FD0" w:rsidRPr="0030502D" w:rsidRDefault="007A7FD0" w:rsidP="00973A37">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التخطيط الشامل</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يتطلب نجاح المشروع تطوير خطط مفصلة تغطي كل جوانب الموارد، الجداول الزمنية، والميزانيات</w:t>
      </w:r>
      <w:r w:rsidRPr="0030502D">
        <w:rPr>
          <w:rFonts w:ascii="Simplified Arabic" w:hAnsi="Simplified Arabic" w:cs="Simplified Arabic" w:hint="cs"/>
          <w:color w:val="000000" w:themeColor="text1"/>
          <w:sz w:val="28"/>
          <w:szCs w:val="28"/>
        </w:rPr>
        <w:t>.</w:t>
      </w:r>
    </w:p>
    <w:p w14:paraId="7321141C" w14:textId="77777777" w:rsidR="007A7FD0" w:rsidRPr="0030502D" w:rsidRDefault="007A7FD0" w:rsidP="00973A37">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التواصل الفعال</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ضمان تدفق المعلومات بشكل مستمر وواضح بين جميع أعضاء الفريق والمعنيين. يساعد هذا في بناء الثقة والالتزام، وإدارة توقعات أصحاب المصلحة بشأن الجدول الزمني للمشروع</w:t>
      </w:r>
      <w:r w:rsidRPr="0030502D">
        <w:rPr>
          <w:rFonts w:ascii="Simplified Arabic" w:hAnsi="Simplified Arabic" w:cs="Simplified Arabic" w:hint="cs"/>
          <w:color w:val="000000" w:themeColor="text1"/>
          <w:sz w:val="28"/>
          <w:szCs w:val="28"/>
        </w:rPr>
        <w:t>.</w:t>
      </w:r>
    </w:p>
    <w:p w14:paraId="570D724A" w14:textId="77777777" w:rsidR="007A7FD0" w:rsidRPr="0030502D" w:rsidRDefault="007A7FD0" w:rsidP="00973A37">
      <w:pPr>
        <w:widowControl w:val="0"/>
        <w:numPr>
          <w:ilvl w:val="0"/>
          <w:numId w:val="20"/>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مراقبة وضبط الأداء</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تتبع التقدم وتقييم الأداء بشكل دوري لضمان الالتزام بالخطة الموضوعة وتصحيح المسار عند الحاجة</w:t>
      </w:r>
      <w:r w:rsidRPr="0030502D">
        <w:rPr>
          <w:rFonts w:ascii="Simplified Arabic" w:hAnsi="Simplified Arabic" w:cs="Simplified Arabic" w:hint="cs"/>
          <w:color w:val="000000" w:themeColor="text1"/>
          <w:sz w:val="28"/>
          <w:szCs w:val="28"/>
        </w:rPr>
        <w:t>.</w:t>
      </w:r>
    </w:p>
    <w:p w14:paraId="39E6698F" w14:textId="77777777" w:rsidR="007A7FD0" w:rsidRPr="0030502D" w:rsidRDefault="007A7FD0" w:rsidP="00BF06AA">
      <w:pPr>
        <w:pStyle w:val="2"/>
        <w:spacing w:line="360" w:lineRule="auto"/>
        <w:jc w:val="both"/>
        <w:rPr>
          <w:rFonts w:ascii="Simplified Arabic" w:hAnsi="Simplified Arabic" w:cs="Simplified Arabic"/>
          <w:b/>
          <w:bCs/>
          <w:color w:val="000000" w:themeColor="text1"/>
          <w:sz w:val="28"/>
          <w:szCs w:val="28"/>
        </w:rPr>
      </w:pPr>
      <w:r w:rsidRPr="0030502D">
        <w:rPr>
          <w:rFonts w:ascii="Simplified Arabic" w:hAnsi="Simplified Arabic" w:cs="Simplified Arabic" w:hint="cs"/>
          <w:b/>
          <w:bCs/>
          <w:color w:val="000000" w:themeColor="text1"/>
          <w:sz w:val="28"/>
          <w:szCs w:val="28"/>
          <w:rtl/>
        </w:rPr>
        <w:t xml:space="preserve"> </w:t>
      </w:r>
      <w:bookmarkStart w:id="42" w:name="_Toc212956842"/>
      <w:r w:rsidRPr="0030502D">
        <w:rPr>
          <w:rFonts w:ascii="Simplified Arabic" w:hAnsi="Simplified Arabic" w:cs="Simplified Arabic" w:hint="cs"/>
          <w:b/>
          <w:bCs/>
          <w:color w:val="000000" w:themeColor="text1"/>
          <w:sz w:val="28"/>
          <w:szCs w:val="28"/>
          <w:rtl/>
        </w:rPr>
        <w:t>الأطر النظرية للعلاقة السببية بين إدارة الوقت ونجاح المشروع</w:t>
      </w:r>
      <w:bookmarkEnd w:id="42"/>
    </w:p>
    <w:p w14:paraId="576C6345"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تتأسس العلاقة بين إدارة الوقت ونجاح المشروع على مجموعة من الآليات السببية التي تفسر كيف يترجم الانضباط الزمني إلى نتائج إيجابية في الأداء</w:t>
      </w:r>
      <w:r w:rsidRPr="0030502D">
        <w:rPr>
          <w:rFonts w:ascii="Simplified Arabic" w:hAnsi="Simplified Arabic" w:cs="Simplified Arabic" w:hint="cs"/>
          <w:color w:val="000000" w:themeColor="text1"/>
          <w:sz w:val="28"/>
          <w:szCs w:val="28"/>
        </w:rPr>
        <w:t>.</w:t>
      </w:r>
    </w:p>
    <w:p w14:paraId="7429437A" w14:textId="77777777" w:rsidR="007A7FD0" w:rsidRPr="0030502D" w:rsidRDefault="007A7FD0" w:rsidP="00BF06AA">
      <w:pPr>
        <w:pStyle w:val="3"/>
        <w:spacing w:before="0" w:line="360" w:lineRule="auto"/>
        <w:jc w:val="both"/>
        <w:rPr>
          <w:rFonts w:ascii="Simplified Arabic" w:hAnsi="Simplified Arabic" w:cs="Simplified Arabic"/>
          <w:color w:val="000000" w:themeColor="text1"/>
        </w:rPr>
      </w:pPr>
      <w:r w:rsidRPr="0030502D">
        <w:rPr>
          <w:rFonts w:ascii="Simplified Arabic" w:hAnsi="Simplified Arabic" w:cs="Simplified Arabic" w:hint="cs"/>
          <w:color w:val="000000" w:themeColor="text1"/>
        </w:rPr>
        <w:lastRenderedPageBreak/>
        <w:t xml:space="preserve"> </w:t>
      </w:r>
      <w:bookmarkStart w:id="43" w:name="_Toc212956843"/>
      <w:r w:rsidRPr="0030502D">
        <w:rPr>
          <w:rFonts w:ascii="Simplified Arabic" w:hAnsi="Simplified Arabic" w:cs="Simplified Arabic" w:hint="cs"/>
          <w:color w:val="000000" w:themeColor="text1"/>
        </w:rPr>
        <w:t xml:space="preserve">4.1. </w:t>
      </w:r>
      <w:r w:rsidRPr="0030502D">
        <w:rPr>
          <w:rFonts w:ascii="Simplified Arabic" w:hAnsi="Simplified Arabic" w:cs="Simplified Arabic" w:hint="cs"/>
          <w:color w:val="000000" w:themeColor="text1"/>
          <w:rtl/>
        </w:rPr>
        <w:t>نظرية الموارد المحدودة والتخطيط كآلية للتحكم</w:t>
      </w:r>
      <w:bookmarkEnd w:id="43"/>
    </w:p>
    <w:p w14:paraId="6E0E915C"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في جوهرها، تهدف إدارة الوقت إلى تخصيص المورد الأكثر ندرة (الوقت) بفعالية لتحقيق أقصى إنتاجية ممكنة</w:t>
      </w:r>
      <w:r w:rsidRPr="0030502D">
        <w:rPr>
          <w:rFonts w:ascii="Simplified Arabic" w:hAnsi="Simplified Arabic" w:cs="Simplified Arabic" w:hint="cs"/>
          <w:color w:val="000000" w:themeColor="text1"/>
          <w:sz w:val="28"/>
          <w:szCs w:val="28"/>
        </w:rPr>
        <w:t>.</w:t>
      </w:r>
    </w:p>
    <w:p w14:paraId="3FEB61CB" w14:textId="77777777" w:rsidR="007A7FD0" w:rsidRPr="0030502D" w:rsidRDefault="007A7FD0"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4.1.1. </w:t>
      </w:r>
      <w:r w:rsidRPr="0030502D">
        <w:rPr>
          <w:rFonts w:ascii="Simplified Arabic" w:hAnsi="Simplified Arabic" w:cs="Simplified Arabic" w:hint="cs"/>
          <w:i w:val="0"/>
          <w:iCs w:val="0"/>
          <w:color w:val="000000" w:themeColor="text1"/>
          <w:sz w:val="28"/>
          <w:szCs w:val="28"/>
          <w:rtl/>
        </w:rPr>
        <w:t>التخطيط كدرع ضد الإرباك والجهد المهدور</w:t>
      </w:r>
    </w:p>
    <w:p w14:paraId="44138DD3"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يقلل التخطيط الواعي من الوقت المستغرق في إنجاز الأعمال. إن العمل المخطط له يستغرق وقتاً أقل مقارنة بالعمل المنجز عشوائياً (الدليمي، 2013) هذا التخطيط يسمح بـ</w:t>
      </w:r>
      <w:r w:rsidRPr="0030502D">
        <w:rPr>
          <w:rFonts w:ascii="Simplified Arabic" w:hAnsi="Simplified Arabic" w:cs="Simplified Arabic" w:hint="cs"/>
          <w:color w:val="000000" w:themeColor="text1"/>
          <w:sz w:val="28"/>
          <w:szCs w:val="28"/>
        </w:rPr>
        <w:t>:</w:t>
      </w:r>
    </w:p>
    <w:p w14:paraId="3D34B2C4" w14:textId="77777777" w:rsidR="007A7FD0" w:rsidRPr="0030502D" w:rsidRDefault="007A7FD0" w:rsidP="00973A37">
      <w:pPr>
        <w:widowControl w:val="0"/>
        <w:numPr>
          <w:ilvl w:val="0"/>
          <w:numId w:val="2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تقليل ضغوط العمل</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يساعد في تقليل الارتباك في أداء المهام والتخلص من ضغوط العمل الناجمة عن المهل النهائية المفاجئة (حسيف</w:t>
      </w:r>
      <w:r w:rsidRPr="0030502D">
        <w:rPr>
          <w:rFonts w:ascii="Simplified Arabic" w:hAnsi="Simplified Arabic" w:cs="Simplified Arabic" w:hint="cs"/>
          <w:color w:val="000000" w:themeColor="text1"/>
          <w:sz w:val="28"/>
          <w:szCs w:val="28"/>
        </w:rPr>
        <w:t>، 2011</w:t>
      </w:r>
      <w:r w:rsidRPr="0030502D">
        <w:rPr>
          <w:rFonts w:ascii="Simplified Arabic" w:hAnsi="Simplified Arabic" w:cs="Simplified Arabic" w:hint="cs"/>
          <w:color w:val="000000" w:themeColor="text1"/>
          <w:sz w:val="28"/>
          <w:szCs w:val="28"/>
          <w:rtl/>
        </w:rPr>
        <w:t>)</w:t>
      </w:r>
    </w:p>
    <w:p w14:paraId="29BADE40" w14:textId="77777777" w:rsidR="007A7FD0" w:rsidRPr="0030502D" w:rsidRDefault="007A7FD0" w:rsidP="00973A37">
      <w:pPr>
        <w:widowControl w:val="0"/>
        <w:numPr>
          <w:ilvl w:val="0"/>
          <w:numId w:val="21"/>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الكفاءة والفعالية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تهدف استراتيجيات إدارة الوقت إلى تحقيق الكفاءة في أداء الأعمال، والفعالية في استخدام الوقت، مما يساهم في زيادة الإنتاجية وتحقيق الأهداف المرجوة (سالمة</w:t>
      </w:r>
      <w:r w:rsidRPr="0030502D">
        <w:rPr>
          <w:rFonts w:ascii="Simplified Arabic" w:hAnsi="Simplified Arabic" w:cs="Simplified Arabic" w:hint="cs"/>
          <w:color w:val="000000" w:themeColor="text1"/>
          <w:sz w:val="28"/>
          <w:szCs w:val="28"/>
        </w:rPr>
        <w:t>، 2019</w:t>
      </w:r>
      <w:r w:rsidRPr="0030502D">
        <w:rPr>
          <w:rFonts w:ascii="Simplified Arabic" w:hAnsi="Simplified Arabic" w:cs="Simplified Arabic" w:hint="cs"/>
          <w:color w:val="000000" w:themeColor="text1"/>
          <w:sz w:val="28"/>
          <w:szCs w:val="28"/>
          <w:rtl/>
        </w:rPr>
        <w:t>)</w:t>
      </w:r>
    </w:p>
    <w:p w14:paraId="00ECF6F3" w14:textId="77777777" w:rsidR="007A7FD0" w:rsidRPr="0030502D" w:rsidRDefault="007A7FD0" w:rsidP="00BF06AA">
      <w:pPr>
        <w:pStyle w:val="4"/>
        <w:spacing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 xml:space="preserve"> 4.1.2. </w:t>
      </w:r>
      <w:r w:rsidRPr="0030502D">
        <w:rPr>
          <w:rFonts w:ascii="Simplified Arabic" w:hAnsi="Simplified Arabic" w:cs="Simplified Arabic" w:hint="cs"/>
          <w:i w:val="0"/>
          <w:iCs w:val="0"/>
          <w:color w:val="000000" w:themeColor="text1"/>
          <w:sz w:val="28"/>
          <w:szCs w:val="28"/>
          <w:rtl/>
        </w:rPr>
        <w:t>إدارة الانحرافات الزمنية</w:t>
      </w:r>
    </w:p>
    <w:p w14:paraId="1DCA7683"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إن فن إدارة الجدول الزمني للمشروع يتعلق بـ "إتقان فن إدارة الوقت"، ويشمل فهم الماضي، والتنقل في الحاضر، وتشكيل المستقبل</w:t>
      </w:r>
      <w:r w:rsidRPr="0030502D">
        <w:rPr>
          <w:rFonts w:ascii="Simplified Arabic" w:hAnsi="Simplified Arabic" w:cs="Simplified Arabic" w:hint="cs"/>
          <w:color w:val="000000" w:themeColor="text1"/>
          <w:sz w:val="28"/>
          <w:szCs w:val="28"/>
        </w:rPr>
        <w:t xml:space="preserve"> (PMP Master, 2024</w:t>
      </w:r>
      <w:r w:rsidRPr="0030502D">
        <w:rPr>
          <w:rFonts w:ascii="Simplified Arabic" w:hAnsi="Simplified Arabic" w:cs="Simplified Arabic" w:hint="cs"/>
          <w:color w:val="000000" w:themeColor="text1"/>
          <w:sz w:val="28"/>
          <w:szCs w:val="28"/>
          <w:rtl/>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إن مراقبة الجدول الزمني والتحكم فيه، كما يحددها</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تضمن معالجة الانحرافات والتحكم في زحف النطاق بسرعة. هذا يضمن الحفاظ على القيود الثلاثية المتوازنة وتحقيق نجاح كفاءة المشروع</w:t>
      </w:r>
      <w:r w:rsidRPr="0030502D">
        <w:rPr>
          <w:rFonts w:ascii="Simplified Arabic" w:hAnsi="Simplified Arabic" w:cs="Simplified Arabic" w:hint="cs"/>
          <w:color w:val="000000" w:themeColor="text1"/>
          <w:sz w:val="28"/>
          <w:szCs w:val="28"/>
        </w:rPr>
        <w:t>.</w:t>
      </w:r>
    </w:p>
    <w:p w14:paraId="7B3135D6" w14:textId="77777777" w:rsidR="007A7FD0" w:rsidRPr="0030502D" w:rsidRDefault="007A7FD0" w:rsidP="00BF06AA">
      <w:pPr>
        <w:pStyle w:val="3"/>
        <w:spacing w:before="0" w:line="360" w:lineRule="auto"/>
        <w:jc w:val="both"/>
        <w:rPr>
          <w:rFonts w:ascii="Simplified Arabic" w:hAnsi="Simplified Arabic" w:cs="Simplified Arabic"/>
          <w:color w:val="000000" w:themeColor="text1"/>
        </w:rPr>
      </w:pPr>
      <w:r w:rsidRPr="0030502D">
        <w:rPr>
          <w:rFonts w:ascii="Simplified Arabic" w:hAnsi="Simplified Arabic" w:cs="Simplified Arabic" w:hint="cs"/>
          <w:color w:val="000000" w:themeColor="text1"/>
        </w:rPr>
        <w:t xml:space="preserve"> </w:t>
      </w:r>
      <w:bookmarkStart w:id="44" w:name="_Toc212956844"/>
      <w:r w:rsidRPr="0030502D">
        <w:rPr>
          <w:rFonts w:ascii="Simplified Arabic" w:hAnsi="Simplified Arabic" w:cs="Simplified Arabic" w:hint="cs"/>
          <w:color w:val="000000" w:themeColor="text1"/>
        </w:rPr>
        <w:t xml:space="preserve">4.2. </w:t>
      </w:r>
      <w:r w:rsidRPr="0030502D">
        <w:rPr>
          <w:rFonts w:ascii="Simplified Arabic" w:hAnsi="Simplified Arabic" w:cs="Simplified Arabic" w:hint="cs"/>
          <w:color w:val="000000" w:themeColor="text1"/>
          <w:rtl/>
        </w:rPr>
        <w:t>إدارة الوقت كمدخل لتحقيق التميز والإبداع</w:t>
      </w:r>
      <w:bookmarkEnd w:id="44"/>
    </w:p>
    <w:p w14:paraId="29EB4B91"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تتجاوز وظيفة إدارة الوقت مجرد الالتزام بالمواعيد النهائية لتصبح مدخلاً لتحقيق الأهداف الاستراتيجية والإبداعية (سالمة</w:t>
      </w:r>
      <w:r w:rsidRPr="0030502D">
        <w:rPr>
          <w:rFonts w:ascii="Simplified Arabic" w:hAnsi="Simplified Arabic" w:cs="Simplified Arabic" w:hint="cs"/>
          <w:color w:val="000000" w:themeColor="text1"/>
          <w:sz w:val="28"/>
          <w:szCs w:val="28"/>
        </w:rPr>
        <w:t>، 2019</w:t>
      </w:r>
      <w:r w:rsidRPr="0030502D">
        <w:rPr>
          <w:rFonts w:ascii="Simplified Arabic" w:hAnsi="Simplified Arabic" w:cs="Simplified Arabic" w:hint="cs"/>
          <w:color w:val="000000" w:themeColor="text1"/>
          <w:sz w:val="28"/>
          <w:szCs w:val="28"/>
          <w:rtl/>
        </w:rPr>
        <w:t>)</w:t>
      </w:r>
    </w:p>
    <w:p w14:paraId="42BEBC4A" w14:textId="77777777" w:rsidR="007A7FD0" w:rsidRPr="0030502D" w:rsidRDefault="007A7FD0" w:rsidP="00BF06AA">
      <w:pPr>
        <w:pStyle w:val="4"/>
        <w:spacing w:before="0" w:line="360" w:lineRule="auto"/>
        <w:jc w:val="both"/>
        <w:rPr>
          <w:rFonts w:ascii="Simplified Arabic" w:hAnsi="Simplified Arabic" w:cs="Simplified Arabic"/>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lastRenderedPageBreak/>
        <w:t xml:space="preserve"> 4.2.1. </w:t>
      </w:r>
      <w:r w:rsidRPr="0030502D">
        <w:rPr>
          <w:rFonts w:ascii="Simplified Arabic" w:hAnsi="Simplified Arabic" w:cs="Simplified Arabic" w:hint="cs"/>
          <w:i w:val="0"/>
          <w:iCs w:val="0"/>
          <w:color w:val="000000" w:themeColor="text1"/>
          <w:sz w:val="28"/>
          <w:szCs w:val="28"/>
          <w:rtl/>
        </w:rPr>
        <w:t>العلاقة بين مهارات الوقت والإبداع الإداري</w:t>
      </w:r>
    </w:p>
    <w:p w14:paraId="2A4A28B8"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أشارت بعض الدراسات إلى وجود علاقة إيجابية بين مهارات إدارة الوقت (كالتخطيط وتحديد الأهداف والأولويات واستخدام التكنولوجيا) وبين الإبداع الإداري (سالمة، 2019) وتُفسر هذه العلاقة بأن الإدارة الفعالة للوقت توفر "المساحة الزمنية" اللازمة لتحقيق الأهداف الشخصية والمهنية والإبداعية في المنظمة (حسيف، 2011) على سبيل المثال، أشارت دراسة سالمة (2019) إلى أن استراتيجيات إدارة الوقت لها أثر إيجابي في تحقيق التميز في شركات الأدوية الفلسطينية، مما يؤكد أن التركيز على التخطيط والأولويات ليس مجرد وسيلة لإنهاء العمل، بل للارتقاء بجودته وابتكاره</w:t>
      </w:r>
      <w:r w:rsidRPr="0030502D">
        <w:rPr>
          <w:rFonts w:ascii="Simplified Arabic" w:hAnsi="Simplified Arabic" w:cs="Simplified Arabic" w:hint="cs"/>
          <w:color w:val="000000" w:themeColor="text1"/>
          <w:sz w:val="28"/>
          <w:szCs w:val="28"/>
        </w:rPr>
        <w:t>.</w:t>
      </w:r>
    </w:p>
    <w:p w14:paraId="7A08D968" w14:textId="77777777" w:rsidR="007A7FD0" w:rsidRPr="0030502D" w:rsidRDefault="007A7FD0" w:rsidP="00BF06AA">
      <w:pPr>
        <w:pStyle w:val="4"/>
        <w:spacing w:before="0" w:line="360" w:lineRule="auto"/>
        <w:jc w:val="both"/>
        <w:rPr>
          <w:rFonts w:ascii="Simplified Arabic" w:hAnsi="Simplified Arabic" w:cs="Simplified Arabic"/>
          <w:b/>
          <w:bCs/>
          <w:i w:val="0"/>
          <w:iCs w:val="0"/>
          <w:color w:val="000000" w:themeColor="text1"/>
          <w:sz w:val="28"/>
          <w:szCs w:val="28"/>
        </w:rPr>
      </w:pPr>
      <w:r w:rsidRPr="0030502D">
        <w:rPr>
          <w:rFonts w:ascii="Simplified Arabic" w:hAnsi="Simplified Arabic" w:cs="Simplified Arabic" w:hint="cs"/>
          <w:i w:val="0"/>
          <w:iCs w:val="0"/>
          <w:color w:val="000000" w:themeColor="text1"/>
          <w:sz w:val="28"/>
          <w:szCs w:val="28"/>
        </w:rPr>
        <w:t>4.2.2</w:t>
      </w:r>
      <w:r w:rsidRPr="0030502D">
        <w:rPr>
          <w:rFonts w:ascii="Simplified Arabic" w:hAnsi="Simplified Arabic" w:cs="Simplified Arabic" w:hint="cs"/>
          <w:i w:val="0"/>
          <w:iCs w:val="0"/>
          <w:color w:val="000000" w:themeColor="text1"/>
          <w:sz w:val="28"/>
          <w:szCs w:val="28"/>
          <w:rtl/>
        </w:rPr>
        <w:t xml:space="preserve"> </w:t>
      </w:r>
      <w:r w:rsidRPr="0030502D">
        <w:rPr>
          <w:rFonts w:ascii="Simplified Arabic" w:hAnsi="Simplified Arabic" w:cs="Simplified Arabic" w:hint="cs"/>
          <w:b/>
          <w:bCs/>
          <w:i w:val="0"/>
          <w:iCs w:val="0"/>
          <w:color w:val="000000" w:themeColor="text1"/>
          <w:sz w:val="28"/>
          <w:szCs w:val="28"/>
          <w:rtl/>
        </w:rPr>
        <w:t>إدارة الوقت في سياق إدارة المخاطر والتوقعات</w:t>
      </w:r>
    </w:p>
    <w:p w14:paraId="40895E52"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يُعد التخطيط الزمني الجيد أداة حاسمة في إدارة المخاطر، خاصة في المشاريع المعقدة. الشفافية في مشاركة الجداول الزمنية والبيانات الهامة مع جميع أصحاب المصلحة تساعد في اتخاذ قرارات مستنيرة وتنسيق الجهود. والأهم من ذلك، أن الشفافية في مشاركة المعلومات حول المخاطر المحتملة تمكن الفريق من اكتشافها مبكراً وتطوير خطط فعالة للتخفيف منها</w:t>
      </w:r>
      <w:r w:rsidRPr="0030502D">
        <w:rPr>
          <w:rFonts w:ascii="Simplified Arabic" w:hAnsi="Simplified Arabic" w:cs="Simplified Arabic" w:hint="cs"/>
          <w:color w:val="000000" w:themeColor="text1"/>
          <w:sz w:val="28"/>
          <w:szCs w:val="28"/>
        </w:rPr>
        <w:t>.</w:t>
      </w:r>
    </w:p>
    <w:p w14:paraId="70F44D12"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بالإضافة إلى ذلك، يساعد التواصل الفعال الناتج عن التخطيط الزمني المنضبط في إدارة توقعات أصحاب المصلحة بشأن نطاق المشروع وجدوله الزمني وميزانيته، مما يقلل من المفاجآت غير المرغوب فيها ويعزز الثقة بين جميع الأطراف</w:t>
      </w:r>
      <w:r w:rsidRPr="0030502D">
        <w:rPr>
          <w:rFonts w:ascii="Simplified Arabic" w:hAnsi="Simplified Arabic" w:cs="Simplified Arabic" w:hint="cs"/>
          <w:color w:val="000000" w:themeColor="text1"/>
          <w:sz w:val="28"/>
          <w:szCs w:val="28"/>
        </w:rPr>
        <w:t>.</w:t>
      </w:r>
    </w:p>
    <w:p w14:paraId="673DB136" w14:textId="77777777" w:rsidR="007A7FD0" w:rsidRPr="0030502D" w:rsidRDefault="007A7FD0" w:rsidP="00BF06AA">
      <w:pPr>
        <w:pStyle w:val="3"/>
        <w:spacing w:before="0"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color w:val="000000" w:themeColor="text1"/>
        </w:rPr>
        <w:t xml:space="preserve"> </w:t>
      </w:r>
      <w:bookmarkStart w:id="45" w:name="_Toc212956845"/>
      <w:r w:rsidRPr="0030502D">
        <w:rPr>
          <w:rFonts w:ascii="Simplified Arabic" w:hAnsi="Simplified Arabic" w:cs="Simplified Arabic" w:hint="cs"/>
          <w:color w:val="000000" w:themeColor="text1"/>
        </w:rPr>
        <w:t xml:space="preserve">4.3. </w:t>
      </w:r>
      <w:r w:rsidRPr="0030502D">
        <w:rPr>
          <w:rFonts w:ascii="Simplified Arabic" w:hAnsi="Simplified Arabic" w:cs="Simplified Arabic" w:hint="cs"/>
          <w:b/>
          <w:bCs/>
          <w:color w:val="000000" w:themeColor="text1"/>
          <w:rtl/>
        </w:rPr>
        <w:t xml:space="preserve">الدراسات السابقة </w:t>
      </w:r>
      <w:proofErr w:type="spellStart"/>
      <w:r w:rsidRPr="0030502D">
        <w:rPr>
          <w:rFonts w:ascii="Simplified Arabic" w:hAnsi="Simplified Arabic" w:cs="Simplified Arabic" w:hint="cs"/>
          <w:b/>
          <w:bCs/>
          <w:color w:val="000000" w:themeColor="text1"/>
          <w:rtl/>
        </w:rPr>
        <w:t>المؤطرة</w:t>
      </w:r>
      <w:proofErr w:type="spellEnd"/>
      <w:r w:rsidRPr="0030502D">
        <w:rPr>
          <w:rFonts w:ascii="Simplified Arabic" w:hAnsi="Simplified Arabic" w:cs="Simplified Arabic" w:hint="cs"/>
          <w:b/>
          <w:bCs/>
          <w:color w:val="000000" w:themeColor="text1"/>
          <w:rtl/>
        </w:rPr>
        <w:t xml:space="preserve"> للعلاقة</w:t>
      </w:r>
      <w:bookmarkEnd w:id="45"/>
    </w:p>
    <w:p w14:paraId="44C44041"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دعمت العديد من الدراسات الميدانية العلاقة السببية بين إدارة الوقت ونجاح الأداء في سياقات مختلفة، سواء كانت أكاديمية أو تنظيمية</w:t>
      </w:r>
      <w:r w:rsidRPr="0030502D">
        <w:rPr>
          <w:rFonts w:ascii="Simplified Arabic" w:hAnsi="Simplified Arabic" w:cs="Simplified Arabic" w:hint="cs"/>
          <w:color w:val="000000" w:themeColor="text1"/>
          <w:sz w:val="28"/>
          <w:szCs w:val="28"/>
        </w:rPr>
        <w:t>:</w:t>
      </w:r>
    </w:p>
    <w:p w14:paraId="37E1DD13" w14:textId="77777777" w:rsidR="007A7FD0" w:rsidRPr="0030502D" w:rsidRDefault="007A7FD0" w:rsidP="00973A37">
      <w:pPr>
        <w:widowControl w:val="0"/>
        <w:numPr>
          <w:ilvl w:val="0"/>
          <w:numId w:val="2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lastRenderedPageBreak/>
        <w:t>الأثر على التحصيل الأكاديمي</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أشارت دراسة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Birtton</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Tesser</w:t>
      </w:r>
      <w:proofErr w:type="spellEnd"/>
      <w:r w:rsidRPr="0030502D">
        <w:rPr>
          <w:rFonts w:ascii="Simplified Arabic" w:hAnsi="Simplified Arabic" w:cs="Simplified Arabic" w:hint="cs"/>
          <w:color w:val="000000" w:themeColor="text1"/>
          <w:sz w:val="28"/>
          <w:szCs w:val="28"/>
        </w:rPr>
        <w:t xml:space="preserve">, 1991) </w:t>
      </w:r>
      <w:r w:rsidRPr="0030502D">
        <w:rPr>
          <w:rFonts w:ascii="Simplified Arabic" w:hAnsi="Simplified Arabic" w:cs="Simplified Arabic" w:hint="cs"/>
          <w:color w:val="000000" w:themeColor="text1"/>
          <w:sz w:val="28"/>
          <w:szCs w:val="28"/>
          <w:rtl/>
        </w:rPr>
        <w:t>على طلبة التعليم الجامعي إلى أن التخطيط للمدى القصير والاتجاه نحو الوقت يؤثران بفاعلية في المعدل التراكمي للطالب. وأكدت هذه الدراسة أن تطبيق مهارات تنظيم الوقت له تأثير إيجابي على التحصيل الأكاديمي للطلبة. كما أشارت دراسة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Trueman</w:t>
      </w:r>
      <w:proofErr w:type="spellEnd"/>
      <w:r w:rsidRPr="0030502D">
        <w:rPr>
          <w:rFonts w:ascii="Simplified Arabic" w:hAnsi="Simplified Arabic" w:cs="Simplified Arabic" w:hint="cs"/>
          <w:color w:val="000000" w:themeColor="text1"/>
          <w:sz w:val="28"/>
          <w:szCs w:val="28"/>
        </w:rPr>
        <w:t xml:space="preserve"> and </w:t>
      </w:r>
      <w:proofErr w:type="spellStart"/>
      <w:r w:rsidRPr="0030502D">
        <w:rPr>
          <w:rFonts w:ascii="Simplified Arabic" w:hAnsi="Simplified Arabic" w:cs="Simplified Arabic" w:hint="cs"/>
          <w:color w:val="000000" w:themeColor="text1"/>
          <w:sz w:val="28"/>
          <w:szCs w:val="28"/>
        </w:rPr>
        <w:t>Hartly</w:t>
      </w:r>
      <w:proofErr w:type="spellEnd"/>
      <w:r w:rsidRPr="0030502D">
        <w:rPr>
          <w:rFonts w:ascii="Simplified Arabic" w:hAnsi="Simplified Arabic" w:cs="Simplified Arabic" w:hint="cs"/>
          <w:color w:val="000000" w:themeColor="text1"/>
          <w:sz w:val="28"/>
          <w:szCs w:val="28"/>
        </w:rPr>
        <w:t xml:space="preserve">, 1996) </w:t>
      </w:r>
      <w:r w:rsidRPr="0030502D">
        <w:rPr>
          <w:rFonts w:ascii="Simplified Arabic" w:hAnsi="Simplified Arabic" w:cs="Simplified Arabic" w:hint="cs"/>
          <w:color w:val="000000" w:themeColor="text1"/>
          <w:sz w:val="28"/>
          <w:szCs w:val="28"/>
          <w:rtl/>
        </w:rPr>
        <w:t>إلى وجود فرق دال إحصائياً بين تحصيل الطلبة باختلاف مستوى إدارة الوقت لصالح الحاصلين على مستوى مرتفع في هذه المهارة</w:t>
      </w:r>
      <w:r w:rsidRPr="0030502D">
        <w:rPr>
          <w:rFonts w:ascii="Simplified Arabic" w:hAnsi="Simplified Arabic" w:cs="Simplified Arabic" w:hint="cs"/>
          <w:color w:val="000000" w:themeColor="text1"/>
          <w:sz w:val="28"/>
          <w:szCs w:val="28"/>
        </w:rPr>
        <w:t>.</w:t>
      </w:r>
    </w:p>
    <w:p w14:paraId="6EEAE51C" w14:textId="77777777" w:rsidR="007A7FD0" w:rsidRPr="0030502D" w:rsidRDefault="007A7FD0" w:rsidP="00973A37">
      <w:pPr>
        <w:widowControl w:val="0"/>
        <w:numPr>
          <w:ilvl w:val="0"/>
          <w:numId w:val="22"/>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الأثر على الإدارة التنظيمية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تناولت دراسات عربية الأثر التطبيقي لإدارة الوقت. على سبيل المثال، أكدت دراسة (سالمة، 2019) الأثر الإيجابي لاستراتيجيات إدارة الوقت في تحقيق التميز. وفي دراسة أخرى على شركات المقاولات الإنشائية في الأردن، تبين وجود أثر ذي دلالة إحصائية للتخطيط الاستراتيجي (كالأهداف والرؤية) على برامج إدارة الوقت (التخطيط والتنظيم والرقابة على الوقت) وهذا يربط العلاقة ليس فقط بين إدارة الوقت والنجاح، بل بين التخطيط الاستراتيجي الفعال واعتماد ممارسات إدارة الوقت (</w:t>
      </w:r>
      <w:proofErr w:type="spellStart"/>
      <w:r w:rsidRPr="0030502D">
        <w:rPr>
          <w:rFonts w:ascii="Simplified Arabic" w:hAnsi="Simplified Arabic" w:cs="Simplified Arabic" w:hint="cs"/>
          <w:color w:val="000000" w:themeColor="text1"/>
          <w:sz w:val="28"/>
          <w:szCs w:val="28"/>
          <w:rtl/>
        </w:rPr>
        <w:t>حيارات</w:t>
      </w:r>
      <w:proofErr w:type="spellEnd"/>
      <w:r w:rsidRPr="0030502D">
        <w:rPr>
          <w:rFonts w:ascii="Simplified Arabic" w:hAnsi="Simplified Arabic" w:cs="Simplified Arabic" w:hint="cs"/>
          <w:color w:val="000000" w:themeColor="text1"/>
          <w:sz w:val="28"/>
          <w:szCs w:val="28"/>
        </w:rPr>
        <w:t xml:space="preserve">  2021  ، </w:t>
      </w:r>
      <w:r w:rsidRPr="0030502D">
        <w:rPr>
          <w:rFonts w:ascii="Simplified Arabic" w:hAnsi="Simplified Arabic" w:cs="Simplified Arabic" w:hint="cs"/>
          <w:color w:val="000000" w:themeColor="text1"/>
          <w:sz w:val="28"/>
          <w:szCs w:val="28"/>
          <w:rtl/>
        </w:rPr>
        <w:t>)</w:t>
      </w:r>
    </w:p>
    <w:p w14:paraId="446460C0" w14:textId="77777777" w:rsidR="007A7FD0" w:rsidRPr="0030502D" w:rsidRDefault="007A7FD0" w:rsidP="00BF06AA">
      <w:pPr>
        <w:pStyle w:val="2"/>
        <w:spacing w:line="360" w:lineRule="auto"/>
        <w:jc w:val="both"/>
        <w:rPr>
          <w:rFonts w:ascii="Simplified Arabic" w:hAnsi="Simplified Arabic" w:cs="Simplified Arabic"/>
          <w:b/>
          <w:bCs/>
          <w:color w:val="000000" w:themeColor="text1"/>
          <w:sz w:val="28"/>
          <w:szCs w:val="28"/>
        </w:rPr>
      </w:pPr>
      <w:bookmarkStart w:id="46" w:name="_Toc212956846"/>
      <w:r w:rsidRPr="0030502D">
        <w:rPr>
          <w:rFonts w:ascii="Simplified Arabic" w:hAnsi="Simplified Arabic" w:cs="Simplified Arabic" w:hint="cs"/>
          <w:b/>
          <w:bCs/>
          <w:color w:val="000000" w:themeColor="text1"/>
          <w:sz w:val="28"/>
          <w:szCs w:val="28"/>
          <w:rtl/>
        </w:rPr>
        <w:t>خصوصية الإطار النظري وتكييفه على عينة طلاب ماجستير إدارة المشاريع</w:t>
      </w:r>
      <w:bookmarkEnd w:id="46"/>
    </w:p>
    <w:p w14:paraId="59E09012"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تستهدف الدراسة عينة من طلاب ماجستير إدارة المشاريع بجامعة تبوك. هذه الفئة تتميز بكونها تمتلك خلفية نظرية متقدمة في إدارة المشاريع</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وتطبقها على مشروعها الأكاديمي (الرسالة أو المشروع النهائي)، مما يجعلها نموذجاً مثالياً لاختبار العلاقة بين الممارسة المنهجية (التقنية) والسلوك الفردي (الذاتي)</w:t>
      </w:r>
    </w:p>
    <w:p w14:paraId="1703F914" w14:textId="77777777" w:rsidR="007A7FD0" w:rsidRPr="0030502D" w:rsidRDefault="007A7FD0" w:rsidP="00BF06AA">
      <w:pPr>
        <w:pStyle w:val="3"/>
        <w:spacing w:before="0" w:line="360" w:lineRule="auto"/>
        <w:jc w:val="both"/>
        <w:rPr>
          <w:rFonts w:ascii="Simplified Arabic" w:hAnsi="Simplified Arabic" w:cs="Simplified Arabic"/>
          <w:b/>
          <w:bCs/>
          <w:color w:val="000000" w:themeColor="text1"/>
        </w:rPr>
      </w:pPr>
      <w:bookmarkStart w:id="47" w:name="_Toc212956847"/>
      <w:r w:rsidRPr="0030502D">
        <w:rPr>
          <w:rFonts w:ascii="Simplified Arabic" w:hAnsi="Simplified Arabic" w:cs="Simplified Arabic" w:hint="cs"/>
          <w:color w:val="000000" w:themeColor="text1"/>
        </w:rPr>
        <w:lastRenderedPageBreak/>
        <w:t>5.1</w:t>
      </w:r>
      <w:r w:rsidRPr="0030502D">
        <w:rPr>
          <w:rFonts w:ascii="Simplified Arabic" w:hAnsi="Simplified Arabic" w:cs="Simplified Arabic" w:hint="cs"/>
          <w:color w:val="000000" w:themeColor="text1"/>
          <w:rtl/>
        </w:rPr>
        <w:t xml:space="preserve"> </w:t>
      </w:r>
      <w:r w:rsidRPr="0030502D">
        <w:rPr>
          <w:rFonts w:ascii="Simplified Arabic" w:hAnsi="Simplified Arabic" w:cs="Simplified Arabic" w:hint="cs"/>
          <w:b/>
          <w:bCs/>
          <w:color w:val="000000" w:themeColor="text1"/>
          <w:rtl/>
        </w:rPr>
        <w:t>تكييف نجاح المشروع على السياق الأكاديمي</w:t>
      </w:r>
      <w:bookmarkEnd w:id="47"/>
    </w:p>
    <w:p w14:paraId="0E773562"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 xml:space="preserve">تُعتبر مسيرة طالب الماجستير في إدارة المشاريع بحد ذاتها "مشروعاً معقداً" يتسم بالقيود الزمنية الصارمة (مدة البرنامج)، وقيود الموارد (وقت الطالب وجهده)، ونطاق العمل الواضح (رسالة الماجستير) إن الفهم الحديث لنجاح المشروع يتطلب تكييف نموذج </w:t>
      </w:r>
      <w:proofErr w:type="spellStart"/>
      <w:r w:rsidRPr="0030502D">
        <w:rPr>
          <w:rFonts w:ascii="Simplified Arabic" w:hAnsi="Simplified Arabic" w:cs="Simplified Arabic" w:hint="cs"/>
          <w:color w:val="000000" w:themeColor="text1"/>
          <w:sz w:val="28"/>
          <w:szCs w:val="28"/>
          <w:rtl/>
        </w:rPr>
        <w:t>شنهار</w:t>
      </w:r>
      <w:proofErr w:type="spellEnd"/>
      <w:r w:rsidRPr="0030502D">
        <w:rPr>
          <w:rFonts w:ascii="Simplified Arabic" w:hAnsi="Simplified Arabic" w:cs="Simplified Arabic" w:hint="cs"/>
          <w:color w:val="000000" w:themeColor="text1"/>
          <w:sz w:val="28"/>
          <w:szCs w:val="28"/>
          <w:rtl/>
        </w:rPr>
        <w:t xml:space="preserve"> </w:t>
      </w:r>
      <w:proofErr w:type="spellStart"/>
      <w:r w:rsidRPr="0030502D">
        <w:rPr>
          <w:rFonts w:ascii="Simplified Arabic" w:hAnsi="Simplified Arabic" w:cs="Simplified Arabic" w:hint="cs"/>
          <w:color w:val="000000" w:themeColor="text1"/>
          <w:sz w:val="28"/>
          <w:szCs w:val="28"/>
          <w:rtl/>
        </w:rPr>
        <w:t>ودفير</w:t>
      </w:r>
      <w:proofErr w:type="spellEnd"/>
      <w:r w:rsidRPr="0030502D">
        <w:rPr>
          <w:rFonts w:ascii="Simplified Arabic" w:hAnsi="Simplified Arabic" w:cs="Simplified Arabic" w:hint="cs"/>
          <w:color w:val="000000" w:themeColor="text1"/>
          <w:sz w:val="28"/>
          <w:szCs w:val="28"/>
          <w:rtl/>
        </w:rPr>
        <w:t xml:space="preserve"> ليناسب هذا السياق</w:t>
      </w:r>
      <w:r w:rsidRPr="0030502D">
        <w:rPr>
          <w:rFonts w:ascii="Simplified Arabic" w:hAnsi="Simplified Arabic" w:cs="Simplified Arabic" w:hint="cs"/>
          <w:color w:val="000000" w:themeColor="text1"/>
          <w:sz w:val="28"/>
          <w:szCs w:val="28"/>
        </w:rPr>
        <w:t>:</w:t>
      </w:r>
    </w:p>
    <w:p w14:paraId="0E479E29" w14:textId="77777777" w:rsidR="007A7FD0" w:rsidRPr="0030502D" w:rsidRDefault="007A7FD0" w:rsidP="00973A37">
      <w:pPr>
        <w:widowControl w:val="0"/>
        <w:numPr>
          <w:ilvl w:val="0"/>
          <w:numId w:val="2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الكفاءة</w:t>
      </w:r>
      <w:r w:rsidRPr="0030502D">
        <w:rPr>
          <w:rFonts w:ascii="Simplified Arabic" w:hAnsi="Simplified Arabic" w:cs="Simplified Arabic" w:hint="cs"/>
          <w:b/>
          <w:color w:val="000000" w:themeColor="text1"/>
          <w:sz w:val="28"/>
          <w:szCs w:val="28"/>
        </w:rPr>
        <w:t xml:space="preserve"> (Efficiency):</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هل انتهى الطالب من رسالته أو مشروعه في الموعد النهائي المحدد من قبل الجامعة؟ هذا هو النجاح الكلاسيكي</w:t>
      </w:r>
      <w:r w:rsidRPr="0030502D">
        <w:rPr>
          <w:rFonts w:ascii="Simplified Arabic" w:hAnsi="Simplified Arabic" w:cs="Simplified Arabic" w:hint="cs"/>
          <w:color w:val="000000" w:themeColor="text1"/>
          <w:sz w:val="28"/>
          <w:szCs w:val="28"/>
        </w:rPr>
        <w:t>.</w:t>
      </w:r>
    </w:p>
    <w:p w14:paraId="6C8B4F27" w14:textId="77777777" w:rsidR="007A7FD0" w:rsidRPr="0030502D" w:rsidRDefault="007A7FD0" w:rsidP="00973A37">
      <w:pPr>
        <w:widowControl w:val="0"/>
        <w:numPr>
          <w:ilvl w:val="0"/>
          <w:numId w:val="2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رضا العميل</w:t>
      </w:r>
      <w:r w:rsidRPr="0030502D">
        <w:rPr>
          <w:rFonts w:ascii="Simplified Arabic" w:hAnsi="Simplified Arabic" w:cs="Simplified Arabic" w:hint="cs"/>
          <w:b/>
          <w:color w:val="000000" w:themeColor="text1"/>
          <w:sz w:val="28"/>
          <w:szCs w:val="28"/>
        </w:rPr>
        <w:t xml:space="preserve"> (Customer Satisfaction):</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هل تم قبول الرسالة بدرجة عالية من قبل لجنة المناقشة والمشرف</w:t>
      </w:r>
      <w:r w:rsidRPr="0030502D">
        <w:rPr>
          <w:rFonts w:ascii="Simplified Arabic" w:hAnsi="Simplified Arabic" w:cs="Simplified Arabic" w:hint="cs"/>
          <w:color w:val="000000" w:themeColor="text1"/>
          <w:sz w:val="28"/>
          <w:szCs w:val="28"/>
        </w:rPr>
        <w:t>؟</w:t>
      </w:r>
    </w:p>
    <w:p w14:paraId="37687737" w14:textId="77777777" w:rsidR="007A7FD0" w:rsidRPr="0030502D" w:rsidRDefault="007A7FD0" w:rsidP="00973A37">
      <w:pPr>
        <w:widowControl w:val="0"/>
        <w:numPr>
          <w:ilvl w:val="0"/>
          <w:numId w:val="23"/>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الإعداد للمستقبل</w:t>
      </w:r>
      <w:r w:rsidRPr="0030502D">
        <w:rPr>
          <w:rFonts w:ascii="Simplified Arabic" w:hAnsi="Simplified Arabic" w:cs="Simplified Arabic" w:hint="cs"/>
          <w:b/>
          <w:color w:val="000000" w:themeColor="text1"/>
          <w:sz w:val="28"/>
          <w:szCs w:val="28"/>
        </w:rPr>
        <w:t xml:space="preserve"> (Future Preparedness):</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هل اكتسب الطالب خلال عملية إدارة وقته لرسالة الماجستير كفاءات جديدة في التخطيط وإدارة المخاطر، مما يعزز من قيمته المهنية مستقبلا</w:t>
      </w:r>
      <w:r w:rsidRPr="0030502D">
        <w:rPr>
          <w:rFonts w:ascii="Simplified Arabic" w:hAnsi="Simplified Arabic" w:cs="Simplified Arabic" w:hint="cs"/>
          <w:color w:val="000000" w:themeColor="text1"/>
          <w:sz w:val="28"/>
          <w:szCs w:val="28"/>
        </w:rPr>
        <w:t>ً؟</w:t>
      </w:r>
    </w:p>
    <w:p w14:paraId="3DB24FF9" w14:textId="77777777" w:rsidR="007A7FD0" w:rsidRPr="0030502D" w:rsidRDefault="007A7FD0" w:rsidP="00BF06AA">
      <w:pPr>
        <w:pBdr>
          <w:top w:val="nil"/>
          <w:left w:val="nil"/>
          <w:bottom w:val="nil"/>
          <w:right w:val="nil"/>
          <w:between w:val="nil"/>
        </w:pBdr>
        <w:spacing w:after="24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إن هذا التكييف يضمن أن تقيس الدراسة الأثر الكامل لإدارة الوقت، متجاوزة الالتزام بالوقت إلى قياس جودة المخرجات (التحصيل الأكاديمي) وقيمة المهارات المكتسبة (النجاح الاستراتيجي)</w:t>
      </w:r>
    </w:p>
    <w:p w14:paraId="7CB2D8DF" w14:textId="77777777" w:rsidR="007A7FD0" w:rsidRPr="0030502D" w:rsidRDefault="007A7FD0" w:rsidP="00BF06AA">
      <w:pPr>
        <w:pStyle w:val="3"/>
        <w:spacing w:before="0" w:line="360" w:lineRule="auto"/>
        <w:jc w:val="both"/>
        <w:rPr>
          <w:rFonts w:ascii="Simplified Arabic" w:hAnsi="Simplified Arabic" w:cs="Simplified Arabic"/>
          <w:b/>
          <w:bCs/>
          <w:color w:val="000000" w:themeColor="text1"/>
        </w:rPr>
      </w:pPr>
      <w:r w:rsidRPr="0030502D">
        <w:rPr>
          <w:rFonts w:ascii="Simplified Arabic" w:hAnsi="Simplified Arabic" w:cs="Simplified Arabic" w:hint="cs"/>
          <w:color w:val="000000" w:themeColor="text1"/>
        </w:rPr>
        <w:t xml:space="preserve"> </w:t>
      </w:r>
      <w:bookmarkStart w:id="48" w:name="_Toc212956848"/>
      <w:r w:rsidRPr="0030502D">
        <w:rPr>
          <w:rFonts w:ascii="Simplified Arabic" w:hAnsi="Simplified Arabic" w:cs="Simplified Arabic" w:hint="cs"/>
          <w:color w:val="000000" w:themeColor="text1"/>
        </w:rPr>
        <w:t xml:space="preserve">5.2. </w:t>
      </w:r>
      <w:r w:rsidRPr="0030502D">
        <w:rPr>
          <w:rFonts w:ascii="Simplified Arabic" w:hAnsi="Simplified Arabic" w:cs="Simplified Arabic" w:hint="cs"/>
          <w:b/>
          <w:bCs/>
          <w:color w:val="000000" w:themeColor="text1"/>
          <w:rtl/>
        </w:rPr>
        <w:t>التحديات الفريدة لطلاب ماجستير إدارة المشاريع</w:t>
      </w:r>
      <w:bookmarkEnd w:id="48"/>
    </w:p>
    <w:p w14:paraId="7436E5E9"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يواجه طلاب الماجستير في تخصص إدارة المشاريع تحديات فريدة تتطلب أعلى مستويات الكفاءة في إدارة الوقت</w:t>
      </w:r>
      <w:r w:rsidRPr="0030502D">
        <w:rPr>
          <w:rFonts w:ascii="Simplified Arabic" w:hAnsi="Simplified Arabic" w:cs="Simplified Arabic" w:hint="cs"/>
          <w:color w:val="000000" w:themeColor="text1"/>
          <w:sz w:val="28"/>
          <w:szCs w:val="28"/>
        </w:rPr>
        <w:t>:</w:t>
      </w:r>
    </w:p>
    <w:p w14:paraId="791F0211" w14:textId="77777777" w:rsidR="007A7FD0" w:rsidRPr="0030502D" w:rsidRDefault="007A7FD0" w:rsidP="00973A37">
      <w:pPr>
        <w:widowControl w:val="0"/>
        <w:numPr>
          <w:ilvl w:val="0"/>
          <w:numId w:val="2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ازدواجية الدور</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يعمل الكثير من طلاب الماجستير كموظفين أو مديري مشاريع بجانب دراستهم، مما يخلق تعارضاً حتمياً في المواعيد النهائية ويجعلهم عرضة للتوتر والضغوط</w:t>
      </w:r>
      <w:r w:rsidRPr="0030502D">
        <w:rPr>
          <w:rFonts w:ascii="Simplified Arabic" w:hAnsi="Simplified Arabic" w:cs="Simplified Arabic" w:hint="cs"/>
          <w:color w:val="000000" w:themeColor="text1"/>
          <w:sz w:val="28"/>
          <w:szCs w:val="28"/>
        </w:rPr>
        <w:t xml:space="preserve"> (Managing Stress and Time for MBA Student Success, 2024</w:t>
      </w:r>
      <w:r w:rsidRPr="0030502D">
        <w:rPr>
          <w:rFonts w:ascii="Simplified Arabic" w:hAnsi="Simplified Arabic" w:cs="Simplified Arabic" w:hint="cs"/>
          <w:color w:val="000000" w:themeColor="text1"/>
          <w:sz w:val="28"/>
          <w:szCs w:val="28"/>
          <w:rtl/>
        </w:rPr>
        <w:t>)</w:t>
      </w:r>
    </w:p>
    <w:p w14:paraId="359F5211" w14:textId="77777777" w:rsidR="007A7FD0" w:rsidRPr="0030502D" w:rsidRDefault="007A7FD0" w:rsidP="00973A37">
      <w:pPr>
        <w:widowControl w:val="0"/>
        <w:numPr>
          <w:ilvl w:val="0"/>
          <w:numId w:val="2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lastRenderedPageBreak/>
        <w:t>التعقيد والجدة</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غالباً ما تكون مشاريع الرسائل الأكاديمية ذات مستوى عالٍ من "الجدة" و"التعقيد</w:t>
      </w:r>
      <w:r w:rsidRPr="0030502D">
        <w:rPr>
          <w:rFonts w:ascii="Simplified Arabic" w:hAnsi="Simplified Arabic" w:cs="Simplified Arabic" w:hint="cs"/>
          <w:color w:val="000000" w:themeColor="text1"/>
          <w:sz w:val="28"/>
          <w:szCs w:val="28"/>
        </w:rPr>
        <w:t>" (</w:t>
      </w:r>
      <w:proofErr w:type="spellStart"/>
      <w:r w:rsidRPr="0030502D">
        <w:rPr>
          <w:rFonts w:ascii="Simplified Arabic" w:hAnsi="Simplified Arabic" w:cs="Simplified Arabic" w:hint="cs"/>
          <w:color w:val="000000" w:themeColor="text1"/>
          <w:sz w:val="28"/>
          <w:szCs w:val="28"/>
        </w:rPr>
        <w:t>Shenhar</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Dvir</w:t>
      </w:r>
      <w:proofErr w:type="spellEnd"/>
      <w:r w:rsidRPr="0030502D">
        <w:rPr>
          <w:rFonts w:ascii="Simplified Arabic" w:hAnsi="Simplified Arabic" w:cs="Simplified Arabic" w:hint="cs"/>
          <w:color w:val="000000" w:themeColor="text1"/>
          <w:sz w:val="28"/>
          <w:szCs w:val="28"/>
        </w:rPr>
        <w:t>, 2007</w:t>
      </w:r>
      <w:r w:rsidRPr="0030502D">
        <w:rPr>
          <w:rFonts w:ascii="Simplified Arabic" w:hAnsi="Simplified Arabic" w:cs="Simplified Arabic" w:hint="cs"/>
          <w:color w:val="000000" w:themeColor="text1"/>
          <w:sz w:val="28"/>
          <w:szCs w:val="28"/>
          <w:rtl/>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 xml:space="preserve">الجدة تعني أن المنتج (الرسالة/البحث) جديد في سوق المعرفة، والتعقيد يعني وجود ترابطات معقدة بين الأجزاء المنهجية. هذا يزيد من الحاجة إلى تخصيص "الوقت الإبداعي" (الحسن، 1990) والتخطيط الاستراتيجي (الربع الثاني من </w:t>
      </w:r>
      <w:proofErr w:type="spellStart"/>
      <w:r w:rsidRPr="0030502D">
        <w:rPr>
          <w:rFonts w:ascii="Simplified Arabic" w:hAnsi="Simplified Arabic" w:cs="Simplified Arabic" w:hint="cs"/>
          <w:color w:val="000000" w:themeColor="text1"/>
          <w:sz w:val="28"/>
          <w:szCs w:val="28"/>
          <w:rtl/>
        </w:rPr>
        <w:t>أيزنهاور</w:t>
      </w:r>
      <w:proofErr w:type="spellEnd"/>
      <w:r w:rsidRPr="0030502D">
        <w:rPr>
          <w:rFonts w:ascii="Simplified Arabic" w:hAnsi="Simplified Arabic" w:cs="Simplified Arabic" w:hint="cs"/>
          <w:color w:val="000000" w:themeColor="text1"/>
          <w:sz w:val="28"/>
          <w:szCs w:val="28"/>
          <w:rtl/>
        </w:rPr>
        <w:t>) لمواجهة حالة عدم اليقين</w:t>
      </w:r>
      <w:r w:rsidRPr="0030502D">
        <w:rPr>
          <w:rFonts w:ascii="Simplified Arabic" w:hAnsi="Simplified Arabic" w:cs="Simplified Arabic" w:hint="cs"/>
          <w:color w:val="000000" w:themeColor="text1"/>
          <w:sz w:val="28"/>
          <w:szCs w:val="28"/>
        </w:rPr>
        <w:t>.</w:t>
      </w:r>
    </w:p>
    <w:p w14:paraId="3C1C34D0" w14:textId="77777777" w:rsidR="007A7FD0" w:rsidRPr="0030502D" w:rsidRDefault="007A7FD0" w:rsidP="00973A37">
      <w:pPr>
        <w:widowControl w:val="0"/>
        <w:numPr>
          <w:ilvl w:val="0"/>
          <w:numId w:val="24"/>
        </w:numPr>
        <w:pBdr>
          <w:top w:val="nil"/>
          <w:left w:val="nil"/>
          <w:bottom w:val="nil"/>
          <w:right w:val="nil"/>
          <w:between w:val="nil"/>
        </w:pBdr>
        <w:spacing w:after="0"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b/>
          <w:color w:val="000000" w:themeColor="text1"/>
          <w:sz w:val="28"/>
          <w:szCs w:val="28"/>
          <w:rtl/>
        </w:rPr>
        <w:t>الفجوة بين النظرية والتطبيق</w:t>
      </w:r>
      <w:r w:rsidRPr="0030502D">
        <w:rPr>
          <w:rFonts w:ascii="Simplified Arabic" w:hAnsi="Simplified Arabic" w:cs="Simplified Arabic" w:hint="cs"/>
          <w:b/>
          <w:color w:val="000000" w:themeColor="text1"/>
          <w:sz w:val="28"/>
          <w:szCs w:val="28"/>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يجب على الطالب أن يطبق بشكل شخصي الأطر المنهجية المتقدمة التي يدرسها (مثل عمليات</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ومخططات جانت، وتقنية</w:t>
      </w:r>
      <w:r w:rsidRPr="0030502D">
        <w:rPr>
          <w:rFonts w:ascii="Simplified Arabic" w:hAnsi="Simplified Arabic" w:cs="Simplified Arabic" w:hint="cs"/>
          <w:color w:val="000000" w:themeColor="text1"/>
          <w:sz w:val="28"/>
          <w:szCs w:val="28"/>
        </w:rPr>
        <w:t xml:space="preserve"> PERT) </w:t>
      </w:r>
      <w:r w:rsidRPr="0030502D">
        <w:rPr>
          <w:rFonts w:ascii="Simplified Arabic" w:hAnsi="Simplified Arabic" w:cs="Simplified Arabic" w:hint="cs"/>
          <w:color w:val="000000" w:themeColor="text1"/>
          <w:sz w:val="28"/>
          <w:szCs w:val="28"/>
          <w:rtl/>
        </w:rPr>
        <w:t>على مشروعه الأكاديمي الخاص. إن إدارة الوقت هي اختبار حقيقي لقدرة الطالب على تحويل المعرفة النظرية إلى ممارسة فعالة</w:t>
      </w:r>
      <w:r w:rsidRPr="0030502D">
        <w:rPr>
          <w:rFonts w:ascii="Simplified Arabic" w:hAnsi="Simplified Arabic" w:cs="Simplified Arabic" w:hint="cs"/>
          <w:color w:val="000000" w:themeColor="text1"/>
          <w:sz w:val="28"/>
          <w:szCs w:val="28"/>
        </w:rPr>
        <w:t xml:space="preserve"> (Project Management Institute, 2004</w:t>
      </w:r>
      <w:r w:rsidRPr="0030502D">
        <w:rPr>
          <w:rFonts w:ascii="Simplified Arabic" w:hAnsi="Simplified Arabic" w:cs="Simplified Arabic" w:hint="cs"/>
          <w:color w:val="000000" w:themeColor="text1"/>
          <w:sz w:val="28"/>
          <w:szCs w:val="28"/>
          <w:rtl/>
        </w:rPr>
        <w:t>)</w:t>
      </w:r>
    </w:p>
    <w:p w14:paraId="2122D2DA" w14:textId="77777777" w:rsidR="007A7FD0" w:rsidRPr="0030502D" w:rsidRDefault="007A7FD0" w:rsidP="00BF06AA">
      <w:pPr>
        <w:pStyle w:val="3"/>
        <w:spacing w:line="360" w:lineRule="auto"/>
        <w:jc w:val="both"/>
        <w:rPr>
          <w:rFonts w:ascii="Simplified Arabic" w:hAnsi="Simplified Arabic" w:cs="Simplified Arabic"/>
          <w:color w:val="000000" w:themeColor="text1"/>
        </w:rPr>
      </w:pPr>
      <w:bookmarkStart w:id="49" w:name="_Toc212956849"/>
      <w:r w:rsidRPr="0030502D">
        <w:rPr>
          <w:rFonts w:ascii="Simplified Arabic" w:hAnsi="Simplified Arabic" w:cs="Simplified Arabic" w:hint="cs"/>
          <w:color w:val="000000" w:themeColor="text1"/>
        </w:rPr>
        <w:t>5.3</w:t>
      </w:r>
      <w:r w:rsidRPr="0030502D">
        <w:rPr>
          <w:rFonts w:ascii="Simplified Arabic" w:hAnsi="Simplified Arabic" w:cs="Simplified Arabic" w:hint="cs"/>
          <w:color w:val="000000" w:themeColor="text1"/>
          <w:rtl/>
        </w:rPr>
        <w:t xml:space="preserve"> </w:t>
      </w:r>
      <w:r w:rsidRPr="0030502D">
        <w:rPr>
          <w:rFonts w:ascii="Simplified Arabic" w:hAnsi="Simplified Arabic" w:cs="Simplified Arabic" w:hint="cs"/>
          <w:b/>
          <w:bCs/>
          <w:color w:val="000000" w:themeColor="text1"/>
          <w:rtl/>
        </w:rPr>
        <w:t>الفجوة البحثية وتبرير الدراسة الميدانية</w:t>
      </w:r>
      <w:bookmarkEnd w:id="49"/>
    </w:p>
    <w:p w14:paraId="4FFFAD04"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على الرغم من وجود أدبيات واسعة حول إدارة الوقت في الإدارة وفي التعليم العالي، إلا أن هناك فجوة واضحة في دراسة الأثر المباشر لتطبيق الممارسات المنهجية لإدارة الوقت (كأبعاد</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والأبعاد السلوكية المتقدمة) على نجاح المشروع الأكاديمي لطلاب ماجستير إدارة المشاريع تحديداً في البيئة السعودية</w:t>
      </w:r>
      <w:r w:rsidRPr="0030502D">
        <w:rPr>
          <w:rFonts w:ascii="Simplified Arabic" w:hAnsi="Simplified Arabic" w:cs="Simplified Arabic" w:hint="cs"/>
          <w:color w:val="000000" w:themeColor="text1"/>
          <w:sz w:val="28"/>
          <w:szCs w:val="28"/>
        </w:rPr>
        <w:t xml:space="preserve"> (Al-</w:t>
      </w:r>
      <w:proofErr w:type="spellStart"/>
      <w:r w:rsidRPr="0030502D">
        <w:rPr>
          <w:rFonts w:ascii="Simplified Arabic" w:hAnsi="Simplified Arabic" w:cs="Simplified Arabic" w:hint="cs"/>
          <w:color w:val="000000" w:themeColor="text1"/>
          <w:sz w:val="28"/>
          <w:szCs w:val="28"/>
        </w:rPr>
        <w:t>Rawi</w:t>
      </w:r>
      <w:proofErr w:type="spellEnd"/>
      <w:r w:rsidRPr="0030502D">
        <w:rPr>
          <w:rFonts w:ascii="Simplified Arabic" w:hAnsi="Simplified Arabic" w:cs="Simplified Arabic" w:hint="cs"/>
          <w:color w:val="000000" w:themeColor="text1"/>
          <w:sz w:val="28"/>
          <w:szCs w:val="28"/>
        </w:rPr>
        <w:t>, 2005</w:t>
      </w:r>
      <w:r w:rsidRPr="0030502D">
        <w:rPr>
          <w:rFonts w:ascii="Simplified Arabic" w:hAnsi="Simplified Arabic" w:cs="Simplified Arabic" w:hint="cs"/>
          <w:color w:val="000000" w:themeColor="text1"/>
          <w:sz w:val="28"/>
          <w:szCs w:val="28"/>
          <w:rtl/>
        </w:rPr>
        <w:t>)</w:t>
      </w:r>
    </w:p>
    <w:p w14:paraId="1E9D58A8"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تنحصر الدراسات السابقة إما في: أ. بيئة الأعمال التنظيمية العامة (سالمة، 2019) ب. أو تستهدف طلاب الجامعات عموماً دون التركيز على متطلبات التخصص الدقيقة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Birtton</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Tesser</w:t>
      </w:r>
      <w:proofErr w:type="spellEnd"/>
      <w:r w:rsidRPr="0030502D">
        <w:rPr>
          <w:rFonts w:ascii="Simplified Arabic" w:hAnsi="Simplified Arabic" w:cs="Simplified Arabic" w:hint="cs"/>
          <w:color w:val="000000" w:themeColor="text1"/>
          <w:sz w:val="28"/>
          <w:szCs w:val="28"/>
        </w:rPr>
        <w:t>, 1991</w:t>
      </w:r>
      <w:r w:rsidRPr="0030502D">
        <w:rPr>
          <w:rFonts w:ascii="Simplified Arabic" w:hAnsi="Simplified Arabic" w:cs="Simplified Arabic" w:hint="cs"/>
          <w:color w:val="000000" w:themeColor="text1"/>
          <w:sz w:val="28"/>
          <w:szCs w:val="28"/>
          <w:rtl/>
        </w:rPr>
        <w:t>)</w:t>
      </w:r>
    </w:p>
    <w:p w14:paraId="155EF595" w14:textId="77777777" w:rsidR="007A7FD0" w:rsidRPr="0030502D" w:rsidRDefault="007A7FD0" w:rsidP="00BF06AA">
      <w:pPr>
        <w:pBdr>
          <w:top w:val="nil"/>
          <w:left w:val="nil"/>
          <w:bottom w:val="nil"/>
          <w:right w:val="nil"/>
          <w:between w:val="nil"/>
        </w:pBdr>
        <w:spacing w:after="22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تأتي هذه الدراسة لتسد هذه الفجوة السياقية</w:t>
      </w:r>
      <w:r w:rsidRPr="0030502D">
        <w:rPr>
          <w:rFonts w:ascii="Simplified Arabic" w:hAnsi="Simplified Arabic" w:cs="Simplified Arabic" w:hint="cs"/>
          <w:color w:val="000000" w:themeColor="text1"/>
          <w:sz w:val="28"/>
          <w:szCs w:val="28"/>
        </w:rPr>
        <w:t xml:space="preserve"> (Contextual Gap)، </w:t>
      </w:r>
      <w:r w:rsidRPr="0030502D">
        <w:rPr>
          <w:rFonts w:ascii="Simplified Arabic" w:hAnsi="Simplified Arabic" w:cs="Simplified Arabic" w:hint="cs"/>
          <w:color w:val="000000" w:themeColor="text1"/>
          <w:sz w:val="28"/>
          <w:szCs w:val="28"/>
          <w:rtl/>
        </w:rPr>
        <w:t xml:space="preserve">عبر اختبار الفرضية التالية: هل الكفاءة في تطبيق استراتيجيات إدارة الوقت المهنية، والتي يتعلمها الطالب في برنامج الماجستير، لها </w:t>
      </w:r>
      <w:r w:rsidRPr="0030502D">
        <w:rPr>
          <w:rFonts w:ascii="Simplified Arabic" w:hAnsi="Simplified Arabic" w:cs="Simplified Arabic" w:hint="cs"/>
          <w:color w:val="000000" w:themeColor="text1"/>
          <w:sz w:val="28"/>
          <w:szCs w:val="28"/>
          <w:rtl/>
        </w:rPr>
        <w:lastRenderedPageBreak/>
        <w:t xml:space="preserve">أثر إيجابي ذو دلالة إحصائية على نجاح المشروع الأكاديمي (وفقاً للمعايير المتعددة الأبعاد </w:t>
      </w:r>
      <w:proofErr w:type="spellStart"/>
      <w:r w:rsidRPr="0030502D">
        <w:rPr>
          <w:rFonts w:ascii="Simplified Arabic" w:hAnsi="Simplified Arabic" w:cs="Simplified Arabic" w:hint="cs"/>
          <w:color w:val="000000" w:themeColor="text1"/>
          <w:sz w:val="28"/>
          <w:szCs w:val="28"/>
          <w:rtl/>
        </w:rPr>
        <w:t>لشنهار</w:t>
      </w:r>
      <w:proofErr w:type="spellEnd"/>
      <w:r w:rsidRPr="0030502D">
        <w:rPr>
          <w:rFonts w:ascii="Simplified Arabic" w:hAnsi="Simplified Arabic" w:cs="Simplified Arabic" w:hint="cs"/>
          <w:color w:val="000000" w:themeColor="text1"/>
          <w:sz w:val="28"/>
          <w:szCs w:val="28"/>
          <w:rtl/>
        </w:rPr>
        <w:t xml:space="preserve"> </w:t>
      </w:r>
      <w:proofErr w:type="spellStart"/>
      <w:r w:rsidRPr="0030502D">
        <w:rPr>
          <w:rFonts w:ascii="Simplified Arabic" w:hAnsi="Simplified Arabic" w:cs="Simplified Arabic" w:hint="cs"/>
          <w:color w:val="000000" w:themeColor="text1"/>
          <w:sz w:val="28"/>
          <w:szCs w:val="28"/>
          <w:rtl/>
        </w:rPr>
        <w:t>ودفير</w:t>
      </w:r>
      <w:proofErr w:type="spellEnd"/>
      <w:r w:rsidRPr="0030502D">
        <w:rPr>
          <w:rFonts w:ascii="Simplified Arabic" w:hAnsi="Simplified Arabic" w:cs="Simplified Arabic" w:hint="cs"/>
          <w:color w:val="000000" w:themeColor="text1"/>
          <w:sz w:val="28"/>
          <w:szCs w:val="28"/>
        </w:rPr>
        <w:t>(</w:t>
      </w:r>
    </w:p>
    <w:p w14:paraId="770012B8" w14:textId="77777777" w:rsidR="007A7FD0" w:rsidRPr="0030502D" w:rsidRDefault="007A7FD0" w:rsidP="00BF06AA">
      <w:pPr>
        <w:pStyle w:val="2"/>
        <w:spacing w:before="0" w:line="360" w:lineRule="auto"/>
        <w:jc w:val="both"/>
        <w:rPr>
          <w:rFonts w:ascii="Simplified Arabic" w:hAnsi="Simplified Arabic" w:cs="Simplified Arabic"/>
          <w:b/>
          <w:bCs/>
          <w:color w:val="000000" w:themeColor="text1"/>
          <w:sz w:val="28"/>
          <w:szCs w:val="28"/>
        </w:rPr>
      </w:pPr>
      <w:bookmarkStart w:id="50" w:name="_Toc212956850"/>
      <w:r w:rsidRPr="0030502D">
        <w:rPr>
          <w:rFonts w:ascii="Simplified Arabic" w:hAnsi="Simplified Arabic" w:cs="Simplified Arabic" w:hint="cs"/>
          <w:b/>
          <w:bCs/>
          <w:color w:val="000000" w:themeColor="text1"/>
          <w:sz w:val="28"/>
          <w:szCs w:val="28"/>
          <w:rtl/>
        </w:rPr>
        <w:t>الخلاصة والاستنتاجات النظرية</w:t>
      </w:r>
      <w:bookmarkEnd w:id="50"/>
    </w:p>
    <w:p w14:paraId="58DB0285"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يؤسس الإطار النظري لهذه الدراسة على أساس مزدوج يدمج المعيارية التقنية مع الكفاءة السلوكية. إن إدارة الوقت هي محصلة لعمليات تخطيط الجدول الزمني المحددة وفقاً لدليل</w:t>
      </w:r>
      <w:r w:rsidRPr="0030502D">
        <w:rPr>
          <w:rFonts w:ascii="Simplified Arabic" w:hAnsi="Simplified Arabic" w:cs="Simplified Arabic" w:hint="cs"/>
          <w:color w:val="000000" w:themeColor="text1"/>
          <w:sz w:val="28"/>
          <w:szCs w:val="28"/>
        </w:rPr>
        <w:t xml:space="preserve"> PMBOK، </w:t>
      </w:r>
      <w:r w:rsidRPr="0030502D">
        <w:rPr>
          <w:rFonts w:ascii="Simplified Arabic" w:hAnsi="Simplified Arabic" w:cs="Simplified Arabic" w:hint="cs"/>
          <w:color w:val="000000" w:themeColor="text1"/>
          <w:sz w:val="28"/>
          <w:szCs w:val="28"/>
          <w:rtl/>
        </w:rPr>
        <w:t xml:space="preserve">والقدرة الفردية على تطبيق آليات إدارة الذات (الفعالية الذاتية) وتحديد الأولويات (مصفوفة </w:t>
      </w:r>
      <w:proofErr w:type="spellStart"/>
      <w:r w:rsidRPr="0030502D">
        <w:rPr>
          <w:rFonts w:ascii="Simplified Arabic" w:hAnsi="Simplified Arabic" w:cs="Simplified Arabic" w:hint="cs"/>
          <w:color w:val="000000" w:themeColor="text1"/>
          <w:sz w:val="28"/>
          <w:szCs w:val="28"/>
          <w:rtl/>
        </w:rPr>
        <w:t>أيزنهاور</w:t>
      </w:r>
      <w:proofErr w:type="spellEnd"/>
      <w:r w:rsidRPr="0030502D">
        <w:rPr>
          <w:rFonts w:ascii="Simplified Arabic" w:hAnsi="Simplified Arabic" w:cs="Simplified Arabic" w:hint="cs"/>
          <w:color w:val="000000" w:themeColor="text1"/>
          <w:sz w:val="28"/>
          <w:szCs w:val="28"/>
          <w:rtl/>
        </w:rPr>
        <w:t>) ومكافحة مضيعات الوقت (التسويف وزحف النطاق)</w:t>
      </w:r>
    </w:p>
    <w:p w14:paraId="64FC94E3" w14:textId="77777777" w:rsidR="007A7FD0" w:rsidRPr="0030502D" w:rsidRDefault="007A7FD0" w:rsidP="00BF06AA">
      <w:pPr>
        <w:pBdr>
          <w:top w:val="nil"/>
          <w:left w:val="nil"/>
          <w:bottom w:val="nil"/>
          <w:right w:val="nil"/>
          <w:between w:val="nil"/>
        </w:pBdr>
        <w:spacing w:after="255" w:line="360" w:lineRule="auto"/>
        <w:jc w:val="both"/>
        <w:rPr>
          <w:rFonts w:ascii="Simplified Arabic" w:hAnsi="Simplified Arabic" w:cs="Simplified Arabic"/>
          <w:color w:val="000000" w:themeColor="text1"/>
          <w:sz w:val="28"/>
          <w:szCs w:val="28"/>
        </w:rPr>
      </w:pPr>
      <w:r w:rsidRPr="0030502D">
        <w:rPr>
          <w:rFonts w:ascii="Simplified Arabic" w:hAnsi="Simplified Arabic" w:cs="Simplified Arabic" w:hint="cs"/>
          <w:color w:val="000000" w:themeColor="text1"/>
          <w:sz w:val="28"/>
          <w:szCs w:val="28"/>
          <w:rtl/>
        </w:rPr>
        <w:t>إن نجاح المشروع، في سياق طلاب الماجستير، يجب أن يُقاس بأبعاد تتجاوز مجرد الالتزام بالوقت الكلاسيكي (الكفاءة)، لتمتد إلى تحقيق القيمة الاستراتيجية المتمثلة في اكتساب المهارات وزيادة السمعة المهنية</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Shenhar</w:t>
      </w:r>
      <w:proofErr w:type="spellEnd"/>
      <w:r w:rsidRPr="0030502D">
        <w:rPr>
          <w:rFonts w:ascii="Simplified Arabic" w:hAnsi="Simplified Arabic" w:cs="Simplified Arabic" w:hint="cs"/>
          <w:color w:val="000000" w:themeColor="text1"/>
          <w:sz w:val="28"/>
          <w:szCs w:val="28"/>
        </w:rPr>
        <w:t xml:space="preserve"> &amp; </w:t>
      </w:r>
      <w:proofErr w:type="spellStart"/>
      <w:r w:rsidRPr="0030502D">
        <w:rPr>
          <w:rFonts w:ascii="Simplified Arabic" w:hAnsi="Simplified Arabic" w:cs="Simplified Arabic" w:hint="cs"/>
          <w:color w:val="000000" w:themeColor="text1"/>
          <w:sz w:val="28"/>
          <w:szCs w:val="28"/>
        </w:rPr>
        <w:t>Dvir</w:t>
      </w:r>
      <w:proofErr w:type="spellEnd"/>
      <w:r w:rsidRPr="0030502D">
        <w:rPr>
          <w:rFonts w:ascii="Simplified Arabic" w:hAnsi="Simplified Arabic" w:cs="Simplified Arabic" w:hint="cs"/>
          <w:color w:val="000000" w:themeColor="text1"/>
          <w:sz w:val="28"/>
          <w:szCs w:val="28"/>
        </w:rPr>
        <w:t>, 2007</w:t>
      </w:r>
      <w:r w:rsidRPr="0030502D">
        <w:rPr>
          <w:rFonts w:ascii="Simplified Arabic" w:hAnsi="Simplified Arabic" w:cs="Simplified Arabic" w:hint="cs"/>
          <w:color w:val="000000" w:themeColor="text1"/>
          <w:sz w:val="28"/>
          <w:szCs w:val="28"/>
          <w:rtl/>
        </w:rPr>
        <w:t>)</w:t>
      </w:r>
      <w:r w:rsidRPr="0030502D">
        <w:rPr>
          <w:rFonts w:ascii="Simplified Arabic" w:hAnsi="Simplified Arabic" w:cs="Simplified Arabic" w:hint="cs"/>
          <w:color w:val="000000" w:themeColor="text1"/>
          <w:sz w:val="28"/>
          <w:szCs w:val="28"/>
        </w:rPr>
        <w:t xml:space="preserve"> </w:t>
      </w:r>
      <w:r w:rsidRPr="0030502D">
        <w:rPr>
          <w:rFonts w:ascii="Simplified Arabic" w:hAnsi="Simplified Arabic" w:cs="Simplified Arabic" w:hint="cs"/>
          <w:color w:val="000000" w:themeColor="text1"/>
          <w:sz w:val="28"/>
          <w:szCs w:val="28"/>
          <w:rtl/>
        </w:rPr>
        <w:t>ومن هنا، تشير الأدبيات بشكل قاطع إلى أن الإدارة الفعالة للوقت تعمل كآلية للتحكم في الموارد النادرة، وتقليل التوتر، وتوفير المساحة اللازمة للعمل الإبداعي، مما يؤدي إلى تحقيق مستويات أعلى من النجاح الأكاديمي والمهني</w:t>
      </w:r>
      <w:r w:rsidRPr="0030502D">
        <w:rPr>
          <w:rFonts w:ascii="Simplified Arabic" w:hAnsi="Simplified Arabic" w:cs="Simplified Arabic" w:hint="cs"/>
          <w:color w:val="000000" w:themeColor="text1"/>
          <w:sz w:val="28"/>
          <w:szCs w:val="28"/>
        </w:rPr>
        <w:t xml:space="preserve"> (</w:t>
      </w:r>
      <w:proofErr w:type="spellStart"/>
      <w:r w:rsidRPr="0030502D">
        <w:rPr>
          <w:rFonts w:ascii="Simplified Arabic" w:hAnsi="Simplified Arabic" w:cs="Simplified Arabic" w:hint="cs"/>
          <w:color w:val="000000" w:themeColor="text1"/>
          <w:sz w:val="28"/>
          <w:szCs w:val="28"/>
        </w:rPr>
        <w:t>Trueman</w:t>
      </w:r>
      <w:proofErr w:type="spellEnd"/>
      <w:r w:rsidRPr="0030502D">
        <w:rPr>
          <w:rFonts w:ascii="Simplified Arabic" w:hAnsi="Simplified Arabic" w:cs="Simplified Arabic" w:hint="cs"/>
          <w:color w:val="000000" w:themeColor="text1"/>
          <w:sz w:val="28"/>
          <w:szCs w:val="28"/>
        </w:rPr>
        <w:t xml:space="preserve"> and </w:t>
      </w:r>
      <w:proofErr w:type="spellStart"/>
      <w:r w:rsidRPr="0030502D">
        <w:rPr>
          <w:rFonts w:ascii="Simplified Arabic" w:hAnsi="Simplified Arabic" w:cs="Simplified Arabic" w:hint="cs"/>
          <w:color w:val="000000" w:themeColor="text1"/>
          <w:sz w:val="28"/>
          <w:szCs w:val="28"/>
        </w:rPr>
        <w:t>Hartly</w:t>
      </w:r>
      <w:proofErr w:type="spellEnd"/>
      <w:r w:rsidRPr="0030502D">
        <w:rPr>
          <w:rFonts w:ascii="Simplified Arabic" w:hAnsi="Simplified Arabic" w:cs="Simplified Arabic" w:hint="cs"/>
          <w:color w:val="000000" w:themeColor="text1"/>
          <w:sz w:val="28"/>
          <w:szCs w:val="28"/>
        </w:rPr>
        <w:t xml:space="preserve">, 1996؛ </w:t>
      </w:r>
      <w:r w:rsidRPr="0030502D">
        <w:rPr>
          <w:rFonts w:ascii="Simplified Arabic" w:hAnsi="Simplified Arabic" w:cs="Simplified Arabic" w:hint="cs"/>
          <w:color w:val="000000" w:themeColor="text1"/>
          <w:sz w:val="28"/>
          <w:szCs w:val="28"/>
          <w:rtl/>
        </w:rPr>
        <w:t>سالمة، 2019) وعليه، فإن الإطار النظري يدعم الفرضية القائلة بأن هناك أثراً إيجابياً وذو دلالة إحصائية لإدارة الوقت على نجاح المشروع لدى طلاب ماجستير إدارة المشاريع</w:t>
      </w:r>
      <w:r w:rsidRPr="0030502D">
        <w:rPr>
          <w:rFonts w:ascii="Simplified Arabic" w:hAnsi="Simplified Arabic" w:cs="Simplified Arabic" w:hint="cs"/>
          <w:color w:val="000000" w:themeColor="text1"/>
          <w:sz w:val="28"/>
          <w:szCs w:val="28"/>
        </w:rPr>
        <w:t>.</w:t>
      </w:r>
    </w:p>
    <w:p w14:paraId="48E8A9DF" w14:textId="77777777" w:rsidR="007A7FD0" w:rsidRPr="0030502D" w:rsidRDefault="007A7FD0" w:rsidP="00BF06AA">
      <w:pPr>
        <w:pBdr>
          <w:top w:val="nil"/>
          <w:left w:val="nil"/>
          <w:bottom w:val="nil"/>
          <w:right w:val="nil"/>
          <w:between w:val="nil"/>
        </w:pBdr>
        <w:spacing w:line="360" w:lineRule="auto"/>
        <w:jc w:val="both"/>
        <w:rPr>
          <w:rFonts w:ascii="Simplified Arabic" w:hAnsi="Simplified Arabic" w:cs="Simplified Arabic"/>
          <w:color w:val="000000" w:themeColor="text1"/>
          <w:sz w:val="28"/>
          <w:szCs w:val="28"/>
          <w:rtl/>
        </w:rPr>
      </w:pPr>
    </w:p>
    <w:p w14:paraId="20C9AEF3" w14:textId="77777777" w:rsidR="007A7FD0" w:rsidRPr="0030502D" w:rsidRDefault="007A7FD0" w:rsidP="00BF06AA">
      <w:pPr>
        <w:pStyle w:val="a5"/>
        <w:spacing w:line="360" w:lineRule="auto"/>
        <w:rPr>
          <w:rFonts w:ascii="Simplified Arabic" w:eastAsia="Arial" w:hAnsi="Simplified Arabic" w:cs="Simplified Arabic"/>
          <w:color w:val="000000" w:themeColor="text1"/>
          <w:sz w:val="28"/>
          <w:szCs w:val="28"/>
          <w:rtl/>
        </w:rPr>
      </w:pPr>
    </w:p>
    <w:p w14:paraId="6A6FE1C7" w14:textId="77777777" w:rsidR="00973AB3" w:rsidRPr="0030502D" w:rsidRDefault="00973AB3" w:rsidP="00BF06AA">
      <w:pPr>
        <w:pStyle w:val="a5"/>
        <w:spacing w:line="360" w:lineRule="auto"/>
        <w:rPr>
          <w:rFonts w:ascii="Simplified Arabic" w:eastAsia="Arial" w:hAnsi="Simplified Arabic" w:cs="Simplified Arabic"/>
          <w:color w:val="000000" w:themeColor="text1"/>
          <w:sz w:val="28"/>
          <w:szCs w:val="28"/>
          <w:rtl/>
        </w:rPr>
      </w:pPr>
    </w:p>
    <w:p w14:paraId="6A80162C" w14:textId="77777777" w:rsidR="00C5729C" w:rsidRPr="0030502D" w:rsidRDefault="00C5729C" w:rsidP="00BF06AA">
      <w:pPr>
        <w:pStyle w:val="a5"/>
        <w:spacing w:line="360" w:lineRule="auto"/>
        <w:rPr>
          <w:rFonts w:ascii="Simplified Arabic" w:eastAsia="Arial" w:hAnsi="Simplified Arabic" w:cs="Simplified Arabic"/>
          <w:color w:val="000000" w:themeColor="text1"/>
          <w:sz w:val="28"/>
          <w:szCs w:val="28"/>
          <w:rtl/>
        </w:rPr>
      </w:pPr>
    </w:p>
    <w:p w14:paraId="1A2A452B" w14:textId="77777777" w:rsidR="00F506D8" w:rsidRPr="0030502D" w:rsidRDefault="00F506D8" w:rsidP="00BF06AA">
      <w:pPr>
        <w:rPr>
          <w:rFonts w:ascii="Sakkal Majalla" w:hAnsi="Sakkal Majalla" w:cs="Sakkal Majalla"/>
          <w:color w:val="000000" w:themeColor="text1"/>
          <w:sz w:val="28"/>
          <w:szCs w:val="28"/>
          <w:u w:val="single"/>
          <w:rtl/>
        </w:rPr>
      </w:pPr>
    </w:p>
    <w:p w14:paraId="62AC3712" w14:textId="77777777" w:rsidR="00F506D8" w:rsidRPr="0030502D" w:rsidRDefault="00F506D8" w:rsidP="00BF06AA">
      <w:pPr>
        <w:rPr>
          <w:rFonts w:ascii="Sakkal Majalla" w:hAnsi="Sakkal Majalla" w:cs="Sakkal Majalla"/>
          <w:color w:val="000000" w:themeColor="text1"/>
          <w:sz w:val="28"/>
          <w:szCs w:val="28"/>
          <w:u w:val="single"/>
          <w:rtl/>
        </w:rPr>
      </w:pPr>
    </w:p>
    <w:p w14:paraId="03C98D14" w14:textId="77777777" w:rsidR="00F506D8" w:rsidRPr="0030502D" w:rsidRDefault="00F506D8" w:rsidP="00BF06AA">
      <w:pPr>
        <w:rPr>
          <w:rFonts w:ascii="Sakkal Majalla" w:hAnsi="Sakkal Majalla" w:cs="Sakkal Majalla"/>
          <w:color w:val="000000" w:themeColor="text1"/>
          <w:sz w:val="28"/>
          <w:szCs w:val="28"/>
          <w:u w:val="single"/>
          <w:rtl/>
        </w:rPr>
      </w:pPr>
    </w:p>
    <w:p w14:paraId="6635DC14" w14:textId="77777777" w:rsidR="00F506D8" w:rsidRPr="0030502D" w:rsidRDefault="00F506D8" w:rsidP="00BF06AA">
      <w:pPr>
        <w:rPr>
          <w:rFonts w:ascii="Sakkal Majalla" w:hAnsi="Sakkal Majalla" w:cs="Sakkal Majalla"/>
          <w:color w:val="000000" w:themeColor="text1"/>
          <w:sz w:val="28"/>
          <w:szCs w:val="28"/>
          <w:u w:val="single"/>
          <w:rtl/>
        </w:rPr>
      </w:pPr>
    </w:p>
    <w:p w14:paraId="3B48E4BA" w14:textId="77777777" w:rsidR="00F506D8" w:rsidRPr="0030502D" w:rsidRDefault="00F506D8" w:rsidP="00BF06AA">
      <w:pPr>
        <w:rPr>
          <w:rFonts w:ascii="Sakkal Majalla" w:hAnsi="Sakkal Majalla" w:cs="Sakkal Majalla"/>
          <w:color w:val="000000" w:themeColor="text1"/>
          <w:sz w:val="28"/>
          <w:szCs w:val="28"/>
          <w:u w:val="single"/>
          <w:rtl/>
        </w:rPr>
      </w:pPr>
    </w:p>
    <w:p w14:paraId="767B77E7" w14:textId="77777777" w:rsidR="00F506D8" w:rsidRPr="0030502D" w:rsidRDefault="00F506D8" w:rsidP="00BF06AA">
      <w:pPr>
        <w:jc w:val="center"/>
        <w:rPr>
          <w:rFonts w:ascii="Sakkal Majalla" w:hAnsi="Sakkal Majalla" w:cs="Sakkal Majalla"/>
          <w:b/>
          <w:bCs/>
          <w:color w:val="000000" w:themeColor="text1"/>
          <w:sz w:val="48"/>
          <w:szCs w:val="48"/>
          <w:u w:val="single"/>
          <w:rtl/>
        </w:rPr>
      </w:pPr>
    </w:p>
    <w:p w14:paraId="7410FC66" w14:textId="77777777" w:rsidR="00F506D8" w:rsidRPr="0030502D" w:rsidRDefault="00F506D8" w:rsidP="00F506D8">
      <w:pPr>
        <w:rPr>
          <w:rFonts w:ascii="Sakkal Majalla" w:hAnsi="Sakkal Majalla" w:cs="Sakkal Majalla"/>
          <w:b/>
          <w:bCs/>
          <w:color w:val="000000" w:themeColor="text1"/>
          <w:sz w:val="48"/>
          <w:szCs w:val="48"/>
          <w:u w:val="single"/>
          <w:rtl/>
        </w:rPr>
      </w:pPr>
    </w:p>
    <w:p w14:paraId="4AAFD748" w14:textId="77777777" w:rsidR="00F506D8" w:rsidRPr="0030502D" w:rsidRDefault="00F506D8" w:rsidP="00BF06AA">
      <w:pPr>
        <w:jc w:val="center"/>
        <w:rPr>
          <w:rFonts w:ascii="Sakkal Majalla" w:hAnsi="Sakkal Majalla" w:cs="Sakkal Majalla"/>
          <w:b/>
          <w:bCs/>
          <w:color w:val="000000" w:themeColor="text1"/>
          <w:sz w:val="48"/>
          <w:szCs w:val="48"/>
          <w:u w:val="single"/>
          <w:rtl/>
        </w:rPr>
      </w:pPr>
    </w:p>
    <w:p w14:paraId="60BB58C8" w14:textId="0D8803A2" w:rsidR="00ED76DA" w:rsidRPr="00B00451" w:rsidRDefault="00ED76DA" w:rsidP="00B00451">
      <w:pPr>
        <w:pStyle w:val="a5"/>
        <w:jc w:val="both"/>
        <w:rPr>
          <w:rFonts w:asciiTheme="majorBidi" w:hAnsiTheme="majorBidi" w:cstheme="majorBidi"/>
          <w:sz w:val="28"/>
          <w:szCs w:val="28"/>
        </w:rPr>
      </w:pPr>
    </w:p>
    <w:p w14:paraId="01861090" w14:textId="0E54850E" w:rsidR="008F1EAE" w:rsidRPr="0030502D" w:rsidRDefault="008F1EAE" w:rsidP="009125CE">
      <w:pPr>
        <w:rPr>
          <w:rFonts w:ascii="Sakkal Majalla" w:hAnsi="Sakkal Majalla" w:cs="Sakkal Majalla"/>
          <w:color w:val="000000" w:themeColor="text1"/>
          <w:sz w:val="28"/>
          <w:szCs w:val="28"/>
          <w:u w:val="single"/>
          <w:rtl/>
        </w:rPr>
      </w:pPr>
    </w:p>
    <w:p w14:paraId="1224B0BF" w14:textId="77777777" w:rsidR="009125CE" w:rsidRPr="0030502D" w:rsidRDefault="009125CE" w:rsidP="009125CE">
      <w:pPr>
        <w:rPr>
          <w:rFonts w:ascii="Sakkal Majalla" w:hAnsi="Sakkal Majalla" w:cs="Sakkal Majalla"/>
          <w:color w:val="000000" w:themeColor="text1"/>
          <w:sz w:val="28"/>
          <w:szCs w:val="28"/>
          <w:u w:val="single"/>
          <w:rtl/>
        </w:rPr>
      </w:pPr>
    </w:p>
    <w:p w14:paraId="6E52896B" w14:textId="36001A52" w:rsidR="009125CE" w:rsidRPr="0030502D" w:rsidRDefault="009125CE" w:rsidP="009125CE">
      <w:pPr>
        <w:jc w:val="center"/>
        <w:rPr>
          <w:rFonts w:ascii="Sakkal Majalla" w:hAnsi="Sakkal Majalla" w:cs="Sakkal Majalla"/>
          <w:b/>
          <w:bCs/>
          <w:color w:val="000000" w:themeColor="text1"/>
          <w:sz w:val="28"/>
          <w:szCs w:val="28"/>
        </w:rPr>
      </w:pPr>
    </w:p>
    <w:sectPr w:rsidR="009125CE" w:rsidRPr="0030502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4DAA1" w14:textId="77777777" w:rsidR="00216AA2" w:rsidRDefault="00216AA2" w:rsidP="009125CE">
      <w:pPr>
        <w:spacing w:after="0" w:line="240" w:lineRule="auto"/>
      </w:pPr>
      <w:r>
        <w:separator/>
      </w:r>
    </w:p>
  </w:endnote>
  <w:endnote w:type="continuationSeparator" w:id="0">
    <w:p w14:paraId="4E5F9A0B" w14:textId="77777777" w:rsidR="00216AA2" w:rsidRDefault="00216AA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33118" w14:textId="77777777" w:rsidR="00216AA2" w:rsidRDefault="00216AA2" w:rsidP="009125CE">
      <w:pPr>
        <w:spacing w:after="0" w:line="240" w:lineRule="auto"/>
      </w:pPr>
      <w:r>
        <w:separator/>
      </w:r>
    </w:p>
  </w:footnote>
  <w:footnote w:type="continuationSeparator" w:id="0">
    <w:p w14:paraId="768AEFC1" w14:textId="77777777" w:rsidR="00216AA2" w:rsidRDefault="00216AA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decimal"/>
      <w:lvlText w:val="%1."/>
      <w:lvlJc w:val="left"/>
      <w:pPr>
        <w:ind w:left="600" w:hanging="360"/>
      </w:pPr>
      <w:rPr>
        <w:rFonts w:ascii="Arial" w:eastAsia="Arial" w:hAnsi="Arial" w:cs="Arial"/>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color w:val="000000"/>
        <w:sz w:val="22"/>
        <w:szCs w:val="22"/>
        <w:u w:val="none"/>
        <w:shd w:val="clear" w:color="auto" w:fill="auto"/>
        <w:vertAlign w:val="baseline"/>
      </w:rPr>
    </w:lvl>
  </w:abstractNum>
  <w:abstractNum w:abstractNumId="1" w15:restartNumberingAfterBreak="0">
    <w:nsid w:val="00000002"/>
    <w:multiLevelType w:val="multilevel"/>
    <w:tmpl w:val="FFFFFFFF"/>
    <w:lvl w:ilvl="0">
      <w:start w:val="1"/>
      <w:numFmt w:val="decimal"/>
      <w:lvlText w:val="%1."/>
      <w:lvlJc w:val="left"/>
      <w:pPr>
        <w:ind w:left="600" w:hanging="360"/>
      </w:pPr>
      <w:rPr>
        <w:rFonts w:ascii="Arial" w:eastAsia="Arial" w:hAnsi="Arial" w:cs="Arial"/>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color w:val="000000"/>
        <w:sz w:val="22"/>
        <w:szCs w:val="22"/>
        <w:u w:val="none"/>
        <w:shd w:val="clear" w:color="auto" w:fill="auto"/>
        <w:vertAlign w:val="baseline"/>
      </w:rPr>
    </w:lvl>
  </w:abstractNum>
  <w:abstractNum w:abstractNumId="2" w15:restartNumberingAfterBreak="0">
    <w:nsid w:val="00000003"/>
    <w:multiLevelType w:val="multilevel"/>
    <w:tmpl w:val="FFFFFFFF"/>
    <w:lvl w:ilvl="0">
      <w:start w:val="1"/>
      <w:numFmt w:val="decimal"/>
      <w:lvlText w:val="%1."/>
      <w:lvlJc w:val="left"/>
      <w:pPr>
        <w:ind w:left="600" w:hanging="360"/>
      </w:pPr>
      <w:rPr>
        <w:rFonts w:ascii="Arial" w:eastAsia="Arial" w:hAnsi="Arial" w:cs="Arial"/>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color w:val="000000"/>
        <w:sz w:val="22"/>
        <w:szCs w:val="22"/>
        <w:u w:val="none"/>
        <w:shd w:val="clear" w:color="auto" w:fill="auto"/>
        <w:vertAlign w:val="baseline"/>
      </w:rPr>
    </w:lvl>
  </w:abstractNum>
  <w:abstractNum w:abstractNumId="3" w15:restartNumberingAfterBreak="0">
    <w:nsid w:val="023674DD"/>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02D00F49"/>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047C2654"/>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 w15:restartNumberingAfterBreak="0">
    <w:nsid w:val="065341C9"/>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0A453270"/>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0B101648"/>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0BB96470"/>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108E5A1F"/>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10E96BBA"/>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15BE5E50"/>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15F208E5"/>
    <w:multiLevelType w:val="multilevel"/>
    <w:tmpl w:val="FFFFFFFF"/>
    <w:lvl w:ilvl="0">
      <w:start w:val="1"/>
      <w:numFmt w:val="decimal"/>
      <w:lvlText w:val="%1."/>
      <w:lvlJc w:val="left"/>
      <w:pPr>
        <w:ind w:left="600" w:hanging="360"/>
      </w:pPr>
      <w:rPr>
        <w:rFonts w:ascii="Arial" w:eastAsia="Arial" w:hAnsi="Arial" w:cs="Arial"/>
        <w:b w:val="0"/>
        <w:i w:val="0"/>
        <w:smallCaps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color w:val="000000"/>
        <w:sz w:val="22"/>
        <w:szCs w:val="22"/>
        <w:u w:val="none"/>
        <w:shd w:val="clear" w:color="auto" w:fill="auto"/>
        <w:vertAlign w:val="baseline"/>
      </w:rPr>
    </w:lvl>
  </w:abstractNum>
  <w:abstractNum w:abstractNumId="14" w15:restartNumberingAfterBreak="0">
    <w:nsid w:val="17C35471"/>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1A490592"/>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1A97414B"/>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1F467940"/>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8" w15:restartNumberingAfterBreak="0">
    <w:nsid w:val="1FFC47F4"/>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9" w15:restartNumberingAfterBreak="0">
    <w:nsid w:val="21724C99"/>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0" w15:restartNumberingAfterBreak="0">
    <w:nsid w:val="21893605"/>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1" w15:restartNumberingAfterBreak="0">
    <w:nsid w:val="26CA4BC2"/>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2" w15:restartNumberingAfterBreak="0">
    <w:nsid w:val="283B1E74"/>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15:restartNumberingAfterBreak="0">
    <w:nsid w:val="2BBD35CA"/>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2E5A7B0E"/>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15:restartNumberingAfterBreak="0">
    <w:nsid w:val="3447579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34AC5EB8"/>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7" w15:restartNumberingAfterBreak="0">
    <w:nsid w:val="36CE42F2"/>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8" w15:restartNumberingAfterBreak="0">
    <w:nsid w:val="3C7D4F9C"/>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9" w15:restartNumberingAfterBreak="0">
    <w:nsid w:val="3F1D7512"/>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0" w15:restartNumberingAfterBreak="0">
    <w:nsid w:val="414D7587"/>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1" w15:restartNumberingAfterBreak="0">
    <w:nsid w:val="43BB1763"/>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2" w15:restartNumberingAfterBreak="0">
    <w:nsid w:val="443F716B"/>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3" w15:restartNumberingAfterBreak="0">
    <w:nsid w:val="44610E42"/>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4" w15:restartNumberingAfterBreak="0">
    <w:nsid w:val="4869375F"/>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5" w15:restartNumberingAfterBreak="0">
    <w:nsid w:val="497D75B7"/>
    <w:multiLevelType w:val="hybridMultilevel"/>
    <w:tmpl w:val="FFFFFFFF"/>
    <w:lvl w:ilvl="0" w:tplc="9460BC6E">
      <w:start w:val="1"/>
      <w:numFmt w:val="none"/>
      <w:lvlText w:val="•"/>
      <w:lvlJc w:val="left"/>
      <w:pPr>
        <w:tabs>
          <w:tab w:val="num" w:pos="1080"/>
        </w:tabs>
        <w:ind w:left="720" w:hanging="360"/>
      </w:pPr>
      <w:rPr>
        <w:rFonts w:hint="default"/>
      </w:rPr>
    </w:lvl>
    <w:lvl w:ilvl="1" w:tplc="75D4EBF4">
      <w:numFmt w:val="decimal"/>
      <w:lvlText w:val=""/>
      <w:lvlJc w:val="left"/>
    </w:lvl>
    <w:lvl w:ilvl="2" w:tplc="6FAEDBB8">
      <w:numFmt w:val="decimal"/>
      <w:lvlText w:val=""/>
      <w:lvlJc w:val="left"/>
    </w:lvl>
    <w:lvl w:ilvl="3" w:tplc="CA629CE4">
      <w:numFmt w:val="decimal"/>
      <w:lvlText w:val=""/>
      <w:lvlJc w:val="left"/>
    </w:lvl>
    <w:lvl w:ilvl="4" w:tplc="6860C4EA">
      <w:numFmt w:val="decimal"/>
      <w:lvlText w:val=""/>
      <w:lvlJc w:val="left"/>
    </w:lvl>
    <w:lvl w:ilvl="5" w:tplc="D84691F0">
      <w:numFmt w:val="decimal"/>
      <w:lvlText w:val=""/>
      <w:lvlJc w:val="left"/>
    </w:lvl>
    <w:lvl w:ilvl="6" w:tplc="3594DB8E">
      <w:numFmt w:val="decimal"/>
      <w:lvlText w:val=""/>
      <w:lvlJc w:val="left"/>
    </w:lvl>
    <w:lvl w:ilvl="7" w:tplc="632ADE06">
      <w:numFmt w:val="decimal"/>
      <w:lvlText w:val=""/>
      <w:lvlJc w:val="left"/>
    </w:lvl>
    <w:lvl w:ilvl="8" w:tplc="119AACDA">
      <w:numFmt w:val="decimal"/>
      <w:lvlText w:val=""/>
      <w:lvlJc w:val="left"/>
    </w:lvl>
  </w:abstractNum>
  <w:abstractNum w:abstractNumId="36" w15:restartNumberingAfterBreak="0">
    <w:nsid w:val="4CAD5AF6"/>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7" w15:restartNumberingAfterBreak="0">
    <w:nsid w:val="54BC70C3"/>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8" w15:restartNumberingAfterBreak="0">
    <w:nsid w:val="55600D1E"/>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9" w15:restartNumberingAfterBreak="0">
    <w:nsid w:val="55764662"/>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0" w15:restartNumberingAfterBreak="0">
    <w:nsid w:val="564016F1"/>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1" w15:restartNumberingAfterBreak="0">
    <w:nsid w:val="591E105B"/>
    <w:multiLevelType w:val="hybridMultilevel"/>
    <w:tmpl w:val="5CCA13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A082271"/>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3" w15:restartNumberingAfterBreak="0">
    <w:nsid w:val="5B5F1409"/>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4" w15:restartNumberingAfterBreak="0">
    <w:nsid w:val="5F7B296A"/>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5" w15:restartNumberingAfterBreak="0">
    <w:nsid w:val="5FFA3EAF"/>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6" w15:restartNumberingAfterBreak="0">
    <w:nsid w:val="600E443A"/>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7" w15:restartNumberingAfterBreak="0">
    <w:nsid w:val="61082E0F"/>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8" w15:restartNumberingAfterBreak="0">
    <w:nsid w:val="61246314"/>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9" w15:restartNumberingAfterBreak="0">
    <w:nsid w:val="623263DC"/>
    <w:multiLevelType w:val="multilevel"/>
    <w:tmpl w:val="FFFFFFFF"/>
    <w:lvl w:ilvl="0">
      <w:start w:val="1"/>
      <w:numFmt w:val="decimal"/>
      <w:lvlText w:val="%1."/>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0" w15:restartNumberingAfterBreak="0">
    <w:nsid w:val="639B7276"/>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1" w15:restartNumberingAfterBreak="0">
    <w:nsid w:val="66E41222"/>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2" w15:restartNumberingAfterBreak="0">
    <w:nsid w:val="6BD92B1A"/>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3" w15:restartNumberingAfterBreak="0">
    <w:nsid w:val="6E2130D2"/>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4" w15:restartNumberingAfterBreak="0">
    <w:nsid w:val="6E5E5DA6"/>
    <w:multiLevelType w:val="hybridMultilevel"/>
    <w:tmpl w:val="FFFFFFFF"/>
    <w:lvl w:ilvl="0" w:tplc="CF18456A">
      <w:start w:val="1"/>
      <w:numFmt w:val="none"/>
      <w:lvlText w:val="•"/>
      <w:lvlJc w:val="left"/>
      <w:pPr>
        <w:tabs>
          <w:tab w:val="num" w:pos="1080"/>
        </w:tabs>
        <w:ind w:left="720" w:hanging="360"/>
      </w:pPr>
      <w:rPr>
        <w:rFonts w:hint="default"/>
      </w:rPr>
    </w:lvl>
    <w:lvl w:ilvl="1" w:tplc="57ACDBDE">
      <w:numFmt w:val="decimal"/>
      <w:lvlText w:val=""/>
      <w:lvlJc w:val="left"/>
    </w:lvl>
    <w:lvl w:ilvl="2" w:tplc="71F44292">
      <w:numFmt w:val="decimal"/>
      <w:lvlText w:val=""/>
      <w:lvlJc w:val="left"/>
    </w:lvl>
    <w:lvl w:ilvl="3" w:tplc="27BA97C0">
      <w:numFmt w:val="decimal"/>
      <w:lvlText w:val=""/>
      <w:lvlJc w:val="left"/>
    </w:lvl>
    <w:lvl w:ilvl="4" w:tplc="4448FDB2">
      <w:numFmt w:val="decimal"/>
      <w:lvlText w:val=""/>
      <w:lvlJc w:val="left"/>
    </w:lvl>
    <w:lvl w:ilvl="5" w:tplc="30FC8E76">
      <w:numFmt w:val="decimal"/>
      <w:lvlText w:val=""/>
      <w:lvlJc w:val="left"/>
    </w:lvl>
    <w:lvl w:ilvl="6" w:tplc="C11CF04A">
      <w:numFmt w:val="decimal"/>
      <w:lvlText w:val=""/>
      <w:lvlJc w:val="left"/>
    </w:lvl>
    <w:lvl w:ilvl="7" w:tplc="D0F259D0">
      <w:numFmt w:val="decimal"/>
      <w:lvlText w:val=""/>
      <w:lvlJc w:val="left"/>
    </w:lvl>
    <w:lvl w:ilvl="8" w:tplc="1080834A">
      <w:numFmt w:val="decimal"/>
      <w:lvlText w:val=""/>
      <w:lvlJc w:val="left"/>
    </w:lvl>
  </w:abstractNum>
  <w:abstractNum w:abstractNumId="55" w15:restartNumberingAfterBreak="0">
    <w:nsid w:val="71E10929"/>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6" w15:restartNumberingAfterBreak="0">
    <w:nsid w:val="7AC643E4"/>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7" w15:restartNumberingAfterBreak="0">
    <w:nsid w:val="7B681A2F"/>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8" w15:restartNumberingAfterBreak="0">
    <w:nsid w:val="7D7679BA"/>
    <w:multiLevelType w:val="multilevel"/>
    <w:tmpl w:val="FFFFFFFF"/>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9" w15:restartNumberingAfterBreak="0">
    <w:nsid w:val="7DB43E78"/>
    <w:multiLevelType w:val="multilevel"/>
    <w:tmpl w:val="FFFFFFFF"/>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0" w15:restartNumberingAfterBreak="0">
    <w:nsid w:val="7E5B4903"/>
    <w:multiLevelType w:val="multilevel"/>
    <w:tmpl w:val="FFFFFFFF"/>
    <w:lvl w:ilvl="0">
      <w:start w:val="1"/>
      <w:numFmt w:val="bullet"/>
      <w:lvlText w:val="●"/>
      <w:lvlJc w:val="left"/>
      <w:pPr>
        <w:ind w:left="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251769220">
    <w:abstractNumId w:val="26"/>
  </w:num>
  <w:num w:numId="2" w16cid:durableId="177013283">
    <w:abstractNumId w:val="25"/>
  </w:num>
  <w:num w:numId="3" w16cid:durableId="1303196954">
    <w:abstractNumId w:val="3"/>
  </w:num>
  <w:num w:numId="4" w16cid:durableId="1827278697">
    <w:abstractNumId w:val="32"/>
  </w:num>
  <w:num w:numId="5" w16cid:durableId="1287663748">
    <w:abstractNumId w:val="56"/>
  </w:num>
  <w:num w:numId="6" w16cid:durableId="1599295318">
    <w:abstractNumId w:val="15"/>
  </w:num>
  <w:num w:numId="7" w16cid:durableId="853617818">
    <w:abstractNumId w:val="24"/>
  </w:num>
  <w:num w:numId="8" w16cid:durableId="1547570002">
    <w:abstractNumId w:val="39"/>
  </w:num>
  <w:num w:numId="9" w16cid:durableId="296616259">
    <w:abstractNumId w:val="43"/>
  </w:num>
  <w:num w:numId="10" w16cid:durableId="2082562258">
    <w:abstractNumId w:val="13"/>
  </w:num>
  <w:num w:numId="11" w16cid:durableId="731849673">
    <w:abstractNumId w:val="0"/>
  </w:num>
  <w:num w:numId="12" w16cid:durableId="699479765">
    <w:abstractNumId w:val="1"/>
  </w:num>
  <w:num w:numId="13" w16cid:durableId="1393888497">
    <w:abstractNumId w:val="2"/>
  </w:num>
  <w:num w:numId="14" w16cid:durableId="1585608030">
    <w:abstractNumId w:val="18"/>
  </w:num>
  <w:num w:numId="15" w16cid:durableId="684476262">
    <w:abstractNumId w:val="52"/>
  </w:num>
  <w:num w:numId="16" w16cid:durableId="586229595">
    <w:abstractNumId w:val="40"/>
  </w:num>
  <w:num w:numId="17" w16cid:durableId="2093702673">
    <w:abstractNumId w:val="8"/>
  </w:num>
  <w:num w:numId="18" w16cid:durableId="1986155883">
    <w:abstractNumId w:val="37"/>
  </w:num>
  <w:num w:numId="19" w16cid:durableId="734546227">
    <w:abstractNumId w:val="31"/>
  </w:num>
  <w:num w:numId="20" w16cid:durableId="185759293">
    <w:abstractNumId w:val="47"/>
  </w:num>
  <w:num w:numId="21" w16cid:durableId="116874706">
    <w:abstractNumId w:val="11"/>
  </w:num>
  <w:num w:numId="22" w16cid:durableId="1932085009">
    <w:abstractNumId w:val="17"/>
  </w:num>
  <w:num w:numId="23" w16cid:durableId="691610665">
    <w:abstractNumId w:val="50"/>
  </w:num>
  <w:num w:numId="24" w16cid:durableId="473914969">
    <w:abstractNumId w:val="19"/>
  </w:num>
  <w:num w:numId="25" w16cid:durableId="1106733746">
    <w:abstractNumId w:val="4"/>
  </w:num>
  <w:num w:numId="26" w16cid:durableId="964846899">
    <w:abstractNumId w:val="46"/>
  </w:num>
  <w:num w:numId="27" w16cid:durableId="1826967347">
    <w:abstractNumId w:val="45"/>
  </w:num>
  <w:num w:numId="28" w16cid:durableId="140509628">
    <w:abstractNumId w:val="36"/>
  </w:num>
  <w:num w:numId="29" w16cid:durableId="1331373264">
    <w:abstractNumId w:val="42"/>
  </w:num>
  <w:num w:numId="30" w16cid:durableId="1917081763">
    <w:abstractNumId w:val="60"/>
  </w:num>
  <w:num w:numId="31" w16cid:durableId="43649303">
    <w:abstractNumId w:val="29"/>
  </w:num>
  <w:num w:numId="32" w16cid:durableId="1229532098">
    <w:abstractNumId w:val="23"/>
  </w:num>
  <w:num w:numId="33" w16cid:durableId="1130247926">
    <w:abstractNumId w:val="53"/>
  </w:num>
  <w:num w:numId="34" w16cid:durableId="710495796">
    <w:abstractNumId w:val="16"/>
  </w:num>
  <w:num w:numId="35" w16cid:durableId="1912618197">
    <w:abstractNumId w:val="27"/>
  </w:num>
  <w:num w:numId="36" w16cid:durableId="307976069">
    <w:abstractNumId w:val="6"/>
  </w:num>
  <w:num w:numId="37" w16cid:durableId="1358852737">
    <w:abstractNumId w:val="28"/>
  </w:num>
  <w:num w:numId="38" w16cid:durableId="1721204252">
    <w:abstractNumId w:val="49"/>
  </w:num>
  <w:num w:numId="39" w16cid:durableId="1297295771">
    <w:abstractNumId w:val="35"/>
  </w:num>
  <w:num w:numId="40" w16cid:durableId="2126650063">
    <w:abstractNumId w:val="54"/>
  </w:num>
  <w:num w:numId="41" w16cid:durableId="2116173464">
    <w:abstractNumId w:val="21"/>
  </w:num>
  <w:num w:numId="42" w16cid:durableId="859321117">
    <w:abstractNumId w:val="57"/>
  </w:num>
  <w:num w:numId="43" w16cid:durableId="1524128078">
    <w:abstractNumId w:val="12"/>
  </w:num>
  <w:num w:numId="44" w16cid:durableId="1601374803">
    <w:abstractNumId w:val="20"/>
  </w:num>
  <w:num w:numId="45" w16cid:durableId="601915109">
    <w:abstractNumId w:val="14"/>
  </w:num>
  <w:num w:numId="46" w16cid:durableId="1332753352">
    <w:abstractNumId w:val="55"/>
  </w:num>
  <w:num w:numId="47" w16cid:durableId="1826817346">
    <w:abstractNumId w:val="38"/>
  </w:num>
  <w:num w:numId="48" w16cid:durableId="126051846">
    <w:abstractNumId w:val="5"/>
  </w:num>
  <w:num w:numId="49" w16cid:durableId="901449678">
    <w:abstractNumId w:val="59"/>
  </w:num>
  <w:num w:numId="50" w16cid:durableId="1746489778">
    <w:abstractNumId w:val="51"/>
  </w:num>
  <w:num w:numId="51" w16cid:durableId="775174865">
    <w:abstractNumId w:val="10"/>
  </w:num>
  <w:num w:numId="52" w16cid:durableId="1069960942">
    <w:abstractNumId w:val="9"/>
  </w:num>
  <w:num w:numId="53" w16cid:durableId="353115085">
    <w:abstractNumId w:val="30"/>
  </w:num>
  <w:num w:numId="54" w16cid:durableId="1468356474">
    <w:abstractNumId w:val="44"/>
  </w:num>
  <w:num w:numId="55" w16cid:durableId="1282495332">
    <w:abstractNumId w:val="48"/>
  </w:num>
  <w:num w:numId="56" w16cid:durableId="744449484">
    <w:abstractNumId w:val="7"/>
  </w:num>
  <w:num w:numId="57" w16cid:durableId="1198160554">
    <w:abstractNumId w:val="58"/>
  </w:num>
  <w:num w:numId="58" w16cid:durableId="2077164819">
    <w:abstractNumId w:val="34"/>
  </w:num>
  <w:num w:numId="59" w16cid:durableId="992829935">
    <w:abstractNumId w:val="22"/>
  </w:num>
  <w:num w:numId="60" w16cid:durableId="1054894455">
    <w:abstractNumId w:val="33"/>
  </w:num>
  <w:num w:numId="61" w16cid:durableId="1239098120">
    <w:abstractNumId w:val="4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17B"/>
    <w:rsid w:val="000346FC"/>
    <w:rsid w:val="00090F21"/>
    <w:rsid w:val="000C0E83"/>
    <w:rsid w:val="000C1E4F"/>
    <w:rsid w:val="000F44B4"/>
    <w:rsid w:val="00104A40"/>
    <w:rsid w:val="0013487A"/>
    <w:rsid w:val="001675F8"/>
    <w:rsid w:val="00190236"/>
    <w:rsid w:val="001902DB"/>
    <w:rsid w:val="00191EE3"/>
    <w:rsid w:val="001958B9"/>
    <w:rsid w:val="001A5BA2"/>
    <w:rsid w:val="001C2162"/>
    <w:rsid w:val="001E6FDF"/>
    <w:rsid w:val="001F337E"/>
    <w:rsid w:val="00216AA2"/>
    <w:rsid w:val="00224179"/>
    <w:rsid w:val="00241EBA"/>
    <w:rsid w:val="00253A00"/>
    <w:rsid w:val="002E0611"/>
    <w:rsid w:val="0030502D"/>
    <w:rsid w:val="003C43EA"/>
    <w:rsid w:val="003E3B07"/>
    <w:rsid w:val="004163C7"/>
    <w:rsid w:val="004653F5"/>
    <w:rsid w:val="004933ED"/>
    <w:rsid w:val="004A4742"/>
    <w:rsid w:val="004D456B"/>
    <w:rsid w:val="004F391C"/>
    <w:rsid w:val="005016B7"/>
    <w:rsid w:val="005056A6"/>
    <w:rsid w:val="00505A77"/>
    <w:rsid w:val="00530DF7"/>
    <w:rsid w:val="005624EE"/>
    <w:rsid w:val="0057675E"/>
    <w:rsid w:val="005B2EB3"/>
    <w:rsid w:val="005C5F11"/>
    <w:rsid w:val="005D547F"/>
    <w:rsid w:val="005D5BE0"/>
    <w:rsid w:val="005D5C74"/>
    <w:rsid w:val="0060171B"/>
    <w:rsid w:val="00642E75"/>
    <w:rsid w:val="00644A20"/>
    <w:rsid w:val="00665A4D"/>
    <w:rsid w:val="006878B6"/>
    <w:rsid w:val="006948DE"/>
    <w:rsid w:val="006E70FB"/>
    <w:rsid w:val="00713F65"/>
    <w:rsid w:val="007307F3"/>
    <w:rsid w:val="00734330"/>
    <w:rsid w:val="00742FB7"/>
    <w:rsid w:val="007654D4"/>
    <w:rsid w:val="00771F66"/>
    <w:rsid w:val="007756CC"/>
    <w:rsid w:val="00785384"/>
    <w:rsid w:val="007A7FD0"/>
    <w:rsid w:val="007B0E54"/>
    <w:rsid w:val="007D2312"/>
    <w:rsid w:val="007E3A20"/>
    <w:rsid w:val="007E3EA3"/>
    <w:rsid w:val="007F29A0"/>
    <w:rsid w:val="00853268"/>
    <w:rsid w:val="00877AAC"/>
    <w:rsid w:val="00896FE4"/>
    <w:rsid w:val="008B4DC4"/>
    <w:rsid w:val="008C4996"/>
    <w:rsid w:val="008E25CA"/>
    <w:rsid w:val="008F1EAE"/>
    <w:rsid w:val="009125CE"/>
    <w:rsid w:val="00915845"/>
    <w:rsid w:val="009179E6"/>
    <w:rsid w:val="00946F5F"/>
    <w:rsid w:val="00973A37"/>
    <w:rsid w:val="00973AB3"/>
    <w:rsid w:val="00975145"/>
    <w:rsid w:val="009B423A"/>
    <w:rsid w:val="009B6888"/>
    <w:rsid w:val="009B7D30"/>
    <w:rsid w:val="009C0161"/>
    <w:rsid w:val="009D108D"/>
    <w:rsid w:val="009E1436"/>
    <w:rsid w:val="009E5668"/>
    <w:rsid w:val="00A1569C"/>
    <w:rsid w:val="00A35806"/>
    <w:rsid w:val="00A826EA"/>
    <w:rsid w:val="00A8700D"/>
    <w:rsid w:val="00AA79E9"/>
    <w:rsid w:val="00AB0A70"/>
    <w:rsid w:val="00AE310B"/>
    <w:rsid w:val="00B00451"/>
    <w:rsid w:val="00B0710B"/>
    <w:rsid w:val="00B45CDB"/>
    <w:rsid w:val="00B5695C"/>
    <w:rsid w:val="00B63B0F"/>
    <w:rsid w:val="00B7678A"/>
    <w:rsid w:val="00BC094B"/>
    <w:rsid w:val="00BD0D9F"/>
    <w:rsid w:val="00BD7B31"/>
    <w:rsid w:val="00BF70D4"/>
    <w:rsid w:val="00C11532"/>
    <w:rsid w:val="00C45B1D"/>
    <w:rsid w:val="00C5729C"/>
    <w:rsid w:val="00C60A7E"/>
    <w:rsid w:val="00C72744"/>
    <w:rsid w:val="00CB047D"/>
    <w:rsid w:val="00CB0725"/>
    <w:rsid w:val="00CB2A44"/>
    <w:rsid w:val="00CC00CA"/>
    <w:rsid w:val="00CE36C6"/>
    <w:rsid w:val="00CE5449"/>
    <w:rsid w:val="00D04F62"/>
    <w:rsid w:val="00D22171"/>
    <w:rsid w:val="00D228DE"/>
    <w:rsid w:val="00D47989"/>
    <w:rsid w:val="00D52480"/>
    <w:rsid w:val="00D55B2A"/>
    <w:rsid w:val="00D66F47"/>
    <w:rsid w:val="00D85612"/>
    <w:rsid w:val="00D921D1"/>
    <w:rsid w:val="00DB4096"/>
    <w:rsid w:val="00DD582D"/>
    <w:rsid w:val="00DE3B4D"/>
    <w:rsid w:val="00E035E8"/>
    <w:rsid w:val="00E21AF8"/>
    <w:rsid w:val="00E542D5"/>
    <w:rsid w:val="00E80FD9"/>
    <w:rsid w:val="00EA6B50"/>
    <w:rsid w:val="00ED0EC3"/>
    <w:rsid w:val="00ED5223"/>
    <w:rsid w:val="00ED76DA"/>
    <w:rsid w:val="00F068EC"/>
    <w:rsid w:val="00F506D8"/>
    <w:rsid w:val="00F546CE"/>
    <w:rsid w:val="00F925D0"/>
    <w:rsid w:val="00F96506"/>
    <w:rsid w:val="00FA24B5"/>
    <w:rsid w:val="00FA7767"/>
    <w:rsid w:val="00FD6388"/>
    <w:rsid w:val="00FF54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42F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742F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742FB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742FB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742FB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21AF8"/>
    <w:pPr>
      <w:widowControl w:val="0"/>
      <w:pBdr>
        <w:top w:val="nil"/>
        <w:left w:val="nil"/>
        <w:bottom w:val="nil"/>
        <w:right w:val="nil"/>
        <w:between w:val="nil"/>
      </w:pBdr>
      <w:bidi w:val="0"/>
      <w:spacing w:before="360" w:after="360" w:line="240" w:lineRule="auto"/>
      <w:outlineLvl w:val="5"/>
    </w:pPr>
    <w:rPr>
      <w:rFonts w:ascii="Arial" w:eastAsia="Arial" w:hAnsi="Arial" w:cs="Arial"/>
      <w:b/>
      <w:kern w:val="0"/>
      <w:sz w:val="16"/>
      <w:szCs w:val="1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742FB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742FB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742FB7"/>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742FB7"/>
    <w:rPr>
      <w:rFonts w:eastAsiaTheme="majorEastAsia" w:cstheme="majorBidi"/>
      <w:i/>
      <w:iCs/>
      <w:color w:val="2F5496" w:themeColor="accent1" w:themeShade="BF"/>
    </w:rPr>
  </w:style>
  <w:style w:type="character" w:customStyle="1" w:styleId="5Char">
    <w:name w:val="عنوان 5 Char"/>
    <w:basedOn w:val="a0"/>
    <w:link w:val="5"/>
    <w:uiPriority w:val="9"/>
    <w:rsid w:val="00742FB7"/>
    <w:rPr>
      <w:rFonts w:eastAsiaTheme="majorEastAsia" w:cstheme="majorBidi"/>
      <w:color w:val="2F5496" w:themeColor="accent1" w:themeShade="BF"/>
    </w:rPr>
  </w:style>
  <w:style w:type="paragraph" w:styleId="a5">
    <w:name w:val="Normal (Web)"/>
    <w:basedOn w:val="a"/>
    <w:uiPriority w:val="99"/>
    <w:unhideWhenUsed/>
    <w:rsid w:val="00742FB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742FB7"/>
    <w:rPr>
      <w:b/>
      <w:bCs/>
    </w:rPr>
  </w:style>
  <w:style w:type="character" w:styleId="a7">
    <w:name w:val="Emphasis"/>
    <w:basedOn w:val="a0"/>
    <w:uiPriority w:val="20"/>
    <w:qFormat/>
    <w:rsid w:val="00742FB7"/>
    <w:rPr>
      <w:i/>
      <w:iCs/>
    </w:rPr>
  </w:style>
  <w:style w:type="character" w:styleId="Hyperlink">
    <w:name w:val="Hyperlink"/>
    <w:basedOn w:val="a0"/>
    <w:uiPriority w:val="99"/>
    <w:unhideWhenUsed/>
    <w:rsid w:val="00742FB7"/>
    <w:rPr>
      <w:color w:val="0000FF"/>
      <w:u w:val="single"/>
    </w:rPr>
  </w:style>
  <w:style w:type="table" w:styleId="4-1">
    <w:name w:val="Grid Table 4 Accent 1"/>
    <w:basedOn w:val="a1"/>
    <w:uiPriority w:val="49"/>
    <w:rsid w:val="00E21AF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
    <w:name w:val="Grid Table 4 Accent 2"/>
    <w:basedOn w:val="a1"/>
    <w:uiPriority w:val="49"/>
    <w:rsid w:val="00E21AF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6Char">
    <w:name w:val="عنوان 6 Char"/>
    <w:basedOn w:val="a0"/>
    <w:link w:val="6"/>
    <w:uiPriority w:val="9"/>
    <w:semiHidden/>
    <w:rsid w:val="00E21AF8"/>
    <w:rPr>
      <w:rFonts w:ascii="Arial" w:eastAsia="Arial" w:hAnsi="Arial" w:cs="Arial"/>
      <w:b/>
      <w:kern w:val="0"/>
      <w:sz w:val="16"/>
      <w:szCs w:val="16"/>
      <w14:ligatures w14:val="none"/>
    </w:rPr>
  </w:style>
  <w:style w:type="table" w:customStyle="1" w:styleId="TableNormal">
    <w:name w:val="TableNormal"/>
    <w:rsid w:val="00E21AF8"/>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paragraph" w:styleId="a8">
    <w:name w:val="Title"/>
    <w:basedOn w:val="a"/>
    <w:next w:val="a"/>
    <w:link w:val="Char1"/>
    <w:uiPriority w:val="10"/>
    <w:qFormat/>
    <w:rsid w:val="00E21AF8"/>
    <w:pPr>
      <w:keepNext/>
      <w:keepLines/>
      <w:widowControl w:val="0"/>
      <w:bidi w:val="0"/>
      <w:spacing w:before="480" w:after="120" w:line="240" w:lineRule="auto"/>
    </w:pPr>
    <w:rPr>
      <w:rFonts w:ascii="Arial" w:eastAsia="Arial" w:hAnsi="Arial" w:cs="Arial"/>
      <w:b/>
      <w:kern w:val="0"/>
      <w:sz w:val="72"/>
      <w:szCs w:val="72"/>
      <w14:ligatures w14:val="none"/>
    </w:rPr>
  </w:style>
  <w:style w:type="character" w:customStyle="1" w:styleId="Char1">
    <w:name w:val="العنوان Char"/>
    <w:basedOn w:val="a0"/>
    <w:link w:val="a8"/>
    <w:uiPriority w:val="10"/>
    <w:rsid w:val="00E21AF8"/>
    <w:rPr>
      <w:rFonts w:ascii="Arial" w:eastAsia="Arial" w:hAnsi="Arial" w:cs="Arial"/>
      <w:b/>
      <w:kern w:val="0"/>
      <w:sz w:val="72"/>
      <w:szCs w:val="72"/>
      <w14:ligatures w14:val="none"/>
    </w:rPr>
  </w:style>
  <w:style w:type="paragraph" w:styleId="a9">
    <w:name w:val="Subtitle"/>
    <w:basedOn w:val="a"/>
    <w:next w:val="a"/>
    <w:link w:val="Char2"/>
    <w:uiPriority w:val="11"/>
    <w:qFormat/>
    <w:rsid w:val="00E21AF8"/>
    <w:pPr>
      <w:keepNext/>
      <w:keepLines/>
      <w:widowControl w:val="0"/>
      <w:bidi w:val="0"/>
      <w:spacing w:before="360" w:after="80" w:line="240" w:lineRule="auto"/>
    </w:pPr>
    <w:rPr>
      <w:rFonts w:ascii="Georgia" w:eastAsia="Georgia" w:hAnsi="Georgia" w:cs="Georgia"/>
      <w:i/>
      <w:color w:val="666666"/>
      <w:kern w:val="0"/>
      <w:sz w:val="48"/>
      <w:szCs w:val="48"/>
      <w14:ligatures w14:val="none"/>
    </w:rPr>
  </w:style>
  <w:style w:type="character" w:customStyle="1" w:styleId="Char2">
    <w:name w:val="عنوان فرعي Char"/>
    <w:basedOn w:val="a0"/>
    <w:link w:val="a9"/>
    <w:uiPriority w:val="11"/>
    <w:rsid w:val="00E21AF8"/>
    <w:rPr>
      <w:rFonts w:ascii="Georgia" w:eastAsia="Georgia" w:hAnsi="Georgia" w:cs="Georgia"/>
      <w:i/>
      <w:color w:val="666666"/>
      <w:kern w:val="0"/>
      <w:sz w:val="48"/>
      <w:szCs w:val="48"/>
      <w14:ligatures w14:val="none"/>
    </w:rPr>
  </w:style>
  <w:style w:type="table" w:styleId="5-2">
    <w:name w:val="Grid Table 5 Dark Accent 2"/>
    <w:basedOn w:val="a1"/>
    <w:uiPriority w:val="50"/>
    <w:rsid w:val="00FF54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aa">
    <w:name w:val="List Paragraph"/>
    <w:basedOn w:val="a"/>
    <w:uiPriority w:val="34"/>
    <w:qFormat/>
    <w:rsid w:val="00B45CDB"/>
    <w:pPr>
      <w:widowControl w:val="0"/>
      <w:bidi w:val="0"/>
      <w:spacing w:after="0" w:line="240" w:lineRule="auto"/>
      <w:ind w:left="720"/>
      <w:contextualSpacing/>
    </w:pPr>
    <w:rPr>
      <w:rFonts w:ascii="Arial" w:eastAsia="Arial" w:hAnsi="Arial" w:cs="Arial"/>
      <w:kern w:val="0"/>
      <w14:ligatures w14:val="none"/>
    </w:rPr>
  </w:style>
  <w:style w:type="character" w:styleId="ab">
    <w:name w:val="Unresolved Mention"/>
    <w:basedOn w:val="a0"/>
    <w:uiPriority w:val="99"/>
    <w:semiHidden/>
    <w:unhideWhenUsed/>
    <w:rsid w:val="00B45CDB"/>
    <w:rPr>
      <w:color w:val="605E5C"/>
      <w:shd w:val="clear" w:color="auto" w:fill="E1DFDD"/>
    </w:rPr>
  </w:style>
  <w:style w:type="table" w:styleId="ac">
    <w:name w:val="Table Grid"/>
    <w:basedOn w:val="a1"/>
    <w:uiPriority w:val="39"/>
    <w:rsid w:val="00B45C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Grid Table Light"/>
    <w:basedOn w:val="a1"/>
    <w:uiPriority w:val="40"/>
    <w:rsid w:val="00B45C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Grid Table 1 Light Accent 1"/>
    <w:basedOn w:val="a1"/>
    <w:uiPriority w:val="46"/>
    <w:rsid w:val="00B45CD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ae">
    <w:name w:val="caption"/>
    <w:basedOn w:val="a"/>
    <w:next w:val="a"/>
    <w:uiPriority w:val="35"/>
    <w:unhideWhenUsed/>
    <w:qFormat/>
    <w:rsid w:val="00B45CDB"/>
    <w:pPr>
      <w:spacing w:after="200" w:line="240" w:lineRule="auto"/>
    </w:pPr>
    <w:rPr>
      <w:i/>
      <w:iCs/>
      <w:color w:val="44546A" w:themeColor="text2"/>
      <w:sz w:val="18"/>
      <w:szCs w:val="18"/>
    </w:rPr>
  </w:style>
  <w:style w:type="paragraph" w:styleId="af">
    <w:name w:val="TOC Heading"/>
    <w:basedOn w:val="1"/>
    <w:next w:val="a"/>
    <w:uiPriority w:val="39"/>
    <w:unhideWhenUsed/>
    <w:qFormat/>
    <w:rsid w:val="00B45CDB"/>
    <w:pPr>
      <w:spacing w:before="240" w:after="0"/>
      <w:outlineLvl w:val="9"/>
    </w:pPr>
    <w:rPr>
      <w:kern w:val="0"/>
      <w:sz w:val="32"/>
      <w:szCs w:val="32"/>
      <w:rtl/>
      <w14:ligatures w14:val="none"/>
    </w:rPr>
  </w:style>
  <w:style w:type="paragraph" w:styleId="10">
    <w:name w:val="toc 1"/>
    <w:basedOn w:val="a"/>
    <w:next w:val="a"/>
    <w:autoRedefine/>
    <w:uiPriority w:val="39"/>
    <w:unhideWhenUsed/>
    <w:rsid w:val="00B45CDB"/>
    <w:pPr>
      <w:spacing w:after="100"/>
    </w:pPr>
  </w:style>
  <w:style w:type="paragraph" w:styleId="20">
    <w:name w:val="toc 2"/>
    <w:basedOn w:val="a"/>
    <w:next w:val="a"/>
    <w:autoRedefine/>
    <w:uiPriority w:val="39"/>
    <w:unhideWhenUsed/>
    <w:rsid w:val="00B45CDB"/>
    <w:pPr>
      <w:spacing w:after="100"/>
      <w:ind w:left="220"/>
    </w:pPr>
  </w:style>
  <w:style w:type="paragraph" w:styleId="30">
    <w:name w:val="toc 3"/>
    <w:basedOn w:val="a"/>
    <w:next w:val="a"/>
    <w:autoRedefine/>
    <w:uiPriority w:val="39"/>
    <w:unhideWhenUsed/>
    <w:rsid w:val="00B45CDB"/>
    <w:pPr>
      <w:spacing w:after="100"/>
      <w:ind w:left="440"/>
    </w:pPr>
  </w:style>
  <w:style w:type="paragraph" w:styleId="40">
    <w:name w:val="toc 4"/>
    <w:basedOn w:val="a"/>
    <w:next w:val="a"/>
    <w:autoRedefine/>
    <w:uiPriority w:val="39"/>
    <w:unhideWhenUsed/>
    <w:rsid w:val="00B45CDB"/>
    <w:pPr>
      <w:spacing w:after="100"/>
      <w:ind w:left="660"/>
    </w:pPr>
    <w:rPr>
      <w:rFonts w:eastAsiaTheme="minorEastAsia"/>
      <w:kern w:val="0"/>
      <w14:ligatures w14:val="none"/>
    </w:rPr>
  </w:style>
  <w:style w:type="paragraph" w:styleId="50">
    <w:name w:val="toc 5"/>
    <w:basedOn w:val="a"/>
    <w:next w:val="a"/>
    <w:autoRedefine/>
    <w:uiPriority w:val="39"/>
    <w:unhideWhenUsed/>
    <w:rsid w:val="00B45CDB"/>
    <w:pPr>
      <w:spacing w:after="100"/>
      <w:ind w:left="880"/>
    </w:pPr>
    <w:rPr>
      <w:rFonts w:eastAsiaTheme="minorEastAsia"/>
      <w:kern w:val="0"/>
      <w14:ligatures w14:val="none"/>
    </w:rPr>
  </w:style>
  <w:style w:type="paragraph" w:styleId="60">
    <w:name w:val="toc 6"/>
    <w:basedOn w:val="a"/>
    <w:next w:val="a"/>
    <w:autoRedefine/>
    <w:uiPriority w:val="39"/>
    <w:unhideWhenUsed/>
    <w:rsid w:val="00B45CDB"/>
    <w:pPr>
      <w:spacing w:after="100"/>
      <w:ind w:left="1100"/>
    </w:pPr>
    <w:rPr>
      <w:rFonts w:eastAsiaTheme="minorEastAsia"/>
      <w:kern w:val="0"/>
      <w14:ligatures w14:val="none"/>
    </w:rPr>
  </w:style>
  <w:style w:type="paragraph" w:styleId="7">
    <w:name w:val="toc 7"/>
    <w:basedOn w:val="a"/>
    <w:next w:val="a"/>
    <w:autoRedefine/>
    <w:uiPriority w:val="39"/>
    <w:unhideWhenUsed/>
    <w:rsid w:val="00B45CDB"/>
    <w:pPr>
      <w:spacing w:after="100"/>
      <w:ind w:left="1320"/>
    </w:pPr>
    <w:rPr>
      <w:rFonts w:eastAsiaTheme="minorEastAsia"/>
      <w:kern w:val="0"/>
      <w14:ligatures w14:val="none"/>
    </w:rPr>
  </w:style>
  <w:style w:type="paragraph" w:styleId="8">
    <w:name w:val="toc 8"/>
    <w:basedOn w:val="a"/>
    <w:next w:val="a"/>
    <w:autoRedefine/>
    <w:uiPriority w:val="39"/>
    <w:unhideWhenUsed/>
    <w:rsid w:val="00B45CDB"/>
    <w:pPr>
      <w:spacing w:after="100"/>
      <w:ind w:left="1540"/>
    </w:pPr>
    <w:rPr>
      <w:rFonts w:eastAsiaTheme="minorEastAsia"/>
      <w:kern w:val="0"/>
      <w14:ligatures w14:val="none"/>
    </w:rPr>
  </w:style>
  <w:style w:type="paragraph" w:styleId="9">
    <w:name w:val="toc 9"/>
    <w:basedOn w:val="a"/>
    <w:next w:val="a"/>
    <w:autoRedefine/>
    <w:uiPriority w:val="39"/>
    <w:unhideWhenUsed/>
    <w:rsid w:val="00B45CDB"/>
    <w:pPr>
      <w:spacing w:after="100"/>
      <w:ind w:left="1760"/>
    </w:pPr>
    <w:rPr>
      <w:rFonts w:eastAsiaTheme="minorEastAsia"/>
      <w:kern w:val="0"/>
      <w14:ligatures w14:val="none"/>
    </w:rPr>
  </w:style>
  <w:style w:type="paragraph" w:styleId="af0">
    <w:name w:val="table of figures"/>
    <w:basedOn w:val="a"/>
    <w:next w:val="a"/>
    <w:uiPriority w:val="99"/>
    <w:unhideWhenUsed/>
    <w:rsid w:val="00B45CDB"/>
    <w:pPr>
      <w:spacing w:after="0"/>
    </w:pPr>
  </w:style>
  <w:style w:type="character" w:styleId="af1">
    <w:name w:val="FollowedHyperlink"/>
    <w:basedOn w:val="a0"/>
    <w:uiPriority w:val="99"/>
    <w:semiHidden/>
    <w:unhideWhenUsed/>
    <w:rsid w:val="00B45C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55</Pages>
  <Words>9948</Words>
  <Characters>56706</Characters>
  <Application>Microsoft Office Word</Application>
  <DocSecurity>0</DocSecurity>
  <Lines>472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5</cp:revision>
  <dcterms:created xsi:type="dcterms:W3CDTF">2025-11-04T19:45:00Z</dcterms:created>
  <dcterms:modified xsi:type="dcterms:W3CDTF">2025-11-04T19:50:00Z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