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369E3" w14:textId="77777777" w:rsidR="005C6C34" w:rsidRDefault="005C6C34" w:rsidP="005C6C34">
      <w:pPr>
        <w:shd w:val="clear" w:color="auto" w:fill="FDFDFD"/>
        <w:jc w:val="right"/>
        <w:rPr>
          <w:sz w:val="28"/>
          <w:szCs w:val="28"/>
          <w:rtl/>
          <w:lang w:eastAsia="ja-JP" w:bidi="ar-AE"/>
        </w:rPr>
      </w:pPr>
    </w:p>
    <w:p w14:paraId="5F04D003" w14:textId="77777777" w:rsidR="005C6C34" w:rsidRDefault="005C6C34" w:rsidP="005C6C34">
      <w:pPr>
        <w:shd w:val="clear" w:color="auto" w:fill="FDFDFD"/>
        <w:jc w:val="right"/>
        <w:rPr>
          <w:sz w:val="28"/>
          <w:szCs w:val="28"/>
          <w:rtl/>
          <w:lang w:eastAsia="ja-JP" w:bidi="ar-AE"/>
        </w:rPr>
      </w:pPr>
    </w:p>
    <w:p w14:paraId="40458C67" w14:textId="77777777" w:rsidR="005C6C34" w:rsidRDefault="005C6C34" w:rsidP="005C6C34">
      <w:pPr>
        <w:shd w:val="clear" w:color="auto" w:fill="FDFDFD"/>
        <w:jc w:val="right"/>
        <w:rPr>
          <w:sz w:val="28"/>
          <w:szCs w:val="28"/>
          <w:rtl/>
          <w:lang w:eastAsia="ja-JP" w:bidi="ar-AE"/>
        </w:rPr>
      </w:pPr>
    </w:p>
    <w:p w14:paraId="677B258E" w14:textId="77777777" w:rsidR="005C6C34" w:rsidRDefault="005C6C34" w:rsidP="005C6C34">
      <w:pPr>
        <w:shd w:val="clear" w:color="auto" w:fill="FDFDFD"/>
        <w:jc w:val="right"/>
        <w:rPr>
          <w:sz w:val="28"/>
          <w:szCs w:val="28"/>
          <w:rtl/>
          <w:lang w:eastAsia="ja-JP" w:bidi="ar-AE"/>
        </w:rPr>
      </w:pPr>
    </w:p>
    <w:p w14:paraId="5038A56D" w14:textId="77777777" w:rsidR="005C6C34" w:rsidRDefault="005C6C34" w:rsidP="005C6C34">
      <w:pPr>
        <w:shd w:val="clear" w:color="auto" w:fill="FDFDFD"/>
        <w:jc w:val="right"/>
        <w:rPr>
          <w:sz w:val="28"/>
          <w:szCs w:val="28"/>
          <w:rtl/>
          <w:lang w:eastAsia="ja-JP" w:bidi="ar-AE"/>
        </w:rPr>
      </w:pPr>
    </w:p>
    <w:p w14:paraId="26DD2A55" w14:textId="7A5CABD3" w:rsidR="005C6C34" w:rsidRDefault="005C6C34" w:rsidP="005C6C34">
      <w:pPr>
        <w:shd w:val="clear" w:color="auto" w:fill="FDFDFD"/>
        <w:jc w:val="right"/>
        <w:rPr>
          <w:sz w:val="28"/>
          <w:szCs w:val="28"/>
          <w:rtl/>
          <w:lang w:eastAsia="ja-JP" w:bidi="ar-AE"/>
        </w:rPr>
      </w:pPr>
      <w:r>
        <w:rPr>
          <w:sz w:val="28"/>
          <w:szCs w:val="28"/>
          <w:rtl/>
          <w:lang w:eastAsia="ja-JP" w:bidi="ar-AE"/>
        </w:rPr>
        <w:br/>
      </w:r>
      <w:r>
        <w:rPr>
          <w:rFonts w:hint="cs"/>
          <w:sz w:val="28"/>
          <w:szCs w:val="28"/>
          <w:rtl/>
          <w:lang w:eastAsia="ja-JP" w:bidi="ar-AE"/>
        </w:rPr>
        <w:t xml:space="preserve">المشكلة </w:t>
      </w:r>
      <w:r>
        <w:rPr>
          <w:sz w:val="28"/>
          <w:szCs w:val="28"/>
          <w:rtl/>
          <w:lang w:eastAsia="ja-JP" w:bidi="ar-AE"/>
        </w:rPr>
        <w:br/>
      </w:r>
      <w:r>
        <w:rPr>
          <w:sz w:val="28"/>
          <w:szCs w:val="28"/>
          <w:rtl/>
          <w:lang w:eastAsia="ja-JP" w:bidi="ar-AE"/>
        </w:rPr>
        <w:br/>
      </w:r>
      <w:r>
        <w:rPr>
          <w:rFonts w:hint="cs"/>
          <w:sz w:val="28"/>
          <w:szCs w:val="28"/>
          <w:rtl/>
          <w:lang w:eastAsia="ja-JP" w:bidi="ar-AE"/>
        </w:rPr>
        <w:t>يعد الذكاء الاصطناعي ثورة فالعصر الحالي حيث يمكن استخدامه في شتى المجالات</w:t>
      </w:r>
      <w:r>
        <w:rPr>
          <w:sz w:val="28"/>
          <w:szCs w:val="28"/>
          <w:rtl/>
          <w:lang w:eastAsia="ja-JP" w:bidi="ar-AE"/>
        </w:rPr>
        <w:br/>
      </w:r>
      <w:r>
        <w:rPr>
          <w:rFonts w:hint="cs"/>
          <w:sz w:val="28"/>
          <w:szCs w:val="28"/>
          <w:rtl/>
          <w:lang w:eastAsia="ja-JP" w:bidi="ar-AE"/>
        </w:rPr>
        <w:t xml:space="preserve">ويمكن لتطبيقاته ان تشكل بعض الخطر على الجنس البشري وانتهاك حقوقهم نظرًا لتسارع ونمو الكم الهائل من المعلومات والبيانات التي يتم توليدها عبر الذكاء الاصطناعي لذا يكمن التحدي في وجود فجوة بين </w:t>
      </w:r>
      <w:r>
        <w:rPr>
          <w:sz w:val="28"/>
          <w:szCs w:val="28"/>
          <w:rtl/>
          <w:lang w:eastAsia="ja-JP" w:bidi="ar-AE"/>
        </w:rPr>
        <w:br/>
      </w:r>
      <w:r>
        <w:rPr>
          <w:rFonts w:hint="cs"/>
          <w:sz w:val="28"/>
          <w:szCs w:val="28"/>
          <w:rtl/>
          <w:lang w:eastAsia="ja-JP" w:bidi="ar-AE"/>
        </w:rPr>
        <w:t xml:space="preserve">الذكاء الاصطناعي وحماية الملكية الفكرية، ويسلط البحث الضوء على أهمية حوكمة الذكاء الاصطناعي حيث يعد ذلك امر بالغ الأهمية في تشجيع وتعزيز الابتكار وحماية المبدعين من العزوف عن انتاج الاعمال وتحقيق المنافسة العادلة، بالرغم من ذلك فإن هناك اختلافات عالمية فيما يخص الحماية الفكرية أدت الى صعوبة تحديد  ملكية براءات الاختراع لذكاء الاصطناعي ام للبشر وبالتالي يمكن صياغة مشكلة البحث في السؤال التالي </w:t>
      </w:r>
      <w:r w:rsidRPr="0071789C">
        <w:rPr>
          <w:rFonts w:hint="cs"/>
          <w:sz w:val="32"/>
          <w:szCs w:val="32"/>
          <w:u w:val="single"/>
          <w:rtl/>
          <w:lang w:eastAsia="ja-JP" w:bidi="ar-AE"/>
        </w:rPr>
        <w:t>: براءات الاختراع والملكية الفكرية تعود لـ البشر ام لأنظمة الذكاء الاصطناعي ؟</w:t>
      </w:r>
      <w:r>
        <w:rPr>
          <w:sz w:val="28"/>
          <w:szCs w:val="28"/>
          <w:rtl/>
          <w:lang w:eastAsia="ja-JP" w:bidi="ar-AE"/>
        </w:rPr>
        <w:br/>
      </w:r>
      <w:r>
        <w:rPr>
          <w:rFonts w:hint="cs"/>
          <w:sz w:val="28"/>
          <w:szCs w:val="28"/>
          <w:rtl/>
          <w:lang w:eastAsia="ja-JP" w:bidi="ar-AE"/>
        </w:rPr>
        <w:t xml:space="preserve"> لذا تهدف هذا الدراسة </w:t>
      </w:r>
      <w:r>
        <w:rPr>
          <w:sz w:val="28"/>
          <w:szCs w:val="28"/>
          <w:rtl/>
          <w:lang w:eastAsia="ja-JP" w:bidi="ar-AE"/>
        </w:rPr>
        <w:br/>
      </w:r>
      <w:r>
        <w:rPr>
          <w:rFonts w:hint="cs"/>
          <w:sz w:val="28"/>
          <w:szCs w:val="28"/>
          <w:rtl/>
          <w:lang w:eastAsia="ja-JP" w:bidi="ar-AE"/>
        </w:rPr>
        <w:t>للبحث في السياسات والاطر لحوكمة الذكاء الاصطناعي لحماية الحقوق الملكية الفكرية وتنظيم تدفق الابتكارات.</w:t>
      </w:r>
    </w:p>
    <w:p w14:paraId="0DADC850" w14:textId="77777777" w:rsidR="005C6C34" w:rsidRPr="00D249B5" w:rsidRDefault="005C6C34" w:rsidP="005C6C34">
      <w:pPr>
        <w:shd w:val="clear" w:color="auto" w:fill="FDFDFD"/>
        <w:jc w:val="right"/>
        <w:rPr>
          <w:rFonts w:ascii="Segoe UI" w:eastAsia="Times New Roman" w:hAnsi="Segoe UI" w:cs="Segoe UI"/>
          <w:kern w:val="0"/>
          <w:sz w:val="21"/>
          <w:szCs w:val="21"/>
          <w:lang w:val="en"/>
          <w14:ligatures w14:val="none"/>
        </w:rPr>
      </w:pPr>
      <w:r>
        <w:rPr>
          <w:sz w:val="28"/>
          <w:szCs w:val="28"/>
          <w:rtl/>
          <w:lang w:eastAsia="ja-JP" w:bidi="ar-AE"/>
        </w:rPr>
        <w:br/>
      </w:r>
      <w:r w:rsidRPr="00D249B5">
        <w:rPr>
          <w:rFonts w:ascii="Segoe UI" w:eastAsia="Times New Roman" w:hAnsi="Segoe UI" w:cs="Segoe UI"/>
          <w:kern w:val="0"/>
          <w:sz w:val="21"/>
          <w:szCs w:val="21"/>
          <w:lang w:val="en"/>
          <w14:ligatures w14:val="none"/>
        </w:rPr>
        <w:t>Research Artificial intelligence is a revolution in the current era, as it can be used in various fields</w:t>
      </w:r>
      <w:r w:rsidRPr="00D249B5">
        <w:rPr>
          <w:rFonts w:ascii="Segoe UI" w:eastAsia="Times New Roman" w:hAnsi="Segoe UI" w:cs="Segoe UI"/>
          <w:kern w:val="0"/>
          <w:sz w:val="21"/>
          <w:szCs w:val="21"/>
          <w:lang w:val="en"/>
          <w14:ligatures w14:val="none"/>
        </w:rPr>
        <w:br/>
        <w:t>Its applications can pose some danger to the human race and violate their rights due to the acceleration and growth of the huge amount of information and data generated through artificial intelligence, so the challenge lies in the existence of a gap between artificial intelligence and intellectual property protection, and the research highlights the importance of artificial intelligence governance, as this is crucial in encouraging and promoting innovation and protecting creators from reluctance to produce works and achieve fair competition, although there are global differences in terms of protection Intellectual led to the difficulty of determining the ownership of patents for artificial intelligence or humans, and therefore the research problem can be formulated in the following question: Patents and intellectual property belong to humans or to artificial intelligence systems?</w:t>
      </w:r>
      <w:r w:rsidRPr="00D249B5">
        <w:rPr>
          <w:rFonts w:ascii="Segoe UI" w:eastAsia="Times New Roman" w:hAnsi="Segoe UI" w:cs="Segoe UI"/>
          <w:kern w:val="0"/>
          <w:sz w:val="21"/>
          <w:szCs w:val="21"/>
          <w:lang w:val="en"/>
          <w14:ligatures w14:val="none"/>
        </w:rPr>
        <w:br/>
        <w:t xml:space="preserve"> Therefore, this study aims to research the policies and frameworks for the governance of artificial intelligence to protect intellectual property rights and regulate the flow of innovations.</w:t>
      </w:r>
    </w:p>
    <w:p w14:paraId="5EEA58D6" w14:textId="77777777" w:rsidR="005C6C34" w:rsidRDefault="005C6C34" w:rsidP="005C6C34">
      <w:pPr>
        <w:jc w:val="right"/>
        <w:rPr>
          <w:sz w:val="28"/>
          <w:szCs w:val="28"/>
          <w:rtl/>
          <w:lang w:eastAsia="ja-JP" w:bidi="ar-AE"/>
        </w:rPr>
      </w:pPr>
      <w:r>
        <w:rPr>
          <w:sz w:val="28"/>
          <w:szCs w:val="28"/>
          <w:rtl/>
          <w:lang w:eastAsia="ja-JP" w:bidi="ar-AE"/>
        </w:rPr>
        <w:br/>
      </w:r>
      <w:r>
        <w:rPr>
          <w:sz w:val="28"/>
          <w:szCs w:val="28"/>
          <w:rtl/>
          <w:lang w:eastAsia="ja-JP" w:bidi="ar-AE"/>
        </w:rPr>
        <w:br/>
      </w:r>
      <w:r>
        <w:rPr>
          <w:sz w:val="28"/>
          <w:szCs w:val="28"/>
          <w:rtl/>
          <w:lang w:eastAsia="ja-JP" w:bidi="ar-AE"/>
        </w:rPr>
        <w:lastRenderedPageBreak/>
        <w:br/>
      </w:r>
      <w:r>
        <w:rPr>
          <w:rFonts w:hint="cs"/>
          <w:sz w:val="28"/>
          <w:szCs w:val="28"/>
          <w:rtl/>
          <w:lang w:eastAsia="ja-JP" w:bidi="ar-AE"/>
        </w:rPr>
        <w:t xml:space="preserve">اهداف البحث </w:t>
      </w:r>
    </w:p>
    <w:p w14:paraId="72A55490" w14:textId="180EAB94" w:rsidR="00393000" w:rsidRDefault="005C6C34" w:rsidP="00393000">
      <w:pPr>
        <w:jc w:val="right"/>
        <w:rPr>
          <w:sz w:val="28"/>
          <w:szCs w:val="28"/>
          <w:rtl/>
          <w:lang w:eastAsia="ja-JP" w:bidi="ar-AE"/>
        </w:rPr>
      </w:pPr>
      <w:r>
        <w:rPr>
          <w:sz w:val="28"/>
          <w:szCs w:val="28"/>
          <w:rtl/>
          <w:lang w:eastAsia="ja-JP" w:bidi="ar-AE"/>
        </w:rPr>
        <w:br/>
      </w:r>
      <w:r>
        <w:rPr>
          <w:rFonts w:hint="cs"/>
          <w:sz w:val="28"/>
          <w:szCs w:val="28"/>
          <w:rtl/>
          <w:lang w:eastAsia="ja-JP" w:bidi="ar-AE"/>
        </w:rPr>
        <w:t>يسعى هذا البحث:</w:t>
      </w:r>
      <w:r>
        <w:rPr>
          <w:sz w:val="28"/>
          <w:szCs w:val="28"/>
          <w:rtl/>
          <w:lang w:eastAsia="ja-JP" w:bidi="ar-AE"/>
        </w:rPr>
        <w:br/>
      </w:r>
      <w:r w:rsidR="00393000">
        <w:rPr>
          <w:sz w:val="28"/>
          <w:szCs w:val="28"/>
          <w:rtl/>
          <w:lang w:eastAsia="ja-JP" w:bidi="ar-AE"/>
        </w:rPr>
        <w:br/>
      </w:r>
      <w:r w:rsidR="00393000">
        <w:rPr>
          <w:rFonts w:hint="cs"/>
          <w:sz w:val="28"/>
          <w:szCs w:val="28"/>
          <w:rtl/>
          <w:lang w:eastAsia="ja-JP" w:bidi="ar-AE"/>
        </w:rPr>
        <w:t>لتسليط الضوء على تحديات حوكمة الذكاء الاصطناعي وحماية الملكية الفكرية.</w:t>
      </w:r>
    </w:p>
    <w:p w14:paraId="52DB3533" w14:textId="255EBB21" w:rsidR="00393000" w:rsidRDefault="00393000" w:rsidP="00393000">
      <w:pPr>
        <w:jc w:val="right"/>
        <w:rPr>
          <w:sz w:val="28"/>
          <w:szCs w:val="28"/>
          <w:rtl/>
          <w:lang w:eastAsia="ja-JP" w:bidi="ar-AE"/>
        </w:rPr>
      </w:pPr>
      <w:r>
        <w:rPr>
          <w:sz w:val="28"/>
          <w:szCs w:val="28"/>
          <w:rtl/>
          <w:lang w:eastAsia="ja-JP" w:bidi="ar-AE"/>
        </w:rPr>
        <w:br/>
      </w:r>
      <w:r>
        <w:rPr>
          <w:rFonts w:hint="cs"/>
          <w:sz w:val="28"/>
          <w:szCs w:val="28"/>
          <w:rtl/>
          <w:lang w:eastAsia="ja-JP" w:bidi="ar-AE"/>
        </w:rPr>
        <w:t>لاستعراض</w:t>
      </w:r>
      <w:r>
        <w:rPr>
          <w:rFonts w:hint="cs"/>
          <w:sz w:val="28"/>
          <w:szCs w:val="28"/>
          <w:rtl/>
          <w:lang w:eastAsia="ja-JP" w:bidi="ar-AE"/>
        </w:rPr>
        <w:t xml:space="preserve"> الأبحاث التي تتناول قضية الملكية الفكرية والذكاء الاصطناعي</w:t>
      </w:r>
      <w:r>
        <w:rPr>
          <w:rFonts w:hint="cs"/>
          <w:sz w:val="28"/>
          <w:szCs w:val="28"/>
          <w:rtl/>
          <w:lang w:eastAsia="ja-JP" w:bidi="ar-AE"/>
        </w:rPr>
        <w:t>.</w:t>
      </w:r>
    </w:p>
    <w:p w14:paraId="605D9263" w14:textId="77777777" w:rsidR="00393000" w:rsidRDefault="00393000" w:rsidP="00393000">
      <w:pPr>
        <w:jc w:val="right"/>
        <w:rPr>
          <w:sz w:val="28"/>
          <w:szCs w:val="28"/>
          <w:rtl/>
          <w:lang w:eastAsia="ja-JP" w:bidi="ar-AE"/>
        </w:rPr>
      </w:pPr>
    </w:p>
    <w:p w14:paraId="53A9FDAB" w14:textId="77777777" w:rsidR="00393000" w:rsidRDefault="00393000" w:rsidP="00393000">
      <w:pPr>
        <w:jc w:val="right"/>
        <w:rPr>
          <w:sz w:val="28"/>
          <w:szCs w:val="28"/>
          <w:rtl/>
          <w:lang w:eastAsia="ja-JP" w:bidi="ar-AE"/>
        </w:rPr>
      </w:pPr>
      <w:r>
        <w:rPr>
          <w:rFonts w:hint="cs"/>
          <w:sz w:val="28"/>
          <w:szCs w:val="28"/>
          <w:rtl/>
          <w:lang w:eastAsia="ja-JP" w:bidi="ar-AE"/>
        </w:rPr>
        <w:t xml:space="preserve">لتحقيق الوعي بالملكية الفكرية ودورها في دعم الابتكار والتطور </w:t>
      </w:r>
      <w:proofErr w:type="gramStart"/>
      <w:r>
        <w:rPr>
          <w:rFonts w:hint="cs"/>
          <w:sz w:val="28"/>
          <w:szCs w:val="28"/>
          <w:rtl/>
          <w:lang w:eastAsia="ja-JP" w:bidi="ar-AE"/>
        </w:rPr>
        <w:t>التكنولوجي .</w:t>
      </w:r>
      <w:proofErr w:type="gramEnd"/>
    </w:p>
    <w:p w14:paraId="3E94BD7E" w14:textId="4BA9FF0A" w:rsidR="00393000" w:rsidRDefault="00393000" w:rsidP="00393000">
      <w:pPr>
        <w:jc w:val="right"/>
        <w:rPr>
          <w:rtl/>
          <w:lang w:bidi="ar-AE"/>
        </w:rPr>
      </w:pPr>
      <w:r>
        <w:rPr>
          <w:sz w:val="28"/>
          <w:szCs w:val="28"/>
          <w:rtl/>
          <w:lang w:eastAsia="ja-JP" w:bidi="ar-AE"/>
        </w:rPr>
        <w:br/>
      </w:r>
      <w:r>
        <w:rPr>
          <w:rFonts w:hint="cs"/>
          <w:sz w:val="28"/>
          <w:szCs w:val="28"/>
          <w:rtl/>
          <w:lang w:eastAsia="ja-JP" w:bidi="ar-AE"/>
        </w:rPr>
        <w:t xml:space="preserve">لعرض موقف المملكة العربية السعودية في الملكية الفكرية لبراءات الاختراع المستنبطة من مولدات الذكاء </w:t>
      </w:r>
      <w:proofErr w:type="gramStart"/>
      <w:r>
        <w:rPr>
          <w:rFonts w:hint="cs"/>
          <w:sz w:val="28"/>
          <w:szCs w:val="28"/>
          <w:rtl/>
          <w:lang w:eastAsia="ja-JP" w:bidi="ar-AE"/>
        </w:rPr>
        <w:t>الاصطناعي .</w:t>
      </w:r>
      <w:proofErr w:type="gramEnd"/>
    </w:p>
    <w:p w14:paraId="59419AC9" w14:textId="6B366E0D" w:rsidR="005C6C34" w:rsidRDefault="005C6C34" w:rsidP="00393000">
      <w:pPr>
        <w:jc w:val="right"/>
        <w:rPr>
          <w:rtl/>
          <w:lang w:bidi="ar-AE"/>
        </w:rPr>
      </w:pPr>
    </w:p>
    <w:p w14:paraId="44DC071B" w14:textId="77777777" w:rsidR="005C6C34" w:rsidRPr="00D249B5" w:rsidRDefault="005C6C34" w:rsidP="005C6C34">
      <w:pPr>
        <w:shd w:val="clear" w:color="auto" w:fill="FDFDFD"/>
        <w:spacing w:after="0" w:line="240" w:lineRule="auto"/>
        <w:jc w:val="right"/>
        <w:rPr>
          <w:rFonts w:ascii="Segoe UI" w:eastAsia="Times New Roman" w:hAnsi="Segoe UI" w:cs="Segoe UI"/>
          <w:kern w:val="0"/>
          <w:sz w:val="21"/>
          <w:szCs w:val="21"/>
          <w:lang w:val="en"/>
          <w14:ligatures w14:val="none"/>
        </w:rPr>
      </w:pPr>
      <w:r w:rsidRPr="00D249B5">
        <w:rPr>
          <w:rFonts w:ascii="Segoe UI" w:eastAsia="Times New Roman" w:hAnsi="Segoe UI" w:cs="Segoe UI"/>
          <w:kern w:val="0"/>
          <w:sz w:val="21"/>
          <w:szCs w:val="21"/>
          <w:lang w:val="en"/>
          <w14:ligatures w14:val="none"/>
        </w:rPr>
        <w:br/>
      </w:r>
    </w:p>
    <w:p w14:paraId="48097AD6" w14:textId="77777777" w:rsidR="005C6C34" w:rsidRPr="002C7764" w:rsidRDefault="005C6C34" w:rsidP="005C6C34">
      <w:pPr>
        <w:shd w:val="clear" w:color="auto" w:fill="FDFDFD"/>
        <w:spacing w:after="0" w:line="240" w:lineRule="auto"/>
        <w:jc w:val="right"/>
        <w:rPr>
          <w:rFonts w:ascii="Segoe UI" w:eastAsia="Times New Roman" w:hAnsi="Segoe UI" w:cs="Segoe UI"/>
          <w:kern w:val="0"/>
          <w:sz w:val="21"/>
          <w:szCs w:val="21"/>
          <w:lang w:val="en"/>
          <w14:ligatures w14:val="none"/>
        </w:rPr>
      </w:pPr>
      <w:r w:rsidRPr="002C7764">
        <w:rPr>
          <w:rFonts w:ascii="Segoe UI" w:eastAsia="Times New Roman" w:hAnsi="Segoe UI" w:cs="Segoe UI"/>
          <w:kern w:val="0"/>
          <w:sz w:val="21"/>
          <w:szCs w:val="21"/>
          <w:lang w:val="en"/>
          <w14:ligatures w14:val="none"/>
        </w:rPr>
        <w:t>Highlight the challenges of AI governance and intellectual property protection.</w:t>
      </w:r>
      <w:r w:rsidRPr="002C7764">
        <w:rPr>
          <w:rFonts w:ascii="Segoe UI" w:eastAsia="Times New Roman" w:hAnsi="Segoe UI" w:cs="Segoe UI"/>
          <w:kern w:val="0"/>
          <w:sz w:val="21"/>
          <w:szCs w:val="21"/>
          <w:lang w:val="en"/>
          <w14:ligatures w14:val="none"/>
        </w:rPr>
        <w:br/>
        <w:t>Review of research on the issue of intellectual property and artificial intelligence Promoting awareness of intellectual property and its role in supporting innovation and technological development.</w:t>
      </w:r>
      <w:r w:rsidRPr="002C7764">
        <w:rPr>
          <w:rFonts w:ascii="Segoe UI" w:eastAsia="Times New Roman" w:hAnsi="Segoe UI" w:cs="Segoe UI"/>
          <w:kern w:val="0"/>
          <w:sz w:val="21"/>
          <w:szCs w:val="21"/>
          <w:lang w:val="en"/>
          <w14:ligatures w14:val="none"/>
        </w:rPr>
        <w:br/>
        <w:t xml:space="preserve">Presentation of the position of the Kingdom of Saudi Arabia in the intellectual property of patents derived from artificial intelligence </w:t>
      </w:r>
      <w:proofErr w:type="gramStart"/>
      <w:r w:rsidRPr="002C7764">
        <w:rPr>
          <w:rFonts w:ascii="Segoe UI" w:eastAsia="Times New Roman" w:hAnsi="Segoe UI" w:cs="Segoe UI"/>
          <w:kern w:val="0"/>
          <w:sz w:val="21"/>
          <w:szCs w:val="21"/>
          <w:lang w:val="en"/>
          <w14:ligatures w14:val="none"/>
        </w:rPr>
        <w:t>generators</w:t>
      </w:r>
      <w:proofErr w:type="gramEnd"/>
    </w:p>
    <w:p w14:paraId="2EBA5064" w14:textId="77777777" w:rsidR="005C6C34" w:rsidRPr="0086641E" w:rsidRDefault="005C6C34" w:rsidP="005C6C34">
      <w:pPr>
        <w:jc w:val="right"/>
        <w:rPr>
          <w:rtl/>
          <w:lang w:val="en-GB" w:bidi="ar-AE"/>
        </w:rPr>
      </w:pPr>
    </w:p>
    <w:p w14:paraId="3CAACE57" w14:textId="77777777" w:rsidR="005C6C34" w:rsidRDefault="005C6C34" w:rsidP="005C6C34">
      <w:pPr>
        <w:jc w:val="right"/>
        <w:rPr>
          <w:rtl/>
          <w:lang w:bidi="ar-AE"/>
        </w:rPr>
      </w:pPr>
    </w:p>
    <w:p w14:paraId="0ECBFC2D" w14:textId="059043AD" w:rsidR="00B33D22" w:rsidRPr="00B33D22" w:rsidRDefault="00B33D22" w:rsidP="005C6C34">
      <w:pPr>
        <w:tabs>
          <w:tab w:val="left" w:pos="1758"/>
        </w:tabs>
        <w:jc w:val="right"/>
        <w:rPr>
          <w:lang w:bidi="ar-AE"/>
        </w:rPr>
      </w:pPr>
    </w:p>
    <w:sectPr w:rsidR="00B33D22" w:rsidRPr="00B33D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D22"/>
    <w:rsid w:val="000475FE"/>
    <w:rsid w:val="00317E1A"/>
    <w:rsid w:val="00393000"/>
    <w:rsid w:val="005C6C34"/>
    <w:rsid w:val="007B1EA1"/>
    <w:rsid w:val="00B33D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E4458"/>
  <w15:docId w15:val="{3EE3CD2C-1644-4438-B5FA-B36FE500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C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0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أمجاد الحربي</dc:creator>
  <cp:keywords/>
  <dc:description/>
  <cp:lastModifiedBy>أمجاد الحربي</cp:lastModifiedBy>
  <cp:revision>3</cp:revision>
  <dcterms:created xsi:type="dcterms:W3CDTF">2023-11-09T12:58:00Z</dcterms:created>
  <dcterms:modified xsi:type="dcterms:W3CDTF">2023-12-09T11:25:00Z</dcterms:modified>
</cp:coreProperties>
</file>