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2E1" w:rsidRPr="004438F6" w:rsidRDefault="00FE12E1" w:rsidP="00FE12E1">
      <w:pPr>
        <w:jc w:val="center"/>
        <w:rPr>
          <w:rFonts w:ascii="Sakkal Majalla" w:hAnsi="Sakkal Majalla" w:cs="Sakkal Majalla"/>
          <w:b/>
          <w:bCs/>
          <w:sz w:val="32"/>
          <w:szCs w:val="32"/>
          <w:u w:val="single"/>
        </w:rPr>
      </w:pPr>
      <w:bookmarkStart w:id="0" w:name="_GoBack"/>
      <w:bookmarkEnd w:id="0"/>
      <w:r w:rsidRPr="004438F6">
        <w:rPr>
          <w:rFonts w:ascii="Sakkal Majalla" w:hAnsi="Sakkal Majalla" w:cs="Sakkal Majalla" w:hint="cs"/>
          <w:b/>
          <w:bCs/>
          <w:sz w:val="32"/>
          <w:szCs w:val="32"/>
          <w:u w:val="single"/>
          <w:rtl/>
        </w:rPr>
        <w:t>مصطلحات البحث:</w:t>
      </w:r>
    </w:p>
    <w:p w:rsidR="00FE12E1" w:rsidRPr="007A7866" w:rsidRDefault="00FE12E1" w:rsidP="00FE12E1">
      <w:pPr>
        <w:spacing w:line="360" w:lineRule="auto"/>
        <w:jc w:val="both"/>
        <w:rPr>
          <w:rFonts w:ascii="Sakkal Majalla" w:hAnsi="Sakkal Majalla" w:cs="Sakkal Majalla"/>
          <w:b/>
          <w:bCs/>
          <w:sz w:val="28"/>
          <w:szCs w:val="28"/>
          <w:rtl/>
        </w:rPr>
      </w:pPr>
      <w:r w:rsidRPr="007A7866">
        <w:rPr>
          <w:rFonts w:ascii="Sakkal Majalla" w:hAnsi="Sakkal Majalla" w:cs="Sakkal Majalla"/>
          <w:b/>
          <w:bCs/>
          <w:sz w:val="28"/>
          <w:szCs w:val="28"/>
          <w:rtl/>
        </w:rPr>
        <w:t xml:space="preserve"> التحول الرقمي (</w:t>
      </w:r>
      <w:r w:rsidRPr="007A7866">
        <w:rPr>
          <w:rFonts w:ascii="Sakkal Majalla" w:hAnsi="Sakkal Majalla" w:cs="Sakkal Majalla"/>
          <w:b/>
          <w:bCs/>
          <w:sz w:val="28"/>
          <w:szCs w:val="28"/>
        </w:rPr>
        <w:t>Digital Transformation</w:t>
      </w:r>
      <w:r w:rsidRPr="007A7866">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هو عملية استراتيجية تعتمد على توظيف التقنيات الرقمية الحديثة لإحداث تغييرات جوهرية في أساليب العمل والعمليات التنظيمية ونماذج تقديم الخدمات، بهدف رفع الكفاءة وتحسين الأداء وتعزيز القدرة التنافسية للمؤسسة.</w:t>
      </w:r>
    </w:p>
    <w:p w:rsidR="00FE12E1" w:rsidRPr="007A7866" w:rsidRDefault="00FE12E1" w:rsidP="00FE12E1">
      <w:pPr>
        <w:spacing w:line="360" w:lineRule="auto"/>
        <w:jc w:val="both"/>
        <w:rPr>
          <w:rFonts w:ascii="Sakkal Majalla" w:hAnsi="Sakkal Majalla" w:cs="Sakkal Majalla"/>
          <w:b/>
          <w:bCs/>
          <w:sz w:val="28"/>
          <w:szCs w:val="28"/>
          <w:rtl/>
        </w:rPr>
      </w:pPr>
      <w:r w:rsidRPr="007A7866">
        <w:rPr>
          <w:rFonts w:ascii="Sakkal Majalla" w:hAnsi="Sakkal Majalla" w:cs="Sakkal Majalla"/>
          <w:b/>
          <w:bCs/>
          <w:sz w:val="28"/>
          <w:szCs w:val="28"/>
          <w:rtl/>
        </w:rPr>
        <w:t>البنية التحتية التكنولوجية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تشير إلى توافر الأنظمة التقنية الحديثة والشبكات وقواعد البيانات والأجهزة والبرمجيات التي تدعم تنفيذ العمليات بكفاءة وسرعة وتُمكّن المؤسسة من تطبيق المبادرات الرقمية.</w:t>
      </w:r>
    </w:p>
    <w:p w:rsidR="00FE12E1" w:rsidRPr="007A7866" w:rsidRDefault="00FE12E1" w:rsidP="00FE12E1">
      <w:pPr>
        <w:spacing w:line="360" w:lineRule="auto"/>
        <w:jc w:val="both"/>
        <w:rPr>
          <w:rFonts w:ascii="Sakkal Majalla" w:hAnsi="Sakkal Majalla" w:cs="Sakkal Majalla"/>
          <w:b/>
          <w:bCs/>
          <w:sz w:val="28"/>
          <w:szCs w:val="28"/>
          <w:rtl/>
        </w:rPr>
      </w:pPr>
      <w:r w:rsidRPr="007A7866">
        <w:rPr>
          <w:rFonts w:ascii="Sakkal Majalla" w:hAnsi="Sakkal Majalla" w:cs="Sakkal Majalla"/>
          <w:b/>
          <w:bCs/>
          <w:sz w:val="28"/>
          <w:szCs w:val="28"/>
          <w:rtl/>
        </w:rPr>
        <w:t>الثقافة التنظيمية الرقمية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تعبر عن القيم والمعتقدات والسلوكيات التنظيمية التي تشجع تبني التكنولوجيا والابتكار والتعلم المستمر والتكيف مع التغيرات الرقمية داخل المؤسسة.</w:t>
      </w:r>
    </w:p>
    <w:p w:rsidR="00FE12E1" w:rsidRPr="007A7866" w:rsidRDefault="00FE12E1" w:rsidP="00FE12E1">
      <w:pPr>
        <w:spacing w:line="360" w:lineRule="auto"/>
        <w:jc w:val="both"/>
        <w:rPr>
          <w:rFonts w:ascii="Sakkal Majalla" w:hAnsi="Sakkal Majalla" w:cs="Sakkal Majalla"/>
          <w:b/>
          <w:bCs/>
          <w:sz w:val="28"/>
          <w:szCs w:val="28"/>
          <w:rtl/>
        </w:rPr>
      </w:pPr>
      <w:r w:rsidRPr="007A7866">
        <w:rPr>
          <w:rFonts w:ascii="Sakkal Majalla" w:hAnsi="Sakkal Majalla" w:cs="Sakkal Majalla"/>
          <w:b/>
          <w:bCs/>
          <w:sz w:val="28"/>
          <w:szCs w:val="28"/>
          <w:rtl/>
        </w:rPr>
        <w:t>نماذج الأعمال رقمياً</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تعني إعادة تصميم أو تطوير طرق تقديم الخدمات والمنتجات وآليات خلق القيمة باستخدام التقنيات الرقمية بما يسهم في تحسين تجربة المستفيدين وزيادة فعالية الأداء المؤسسي.</w:t>
      </w:r>
    </w:p>
    <w:p w:rsidR="00FE12E1" w:rsidRPr="001B220F" w:rsidRDefault="00FE12E1" w:rsidP="00FE12E1">
      <w:pPr>
        <w:spacing w:line="360" w:lineRule="auto"/>
        <w:jc w:val="both"/>
        <w:rPr>
          <w:rFonts w:ascii="Sakkal Majalla" w:hAnsi="Sakkal Majalla" w:cs="Sakkal Majalla"/>
          <w:b/>
          <w:bCs/>
          <w:sz w:val="28"/>
          <w:szCs w:val="28"/>
          <w:rtl/>
        </w:rPr>
      </w:pPr>
      <w:r w:rsidRPr="001B220F">
        <w:rPr>
          <w:rFonts w:ascii="Sakkal Majalla" w:hAnsi="Sakkal Majalla" w:cs="Sakkal Majalla"/>
          <w:b/>
          <w:bCs/>
          <w:sz w:val="28"/>
          <w:szCs w:val="28"/>
          <w:rtl/>
        </w:rPr>
        <w:t xml:space="preserve"> المهارات البشرية الرقمية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تشير إلى امتلاك العاملين للمعارف والقدرات التقنية والمهارات الرقمية التي تمكّنهم من استخدام الأنظمة الحديثة بكفاءة والمساهمة في دعم التحول الرقمي داخل المؤسسة.</w:t>
      </w:r>
    </w:p>
    <w:p w:rsidR="00FE12E1" w:rsidRPr="001B220F" w:rsidRDefault="00FE12E1" w:rsidP="00FE12E1">
      <w:pPr>
        <w:spacing w:line="360" w:lineRule="auto"/>
        <w:jc w:val="both"/>
        <w:rPr>
          <w:rFonts w:ascii="Sakkal Majalla" w:hAnsi="Sakkal Majalla" w:cs="Sakkal Majalla"/>
          <w:b/>
          <w:bCs/>
          <w:sz w:val="28"/>
          <w:szCs w:val="28"/>
          <w:rtl/>
        </w:rPr>
      </w:pPr>
      <w:r w:rsidRPr="001B220F">
        <w:rPr>
          <w:rFonts w:ascii="Sakkal Majalla" w:hAnsi="Sakkal Majalla" w:cs="Sakkal Majalla"/>
          <w:b/>
          <w:bCs/>
          <w:sz w:val="28"/>
          <w:szCs w:val="28"/>
          <w:rtl/>
        </w:rPr>
        <w:t>جودة العمليات (</w:t>
      </w:r>
      <w:r w:rsidRPr="001B220F">
        <w:rPr>
          <w:rFonts w:ascii="Sakkal Majalla" w:hAnsi="Sakkal Majalla" w:cs="Sakkal Majalla"/>
          <w:b/>
          <w:bCs/>
          <w:sz w:val="28"/>
          <w:szCs w:val="28"/>
        </w:rPr>
        <w:t>Process Quality</w:t>
      </w:r>
      <w:r w:rsidRPr="001B220F">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هي مدى قدرة العمليات التنظيمية على تحقيق الأداء المطلوب بكفاءة وفعالية وفق معايير محددة تضمن تقديم خدمات موثوقة وسريعة ومرنة تلبي احتياجات المستفيدين.</w:t>
      </w:r>
    </w:p>
    <w:p w:rsidR="00FE12E1" w:rsidRPr="001B220F" w:rsidRDefault="00FE12E1" w:rsidP="00FE12E1">
      <w:pPr>
        <w:spacing w:line="360" w:lineRule="auto"/>
        <w:jc w:val="both"/>
        <w:rPr>
          <w:rFonts w:ascii="Sakkal Majalla" w:hAnsi="Sakkal Majalla" w:cs="Sakkal Majalla"/>
          <w:b/>
          <w:bCs/>
          <w:sz w:val="28"/>
          <w:szCs w:val="28"/>
          <w:rtl/>
        </w:rPr>
      </w:pPr>
      <w:r w:rsidRPr="007A7866">
        <w:rPr>
          <w:rFonts w:ascii="Sakkal Majalla" w:hAnsi="Sakkal Majalla" w:cs="Sakkal Majalla"/>
          <w:sz w:val="28"/>
          <w:szCs w:val="28"/>
          <w:rtl/>
        </w:rPr>
        <w:t xml:space="preserve"> </w:t>
      </w:r>
      <w:r w:rsidRPr="001B220F">
        <w:rPr>
          <w:rFonts w:ascii="Sakkal Majalla" w:hAnsi="Sakkal Majalla" w:cs="Sakkal Majalla"/>
          <w:b/>
          <w:bCs/>
          <w:sz w:val="28"/>
          <w:szCs w:val="28"/>
          <w:rtl/>
        </w:rPr>
        <w:t>الاستجابة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تعبر عن سرعة المؤسسة في التعامل مع متطلبات المستفيدين ومعالجة المشكلات واتخاذ الإجراءات اللازمة في الوقت المناسب.</w:t>
      </w:r>
    </w:p>
    <w:p w:rsidR="00FE12E1" w:rsidRPr="001B220F" w:rsidRDefault="00FE12E1" w:rsidP="00FE12E1">
      <w:pPr>
        <w:spacing w:line="360" w:lineRule="auto"/>
        <w:jc w:val="both"/>
        <w:rPr>
          <w:rFonts w:ascii="Sakkal Majalla" w:hAnsi="Sakkal Majalla" w:cs="Sakkal Majalla"/>
          <w:b/>
          <w:bCs/>
          <w:sz w:val="28"/>
          <w:szCs w:val="28"/>
          <w:rtl/>
        </w:rPr>
      </w:pPr>
      <w:r w:rsidRPr="001B220F">
        <w:rPr>
          <w:rFonts w:ascii="Sakkal Majalla" w:hAnsi="Sakkal Majalla" w:cs="Sakkal Majalla"/>
          <w:b/>
          <w:bCs/>
          <w:sz w:val="28"/>
          <w:szCs w:val="28"/>
          <w:rtl/>
        </w:rPr>
        <w:t>الموثوقية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تشير إلى قدرة العمليات على تقديم خدمات دقيقة ومتسقة يمكن الاعتماد عليها دون أخطاء أو تأخير.</w:t>
      </w:r>
    </w:p>
    <w:p w:rsidR="00FE12E1" w:rsidRPr="001B220F" w:rsidRDefault="00FE12E1" w:rsidP="00FE12E1">
      <w:pPr>
        <w:spacing w:line="360" w:lineRule="auto"/>
        <w:jc w:val="both"/>
        <w:rPr>
          <w:rFonts w:ascii="Sakkal Majalla" w:hAnsi="Sakkal Majalla" w:cs="Sakkal Majalla"/>
          <w:b/>
          <w:bCs/>
          <w:sz w:val="28"/>
          <w:szCs w:val="28"/>
        </w:rPr>
      </w:pPr>
      <w:r w:rsidRPr="001B220F">
        <w:rPr>
          <w:rFonts w:ascii="Sakkal Majalla" w:hAnsi="Sakkal Majalla" w:cs="Sakkal Majalla"/>
          <w:b/>
          <w:bCs/>
          <w:sz w:val="28"/>
          <w:szCs w:val="28"/>
          <w:rtl/>
        </w:rPr>
        <w:t>المرونة</w:t>
      </w:r>
      <w:r>
        <w:rPr>
          <w:rFonts w:ascii="Sakkal Majalla" w:hAnsi="Sakkal Majalla" w:cs="Sakkal Majalla" w:hint="cs"/>
          <w:b/>
          <w:bCs/>
          <w:sz w:val="28"/>
          <w:szCs w:val="28"/>
          <w:rtl/>
        </w:rPr>
        <w:t xml:space="preserve">: </w:t>
      </w:r>
      <w:r w:rsidRPr="007A7866">
        <w:rPr>
          <w:rFonts w:ascii="Sakkal Majalla" w:hAnsi="Sakkal Majalla" w:cs="Sakkal Majalla"/>
          <w:sz w:val="28"/>
          <w:szCs w:val="28"/>
          <w:rtl/>
        </w:rPr>
        <w:t>تعني قدرة العمليات التنظيمية على التكيف مع التغيرات والظروف المختلفة وتعديل الإجراءات بما يضمن استمرارية الأداء وتحقيق الأهداف.</w:t>
      </w:r>
    </w:p>
    <w:p w:rsidR="00FE12E1" w:rsidRDefault="00FE12E1" w:rsidP="00FE12E1">
      <w:pPr>
        <w:rPr>
          <w:rFonts w:ascii="Sakkal Majalla" w:hAnsi="Sakkal Majalla" w:cs="Sakkal Majalla"/>
          <w:sz w:val="28"/>
          <w:szCs w:val="28"/>
          <w:u w:val="single"/>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FE12E1" w:rsidRDefault="00FE12E1" w:rsidP="00FE12E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المدخل العام للبحث </w:t>
      </w:r>
    </w:p>
    <w:p w:rsidR="00FE12E1" w:rsidRPr="009125CE" w:rsidRDefault="00FE12E1" w:rsidP="00FE12E1">
      <w:pPr>
        <w:jc w:val="center"/>
        <w:rPr>
          <w:rFonts w:ascii="Sakkal Majalla" w:hAnsi="Sakkal Majalla" w:cs="Sakkal Majalla"/>
          <w:b/>
          <w:bCs/>
          <w:sz w:val="48"/>
          <w:szCs w:val="4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b/>
          <w:bCs/>
          <w:sz w:val="32"/>
          <w:szCs w:val="32"/>
          <w:u w:val="single"/>
          <w:rtl/>
        </w:rPr>
        <w:lastRenderedPageBreak/>
        <w:t>المقدمة:</w:t>
      </w:r>
    </w:p>
    <w:p w:rsidR="00FE12E1" w:rsidRPr="00DE3990" w:rsidRDefault="00FE12E1" w:rsidP="00FE12E1">
      <w:pPr>
        <w:spacing w:line="360" w:lineRule="auto"/>
        <w:jc w:val="both"/>
        <w:rPr>
          <w:rFonts w:ascii="Sakkal Majalla" w:hAnsi="Sakkal Majalla" w:cs="Sakkal Majalla"/>
          <w:sz w:val="28"/>
          <w:szCs w:val="28"/>
          <w:rtl/>
          <w:lang w:bidi="ar-JO"/>
        </w:rPr>
      </w:pPr>
      <w:r w:rsidRPr="00DE3990">
        <w:rPr>
          <w:rFonts w:ascii="Sakkal Majalla" w:hAnsi="Sakkal Majalla" w:cs="Sakkal Majalla"/>
          <w:sz w:val="28"/>
          <w:szCs w:val="28"/>
          <w:rtl/>
          <w:lang w:bidi="ar-JO"/>
        </w:rPr>
        <w:t>يشهد العالم في العقود الأخيرة تحولات متسارعة بفعل التطور التكنولوجي المتنامي، الأمر الذي انعكس بصورة مباشرة على طبيعة عمل المؤسسات وأساليب إدارتها لعملياتها الداخلية والخارجية. ولم يعد تحسين الأداء المؤسسي خيارًا تكميليًا، بل أصبح ضرورة استراتيجية تفرضها متطلبات التنافسية وارتفاع توقعات المستفيدين. ومن هنا برز الاهتمام بتبني مبادرات تطويرية قادرة على إحداث نقلة نوعية في الأداء، وفي مقدمتها مسارات التحول الرقمي التي أضحت ركيزة أساسية في برامج التحديث المؤسسي.</w:t>
      </w:r>
    </w:p>
    <w:p w:rsidR="00FE12E1" w:rsidRPr="00DE3990" w:rsidRDefault="00FE12E1" w:rsidP="00FE12E1">
      <w:pPr>
        <w:spacing w:line="360" w:lineRule="auto"/>
        <w:jc w:val="both"/>
        <w:rPr>
          <w:rFonts w:ascii="Sakkal Majalla" w:hAnsi="Sakkal Majalla" w:cs="Sakkal Majalla"/>
          <w:sz w:val="28"/>
          <w:szCs w:val="28"/>
          <w:rtl/>
          <w:lang w:bidi="ar-JO"/>
        </w:rPr>
      </w:pPr>
      <w:r w:rsidRPr="00DE3990">
        <w:rPr>
          <w:rFonts w:ascii="Sakkal Majalla" w:hAnsi="Sakkal Majalla" w:cs="Sakkal Majalla"/>
          <w:sz w:val="28"/>
          <w:szCs w:val="28"/>
          <w:rtl/>
          <w:lang w:bidi="ar-JO"/>
        </w:rPr>
        <w:t>يشكل التحول الرقمي توجهًا استراتيجيًا يعيد صياغة بيئة العمل المؤسسية من خلال توظيف التقنيات الحديثة في إعادة تنظيم الإجراءات، وتعزيز تكامل الأنظمة، وتحسين تدفق المعلومات،  وفي القطاع الحكومي، يرتبط التحول الرقمي بتحقيق الكفاءة التشغيلية، ورفع مستوى الشفافية، وتعزيز فعالية الرقابة، إضافة إلى دعم اتخاذ القرار المبني على البيانات</w:t>
      </w:r>
      <w:r w:rsidRPr="00DE3990">
        <w:rPr>
          <w:rFonts w:ascii="Sakkal Majalla" w:hAnsi="Sakkal Majalla" w:cs="Sakkal Majalla"/>
          <w:sz w:val="28"/>
          <w:szCs w:val="28"/>
          <w:lang w:bidi="ar-JO"/>
        </w:rPr>
        <w:t xml:space="preserve"> </w:t>
      </w:r>
      <w:r w:rsidRPr="00DE3990">
        <w:rPr>
          <w:rFonts w:ascii="Sakkal Majalla" w:hAnsi="Sakkal Majalla" w:cs="Sakkal Majalla"/>
          <w:sz w:val="28"/>
          <w:szCs w:val="28"/>
          <w:rtl/>
          <w:lang w:bidi="ar-JO"/>
        </w:rPr>
        <w:t xml:space="preserve">(الدوبي، </w:t>
      </w:r>
      <w:r w:rsidRPr="00DE3990">
        <w:rPr>
          <w:rFonts w:ascii="Sakkal Majalla" w:hAnsi="Sakkal Majalla" w:cs="Sakkal Majalla"/>
          <w:sz w:val="28"/>
          <w:szCs w:val="28"/>
          <w:lang w:bidi="ar-JO"/>
        </w:rPr>
        <w:t>2023</w:t>
      </w:r>
      <w:r w:rsidRPr="00DE3990">
        <w:rPr>
          <w:rFonts w:ascii="Sakkal Majalla" w:hAnsi="Sakkal Majalla" w:cs="Sakkal Majalla"/>
          <w:sz w:val="28"/>
          <w:szCs w:val="28"/>
          <w:rtl/>
          <w:lang w:bidi="ar-JO"/>
        </w:rPr>
        <w:t>).</w:t>
      </w:r>
    </w:p>
    <w:p w:rsidR="00FE12E1" w:rsidRPr="00DE3990" w:rsidRDefault="00FE12E1" w:rsidP="00FE12E1">
      <w:pPr>
        <w:spacing w:line="360" w:lineRule="auto"/>
        <w:jc w:val="both"/>
        <w:rPr>
          <w:rFonts w:ascii="Sakkal Majalla" w:hAnsi="Sakkal Majalla" w:cs="Sakkal Majalla"/>
          <w:sz w:val="28"/>
          <w:szCs w:val="28"/>
          <w:rtl/>
          <w:lang w:bidi="ar-JO"/>
        </w:rPr>
      </w:pPr>
      <w:r w:rsidRPr="00DE3990">
        <w:rPr>
          <w:rFonts w:ascii="Sakkal Majalla" w:hAnsi="Sakkal Majalla" w:cs="Sakkal Majalla"/>
          <w:sz w:val="28"/>
          <w:szCs w:val="28"/>
          <w:rtl/>
          <w:lang w:bidi="ar-JO"/>
        </w:rPr>
        <w:t xml:space="preserve">ويمثل الارتقاء بمستوى العمليات الداخلية أحد أهم محددات التفوق المؤسسي، إذ تتوقف عليه كفاءة استخدام الموارد، ودقة تنفيذ الإجراءات، والقدرة على تحقيق الأهداف بكفاءة عالية؛ حيث إن المؤسسات التي تولي اهتمامًا منهجيًا بتحسين عملياتها تكون أكثر قدرة على تقليل الأخطاء والانحرافات، وضبط الأداء، وتحقيق انسجام تنظيمي يعزز الفاعلية الشاملة. ومن ثم، فإن التركيز على جودة العمليات يعكس توجهًا واعيًا نحو بناء نظام تشغيلي منضبط ومستدام (الفواز، </w:t>
      </w:r>
      <w:r w:rsidRPr="00DE3990">
        <w:rPr>
          <w:rFonts w:ascii="Sakkal Majalla" w:hAnsi="Sakkal Majalla" w:cs="Sakkal Majalla"/>
          <w:sz w:val="28"/>
          <w:szCs w:val="28"/>
          <w:lang w:bidi="ar-JO"/>
        </w:rPr>
        <w:t>2024</w:t>
      </w:r>
      <w:r w:rsidRPr="00DE3990">
        <w:rPr>
          <w:rFonts w:ascii="Sakkal Majalla" w:hAnsi="Sakkal Majalla" w:cs="Sakkal Majalla"/>
          <w:sz w:val="28"/>
          <w:szCs w:val="28"/>
          <w:rtl/>
          <w:lang w:bidi="ar-JO"/>
        </w:rPr>
        <w:t>).</w:t>
      </w:r>
    </w:p>
    <w:p w:rsidR="00FE12E1" w:rsidRPr="00DE3990" w:rsidRDefault="00FE12E1" w:rsidP="00FE12E1">
      <w:pPr>
        <w:spacing w:line="360" w:lineRule="auto"/>
        <w:jc w:val="both"/>
        <w:rPr>
          <w:rFonts w:ascii="Sakkal Majalla" w:hAnsi="Sakkal Majalla" w:cs="Sakkal Majalla"/>
          <w:sz w:val="28"/>
          <w:szCs w:val="28"/>
          <w:rtl/>
          <w:lang w:bidi="ar-JO"/>
        </w:rPr>
      </w:pPr>
      <w:r w:rsidRPr="00DE3990">
        <w:rPr>
          <w:rFonts w:ascii="Sakkal Majalla" w:hAnsi="Sakkal Majalla" w:cs="Sakkal Majalla"/>
          <w:sz w:val="28"/>
          <w:szCs w:val="28"/>
          <w:rtl/>
          <w:lang w:bidi="ar-JO"/>
        </w:rPr>
        <w:t>تتجسد العلاقة بين التحول الرقمي وجودة العمليات في تكاملهما الاستراتيجي؛ إذ يسهم التحول الرقمي في إعادة هندسة الإجراءات وتعزيز سرعتها ودقتها، بينما يهيئ تحسين العمليات بيئة مؤسسية قادرة على استثمار التقنيات بكفاءة أعلى، بما يقود إلى أداء مؤسسي أكثر تطورًا واستدامة (</w:t>
      </w:r>
      <w:r w:rsidRPr="00DE3990">
        <w:rPr>
          <w:rFonts w:ascii="Sakkal Majalla" w:hAnsi="Sakkal Majalla" w:cs="Sakkal Majalla"/>
          <w:sz w:val="28"/>
          <w:szCs w:val="28"/>
          <w:lang w:bidi="ar-JO"/>
        </w:rPr>
        <w:t>Shehadeh et al., 2024</w:t>
      </w:r>
      <w:r w:rsidRPr="00DE3990">
        <w:rPr>
          <w:rFonts w:ascii="Sakkal Majalla" w:hAnsi="Sakkal Majalla" w:cs="Sakkal Majalla"/>
          <w:sz w:val="28"/>
          <w:szCs w:val="28"/>
          <w:rtl/>
          <w:lang w:bidi="ar-JO"/>
        </w:rPr>
        <w:t>).</w:t>
      </w:r>
    </w:p>
    <w:p w:rsidR="00FE12E1" w:rsidRPr="00DE3990" w:rsidRDefault="00FE12E1" w:rsidP="00FE12E1">
      <w:pPr>
        <w:spacing w:line="360" w:lineRule="auto"/>
        <w:jc w:val="both"/>
        <w:rPr>
          <w:rFonts w:ascii="Sakkal Majalla" w:hAnsi="Sakkal Majalla" w:cs="Sakkal Majalla"/>
          <w:sz w:val="28"/>
          <w:szCs w:val="28"/>
          <w:rtl/>
          <w:lang w:bidi="ar-EG"/>
        </w:rPr>
      </w:pPr>
      <w:r w:rsidRPr="00DE3990">
        <w:rPr>
          <w:rFonts w:ascii="Sakkal Majalla" w:hAnsi="Sakkal Majalla" w:cs="Sakkal Majalla"/>
          <w:sz w:val="28"/>
          <w:szCs w:val="28"/>
          <w:rtl/>
          <w:lang w:bidi="ar-EG"/>
        </w:rPr>
        <w:t xml:space="preserve">لذا جاءت هذه الدراسة للتعرّف على أثر التحول الرقمي في تحسين جودة العمليات في وزارة العدل في المملكة العربية السعودية، وذلك في ظل التوجهات الحكومية المتسارعة نحو تبنّي التقنيات الرقمية وتطوير الخدمات العدلية بما يتوافق مع مستهدفات التحول الوطني ورؤية المملكة 2030. ويُعد التحول الرقمي أحد المحاور الاستراتيجية التي تسهم في إعادة تصميم العمليات </w:t>
      </w:r>
      <w:r w:rsidRPr="00DE3990">
        <w:rPr>
          <w:rFonts w:ascii="Sakkal Majalla" w:hAnsi="Sakkal Majalla" w:cs="Sakkal Majalla"/>
          <w:sz w:val="28"/>
          <w:szCs w:val="28"/>
          <w:rtl/>
          <w:lang w:bidi="ar-EG"/>
        </w:rPr>
        <w:lastRenderedPageBreak/>
        <w:t>الإدارية والقضائية بصورة أكثر كفاءة ومرونة، من خلال توظيف الأنظمة الإلكترونية، والذكاء الاصطناعي، وتحليل البيانات الضخمة، بما ينعكس إيجابًا على سرعة إنجاز المعاملات، ودقة الإجراءات، وتقليل الأخطاء البشرية.</w:t>
      </w:r>
    </w:p>
    <w:p w:rsidR="00FE12E1" w:rsidRPr="00DE3990" w:rsidRDefault="00FE12E1" w:rsidP="00FE12E1">
      <w:pPr>
        <w:spacing w:line="360" w:lineRule="auto"/>
        <w:jc w:val="both"/>
        <w:rPr>
          <w:rFonts w:ascii="Sakkal Majalla" w:hAnsi="Sakkal Majalla" w:cs="Sakkal Majalla"/>
          <w:sz w:val="28"/>
          <w:szCs w:val="28"/>
          <w:rtl/>
          <w:lang w:bidi="ar-EG"/>
        </w:rPr>
      </w:pPr>
      <w:r w:rsidRPr="00DE3990">
        <w:rPr>
          <w:rFonts w:ascii="Sakkal Majalla" w:hAnsi="Sakkal Majalla" w:cs="Sakkal Majalla"/>
          <w:sz w:val="28"/>
          <w:szCs w:val="28"/>
          <w:rtl/>
          <w:lang w:bidi="ar-EG"/>
        </w:rPr>
        <w:t>كما تسعى هذه الدراسة إلى تحليل مدى إسهام التحول الرقمي في رفع مستوى جودة العمليات من حيث الكفاءة التشغيلية، والشفافية، وسهولة الوصول إلى الخدمات، وتحسين تجربة المستفيدين، إضافة إلى تعزيز التكامل بين الإدارات المختلفة داخل الوزارة. ومن المتوقع أن تسهم نتائج الدراسة في تقديم إطار علمي وتطبيقي يدعم صُنّاع القرار في تطوير السياسات والاستراتيجيات الرقمية، بما يعزز من فاعلية الأداء المؤسسي ويرتقي بمستوى الخدمات العدلية المقدمة للمجتمع.</w:t>
      </w: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b/>
          <w:bCs/>
          <w:sz w:val="32"/>
          <w:szCs w:val="32"/>
          <w:u w:val="single"/>
          <w:rtl/>
        </w:rPr>
        <w:t xml:space="preserve">مشكلة الدراسة. </w:t>
      </w:r>
    </w:p>
    <w:p w:rsidR="00FE12E1" w:rsidRPr="00DE3990" w:rsidRDefault="00FE12E1" w:rsidP="00FE12E1">
      <w:pPr>
        <w:spacing w:line="360" w:lineRule="auto"/>
        <w:jc w:val="both"/>
        <w:rPr>
          <w:rFonts w:ascii="Sakkal Majalla" w:hAnsi="Sakkal Majalla" w:cs="Sakkal Majalla"/>
          <w:sz w:val="28"/>
          <w:szCs w:val="28"/>
          <w:rtl/>
          <w:lang w:bidi="ar-EG"/>
        </w:rPr>
      </w:pPr>
      <w:r w:rsidRPr="00DE3990">
        <w:rPr>
          <w:rFonts w:ascii="Sakkal Majalla" w:hAnsi="Sakkal Majalla" w:cs="Sakkal Majalla"/>
          <w:sz w:val="28"/>
          <w:szCs w:val="28"/>
          <w:rtl/>
          <w:lang w:bidi="ar-EG"/>
        </w:rPr>
        <w:t xml:space="preserve">في ظل التوجه المتسارع نحو التحول الرقمي في وزارة العدل السعودية، أصبح تطوير الأنظمة الإلكترونية وأتمتة الإجراءات محورًا رئيسًا في جهود التحديث المؤسسي، بما ينسجم مع مستهدفات رؤية السعودية 2030 في تعزيز الكفاءة والشفافية ورفع جودة الأداء الحكومي. إلا أن جودة العمليات في هذا السياق لا تعني مجرد تسريع تقديم الخدمة أو رقمنة النماذج، بل تمتد إلى إعادة تصميم الإجراءات بما يحقق كفاءة استخدام الموارد، وانسيابية تدفق العمل بين الإدارات، وتقليل معدلات الخطأ، وضبط زمن الإنجاز، وتحقيق التكامل المعلوماتي بين الأنظمة القضائية والإدارية. ومن ثمّ، فإن جوهر التحول الرقمي الفعّال يتمثل في قدرته على إحداث تحسين جوهري ومستدام في جودة العمليات الداخلية، لا الاكتفاء بالمظاهر التقنية أو المؤشرات الشكلية للرقمنة. ورغم الجهود التطبيقية الملحوظة، تشير الأدبيات العربية إلى تركّز الاهتمام البحثي على جودة الخدمات ورضا المستفيدين أو تسريع الإجراءات، مع محدودية الدراسات التي تناولت جودة العمليات الداخلية كمفهوم مستقل متعدد الأبعاد يشمل الكفاءة التشغيلية، والضبط الإجرائي، والموثوقية، والتكامل التنظيمي (العتيبي، </w:t>
      </w:r>
      <w:r w:rsidRPr="00DE3990">
        <w:rPr>
          <w:rFonts w:ascii="Sakkal Majalla" w:hAnsi="Sakkal Majalla" w:cs="Sakkal Majalla"/>
          <w:sz w:val="28"/>
          <w:szCs w:val="28"/>
          <w:lang w:bidi="ar-EG"/>
        </w:rPr>
        <w:t>2020</w:t>
      </w:r>
      <w:r w:rsidRPr="00DE3990">
        <w:rPr>
          <w:rFonts w:ascii="Sakkal Majalla" w:hAnsi="Sakkal Majalla" w:cs="Sakkal Majalla"/>
          <w:sz w:val="28"/>
          <w:szCs w:val="28"/>
          <w:rtl/>
          <w:lang w:bidi="ar-JO"/>
        </w:rPr>
        <w:t xml:space="preserve">؛ الزهراني، </w:t>
      </w:r>
      <w:r w:rsidRPr="00DE3990">
        <w:rPr>
          <w:rFonts w:ascii="Sakkal Majalla" w:hAnsi="Sakkal Majalla" w:cs="Sakkal Majalla"/>
          <w:sz w:val="28"/>
          <w:szCs w:val="28"/>
          <w:lang w:bidi="ar-JO"/>
        </w:rPr>
        <w:t>2022</w:t>
      </w:r>
      <w:r w:rsidRPr="00DE3990">
        <w:rPr>
          <w:rFonts w:ascii="Sakkal Majalla" w:hAnsi="Sakkal Majalla" w:cs="Sakkal Majalla"/>
          <w:sz w:val="28"/>
          <w:szCs w:val="28"/>
          <w:rtl/>
          <w:lang w:bidi="ar-JO"/>
        </w:rPr>
        <w:t>).</w:t>
      </w:r>
      <w:r w:rsidRPr="00DE3990">
        <w:rPr>
          <w:rFonts w:ascii="Sakkal Majalla" w:hAnsi="Sakkal Majalla" w:cs="Sakkal Majalla"/>
          <w:sz w:val="28"/>
          <w:szCs w:val="28"/>
          <w:rtl/>
          <w:lang w:bidi="ar-EG"/>
        </w:rPr>
        <w:t xml:space="preserve"> أما في الأدبيات الأجنبية، فقد أكدت دراسات مثل (</w:t>
      </w:r>
      <w:r w:rsidRPr="00DE3990">
        <w:rPr>
          <w:rFonts w:ascii="Sakkal Majalla" w:hAnsi="Sakkal Majalla" w:cs="Sakkal Majalla"/>
          <w:sz w:val="28"/>
          <w:szCs w:val="28"/>
          <w:lang w:bidi="ar-EG"/>
        </w:rPr>
        <w:t>Vial, 2019</w:t>
      </w:r>
      <w:r w:rsidRPr="00DE3990">
        <w:rPr>
          <w:rFonts w:ascii="Sakkal Majalla" w:hAnsi="Sakkal Majalla" w:cs="Sakkal Majalla"/>
          <w:sz w:val="28"/>
          <w:szCs w:val="28"/>
          <w:rtl/>
          <w:lang w:bidi="ar-EG"/>
        </w:rPr>
        <w:t xml:space="preserve">؛ </w:t>
      </w:r>
      <w:proofErr w:type="spellStart"/>
      <w:r w:rsidRPr="00DE3990">
        <w:rPr>
          <w:rFonts w:ascii="Sakkal Majalla" w:hAnsi="Sakkal Majalla" w:cs="Sakkal Majalla"/>
          <w:sz w:val="28"/>
          <w:szCs w:val="28"/>
          <w:lang w:bidi="ar-EG"/>
        </w:rPr>
        <w:t>Verhoef</w:t>
      </w:r>
      <w:proofErr w:type="spellEnd"/>
      <w:r w:rsidRPr="00DE3990">
        <w:rPr>
          <w:rFonts w:ascii="Sakkal Majalla" w:hAnsi="Sakkal Majalla" w:cs="Sakkal Majalla"/>
          <w:sz w:val="28"/>
          <w:szCs w:val="28"/>
          <w:lang w:bidi="ar-EG"/>
        </w:rPr>
        <w:t xml:space="preserve"> et al., 2021</w:t>
      </w:r>
      <w:r w:rsidRPr="00DE3990">
        <w:rPr>
          <w:rFonts w:ascii="Sakkal Majalla" w:hAnsi="Sakkal Majalla" w:cs="Sakkal Majalla"/>
          <w:sz w:val="28"/>
          <w:szCs w:val="28"/>
          <w:rtl/>
          <w:lang w:bidi="ar-EG"/>
        </w:rPr>
        <w:t>) أن التحول الرقمي يسهم في إعادة هندسة العمليات وتحسين كفاءتها التشغيلية، في حين شددت دراسات القطاع العام مثل (</w:t>
      </w:r>
      <w:proofErr w:type="spellStart"/>
      <w:r w:rsidRPr="00DE3990">
        <w:rPr>
          <w:rFonts w:ascii="Sakkal Majalla" w:hAnsi="Sakkal Majalla" w:cs="Sakkal Majalla"/>
          <w:sz w:val="28"/>
          <w:szCs w:val="28"/>
          <w:lang w:bidi="ar-EG"/>
        </w:rPr>
        <w:t>Mergel</w:t>
      </w:r>
      <w:proofErr w:type="spellEnd"/>
      <w:r w:rsidRPr="00DE3990">
        <w:rPr>
          <w:rFonts w:ascii="Sakkal Majalla" w:hAnsi="Sakkal Majalla" w:cs="Sakkal Majalla"/>
          <w:sz w:val="28"/>
          <w:szCs w:val="28"/>
          <w:lang w:bidi="ar-EG"/>
        </w:rPr>
        <w:t xml:space="preserve">, </w:t>
      </w:r>
      <w:proofErr w:type="spellStart"/>
      <w:r w:rsidRPr="00DE3990">
        <w:rPr>
          <w:rFonts w:ascii="Sakkal Majalla" w:hAnsi="Sakkal Majalla" w:cs="Sakkal Majalla"/>
          <w:sz w:val="28"/>
          <w:szCs w:val="28"/>
          <w:lang w:bidi="ar-EG"/>
        </w:rPr>
        <w:t>Edelmann</w:t>
      </w:r>
      <w:proofErr w:type="spellEnd"/>
      <w:r w:rsidRPr="00DE3990">
        <w:rPr>
          <w:rFonts w:ascii="Sakkal Majalla" w:hAnsi="Sakkal Majalla" w:cs="Sakkal Majalla"/>
          <w:sz w:val="28"/>
          <w:szCs w:val="28"/>
          <w:lang w:bidi="ar-EG"/>
        </w:rPr>
        <w:t xml:space="preserve"> &amp; </w:t>
      </w:r>
      <w:proofErr w:type="spellStart"/>
      <w:r w:rsidRPr="00DE3990">
        <w:rPr>
          <w:rFonts w:ascii="Sakkal Majalla" w:hAnsi="Sakkal Majalla" w:cs="Sakkal Majalla"/>
          <w:sz w:val="28"/>
          <w:szCs w:val="28"/>
          <w:lang w:bidi="ar-EG"/>
        </w:rPr>
        <w:t>Haug</w:t>
      </w:r>
      <w:proofErr w:type="spellEnd"/>
      <w:r w:rsidRPr="00DE3990">
        <w:rPr>
          <w:rFonts w:ascii="Sakkal Majalla" w:hAnsi="Sakkal Majalla" w:cs="Sakkal Majalla"/>
          <w:sz w:val="28"/>
          <w:szCs w:val="28"/>
          <w:lang w:bidi="ar-EG"/>
        </w:rPr>
        <w:t>, 2019</w:t>
      </w:r>
      <w:r w:rsidRPr="00DE3990">
        <w:rPr>
          <w:rFonts w:ascii="Sakkal Majalla" w:hAnsi="Sakkal Majalla" w:cs="Sakkal Majalla"/>
          <w:sz w:val="28"/>
          <w:szCs w:val="28"/>
          <w:rtl/>
          <w:lang w:bidi="ar-EG"/>
        </w:rPr>
        <w:t xml:space="preserve">) على ضرورة مواءمة التقنيات الرقمية مع إعادة تصميم العمليات لضمان تحقيق قيمة مؤسسية حقيقية. وعليه، تتحدد مشكلة الدراسة في وجود قصور بحثي يتمثل في غياب معالجة كمية منهجية لقياس أثر التحول الرقمي على جودة العمليات داخل وزارة العدل السعودية، مع عدم توافر نموذج تحليلي متكامل يربط بين أبعاد التحول الرقمي ومؤشرات جودة العمليات التشغيلية. </w:t>
      </w:r>
      <w:r w:rsidRPr="00DE3990">
        <w:rPr>
          <w:rFonts w:ascii="Sakkal Majalla" w:hAnsi="Sakkal Majalla" w:cs="Sakkal Majalla"/>
          <w:sz w:val="28"/>
          <w:szCs w:val="28"/>
          <w:rtl/>
          <w:lang w:bidi="ar-EG"/>
        </w:rPr>
        <w:lastRenderedPageBreak/>
        <w:t>ومن ثم، تسعى هذه الدراسة إلى سد هذه الفجوة من خلال التركيز على جودة العمليات باعتبارها المتغير المحوري، وقياس مدى إسهام التحول الرقمي في تطويرها وتعزيز كفاءتها المؤسسية بصورة علمية قابلة للاختبار والتحليل الإحصائي. لذا تتمثل مشكلة الدراسة بالتعرف على أثر التحول الرقمي على تحسين جودة العمليات في وزارة العدل في المملكة العربية السعودية.</w:t>
      </w: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b/>
          <w:bCs/>
          <w:sz w:val="32"/>
          <w:szCs w:val="32"/>
          <w:u w:val="single"/>
          <w:rtl/>
        </w:rPr>
        <w:t xml:space="preserve">أهمية الدراسة. </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تبرز أهمية الدراسة من خلال ما يلي:</w:t>
      </w:r>
    </w:p>
    <w:p w:rsidR="00FE12E1" w:rsidRPr="00DE3990" w:rsidRDefault="00FE12E1" w:rsidP="00FE12E1">
      <w:pPr>
        <w:spacing w:line="360" w:lineRule="auto"/>
        <w:jc w:val="both"/>
        <w:rPr>
          <w:rFonts w:ascii="Sakkal Majalla" w:hAnsi="Sakkal Majalla" w:cs="Sakkal Majalla"/>
          <w:b/>
          <w:bCs/>
          <w:sz w:val="28"/>
          <w:szCs w:val="28"/>
          <w:rtl/>
        </w:rPr>
      </w:pPr>
      <w:r w:rsidRPr="00DE3990">
        <w:rPr>
          <w:rFonts w:ascii="Sakkal Majalla" w:hAnsi="Sakkal Majalla" w:cs="Sakkal Majalla"/>
          <w:b/>
          <w:bCs/>
          <w:sz w:val="28"/>
          <w:szCs w:val="28"/>
          <w:rtl/>
        </w:rPr>
        <w:t>أولاً: الأهمية العلمية (النظرية)</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انبثقت الأهمية العلمية لهذه الدراسة من تناولها للتحول الرقمي ليس بوصفه مجرد تحديث تقني، بل باعتباره تحولًا استراتيجيًا شاملًا أعاد تشكيل بنية العمليات الإدارية والقضائية داخل وزارة العدل السعودية، في ضوء المستهدفات التي أرستها رؤية السعودية 2030. وانطلاقًا من ذلك، سعت الدراسة إلى بناء إطار نظري متكامل ربط بين مفاهيم التحول الرقمي وأبعاد جودة العمليات، بحيث فُهمت العلاقة بينهما في سياق تكاملي أبرز كيف أسهمت التقنيات الرقمية في إعادة هندسة الإجراءات، وتقليص الفجوات الزمنية، وتحسين مستويات الدقة والشفافية والموثوقية في الأداء المؤسسي. كما عملت الدراسة على إثراء الأدبيات العربية من خلال تقديم معالجة علمية متخصصة في القطاع العدلي، وهو مجال ظل بحاجة إلى مزيد من الدراسات التطبيقية التي تستكشف الأثر الفعلي للتحول الرقمي على جودة العمليات، الأمر الذي أسهم في ردم فجوة معرفية قائمة وتوفير أساس بحثي يمكن البناء عليه في دراسات لاحقة.</w:t>
      </w:r>
    </w:p>
    <w:p w:rsidR="00FE12E1" w:rsidRPr="00DE3990" w:rsidRDefault="00FE12E1" w:rsidP="00FE12E1">
      <w:pPr>
        <w:spacing w:line="360" w:lineRule="auto"/>
        <w:jc w:val="both"/>
        <w:rPr>
          <w:rFonts w:ascii="Sakkal Majalla" w:hAnsi="Sakkal Majalla" w:cs="Sakkal Majalla"/>
          <w:b/>
          <w:bCs/>
          <w:sz w:val="28"/>
          <w:szCs w:val="28"/>
          <w:rtl/>
        </w:rPr>
      </w:pPr>
      <w:r w:rsidRPr="00DE3990">
        <w:rPr>
          <w:rFonts w:ascii="Sakkal Majalla" w:hAnsi="Sakkal Majalla" w:cs="Sakkal Majalla"/>
          <w:b/>
          <w:bCs/>
          <w:sz w:val="28"/>
          <w:szCs w:val="28"/>
          <w:rtl/>
        </w:rPr>
        <w:t>ثانياً: الأهمية العملية (التطبيقية)</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 xml:space="preserve">تجلّت الأهمية العملية لهذه الدراسة في قدرتها على دعم التحول المؤسسي المستدام داخل وزارة العدل السعودية، حيث وفّرت نتائجها إطارًا علميًا رصينًا وجّه القرار الإداري نحو استثمارات رقمية أكثر كفاءة وتأثيرًا في تحسين جودة العمليات. فقد مدّت الدراسة صانعي القرار بمؤشرات دقيقة استندت إلى تحليل منهجي للعلاقة بين التحول الرقمي وأداء العمليات، الأمر الذي أسهم في إعادة توجيه الموارد نحو المجالات ذات القيمة المضافة الأعلى. كما أسست الدراسة لمرجعية تطبيقية دعمت إعادة </w:t>
      </w:r>
      <w:r w:rsidRPr="00DE3990">
        <w:rPr>
          <w:rFonts w:ascii="Sakkal Majalla" w:hAnsi="Sakkal Majalla" w:cs="Sakkal Majalla"/>
          <w:sz w:val="28"/>
          <w:szCs w:val="28"/>
          <w:rtl/>
        </w:rPr>
        <w:lastRenderedPageBreak/>
        <w:t>تصميم الإجراءات القضائية والإدارية بما حقق اختصار الزمن الإجرائي، وتقليل التكاليف التشغيلية، وتعزيز مستويات الدقة والشفافية والانسيابية في تقديم الخدمات.</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وفي السياق ذاته، أسهمت الدراسة في تعزيز تجربة المستفيدين من خلال دعم تطوير نموذج تشغيلي رقمي أكثر تكاملًا واستجابة، مما انعكس إيجابًا على مستويات الرضا والثقة المؤسسية في الخدمات العدلية الإلكترونية. ولم يقتصر أثرها على تحسين الأداء الآني، بل امتد إلى تمكين الوزارة من الانتقال من مرحلة رقمنة الخدمات إلى مرحلة التكامل الرقمي الشامل، بما دعم استدامة جودة العمليات وتطورها المستمر في ضوء مستهدفات رؤية السعودية 2030. إضافة إلى ذلك، أتاحت الدراسة بناء منظومة مؤشرات أداء قائمة على معايير الجودة الرقمية، عززت ثقافة القياس والتقويم والتحسين المستمر داخل البيئة المؤسسية، وجعلت من جودة العمليات الرقمية معيارًا استراتيجيًا لتميز الأداء المؤسسي.</w:t>
      </w: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b/>
          <w:bCs/>
          <w:sz w:val="32"/>
          <w:szCs w:val="32"/>
          <w:u w:val="single"/>
          <w:rtl/>
        </w:rPr>
        <w:t xml:space="preserve">أهداف الدراسة. </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 xml:space="preserve">سعت الدراسة الحالية الى تحقيق الأهداف الآتية: </w:t>
      </w:r>
    </w:p>
    <w:p w:rsidR="00FE12E1" w:rsidRPr="00DE3990" w:rsidRDefault="00FE12E1" w:rsidP="00FE12E1">
      <w:p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يتمثل هدف الدراسة الحالية بالتعرف على</w:t>
      </w:r>
      <w:r w:rsidRPr="00DE3990">
        <w:rPr>
          <w:rFonts w:ascii="Sakkal Majalla" w:hAnsi="Sakkal Majalla" w:cs="Sakkal Majalla"/>
          <w:rtl/>
        </w:rPr>
        <w:t xml:space="preserve"> </w:t>
      </w:r>
      <w:r w:rsidRPr="00DE3990">
        <w:rPr>
          <w:rFonts w:ascii="Sakkal Majalla" w:hAnsi="Sakkal Majalla" w:cs="Sakkal Majalla"/>
          <w:sz w:val="28"/>
          <w:szCs w:val="28"/>
          <w:rtl/>
        </w:rPr>
        <w:t xml:space="preserve">أثر التحول الرقمي  بأبعاده (البنية التحيتية التكنولوجية ، الثقافة التنظيمية الرقمية، نماذج الاعمال رقمياً، المهارات البشرية الرقمية) على تحسين جودة العمليات بأبعادها (الاستجابة، الموثوقية، المرونة)  في وزارة العدل في المملكة العربية السعودية، بالإضافة إلى تحقيق الأهداف الفرعية التالية: </w:t>
      </w:r>
    </w:p>
    <w:p w:rsidR="00FE12E1" w:rsidRPr="00DE3990" w:rsidRDefault="00FE12E1" w:rsidP="00FE12E1">
      <w:pPr>
        <w:pStyle w:val="ListParagraph"/>
        <w:numPr>
          <w:ilvl w:val="0"/>
          <w:numId w:val="1"/>
        </w:numPr>
        <w:spacing w:line="360" w:lineRule="auto"/>
        <w:jc w:val="both"/>
        <w:rPr>
          <w:rFonts w:ascii="Sakkal Majalla" w:hAnsi="Sakkal Majalla" w:cs="Sakkal Majalla"/>
          <w:sz w:val="28"/>
          <w:szCs w:val="28"/>
        </w:rPr>
      </w:pPr>
      <w:r w:rsidRPr="00DE3990">
        <w:rPr>
          <w:rFonts w:ascii="Sakkal Majalla" w:hAnsi="Sakkal Majalla" w:cs="Sakkal Majalla"/>
          <w:sz w:val="28"/>
          <w:szCs w:val="28"/>
          <w:rtl/>
        </w:rPr>
        <w:t>التعرف على</w:t>
      </w:r>
      <w:r w:rsidRPr="00DE3990">
        <w:rPr>
          <w:rFonts w:ascii="Sakkal Majalla" w:hAnsi="Sakkal Majalla" w:cs="Sakkal Majalla"/>
          <w:rtl/>
        </w:rPr>
        <w:t xml:space="preserve"> </w:t>
      </w:r>
      <w:r w:rsidRPr="00DE3990">
        <w:rPr>
          <w:rFonts w:ascii="Sakkal Majalla" w:hAnsi="Sakkal Majalla" w:cs="Sakkal Majalla"/>
          <w:sz w:val="28"/>
          <w:szCs w:val="28"/>
          <w:rtl/>
        </w:rPr>
        <w:t>أثر التحول الرقمي  بأبعاده (البنية التحيتية التكنولوجية ، الثقافة التنظيمية الرقمية، نماذج الاعمال رقمياً، المهارات البشرية الرقمية) في تحسين الاستجابة  في وزارة العدل في المملكة العربية السعودية.</w:t>
      </w:r>
    </w:p>
    <w:p w:rsidR="00FE12E1" w:rsidRPr="00DE3990" w:rsidRDefault="00FE12E1" w:rsidP="00FE12E1">
      <w:pPr>
        <w:pStyle w:val="ListParagraph"/>
        <w:numPr>
          <w:ilvl w:val="0"/>
          <w:numId w:val="1"/>
        </w:numPr>
        <w:spacing w:line="360" w:lineRule="auto"/>
        <w:jc w:val="both"/>
        <w:rPr>
          <w:rFonts w:ascii="Sakkal Majalla" w:hAnsi="Sakkal Majalla" w:cs="Sakkal Majalla"/>
          <w:sz w:val="28"/>
          <w:szCs w:val="28"/>
        </w:rPr>
      </w:pPr>
      <w:r w:rsidRPr="00DE3990">
        <w:rPr>
          <w:rFonts w:ascii="Sakkal Majalla" w:hAnsi="Sakkal Majalla" w:cs="Sakkal Majalla"/>
          <w:sz w:val="28"/>
          <w:szCs w:val="28"/>
          <w:rtl/>
        </w:rPr>
        <w:t>التعرف على</w:t>
      </w:r>
      <w:r w:rsidRPr="00DE3990">
        <w:rPr>
          <w:rFonts w:ascii="Sakkal Majalla" w:hAnsi="Sakkal Majalla" w:cs="Sakkal Majalla"/>
          <w:rtl/>
        </w:rPr>
        <w:t xml:space="preserve"> </w:t>
      </w:r>
      <w:r w:rsidRPr="00DE3990">
        <w:rPr>
          <w:rFonts w:ascii="Sakkal Majalla" w:hAnsi="Sakkal Majalla" w:cs="Sakkal Majalla"/>
          <w:sz w:val="28"/>
          <w:szCs w:val="28"/>
          <w:rtl/>
        </w:rPr>
        <w:t>أثر التحول الرقمي  بأبعاده (البنية التحيتية التكنولوجية ، الثقافة التنظيمية الرقمية، نماذج الاعمال رقمياً، المهارات البشرية الرقمية) في تحسين الموثوقية في وزارة العدل في المملكة العربية السعودية.</w:t>
      </w:r>
    </w:p>
    <w:p w:rsidR="00FE12E1" w:rsidRPr="00DE3990" w:rsidRDefault="00FE12E1" w:rsidP="00FE12E1">
      <w:pPr>
        <w:pStyle w:val="ListParagraph"/>
        <w:numPr>
          <w:ilvl w:val="0"/>
          <w:numId w:val="1"/>
        </w:numPr>
        <w:spacing w:line="360" w:lineRule="auto"/>
        <w:jc w:val="both"/>
        <w:rPr>
          <w:rFonts w:ascii="Sakkal Majalla" w:hAnsi="Sakkal Majalla" w:cs="Sakkal Majalla"/>
          <w:sz w:val="28"/>
          <w:szCs w:val="28"/>
          <w:rtl/>
        </w:rPr>
      </w:pPr>
      <w:r w:rsidRPr="00DE3990">
        <w:rPr>
          <w:rFonts w:ascii="Sakkal Majalla" w:hAnsi="Sakkal Majalla" w:cs="Sakkal Majalla"/>
          <w:sz w:val="28"/>
          <w:szCs w:val="28"/>
          <w:rtl/>
        </w:rPr>
        <w:t>التعرف على</w:t>
      </w:r>
      <w:r w:rsidRPr="00DE3990">
        <w:rPr>
          <w:rFonts w:ascii="Sakkal Majalla" w:hAnsi="Sakkal Majalla" w:cs="Sakkal Majalla"/>
          <w:rtl/>
        </w:rPr>
        <w:t xml:space="preserve"> </w:t>
      </w:r>
      <w:r w:rsidRPr="00DE3990">
        <w:rPr>
          <w:rFonts w:ascii="Sakkal Majalla" w:hAnsi="Sakkal Majalla" w:cs="Sakkal Majalla"/>
          <w:sz w:val="28"/>
          <w:szCs w:val="28"/>
          <w:rtl/>
        </w:rPr>
        <w:t>أثر التحول الرقمي  بأبعاده (البنية التحيتية التكنولوجية ، الثقافة التنظيمية الرقمية، نماذج الاعمال رقمياً، المهارات البشرية الرقمية) في تحسين المرونة  في وزارة العدل في المملكة العربية السعودية.</w:t>
      </w: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b/>
          <w:bCs/>
          <w:sz w:val="32"/>
          <w:szCs w:val="32"/>
          <w:u w:val="single"/>
          <w:rtl/>
        </w:rPr>
        <w:t xml:space="preserve">تساؤلات الدراسة </w:t>
      </w:r>
    </w:p>
    <w:p w:rsidR="00FE12E1" w:rsidRDefault="00FE12E1" w:rsidP="00FE12E1">
      <w:pPr>
        <w:spacing w:line="360" w:lineRule="auto"/>
        <w:jc w:val="both"/>
        <w:rPr>
          <w:rFonts w:ascii="Sakkal Majalla" w:hAnsi="Sakkal Majalla" w:cs="Sakkal Majalla"/>
          <w:sz w:val="28"/>
          <w:szCs w:val="28"/>
          <w:rtl/>
        </w:rPr>
      </w:pPr>
      <w:r w:rsidRPr="00C82576">
        <w:rPr>
          <w:rFonts w:ascii="Sakkal Majalla" w:hAnsi="Sakkal Majalla" w:cs="Sakkal Majalla"/>
          <w:sz w:val="28"/>
          <w:szCs w:val="28"/>
          <w:rtl/>
        </w:rPr>
        <w:lastRenderedPageBreak/>
        <w:t>انطلاقًا من المشكلة البحثية وهدف الدراسة، تسعى هذه الدراسة للإجابة عن مجموعة من الأسئلة البحثية المصممة بعناية لفهم أبعاد الظاهرة المدروسة والعلاقات بين متغيراتها، مما يوجه تحليل البيانات واستنتاج النتائج العلمية ويثري المعرفة النظرية والتطبيقية:</w:t>
      </w:r>
    </w:p>
    <w:p w:rsidR="00FE12E1" w:rsidRDefault="00FE12E1" w:rsidP="00FE12E1">
      <w:pPr>
        <w:spacing w:line="360" w:lineRule="auto"/>
        <w:jc w:val="both"/>
        <w:rPr>
          <w:rFonts w:ascii="Sakkal Majalla" w:hAnsi="Sakkal Majalla" w:cs="Sakkal Majalla"/>
          <w:sz w:val="28"/>
          <w:szCs w:val="28"/>
          <w:rtl/>
        </w:rPr>
      </w:pPr>
      <w:r w:rsidRPr="00C82576">
        <w:rPr>
          <w:rFonts w:ascii="Sakkal Majalla" w:hAnsi="Sakkal Majalla" w:cs="Sakkal Majalla"/>
          <w:b/>
          <w:bCs/>
          <w:sz w:val="28"/>
          <w:szCs w:val="28"/>
          <w:rtl/>
        </w:rPr>
        <w:t>السؤال الرئيس الأول:</w:t>
      </w:r>
      <w:r>
        <w:rPr>
          <w:rFonts w:ascii="Sakkal Majalla" w:hAnsi="Sakkal Majalla" w:cs="Sakkal Majalla" w:hint="cs"/>
          <w:sz w:val="28"/>
          <w:szCs w:val="28"/>
          <w:rtl/>
        </w:rPr>
        <w:t xml:space="preserve"> ما أثر </w:t>
      </w:r>
      <w:bookmarkStart w:id="1" w:name="_Hlk224504356"/>
      <w:r w:rsidRPr="00C82576">
        <w:rPr>
          <w:rFonts w:ascii="Sakkal Majalla" w:hAnsi="Sakkal Majalla" w:cs="Sakkal Majalla"/>
          <w:sz w:val="28"/>
          <w:szCs w:val="28"/>
          <w:rtl/>
        </w:rPr>
        <w:t xml:space="preserve">التحول الرقمي </w:t>
      </w:r>
      <w:r>
        <w:rPr>
          <w:rFonts w:ascii="Sakkal Majalla" w:hAnsi="Sakkal Majalla" w:cs="Sakkal Majalla" w:hint="cs"/>
          <w:sz w:val="28"/>
          <w:szCs w:val="28"/>
          <w:rtl/>
        </w:rPr>
        <w:t xml:space="preserve"> 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على تحسين جودة العمليات</w:t>
      </w:r>
      <w:r>
        <w:rPr>
          <w:rFonts w:ascii="Sakkal Majalla" w:hAnsi="Sakkal Majalla" w:cs="Sakkal Majalla" w:hint="cs"/>
          <w:sz w:val="28"/>
          <w:szCs w:val="28"/>
          <w:rtl/>
        </w:rPr>
        <w:t xml:space="preserve"> بأبعادها (الاستجابة، الموثوقية، المرونة) </w:t>
      </w:r>
      <w:r w:rsidRPr="00C82576">
        <w:rPr>
          <w:rFonts w:ascii="Sakkal Majalla" w:hAnsi="Sakkal Majalla" w:cs="Sakkal Majalla"/>
          <w:sz w:val="28"/>
          <w:szCs w:val="28"/>
          <w:rtl/>
        </w:rPr>
        <w:t xml:space="preserve"> في وزارة العدل في المملكة العربية السعودية</w:t>
      </w:r>
      <w:bookmarkEnd w:id="1"/>
      <w:r>
        <w:rPr>
          <w:rFonts w:ascii="Sakkal Majalla" w:hAnsi="Sakkal Majalla" w:cs="Sakkal Majalla" w:hint="cs"/>
          <w:sz w:val="28"/>
          <w:szCs w:val="28"/>
          <w:rtl/>
        </w:rPr>
        <w:t>؟</w:t>
      </w:r>
    </w:p>
    <w:p w:rsidR="00FE12E1" w:rsidRPr="00C82576" w:rsidRDefault="00FE12E1" w:rsidP="00FE12E1">
      <w:pPr>
        <w:spacing w:line="360" w:lineRule="auto"/>
        <w:jc w:val="both"/>
        <w:rPr>
          <w:rFonts w:ascii="Sakkal Majalla" w:hAnsi="Sakkal Majalla" w:cs="Sakkal Majalla"/>
          <w:b/>
          <w:bCs/>
          <w:sz w:val="28"/>
          <w:szCs w:val="28"/>
          <w:rtl/>
        </w:rPr>
      </w:pPr>
      <w:r w:rsidRPr="00C82576">
        <w:rPr>
          <w:rFonts w:ascii="Sakkal Majalla" w:hAnsi="Sakkal Majalla" w:cs="Sakkal Majalla"/>
          <w:b/>
          <w:bCs/>
          <w:sz w:val="28"/>
          <w:szCs w:val="28"/>
          <w:rtl/>
        </w:rPr>
        <w:t>ويتفرع من السؤال الرئيس الاسئلة الفرعية التالية:</w:t>
      </w:r>
    </w:p>
    <w:p w:rsidR="00FE12E1" w:rsidRPr="00C82576" w:rsidRDefault="00FE12E1" w:rsidP="00FE12E1">
      <w:pPr>
        <w:spacing w:line="360" w:lineRule="auto"/>
        <w:jc w:val="both"/>
        <w:rPr>
          <w:rFonts w:ascii="Sakkal Majalla" w:hAnsi="Sakkal Majalla" w:cs="Sakkal Majalla"/>
          <w:sz w:val="28"/>
          <w:szCs w:val="28"/>
          <w:rtl/>
        </w:rPr>
      </w:pPr>
      <w:r w:rsidRPr="00C82576">
        <w:rPr>
          <w:rFonts w:ascii="Sakkal Majalla" w:hAnsi="Sakkal Majalla" w:cs="Sakkal Majalla"/>
          <w:b/>
          <w:bCs/>
          <w:sz w:val="28"/>
          <w:szCs w:val="28"/>
          <w:rtl/>
        </w:rPr>
        <w:t>السؤال الفرعي الأول:</w:t>
      </w:r>
      <w:r w:rsidRPr="00C82576">
        <w:rPr>
          <w:rFonts w:ascii="Sakkal Majalla" w:hAnsi="Sakkal Majalla" w:cs="Sakkal Majalla"/>
          <w:sz w:val="28"/>
          <w:szCs w:val="28"/>
          <w:rtl/>
        </w:rPr>
        <w:t xml:space="preserve"> </w:t>
      </w:r>
      <w:r>
        <w:rPr>
          <w:rFonts w:ascii="Sakkal Majalla" w:hAnsi="Sakkal Majalla" w:cs="Sakkal Majalla" w:hint="cs"/>
          <w:sz w:val="28"/>
          <w:szCs w:val="28"/>
          <w:rtl/>
        </w:rPr>
        <w:t xml:space="preserve">ما أثر </w:t>
      </w:r>
      <w:r w:rsidRPr="00C82576">
        <w:rPr>
          <w:rFonts w:ascii="Sakkal Majalla" w:hAnsi="Sakkal Majalla" w:cs="Sakkal Majalla"/>
          <w:sz w:val="28"/>
          <w:szCs w:val="28"/>
          <w:rtl/>
        </w:rPr>
        <w:t xml:space="preserve">التحول الرقمي </w:t>
      </w:r>
      <w:r>
        <w:rPr>
          <w:rFonts w:ascii="Sakkal Majalla" w:hAnsi="Sakkal Majalla" w:cs="Sakkal Majalla" w:hint="cs"/>
          <w:sz w:val="28"/>
          <w:szCs w:val="28"/>
          <w:rtl/>
        </w:rPr>
        <w:t xml:space="preserve"> 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r>
        <w:rPr>
          <w:rFonts w:ascii="Sakkal Majalla" w:hAnsi="Sakkal Majalla" w:cs="Sakkal Majalla" w:hint="cs"/>
          <w:sz w:val="28"/>
          <w:szCs w:val="28"/>
          <w:rtl/>
        </w:rPr>
        <w:t xml:space="preserve">الاستجابة </w:t>
      </w:r>
      <w:r w:rsidRPr="00C82576">
        <w:rPr>
          <w:rFonts w:ascii="Sakkal Majalla" w:hAnsi="Sakkal Majalla" w:cs="Sakkal Majalla"/>
          <w:sz w:val="28"/>
          <w:szCs w:val="28"/>
          <w:rtl/>
        </w:rPr>
        <w:t xml:space="preserve"> في وزارة العدل في المملكة العربية السعودية؟</w:t>
      </w:r>
    </w:p>
    <w:p w:rsidR="00FE12E1" w:rsidRPr="00C82576" w:rsidRDefault="00FE12E1" w:rsidP="00FE12E1">
      <w:pPr>
        <w:spacing w:line="360" w:lineRule="auto"/>
        <w:jc w:val="both"/>
        <w:rPr>
          <w:rFonts w:ascii="Sakkal Majalla" w:hAnsi="Sakkal Majalla" w:cs="Sakkal Majalla"/>
          <w:sz w:val="28"/>
          <w:szCs w:val="28"/>
          <w:rtl/>
        </w:rPr>
      </w:pPr>
      <w:r w:rsidRPr="00C82576">
        <w:rPr>
          <w:rFonts w:ascii="Sakkal Majalla" w:hAnsi="Sakkal Majalla" w:cs="Sakkal Majalla"/>
          <w:b/>
          <w:bCs/>
          <w:sz w:val="28"/>
          <w:szCs w:val="28"/>
          <w:rtl/>
        </w:rPr>
        <w:t>السؤال الفرعي الثاني:</w:t>
      </w:r>
      <w:r w:rsidRPr="00C82576">
        <w:rPr>
          <w:rFonts w:ascii="Sakkal Majalla" w:hAnsi="Sakkal Majalla" w:cs="Sakkal Majalla"/>
          <w:sz w:val="28"/>
          <w:szCs w:val="28"/>
          <w:rtl/>
        </w:rPr>
        <w:t xml:space="preserve"> </w:t>
      </w:r>
      <w:r>
        <w:rPr>
          <w:rFonts w:ascii="Sakkal Majalla" w:hAnsi="Sakkal Majalla" w:cs="Sakkal Majalla" w:hint="cs"/>
          <w:sz w:val="28"/>
          <w:szCs w:val="28"/>
          <w:rtl/>
        </w:rPr>
        <w:t xml:space="preserve">ما أثر </w:t>
      </w:r>
      <w:r w:rsidRPr="00C82576">
        <w:rPr>
          <w:rFonts w:ascii="Sakkal Majalla" w:hAnsi="Sakkal Majalla" w:cs="Sakkal Majalla"/>
          <w:sz w:val="28"/>
          <w:szCs w:val="28"/>
          <w:rtl/>
        </w:rPr>
        <w:t xml:space="preserve">التحول الرقمي </w:t>
      </w:r>
      <w:r>
        <w:rPr>
          <w:rFonts w:ascii="Sakkal Majalla" w:hAnsi="Sakkal Majalla" w:cs="Sakkal Majalla" w:hint="cs"/>
          <w:sz w:val="28"/>
          <w:szCs w:val="28"/>
          <w:rtl/>
        </w:rPr>
        <w:t xml:space="preserve"> 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r>
        <w:rPr>
          <w:rFonts w:ascii="Sakkal Majalla" w:hAnsi="Sakkal Majalla" w:cs="Sakkal Majalla" w:hint="cs"/>
          <w:sz w:val="28"/>
          <w:szCs w:val="28"/>
          <w:rtl/>
        </w:rPr>
        <w:t xml:space="preserve">الموثوقية </w:t>
      </w:r>
      <w:r w:rsidRPr="00C82576">
        <w:rPr>
          <w:rFonts w:ascii="Sakkal Majalla" w:hAnsi="Sakkal Majalla" w:cs="Sakkal Majalla"/>
          <w:sz w:val="28"/>
          <w:szCs w:val="28"/>
          <w:rtl/>
        </w:rPr>
        <w:t xml:space="preserve"> في وزارة العدل في المملكة العربية السعودية؟</w:t>
      </w:r>
    </w:p>
    <w:p w:rsidR="00FE12E1" w:rsidRPr="00DE3990" w:rsidRDefault="00FE12E1" w:rsidP="00FE12E1">
      <w:pPr>
        <w:spacing w:line="360" w:lineRule="auto"/>
        <w:jc w:val="both"/>
        <w:rPr>
          <w:rFonts w:ascii="Sakkal Majalla" w:hAnsi="Sakkal Majalla" w:cs="Sakkal Majalla"/>
          <w:sz w:val="28"/>
          <w:szCs w:val="28"/>
          <w:rtl/>
        </w:rPr>
      </w:pPr>
      <w:r w:rsidRPr="00C82576">
        <w:rPr>
          <w:rFonts w:ascii="Sakkal Majalla" w:hAnsi="Sakkal Majalla" w:cs="Sakkal Majalla"/>
          <w:b/>
          <w:bCs/>
          <w:sz w:val="28"/>
          <w:szCs w:val="28"/>
          <w:rtl/>
        </w:rPr>
        <w:t xml:space="preserve">السؤال الفرعي الثالث: </w:t>
      </w:r>
      <w:r>
        <w:rPr>
          <w:rFonts w:ascii="Sakkal Majalla" w:hAnsi="Sakkal Majalla" w:cs="Sakkal Majalla" w:hint="cs"/>
          <w:sz w:val="28"/>
          <w:szCs w:val="28"/>
          <w:rtl/>
        </w:rPr>
        <w:t xml:space="preserve">ما أثر </w:t>
      </w:r>
      <w:r w:rsidRPr="00C82576">
        <w:rPr>
          <w:rFonts w:ascii="Sakkal Majalla" w:hAnsi="Sakkal Majalla" w:cs="Sakkal Majalla"/>
          <w:sz w:val="28"/>
          <w:szCs w:val="28"/>
          <w:rtl/>
        </w:rPr>
        <w:t xml:space="preserve">التحول الرقمي </w:t>
      </w:r>
      <w:r>
        <w:rPr>
          <w:rFonts w:ascii="Sakkal Majalla" w:hAnsi="Sakkal Majalla" w:cs="Sakkal Majalla" w:hint="cs"/>
          <w:sz w:val="28"/>
          <w:szCs w:val="28"/>
          <w:rtl/>
        </w:rPr>
        <w:t xml:space="preserve"> 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r>
        <w:rPr>
          <w:rFonts w:ascii="Sakkal Majalla" w:hAnsi="Sakkal Majalla" w:cs="Sakkal Majalla" w:hint="cs"/>
          <w:sz w:val="28"/>
          <w:szCs w:val="28"/>
          <w:rtl/>
        </w:rPr>
        <w:t xml:space="preserve">المرونة </w:t>
      </w:r>
      <w:r w:rsidRPr="00C82576">
        <w:rPr>
          <w:rFonts w:ascii="Sakkal Majalla" w:hAnsi="Sakkal Majalla" w:cs="Sakkal Majalla"/>
          <w:sz w:val="28"/>
          <w:szCs w:val="28"/>
          <w:rtl/>
        </w:rPr>
        <w:t xml:space="preserve"> في وزارة العدل في المملكة العربية السعودية؟</w:t>
      </w:r>
    </w:p>
    <w:p w:rsidR="00FE12E1" w:rsidRPr="00DE3990" w:rsidRDefault="00FE12E1" w:rsidP="00FE12E1">
      <w:pPr>
        <w:rPr>
          <w:rFonts w:ascii="Sakkal Majalla" w:hAnsi="Sakkal Majalla" w:cs="Sakkal Majalla"/>
          <w:b/>
          <w:bCs/>
          <w:sz w:val="32"/>
          <w:szCs w:val="32"/>
          <w:u w:val="single"/>
          <w:rtl/>
        </w:rPr>
      </w:pPr>
      <w:r w:rsidRPr="00DE3990">
        <w:rPr>
          <w:rFonts w:ascii="Sakkal Majalla" w:hAnsi="Sakkal Majalla" w:cs="Sakkal Majalla" w:hint="cs"/>
          <w:b/>
          <w:bCs/>
          <w:sz w:val="32"/>
          <w:szCs w:val="32"/>
          <w:u w:val="single"/>
          <w:rtl/>
        </w:rPr>
        <w:t xml:space="preserve"> فروض الدراسة</w:t>
      </w:r>
      <w:r>
        <w:rPr>
          <w:rFonts w:ascii="Sakkal Majalla" w:hAnsi="Sakkal Majalla" w:cs="Sakkal Majalla" w:hint="cs"/>
          <w:b/>
          <w:bCs/>
          <w:sz w:val="32"/>
          <w:szCs w:val="32"/>
          <w:u w:val="single"/>
          <w:rtl/>
        </w:rPr>
        <w:t>.</w:t>
      </w:r>
    </w:p>
    <w:p w:rsidR="00FE12E1" w:rsidRDefault="00FE12E1" w:rsidP="00FE12E1">
      <w:pPr>
        <w:jc w:val="both"/>
        <w:rPr>
          <w:rFonts w:ascii="Sakkal Majalla" w:hAnsi="Sakkal Majalla" w:cs="Sakkal Majalla"/>
          <w:sz w:val="28"/>
          <w:szCs w:val="28"/>
          <w:rtl/>
        </w:rPr>
      </w:pPr>
      <w:r w:rsidRPr="001C3B31">
        <w:rPr>
          <w:rFonts w:ascii="Sakkal Majalla" w:hAnsi="Sakkal Majalla" w:cs="Sakkal Majalla"/>
          <w:sz w:val="28"/>
          <w:szCs w:val="28"/>
          <w:rtl/>
        </w:rPr>
        <w:t>لمعالجة أسئلة الدراسة وتحقيق أهدافها، تم صياغة الفرضيات التالية:</w:t>
      </w:r>
    </w:p>
    <w:p w:rsidR="00FE12E1" w:rsidRPr="001C3B31" w:rsidRDefault="00FE12E1" w:rsidP="00FE12E1">
      <w:pPr>
        <w:rPr>
          <w:rFonts w:ascii="Sakkal Majalla" w:hAnsi="Sakkal Majalla" w:cs="Sakkal Majalla"/>
          <w:b/>
          <w:bCs/>
          <w:sz w:val="28"/>
          <w:szCs w:val="28"/>
          <w:rtl/>
        </w:rPr>
      </w:pPr>
      <w:r w:rsidRPr="001C3B31">
        <w:rPr>
          <w:rFonts w:ascii="Sakkal Majalla" w:hAnsi="Sakkal Majalla" w:cs="Sakkal Majalla"/>
          <w:b/>
          <w:bCs/>
          <w:sz w:val="28"/>
          <w:szCs w:val="28"/>
          <w:rtl/>
        </w:rPr>
        <w:t>الفرضية الرئيسية الأولى</w:t>
      </w:r>
    </w:p>
    <w:p w:rsidR="00FE12E1" w:rsidRDefault="00FE12E1" w:rsidP="00FE12E1">
      <w:pPr>
        <w:jc w:val="both"/>
        <w:rPr>
          <w:rFonts w:ascii="Sakkal Majalla" w:hAnsi="Sakkal Majalla" w:cs="Sakkal Majalla"/>
          <w:sz w:val="28"/>
          <w:szCs w:val="28"/>
          <w:rtl/>
        </w:rPr>
      </w:pPr>
      <w:r w:rsidRPr="001C3B31">
        <w:rPr>
          <w:rFonts w:ascii="Sakkal Majalla" w:hAnsi="Sakkal Majalla" w:cs="Sakkal Majalla"/>
          <w:sz w:val="28"/>
          <w:szCs w:val="28"/>
          <w:rtl/>
        </w:rPr>
        <w:t xml:space="preserve"> </w:t>
      </w:r>
      <w:r w:rsidRPr="001C3B31">
        <w:rPr>
          <w:rFonts w:ascii="Sakkal Majalla" w:hAnsi="Sakkal Majalla" w:cs="Sakkal Majalla"/>
          <w:b/>
          <w:bCs/>
          <w:sz w:val="28"/>
          <w:szCs w:val="28"/>
        </w:rPr>
        <w:t>H01</w:t>
      </w:r>
      <w:r w:rsidRPr="001C3B31">
        <w:rPr>
          <w:rFonts w:ascii="Sakkal Majalla" w:hAnsi="Sakkal Majalla" w:cs="Sakkal Majalla"/>
          <w:b/>
          <w:bCs/>
          <w:sz w:val="28"/>
          <w:szCs w:val="28"/>
          <w:rtl/>
        </w:rPr>
        <w:t>:</w:t>
      </w:r>
      <w:r w:rsidRPr="001C3B31">
        <w:rPr>
          <w:rFonts w:ascii="Sakkal Majalla" w:hAnsi="Sakkal Majalla" w:cs="Sakkal Majalla"/>
          <w:sz w:val="28"/>
          <w:szCs w:val="28"/>
          <w:rtl/>
        </w:rPr>
        <w:t xml:space="preserve"> </w:t>
      </w:r>
      <w:bookmarkStart w:id="2" w:name="_Hlk223307620"/>
      <w:r w:rsidRPr="001C3B31">
        <w:rPr>
          <w:rFonts w:ascii="Sakkal Majalla" w:hAnsi="Sakkal Majalla" w:cs="Sakkal Majalla"/>
          <w:sz w:val="28"/>
          <w:szCs w:val="28"/>
          <w:rtl/>
        </w:rPr>
        <w:t xml:space="preserve">لا يوجد اثر ذو دلالة احصائية عند مستوى الدلالة (0.05 ≥ </w:t>
      </w:r>
      <w:r w:rsidRPr="001C3B31">
        <w:rPr>
          <w:rFonts w:ascii="Cambria" w:hAnsi="Cambria" w:cs="Cambria"/>
          <w:sz w:val="28"/>
          <w:szCs w:val="28"/>
        </w:rPr>
        <w:t>α</w:t>
      </w:r>
      <w:r w:rsidRPr="001C3B31">
        <w:rPr>
          <w:rFonts w:ascii="Sakkal Majalla" w:hAnsi="Sakkal Majalla" w:cs="Sakkal Majalla"/>
          <w:sz w:val="28"/>
          <w:szCs w:val="28"/>
          <w:rtl/>
        </w:rPr>
        <w:t>)</w:t>
      </w:r>
      <w:r>
        <w:rPr>
          <w:rFonts w:ascii="Sakkal Majalla" w:hAnsi="Sakkal Majalla" w:cs="Sakkal Majalla" w:hint="cs"/>
          <w:sz w:val="28"/>
          <w:szCs w:val="28"/>
          <w:rtl/>
        </w:rPr>
        <w:t xml:space="preserve"> ل</w:t>
      </w:r>
      <w:r w:rsidRPr="00C82576">
        <w:rPr>
          <w:rFonts w:ascii="Sakkal Majalla" w:hAnsi="Sakkal Majalla" w:cs="Sakkal Majalla"/>
          <w:sz w:val="28"/>
          <w:szCs w:val="28"/>
          <w:rtl/>
        </w:rPr>
        <w:t xml:space="preserve">لتحول </w:t>
      </w:r>
      <w:r w:rsidRPr="00C82576">
        <w:rPr>
          <w:rFonts w:ascii="Sakkal Majalla" w:hAnsi="Sakkal Majalla" w:cs="Sakkal Majalla" w:hint="cs"/>
          <w:sz w:val="28"/>
          <w:szCs w:val="28"/>
          <w:rtl/>
        </w:rPr>
        <w:t>الرقمي</w:t>
      </w:r>
      <w:bookmarkEnd w:id="2"/>
      <w:r w:rsidRPr="00C82576">
        <w:rPr>
          <w:rFonts w:ascii="Sakkal Majalla" w:hAnsi="Sakkal Majalla" w:cs="Sakkal Majalla" w:hint="cs"/>
          <w:sz w:val="28"/>
          <w:szCs w:val="28"/>
          <w:rtl/>
        </w:rPr>
        <w:t xml:space="preserve"> </w:t>
      </w:r>
      <w:r>
        <w:rPr>
          <w:rFonts w:ascii="Sakkal Majalla" w:hAnsi="Sakkal Majalla" w:cs="Sakkal Majalla" w:hint="cs"/>
          <w:sz w:val="28"/>
          <w:szCs w:val="28"/>
          <w:rtl/>
        </w:rPr>
        <w:t>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على تحسين جودة العمليات</w:t>
      </w:r>
      <w:r>
        <w:rPr>
          <w:rFonts w:ascii="Sakkal Majalla" w:hAnsi="Sakkal Majalla" w:cs="Sakkal Majalla" w:hint="cs"/>
          <w:sz w:val="28"/>
          <w:szCs w:val="28"/>
          <w:rtl/>
        </w:rPr>
        <w:t xml:space="preserve"> بأبعادها (الاستجابة، الموثوقية، المرونة) </w:t>
      </w:r>
      <w:r w:rsidRPr="00C82576">
        <w:rPr>
          <w:rFonts w:ascii="Sakkal Majalla" w:hAnsi="Sakkal Majalla" w:cs="Sakkal Majalla" w:hint="cs"/>
          <w:sz w:val="28"/>
          <w:szCs w:val="28"/>
          <w:rtl/>
        </w:rPr>
        <w:t>في</w:t>
      </w:r>
      <w:r w:rsidRPr="00C82576">
        <w:rPr>
          <w:rFonts w:ascii="Sakkal Majalla" w:hAnsi="Sakkal Majalla" w:cs="Sakkal Majalla"/>
          <w:sz w:val="28"/>
          <w:szCs w:val="28"/>
          <w:rtl/>
        </w:rPr>
        <w:t xml:space="preserve"> وزارة العدل في المملكة العربية السعودية</w:t>
      </w:r>
      <w:r>
        <w:rPr>
          <w:rFonts w:ascii="Sakkal Majalla" w:hAnsi="Sakkal Majalla" w:cs="Sakkal Majalla" w:hint="cs"/>
          <w:sz w:val="28"/>
          <w:szCs w:val="28"/>
          <w:rtl/>
        </w:rPr>
        <w:t>.</w:t>
      </w:r>
    </w:p>
    <w:p w:rsidR="00FE12E1" w:rsidRPr="001C3B31" w:rsidRDefault="00FE12E1" w:rsidP="00FE12E1">
      <w:pPr>
        <w:jc w:val="both"/>
        <w:rPr>
          <w:rFonts w:ascii="Sakkal Majalla" w:hAnsi="Sakkal Majalla" w:cs="Sakkal Majalla"/>
          <w:b/>
          <w:bCs/>
          <w:sz w:val="28"/>
          <w:szCs w:val="28"/>
          <w:rtl/>
        </w:rPr>
      </w:pPr>
      <w:r w:rsidRPr="001C3B31">
        <w:rPr>
          <w:rFonts w:ascii="Sakkal Majalla" w:hAnsi="Sakkal Majalla" w:cs="Sakkal Majalla"/>
          <w:b/>
          <w:bCs/>
          <w:sz w:val="28"/>
          <w:szCs w:val="28"/>
          <w:rtl/>
        </w:rPr>
        <w:t>وينبثق عنها الفرضيات الفرعية التالية:</w:t>
      </w:r>
    </w:p>
    <w:p w:rsidR="00FE12E1" w:rsidRPr="001C3B31" w:rsidRDefault="00FE12E1" w:rsidP="00FE12E1">
      <w:pPr>
        <w:rPr>
          <w:rFonts w:ascii="Sakkal Majalla" w:hAnsi="Sakkal Majalla" w:cs="Sakkal Majalla"/>
          <w:b/>
          <w:bCs/>
          <w:sz w:val="28"/>
          <w:szCs w:val="28"/>
          <w:rtl/>
        </w:rPr>
      </w:pPr>
      <w:r w:rsidRPr="001C3B31">
        <w:rPr>
          <w:rFonts w:ascii="Sakkal Majalla" w:hAnsi="Sakkal Majalla" w:cs="Sakkal Majalla"/>
          <w:b/>
          <w:bCs/>
          <w:sz w:val="28"/>
          <w:szCs w:val="28"/>
          <w:rtl/>
        </w:rPr>
        <w:t>الفرضية الفرعية الاولى</w:t>
      </w:r>
    </w:p>
    <w:p w:rsidR="00FE12E1" w:rsidRDefault="00FE12E1" w:rsidP="00FE12E1">
      <w:pPr>
        <w:jc w:val="both"/>
        <w:rPr>
          <w:rFonts w:ascii="Sakkal Majalla" w:hAnsi="Sakkal Majalla" w:cs="Sakkal Majalla"/>
          <w:sz w:val="28"/>
          <w:szCs w:val="28"/>
          <w:rtl/>
        </w:rPr>
      </w:pPr>
      <w:r w:rsidRPr="001C3B31">
        <w:rPr>
          <w:rFonts w:ascii="Sakkal Majalla" w:hAnsi="Sakkal Majalla" w:cs="Sakkal Majalla"/>
          <w:b/>
          <w:bCs/>
          <w:sz w:val="28"/>
          <w:szCs w:val="28"/>
          <w:rtl/>
        </w:rPr>
        <w:lastRenderedPageBreak/>
        <w:t xml:space="preserve"> </w:t>
      </w:r>
      <w:r w:rsidRPr="001C3B31">
        <w:rPr>
          <w:rFonts w:ascii="Sakkal Majalla" w:hAnsi="Sakkal Majalla" w:cs="Sakkal Majalla"/>
          <w:b/>
          <w:bCs/>
          <w:sz w:val="28"/>
          <w:szCs w:val="28"/>
        </w:rPr>
        <w:t>H01.1</w:t>
      </w:r>
      <w:r w:rsidRPr="001C3B31">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1C3B31">
        <w:rPr>
          <w:rFonts w:ascii="Sakkal Majalla" w:hAnsi="Sakkal Majalla" w:cs="Sakkal Majalla"/>
          <w:sz w:val="28"/>
          <w:szCs w:val="28"/>
          <w:rtl/>
        </w:rPr>
        <w:t xml:space="preserve">لا يوجد اثر ذو دلالة احصائية عند مستوى الدلالة (0.05 ≥ </w:t>
      </w:r>
      <w:r w:rsidRPr="001C3B31">
        <w:rPr>
          <w:rFonts w:ascii="Cambria" w:hAnsi="Cambria" w:cs="Cambria"/>
          <w:sz w:val="28"/>
          <w:szCs w:val="28"/>
        </w:rPr>
        <w:t>α</w:t>
      </w:r>
      <w:r w:rsidRPr="001C3B31">
        <w:rPr>
          <w:rFonts w:ascii="Sakkal Majalla" w:hAnsi="Sakkal Majalla" w:cs="Sakkal Majalla"/>
          <w:sz w:val="28"/>
          <w:szCs w:val="28"/>
          <w:rtl/>
        </w:rPr>
        <w:t>)</w:t>
      </w:r>
      <w:r>
        <w:rPr>
          <w:rFonts w:ascii="Sakkal Majalla" w:hAnsi="Sakkal Majalla" w:cs="Sakkal Majalla" w:hint="cs"/>
          <w:sz w:val="28"/>
          <w:szCs w:val="28"/>
          <w:rtl/>
        </w:rPr>
        <w:t xml:space="preserve"> ل</w:t>
      </w:r>
      <w:r w:rsidRPr="00C82576">
        <w:rPr>
          <w:rFonts w:ascii="Sakkal Majalla" w:hAnsi="Sakkal Majalla" w:cs="Sakkal Majalla"/>
          <w:sz w:val="28"/>
          <w:szCs w:val="28"/>
          <w:rtl/>
        </w:rPr>
        <w:t xml:space="preserve">لتحول </w:t>
      </w:r>
      <w:r w:rsidRPr="00C82576">
        <w:rPr>
          <w:rFonts w:ascii="Sakkal Majalla" w:hAnsi="Sakkal Majalla" w:cs="Sakkal Majalla" w:hint="cs"/>
          <w:sz w:val="28"/>
          <w:szCs w:val="28"/>
          <w:rtl/>
        </w:rPr>
        <w:t xml:space="preserve">الرقمي </w:t>
      </w:r>
      <w:r>
        <w:rPr>
          <w:rFonts w:ascii="Sakkal Majalla" w:hAnsi="Sakkal Majalla" w:cs="Sakkal Majalla" w:hint="cs"/>
          <w:sz w:val="28"/>
          <w:szCs w:val="28"/>
          <w:rtl/>
        </w:rPr>
        <w:t>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r>
        <w:rPr>
          <w:rFonts w:ascii="Sakkal Majalla" w:hAnsi="Sakkal Majalla" w:cs="Sakkal Majalla" w:hint="cs"/>
          <w:sz w:val="28"/>
          <w:szCs w:val="28"/>
          <w:rtl/>
        </w:rPr>
        <w:t xml:space="preserve">الاستجابة </w:t>
      </w:r>
      <w:r w:rsidRPr="00C82576">
        <w:rPr>
          <w:rFonts w:ascii="Sakkal Majalla" w:hAnsi="Sakkal Majalla" w:cs="Sakkal Majalla" w:hint="cs"/>
          <w:sz w:val="28"/>
          <w:szCs w:val="28"/>
          <w:rtl/>
        </w:rPr>
        <w:t>في</w:t>
      </w:r>
      <w:r w:rsidRPr="00C82576">
        <w:rPr>
          <w:rFonts w:ascii="Sakkal Majalla" w:hAnsi="Sakkal Majalla" w:cs="Sakkal Majalla"/>
          <w:sz w:val="28"/>
          <w:szCs w:val="28"/>
          <w:rtl/>
        </w:rPr>
        <w:t xml:space="preserve"> وزارة العدل في المملكة العربية السعودية</w:t>
      </w:r>
      <w:r>
        <w:rPr>
          <w:rFonts w:ascii="Sakkal Majalla" w:hAnsi="Sakkal Majalla" w:cs="Sakkal Majalla" w:hint="cs"/>
          <w:sz w:val="28"/>
          <w:szCs w:val="28"/>
          <w:rtl/>
        </w:rPr>
        <w:t>.</w:t>
      </w:r>
    </w:p>
    <w:p w:rsidR="00FE12E1" w:rsidRPr="001C3B31" w:rsidRDefault="00FE12E1" w:rsidP="00FE12E1">
      <w:pPr>
        <w:rPr>
          <w:rFonts w:ascii="Sakkal Majalla" w:hAnsi="Sakkal Majalla" w:cs="Sakkal Majalla"/>
          <w:b/>
          <w:bCs/>
          <w:sz w:val="28"/>
          <w:szCs w:val="28"/>
          <w:rtl/>
        </w:rPr>
      </w:pPr>
      <w:r w:rsidRPr="001C3B31">
        <w:rPr>
          <w:rFonts w:ascii="Sakkal Majalla" w:hAnsi="Sakkal Majalla" w:cs="Sakkal Majalla"/>
          <w:b/>
          <w:bCs/>
          <w:sz w:val="28"/>
          <w:szCs w:val="28"/>
          <w:rtl/>
        </w:rPr>
        <w:t>الفرضية الفرعية ال</w:t>
      </w:r>
      <w:r>
        <w:rPr>
          <w:rFonts w:ascii="Sakkal Majalla" w:hAnsi="Sakkal Majalla" w:cs="Sakkal Majalla" w:hint="cs"/>
          <w:b/>
          <w:bCs/>
          <w:sz w:val="28"/>
          <w:szCs w:val="28"/>
          <w:rtl/>
        </w:rPr>
        <w:t>ثانية</w:t>
      </w:r>
    </w:p>
    <w:p w:rsidR="00FE12E1" w:rsidRDefault="00FE12E1" w:rsidP="00FE12E1">
      <w:pPr>
        <w:jc w:val="both"/>
        <w:rPr>
          <w:rFonts w:ascii="Sakkal Majalla" w:hAnsi="Sakkal Majalla" w:cs="Sakkal Majalla"/>
          <w:sz w:val="28"/>
          <w:szCs w:val="28"/>
          <w:rtl/>
          <w:lang w:bidi="ar-JO"/>
        </w:rPr>
      </w:pPr>
      <w:r w:rsidRPr="001C3B31">
        <w:rPr>
          <w:rFonts w:ascii="Sakkal Majalla" w:hAnsi="Sakkal Majalla" w:cs="Sakkal Majalla"/>
          <w:b/>
          <w:bCs/>
          <w:sz w:val="28"/>
          <w:szCs w:val="28"/>
          <w:rtl/>
        </w:rPr>
        <w:t xml:space="preserve"> </w:t>
      </w:r>
      <w:r w:rsidRPr="001C3B31">
        <w:rPr>
          <w:rFonts w:ascii="Sakkal Majalla" w:hAnsi="Sakkal Majalla" w:cs="Sakkal Majalla"/>
          <w:b/>
          <w:bCs/>
          <w:sz w:val="28"/>
          <w:szCs w:val="28"/>
        </w:rPr>
        <w:t>H01.</w:t>
      </w:r>
      <w:r>
        <w:rPr>
          <w:rFonts w:ascii="Sakkal Majalla" w:hAnsi="Sakkal Majalla" w:cs="Sakkal Majalla"/>
          <w:b/>
          <w:bCs/>
          <w:sz w:val="28"/>
          <w:szCs w:val="28"/>
        </w:rPr>
        <w:t>2</w:t>
      </w:r>
      <w:r w:rsidRPr="001C3B31">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1C3B31">
        <w:rPr>
          <w:rFonts w:ascii="Sakkal Majalla" w:hAnsi="Sakkal Majalla" w:cs="Sakkal Majalla"/>
          <w:sz w:val="28"/>
          <w:szCs w:val="28"/>
          <w:rtl/>
        </w:rPr>
        <w:t xml:space="preserve">لا يوجد اثر ذو دلالة احصائية عند مستوى الدلالة (0.05 ≥ </w:t>
      </w:r>
      <w:r w:rsidRPr="001C3B31">
        <w:rPr>
          <w:rFonts w:ascii="Cambria" w:hAnsi="Cambria" w:cs="Cambria"/>
          <w:sz w:val="28"/>
          <w:szCs w:val="28"/>
        </w:rPr>
        <w:t>α</w:t>
      </w:r>
      <w:r w:rsidRPr="001C3B31">
        <w:rPr>
          <w:rFonts w:ascii="Sakkal Majalla" w:hAnsi="Sakkal Majalla" w:cs="Sakkal Majalla"/>
          <w:sz w:val="28"/>
          <w:szCs w:val="28"/>
          <w:rtl/>
        </w:rPr>
        <w:t>)</w:t>
      </w:r>
      <w:r>
        <w:rPr>
          <w:rFonts w:ascii="Sakkal Majalla" w:hAnsi="Sakkal Majalla" w:cs="Sakkal Majalla" w:hint="cs"/>
          <w:sz w:val="28"/>
          <w:szCs w:val="28"/>
          <w:rtl/>
        </w:rPr>
        <w:t xml:space="preserve"> ل</w:t>
      </w:r>
      <w:r w:rsidRPr="00C82576">
        <w:rPr>
          <w:rFonts w:ascii="Sakkal Majalla" w:hAnsi="Sakkal Majalla" w:cs="Sakkal Majalla"/>
          <w:sz w:val="28"/>
          <w:szCs w:val="28"/>
          <w:rtl/>
        </w:rPr>
        <w:t xml:space="preserve">لتحول </w:t>
      </w:r>
      <w:r w:rsidRPr="00C82576">
        <w:rPr>
          <w:rFonts w:ascii="Sakkal Majalla" w:hAnsi="Sakkal Majalla" w:cs="Sakkal Majalla" w:hint="cs"/>
          <w:sz w:val="28"/>
          <w:szCs w:val="28"/>
          <w:rtl/>
        </w:rPr>
        <w:t xml:space="preserve">الرقمي </w:t>
      </w:r>
      <w:r>
        <w:rPr>
          <w:rFonts w:ascii="Sakkal Majalla" w:hAnsi="Sakkal Majalla" w:cs="Sakkal Majalla" w:hint="cs"/>
          <w:sz w:val="28"/>
          <w:szCs w:val="28"/>
          <w:rtl/>
        </w:rPr>
        <w:t>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r>
        <w:rPr>
          <w:rFonts w:ascii="Sakkal Majalla" w:hAnsi="Sakkal Majalla" w:cs="Sakkal Majalla" w:hint="cs"/>
          <w:sz w:val="28"/>
          <w:szCs w:val="28"/>
          <w:rtl/>
        </w:rPr>
        <w:t xml:space="preserve">الموثوقية </w:t>
      </w:r>
      <w:r w:rsidRPr="00C82576">
        <w:rPr>
          <w:rFonts w:ascii="Sakkal Majalla" w:hAnsi="Sakkal Majalla" w:cs="Sakkal Majalla" w:hint="cs"/>
          <w:sz w:val="28"/>
          <w:szCs w:val="28"/>
          <w:rtl/>
        </w:rPr>
        <w:t>في</w:t>
      </w:r>
      <w:r w:rsidRPr="00C82576">
        <w:rPr>
          <w:rFonts w:ascii="Sakkal Majalla" w:hAnsi="Sakkal Majalla" w:cs="Sakkal Majalla"/>
          <w:sz w:val="28"/>
          <w:szCs w:val="28"/>
          <w:rtl/>
        </w:rPr>
        <w:t xml:space="preserve"> وزارة العدل في المملكة العربية السعودية</w:t>
      </w:r>
      <w:r>
        <w:rPr>
          <w:rFonts w:ascii="Sakkal Majalla" w:hAnsi="Sakkal Majalla" w:cs="Sakkal Majalla" w:hint="cs"/>
          <w:sz w:val="28"/>
          <w:szCs w:val="28"/>
          <w:rtl/>
          <w:lang w:bidi="ar-JO"/>
        </w:rPr>
        <w:t>.</w:t>
      </w:r>
    </w:p>
    <w:p w:rsidR="00FE12E1" w:rsidRPr="001C3B31" w:rsidRDefault="00FE12E1" w:rsidP="00FE12E1">
      <w:pPr>
        <w:rPr>
          <w:rFonts w:ascii="Sakkal Majalla" w:hAnsi="Sakkal Majalla" w:cs="Sakkal Majalla"/>
          <w:b/>
          <w:bCs/>
          <w:sz w:val="28"/>
          <w:szCs w:val="28"/>
          <w:rtl/>
        </w:rPr>
      </w:pPr>
      <w:r w:rsidRPr="001C3B31">
        <w:rPr>
          <w:rFonts w:ascii="Sakkal Majalla" w:hAnsi="Sakkal Majalla" w:cs="Sakkal Majalla"/>
          <w:b/>
          <w:bCs/>
          <w:sz w:val="28"/>
          <w:szCs w:val="28"/>
          <w:rtl/>
        </w:rPr>
        <w:t>الفرضية الفرعية ال</w:t>
      </w:r>
      <w:r>
        <w:rPr>
          <w:rFonts w:ascii="Sakkal Majalla" w:hAnsi="Sakkal Majalla" w:cs="Sakkal Majalla" w:hint="cs"/>
          <w:b/>
          <w:bCs/>
          <w:sz w:val="28"/>
          <w:szCs w:val="28"/>
          <w:rtl/>
        </w:rPr>
        <w:t>ثالثة</w:t>
      </w:r>
    </w:p>
    <w:p w:rsidR="00FE12E1" w:rsidRPr="00B802C3" w:rsidRDefault="00FE12E1" w:rsidP="00FE12E1">
      <w:pPr>
        <w:jc w:val="both"/>
        <w:rPr>
          <w:rFonts w:ascii="Sakkal Majalla" w:hAnsi="Sakkal Majalla" w:cs="Sakkal Majalla"/>
          <w:sz w:val="28"/>
          <w:szCs w:val="28"/>
          <w:rtl/>
          <w:lang w:bidi="ar-JO"/>
        </w:rPr>
      </w:pPr>
      <w:r w:rsidRPr="001C3B31">
        <w:rPr>
          <w:rFonts w:ascii="Sakkal Majalla" w:hAnsi="Sakkal Majalla" w:cs="Sakkal Majalla"/>
          <w:b/>
          <w:bCs/>
          <w:sz w:val="28"/>
          <w:szCs w:val="28"/>
          <w:rtl/>
        </w:rPr>
        <w:t xml:space="preserve"> </w:t>
      </w:r>
      <w:r w:rsidRPr="001C3B31">
        <w:rPr>
          <w:rFonts w:ascii="Sakkal Majalla" w:hAnsi="Sakkal Majalla" w:cs="Sakkal Majalla"/>
          <w:b/>
          <w:bCs/>
          <w:sz w:val="28"/>
          <w:szCs w:val="28"/>
        </w:rPr>
        <w:t>H01.</w:t>
      </w:r>
      <w:r>
        <w:rPr>
          <w:rFonts w:ascii="Sakkal Majalla" w:hAnsi="Sakkal Majalla" w:cs="Sakkal Majalla"/>
          <w:b/>
          <w:bCs/>
          <w:sz w:val="28"/>
          <w:szCs w:val="28"/>
        </w:rPr>
        <w:t>3</w:t>
      </w:r>
      <w:r w:rsidRPr="001C3B31">
        <w:rPr>
          <w:rFonts w:ascii="Sakkal Majalla" w:hAnsi="Sakkal Majalla" w:cs="Sakkal Majalla"/>
          <w:b/>
          <w:bCs/>
          <w:sz w:val="28"/>
          <w:szCs w:val="28"/>
          <w:rtl/>
        </w:rPr>
        <w:t>:</w:t>
      </w:r>
      <w:r>
        <w:rPr>
          <w:rFonts w:ascii="Sakkal Majalla" w:hAnsi="Sakkal Majalla" w:cs="Sakkal Majalla" w:hint="cs"/>
          <w:sz w:val="28"/>
          <w:szCs w:val="28"/>
          <w:rtl/>
          <w:lang w:bidi="ar-JO"/>
        </w:rPr>
        <w:t xml:space="preserve"> </w:t>
      </w:r>
      <w:r w:rsidRPr="001C3B31">
        <w:rPr>
          <w:rFonts w:ascii="Sakkal Majalla" w:hAnsi="Sakkal Majalla" w:cs="Sakkal Majalla"/>
          <w:sz w:val="28"/>
          <w:szCs w:val="28"/>
          <w:rtl/>
        </w:rPr>
        <w:t xml:space="preserve">لا يوجد اثر ذو دلالة احصائية عند مستوى الدلالة (0.05 ≥ </w:t>
      </w:r>
      <w:r w:rsidRPr="001C3B31">
        <w:rPr>
          <w:rFonts w:ascii="Cambria" w:hAnsi="Cambria" w:cs="Cambria"/>
          <w:sz w:val="28"/>
          <w:szCs w:val="28"/>
        </w:rPr>
        <w:t>α</w:t>
      </w:r>
      <w:r w:rsidRPr="001C3B31">
        <w:rPr>
          <w:rFonts w:ascii="Sakkal Majalla" w:hAnsi="Sakkal Majalla" w:cs="Sakkal Majalla"/>
          <w:sz w:val="28"/>
          <w:szCs w:val="28"/>
          <w:rtl/>
        </w:rPr>
        <w:t>)</w:t>
      </w:r>
      <w:r>
        <w:rPr>
          <w:rFonts w:ascii="Sakkal Majalla" w:hAnsi="Sakkal Majalla" w:cs="Sakkal Majalla" w:hint="cs"/>
          <w:sz w:val="28"/>
          <w:szCs w:val="28"/>
          <w:rtl/>
        </w:rPr>
        <w:t xml:space="preserve"> ل</w:t>
      </w:r>
      <w:r w:rsidRPr="00C82576">
        <w:rPr>
          <w:rFonts w:ascii="Sakkal Majalla" w:hAnsi="Sakkal Majalla" w:cs="Sakkal Majalla"/>
          <w:sz w:val="28"/>
          <w:szCs w:val="28"/>
          <w:rtl/>
        </w:rPr>
        <w:t xml:space="preserve">لتحول </w:t>
      </w:r>
      <w:r w:rsidRPr="00C82576">
        <w:rPr>
          <w:rFonts w:ascii="Sakkal Majalla" w:hAnsi="Sakkal Majalla" w:cs="Sakkal Majalla" w:hint="cs"/>
          <w:sz w:val="28"/>
          <w:szCs w:val="28"/>
          <w:rtl/>
        </w:rPr>
        <w:t>الرقمي</w:t>
      </w:r>
      <w:r>
        <w:rPr>
          <w:rFonts w:ascii="Sakkal Majalla" w:hAnsi="Sakkal Majalla" w:cs="Sakkal Majalla" w:hint="cs"/>
          <w:sz w:val="28"/>
          <w:szCs w:val="28"/>
          <w:rtl/>
        </w:rPr>
        <w:t xml:space="preserve"> 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 xml:space="preserve">على تحسين </w:t>
      </w:r>
      <w:proofErr w:type="gramStart"/>
      <w:r>
        <w:rPr>
          <w:rFonts w:ascii="Sakkal Majalla" w:hAnsi="Sakkal Majalla" w:cs="Sakkal Majalla" w:hint="cs"/>
          <w:sz w:val="28"/>
          <w:szCs w:val="28"/>
          <w:rtl/>
        </w:rPr>
        <w:t xml:space="preserve">المرونة </w:t>
      </w:r>
      <w:r w:rsidRPr="00C82576">
        <w:rPr>
          <w:rFonts w:ascii="Sakkal Majalla" w:hAnsi="Sakkal Majalla" w:cs="Sakkal Majalla"/>
          <w:sz w:val="28"/>
          <w:szCs w:val="28"/>
          <w:rtl/>
        </w:rPr>
        <w:t xml:space="preserve"> في</w:t>
      </w:r>
      <w:proofErr w:type="gramEnd"/>
      <w:r w:rsidRPr="00C82576">
        <w:rPr>
          <w:rFonts w:ascii="Sakkal Majalla" w:hAnsi="Sakkal Majalla" w:cs="Sakkal Majalla"/>
          <w:sz w:val="28"/>
          <w:szCs w:val="28"/>
          <w:rtl/>
        </w:rPr>
        <w:t xml:space="preserve"> وزارة العدل في المملكة العربية السعودية؟</w:t>
      </w:r>
    </w:p>
    <w:p w:rsidR="00FE12E1" w:rsidRPr="00DE3990" w:rsidRDefault="00FE12E1" w:rsidP="00FE12E1">
      <w:pPr>
        <w:rPr>
          <w:rFonts w:ascii="Sakkal Majalla" w:hAnsi="Sakkal Majalla" w:cs="Sakkal Majalla"/>
          <w:b/>
          <w:bCs/>
          <w:sz w:val="32"/>
          <w:szCs w:val="32"/>
          <w:u w:val="single"/>
          <w:rtl/>
          <w:lang w:bidi="ar-JO"/>
        </w:rPr>
      </w:pPr>
      <w:r w:rsidRPr="00DE3990">
        <w:rPr>
          <w:rFonts w:ascii="Sakkal Majalla" w:hAnsi="Sakkal Majalla" w:cs="Sakkal Majalla" w:hint="cs"/>
          <w:b/>
          <w:bCs/>
          <w:sz w:val="32"/>
          <w:szCs w:val="32"/>
          <w:u w:val="single"/>
          <w:rtl/>
          <w:lang w:bidi="ar-JO"/>
        </w:rPr>
        <w:t xml:space="preserve">أنموذج الدراسة </w:t>
      </w:r>
    </w:p>
    <w:p w:rsidR="00FE12E1" w:rsidRDefault="00FE12E1" w:rsidP="00FE12E1">
      <w:pPr>
        <w:rPr>
          <w:rFonts w:ascii="Sakkal Majalla" w:hAnsi="Sakkal Majalla" w:cs="Sakkal Majalla"/>
          <w:sz w:val="28"/>
          <w:szCs w:val="28"/>
          <w:rtl/>
        </w:rPr>
      </w:pPr>
      <w:r w:rsidRPr="00DE3990">
        <w:rPr>
          <w:rFonts w:ascii="Sakkal Majalla" w:hAnsi="Sakkal Majalla" w:cs="Sakkal Majalla" w:hint="cs"/>
          <w:b/>
          <w:bCs/>
          <w:sz w:val="28"/>
          <w:szCs w:val="28"/>
          <w:rtl/>
          <w:lang w:bidi="ar-JO"/>
        </w:rPr>
        <w:t>المتغير المستقل :</w:t>
      </w:r>
      <w:r w:rsidRPr="00DE3990">
        <w:rPr>
          <w:rFonts w:ascii="Sakkal Majalla" w:hAnsi="Sakkal Majalla" w:cs="Sakkal Majalla" w:hint="cs"/>
          <w:sz w:val="28"/>
          <w:szCs w:val="28"/>
          <w:rtl/>
          <w:lang w:bidi="ar-JO"/>
        </w:rPr>
        <w:t xml:space="preserve"> ا</w:t>
      </w:r>
      <w:r w:rsidRPr="00DE3990">
        <w:rPr>
          <w:rFonts w:ascii="Sakkal Majalla" w:hAnsi="Sakkal Majalla" w:cs="Sakkal Majalla"/>
          <w:sz w:val="28"/>
          <w:szCs w:val="28"/>
          <w:rtl/>
        </w:rPr>
        <w:t xml:space="preserve">لتحول </w:t>
      </w:r>
      <w:r w:rsidRPr="00DE3990">
        <w:rPr>
          <w:rFonts w:ascii="Sakkal Majalla" w:hAnsi="Sakkal Majalla" w:cs="Sakkal Majalla" w:hint="cs"/>
          <w:sz w:val="28"/>
          <w:szCs w:val="28"/>
          <w:rtl/>
        </w:rPr>
        <w:t>الرقمي بأبعاده (</w:t>
      </w:r>
      <w:bookmarkStart w:id="3" w:name="_Hlk224425330"/>
      <w:r w:rsidRPr="00DE3990">
        <w:rPr>
          <w:rFonts w:ascii="Sakkal Majalla" w:hAnsi="Sakkal Majalla" w:cs="Sakkal Majalla"/>
          <w:sz w:val="28"/>
          <w:szCs w:val="28"/>
          <w:rtl/>
        </w:rPr>
        <w:t>البنية التحيتية التكنولوجية</w:t>
      </w:r>
      <w:bookmarkEnd w:id="3"/>
      <w:r w:rsidRPr="00DE3990">
        <w:rPr>
          <w:rFonts w:ascii="Sakkal Majalla" w:hAnsi="Sakkal Majalla" w:cs="Sakkal Majalla"/>
          <w:sz w:val="28"/>
          <w:szCs w:val="28"/>
          <w:rtl/>
        </w:rPr>
        <w:t xml:space="preserve"> </w:t>
      </w:r>
      <w:r w:rsidRPr="00DE3990">
        <w:rPr>
          <w:rFonts w:ascii="Sakkal Majalla" w:hAnsi="Sakkal Majalla" w:cs="Sakkal Majalla" w:hint="cs"/>
          <w:sz w:val="28"/>
          <w:szCs w:val="28"/>
          <w:rtl/>
        </w:rPr>
        <w:t xml:space="preserve">، </w:t>
      </w:r>
      <w:bookmarkStart w:id="4" w:name="_Hlk224425349"/>
      <w:r w:rsidRPr="00DE3990">
        <w:rPr>
          <w:rFonts w:ascii="Sakkal Majalla" w:hAnsi="Sakkal Majalla" w:cs="Sakkal Majalla"/>
          <w:sz w:val="28"/>
          <w:szCs w:val="28"/>
          <w:rtl/>
        </w:rPr>
        <w:t>الثقافة التنظيمية الرقمية</w:t>
      </w:r>
      <w:bookmarkEnd w:id="4"/>
      <w:r w:rsidRPr="00DE3990">
        <w:rPr>
          <w:rFonts w:ascii="Sakkal Majalla" w:hAnsi="Sakkal Majalla" w:cs="Sakkal Majalla" w:hint="cs"/>
          <w:sz w:val="28"/>
          <w:szCs w:val="28"/>
          <w:rtl/>
        </w:rPr>
        <w:t xml:space="preserve">، </w:t>
      </w:r>
      <w:bookmarkStart w:id="5" w:name="_Hlk224425372"/>
      <w:r w:rsidRPr="00DE3990">
        <w:rPr>
          <w:rFonts w:ascii="Sakkal Majalla" w:hAnsi="Sakkal Majalla" w:cs="Sakkal Majalla"/>
          <w:sz w:val="28"/>
          <w:szCs w:val="28"/>
          <w:rtl/>
        </w:rPr>
        <w:t>نماذج الاعمال رقمياً</w:t>
      </w:r>
      <w:bookmarkEnd w:id="5"/>
      <w:r w:rsidRPr="00DE3990">
        <w:rPr>
          <w:rFonts w:ascii="Sakkal Majalla" w:hAnsi="Sakkal Majalla" w:cs="Sakkal Majalla" w:hint="cs"/>
          <w:sz w:val="28"/>
          <w:szCs w:val="28"/>
          <w:rtl/>
        </w:rPr>
        <w:t xml:space="preserve">، </w:t>
      </w:r>
      <w:bookmarkStart w:id="6" w:name="_Hlk224425392"/>
      <w:r w:rsidRPr="00DE3990">
        <w:rPr>
          <w:rFonts w:ascii="Sakkal Majalla" w:hAnsi="Sakkal Majalla" w:cs="Sakkal Majalla"/>
          <w:sz w:val="28"/>
          <w:szCs w:val="28"/>
          <w:rtl/>
        </w:rPr>
        <w:t>المهارات البشرية الرقمية</w:t>
      </w:r>
      <w:bookmarkEnd w:id="6"/>
      <w:r w:rsidRPr="00DE3990">
        <w:rPr>
          <w:rFonts w:ascii="Sakkal Majalla" w:hAnsi="Sakkal Majalla" w:cs="Sakkal Majalla" w:hint="cs"/>
          <w:sz w:val="28"/>
          <w:szCs w:val="28"/>
          <w:rtl/>
        </w:rPr>
        <w:t>)</w:t>
      </w:r>
      <w:r>
        <w:rPr>
          <w:rFonts w:ascii="Sakkal Majalla" w:hAnsi="Sakkal Majalla" w:cs="Sakkal Majalla" w:hint="cs"/>
          <w:sz w:val="28"/>
          <w:szCs w:val="28"/>
          <w:rtl/>
        </w:rPr>
        <w:t>.</w:t>
      </w:r>
    </w:p>
    <w:p w:rsidR="00FE12E1" w:rsidRDefault="00FE12E1" w:rsidP="00FE12E1">
      <w:pPr>
        <w:rPr>
          <w:rFonts w:ascii="Sakkal Majalla" w:hAnsi="Sakkal Majalla" w:cs="Sakkal Majalla"/>
          <w:sz w:val="28"/>
          <w:szCs w:val="28"/>
          <w:rtl/>
        </w:rPr>
      </w:pPr>
      <w:r w:rsidRPr="00DE3990">
        <w:rPr>
          <w:rFonts w:ascii="Sakkal Majalla" w:hAnsi="Sakkal Majalla" w:cs="Sakkal Majalla" w:hint="cs"/>
          <w:b/>
          <w:bCs/>
          <w:sz w:val="28"/>
          <w:szCs w:val="28"/>
          <w:rtl/>
        </w:rPr>
        <w:t>المتغير التابع:</w:t>
      </w:r>
      <w:r>
        <w:rPr>
          <w:rFonts w:ascii="Sakkal Majalla" w:hAnsi="Sakkal Majalla" w:cs="Sakkal Majalla" w:hint="cs"/>
          <w:sz w:val="28"/>
          <w:szCs w:val="28"/>
          <w:rtl/>
        </w:rPr>
        <w:t xml:space="preserve"> </w:t>
      </w:r>
      <w:bookmarkStart w:id="7" w:name="_Hlk224425418"/>
      <w:r w:rsidRPr="00C82576">
        <w:rPr>
          <w:rFonts w:ascii="Sakkal Majalla" w:hAnsi="Sakkal Majalla" w:cs="Sakkal Majalla"/>
          <w:sz w:val="28"/>
          <w:szCs w:val="28"/>
          <w:rtl/>
        </w:rPr>
        <w:t>جودة العمليات</w:t>
      </w:r>
      <w:bookmarkEnd w:id="7"/>
      <w:r>
        <w:rPr>
          <w:rFonts w:ascii="Sakkal Majalla" w:hAnsi="Sakkal Majalla" w:cs="Sakkal Majalla" w:hint="cs"/>
          <w:sz w:val="28"/>
          <w:szCs w:val="28"/>
          <w:rtl/>
        </w:rPr>
        <w:t xml:space="preserve"> بأبعادها (</w:t>
      </w:r>
      <w:bookmarkStart w:id="8" w:name="_Hlk224425429"/>
      <w:r>
        <w:rPr>
          <w:rFonts w:ascii="Sakkal Majalla" w:hAnsi="Sakkal Majalla" w:cs="Sakkal Majalla" w:hint="cs"/>
          <w:sz w:val="28"/>
          <w:szCs w:val="28"/>
          <w:rtl/>
        </w:rPr>
        <w:t>الاستجابة</w:t>
      </w:r>
      <w:bookmarkEnd w:id="8"/>
      <w:r>
        <w:rPr>
          <w:rFonts w:ascii="Sakkal Majalla" w:hAnsi="Sakkal Majalla" w:cs="Sakkal Majalla" w:hint="cs"/>
          <w:sz w:val="28"/>
          <w:szCs w:val="28"/>
          <w:rtl/>
        </w:rPr>
        <w:t xml:space="preserve">، </w:t>
      </w:r>
      <w:bookmarkStart w:id="9" w:name="_Hlk224425443"/>
      <w:r>
        <w:rPr>
          <w:rFonts w:ascii="Sakkal Majalla" w:hAnsi="Sakkal Majalla" w:cs="Sakkal Majalla" w:hint="cs"/>
          <w:sz w:val="28"/>
          <w:szCs w:val="28"/>
          <w:rtl/>
        </w:rPr>
        <w:t>الموثوقية</w:t>
      </w:r>
      <w:bookmarkEnd w:id="9"/>
      <w:r>
        <w:rPr>
          <w:rFonts w:ascii="Sakkal Majalla" w:hAnsi="Sakkal Majalla" w:cs="Sakkal Majalla" w:hint="cs"/>
          <w:sz w:val="28"/>
          <w:szCs w:val="28"/>
          <w:rtl/>
        </w:rPr>
        <w:t xml:space="preserve">، </w:t>
      </w:r>
      <w:bookmarkStart w:id="10" w:name="_Hlk224425456"/>
      <w:r>
        <w:rPr>
          <w:rFonts w:ascii="Sakkal Majalla" w:hAnsi="Sakkal Majalla" w:cs="Sakkal Majalla" w:hint="cs"/>
          <w:sz w:val="28"/>
          <w:szCs w:val="28"/>
          <w:rtl/>
        </w:rPr>
        <w:t>المرونة</w:t>
      </w:r>
      <w:bookmarkEnd w:id="10"/>
      <w:r>
        <w:rPr>
          <w:rFonts w:ascii="Sakkal Majalla" w:hAnsi="Sakkal Majalla" w:cs="Sakkal Majalla" w:hint="cs"/>
          <w:sz w:val="28"/>
          <w:szCs w:val="28"/>
          <w:rtl/>
        </w:rPr>
        <w:t>).</w:t>
      </w:r>
    </w:p>
    <w:p w:rsidR="00FE12E1" w:rsidRDefault="00FE12E1" w:rsidP="00FE12E1">
      <w:pPr>
        <w:rPr>
          <w:rFonts w:ascii="Sakkal Majalla" w:hAnsi="Sakkal Majalla" w:cs="Sakkal Majalla"/>
          <w:sz w:val="28"/>
          <w:szCs w:val="28"/>
          <w:rtl/>
        </w:rPr>
      </w:pPr>
      <w:r>
        <w:rPr>
          <w:noProof/>
        </w:rPr>
        <w:lastRenderedPageBreak/>
        <w:drawing>
          <wp:inline distT="0" distB="0" distL="0" distR="0" wp14:anchorId="202EFF6F" wp14:editId="460A08C2">
            <wp:extent cx="5608320" cy="3496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8320" cy="3496310"/>
                    </a:xfrm>
                    <a:prstGeom prst="rect">
                      <a:avLst/>
                    </a:prstGeom>
                  </pic:spPr>
                </pic:pic>
              </a:graphicData>
            </a:graphic>
          </wp:inline>
        </w:drawing>
      </w:r>
    </w:p>
    <w:p w:rsidR="00FE12E1" w:rsidRPr="00FE12E1" w:rsidRDefault="00FE12E1" w:rsidP="00FE12E1">
      <w:pPr>
        <w:jc w:val="center"/>
        <w:rPr>
          <w:rFonts w:ascii="Sakkal Majalla" w:hAnsi="Sakkal Majalla" w:cs="Sakkal Majalla"/>
          <w:b/>
          <w:bCs/>
          <w:sz w:val="28"/>
          <w:szCs w:val="28"/>
          <w:rtl/>
        </w:rPr>
      </w:pPr>
      <w:r w:rsidRPr="00743CB1">
        <w:rPr>
          <w:rFonts w:ascii="Sakkal Majalla" w:hAnsi="Sakkal Majalla" w:cs="Sakkal Majalla" w:hint="cs"/>
          <w:b/>
          <w:bCs/>
          <w:sz w:val="28"/>
          <w:szCs w:val="28"/>
          <w:rtl/>
        </w:rPr>
        <w:t>الشكل رقم (1-1) أنموذج الدراسة</w:t>
      </w:r>
    </w:p>
    <w:p w:rsidR="00FE12E1" w:rsidRPr="00743CB1" w:rsidRDefault="00FE12E1" w:rsidP="00FE12E1">
      <w:pPr>
        <w:spacing w:line="360" w:lineRule="auto"/>
        <w:rPr>
          <w:rFonts w:ascii="Sakkal Majalla" w:hAnsi="Sakkal Majalla" w:cs="Sakkal Majalla"/>
          <w:b/>
          <w:bCs/>
          <w:sz w:val="32"/>
          <w:szCs w:val="32"/>
          <w:u w:val="single"/>
          <w:rtl/>
        </w:rPr>
      </w:pPr>
      <w:r w:rsidRPr="00743CB1">
        <w:rPr>
          <w:rFonts w:ascii="Sakkal Majalla" w:hAnsi="Sakkal Majalla" w:cs="Sakkal Majalla" w:hint="cs"/>
          <w:b/>
          <w:bCs/>
          <w:sz w:val="32"/>
          <w:szCs w:val="32"/>
          <w:u w:val="single"/>
          <w:rtl/>
        </w:rPr>
        <w:t>حدود الدراسة.</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743CB1">
        <w:rPr>
          <w:rFonts w:ascii="Sakkal Majalla" w:hAnsi="Sakkal Majalla" w:cs="Sakkal Majalla" w:hint="cs"/>
          <w:b/>
          <w:bCs/>
          <w:sz w:val="28"/>
          <w:szCs w:val="28"/>
          <w:rtl/>
        </w:rPr>
        <w:t>المجال المكاني:</w:t>
      </w:r>
      <w:r w:rsidRPr="00743CB1">
        <w:rPr>
          <w:rFonts w:ascii="Sakkal Majalla" w:hAnsi="Sakkal Majalla" w:cs="Sakkal Majalla" w:hint="cs"/>
          <w:sz w:val="28"/>
          <w:szCs w:val="28"/>
          <w:rtl/>
        </w:rPr>
        <w:t xml:space="preserve"> طبقت هذه الدراسة </w:t>
      </w:r>
      <w:r w:rsidRPr="00743CB1">
        <w:rPr>
          <w:rFonts w:ascii="Sakkal Majalla" w:hAnsi="Sakkal Majalla" w:cs="Sakkal Majalla"/>
          <w:sz w:val="28"/>
          <w:szCs w:val="28"/>
          <w:rtl/>
        </w:rPr>
        <w:t>في وزارة العدل في المملكة العربية السعودية</w:t>
      </w:r>
      <w:r w:rsidRPr="00743CB1">
        <w:rPr>
          <w:rFonts w:ascii="Sakkal Majalla" w:hAnsi="Sakkal Majalla" w:cs="Sakkal Majalla" w:hint="cs"/>
          <w:sz w:val="28"/>
          <w:szCs w:val="28"/>
          <w:rtl/>
        </w:rPr>
        <w:t>.</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المجال البشري:</w:t>
      </w:r>
      <w:r>
        <w:rPr>
          <w:rFonts w:ascii="Sakkal Majalla" w:hAnsi="Sakkal Majalla" w:cs="Sakkal Majalla" w:hint="cs"/>
          <w:sz w:val="28"/>
          <w:szCs w:val="28"/>
          <w:rtl/>
        </w:rPr>
        <w:t xml:space="preserve"> أجريت هذه الدراسة على عينة عشوائية في وزارة العدل السعودية,</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المجال الزمني:</w:t>
      </w:r>
      <w:r>
        <w:rPr>
          <w:rFonts w:ascii="Sakkal Majalla" w:hAnsi="Sakkal Majalla" w:cs="Sakkal Majalla" w:hint="cs"/>
          <w:sz w:val="28"/>
          <w:szCs w:val="28"/>
          <w:rtl/>
        </w:rPr>
        <w:t xml:space="preserve"> تمت هذه الدراسة خلال الفترة الزمنية من يناير إلى مارس </w:t>
      </w:r>
      <w:r>
        <w:rPr>
          <w:rFonts w:ascii="Sakkal Majalla" w:hAnsi="Sakkal Majalla" w:cs="Sakkal Majalla"/>
          <w:sz w:val="28"/>
          <w:szCs w:val="28"/>
        </w:rPr>
        <w:t>2026</w:t>
      </w:r>
      <w:r>
        <w:rPr>
          <w:rFonts w:ascii="Sakkal Majalla" w:hAnsi="Sakkal Majalla" w:cs="Sakkal Majalla" w:hint="cs"/>
          <w:sz w:val="28"/>
          <w:szCs w:val="28"/>
          <w:rtl/>
          <w:lang w:bidi="ar-JO"/>
        </w:rPr>
        <w:t>.</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المجال الموضوعي:</w:t>
      </w:r>
      <w:r>
        <w:rPr>
          <w:rFonts w:ascii="Sakkal Majalla" w:hAnsi="Sakkal Majalla" w:cs="Sakkal Majalla" w:hint="cs"/>
          <w:sz w:val="28"/>
          <w:szCs w:val="28"/>
          <w:rtl/>
        </w:rPr>
        <w:t xml:space="preserve"> اقتصرت هذه الدراسة على أثر التحول</w:t>
      </w:r>
      <w:r w:rsidRPr="00C82576">
        <w:rPr>
          <w:rFonts w:ascii="Sakkal Majalla" w:hAnsi="Sakkal Majalla" w:cs="Sakkal Majalla"/>
          <w:sz w:val="28"/>
          <w:szCs w:val="28"/>
          <w:rtl/>
        </w:rPr>
        <w:t xml:space="preserve"> </w:t>
      </w:r>
      <w:r w:rsidRPr="00C82576">
        <w:rPr>
          <w:rFonts w:ascii="Sakkal Majalla" w:hAnsi="Sakkal Majalla" w:cs="Sakkal Majalla" w:hint="cs"/>
          <w:sz w:val="28"/>
          <w:szCs w:val="28"/>
          <w:rtl/>
        </w:rPr>
        <w:t xml:space="preserve">الرقمي </w:t>
      </w:r>
      <w:r>
        <w:rPr>
          <w:rFonts w:ascii="Sakkal Majalla" w:hAnsi="Sakkal Majalla" w:cs="Sakkal Majalla" w:hint="cs"/>
          <w:sz w:val="28"/>
          <w:szCs w:val="28"/>
          <w:rtl/>
        </w:rPr>
        <w:t>بأبعاده (</w:t>
      </w:r>
      <w:r w:rsidRPr="00B802C3">
        <w:rPr>
          <w:rFonts w:ascii="Sakkal Majalla" w:hAnsi="Sakkal Majalla" w:cs="Sakkal Majalla"/>
          <w:sz w:val="28"/>
          <w:szCs w:val="28"/>
          <w:rtl/>
        </w:rPr>
        <w:t xml:space="preserve">البنية التحيتية التكنولوجية </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الثقافة التنظيمية الرقمية</w:t>
      </w:r>
      <w:r>
        <w:rPr>
          <w:rFonts w:ascii="Sakkal Majalla" w:hAnsi="Sakkal Majalla" w:cs="Sakkal Majalla" w:hint="cs"/>
          <w:sz w:val="28"/>
          <w:szCs w:val="28"/>
          <w:rtl/>
        </w:rPr>
        <w:t xml:space="preserve">، </w:t>
      </w:r>
      <w:r w:rsidRPr="00B802C3">
        <w:rPr>
          <w:rFonts w:ascii="Sakkal Majalla" w:hAnsi="Sakkal Majalla" w:cs="Sakkal Majalla"/>
          <w:sz w:val="28"/>
          <w:szCs w:val="28"/>
          <w:rtl/>
        </w:rPr>
        <w:t>نماذج الاعمال رقمياً</w:t>
      </w:r>
      <w:r>
        <w:rPr>
          <w:rFonts w:ascii="Sakkal Majalla" w:hAnsi="Sakkal Majalla" w:cs="Sakkal Majalla" w:hint="cs"/>
          <w:sz w:val="28"/>
          <w:szCs w:val="28"/>
          <w:rtl/>
        </w:rPr>
        <w:t xml:space="preserve">، </w:t>
      </w:r>
      <w:r w:rsidRPr="00B802C3">
        <w:rPr>
          <w:rFonts w:ascii="Sakkal Majalla" w:hAnsi="Sakkal Majalla" w:cs="Sakkal Majalla"/>
          <w:sz w:val="28"/>
          <w:szCs w:val="28"/>
          <w:rtl/>
        </w:rPr>
        <w:t>المهارات البشرية الرقمية</w:t>
      </w:r>
      <w:r>
        <w:rPr>
          <w:rFonts w:ascii="Sakkal Majalla" w:hAnsi="Sakkal Majalla" w:cs="Sakkal Majalla" w:hint="cs"/>
          <w:sz w:val="28"/>
          <w:szCs w:val="28"/>
          <w:rtl/>
        </w:rPr>
        <w:t xml:space="preserve">) </w:t>
      </w:r>
      <w:r w:rsidRPr="00C82576">
        <w:rPr>
          <w:rFonts w:ascii="Sakkal Majalla" w:hAnsi="Sakkal Majalla" w:cs="Sakkal Majalla"/>
          <w:sz w:val="28"/>
          <w:szCs w:val="28"/>
          <w:rtl/>
        </w:rPr>
        <w:t>على تحسين جودة العمليات</w:t>
      </w:r>
      <w:r>
        <w:rPr>
          <w:rFonts w:ascii="Sakkal Majalla" w:hAnsi="Sakkal Majalla" w:cs="Sakkal Majalla" w:hint="cs"/>
          <w:sz w:val="28"/>
          <w:szCs w:val="28"/>
          <w:rtl/>
        </w:rPr>
        <w:t xml:space="preserve"> بأبعادها (الاستجابة، الموثوقية، المرونة) </w:t>
      </w:r>
      <w:r w:rsidRPr="00C82576">
        <w:rPr>
          <w:rFonts w:ascii="Sakkal Majalla" w:hAnsi="Sakkal Majalla" w:cs="Sakkal Majalla" w:hint="cs"/>
          <w:sz w:val="28"/>
          <w:szCs w:val="28"/>
          <w:rtl/>
        </w:rPr>
        <w:t>في</w:t>
      </w:r>
      <w:r w:rsidRPr="00C82576">
        <w:rPr>
          <w:rFonts w:ascii="Sakkal Majalla" w:hAnsi="Sakkal Majalla" w:cs="Sakkal Majalla"/>
          <w:sz w:val="28"/>
          <w:szCs w:val="28"/>
          <w:rtl/>
        </w:rPr>
        <w:t xml:space="preserve"> وزارة العدل في المملكة العربية السعودية</w:t>
      </w:r>
      <w:r>
        <w:rPr>
          <w:rFonts w:ascii="Sakkal Majalla" w:hAnsi="Sakkal Majalla" w:cs="Sakkal Majalla" w:hint="cs"/>
          <w:sz w:val="28"/>
          <w:szCs w:val="28"/>
          <w:rtl/>
        </w:rPr>
        <w:t>.</w:t>
      </w:r>
    </w:p>
    <w:p w:rsidR="00FE12E1" w:rsidRDefault="00FE12E1" w:rsidP="00FE12E1">
      <w:pPr>
        <w:spacing w:line="360" w:lineRule="auto"/>
        <w:jc w:val="both"/>
        <w:rPr>
          <w:rFonts w:ascii="Sakkal Majalla" w:hAnsi="Sakkal Majalla" w:cs="Sakkal Majalla"/>
          <w:sz w:val="28"/>
          <w:szCs w:val="28"/>
        </w:rPr>
      </w:pPr>
    </w:p>
    <w:p w:rsidR="00FE12E1" w:rsidRDefault="00FE12E1" w:rsidP="00FE12E1">
      <w:pPr>
        <w:spacing w:line="360" w:lineRule="auto"/>
        <w:jc w:val="both"/>
        <w:rPr>
          <w:rFonts w:ascii="Sakkal Majalla" w:hAnsi="Sakkal Majalla" w:cs="Sakkal Majalla"/>
          <w:sz w:val="28"/>
          <w:szCs w:val="28"/>
        </w:rPr>
      </w:pPr>
    </w:p>
    <w:p w:rsidR="00FE12E1" w:rsidRPr="00FE12E1" w:rsidRDefault="00FE12E1" w:rsidP="00FE12E1">
      <w:pPr>
        <w:spacing w:line="360" w:lineRule="auto"/>
        <w:jc w:val="both"/>
        <w:rPr>
          <w:rFonts w:ascii="Sakkal Majalla" w:hAnsi="Sakkal Majalla" w:cs="Sakkal Majalla"/>
          <w:sz w:val="28"/>
          <w:szCs w:val="28"/>
          <w:rtl/>
        </w:rPr>
      </w:pPr>
    </w:p>
    <w:p w:rsidR="00FE12E1" w:rsidRPr="00743CB1" w:rsidRDefault="00FE12E1" w:rsidP="00FE12E1">
      <w:pPr>
        <w:spacing w:line="360" w:lineRule="auto"/>
        <w:rPr>
          <w:rFonts w:ascii="Sakkal Majalla" w:hAnsi="Sakkal Majalla" w:cs="Sakkal Majalla"/>
          <w:b/>
          <w:bCs/>
          <w:sz w:val="32"/>
          <w:szCs w:val="32"/>
          <w:u w:val="single"/>
          <w:rtl/>
        </w:rPr>
      </w:pPr>
      <w:r w:rsidRPr="00743CB1">
        <w:rPr>
          <w:rFonts w:ascii="Sakkal Majalla" w:hAnsi="Sakkal Majalla" w:cs="Sakkal Majalla" w:hint="cs"/>
          <w:b/>
          <w:bCs/>
          <w:sz w:val="32"/>
          <w:szCs w:val="32"/>
          <w:u w:val="single"/>
          <w:rtl/>
        </w:rPr>
        <w:lastRenderedPageBreak/>
        <w:t xml:space="preserve">خاتمة الفصل </w:t>
      </w:r>
    </w:p>
    <w:p w:rsidR="00FE12E1" w:rsidRPr="00743CB1" w:rsidRDefault="00FE12E1" w:rsidP="00FE12E1">
      <w:pPr>
        <w:spacing w:line="360" w:lineRule="auto"/>
        <w:jc w:val="both"/>
        <w:rPr>
          <w:rFonts w:ascii="Sakkal Majalla" w:hAnsi="Sakkal Majalla" w:cs="Sakkal Majalla"/>
          <w:sz w:val="28"/>
          <w:szCs w:val="28"/>
          <w:rtl/>
        </w:rPr>
      </w:pPr>
      <w:r w:rsidRPr="00743CB1">
        <w:rPr>
          <w:rFonts w:ascii="Sakkal Majalla" w:hAnsi="Sakkal Majalla" w:cs="Sakkal Majalla"/>
          <w:sz w:val="28"/>
          <w:szCs w:val="28"/>
          <w:rtl/>
        </w:rPr>
        <w:t>استعرض هذا الفصل الإطار العام للدراسة من حيث مشكلة الدراسة وتساؤلاتها وأهدافها وأهميتها وحدودها ومفاهيمها الرئيسة. كما أبرز أهمية التحول الرقمي كمرتكز استراتيجي في تطوير الأداء المؤسسي وتحسين جودة العمليات في القطاع العدلي في ضوء توجهات رؤية السعودية 2030 نحو تعزيز الكفاءة والشفافية وتسريع إنجاز المعاملات.</w:t>
      </w:r>
    </w:p>
    <w:p w:rsidR="00FE12E1" w:rsidRPr="00743CB1" w:rsidRDefault="00FE12E1" w:rsidP="00FE12E1">
      <w:pPr>
        <w:spacing w:line="360" w:lineRule="auto"/>
        <w:jc w:val="both"/>
        <w:rPr>
          <w:rFonts w:ascii="Sakkal Majalla" w:hAnsi="Sakkal Majalla" w:cs="Sakkal Majalla"/>
          <w:sz w:val="28"/>
          <w:szCs w:val="28"/>
          <w:rtl/>
        </w:rPr>
      </w:pPr>
      <w:r w:rsidRPr="00743CB1">
        <w:rPr>
          <w:rFonts w:ascii="Sakkal Majalla" w:hAnsi="Sakkal Majalla" w:cs="Sakkal Majalla"/>
          <w:sz w:val="28"/>
          <w:szCs w:val="28"/>
          <w:rtl/>
        </w:rPr>
        <w:t>وبيّن الفصل طبيعة العلاقة بين التحول الرقمي وجودة العمليات، مؤكدًا أن التحول الرقمي يتجاوز الجانب التقني ليشمل إعادة تصميم الإجراءات وتحسين استثمار الموارد وتطوير تجربة المستفيدين، بما يسهم في سد فجوة معرفية تتعلق بقياس أثره في جودة العمليات داخل وزارة العدل السعودية ودعم التطوير المؤسسي المستدام</w:t>
      </w:r>
      <w:r>
        <w:rPr>
          <w:rFonts w:ascii="Sakkal Majalla" w:hAnsi="Sakkal Majalla" w:cs="Sakkal Majalla" w:hint="cs"/>
          <w:sz w:val="28"/>
          <w:szCs w:val="28"/>
          <w:rtl/>
        </w:rPr>
        <w:t>.</w:t>
      </w: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b/>
          <w:bCs/>
          <w:sz w:val="48"/>
          <w:szCs w:val="48"/>
          <w:u w:val="single"/>
        </w:rPr>
      </w:pPr>
    </w:p>
    <w:p w:rsidR="00FE12E1" w:rsidRDefault="00FE12E1" w:rsidP="00FE12E1">
      <w:pPr>
        <w:rPr>
          <w:rFonts w:ascii="Sakkal Majalla" w:hAnsi="Sakkal Majalla" w:cs="Sakkal Majalla"/>
          <w:b/>
          <w:bCs/>
          <w:sz w:val="48"/>
          <w:szCs w:val="48"/>
          <w:u w:val="single"/>
        </w:rPr>
      </w:pPr>
    </w:p>
    <w:p w:rsidR="00FE12E1" w:rsidRDefault="00FE12E1" w:rsidP="00FE12E1">
      <w:pPr>
        <w:rPr>
          <w:rFonts w:ascii="Sakkal Majalla" w:hAnsi="Sakkal Majalla" w:cs="Sakkal Majalla"/>
          <w:b/>
          <w:bCs/>
          <w:sz w:val="48"/>
          <w:szCs w:val="48"/>
          <w:u w:val="single"/>
        </w:rPr>
      </w:pPr>
    </w:p>
    <w:p w:rsidR="00FE12E1" w:rsidRDefault="00FE12E1" w:rsidP="00FE12E1">
      <w:pPr>
        <w:rPr>
          <w:rFonts w:ascii="Sakkal Majalla" w:hAnsi="Sakkal Majalla" w:cs="Sakkal Majalla"/>
          <w:b/>
          <w:bCs/>
          <w:sz w:val="48"/>
          <w:szCs w:val="48"/>
          <w:u w:val="single"/>
        </w:rPr>
      </w:pPr>
    </w:p>
    <w:p w:rsidR="00FE12E1" w:rsidRDefault="00FE12E1" w:rsidP="00FE12E1">
      <w:pPr>
        <w:rPr>
          <w:rFonts w:ascii="Sakkal Majalla" w:hAnsi="Sakkal Majalla" w:cs="Sakkal Majalla"/>
          <w:b/>
          <w:bCs/>
          <w:sz w:val="48"/>
          <w:szCs w:val="48"/>
          <w:u w:val="single"/>
        </w:rPr>
      </w:pPr>
    </w:p>
    <w:p w:rsidR="00FE12E1" w:rsidRDefault="00FE12E1" w:rsidP="00FE12E1">
      <w:pPr>
        <w:rPr>
          <w:rFonts w:ascii="Sakkal Majalla" w:hAnsi="Sakkal Majalla" w:cs="Sakkal Majalla"/>
          <w:b/>
          <w:bCs/>
          <w:sz w:val="48"/>
          <w:szCs w:val="48"/>
          <w:u w:val="single"/>
          <w:rtl/>
        </w:rPr>
      </w:pPr>
    </w:p>
    <w:p w:rsidR="00FE12E1" w:rsidRDefault="00FE12E1" w:rsidP="00FE12E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FE12E1" w:rsidRPr="009125CE" w:rsidRDefault="00FE12E1" w:rsidP="00FE12E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والدراسات السابقة</w:t>
      </w: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tl/>
        </w:rPr>
      </w:pPr>
    </w:p>
    <w:p w:rsidR="00FE12E1" w:rsidRDefault="00FE12E1" w:rsidP="00FE12E1">
      <w:pPr>
        <w:rPr>
          <w:rFonts w:ascii="Sakkal Majalla" w:hAnsi="Sakkal Majalla" w:cs="Sakkal Majalla"/>
          <w:sz w:val="28"/>
          <w:szCs w:val="28"/>
          <w:u w:val="single"/>
        </w:rPr>
      </w:pPr>
    </w:p>
    <w:p w:rsidR="00FE12E1" w:rsidRDefault="00FE12E1" w:rsidP="00FE12E1">
      <w:pPr>
        <w:rPr>
          <w:rFonts w:ascii="Sakkal Majalla" w:hAnsi="Sakkal Majalla" w:cs="Sakkal Majalla"/>
          <w:sz w:val="28"/>
          <w:szCs w:val="28"/>
          <w:u w:val="single"/>
          <w:rtl/>
        </w:rPr>
      </w:pPr>
    </w:p>
    <w:p w:rsidR="00FE12E1" w:rsidRPr="000D2178" w:rsidRDefault="00FE12E1" w:rsidP="00FE12E1">
      <w:pPr>
        <w:rPr>
          <w:rFonts w:ascii="Sakkal Majalla" w:hAnsi="Sakkal Majalla" w:cs="Sakkal Majalla"/>
          <w:b/>
          <w:bCs/>
          <w:sz w:val="32"/>
          <w:szCs w:val="32"/>
          <w:u w:val="single"/>
          <w:rtl/>
        </w:rPr>
      </w:pPr>
      <w:r w:rsidRPr="000D2178">
        <w:rPr>
          <w:rFonts w:ascii="Sakkal Majalla" w:hAnsi="Sakkal Majalla" w:cs="Sakkal Majalla" w:hint="cs"/>
          <w:b/>
          <w:bCs/>
          <w:sz w:val="32"/>
          <w:szCs w:val="32"/>
          <w:u w:val="single"/>
          <w:rtl/>
        </w:rPr>
        <w:lastRenderedPageBreak/>
        <w:t>مقدمة</w:t>
      </w:r>
    </w:p>
    <w:p w:rsidR="00FE12E1" w:rsidRDefault="00FE12E1" w:rsidP="00FE12E1">
      <w:pPr>
        <w:spacing w:line="360" w:lineRule="auto"/>
        <w:jc w:val="both"/>
        <w:rPr>
          <w:rFonts w:ascii="Sakkal Majalla" w:hAnsi="Sakkal Majalla" w:cs="Sakkal Majalla"/>
          <w:sz w:val="28"/>
          <w:szCs w:val="28"/>
          <w:rtl/>
        </w:rPr>
      </w:pPr>
      <w:r w:rsidRPr="000D2178">
        <w:rPr>
          <w:rFonts w:ascii="Sakkal Majalla" w:hAnsi="Sakkal Majalla" w:cs="Sakkal Majalla" w:hint="cs"/>
          <w:sz w:val="28"/>
          <w:szCs w:val="28"/>
          <w:rtl/>
        </w:rPr>
        <w:t>سنتاول في هذا الفصل الإطار النظري للدراسة، حيث سيتم استعراض متغيرات الدراسة وهما التحول</w:t>
      </w:r>
      <w:r w:rsidRPr="000D2178">
        <w:rPr>
          <w:rFonts w:ascii="Sakkal Majalla" w:hAnsi="Sakkal Majalla" w:cs="Sakkal Majalla"/>
          <w:sz w:val="28"/>
          <w:szCs w:val="28"/>
          <w:rtl/>
        </w:rPr>
        <w:t xml:space="preserve"> </w:t>
      </w:r>
      <w:r w:rsidRPr="000D2178">
        <w:rPr>
          <w:rFonts w:ascii="Sakkal Majalla" w:hAnsi="Sakkal Majalla" w:cs="Sakkal Majalla" w:hint="cs"/>
          <w:sz w:val="28"/>
          <w:szCs w:val="28"/>
          <w:rtl/>
        </w:rPr>
        <w:t>الرقمي بأبعاده (</w:t>
      </w:r>
      <w:r w:rsidRPr="000D2178">
        <w:rPr>
          <w:rFonts w:ascii="Sakkal Majalla" w:hAnsi="Sakkal Majalla" w:cs="Sakkal Majalla"/>
          <w:sz w:val="28"/>
          <w:szCs w:val="28"/>
          <w:rtl/>
        </w:rPr>
        <w:t xml:space="preserve">البنية التحيتية التكنولوجية </w:t>
      </w:r>
      <w:r w:rsidRPr="000D2178">
        <w:rPr>
          <w:rFonts w:ascii="Sakkal Majalla" w:hAnsi="Sakkal Majalla" w:cs="Sakkal Majalla" w:hint="cs"/>
          <w:sz w:val="28"/>
          <w:szCs w:val="28"/>
          <w:rtl/>
        </w:rPr>
        <w:t xml:space="preserve">، </w:t>
      </w:r>
      <w:r w:rsidRPr="000D2178">
        <w:rPr>
          <w:rFonts w:ascii="Sakkal Majalla" w:hAnsi="Sakkal Majalla" w:cs="Sakkal Majalla"/>
          <w:sz w:val="28"/>
          <w:szCs w:val="28"/>
          <w:rtl/>
        </w:rPr>
        <w:t>الثقافة التنظيمية الرقمية</w:t>
      </w:r>
      <w:r w:rsidRPr="000D2178">
        <w:rPr>
          <w:rFonts w:ascii="Sakkal Majalla" w:hAnsi="Sakkal Majalla" w:cs="Sakkal Majalla" w:hint="cs"/>
          <w:sz w:val="28"/>
          <w:szCs w:val="28"/>
          <w:rtl/>
        </w:rPr>
        <w:t xml:space="preserve">، </w:t>
      </w:r>
      <w:r w:rsidRPr="000D2178">
        <w:rPr>
          <w:rFonts w:ascii="Sakkal Majalla" w:hAnsi="Sakkal Majalla" w:cs="Sakkal Majalla"/>
          <w:sz w:val="28"/>
          <w:szCs w:val="28"/>
          <w:rtl/>
        </w:rPr>
        <w:t>نماذج الاعمال رقمياً</w:t>
      </w:r>
      <w:r w:rsidRPr="000D2178">
        <w:rPr>
          <w:rFonts w:ascii="Sakkal Majalla" w:hAnsi="Sakkal Majalla" w:cs="Sakkal Majalla" w:hint="cs"/>
          <w:sz w:val="28"/>
          <w:szCs w:val="28"/>
          <w:rtl/>
        </w:rPr>
        <w:t xml:space="preserve">، </w:t>
      </w:r>
      <w:r w:rsidRPr="000D2178">
        <w:rPr>
          <w:rFonts w:ascii="Sakkal Majalla" w:hAnsi="Sakkal Majalla" w:cs="Sakkal Majalla"/>
          <w:sz w:val="28"/>
          <w:szCs w:val="28"/>
          <w:rtl/>
        </w:rPr>
        <w:t>المهارات البشرية الرقمية</w:t>
      </w:r>
      <w:r w:rsidRPr="000D2178">
        <w:rPr>
          <w:rFonts w:ascii="Sakkal Majalla" w:hAnsi="Sakkal Majalla" w:cs="Sakkal Majalla" w:hint="cs"/>
          <w:sz w:val="28"/>
          <w:szCs w:val="28"/>
          <w:rtl/>
        </w:rPr>
        <w:t>) و</w:t>
      </w:r>
      <w:r w:rsidRPr="000D2178">
        <w:rPr>
          <w:rFonts w:ascii="Sakkal Majalla" w:hAnsi="Sakkal Majalla" w:cs="Sakkal Majalla"/>
          <w:sz w:val="28"/>
          <w:szCs w:val="28"/>
          <w:rtl/>
        </w:rPr>
        <w:t xml:space="preserve"> جودة العمليات</w:t>
      </w:r>
      <w:r w:rsidRPr="000D2178">
        <w:rPr>
          <w:rFonts w:ascii="Sakkal Majalla" w:hAnsi="Sakkal Majalla" w:cs="Sakkal Majalla" w:hint="cs"/>
          <w:sz w:val="28"/>
          <w:szCs w:val="28"/>
          <w:rtl/>
        </w:rPr>
        <w:t xml:space="preserve"> بأبعادها (الاستجابة، الموثوقية، المرونة)</w:t>
      </w:r>
      <w:r>
        <w:rPr>
          <w:rFonts w:ascii="Sakkal Majalla" w:hAnsi="Sakkal Majalla" w:cs="Sakkal Majalla" w:hint="cs"/>
          <w:sz w:val="28"/>
          <w:szCs w:val="28"/>
          <w:rtl/>
        </w:rPr>
        <w:t>، كما ستناول الدراسات السابقة وأوجه الإستفادة منها ومايميز هذه الدراسة عن الدرسات السابقة.</w:t>
      </w:r>
    </w:p>
    <w:p w:rsidR="00FE12E1" w:rsidRPr="000D2178" w:rsidRDefault="00FE12E1" w:rsidP="00FE12E1">
      <w:pPr>
        <w:spacing w:line="360" w:lineRule="auto"/>
        <w:jc w:val="both"/>
        <w:rPr>
          <w:rFonts w:ascii="Sakkal Majalla" w:hAnsi="Sakkal Majalla" w:cs="Sakkal Majalla"/>
          <w:b/>
          <w:bCs/>
          <w:sz w:val="32"/>
          <w:szCs w:val="32"/>
          <w:u w:val="single"/>
          <w:rtl/>
        </w:rPr>
      </w:pPr>
      <w:r w:rsidRPr="000D2178">
        <w:rPr>
          <w:rFonts w:ascii="Sakkal Majalla" w:hAnsi="Sakkal Majalla" w:cs="Sakkal Majalla" w:hint="cs"/>
          <w:b/>
          <w:bCs/>
          <w:sz w:val="32"/>
          <w:szCs w:val="32"/>
          <w:u w:val="single"/>
          <w:rtl/>
        </w:rPr>
        <w:t xml:space="preserve">الاطار النظري </w:t>
      </w:r>
    </w:p>
    <w:p w:rsidR="00FE12E1" w:rsidRDefault="00FE12E1" w:rsidP="00FE12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من خلال هذا الفصل ، </w:t>
      </w:r>
      <w:r w:rsidRPr="000D2178">
        <w:rPr>
          <w:rFonts w:ascii="Sakkal Majalla" w:hAnsi="Sakkal Majalla" w:cs="Sakkal Majalla"/>
          <w:sz w:val="28"/>
          <w:szCs w:val="28"/>
          <w:rtl/>
        </w:rPr>
        <w:t>سوف تتناول الدراسة متغيري التحول الرقمي كمتغير مستقل، وجودة العمليات كمتغير تابع، من خلال عرض مفاهيمهما وأبعادهما وتوضيح طبيعة العلاقة بينهما، بما يسهم في بناء أساس نظري يدعم تحليل نتائج الدراسة وتفسيرها.</w:t>
      </w:r>
    </w:p>
    <w:p w:rsidR="00FE12E1" w:rsidRPr="00C34E3B" w:rsidRDefault="00FE12E1" w:rsidP="00FE12E1">
      <w:pPr>
        <w:spacing w:line="360" w:lineRule="auto"/>
        <w:jc w:val="both"/>
        <w:rPr>
          <w:rFonts w:ascii="Sakkal Majalla" w:hAnsi="Sakkal Majalla" w:cs="Sakkal Majalla"/>
          <w:b/>
          <w:bCs/>
          <w:sz w:val="32"/>
          <w:szCs w:val="32"/>
          <w:u w:val="single"/>
          <w:rtl/>
        </w:rPr>
      </w:pPr>
      <w:r w:rsidRPr="00C34E3B">
        <w:rPr>
          <w:rFonts w:ascii="Sakkal Majalla" w:hAnsi="Sakkal Majalla" w:cs="Sakkal Majalla" w:hint="cs"/>
          <w:b/>
          <w:bCs/>
          <w:sz w:val="32"/>
          <w:szCs w:val="32"/>
          <w:u w:val="single"/>
          <w:rtl/>
        </w:rPr>
        <w:t xml:space="preserve">أولاً: التحول الرقمي </w:t>
      </w:r>
    </w:p>
    <w:p w:rsidR="00FE12E1" w:rsidRDefault="00FE12E1" w:rsidP="00FE12E1">
      <w:pPr>
        <w:spacing w:line="360" w:lineRule="auto"/>
        <w:jc w:val="both"/>
        <w:rPr>
          <w:rFonts w:ascii="Sakkal Majalla" w:hAnsi="Sakkal Majalla" w:cs="Sakkal Majalla"/>
          <w:sz w:val="28"/>
          <w:szCs w:val="28"/>
          <w:rtl/>
          <w:lang w:bidi="ar-JO"/>
        </w:rPr>
      </w:pPr>
      <w:r w:rsidRPr="000D2178">
        <w:rPr>
          <w:rFonts w:ascii="Sakkal Majalla" w:hAnsi="Sakkal Majalla" w:cs="Sakkal Majalla"/>
          <w:sz w:val="28"/>
          <w:szCs w:val="28"/>
          <w:rtl/>
        </w:rPr>
        <w:t>يُعدّ التحول الرقمي من أبرز التوجهات الحديثة التي تسعى المؤسسات إلى تبنّيها في ظل التطور المتسارع في تقنيات المعلومات والاتصالات</w:t>
      </w:r>
      <w:r>
        <w:rPr>
          <w:rFonts w:ascii="Sakkal Majalla" w:hAnsi="Sakkal Majalla" w:cs="Sakkal Majalla" w:hint="cs"/>
          <w:sz w:val="28"/>
          <w:szCs w:val="28"/>
          <w:rtl/>
        </w:rPr>
        <w:t>،</w:t>
      </w:r>
      <w:r w:rsidRPr="000D2178">
        <w:rPr>
          <w:rFonts w:ascii="Sakkal Majalla" w:hAnsi="Sakkal Majalla" w:cs="Sakkal Majalla"/>
          <w:sz w:val="28"/>
          <w:szCs w:val="28"/>
          <w:rtl/>
        </w:rPr>
        <w:t xml:space="preserve"> ويشير هذا المفهوم إلى توظيف التقنيات الرقمية والأنظمة الذكية في تطوير العمليات والإجراءات التنظيمية، بما يسهم في تحسين الكفاءة التشغيلية، وتسريع إنجاز المعاملات، وتعزيز جودة الخدمات المقدمة للمستفيدين</w:t>
      </w:r>
      <w:r>
        <w:rPr>
          <w:rFonts w:ascii="Sakkal Majalla" w:hAnsi="Sakkal Majalla" w:cs="Sakkal Majalla" w:hint="cs"/>
          <w:sz w:val="28"/>
          <w:szCs w:val="28"/>
          <w:rtl/>
        </w:rPr>
        <w:t xml:space="preserve"> (التوني، </w:t>
      </w:r>
      <w:r>
        <w:rPr>
          <w:rFonts w:ascii="Sakkal Majalla" w:hAnsi="Sakkal Majalla" w:cs="Sakkal Majalla"/>
          <w:sz w:val="28"/>
          <w:szCs w:val="28"/>
        </w:rPr>
        <w:t>2024</w:t>
      </w:r>
      <w:r>
        <w:rPr>
          <w:rFonts w:ascii="Sakkal Majalla" w:hAnsi="Sakkal Majalla" w:cs="Sakkal Majalla" w:hint="cs"/>
          <w:sz w:val="28"/>
          <w:szCs w:val="28"/>
          <w:rtl/>
          <w:lang w:bidi="ar-JO"/>
        </w:rPr>
        <w:t>).</w:t>
      </w:r>
    </w:p>
    <w:p w:rsidR="00FE12E1" w:rsidRPr="000D2178" w:rsidRDefault="00FE12E1" w:rsidP="00FE12E1">
      <w:pPr>
        <w:spacing w:line="360" w:lineRule="auto"/>
        <w:jc w:val="both"/>
        <w:rPr>
          <w:rFonts w:ascii="Sakkal Majalla" w:hAnsi="Sakkal Majalla" w:cs="Sakkal Majalla"/>
          <w:sz w:val="28"/>
          <w:szCs w:val="28"/>
          <w:rtl/>
          <w:lang w:bidi="ar-JO"/>
        </w:rPr>
      </w:pPr>
      <w:r w:rsidRPr="000D2178">
        <w:rPr>
          <w:rFonts w:ascii="Sakkal Majalla" w:hAnsi="Sakkal Majalla" w:cs="Sakkal Majalla"/>
          <w:sz w:val="28"/>
          <w:szCs w:val="28"/>
          <w:rtl/>
          <w:lang w:bidi="ar-JO"/>
        </w:rPr>
        <w:t>يشير التحول الرقمي إلى عملية تبنّي وتوظيف التقنيات الرقمية الحديثة في مختلف أنشطة وعمليات المؤسسات بهدف إحداث تغيير جذري في أساليب العمل وتقديم الخدمات وخلق قيمة مضافة للمستفيدين. ولا يقتصر التحول الرقمي على استخدام التكنولوجيا فقط، بل يتضمن إعادة تصميم العمليات التنظيمية، وتطوير النماذج التشغيلية، وتعزيز ثقافة الابتكار والتعلم المستمر داخل المنظمة</w:t>
      </w:r>
      <w:r>
        <w:rPr>
          <w:rFonts w:ascii="Sakkal Majalla" w:hAnsi="Sakkal Majalla" w:cs="Sakkal Majalla" w:hint="cs"/>
          <w:sz w:val="28"/>
          <w:szCs w:val="28"/>
          <w:rtl/>
          <w:lang w:bidi="ar-JO"/>
        </w:rPr>
        <w:t xml:space="preserve"> (مدحت، </w:t>
      </w:r>
      <w:r>
        <w:rPr>
          <w:rFonts w:ascii="Sakkal Majalla" w:hAnsi="Sakkal Majalla" w:cs="Sakkal Majalla"/>
          <w:sz w:val="28"/>
          <w:szCs w:val="28"/>
          <w:lang w:bidi="ar-JO"/>
        </w:rPr>
        <w:t>2025</w:t>
      </w:r>
      <w:r>
        <w:rPr>
          <w:rFonts w:ascii="Sakkal Majalla" w:hAnsi="Sakkal Majalla" w:cs="Sakkal Majalla" w:hint="cs"/>
          <w:sz w:val="28"/>
          <w:szCs w:val="28"/>
          <w:rtl/>
          <w:lang w:bidi="ar-JO"/>
        </w:rPr>
        <w:t>).</w:t>
      </w:r>
    </w:p>
    <w:p w:rsidR="00FE12E1" w:rsidRPr="00444AC4" w:rsidRDefault="00FE12E1" w:rsidP="00FE12E1">
      <w:pPr>
        <w:spacing w:line="240" w:lineRule="auto"/>
        <w:jc w:val="both"/>
        <w:rPr>
          <w:rFonts w:ascii="Sakkal Majalla" w:hAnsi="Sakkal Majalla" w:cs="Sakkal Majalla"/>
          <w:b/>
          <w:bCs/>
          <w:sz w:val="32"/>
          <w:szCs w:val="32"/>
          <w:u w:val="single"/>
          <w:rtl/>
        </w:rPr>
      </w:pPr>
      <w:r w:rsidRPr="00444AC4">
        <w:rPr>
          <w:rFonts w:ascii="Sakkal Majalla" w:hAnsi="Sakkal Majalla" w:cs="Sakkal Majalla" w:hint="cs"/>
          <w:b/>
          <w:bCs/>
          <w:sz w:val="32"/>
          <w:szCs w:val="32"/>
          <w:u w:val="single"/>
          <w:rtl/>
        </w:rPr>
        <w:t xml:space="preserve">ابعاد التحول الرقمي </w:t>
      </w:r>
    </w:p>
    <w:p w:rsidR="00FE12E1" w:rsidRPr="00444AC4" w:rsidRDefault="00FE12E1" w:rsidP="00FE12E1">
      <w:pPr>
        <w:spacing w:line="240" w:lineRule="auto"/>
        <w:jc w:val="both"/>
        <w:rPr>
          <w:rFonts w:ascii="Sakkal Majalla" w:hAnsi="Sakkal Majalla" w:cs="Sakkal Majalla"/>
          <w:b/>
          <w:bCs/>
          <w:sz w:val="28"/>
          <w:szCs w:val="28"/>
          <w:rtl/>
        </w:rPr>
      </w:pPr>
      <w:r w:rsidRPr="00444AC4">
        <w:rPr>
          <w:rFonts w:ascii="Sakkal Majalla" w:hAnsi="Sakkal Majalla" w:cs="Sakkal Majalla"/>
          <w:b/>
          <w:bCs/>
          <w:sz w:val="28"/>
          <w:szCs w:val="28"/>
          <w:rtl/>
        </w:rPr>
        <w:t>1) البنية التحتية التكنولوجية</w:t>
      </w:r>
    </w:p>
    <w:p w:rsidR="00FE12E1" w:rsidRPr="00444AC4" w:rsidRDefault="00FE12E1" w:rsidP="00FE12E1">
      <w:pPr>
        <w:spacing w:line="360" w:lineRule="auto"/>
        <w:jc w:val="both"/>
        <w:rPr>
          <w:rFonts w:ascii="Sakkal Majalla" w:hAnsi="Sakkal Majalla" w:cs="Sakkal Majalla"/>
          <w:sz w:val="28"/>
          <w:szCs w:val="28"/>
          <w:rtl/>
          <w:lang w:bidi="ar-JO"/>
        </w:rPr>
      </w:pPr>
      <w:r w:rsidRPr="00444AC4">
        <w:rPr>
          <w:rFonts w:ascii="Sakkal Majalla" w:hAnsi="Sakkal Majalla" w:cs="Sakkal Majalla"/>
          <w:sz w:val="28"/>
          <w:szCs w:val="28"/>
          <w:rtl/>
        </w:rPr>
        <w:lastRenderedPageBreak/>
        <w:t>تشير البنية التحتية التكنولوجية إلى مجموعة الأنظمة والتقنيات الرقمية والأجهزة والشبكات وقواعد البيانات التي تعتمد عليها المؤسسة في تنفيذ عملياتها الإلكترونية وتقديم خدماتها الرقمية</w:t>
      </w:r>
      <w:r>
        <w:rPr>
          <w:rFonts w:ascii="Sakkal Majalla" w:hAnsi="Sakkal Majalla" w:cs="Sakkal Majalla" w:hint="cs"/>
          <w:sz w:val="28"/>
          <w:szCs w:val="28"/>
          <w:rtl/>
        </w:rPr>
        <w:t>،</w:t>
      </w:r>
      <w:r w:rsidRPr="00444AC4">
        <w:rPr>
          <w:rFonts w:ascii="Sakkal Majalla" w:hAnsi="Sakkal Majalla" w:cs="Sakkal Majalla"/>
          <w:sz w:val="28"/>
          <w:szCs w:val="28"/>
          <w:rtl/>
        </w:rPr>
        <w:t xml:space="preserve"> وتشمل هذه البنية منصات الحوسبة السحابية، وأنظمة المعلومات، وشبكات الاتصال، وأدوات الأمن السيبراني، والتي تمكّن المؤسسة من تحقيق التكامل وسرعة تبادل المعلومات ورفع كفاءة الأداء التشغيلي</w:t>
      </w:r>
      <w:r>
        <w:rPr>
          <w:rFonts w:ascii="Sakkal Majalla" w:hAnsi="Sakkal Majalla" w:cs="Sakkal Majalla" w:hint="cs"/>
          <w:sz w:val="28"/>
          <w:szCs w:val="28"/>
          <w:rtl/>
        </w:rPr>
        <w:t xml:space="preserve"> (أبو النصر، </w:t>
      </w:r>
      <w:r>
        <w:rPr>
          <w:rFonts w:ascii="Sakkal Majalla" w:hAnsi="Sakkal Majalla" w:cs="Sakkal Majalla"/>
          <w:sz w:val="28"/>
          <w:szCs w:val="28"/>
        </w:rPr>
        <w:t>2023</w:t>
      </w:r>
      <w:r>
        <w:rPr>
          <w:rFonts w:ascii="Sakkal Majalla" w:hAnsi="Sakkal Majalla" w:cs="Sakkal Majalla" w:hint="cs"/>
          <w:sz w:val="28"/>
          <w:szCs w:val="28"/>
          <w:rtl/>
          <w:lang w:bidi="ar-JO"/>
        </w:rPr>
        <w:t>).</w:t>
      </w:r>
    </w:p>
    <w:p w:rsidR="00FE12E1" w:rsidRPr="00444AC4" w:rsidRDefault="00FE12E1" w:rsidP="00FE12E1">
      <w:pPr>
        <w:spacing w:line="360" w:lineRule="auto"/>
        <w:jc w:val="both"/>
        <w:rPr>
          <w:rFonts w:ascii="Sakkal Majalla" w:hAnsi="Sakkal Majalla" w:cs="Sakkal Majalla"/>
          <w:b/>
          <w:bCs/>
          <w:sz w:val="28"/>
          <w:szCs w:val="28"/>
          <w:rtl/>
        </w:rPr>
      </w:pPr>
      <w:r w:rsidRPr="00444AC4">
        <w:rPr>
          <w:rFonts w:ascii="Sakkal Majalla" w:hAnsi="Sakkal Majalla" w:cs="Sakkal Majalla"/>
          <w:b/>
          <w:bCs/>
          <w:sz w:val="28"/>
          <w:szCs w:val="28"/>
          <w:rtl/>
        </w:rPr>
        <w:t>2) الثقافة التنظيمية الرقمية</w:t>
      </w:r>
    </w:p>
    <w:p w:rsidR="00FE12E1" w:rsidRPr="00444AC4" w:rsidRDefault="00FE12E1" w:rsidP="00FE12E1">
      <w:pPr>
        <w:spacing w:line="360" w:lineRule="auto"/>
        <w:jc w:val="both"/>
        <w:rPr>
          <w:rFonts w:ascii="Sakkal Majalla" w:hAnsi="Sakkal Majalla" w:cs="Sakkal Majalla"/>
          <w:sz w:val="28"/>
          <w:szCs w:val="28"/>
          <w:rtl/>
          <w:lang w:bidi="ar-JO"/>
        </w:rPr>
      </w:pPr>
      <w:r w:rsidRPr="00444AC4">
        <w:rPr>
          <w:rFonts w:ascii="Sakkal Majalla" w:hAnsi="Sakkal Majalla" w:cs="Sakkal Majalla"/>
          <w:sz w:val="28"/>
          <w:szCs w:val="28"/>
          <w:rtl/>
        </w:rPr>
        <w:t>تُعرّف الثقافة التنظيمية الرقمية بأنها مجموعة القيم والمعتقدات والسلوكيات التنظيمية التي تدعم تبنّي التقنيات الحديثة وتشجّع الابتكار والتعلّم المستمر والتكيّف مع التغيير.</w:t>
      </w:r>
      <w:r>
        <w:rPr>
          <w:rFonts w:ascii="Sakkal Majalla" w:hAnsi="Sakkal Majalla" w:cs="Sakkal Majalla" w:hint="cs"/>
          <w:sz w:val="28"/>
          <w:szCs w:val="28"/>
          <w:rtl/>
        </w:rPr>
        <w:t>،</w:t>
      </w:r>
      <w:r w:rsidRPr="00444AC4">
        <w:rPr>
          <w:rFonts w:ascii="Sakkal Majalla" w:hAnsi="Sakkal Majalla" w:cs="Sakkal Majalla"/>
          <w:sz w:val="28"/>
          <w:szCs w:val="28"/>
          <w:rtl/>
        </w:rPr>
        <w:t>وتتمثل هذه الثقافة في تعزيز العمل التعاوني، والانفتاح على الأفكار الجديدة، والاستعداد لتجربة الحلول الرقمية، بما يسهم في إنجاح مبادرات التحول الرقمي</w:t>
      </w:r>
      <w:r>
        <w:rPr>
          <w:rFonts w:ascii="Sakkal Majalla" w:hAnsi="Sakkal Majalla" w:cs="Sakkal Majalla" w:hint="cs"/>
          <w:sz w:val="28"/>
          <w:szCs w:val="28"/>
          <w:rtl/>
        </w:rPr>
        <w:t xml:space="preserve"> (جاد، </w:t>
      </w:r>
      <w:r>
        <w:rPr>
          <w:rFonts w:ascii="Sakkal Majalla" w:hAnsi="Sakkal Majalla" w:cs="Sakkal Majalla"/>
          <w:sz w:val="28"/>
          <w:szCs w:val="28"/>
        </w:rPr>
        <w:t>2024</w:t>
      </w:r>
      <w:r>
        <w:rPr>
          <w:rFonts w:ascii="Sakkal Majalla" w:hAnsi="Sakkal Majalla" w:cs="Sakkal Majalla" w:hint="cs"/>
          <w:sz w:val="28"/>
          <w:szCs w:val="28"/>
          <w:rtl/>
          <w:lang w:bidi="ar-JO"/>
        </w:rPr>
        <w:t>).</w:t>
      </w:r>
    </w:p>
    <w:p w:rsidR="00FE12E1" w:rsidRPr="00444AC4" w:rsidRDefault="00FE12E1" w:rsidP="00FE12E1">
      <w:pPr>
        <w:spacing w:line="360" w:lineRule="auto"/>
        <w:jc w:val="both"/>
        <w:rPr>
          <w:rFonts w:ascii="Sakkal Majalla" w:hAnsi="Sakkal Majalla" w:cs="Sakkal Majalla"/>
          <w:b/>
          <w:bCs/>
          <w:sz w:val="28"/>
          <w:szCs w:val="28"/>
          <w:rtl/>
        </w:rPr>
      </w:pPr>
      <w:r w:rsidRPr="00444AC4">
        <w:rPr>
          <w:rFonts w:ascii="Sakkal Majalla" w:hAnsi="Sakkal Majalla" w:cs="Sakkal Majalla"/>
          <w:b/>
          <w:bCs/>
          <w:sz w:val="28"/>
          <w:szCs w:val="28"/>
          <w:rtl/>
        </w:rPr>
        <w:t>3) نماذج الأعمال الرقمية</w:t>
      </w:r>
    </w:p>
    <w:p w:rsidR="00FE12E1" w:rsidRPr="00444AC4" w:rsidRDefault="00FE12E1" w:rsidP="00FE12E1">
      <w:pPr>
        <w:spacing w:line="360" w:lineRule="auto"/>
        <w:jc w:val="both"/>
        <w:rPr>
          <w:rFonts w:ascii="Sakkal Majalla" w:hAnsi="Sakkal Majalla" w:cs="Sakkal Majalla"/>
          <w:sz w:val="28"/>
          <w:szCs w:val="28"/>
          <w:rtl/>
          <w:lang w:bidi="ar-JO"/>
        </w:rPr>
      </w:pPr>
      <w:r w:rsidRPr="00444AC4">
        <w:rPr>
          <w:rFonts w:ascii="Sakkal Majalla" w:hAnsi="Sakkal Majalla" w:cs="Sakkal Majalla"/>
          <w:sz w:val="28"/>
          <w:szCs w:val="28"/>
          <w:rtl/>
        </w:rPr>
        <w:t>يقصد بنماذج الأعمال الرقمية الأساليب والاستراتيجيات التي تعتمدها المؤسسة في خلق القيمة وتقديم المنتجات أو الخدمات من خلال القنوات والمنصات الرقمية. ويتضمن ذلك تطوير طرق جديدة للتواصل مع العملاء، واستخدام التجارة الإلكترونية، وتحليل البيانات لفهم احتياجات السوق، وتقديم خدمات رقمية مبتكرة تحقق ميزة تنافسية وتعزز الاستدامة المؤسسية</w:t>
      </w:r>
      <w:r>
        <w:rPr>
          <w:rFonts w:ascii="Sakkal Majalla" w:hAnsi="Sakkal Majalla" w:cs="Sakkal Majalla" w:hint="cs"/>
          <w:sz w:val="28"/>
          <w:szCs w:val="28"/>
          <w:rtl/>
        </w:rPr>
        <w:t xml:space="preserve"> (</w:t>
      </w:r>
      <w:proofErr w:type="spellStart"/>
      <w:r w:rsidRPr="00444AC4">
        <w:rPr>
          <w:rFonts w:ascii="Sakkal Majalla" w:hAnsi="Sakkal Majalla" w:cs="Sakkal Majalla"/>
          <w:sz w:val="28"/>
          <w:szCs w:val="28"/>
        </w:rPr>
        <w:t>Gurcan</w:t>
      </w:r>
      <w:proofErr w:type="spellEnd"/>
      <w:r>
        <w:rPr>
          <w:rFonts w:ascii="Sakkal Majalla" w:hAnsi="Sakkal Majalla" w:cs="Sakkal Majalla"/>
          <w:sz w:val="28"/>
          <w:szCs w:val="28"/>
        </w:rPr>
        <w:t xml:space="preserve"> et al., 2023</w:t>
      </w:r>
      <w:r>
        <w:rPr>
          <w:rFonts w:ascii="Sakkal Majalla" w:hAnsi="Sakkal Majalla" w:cs="Sakkal Majalla" w:hint="cs"/>
          <w:sz w:val="28"/>
          <w:szCs w:val="28"/>
          <w:rtl/>
          <w:lang w:bidi="ar-JO"/>
        </w:rPr>
        <w:t>).</w:t>
      </w:r>
    </w:p>
    <w:p w:rsidR="00FE12E1" w:rsidRPr="00444AC4" w:rsidRDefault="00FE12E1" w:rsidP="00FE12E1">
      <w:pPr>
        <w:spacing w:line="360" w:lineRule="auto"/>
        <w:jc w:val="both"/>
        <w:rPr>
          <w:rFonts w:ascii="Sakkal Majalla" w:hAnsi="Sakkal Majalla" w:cs="Sakkal Majalla"/>
          <w:b/>
          <w:bCs/>
          <w:sz w:val="28"/>
          <w:szCs w:val="28"/>
          <w:rtl/>
        </w:rPr>
      </w:pPr>
      <w:r w:rsidRPr="00444AC4">
        <w:rPr>
          <w:rFonts w:ascii="Sakkal Majalla" w:hAnsi="Sakkal Majalla" w:cs="Sakkal Majalla"/>
          <w:b/>
          <w:bCs/>
          <w:sz w:val="28"/>
          <w:szCs w:val="28"/>
          <w:rtl/>
        </w:rPr>
        <w:t>4) المهارات البشرية الرقمية</w:t>
      </w:r>
    </w:p>
    <w:p w:rsidR="00FE12E1" w:rsidRDefault="00FE12E1" w:rsidP="00FE12E1">
      <w:pPr>
        <w:spacing w:line="360" w:lineRule="auto"/>
        <w:jc w:val="both"/>
        <w:rPr>
          <w:rFonts w:ascii="Sakkal Majalla" w:hAnsi="Sakkal Majalla" w:cs="Sakkal Majalla"/>
          <w:sz w:val="28"/>
          <w:szCs w:val="28"/>
          <w:lang w:bidi="ar-JO"/>
        </w:rPr>
      </w:pPr>
      <w:r w:rsidRPr="00444AC4">
        <w:rPr>
          <w:rFonts w:ascii="Sakkal Majalla" w:hAnsi="Sakkal Majalla" w:cs="Sakkal Majalla"/>
          <w:sz w:val="28"/>
          <w:szCs w:val="28"/>
          <w:rtl/>
        </w:rPr>
        <w:t>تشير المهارات البشرية الرقمية إلى قدرات ومعارف العاملين المتعلقة باستخدام التقنيات الرقمية والتعامل مع الأنظمة الحديثة وتحليل البيانات والتكيّف مع بيئة العمل الرقمية. وتشمل هذه المهارات التفكير التحليلي، والابتكار، والتعلّم المستمر، والقدرة على استخدام التطبيقات والمنصات الرقمية بكفاءة، مما يسهم في تحسين الأداء الفردي والمؤسسي ودعم نجاح التحول الرقمي</w:t>
      </w:r>
      <w:r>
        <w:rPr>
          <w:rFonts w:ascii="Sakkal Majalla" w:hAnsi="Sakkal Majalla" w:cs="Sakkal Majalla" w:hint="cs"/>
          <w:sz w:val="28"/>
          <w:szCs w:val="28"/>
          <w:rtl/>
        </w:rPr>
        <w:t xml:space="preserve"> (</w:t>
      </w:r>
      <w:r w:rsidRPr="00444AC4">
        <w:rPr>
          <w:rFonts w:ascii="Sakkal Majalla" w:hAnsi="Sakkal Majalla" w:cs="Sakkal Majalla"/>
          <w:sz w:val="28"/>
          <w:szCs w:val="28"/>
        </w:rPr>
        <w:t>Joel</w:t>
      </w:r>
      <w:r>
        <w:rPr>
          <w:rFonts w:ascii="Sakkal Majalla" w:hAnsi="Sakkal Majalla" w:cs="Sakkal Majalla"/>
          <w:sz w:val="28"/>
          <w:szCs w:val="28"/>
        </w:rPr>
        <w:t xml:space="preserve"> et al., 2024</w:t>
      </w:r>
      <w:r>
        <w:rPr>
          <w:rFonts w:ascii="Sakkal Majalla" w:hAnsi="Sakkal Majalla" w:cs="Sakkal Majalla" w:hint="cs"/>
          <w:sz w:val="28"/>
          <w:szCs w:val="28"/>
          <w:rtl/>
          <w:lang w:bidi="ar-JO"/>
        </w:rPr>
        <w:t>).</w:t>
      </w:r>
    </w:p>
    <w:p w:rsidR="00FE12E1" w:rsidRDefault="00FE12E1" w:rsidP="00FE12E1">
      <w:pPr>
        <w:spacing w:line="360" w:lineRule="auto"/>
        <w:jc w:val="both"/>
        <w:rPr>
          <w:rFonts w:ascii="Sakkal Majalla" w:hAnsi="Sakkal Majalla" w:cs="Sakkal Majalla"/>
          <w:sz w:val="28"/>
          <w:szCs w:val="28"/>
          <w:lang w:bidi="ar-JO"/>
        </w:rPr>
      </w:pPr>
    </w:p>
    <w:p w:rsidR="00FE12E1" w:rsidRDefault="00FE12E1" w:rsidP="00FE12E1">
      <w:pPr>
        <w:spacing w:line="360" w:lineRule="auto"/>
        <w:jc w:val="both"/>
        <w:rPr>
          <w:rFonts w:ascii="Sakkal Majalla" w:hAnsi="Sakkal Majalla" w:cs="Sakkal Majalla"/>
          <w:sz w:val="28"/>
          <w:szCs w:val="28"/>
          <w:rtl/>
          <w:lang w:bidi="ar-JO"/>
        </w:rPr>
      </w:pPr>
    </w:p>
    <w:p w:rsidR="00FE12E1" w:rsidRPr="007878E8" w:rsidRDefault="00FE12E1" w:rsidP="00FE12E1">
      <w:pPr>
        <w:spacing w:line="360" w:lineRule="auto"/>
        <w:jc w:val="both"/>
        <w:rPr>
          <w:rFonts w:ascii="Sakkal Majalla" w:hAnsi="Sakkal Majalla" w:cs="Sakkal Majalla"/>
          <w:b/>
          <w:bCs/>
          <w:sz w:val="32"/>
          <w:szCs w:val="32"/>
          <w:u w:val="single"/>
          <w:rtl/>
          <w:lang w:bidi="ar-JO"/>
        </w:rPr>
      </w:pPr>
      <w:r w:rsidRPr="007878E8">
        <w:rPr>
          <w:rFonts w:ascii="Sakkal Majalla" w:hAnsi="Sakkal Majalla" w:cs="Sakkal Majalla" w:hint="cs"/>
          <w:b/>
          <w:bCs/>
          <w:sz w:val="32"/>
          <w:szCs w:val="32"/>
          <w:u w:val="single"/>
          <w:rtl/>
          <w:lang w:bidi="ar-JO"/>
        </w:rPr>
        <w:lastRenderedPageBreak/>
        <w:t>مخاطر التحول الرقمي</w:t>
      </w:r>
    </w:p>
    <w:p w:rsidR="00FE12E1" w:rsidRPr="007878E8" w:rsidRDefault="00FE12E1" w:rsidP="00FE12E1">
      <w:pPr>
        <w:spacing w:line="360" w:lineRule="auto"/>
        <w:jc w:val="both"/>
        <w:rPr>
          <w:rFonts w:ascii="Sakkal Majalla" w:hAnsi="Sakkal Majalla" w:cs="Sakkal Majalla"/>
          <w:sz w:val="28"/>
          <w:szCs w:val="28"/>
          <w:rtl/>
          <w:lang w:bidi="ar-JO"/>
        </w:rPr>
      </w:pPr>
      <w:r w:rsidRPr="007878E8">
        <w:rPr>
          <w:rFonts w:ascii="Sakkal Majalla" w:hAnsi="Sakkal Majalla" w:cs="Sakkal Majalla"/>
          <w:sz w:val="28"/>
          <w:szCs w:val="28"/>
          <w:rtl/>
          <w:lang w:bidi="ar-JO"/>
        </w:rPr>
        <w:t>مخاطر التحول الرقمي هي التحديات والتهديدات التي قد تواجه المؤسسات عند تبني التقنيات الرقمية أو التحول من الأنظمة التقليدية إلى الأنظمة الرقمية، وقد تؤثر هذه المخاطر في الأداء المؤسسي أو جودة العمليات أو استمرارية العمل</w:t>
      </w:r>
      <w:r>
        <w:rPr>
          <w:rFonts w:ascii="Sakkal Majalla" w:hAnsi="Sakkal Majalla" w:cs="Sakkal Majalla" w:hint="cs"/>
          <w:sz w:val="28"/>
          <w:szCs w:val="28"/>
          <w:rtl/>
          <w:lang w:bidi="ar-JO"/>
        </w:rPr>
        <w:t xml:space="preserve"> (</w:t>
      </w:r>
      <w:r w:rsidRPr="007878E8">
        <w:rPr>
          <w:rFonts w:ascii="Sakkal Majalla" w:hAnsi="Sakkal Majalla" w:cs="Sakkal Majalla"/>
          <w:sz w:val="28"/>
          <w:szCs w:val="28"/>
          <w:lang w:bidi="ar-JO"/>
        </w:rPr>
        <w:t>Cosa</w:t>
      </w:r>
      <w:r>
        <w:rPr>
          <w:rFonts w:ascii="Sakkal Majalla" w:hAnsi="Sakkal Majalla" w:cs="Sakkal Majalla"/>
          <w:sz w:val="28"/>
          <w:szCs w:val="28"/>
          <w:lang w:bidi="ar-JO"/>
        </w:rPr>
        <w:t>, 2024</w:t>
      </w:r>
      <w:r>
        <w:rPr>
          <w:rFonts w:ascii="Sakkal Majalla" w:hAnsi="Sakkal Majalla" w:cs="Sakkal Majalla" w:hint="cs"/>
          <w:sz w:val="28"/>
          <w:szCs w:val="28"/>
          <w:rtl/>
          <w:lang w:bidi="ar-JO"/>
        </w:rPr>
        <w:t>).</w:t>
      </w:r>
    </w:p>
    <w:p w:rsidR="00FE12E1" w:rsidRPr="007878E8" w:rsidRDefault="00FE12E1" w:rsidP="00FE12E1">
      <w:pPr>
        <w:spacing w:line="360" w:lineRule="auto"/>
        <w:jc w:val="both"/>
        <w:rPr>
          <w:rFonts w:ascii="Sakkal Majalla" w:hAnsi="Sakkal Majalla" w:cs="Sakkal Majalla"/>
          <w:sz w:val="28"/>
          <w:szCs w:val="28"/>
          <w:rtl/>
          <w:lang w:bidi="ar-JO"/>
        </w:rPr>
      </w:pPr>
      <w:r w:rsidRPr="007878E8">
        <w:rPr>
          <w:rFonts w:ascii="Sakkal Majalla" w:hAnsi="Sakkal Majalla" w:cs="Sakkal Majalla"/>
          <w:sz w:val="28"/>
          <w:szCs w:val="28"/>
          <w:rtl/>
          <w:lang w:bidi="ar-JO"/>
        </w:rPr>
        <w:t>وفيما يلي أبرز مخاطر التحول الرقمي</w:t>
      </w:r>
      <w:r>
        <w:rPr>
          <w:rFonts w:ascii="Sakkal Majalla" w:hAnsi="Sakkal Majalla" w:cs="Sakkal Majalla" w:hint="cs"/>
          <w:sz w:val="28"/>
          <w:szCs w:val="28"/>
          <w:rtl/>
          <w:lang w:bidi="ar-JO"/>
        </w:rPr>
        <w:t xml:space="preserve"> كما يراها كل من (شديد، </w:t>
      </w:r>
      <w:r>
        <w:rPr>
          <w:rFonts w:ascii="Sakkal Majalla" w:hAnsi="Sakkal Majalla" w:cs="Sakkal Majalla"/>
          <w:sz w:val="28"/>
          <w:szCs w:val="28"/>
          <w:lang w:bidi="ar-JO"/>
        </w:rPr>
        <w:t>2021</w:t>
      </w:r>
      <w:r>
        <w:rPr>
          <w:rFonts w:ascii="Sakkal Majalla" w:hAnsi="Sakkal Majalla" w:cs="Sakkal Majalla" w:hint="cs"/>
          <w:sz w:val="28"/>
          <w:szCs w:val="28"/>
          <w:rtl/>
          <w:lang w:bidi="ar-JO"/>
        </w:rPr>
        <w:t xml:space="preserve">؛ القحطاني، </w:t>
      </w:r>
      <w:r>
        <w:rPr>
          <w:rFonts w:ascii="Sakkal Majalla" w:hAnsi="Sakkal Majalla" w:cs="Sakkal Majalla"/>
          <w:sz w:val="28"/>
          <w:szCs w:val="28"/>
          <w:lang w:bidi="ar-JO"/>
        </w:rPr>
        <w:t>2023</w:t>
      </w:r>
      <w:r>
        <w:rPr>
          <w:rFonts w:ascii="Sakkal Majalla" w:hAnsi="Sakkal Majalla" w:cs="Sakkal Majalla" w:hint="cs"/>
          <w:sz w:val="28"/>
          <w:szCs w:val="28"/>
          <w:rtl/>
          <w:lang w:bidi="ar-JO"/>
        </w:rPr>
        <w:t xml:space="preserve">): </w:t>
      </w:r>
    </w:p>
    <w:p w:rsidR="00FE12E1" w:rsidRDefault="00FE12E1" w:rsidP="00FE12E1">
      <w:pPr>
        <w:pStyle w:val="ListParagraph"/>
        <w:numPr>
          <w:ilvl w:val="0"/>
          <w:numId w:val="2"/>
        </w:numPr>
        <w:spacing w:line="360" w:lineRule="auto"/>
        <w:jc w:val="both"/>
        <w:rPr>
          <w:rFonts w:ascii="Sakkal Majalla" w:hAnsi="Sakkal Majalla" w:cs="Sakkal Majalla"/>
          <w:sz w:val="28"/>
          <w:szCs w:val="28"/>
          <w:lang w:bidi="ar-JO"/>
        </w:rPr>
      </w:pPr>
      <w:r w:rsidRPr="007878E8">
        <w:rPr>
          <w:rFonts w:ascii="Sakkal Majalla" w:hAnsi="Sakkal Majalla" w:cs="Sakkal Majalla" w:hint="cs"/>
          <w:b/>
          <w:bCs/>
          <w:sz w:val="28"/>
          <w:szCs w:val="28"/>
          <w:rtl/>
          <w:lang w:bidi="ar-JO"/>
        </w:rPr>
        <w:t>المخاطر</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التكنولوجية:</w:t>
      </w:r>
      <w:r>
        <w:rPr>
          <w:rFonts w:ascii="Sakkal Majalla" w:hAnsi="Sakkal Majalla" w:cs="Sakkal Majalla" w:hint="cs"/>
          <w:sz w:val="28"/>
          <w:szCs w:val="28"/>
          <w:rtl/>
          <w:lang w:bidi="ar-JO"/>
        </w:rPr>
        <w:t xml:space="preserve"> </w:t>
      </w:r>
      <w:r w:rsidRPr="007878E8">
        <w:rPr>
          <w:rFonts w:ascii="Sakkal Majalla" w:hAnsi="Sakkal Majalla" w:cs="Sakkal Majalla"/>
          <w:sz w:val="28"/>
          <w:szCs w:val="28"/>
          <w:rtl/>
          <w:lang w:bidi="ar-JO"/>
        </w:rPr>
        <w:t>تتمثل في الأعطال التقنية، وفشل الأنظمة، وضعف تكامل الأنظمة الرقمية الجديدة مع الأنظمة القديمة، إضافة إلى الاعتماد الكبير على التكنولوجيا مما قد يؤدي إلى توقف العمل عند حدوث خلل تقني.</w:t>
      </w:r>
    </w:p>
    <w:p w:rsidR="00FE12E1" w:rsidRDefault="00FE12E1" w:rsidP="00FE12E1">
      <w:pPr>
        <w:pStyle w:val="ListParagraph"/>
        <w:numPr>
          <w:ilvl w:val="0"/>
          <w:numId w:val="2"/>
        </w:numPr>
        <w:spacing w:line="360" w:lineRule="auto"/>
        <w:jc w:val="both"/>
        <w:rPr>
          <w:rFonts w:ascii="Sakkal Majalla" w:hAnsi="Sakkal Majalla" w:cs="Sakkal Majalla"/>
          <w:sz w:val="28"/>
          <w:szCs w:val="28"/>
          <w:lang w:bidi="ar-JO"/>
        </w:rPr>
      </w:pPr>
      <w:r w:rsidRPr="007878E8">
        <w:rPr>
          <w:rFonts w:ascii="Sakkal Majalla" w:hAnsi="Sakkal Majalla" w:cs="Sakkal Majalla" w:hint="cs"/>
          <w:b/>
          <w:bCs/>
          <w:sz w:val="28"/>
          <w:szCs w:val="28"/>
          <w:rtl/>
          <w:lang w:bidi="ar-JO"/>
        </w:rPr>
        <w:t>المخاطر</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الأمنية</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الأمن</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السيبراني</w:t>
      </w:r>
      <w:r w:rsidRPr="007878E8">
        <w:rPr>
          <w:rFonts w:ascii="Sakkal Majalla" w:hAnsi="Sakkal Majalla" w:cs="Sakkal Majalla"/>
          <w:b/>
          <w:bCs/>
          <w:sz w:val="28"/>
          <w:szCs w:val="28"/>
          <w:rtl/>
          <w:lang w:bidi="ar-JO"/>
        </w:rPr>
        <w:t>)</w:t>
      </w:r>
      <w:r w:rsidRPr="007878E8">
        <w:rPr>
          <w:rFonts w:ascii="Sakkal Majalla" w:hAnsi="Sakkal Majalla" w:cs="Sakkal Majalla" w:hint="cs"/>
          <w:b/>
          <w:bCs/>
          <w:sz w:val="28"/>
          <w:szCs w:val="28"/>
          <w:rtl/>
          <w:lang w:bidi="ar-JO"/>
        </w:rPr>
        <w:t>:</w:t>
      </w:r>
      <w:r>
        <w:rPr>
          <w:rFonts w:ascii="Sakkal Majalla" w:hAnsi="Sakkal Majalla" w:cs="Sakkal Majalla" w:hint="cs"/>
          <w:sz w:val="28"/>
          <w:szCs w:val="28"/>
          <w:rtl/>
          <w:lang w:bidi="ar-JO"/>
        </w:rPr>
        <w:t xml:space="preserve"> </w:t>
      </w:r>
      <w:r w:rsidRPr="007878E8">
        <w:rPr>
          <w:rFonts w:ascii="Sakkal Majalla" w:hAnsi="Sakkal Majalla" w:cs="Sakkal Majalla"/>
          <w:sz w:val="28"/>
          <w:szCs w:val="28"/>
          <w:rtl/>
          <w:lang w:bidi="ar-JO"/>
        </w:rPr>
        <w:t>تشمل التعرض للاختراقات الإلكترونية، وتسريب البيانات، والهجمات السيبرانية مثل الفيروسات والبرمجيات الخبيثة، وهو ما قد يهدد سرية المعلومات وسمعة المؤسسة.</w:t>
      </w:r>
    </w:p>
    <w:p w:rsidR="00FE12E1" w:rsidRDefault="00FE12E1" w:rsidP="00FE12E1">
      <w:pPr>
        <w:pStyle w:val="ListParagraph"/>
        <w:numPr>
          <w:ilvl w:val="0"/>
          <w:numId w:val="2"/>
        </w:numPr>
        <w:spacing w:line="360" w:lineRule="auto"/>
        <w:jc w:val="both"/>
        <w:rPr>
          <w:rFonts w:ascii="Sakkal Majalla" w:hAnsi="Sakkal Majalla" w:cs="Sakkal Majalla"/>
          <w:sz w:val="28"/>
          <w:szCs w:val="28"/>
          <w:lang w:bidi="ar-JO"/>
        </w:rPr>
      </w:pPr>
      <w:r w:rsidRPr="007878E8">
        <w:rPr>
          <w:rFonts w:ascii="Sakkal Majalla" w:hAnsi="Sakkal Majalla" w:cs="Sakkal Majalla" w:hint="cs"/>
          <w:b/>
          <w:bCs/>
          <w:sz w:val="28"/>
          <w:szCs w:val="28"/>
          <w:rtl/>
          <w:lang w:bidi="ar-JO"/>
        </w:rPr>
        <w:t>المخاطر</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 xml:space="preserve">البشرية: </w:t>
      </w:r>
      <w:r w:rsidRPr="007878E8">
        <w:rPr>
          <w:rFonts w:ascii="Sakkal Majalla" w:hAnsi="Sakkal Majalla" w:cs="Sakkal Majalla"/>
          <w:sz w:val="28"/>
          <w:szCs w:val="28"/>
          <w:rtl/>
          <w:lang w:bidi="ar-JO"/>
        </w:rPr>
        <w:t>تظهر نتيجة مقاومة الموظفين للتغيير، أو ضعف المهارات الرقمية، أو نقص التدريب، مما قد يؤدي إلى سوء استخدام الأنظمة الرقمية أو انخفاض الإنتاجية في المراحل الأولى للتحول.</w:t>
      </w:r>
    </w:p>
    <w:p w:rsidR="00FE12E1" w:rsidRDefault="00FE12E1" w:rsidP="00FE12E1">
      <w:pPr>
        <w:pStyle w:val="ListParagraph"/>
        <w:numPr>
          <w:ilvl w:val="0"/>
          <w:numId w:val="2"/>
        </w:numPr>
        <w:spacing w:line="360" w:lineRule="auto"/>
        <w:jc w:val="both"/>
        <w:rPr>
          <w:rFonts w:ascii="Sakkal Majalla" w:hAnsi="Sakkal Majalla" w:cs="Sakkal Majalla"/>
          <w:sz w:val="28"/>
          <w:szCs w:val="28"/>
          <w:lang w:bidi="ar-JO"/>
        </w:rPr>
      </w:pPr>
      <w:r w:rsidRPr="007878E8">
        <w:rPr>
          <w:rFonts w:ascii="Sakkal Majalla" w:hAnsi="Sakkal Majalla" w:cs="Sakkal Majalla" w:hint="cs"/>
          <w:b/>
          <w:bCs/>
          <w:sz w:val="28"/>
          <w:szCs w:val="28"/>
          <w:rtl/>
          <w:lang w:bidi="ar-JO"/>
        </w:rPr>
        <w:t>المخاطر</w:t>
      </w:r>
      <w:r w:rsidRPr="007878E8">
        <w:rPr>
          <w:rFonts w:ascii="Sakkal Majalla" w:hAnsi="Sakkal Majalla" w:cs="Sakkal Majalla"/>
          <w:b/>
          <w:bCs/>
          <w:sz w:val="28"/>
          <w:szCs w:val="28"/>
          <w:rtl/>
          <w:lang w:bidi="ar-JO"/>
        </w:rPr>
        <w:t xml:space="preserve"> </w:t>
      </w:r>
      <w:r w:rsidRPr="007878E8">
        <w:rPr>
          <w:rFonts w:ascii="Sakkal Majalla" w:hAnsi="Sakkal Majalla" w:cs="Sakkal Majalla" w:hint="cs"/>
          <w:b/>
          <w:bCs/>
          <w:sz w:val="28"/>
          <w:szCs w:val="28"/>
          <w:rtl/>
          <w:lang w:bidi="ar-JO"/>
        </w:rPr>
        <w:t xml:space="preserve">المالية: </w:t>
      </w:r>
      <w:r w:rsidRPr="007878E8">
        <w:rPr>
          <w:rFonts w:ascii="Sakkal Majalla" w:hAnsi="Sakkal Majalla" w:cs="Sakkal Majalla"/>
          <w:sz w:val="28"/>
          <w:szCs w:val="28"/>
          <w:rtl/>
          <w:lang w:bidi="ar-JO"/>
        </w:rPr>
        <w:t>تتمثل في ارتفاع تكاليف الاستثمار في البنية التحتية التكنولوجية، وتكاليف التدريب والصيانة، واحتمال عدم تحقيق العائد المتوقع من مشاريع التحول الرقمي.</w:t>
      </w:r>
    </w:p>
    <w:p w:rsidR="00FE12E1" w:rsidRPr="00C34E3B" w:rsidRDefault="00FE12E1" w:rsidP="00FE12E1">
      <w:pPr>
        <w:spacing w:line="360" w:lineRule="auto"/>
        <w:jc w:val="both"/>
        <w:rPr>
          <w:rFonts w:ascii="Sakkal Majalla" w:hAnsi="Sakkal Majalla" w:cs="Sakkal Majalla"/>
          <w:b/>
          <w:bCs/>
          <w:sz w:val="32"/>
          <w:szCs w:val="32"/>
          <w:u w:val="single"/>
          <w:rtl/>
        </w:rPr>
      </w:pPr>
      <w:r w:rsidRPr="00C34E3B">
        <w:rPr>
          <w:rFonts w:ascii="Sakkal Majalla" w:hAnsi="Sakkal Majalla" w:cs="Sakkal Majalla" w:hint="cs"/>
          <w:b/>
          <w:bCs/>
          <w:sz w:val="32"/>
          <w:szCs w:val="32"/>
          <w:u w:val="single"/>
          <w:rtl/>
        </w:rPr>
        <w:t xml:space="preserve">ثانياً: جودة العمليات </w:t>
      </w:r>
    </w:p>
    <w:p w:rsidR="00FE12E1" w:rsidRDefault="00FE12E1" w:rsidP="00FE12E1">
      <w:pPr>
        <w:spacing w:line="360" w:lineRule="auto"/>
        <w:jc w:val="both"/>
        <w:rPr>
          <w:rFonts w:ascii="Sakkal Majalla" w:hAnsi="Sakkal Majalla" w:cs="Sakkal Majalla"/>
          <w:sz w:val="28"/>
          <w:szCs w:val="28"/>
          <w:lang w:bidi="ar-JO"/>
        </w:rPr>
      </w:pPr>
      <w:r w:rsidRPr="00444AC4">
        <w:rPr>
          <w:rFonts w:ascii="Sakkal Majalla" w:hAnsi="Sakkal Majalla" w:cs="Sakkal Majalla"/>
          <w:sz w:val="28"/>
          <w:szCs w:val="28"/>
          <w:rtl/>
        </w:rPr>
        <w:t>تُعد جودة العمليات عنصرًا مهمًا في تحسين الأداء المؤسسي وتحقيق الأهداف بكفاءة، من خلال تنظيم سير العمل وتقليل الأخطاء والهدر، وتسريع إنجاز المهام وتعزيز التنسيق بين الوحدات</w:t>
      </w:r>
      <w:r>
        <w:rPr>
          <w:rFonts w:ascii="Sakkal Majalla" w:hAnsi="Sakkal Majalla" w:cs="Sakkal Majalla" w:hint="cs"/>
          <w:sz w:val="28"/>
          <w:szCs w:val="28"/>
          <w:rtl/>
        </w:rPr>
        <w:t>،</w:t>
      </w:r>
      <w:r w:rsidRPr="00444AC4">
        <w:rPr>
          <w:rFonts w:ascii="Sakkal Majalla" w:hAnsi="Sakkal Majalla" w:cs="Sakkal Majalla"/>
          <w:sz w:val="28"/>
          <w:szCs w:val="28"/>
          <w:rtl/>
        </w:rPr>
        <w:t xml:space="preserve"> كما تسهم في رفع رضا المستفيدين ودعم التحسين المستمر والابتكار، بما يعزز التنافسية والاستدامة في بيئة عمل متغيرة</w:t>
      </w:r>
      <w:r>
        <w:rPr>
          <w:rFonts w:ascii="Sakkal Majalla" w:hAnsi="Sakkal Majalla" w:cs="Sakkal Majalla" w:hint="cs"/>
          <w:sz w:val="28"/>
          <w:szCs w:val="28"/>
          <w:rtl/>
        </w:rPr>
        <w:t xml:space="preserve"> (العتيبي، </w:t>
      </w:r>
      <w:r>
        <w:rPr>
          <w:rFonts w:ascii="Sakkal Majalla" w:hAnsi="Sakkal Majalla" w:cs="Sakkal Majalla"/>
          <w:sz w:val="28"/>
          <w:szCs w:val="28"/>
        </w:rPr>
        <w:t>2020</w:t>
      </w:r>
      <w:r>
        <w:rPr>
          <w:rFonts w:ascii="Sakkal Majalla" w:hAnsi="Sakkal Majalla" w:cs="Sakkal Majalla" w:hint="cs"/>
          <w:sz w:val="28"/>
          <w:szCs w:val="28"/>
          <w:rtl/>
          <w:lang w:bidi="ar-JO"/>
        </w:rPr>
        <w:t>). و</w:t>
      </w:r>
      <w:r w:rsidRPr="00444AC4">
        <w:rPr>
          <w:rFonts w:ascii="Sakkal Majalla" w:hAnsi="Sakkal Majalla" w:cs="Sakkal Majalla"/>
          <w:sz w:val="28"/>
          <w:szCs w:val="28"/>
          <w:rtl/>
        </w:rPr>
        <w:t>تُعرَّف جودة العمليات بأنها مستوى كفاءة وفاعلية تنفيذ الأنشطة والإجراءات داخل المؤسسة بما يضمن تحقيق الأهداف المحددة وفق معايير واضحة من الدقة والسرعة والموثوقية، مع تقليل الأخطاء والهدر في الموارد وتحقيق أفضل قيمة ممكنة للمستفيدين</w:t>
      </w:r>
      <w:r>
        <w:rPr>
          <w:rFonts w:ascii="Sakkal Majalla" w:hAnsi="Sakkal Majalla" w:cs="Sakkal Majalla" w:hint="cs"/>
          <w:sz w:val="28"/>
          <w:szCs w:val="28"/>
          <w:rtl/>
        </w:rPr>
        <w:t xml:space="preserve"> (الفواز، </w:t>
      </w:r>
      <w:r>
        <w:rPr>
          <w:rFonts w:ascii="Sakkal Majalla" w:hAnsi="Sakkal Majalla" w:cs="Sakkal Majalla"/>
          <w:sz w:val="28"/>
          <w:szCs w:val="28"/>
        </w:rPr>
        <w:t>2024</w:t>
      </w:r>
      <w:r>
        <w:rPr>
          <w:rFonts w:ascii="Sakkal Majalla" w:hAnsi="Sakkal Majalla" w:cs="Sakkal Majalla" w:hint="cs"/>
          <w:sz w:val="28"/>
          <w:szCs w:val="28"/>
          <w:rtl/>
          <w:lang w:bidi="ar-JO"/>
        </w:rPr>
        <w:t>).</w:t>
      </w:r>
    </w:p>
    <w:p w:rsidR="00FE12E1" w:rsidRDefault="00FE12E1" w:rsidP="00FE12E1">
      <w:pPr>
        <w:spacing w:line="360" w:lineRule="auto"/>
        <w:jc w:val="both"/>
        <w:rPr>
          <w:rFonts w:ascii="Sakkal Majalla" w:hAnsi="Sakkal Majalla" w:cs="Sakkal Majalla"/>
          <w:sz w:val="28"/>
          <w:szCs w:val="28"/>
          <w:lang w:bidi="ar-JO"/>
        </w:rPr>
      </w:pPr>
    </w:p>
    <w:p w:rsidR="00FE12E1" w:rsidRPr="00444AC4" w:rsidRDefault="00FE12E1" w:rsidP="00FE12E1">
      <w:pPr>
        <w:spacing w:line="360" w:lineRule="auto"/>
        <w:jc w:val="both"/>
        <w:rPr>
          <w:rFonts w:ascii="Sakkal Majalla" w:hAnsi="Sakkal Majalla" w:cs="Sakkal Majalla"/>
          <w:sz w:val="28"/>
          <w:szCs w:val="28"/>
          <w:rtl/>
          <w:lang w:bidi="ar-JO"/>
        </w:rPr>
      </w:pPr>
    </w:p>
    <w:p w:rsidR="00FE12E1" w:rsidRPr="004B64CA" w:rsidRDefault="00FE12E1" w:rsidP="00FE12E1">
      <w:pPr>
        <w:spacing w:line="360" w:lineRule="auto"/>
        <w:jc w:val="both"/>
        <w:rPr>
          <w:rFonts w:ascii="Sakkal Majalla" w:hAnsi="Sakkal Majalla" w:cs="Sakkal Majalla"/>
          <w:b/>
          <w:bCs/>
          <w:sz w:val="32"/>
          <w:szCs w:val="32"/>
          <w:u w:val="single"/>
          <w:rtl/>
        </w:rPr>
      </w:pPr>
      <w:r w:rsidRPr="004B64CA">
        <w:rPr>
          <w:rFonts w:ascii="Sakkal Majalla" w:hAnsi="Sakkal Majalla" w:cs="Sakkal Majalla" w:hint="cs"/>
          <w:b/>
          <w:bCs/>
          <w:sz w:val="32"/>
          <w:szCs w:val="32"/>
          <w:u w:val="single"/>
          <w:rtl/>
        </w:rPr>
        <w:lastRenderedPageBreak/>
        <w:t xml:space="preserve">أبعاد جودة العمليات </w:t>
      </w:r>
    </w:p>
    <w:p w:rsidR="00FE12E1" w:rsidRPr="007878E8" w:rsidRDefault="00FE12E1" w:rsidP="00FE12E1">
      <w:pPr>
        <w:spacing w:line="360" w:lineRule="auto"/>
        <w:jc w:val="both"/>
        <w:rPr>
          <w:rFonts w:ascii="Sakkal Majalla" w:hAnsi="Sakkal Majalla" w:cs="Sakkal Majalla"/>
          <w:b/>
          <w:bCs/>
          <w:sz w:val="28"/>
          <w:szCs w:val="28"/>
          <w:rtl/>
        </w:rPr>
      </w:pPr>
      <w:r w:rsidRPr="00C45B3D">
        <w:rPr>
          <w:rFonts w:ascii="Sakkal Majalla" w:hAnsi="Sakkal Majalla" w:cs="Sakkal Majalla"/>
          <w:b/>
          <w:bCs/>
          <w:sz w:val="28"/>
          <w:szCs w:val="28"/>
          <w:rtl/>
        </w:rPr>
        <w:t>1) الاستجابة:</w:t>
      </w:r>
      <w:r>
        <w:rPr>
          <w:rFonts w:ascii="Sakkal Majalla" w:hAnsi="Sakkal Majalla" w:cs="Sakkal Majalla" w:hint="cs"/>
          <w:b/>
          <w:bCs/>
          <w:sz w:val="28"/>
          <w:szCs w:val="28"/>
          <w:rtl/>
        </w:rPr>
        <w:t xml:space="preserve"> </w:t>
      </w:r>
      <w:r w:rsidRPr="00C45B3D">
        <w:rPr>
          <w:rFonts w:ascii="Sakkal Majalla" w:hAnsi="Sakkal Majalla" w:cs="Sakkal Majalla"/>
          <w:sz w:val="28"/>
          <w:szCs w:val="28"/>
          <w:rtl/>
        </w:rPr>
        <w:t>هي قدرة العمليات التنظيمية على التعامل السريع والفعّال مع طلبات المستفيدين أو التغيرات في بيئة العمل، بما يضمن إنجاز المهام في الوقت المناسب وتقليل فترات الانتظار والتأخير، الأمر الذي يسهم في تحسين كفاءة الأداء وتعزيز مستوى رضا المستفيدين</w:t>
      </w:r>
      <w:r>
        <w:rPr>
          <w:rFonts w:ascii="Sakkal Majalla" w:hAnsi="Sakkal Majalla" w:cs="Sakkal Majalla"/>
          <w:sz w:val="28"/>
          <w:szCs w:val="28"/>
        </w:rPr>
        <w:t xml:space="preserve"> </w:t>
      </w:r>
      <w:r>
        <w:rPr>
          <w:rFonts w:ascii="Sakkal Majalla" w:hAnsi="Sakkal Majalla" w:cs="Sakkal Majalla" w:hint="cs"/>
          <w:sz w:val="28"/>
          <w:szCs w:val="28"/>
          <w:rtl/>
          <w:lang w:bidi="ar-JO"/>
        </w:rPr>
        <w:t>(</w:t>
      </w:r>
      <w:proofErr w:type="spellStart"/>
      <w:r w:rsidRPr="00C45B3D">
        <w:rPr>
          <w:rFonts w:ascii="Sakkal Majalla" w:hAnsi="Sakkal Majalla" w:cs="Sakkal Majalla"/>
          <w:sz w:val="28"/>
          <w:szCs w:val="28"/>
          <w:lang w:bidi="ar-JO"/>
        </w:rPr>
        <w:t>Yeşilsu</w:t>
      </w:r>
      <w:proofErr w:type="spellEnd"/>
      <w:r>
        <w:rPr>
          <w:rFonts w:ascii="Sakkal Majalla" w:hAnsi="Sakkal Majalla" w:cs="Sakkal Majalla"/>
          <w:sz w:val="28"/>
          <w:szCs w:val="28"/>
          <w:lang w:bidi="ar-JO"/>
        </w:rPr>
        <w:t xml:space="preserve"> et al., 2025</w:t>
      </w:r>
      <w:r>
        <w:rPr>
          <w:rFonts w:ascii="Sakkal Majalla" w:hAnsi="Sakkal Majalla" w:cs="Sakkal Majalla" w:hint="cs"/>
          <w:sz w:val="28"/>
          <w:szCs w:val="28"/>
          <w:rtl/>
          <w:lang w:bidi="ar-JO"/>
        </w:rPr>
        <w:t>).</w:t>
      </w:r>
    </w:p>
    <w:p w:rsidR="00FE12E1" w:rsidRPr="007878E8" w:rsidRDefault="00FE12E1" w:rsidP="00FE12E1">
      <w:pPr>
        <w:spacing w:line="360" w:lineRule="auto"/>
        <w:jc w:val="both"/>
        <w:rPr>
          <w:rFonts w:ascii="Sakkal Majalla" w:hAnsi="Sakkal Majalla" w:cs="Sakkal Majalla"/>
          <w:b/>
          <w:bCs/>
          <w:sz w:val="28"/>
          <w:szCs w:val="28"/>
          <w:rtl/>
        </w:rPr>
      </w:pPr>
      <w:r w:rsidRPr="00C45B3D">
        <w:rPr>
          <w:rFonts w:ascii="Sakkal Majalla" w:hAnsi="Sakkal Majalla" w:cs="Sakkal Majalla"/>
          <w:b/>
          <w:bCs/>
          <w:sz w:val="28"/>
          <w:szCs w:val="28"/>
          <w:rtl/>
        </w:rPr>
        <w:t>2) الموثوقية:</w:t>
      </w:r>
      <w:r>
        <w:rPr>
          <w:rFonts w:ascii="Sakkal Majalla" w:hAnsi="Sakkal Majalla" w:cs="Sakkal Majalla" w:hint="cs"/>
          <w:b/>
          <w:bCs/>
          <w:sz w:val="28"/>
          <w:szCs w:val="28"/>
          <w:rtl/>
        </w:rPr>
        <w:t xml:space="preserve"> </w:t>
      </w:r>
      <w:r w:rsidRPr="00C45B3D">
        <w:rPr>
          <w:rFonts w:ascii="Sakkal Majalla" w:hAnsi="Sakkal Majalla" w:cs="Sakkal Majalla"/>
          <w:sz w:val="28"/>
          <w:szCs w:val="28"/>
          <w:rtl/>
        </w:rPr>
        <w:t>هي مدى دقة وثبات أداء العمليات وقدرتها على تقديم نتائج متسقة وخالية من الأخطاء، بما يعزز الثقة في مخرجات العمل ويضمن الالتزام بالمعايير والإجراءات المعتمدة وتحقيق جودة عالية بصورة مستمرة</w:t>
      </w:r>
      <w:r>
        <w:rPr>
          <w:rFonts w:ascii="Sakkal Majalla" w:hAnsi="Sakkal Majalla" w:cs="Sakkal Majalla" w:hint="cs"/>
          <w:sz w:val="28"/>
          <w:szCs w:val="28"/>
          <w:rtl/>
        </w:rPr>
        <w:t xml:space="preserve"> (</w:t>
      </w:r>
      <w:proofErr w:type="spellStart"/>
      <w:r w:rsidRPr="00C45B3D">
        <w:rPr>
          <w:rFonts w:ascii="Sakkal Majalla" w:hAnsi="Sakkal Majalla" w:cs="Sakkal Majalla"/>
          <w:sz w:val="28"/>
          <w:szCs w:val="28"/>
        </w:rPr>
        <w:t>Bhure</w:t>
      </w:r>
      <w:proofErr w:type="spellEnd"/>
      <w:r>
        <w:rPr>
          <w:rFonts w:ascii="Sakkal Majalla" w:hAnsi="Sakkal Majalla" w:cs="Sakkal Majalla"/>
          <w:sz w:val="28"/>
          <w:szCs w:val="28"/>
        </w:rPr>
        <w:t xml:space="preserve"> et al., 2025</w:t>
      </w:r>
      <w:r>
        <w:rPr>
          <w:rFonts w:ascii="Sakkal Majalla" w:hAnsi="Sakkal Majalla" w:cs="Sakkal Majalla" w:hint="cs"/>
          <w:sz w:val="28"/>
          <w:szCs w:val="28"/>
          <w:rtl/>
          <w:lang w:bidi="ar-JO"/>
        </w:rPr>
        <w:t>).</w:t>
      </w:r>
    </w:p>
    <w:p w:rsidR="00FE12E1" w:rsidRPr="007878E8" w:rsidRDefault="00FE12E1" w:rsidP="00FE12E1">
      <w:pPr>
        <w:spacing w:line="360" w:lineRule="auto"/>
        <w:jc w:val="both"/>
        <w:rPr>
          <w:rFonts w:ascii="Sakkal Majalla" w:hAnsi="Sakkal Majalla" w:cs="Sakkal Majalla"/>
          <w:b/>
          <w:bCs/>
          <w:sz w:val="28"/>
          <w:szCs w:val="28"/>
          <w:rtl/>
        </w:rPr>
      </w:pPr>
      <w:r w:rsidRPr="00C45B3D">
        <w:rPr>
          <w:rFonts w:ascii="Sakkal Majalla" w:hAnsi="Sakkal Majalla" w:cs="Sakkal Majalla"/>
          <w:b/>
          <w:bCs/>
          <w:sz w:val="28"/>
          <w:szCs w:val="28"/>
          <w:rtl/>
        </w:rPr>
        <w:t>3) المرونة:</w:t>
      </w:r>
      <w:r>
        <w:rPr>
          <w:rFonts w:ascii="Sakkal Majalla" w:hAnsi="Sakkal Majalla" w:cs="Sakkal Majalla" w:hint="cs"/>
          <w:b/>
          <w:bCs/>
          <w:sz w:val="28"/>
          <w:szCs w:val="28"/>
          <w:rtl/>
        </w:rPr>
        <w:t xml:space="preserve"> </w:t>
      </w:r>
      <w:r w:rsidRPr="00C45B3D">
        <w:rPr>
          <w:rFonts w:ascii="Sakkal Majalla" w:hAnsi="Sakkal Majalla" w:cs="Sakkal Majalla"/>
          <w:sz w:val="28"/>
          <w:szCs w:val="28"/>
          <w:rtl/>
        </w:rPr>
        <w:t>هي قدرة العمليات على التكيف مع التغيرات والظروف المختلفة مثل زيادة حجم العمل أو تعديل الإجراءات أو إدخال تقنيات جديدة، بما يضمن استمرارية الأداء بكفاءة وفاعلية ويدعم قدرة المؤسسة على مواجهة التحديات والتطورات المستقبلية</w:t>
      </w:r>
      <w:r>
        <w:rPr>
          <w:rFonts w:ascii="Sakkal Majalla" w:hAnsi="Sakkal Majalla" w:cs="Sakkal Majalla" w:hint="cs"/>
          <w:sz w:val="28"/>
          <w:szCs w:val="28"/>
          <w:rtl/>
        </w:rPr>
        <w:t xml:space="preserve"> (الزهراني، </w:t>
      </w:r>
      <w:r>
        <w:rPr>
          <w:rFonts w:ascii="Sakkal Majalla" w:hAnsi="Sakkal Majalla" w:cs="Sakkal Majalla"/>
          <w:sz w:val="28"/>
          <w:szCs w:val="28"/>
        </w:rPr>
        <w:t>2024</w:t>
      </w:r>
      <w:r>
        <w:rPr>
          <w:rFonts w:ascii="Sakkal Majalla" w:hAnsi="Sakkal Majalla" w:cs="Sakkal Majalla" w:hint="cs"/>
          <w:sz w:val="28"/>
          <w:szCs w:val="28"/>
          <w:rtl/>
          <w:lang w:bidi="ar-JO"/>
        </w:rPr>
        <w:t>).</w:t>
      </w:r>
    </w:p>
    <w:p w:rsidR="00FE12E1" w:rsidRPr="004B64CA" w:rsidRDefault="00FE12E1" w:rsidP="00FE12E1">
      <w:pPr>
        <w:jc w:val="both"/>
        <w:rPr>
          <w:rFonts w:ascii="Sakkal Majalla" w:hAnsi="Sakkal Majalla" w:cs="Sakkal Majalla"/>
          <w:b/>
          <w:bCs/>
          <w:sz w:val="32"/>
          <w:szCs w:val="32"/>
          <w:u w:val="single"/>
          <w:rtl/>
        </w:rPr>
      </w:pPr>
      <w:r w:rsidRPr="004B64CA">
        <w:rPr>
          <w:rFonts w:ascii="Sakkal Majalla" w:hAnsi="Sakkal Majalla" w:cs="Sakkal Majalla" w:hint="cs"/>
          <w:b/>
          <w:bCs/>
          <w:sz w:val="32"/>
          <w:szCs w:val="32"/>
          <w:u w:val="single"/>
          <w:rtl/>
        </w:rPr>
        <w:t xml:space="preserve">مخاطر جودة العمليات </w:t>
      </w:r>
    </w:p>
    <w:p w:rsidR="00FE12E1" w:rsidRPr="007878E8" w:rsidRDefault="00FE12E1" w:rsidP="00FE12E1">
      <w:pPr>
        <w:spacing w:line="360" w:lineRule="auto"/>
        <w:jc w:val="both"/>
        <w:rPr>
          <w:rFonts w:ascii="Sakkal Majalla" w:hAnsi="Sakkal Majalla" w:cs="Sakkal Majalla"/>
          <w:sz w:val="28"/>
          <w:szCs w:val="28"/>
          <w:rtl/>
          <w:lang w:bidi="ar-JO"/>
        </w:rPr>
      </w:pPr>
      <w:r w:rsidRPr="007878E8">
        <w:rPr>
          <w:rFonts w:ascii="Sakkal Majalla" w:hAnsi="Sakkal Majalla" w:cs="Sakkal Majalla"/>
          <w:sz w:val="28"/>
          <w:szCs w:val="28"/>
          <w:rtl/>
        </w:rPr>
        <w:t>مخاطر جودة العمليات تشير إلى التهديدات أو المشكلات التي قد تؤثر في قدرة المؤسسة على تنفيذ عملياتها بكفاءة وفعالية وبالمستوى المطلوب من الجودة، مما قد ينعكس سلبًا على رضا المستفيدين والأداء المؤسسي والاستدامة التنظيمية</w:t>
      </w:r>
      <w:r>
        <w:rPr>
          <w:rFonts w:ascii="Sakkal Majalla" w:hAnsi="Sakkal Majalla" w:cs="Sakkal Majalla" w:hint="cs"/>
          <w:sz w:val="28"/>
          <w:szCs w:val="28"/>
          <w:rtl/>
        </w:rPr>
        <w:t xml:space="preserve"> (الحارثي، </w:t>
      </w:r>
      <w:r>
        <w:rPr>
          <w:rFonts w:ascii="Sakkal Majalla" w:hAnsi="Sakkal Majalla" w:cs="Sakkal Majalla"/>
          <w:sz w:val="28"/>
          <w:szCs w:val="28"/>
        </w:rPr>
        <w:t>2025</w:t>
      </w:r>
      <w:r>
        <w:rPr>
          <w:rFonts w:ascii="Sakkal Majalla" w:hAnsi="Sakkal Majalla" w:cs="Sakkal Majalla" w:hint="cs"/>
          <w:sz w:val="28"/>
          <w:szCs w:val="28"/>
          <w:rtl/>
          <w:lang w:bidi="ar-JO"/>
        </w:rPr>
        <w:t>).</w:t>
      </w:r>
    </w:p>
    <w:p w:rsidR="00FE12E1" w:rsidRPr="007878E8" w:rsidRDefault="00FE12E1" w:rsidP="00FE12E1">
      <w:pPr>
        <w:spacing w:line="360" w:lineRule="auto"/>
        <w:jc w:val="both"/>
        <w:rPr>
          <w:rFonts w:ascii="Sakkal Majalla" w:hAnsi="Sakkal Majalla" w:cs="Sakkal Majalla"/>
          <w:sz w:val="28"/>
          <w:szCs w:val="28"/>
          <w:rtl/>
          <w:lang w:bidi="ar-JO"/>
        </w:rPr>
      </w:pPr>
      <w:r w:rsidRPr="007878E8">
        <w:rPr>
          <w:rFonts w:ascii="Sakkal Majalla" w:hAnsi="Sakkal Majalla" w:cs="Sakkal Majalla"/>
          <w:sz w:val="28"/>
          <w:szCs w:val="28"/>
          <w:rtl/>
        </w:rPr>
        <w:t>وفيما يلي أبرز مخاطر جودة العمليات</w:t>
      </w:r>
      <w:r>
        <w:rPr>
          <w:rFonts w:ascii="Sakkal Majalla" w:hAnsi="Sakkal Majalla" w:cs="Sakkal Majalla" w:hint="cs"/>
          <w:sz w:val="28"/>
          <w:szCs w:val="28"/>
          <w:rtl/>
        </w:rPr>
        <w:t xml:space="preserve"> كما أشار إليها كل من (الشعيبي، </w:t>
      </w:r>
      <w:r>
        <w:rPr>
          <w:rFonts w:ascii="Sakkal Majalla" w:hAnsi="Sakkal Majalla" w:cs="Sakkal Majalla"/>
          <w:sz w:val="28"/>
          <w:szCs w:val="28"/>
        </w:rPr>
        <w:t>2025</w:t>
      </w:r>
      <w:r>
        <w:rPr>
          <w:rFonts w:ascii="Sakkal Majalla" w:hAnsi="Sakkal Majalla" w:cs="Sakkal Majalla" w:hint="cs"/>
          <w:sz w:val="28"/>
          <w:szCs w:val="28"/>
          <w:rtl/>
          <w:lang w:bidi="ar-JO"/>
        </w:rPr>
        <w:t xml:space="preserve">؛ الجمزوعي، </w:t>
      </w:r>
      <w:r>
        <w:rPr>
          <w:rFonts w:ascii="Sakkal Majalla" w:hAnsi="Sakkal Majalla" w:cs="Sakkal Majalla"/>
          <w:sz w:val="28"/>
          <w:szCs w:val="28"/>
          <w:lang w:bidi="ar-JO"/>
        </w:rPr>
        <w:t>2025</w:t>
      </w:r>
      <w:r>
        <w:rPr>
          <w:rFonts w:ascii="Sakkal Majalla" w:hAnsi="Sakkal Majalla" w:cs="Sakkal Majalla" w:hint="cs"/>
          <w:sz w:val="28"/>
          <w:szCs w:val="28"/>
          <w:rtl/>
          <w:lang w:bidi="ar-JO"/>
        </w:rPr>
        <w:t xml:space="preserve">) : </w:t>
      </w:r>
    </w:p>
    <w:p w:rsidR="00FE12E1" w:rsidRPr="004B64CA" w:rsidRDefault="00FE12E1" w:rsidP="00FE12E1">
      <w:pPr>
        <w:pStyle w:val="ListParagraph"/>
        <w:numPr>
          <w:ilvl w:val="0"/>
          <w:numId w:val="3"/>
        </w:numPr>
        <w:spacing w:line="360" w:lineRule="auto"/>
        <w:jc w:val="both"/>
        <w:rPr>
          <w:rFonts w:ascii="Sakkal Majalla" w:hAnsi="Sakkal Majalla" w:cs="Sakkal Majalla"/>
          <w:b/>
          <w:bCs/>
          <w:sz w:val="28"/>
          <w:szCs w:val="28"/>
        </w:rPr>
      </w:pPr>
      <w:r w:rsidRPr="004B64CA">
        <w:rPr>
          <w:rFonts w:ascii="Sakkal Majalla" w:hAnsi="Sakkal Majalla" w:cs="Sakkal Majalla" w:hint="cs"/>
          <w:b/>
          <w:bCs/>
          <w:sz w:val="28"/>
          <w:szCs w:val="28"/>
          <w:rtl/>
        </w:rPr>
        <w:t>مخاطر</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ضعف</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الكفاءة</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 xml:space="preserve">التشغيلية: </w:t>
      </w:r>
      <w:r w:rsidRPr="004B64CA">
        <w:rPr>
          <w:rFonts w:ascii="Sakkal Majalla" w:hAnsi="Sakkal Majalla" w:cs="Sakkal Majalla"/>
          <w:sz w:val="28"/>
          <w:szCs w:val="28"/>
          <w:rtl/>
        </w:rPr>
        <w:t>تتمثل في بطء الإجراءات، وتكرار الأخطاء التشغيلية، وسوء استخدام الموارد، مما يؤدي إلى انخفاض الإنتاجية وزيادة الوقت والتكلفة اللازمة لإنجاز العمليات.</w:t>
      </w:r>
    </w:p>
    <w:p w:rsidR="00FE12E1" w:rsidRPr="004B64CA" w:rsidRDefault="00FE12E1" w:rsidP="00FE12E1">
      <w:pPr>
        <w:pStyle w:val="ListParagraph"/>
        <w:numPr>
          <w:ilvl w:val="0"/>
          <w:numId w:val="3"/>
        </w:numPr>
        <w:spacing w:line="360" w:lineRule="auto"/>
        <w:jc w:val="both"/>
        <w:rPr>
          <w:rFonts w:ascii="Sakkal Majalla" w:hAnsi="Sakkal Majalla" w:cs="Sakkal Majalla"/>
          <w:b/>
          <w:bCs/>
          <w:sz w:val="28"/>
          <w:szCs w:val="28"/>
        </w:rPr>
      </w:pPr>
      <w:r w:rsidRPr="004B64CA">
        <w:rPr>
          <w:rFonts w:ascii="Sakkal Majalla" w:hAnsi="Sakkal Majalla" w:cs="Sakkal Majalla" w:hint="cs"/>
          <w:b/>
          <w:bCs/>
          <w:sz w:val="28"/>
          <w:szCs w:val="28"/>
          <w:rtl/>
        </w:rPr>
        <w:t>مخاطر</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عدم</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 xml:space="preserve">الموثوقية: </w:t>
      </w:r>
      <w:r w:rsidRPr="004B64CA">
        <w:rPr>
          <w:rFonts w:ascii="Sakkal Majalla" w:hAnsi="Sakkal Majalla" w:cs="Sakkal Majalla"/>
          <w:sz w:val="28"/>
          <w:szCs w:val="28"/>
          <w:rtl/>
        </w:rPr>
        <w:t>تحدث عندما تكون مخرجات العمليات غير مستقرة أو غير متسقة، مثل اختلاف جودة الخدمة أو المنتج من مرة لأخرى، مما يقلل من ثقة المستفيدين بالمؤسسة.</w:t>
      </w:r>
    </w:p>
    <w:p w:rsidR="00FE12E1" w:rsidRPr="009E3C24" w:rsidRDefault="00FE12E1" w:rsidP="00FE12E1">
      <w:pPr>
        <w:pStyle w:val="ListParagraph"/>
        <w:numPr>
          <w:ilvl w:val="0"/>
          <w:numId w:val="3"/>
        </w:numPr>
        <w:spacing w:line="360" w:lineRule="auto"/>
        <w:jc w:val="both"/>
        <w:rPr>
          <w:rFonts w:ascii="Sakkal Majalla" w:hAnsi="Sakkal Majalla" w:cs="Sakkal Majalla"/>
          <w:b/>
          <w:bCs/>
          <w:sz w:val="28"/>
          <w:szCs w:val="28"/>
        </w:rPr>
      </w:pPr>
      <w:r w:rsidRPr="004B64CA">
        <w:rPr>
          <w:rFonts w:ascii="Sakkal Majalla" w:hAnsi="Sakkal Majalla" w:cs="Sakkal Majalla" w:hint="cs"/>
          <w:b/>
          <w:bCs/>
          <w:sz w:val="28"/>
          <w:szCs w:val="28"/>
          <w:rtl/>
        </w:rPr>
        <w:t>مخاطر</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ضعف</w:t>
      </w:r>
      <w:r w:rsidRPr="004B64CA">
        <w:rPr>
          <w:rFonts w:ascii="Sakkal Majalla" w:hAnsi="Sakkal Majalla" w:cs="Sakkal Majalla"/>
          <w:b/>
          <w:bCs/>
          <w:sz w:val="28"/>
          <w:szCs w:val="28"/>
          <w:rtl/>
        </w:rPr>
        <w:t xml:space="preserve"> </w:t>
      </w:r>
      <w:r w:rsidRPr="004B64CA">
        <w:rPr>
          <w:rFonts w:ascii="Sakkal Majalla" w:hAnsi="Sakkal Majalla" w:cs="Sakkal Majalla" w:hint="cs"/>
          <w:b/>
          <w:bCs/>
          <w:sz w:val="28"/>
          <w:szCs w:val="28"/>
          <w:rtl/>
        </w:rPr>
        <w:t xml:space="preserve">الاستجابة: </w:t>
      </w:r>
      <w:r w:rsidRPr="004B64CA">
        <w:rPr>
          <w:rFonts w:ascii="Sakkal Majalla" w:hAnsi="Sakkal Majalla" w:cs="Sakkal Majalla"/>
          <w:sz w:val="28"/>
          <w:szCs w:val="28"/>
          <w:rtl/>
        </w:rPr>
        <w:t>تشمل التأخر في تلبية طلبات المستفيدين أو التعامل مع المشكلات التشغيلية، مما يؤثر في مستوى رضا العملاء ويضعف القدرة التنافسية للمؤسسة.</w:t>
      </w:r>
    </w:p>
    <w:p w:rsidR="00FE12E1" w:rsidRPr="00FE12E1" w:rsidRDefault="00FE12E1" w:rsidP="00FE12E1">
      <w:pPr>
        <w:pStyle w:val="ListParagraph"/>
        <w:numPr>
          <w:ilvl w:val="0"/>
          <w:numId w:val="3"/>
        </w:numPr>
        <w:spacing w:line="360" w:lineRule="auto"/>
        <w:jc w:val="both"/>
        <w:rPr>
          <w:rFonts w:ascii="Sakkal Majalla" w:hAnsi="Sakkal Majalla" w:cs="Sakkal Majalla"/>
          <w:b/>
          <w:bCs/>
          <w:sz w:val="28"/>
          <w:szCs w:val="28"/>
          <w:rtl/>
        </w:rPr>
      </w:pPr>
      <w:r w:rsidRPr="009E3C24">
        <w:rPr>
          <w:rFonts w:ascii="Sakkal Majalla" w:hAnsi="Sakkal Majalla" w:cs="Sakkal Majalla" w:hint="cs"/>
          <w:b/>
          <w:bCs/>
          <w:sz w:val="28"/>
          <w:szCs w:val="28"/>
          <w:rtl/>
        </w:rPr>
        <w:lastRenderedPageBreak/>
        <w:t>مخاطر</w:t>
      </w:r>
      <w:r w:rsidRPr="009E3C24">
        <w:rPr>
          <w:rFonts w:ascii="Sakkal Majalla" w:hAnsi="Sakkal Majalla" w:cs="Sakkal Majalla"/>
          <w:b/>
          <w:bCs/>
          <w:sz w:val="28"/>
          <w:szCs w:val="28"/>
          <w:rtl/>
        </w:rPr>
        <w:t xml:space="preserve"> </w:t>
      </w:r>
      <w:r w:rsidRPr="009E3C24">
        <w:rPr>
          <w:rFonts w:ascii="Sakkal Majalla" w:hAnsi="Sakkal Majalla" w:cs="Sakkal Majalla" w:hint="cs"/>
          <w:b/>
          <w:bCs/>
          <w:sz w:val="28"/>
          <w:szCs w:val="28"/>
          <w:rtl/>
        </w:rPr>
        <w:t>ضعف</w:t>
      </w:r>
      <w:r w:rsidRPr="009E3C24">
        <w:rPr>
          <w:rFonts w:ascii="Sakkal Majalla" w:hAnsi="Sakkal Majalla" w:cs="Sakkal Majalla"/>
          <w:b/>
          <w:bCs/>
          <w:sz w:val="28"/>
          <w:szCs w:val="28"/>
          <w:rtl/>
        </w:rPr>
        <w:t xml:space="preserve"> </w:t>
      </w:r>
      <w:r w:rsidRPr="009E3C24">
        <w:rPr>
          <w:rFonts w:ascii="Sakkal Majalla" w:hAnsi="Sakkal Majalla" w:cs="Sakkal Majalla" w:hint="cs"/>
          <w:b/>
          <w:bCs/>
          <w:sz w:val="28"/>
          <w:szCs w:val="28"/>
          <w:rtl/>
        </w:rPr>
        <w:t>المرونة</w:t>
      </w:r>
      <w:r w:rsidRPr="009E3C24">
        <w:rPr>
          <w:rFonts w:ascii="Sakkal Majalla" w:hAnsi="Sakkal Majalla" w:cs="Sakkal Majalla"/>
          <w:b/>
          <w:bCs/>
          <w:sz w:val="28"/>
          <w:szCs w:val="28"/>
          <w:rtl/>
        </w:rPr>
        <w:t xml:space="preserve"> </w:t>
      </w:r>
      <w:r w:rsidRPr="009E3C24">
        <w:rPr>
          <w:rFonts w:ascii="Sakkal Majalla" w:hAnsi="Sakkal Majalla" w:cs="Sakkal Majalla" w:hint="cs"/>
          <w:b/>
          <w:bCs/>
          <w:sz w:val="28"/>
          <w:szCs w:val="28"/>
          <w:rtl/>
        </w:rPr>
        <w:t xml:space="preserve">التشغيلية: </w:t>
      </w:r>
      <w:r w:rsidRPr="009E3C24">
        <w:rPr>
          <w:rFonts w:ascii="Sakkal Majalla" w:hAnsi="Sakkal Majalla" w:cs="Sakkal Majalla"/>
          <w:sz w:val="28"/>
          <w:szCs w:val="28"/>
          <w:rtl/>
        </w:rPr>
        <w:t>تظهر عندما تعجز العمليات عن التكيف مع التغيرات مثل زيادة الطلب أو التطورات التكنولوجية أو التغيرات التنظيمية، مما يؤدي إلى تعطّل الأداء أو انخفاض الجودة.</w:t>
      </w:r>
    </w:p>
    <w:p w:rsidR="00FE12E1" w:rsidRPr="00EF0B8F" w:rsidRDefault="00FE12E1" w:rsidP="00FE12E1">
      <w:pPr>
        <w:rPr>
          <w:rFonts w:ascii="Sakkal Majalla" w:hAnsi="Sakkal Majalla" w:cs="Sakkal Majalla"/>
          <w:b/>
          <w:bCs/>
          <w:sz w:val="32"/>
          <w:szCs w:val="32"/>
          <w:u w:val="single"/>
          <w:rtl/>
        </w:rPr>
      </w:pPr>
      <w:r w:rsidRPr="00EF0B8F">
        <w:rPr>
          <w:rFonts w:ascii="Sakkal Majalla" w:hAnsi="Sakkal Majalla" w:cs="Sakkal Majalla" w:hint="cs"/>
          <w:b/>
          <w:bCs/>
          <w:sz w:val="32"/>
          <w:szCs w:val="32"/>
          <w:u w:val="single"/>
          <w:rtl/>
        </w:rPr>
        <w:t>الدراسات السابقة</w:t>
      </w:r>
    </w:p>
    <w:p w:rsidR="00FE12E1"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hint="cs"/>
          <w:sz w:val="28"/>
          <w:szCs w:val="28"/>
          <w:rtl/>
        </w:rPr>
        <w:t>من خلال هذا القسم ، سوف نتناول فيه الدراسات السابقة ذات الصلة ومايميز الدراسة الحالية عن الدراسات السابقة.</w:t>
      </w:r>
    </w:p>
    <w:p w:rsidR="00FE12E1" w:rsidRPr="00C34E3B" w:rsidRDefault="00FE12E1" w:rsidP="00FE12E1">
      <w:pPr>
        <w:spacing w:line="360" w:lineRule="auto"/>
        <w:jc w:val="both"/>
        <w:rPr>
          <w:rFonts w:ascii="Sakkal Majalla" w:hAnsi="Sakkal Majalla" w:cs="Sakkal Majalla"/>
          <w:b/>
          <w:bCs/>
          <w:sz w:val="32"/>
          <w:szCs w:val="32"/>
          <w:u w:val="single"/>
          <w:rtl/>
        </w:rPr>
      </w:pPr>
      <w:r w:rsidRPr="00C34E3B">
        <w:rPr>
          <w:rFonts w:ascii="Sakkal Majalla" w:hAnsi="Sakkal Majalla" w:cs="Sakkal Majalla" w:hint="cs"/>
          <w:b/>
          <w:bCs/>
          <w:sz w:val="32"/>
          <w:szCs w:val="32"/>
          <w:u w:val="single"/>
          <w:rtl/>
        </w:rPr>
        <w:t xml:space="preserve">الدراسات العربية: </w:t>
      </w:r>
    </w:p>
    <w:p w:rsidR="00FE12E1" w:rsidRPr="008037B1" w:rsidRDefault="00FE12E1" w:rsidP="00FE12E1">
      <w:pPr>
        <w:spacing w:line="360" w:lineRule="auto"/>
        <w:jc w:val="both"/>
        <w:rPr>
          <w:rFonts w:ascii="Sakkal Majalla" w:hAnsi="Sakkal Majalla" w:cs="Sakkal Majalla"/>
          <w:sz w:val="28"/>
          <w:szCs w:val="28"/>
          <w:rtl/>
          <w:cs/>
        </w:rPr>
      </w:pPr>
      <w:r w:rsidRPr="008037B1">
        <w:rPr>
          <w:rFonts w:ascii="Sakkal Majalla" w:hAnsi="Sakkal Majalla" w:cs="Sakkal Majalla" w:hint="cs"/>
          <w:sz w:val="28"/>
          <w:szCs w:val="28"/>
          <w:rtl/>
        </w:rPr>
        <w:t>أجرى كل من الزهراني ومجلد (</w:t>
      </w:r>
      <w:r w:rsidRPr="008037B1">
        <w:rPr>
          <w:rFonts w:ascii="Sakkal Majalla" w:hAnsi="Sakkal Majalla" w:cs="Sakkal Majalla"/>
          <w:sz w:val="28"/>
          <w:szCs w:val="28"/>
        </w:rPr>
        <w:t>2024</w:t>
      </w:r>
      <w:r w:rsidRPr="008037B1">
        <w:rPr>
          <w:rFonts w:ascii="Sakkal Majalla" w:hAnsi="Sakkal Majalla" w:cs="Sakkal Majalla" w:hint="cs"/>
          <w:sz w:val="28"/>
          <w:szCs w:val="28"/>
          <w:rtl/>
        </w:rPr>
        <w:t xml:space="preserve">) </w:t>
      </w:r>
      <w:r w:rsidRPr="008037B1">
        <w:rPr>
          <w:rFonts w:ascii="Sakkal Majalla" w:hAnsi="Sakkal Majalla" w:cs="Sakkal Majalla"/>
          <w:sz w:val="28"/>
          <w:szCs w:val="28"/>
          <w:rtl/>
        </w:rPr>
        <w:t>دراسة هدفت إلى التعرف على أثر التحول الرقمي بأبعاده (البنية التحتية التكنولوجية، التشريعات والسياسات، الثقافة التنظيمية، تميز الموارد البشرية) على الأداء الوظيفي لموظفي المستشفيات التخصصية بجدة، وقد اعتمدت الدراسة على المنهج الوصفي التحليلي، واستخدمت قائمة استقصاء كأداة رئيسية لجمع البيانات من عينة عشوائية مكونة من (</w:t>
      </w:r>
      <w:r w:rsidRPr="008037B1">
        <w:rPr>
          <w:rFonts w:ascii="Sakkal Majalla" w:hAnsi="Sakkal Majalla" w:cs="Sakkal Majalla"/>
          <w:sz w:val="28"/>
          <w:szCs w:val="28"/>
        </w:rPr>
        <w:t>290</w:t>
      </w:r>
      <w:r w:rsidRPr="008037B1">
        <w:rPr>
          <w:rFonts w:ascii="Sakkal Majalla" w:hAnsi="Sakkal Majalla" w:cs="Sakkal Majalla"/>
          <w:sz w:val="28"/>
          <w:szCs w:val="28"/>
          <w:rtl/>
        </w:rPr>
        <w:t xml:space="preserve">) مفردة من الموظفين من الأطباء، والصيادلة، والإداريين، والفنيين في المستشفيات التخصصية بجدة (مستشفى العيون بجدة – مستشفى العزيزية)، وقد تم تحليل البيانات باستخدام برنامج </w:t>
      </w:r>
      <w:r w:rsidRPr="008037B1">
        <w:rPr>
          <w:rFonts w:ascii="Sakkal Majalla" w:hAnsi="Sakkal Majalla" w:cs="Sakkal Majalla"/>
          <w:sz w:val="28"/>
          <w:szCs w:val="28"/>
        </w:rPr>
        <w:t>SPSS</w:t>
      </w:r>
      <w:r w:rsidRPr="008037B1">
        <w:rPr>
          <w:rFonts w:ascii="Sakkal Majalla" w:hAnsi="Sakkal Majalla" w:cs="Sakkal Majalla"/>
          <w:sz w:val="28"/>
          <w:szCs w:val="28"/>
          <w:rtl/>
        </w:rPr>
        <w:t>.  وتوصلت إلى وجود أثر ذو دلالة إحصائية للتحول الرقمي بأبعاده  والأداء الوظيفي لموظفي المستشفيات التخصصية بجدة، وقد أوصت الدراسة بضرورة الحرص على تطبيق “التحول الرقمي” بأبعاده المختلفة حتى يتحقق الهدف الرئيسي من التطبيق وهو تحسين أداء العاملين مما ينعكس على تحسين مستوى الخدمة الصحية المقدمة للمستفيدين.</w:t>
      </w:r>
      <w:r w:rsidRPr="008037B1">
        <w:rPr>
          <w:rFonts w:ascii="Sakkal Majalla" w:hAnsi="Sakkal Majalla" w:cs="Sakkal Majalla"/>
          <w:sz w:val="28"/>
          <w:szCs w:val="28"/>
          <w:cs/>
        </w:rPr>
        <w:t>‎</w:t>
      </w:r>
    </w:p>
    <w:p w:rsidR="00FE12E1" w:rsidRPr="008037B1" w:rsidRDefault="00FE12E1" w:rsidP="00FE12E1">
      <w:pPr>
        <w:spacing w:line="360" w:lineRule="auto"/>
        <w:jc w:val="both"/>
        <w:rPr>
          <w:rFonts w:ascii="Sakkal Majalla" w:hAnsi="Sakkal Majalla" w:cs="Sakkal Majalla"/>
          <w:sz w:val="28"/>
          <w:szCs w:val="28"/>
          <w:rtl/>
          <w:cs/>
        </w:rPr>
      </w:pPr>
      <w:r w:rsidRPr="008037B1">
        <w:rPr>
          <w:rFonts w:ascii="Sakkal Majalla" w:hAnsi="Sakkal Majalla" w:cs="Sakkal Majalla"/>
          <w:sz w:val="28"/>
          <w:szCs w:val="28"/>
          <w:rtl/>
        </w:rPr>
        <w:t xml:space="preserve">هدفت دراسة الفواز (2024) إلى التعرف على دور تقنيات بناء المرونة التنظيمية في تطوير العمليات الإدارية وتحسين إدارة الأداء من وجهة نظر الكادر الإداري في جامعة تبوك، من خلال تحليل مستوى تبني ممارسات المرونة التنظيمية وأثرها في كفاءة الإجراءات الإدارية وفاعلية نظام إدارة الأداء. وتكوّن مجتمع الدراسة من جميع أفراد الكادر الإداري في جامعة تبوك، حيث تم اختيار عينة ممثلة منهم  باستخدام أسلوب العينة العشوائية، واعتمدت الباحثة المنهج الوصفي التحليلي، مع توظيف أداة الاستبانة لجمع البيانات. وتم تحليل البيانات باستخدام الأساليب الإحصائية المناسبة عبر برنامج </w:t>
      </w:r>
      <w:r w:rsidRPr="008037B1">
        <w:rPr>
          <w:rFonts w:ascii="Sakkal Majalla" w:hAnsi="Sakkal Majalla" w:cs="Sakkal Majalla"/>
          <w:sz w:val="28"/>
          <w:szCs w:val="28"/>
        </w:rPr>
        <w:t>SPSS</w:t>
      </w:r>
      <w:r w:rsidRPr="008037B1">
        <w:rPr>
          <w:rFonts w:ascii="Sakkal Majalla" w:hAnsi="Sakkal Majalla" w:cs="Sakkal Majalla"/>
          <w:sz w:val="28"/>
          <w:szCs w:val="28"/>
          <w:rtl/>
        </w:rPr>
        <w:t xml:space="preserve">، مثل المتوسطات الحسابية والانحرافات المعيارية، ومعامل ارتباط بيرسون، وتحليل الانحدار لاختبار الفرضيات وقياس قوة العلاقة والأثر بين المتغيرات. وأظهرت النتائج وجود أثر إيجابي ذو دلالة إحصائية لتقنيات بناء المرونة في تطوير العمليات الإدارية وتعزيز إدارة الأداء، حيث أسهمت هذه التقنيات في تحسين سرعة الاستجابة، ورفع كفاءة الإجراءات، وتعزيز فاعلية تقييم الأداء. وأوصت </w:t>
      </w:r>
      <w:r w:rsidRPr="008037B1">
        <w:rPr>
          <w:rFonts w:ascii="Sakkal Majalla" w:hAnsi="Sakkal Majalla" w:cs="Sakkal Majalla"/>
          <w:sz w:val="28"/>
          <w:szCs w:val="28"/>
          <w:rtl/>
        </w:rPr>
        <w:lastRenderedPageBreak/>
        <w:t>الدراسة بضرورة تبني استراتيجيات مؤسسية داعمة للمرونة التنظيمية، وتطوير البنية التقنية والإدارية، وتنفيذ برامج تدريبية لتعزيز قدرات الكادر الإداري بما يسهم في تحقيق التميز المؤسسي وتحسين جودة العمليات.</w:t>
      </w:r>
    </w:p>
    <w:p w:rsidR="00FE12E1" w:rsidRDefault="00FE12E1" w:rsidP="00FE12E1">
      <w:pPr>
        <w:spacing w:line="360" w:lineRule="auto"/>
        <w:jc w:val="both"/>
        <w:rPr>
          <w:rFonts w:ascii="Sakkal Majalla" w:hAnsi="Sakkal Majalla" w:cs="Sakkal Majalla"/>
          <w:sz w:val="28"/>
          <w:szCs w:val="28"/>
          <w:rtl/>
        </w:rPr>
      </w:pPr>
      <w:r w:rsidRPr="008037B1">
        <w:rPr>
          <w:rFonts w:ascii="Sakkal Majalla" w:hAnsi="Sakkal Majalla" w:cs="Sakkal Majalla"/>
          <w:sz w:val="28"/>
          <w:szCs w:val="28"/>
          <w:rtl/>
        </w:rPr>
        <w:t>دراسة زايد و محمد(</w:t>
      </w:r>
      <w:r w:rsidRPr="008037B1">
        <w:rPr>
          <w:rFonts w:ascii="Sakkal Majalla" w:hAnsi="Sakkal Majalla" w:cs="Sakkal Majalla"/>
          <w:sz w:val="28"/>
          <w:szCs w:val="28"/>
        </w:rPr>
        <w:t>2023</w:t>
      </w:r>
      <w:r w:rsidRPr="008037B1">
        <w:rPr>
          <w:rFonts w:ascii="Sakkal Majalla" w:hAnsi="Sakkal Majalla" w:cs="Sakkal Majalla"/>
          <w:sz w:val="28"/>
          <w:szCs w:val="28"/>
          <w:rtl/>
        </w:rPr>
        <w:t>).</w:t>
      </w:r>
      <w:r w:rsidRPr="008037B1">
        <w:rPr>
          <w:rFonts w:ascii="Sakkal Majalla" w:hAnsi="Sakkal Majalla" w:cs="Sakkal Majalla" w:hint="cs"/>
          <w:sz w:val="28"/>
          <w:szCs w:val="28"/>
          <w:rtl/>
        </w:rPr>
        <w:t xml:space="preserve"> "</w:t>
      </w:r>
      <w:r w:rsidRPr="008037B1">
        <w:rPr>
          <w:rFonts w:ascii="Sakkal Majalla" w:hAnsi="Sakkal Majalla" w:cs="Sakkal Majalla"/>
          <w:sz w:val="28"/>
          <w:szCs w:val="28"/>
          <w:rtl/>
        </w:rPr>
        <w:t xml:space="preserve">هدفت هذه الدراسة إلى التعرف اثر </w:t>
      </w:r>
      <w:r w:rsidRPr="008037B1">
        <w:rPr>
          <w:rFonts w:ascii="Sakkal Majalla" w:hAnsi="Sakkal Majalla" w:cs="Sakkal Majalla" w:hint="cs"/>
          <w:sz w:val="28"/>
          <w:szCs w:val="28"/>
          <w:rtl/>
        </w:rPr>
        <w:t>ا</w:t>
      </w:r>
      <w:r w:rsidRPr="008037B1">
        <w:rPr>
          <w:rFonts w:ascii="Sakkal Majalla" w:hAnsi="Sakkal Majalla" w:cs="Sakkal Majalla"/>
          <w:sz w:val="28"/>
          <w:szCs w:val="28"/>
          <w:rtl/>
        </w:rPr>
        <w:t xml:space="preserve">لتحول الرقمي للموظفين على الاداء الوظيفي  الخدمات التجارية البترولية (بتروتريد)، ولتحقيق هدف الدراسة تم تصميم استمارة استقصاء وزعت على عينة الدراسة البالغة </w:t>
      </w:r>
      <w:r w:rsidRPr="008037B1">
        <w:rPr>
          <w:rFonts w:ascii="Sakkal Majalla" w:hAnsi="Sakkal Majalla" w:cs="Sakkal Majalla"/>
          <w:sz w:val="28"/>
          <w:szCs w:val="28"/>
        </w:rPr>
        <w:t>384</w:t>
      </w:r>
      <w:r w:rsidRPr="008037B1">
        <w:rPr>
          <w:rFonts w:ascii="Sakkal Majalla" w:hAnsi="Sakkal Majalla" w:cs="Sakkal Majalla"/>
          <w:sz w:val="28"/>
          <w:szCs w:val="28"/>
          <w:rtl/>
        </w:rPr>
        <w:t xml:space="preserve"> مفردة من العاملين بالشركة محل الدراسة</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وتم إستخدام برنامج التحليل الإحصائي </w:t>
      </w:r>
      <w:r w:rsidRPr="008037B1">
        <w:rPr>
          <w:rFonts w:ascii="Sakkal Majalla" w:hAnsi="Sakkal Majalla" w:cs="Sakkal Majalla"/>
          <w:sz w:val="28"/>
          <w:szCs w:val="28"/>
        </w:rPr>
        <w:t>SPSS</w:t>
      </w:r>
      <w:r w:rsidRPr="008037B1">
        <w:rPr>
          <w:rFonts w:ascii="Sakkal Majalla" w:hAnsi="Sakkal Majalla" w:cs="Sakkal Majalla"/>
          <w:sz w:val="28"/>
          <w:szCs w:val="28"/>
          <w:rtl/>
        </w:rPr>
        <w:t xml:space="preserve">  لتحليل البيانات ومن أهم نتائج الدراسة وجود علاقة </w:t>
      </w:r>
      <w:r w:rsidRPr="008037B1">
        <w:rPr>
          <w:rFonts w:ascii="Sakkal Majalla" w:hAnsi="Sakkal Majalla" w:cs="Sakkal Majalla" w:hint="cs"/>
          <w:sz w:val="28"/>
          <w:szCs w:val="28"/>
          <w:rtl/>
        </w:rPr>
        <w:t>ذو</w:t>
      </w:r>
      <w:r w:rsidRPr="008037B1">
        <w:rPr>
          <w:rFonts w:ascii="Sakkal Majalla" w:hAnsi="Sakkal Majalla" w:cs="Sakkal Majalla"/>
          <w:sz w:val="28"/>
          <w:szCs w:val="28"/>
          <w:rtl/>
        </w:rPr>
        <w:t xml:space="preserve"> دلالة إحصائية بين التحول الرقمي و الأداء الوظيفي للموارد البشرية، حيث تم قبول الفرض الرئيسى جزئياً والقائل بوجود تأثير للتحول الرقمي علي الأداء الوظيفي للموارد البشرية  حيث كان للتحول الرقمي أثراً جزئياً متمثل في أبعاده (البنية التحتية التكنولوجية، التشريعات والسياسات، المهارات الرقمية) على الأداء الوظيفي بينما تم رفضة جزئياً لعدم وجود تأثير لبعدي التشريعات والسياسات، توافر التمويل اللازم على الأداء الوظيفي، وأوصت الدراسة بضرورة الأهتمام بالتحول الرقمي لما له من تأثير علي الأداء الوظيفي للعاملين في المنظمات التي تسعي للبقاء والتمتع بميزه تنافسية، كما أوصت بأستمرار دراسة أثر </w:t>
      </w:r>
      <w:r w:rsidRPr="008037B1">
        <w:rPr>
          <w:rFonts w:ascii="Sakkal Majalla" w:hAnsi="Sakkal Majalla" w:cs="Sakkal Majalla" w:hint="cs"/>
          <w:sz w:val="28"/>
          <w:szCs w:val="28"/>
          <w:rtl/>
        </w:rPr>
        <w:t>ا</w:t>
      </w:r>
      <w:r w:rsidRPr="008037B1">
        <w:rPr>
          <w:rFonts w:ascii="Sakkal Majalla" w:hAnsi="Sakkal Majalla" w:cs="Sakkal Majalla"/>
          <w:sz w:val="28"/>
          <w:szCs w:val="28"/>
          <w:rtl/>
        </w:rPr>
        <w:t>لتحول الرقمي علي أبعاد أخري لذات المتغيرات</w:t>
      </w:r>
      <w:r w:rsidRPr="008037B1">
        <w:rPr>
          <w:rFonts w:ascii="Sakkal Majalla" w:hAnsi="Sakkal Majalla" w:cs="Sakkal Majalla" w:hint="cs"/>
          <w:sz w:val="28"/>
          <w:szCs w:val="28"/>
          <w:rtl/>
        </w:rPr>
        <w:t>"</w:t>
      </w:r>
      <w:r w:rsidRPr="008037B1">
        <w:rPr>
          <w:rFonts w:ascii="Sakkal Majalla" w:hAnsi="Sakkal Majalla" w:cs="Sakkal Majalla"/>
          <w:sz w:val="28"/>
          <w:szCs w:val="28"/>
          <w:rtl/>
        </w:rPr>
        <w:t>.</w:t>
      </w:r>
    </w:p>
    <w:p w:rsidR="00FE12E1" w:rsidRPr="008037B1" w:rsidRDefault="00FE12E1" w:rsidP="00FE12E1">
      <w:pPr>
        <w:spacing w:line="360" w:lineRule="auto"/>
        <w:jc w:val="both"/>
        <w:rPr>
          <w:rFonts w:ascii="Sakkal Majalla" w:hAnsi="Sakkal Majalla" w:cs="Sakkal Majalla"/>
          <w:sz w:val="28"/>
          <w:szCs w:val="28"/>
        </w:rPr>
      </w:pPr>
      <w:r w:rsidRPr="008037B1">
        <w:rPr>
          <w:rFonts w:ascii="Sakkal Majalla" w:hAnsi="Sakkal Majalla" w:cs="Sakkal Majalla"/>
          <w:sz w:val="28"/>
          <w:szCs w:val="28"/>
          <w:rtl/>
        </w:rPr>
        <w:t xml:space="preserve">هدفت دراسة الجهمي وشتوي (2023) إلى التعرف على دور كفاءة التحول الرقمي في تعزيز جودة العمليات التشغيلية في المؤسسات، من خلال تطبيقها على حالة مصرف الراجحي، وقياس مستوى جاهزية التحول الرقمي وانعكاسه على كفاءة الأداء التشغيلي ودقة الإجراءات وسرعة إنجاز المعاملات. تكوّن مجتمع الدراسة من العاملين في مصرف الراجحي، حيث تم اختيار عينة ملائمة منهم وفق منهجية البحث، واعتمد الباحثان المنهج الوصفي التحليلي، مستخدمين الاستبانة أداةً رئيسة لجمع البيانات. وقد تم تحليل البيانات إحصائيًا باستخدام برنامج </w:t>
      </w:r>
      <w:r w:rsidRPr="008037B1">
        <w:rPr>
          <w:rFonts w:ascii="Sakkal Majalla" w:hAnsi="Sakkal Majalla" w:cs="Sakkal Majalla"/>
          <w:sz w:val="28"/>
          <w:szCs w:val="28"/>
        </w:rPr>
        <w:t>SPSS</w:t>
      </w:r>
      <w:r w:rsidRPr="008037B1">
        <w:rPr>
          <w:rFonts w:ascii="Sakkal Majalla" w:hAnsi="Sakkal Majalla" w:cs="Sakkal Majalla"/>
          <w:sz w:val="28"/>
          <w:szCs w:val="28"/>
          <w:rtl/>
        </w:rPr>
        <w:t xml:space="preserve"> من خلال المتوسطات الحسابية والانحرافات المعيارية لقياس مستوى المتغيرات، ومعامل ارتباط بيرسون وتحليل الانحدار لاختبار الفرضيات وقياس أثر كفاءة التحول الرقمي في جودة العمليات التشغيلية. وأظهرت النتائج وجود أثر إيجابي ذو دلالة إحصائية لكفاءة التحول الرقمي في تحسين جودة العمليات التشغيلية، من حيث تقليل الأخطاء، وتسريع إنجاز المعاملات، ورفع مستوى الكفاءة والموثوقية في الأداء. وأوصت الدراسة بضرورة الاستثمار في البنية التحتية الرقمية، وتعزيز مهارات العاملين في التقنيات الحديثة، وتبني استراتيجيات تحول رقمي شاملة تسهم في تحقيق التميز التشغيلي والاستدامة المؤسسية.</w:t>
      </w:r>
    </w:p>
    <w:p w:rsidR="00FE12E1" w:rsidRDefault="00FE12E1" w:rsidP="00FE12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أما </w:t>
      </w:r>
      <w:r w:rsidRPr="008037B1">
        <w:rPr>
          <w:rFonts w:ascii="Sakkal Majalla" w:hAnsi="Sakkal Majalla" w:cs="Sakkal Majalla" w:hint="cs"/>
          <w:sz w:val="28"/>
          <w:szCs w:val="28"/>
          <w:rtl/>
        </w:rPr>
        <w:t>دراسة خميس(</w:t>
      </w:r>
      <w:r w:rsidRPr="008037B1">
        <w:rPr>
          <w:rFonts w:ascii="Sakkal Majalla" w:hAnsi="Sakkal Majalla" w:cs="Sakkal Majalla"/>
          <w:sz w:val="28"/>
          <w:szCs w:val="28"/>
        </w:rPr>
        <w:t>2021</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كان الغرض من الدراسة هو قياس وفحص كيفية أداء العاملين في البنوك التجارية المصرية في العمل نتيجة للتحول الرقمي</w:t>
      </w:r>
      <w:r w:rsidRPr="008037B1">
        <w:rPr>
          <w:rFonts w:ascii="Sakkal Majalla" w:hAnsi="Sakkal Majalla" w:cs="Sakkal Majalla" w:hint="cs"/>
          <w:sz w:val="28"/>
          <w:szCs w:val="28"/>
          <w:rtl/>
        </w:rPr>
        <w:t xml:space="preserve"> بأبعاده (تجربة خدمة العملاء رقمياً، تحويل الأعمال الداخلية رقميا، نماذج الاعمال رقمياُ)</w:t>
      </w:r>
      <w:r w:rsidRPr="008037B1">
        <w:rPr>
          <w:rFonts w:ascii="Sakkal Majalla" w:hAnsi="Sakkal Majalla" w:cs="Sakkal Majalla"/>
          <w:sz w:val="28"/>
          <w:szCs w:val="28"/>
          <w:rtl/>
        </w:rPr>
        <w:t>. وقد قام الباحثون بضم جميع العاملين بالبنوك التجارية في مصر في عينتهم. ومن أجل تحقيق أهداف البحث والتحقق من نظرياته، تم إنشاء قائمة المسح وكانت بمثابة الوسيلة الأساسية لجمع البيانات. تم استخدام عينة مكونة من (</w:t>
      </w:r>
      <w:r w:rsidRPr="008037B1">
        <w:rPr>
          <w:rFonts w:ascii="Sakkal Majalla" w:hAnsi="Sakkal Majalla" w:cs="Sakkal Majalla"/>
          <w:sz w:val="28"/>
          <w:szCs w:val="28"/>
        </w:rPr>
        <w:t>280</w:t>
      </w:r>
      <w:r w:rsidRPr="008037B1">
        <w:rPr>
          <w:rFonts w:ascii="Sakkal Majalla" w:hAnsi="Sakkal Majalla" w:cs="Sakkal Majalla"/>
          <w:sz w:val="28"/>
          <w:szCs w:val="28"/>
          <w:rtl/>
        </w:rPr>
        <w:t>) مفردة في الدراسة الميدانية، وتبين أن (</w:t>
      </w:r>
      <w:r w:rsidRPr="008037B1">
        <w:rPr>
          <w:rFonts w:ascii="Sakkal Majalla" w:hAnsi="Sakkal Majalla" w:cs="Sakkal Majalla"/>
          <w:sz w:val="28"/>
          <w:szCs w:val="28"/>
        </w:rPr>
        <w:t>251</w:t>
      </w:r>
      <w:r w:rsidRPr="008037B1">
        <w:rPr>
          <w:rFonts w:ascii="Sakkal Majalla" w:hAnsi="Sakkal Majalla" w:cs="Sakkal Majalla"/>
          <w:sz w:val="28"/>
          <w:szCs w:val="28"/>
          <w:rtl/>
        </w:rPr>
        <w:t>) قائمة صالحة للتحليل. تم استخدام مجموعة متنوعة من التقنيات الإحصائية لمعالجة البيانات، بما في ذلك تحليل الانحدار المتعدد ومعامل الارتباط، وعلى مستوى دلالة 5%، كشفت نتائج الدراسة عن وجود علاقة ارتباط إيجابية قوية بين مكونات الأداء الوظيفي ومستوى تطبيق التحول الرقمي، حيث بيّنت أن التحول الرقمي يُسهم بشكل معنوي وإيجابي في تحسين أداء العاملين ضمن البنوك التجارية المصرية. وبناءً على هذه النتائج، أوصت الدراسة بضرورة إنشاء وحدة تنظيمية متخصصة تُعنى بمتابعة وتنفيذ استراتيجيات التحول الرقمي داخل البنوك. وتتولى هذه الوحدة مسؤولية التنسيق مع مختلف الإدارات لمتابعة مبادرات الرقمنة، وتعزيز بيئة العمل الإبداعية، إلى جانب تقديم الدعم النفسي للعاملين بما يسهم في الحد من الضغوط الرقمية وتحقيق توازن فعال بين متطلبات التقنية وراحة الموظف.</w:t>
      </w:r>
    </w:p>
    <w:p w:rsidR="00FE12E1" w:rsidRPr="00C34E3B" w:rsidRDefault="00FE12E1" w:rsidP="00FE12E1">
      <w:pPr>
        <w:spacing w:line="360" w:lineRule="auto"/>
        <w:jc w:val="both"/>
        <w:rPr>
          <w:rFonts w:ascii="Sakkal Majalla" w:hAnsi="Sakkal Majalla" w:cs="Sakkal Majalla"/>
          <w:b/>
          <w:bCs/>
          <w:sz w:val="32"/>
          <w:szCs w:val="32"/>
          <w:u w:val="single"/>
          <w:rtl/>
        </w:rPr>
      </w:pPr>
      <w:r w:rsidRPr="00C34E3B">
        <w:rPr>
          <w:rFonts w:ascii="Sakkal Majalla" w:hAnsi="Sakkal Majalla" w:cs="Sakkal Majalla" w:hint="cs"/>
          <w:b/>
          <w:bCs/>
          <w:sz w:val="32"/>
          <w:szCs w:val="32"/>
          <w:u w:val="single"/>
          <w:rtl/>
        </w:rPr>
        <w:t xml:space="preserve">الدراسات الأجنبية: </w:t>
      </w:r>
    </w:p>
    <w:p w:rsidR="00FE12E1" w:rsidRDefault="00FE12E1" w:rsidP="00FE12E1">
      <w:pPr>
        <w:spacing w:line="360" w:lineRule="auto"/>
        <w:jc w:val="both"/>
        <w:rPr>
          <w:rFonts w:ascii="Sakkal Majalla" w:hAnsi="Sakkal Majalla" w:cs="Sakkal Majalla"/>
          <w:sz w:val="28"/>
          <w:szCs w:val="28"/>
          <w:rtl/>
        </w:rPr>
      </w:pPr>
      <w:r w:rsidRPr="008037B1">
        <w:rPr>
          <w:rFonts w:ascii="Sakkal Majalla" w:hAnsi="Sakkal Majalla" w:cs="Sakkal Majalla"/>
          <w:sz w:val="28"/>
          <w:szCs w:val="28"/>
          <w:rtl/>
        </w:rPr>
        <w:t xml:space="preserve">هدفت دراسة (2025) </w:t>
      </w:r>
      <w:proofErr w:type="spellStart"/>
      <w:r w:rsidRPr="008037B1">
        <w:rPr>
          <w:rFonts w:ascii="Sakkal Majalla" w:hAnsi="Sakkal Majalla" w:cs="Sakkal Majalla"/>
          <w:sz w:val="28"/>
          <w:szCs w:val="28"/>
        </w:rPr>
        <w:t>Rihawi</w:t>
      </w:r>
      <w:proofErr w:type="spellEnd"/>
      <w:r w:rsidRPr="008037B1">
        <w:rPr>
          <w:rFonts w:ascii="Sakkal Majalla" w:hAnsi="Sakkal Majalla" w:cs="Sakkal Majalla"/>
          <w:sz w:val="28"/>
          <w:szCs w:val="28"/>
          <w:rtl/>
        </w:rPr>
        <w:t xml:space="preserve"> إلى تحليل أثر التحول الرقمي في تحسين إدارة الجودة داخل شركات الخدمات اللوجستية، من خلال قياس مستوى تبني التقنيات الرقمية (كالأنظمة الذكية، وتحليلات البيانات، والأتمتة) وانعكاسها على معايير الجودة الشاملة وكفاءة العمليات. تكوّن مجتمع الدراسة من العاملين في شركات لوجستية، حيث تم اختيار عينة ممثلة منهم وفق أسلوب المعاينة المعتمد في الدراسة، واعتمد</w:t>
      </w:r>
      <w:r>
        <w:rPr>
          <w:rFonts w:ascii="Sakkal Majalla" w:hAnsi="Sakkal Majalla" w:cs="Sakkal Majalla" w:hint="cs"/>
          <w:sz w:val="28"/>
          <w:szCs w:val="28"/>
          <w:rtl/>
        </w:rPr>
        <w:t>ت الدراسة</w:t>
      </w:r>
      <w:r w:rsidRPr="008037B1">
        <w:rPr>
          <w:rFonts w:ascii="Sakkal Majalla" w:hAnsi="Sakkal Majalla" w:cs="Sakkal Majalla"/>
          <w:sz w:val="28"/>
          <w:szCs w:val="28"/>
          <w:rtl/>
        </w:rPr>
        <w:t xml:space="preserve"> المنهج الوصفي التحليلي باستخدام الاستبانة أداةً لجمع البيانات. وتم تحليل البيانات إحصائيًا باستخدام برنامج </w:t>
      </w:r>
      <w:r w:rsidRPr="008037B1">
        <w:rPr>
          <w:rFonts w:ascii="Sakkal Majalla" w:hAnsi="Sakkal Majalla" w:cs="Sakkal Majalla"/>
          <w:sz w:val="28"/>
          <w:szCs w:val="28"/>
        </w:rPr>
        <w:t>SPSS</w:t>
      </w:r>
      <w:r w:rsidRPr="008037B1">
        <w:rPr>
          <w:rFonts w:ascii="Sakkal Majalla" w:hAnsi="Sakkal Majalla" w:cs="Sakkal Majalla"/>
          <w:sz w:val="28"/>
          <w:szCs w:val="28"/>
          <w:rtl/>
        </w:rPr>
        <w:t xml:space="preserve"> من خلال المتوسطات الحسابية والانحرافات المعيارية لتحديد مستوى المتغيرات، إضافة إلى معامل ارتباط بيرسون وتحليل الانحدار لاختبار أثر التحول الرقمي في إدارة الجودة. وأظهرت النتائج وجود علاقة إيجابية ذات دلالة إحصائية بين مستوى تطبيق التحول الرقمي وتحسن مؤشرات إدارة الجودة، بما في ذلك تقليل الأخطاء، وتحسين سرعة الاستجابة، وتعزيز رضا العملاء. وأوصت الدراسة بضرورة تبني استراتيجيات تحول رقمي متكاملة في </w:t>
      </w:r>
      <w:r w:rsidRPr="008037B1">
        <w:rPr>
          <w:rFonts w:ascii="Sakkal Majalla" w:hAnsi="Sakkal Majalla" w:cs="Sakkal Majalla"/>
          <w:sz w:val="28"/>
          <w:szCs w:val="28"/>
          <w:rtl/>
        </w:rPr>
        <w:lastRenderedPageBreak/>
        <w:t>شركات الخدمات اللوجستية، وتعزيز ثقافة الجودة الرقمية، والاستثمار في التدريب والتقنيات الذكية لدعم التحسين المستمر وتحقيق ميزة تنافسية مستدامة.</w:t>
      </w:r>
    </w:p>
    <w:p w:rsidR="00FE12E1" w:rsidRDefault="00FE12E1" w:rsidP="00FE12E1">
      <w:pPr>
        <w:spacing w:line="360" w:lineRule="auto"/>
        <w:jc w:val="both"/>
        <w:rPr>
          <w:rFonts w:ascii="Sakkal Majalla" w:hAnsi="Sakkal Majalla" w:cs="Sakkal Majalla"/>
          <w:sz w:val="28"/>
          <w:szCs w:val="28"/>
          <w:rtl/>
        </w:rPr>
      </w:pPr>
      <w:r w:rsidRPr="008037B1">
        <w:rPr>
          <w:rFonts w:ascii="Sakkal Majalla" w:hAnsi="Sakkal Majalla" w:cs="Sakkal Majalla" w:hint="cs"/>
          <w:sz w:val="28"/>
          <w:szCs w:val="28"/>
          <w:rtl/>
        </w:rPr>
        <w:t xml:space="preserve">وهدفت دراسة </w:t>
      </w:r>
      <w:r w:rsidRPr="008037B1">
        <w:rPr>
          <w:rFonts w:ascii="Sakkal Majalla" w:hAnsi="Sakkal Majalla" w:cs="Sakkal Majalla"/>
          <w:sz w:val="28"/>
          <w:szCs w:val="28"/>
          <w:rtl/>
        </w:rPr>
        <w:t>(</w:t>
      </w:r>
      <w:r w:rsidRPr="008037B1">
        <w:rPr>
          <w:rFonts w:ascii="Sakkal Majalla" w:hAnsi="Sakkal Majalla" w:cs="Sakkal Majalla"/>
          <w:sz w:val="28"/>
          <w:szCs w:val="28"/>
        </w:rPr>
        <w:t>Abdul Rahman et al., (2024</w:t>
      </w:r>
      <w:r w:rsidRPr="008037B1">
        <w:rPr>
          <w:rFonts w:ascii="Sakkal Majalla" w:hAnsi="Sakkal Majalla" w:cs="Sakkal Majalla"/>
          <w:sz w:val="28"/>
          <w:szCs w:val="28"/>
          <w:rtl/>
        </w:rPr>
        <w:t xml:space="preserve"> </w:t>
      </w:r>
      <w:r w:rsidRPr="008037B1">
        <w:rPr>
          <w:rFonts w:ascii="Sakkal Majalla" w:hAnsi="Sakkal Majalla" w:cs="Sakkal Majalla" w:hint="cs"/>
          <w:sz w:val="28"/>
          <w:szCs w:val="28"/>
          <w:rtl/>
        </w:rPr>
        <w:t>إل</w:t>
      </w:r>
      <w:r w:rsidRPr="008037B1">
        <w:rPr>
          <w:rFonts w:ascii="Sakkal Majalla" w:hAnsi="Sakkal Majalla" w:cs="Sakkal Majalla" w:hint="eastAsia"/>
          <w:sz w:val="28"/>
          <w:szCs w:val="28"/>
          <w:rtl/>
        </w:rPr>
        <w:t>ى</w:t>
      </w:r>
      <w:r w:rsidRPr="008037B1">
        <w:rPr>
          <w:rFonts w:ascii="Sakkal Majalla" w:hAnsi="Sakkal Majalla" w:cs="Sakkal Majalla" w:hint="cs"/>
          <w:sz w:val="28"/>
          <w:szCs w:val="28"/>
          <w:rtl/>
        </w:rPr>
        <w:t xml:space="preserve"> التعرف على فعالية التحول الرقمي على الأداء التنظيمي من حيث الكفاءة التشغيلية، والأداء العام، كما تهدف هذه الدراسة التي أجريت في بلجيكا إلى الكشف عن تأثير مبادرات </w:t>
      </w:r>
      <w:r w:rsidRPr="008037B1">
        <w:rPr>
          <w:rFonts w:ascii="Sakkal Majalla" w:hAnsi="Sakkal Majalla" w:cs="Sakkal Majalla"/>
          <w:sz w:val="28"/>
          <w:szCs w:val="28"/>
          <w:rtl/>
        </w:rPr>
        <w:t>“</w:t>
      </w:r>
      <w:r w:rsidRPr="008037B1">
        <w:rPr>
          <w:rFonts w:ascii="Sakkal Majalla" w:hAnsi="Sakkal Majalla" w:cs="Sakkal Majalla" w:hint="cs"/>
          <w:sz w:val="28"/>
          <w:szCs w:val="28"/>
          <w:rtl/>
        </w:rPr>
        <w:t>التحول الرقمي</w:t>
      </w:r>
      <w:r w:rsidRPr="008037B1">
        <w:rPr>
          <w:rFonts w:ascii="Sakkal Majalla" w:hAnsi="Sakkal Majalla" w:cs="Sakkal Majalla"/>
          <w:sz w:val="28"/>
          <w:szCs w:val="28"/>
          <w:rtl/>
        </w:rPr>
        <w:t>”</w:t>
      </w:r>
      <w:r w:rsidRPr="008037B1">
        <w:rPr>
          <w:rFonts w:ascii="Sakkal Majalla" w:hAnsi="Sakkal Majalla" w:cs="Sakkal Majalla" w:hint="cs"/>
          <w:sz w:val="28"/>
          <w:szCs w:val="28"/>
          <w:rtl/>
        </w:rPr>
        <w:t xml:space="preserve">، وفعاليتها على الأداء التنظيمي مع الاستعانة بمراجعة شاملة للأدبيات من عام </w:t>
      </w:r>
      <w:r w:rsidRPr="008037B1">
        <w:rPr>
          <w:rFonts w:ascii="Sakkal Majalla" w:hAnsi="Sakkal Majalla" w:cs="Sakkal Majalla"/>
          <w:sz w:val="28"/>
          <w:szCs w:val="28"/>
        </w:rPr>
        <w:t>2019</w:t>
      </w:r>
      <w:r w:rsidRPr="008037B1">
        <w:rPr>
          <w:rFonts w:ascii="Sakkal Majalla" w:hAnsi="Sakkal Majalla" w:cs="Sakkal Majalla" w:hint="cs"/>
          <w:sz w:val="28"/>
          <w:szCs w:val="28"/>
          <w:rtl/>
        </w:rPr>
        <w:t xml:space="preserve"> إلى عام </w:t>
      </w:r>
      <w:r w:rsidRPr="008037B1">
        <w:rPr>
          <w:rFonts w:ascii="Sakkal Majalla" w:hAnsi="Sakkal Majalla" w:cs="Sakkal Majalla"/>
          <w:sz w:val="28"/>
          <w:szCs w:val="28"/>
        </w:rPr>
        <w:t>203</w:t>
      </w:r>
      <w:r w:rsidRPr="008037B1">
        <w:rPr>
          <w:rFonts w:ascii="Sakkal Majalla" w:hAnsi="Sakkal Majalla" w:cs="Sakkal Majalla" w:hint="cs"/>
          <w:sz w:val="28"/>
          <w:szCs w:val="28"/>
          <w:rtl/>
        </w:rPr>
        <w:t>، وتتناول هذه الدراسة أبعادًا مختلفة للتحول الرقمي، وتأثيره على مقاييس الأداء حيث تم الاعتماد على (</w:t>
      </w:r>
      <w:r w:rsidRPr="008037B1">
        <w:rPr>
          <w:rFonts w:ascii="Sakkal Majalla" w:hAnsi="Sakkal Majalla" w:cs="Sakkal Majalla"/>
          <w:sz w:val="28"/>
          <w:szCs w:val="28"/>
        </w:rPr>
        <w:t>11</w:t>
      </w:r>
      <w:r w:rsidRPr="008037B1">
        <w:rPr>
          <w:rFonts w:ascii="Sakkal Majalla" w:hAnsi="Sakkal Majalla" w:cs="Sakkal Majalla" w:hint="cs"/>
          <w:sz w:val="28"/>
          <w:szCs w:val="28"/>
          <w:rtl/>
        </w:rPr>
        <w:t>) بحث ودراسة سابقة ، واستخدمت الدراسة المنهج الكمي،</w:t>
      </w:r>
      <w:r w:rsidRPr="008037B1">
        <w:rPr>
          <w:rFonts w:ascii="Sakkal Majalla" w:hAnsi="Sakkal Majalla" w:cs="Sakkal Majalla" w:hint="cs"/>
          <w:sz w:val="28"/>
          <w:szCs w:val="28"/>
        </w:rPr>
        <w:t xml:space="preserve"> </w:t>
      </w:r>
      <w:r w:rsidRPr="008037B1">
        <w:rPr>
          <w:rFonts w:ascii="Sakkal Majalla" w:hAnsi="Sakkal Majalla" w:cs="Sakkal Majalla" w:hint="cs"/>
          <w:sz w:val="28"/>
          <w:szCs w:val="28"/>
          <w:rtl/>
        </w:rPr>
        <w:t xml:space="preserve">ومن خلال تحليل كل من الدراسات التجريبية والأطر النظرية، استكشفت هذه الدراسة الأبعاد المختلفة للتحول الرقمي، وكيف تؤثر هذه الأبعاد على مقاييس الأداء، وأظهرت النتائج أن التنفيذ الفعال لاستراتيجيات </w:t>
      </w:r>
      <w:r w:rsidRPr="008037B1">
        <w:rPr>
          <w:rFonts w:ascii="Sakkal Majalla" w:hAnsi="Sakkal Majalla" w:cs="Sakkal Majalla"/>
          <w:sz w:val="28"/>
          <w:szCs w:val="28"/>
          <w:rtl/>
        </w:rPr>
        <w:t>“</w:t>
      </w:r>
      <w:r w:rsidRPr="008037B1">
        <w:rPr>
          <w:rFonts w:ascii="Sakkal Majalla" w:hAnsi="Sakkal Majalla" w:cs="Sakkal Majalla" w:hint="cs"/>
          <w:sz w:val="28"/>
          <w:szCs w:val="28"/>
          <w:rtl/>
        </w:rPr>
        <w:t>التحول الرقمي</w:t>
      </w:r>
      <w:r w:rsidRPr="008037B1">
        <w:rPr>
          <w:rFonts w:ascii="Sakkal Majalla" w:hAnsi="Sakkal Majalla" w:cs="Sakkal Majalla"/>
          <w:sz w:val="28"/>
          <w:szCs w:val="28"/>
          <w:rtl/>
        </w:rPr>
        <w:t>”</w:t>
      </w:r>
      <w:r w:rsidRPr="008037B1">
        <w:rPr>
          <w:rFonts w:ascii="Sakkal Majalla" w:hAnsi="Sakkal Majalla" w:cs="Sakkal Majalla" w:hint="cs"/>
          <w:sz w:val="28"/>
          <w:szCs w:val="28"/>
          <w:rtl/>
        </w:rPr>
        <w:t xml:space="preserve"> يزيد من فعالية الأداء التنظيمي، كما بينت النتائج أهمية </w:t>
      </w:r>
      <w:r w:rsidRPr="008037B1">
        <w:rPr>
          <w:rFonts w:ascii="Sakkal Majalla" w:hAnsi="Sakkal Majalla" w:cs="Sakkal Majalla"/>
          <w:sz w:val="28"/>
          <w:szCs w:val="28"/>
          <w:rtl/>
        </w:rPr>
        <w:t>“</w:t>
      </w:r>
      <w:r w:rsidRPr="008037B1">
        <w:rPr>
          <w:rFonts w:ascii="Sakkal Majalla" w:hAnsi="Sakkal Majalla" w:cs="Sakkal Majalla" w:hint="cs"/>
          <w:sz w:val="28"/>
          <w:szCs w:val="28"/>
          <w:rtl/>
        </w:rPr>
        <w:t>التحول الرقمي</w:t>
      </w:r>
      <w:r w:rsidRPr="008037B1">
        <w:rPr>
          <w:rFonts w:ascii="Sakkal Majalla" w:hAnsi="Sakkal Majalla" w:cs="Sakkal Majalla"/>
          <w:sz w:val="28"/>
          <w:szCs w:val="28"/>
          <w:rtl/>
        </w:rPr>
        <w:t>”</w:t>
      </w:r>
      <w:r w:rsidRPr="008037B1">
        <w:rPr>
          <w:rFonts w:ascii="Sakkal Majalla" w:hAnsi="Sakkal Majalla" w:cs="Sakkal Majalla" w:hint="cs"/>
          <w:sz w:val="28"/>
          <w:szCs w:val="28"/>
          <w:rtl/>
        </w:rPr>
        <w:t xml:space="preserve"> في إحداث تحسينات في إنتاجية الموظفين، ورضاهم الوظيفي، والأداء التنظيمي العام، وتساهم هذه الدراسة في الأدبيات الموجودة من خلال تلخيص نتائج الأبحاث الحالية، وتقديم توصيات للممارسين بهدف تحسين تأثير </w:t>
      </w:r>
      <w:r w:rsidRPr="008037B1">
        <w:rPr>
          <w:rFonts w:ascii="Sakkal Majalla" w:hAnsi="Sakkal Majalla" w:cs="Sakkal Majalla"/>
          <w:sz w:val="28"/>
          <w:szCs w:val="28"/>
          <w:rtl/>
        </w:rPr>
        <w:t>“</w:t>
      </w:r>
      <w:r w:rsidRPr="008037B1">
        <w:rPr>
          <w:rFonts w:ascii="Sakkal Majalla" w:hAnsi="Sakkal Majalla" w:cs="Sakkal Majalla" w:hint="cs"/>
          <w:sz w:val="28"/>
          <w:szCs w:val="28"/>
          <w:rtl/>
        </w:rPr>
        <w:t>التحول الرقمي</w:t>
      </w:r>
      <w:r w:rsidRPr="008037B1">
        <w:rPr>
          <w:rFonts w:ascii="Sakkal Majalla" w:hAnsi="Sakkal Majalla" w:cs="Sakkal Majalla"/>
          <w:sz w:val="28"/>
          <w:szCs w:val="28"/>
          <w:rtl/>
        </w:rPr>
        <w:t>”</w:t>
      </w:r>
      <w:r w:rsidRPr="008037B1">
        <w:rPr>
          <w:rFonts w:ascii="Sakkal Majalla" w:hAnsi="Sakkal Majalla" w:cs="Sakkal Majalla" w:hint="cs"/>
          <w:sz w:val="28"/>
          <w:szCs w:val="28"/>
          <w:rtl/>
        </w:rPr>
        <w:t xml:space="preserve"> على الأداء التنظيمي.</w:t>
      </w:r>
    </w:p>
    <w:p w:rsidR="00FE12E1" w:rsidRPr="008037B1" w:rsidRDefault="00FE12E1" w:rsidP="00FE12E1">
      <w:pPr>
        <w:spacing w:line="360" w:lineRule="auto"/>
        <w:jc w:val="both"/>
        <w:rPr>
          <w:rFonts w:ascii="Sakkal Majalla" w:hAnsi="Sakkal Majalla" w:cs="Sakkal Majalla"/>
          <w:sz w:val="28"/>
          <w:szCs w:val="28"/>
          <w:rtl/>
        </w:rPr>
      </w:pPr>
      <w:r w:rsidRPr="008037B1">
        <w:rPr>
          <w:rFonts w:ascii="Sakkal Majalla" w:hAnsi="Sakkal Majalla" w:cs="Sakkal Majalla"/>
          <w:sz w:val="28"/>
          <w:szCs w:val="28"/>
          <w:rtl/>
        </w:rPr>
        <w:t xml:space="preserve">هدفت دراسة (2024) </w:t>
      </w:r>
      <w:proofErr w:type="spellStart"/>
      <w:r w:rsidRPr="008037B1">
        <w:rPr>
          <w:rFonts w:ascii="Sakkal Majalla" w:hAnsi="Sakkal Majalla" w:cs="Sakkal Majalla"/>
          <w:sz w:val="28"/>
          <w:szCs w:val="28"/>
        </w:rPr>
        <w:t>Tsyra</w:t>
      </w:r>
      <w:proofErr w:type="spellEnd"/>
      <w:r w:rsidRPr="008037B1">
        <w:rPr>
          <w:rFonts w:ascii="Sakkal Majalla" w:hAnsi="Sakkal Majalla" w:cs="Sakkal Majalla"/>
          <w:sz w:val="28"/>
          <w:szCs w:val="28"/>
          <w:rtl/>
        </w:rPr>
        <w:t xml:space="preserve"> إلى تحليل دور التحول الرقمي في تطوير أداء هيئات الإدارة العامة، مع التركيز على إسهام تقنيات المعلومات والاتصال (</w:t>
      </w:r>
      <w:r w:rsidRPr="008037B1">
        <w:rPr>
          <w:rFonts w:ascii="Sakkal Majalla" w:hAnsi="Sakkal Majalla" w:cs="Sakkal Majalla"/>
          <w:sz w:val="28"/>
          <w:szCs w:val="28"/>
        </w:rPr>
        <w:t>ICT</w:t>
      </w:r>
      <w:r w:rsidRPr="008037B1">
        <w:rPr>
          <w:rFonts w:ascii="Sakkal Majalla" w:hAnsi="Sakkal Majalla" w:cs="Sakkal Majalla"/>
          <w:sz w:val="28"/>
          <w:szCs w:val="28"/>
          <w:rtl/>
        </w:rPr>
        <w:t xml:space="preserve">) في تحسين كفاءة العمليات الإدارية وترشيد الإجراءات التنظيمية. وسعت الدراسة إلى قياس مدى توظيف الأنظمة الرقمية في تبسيط المعاملات، وتعزيز الشفافية، وتسريع اتخاذ القرار داخل مؤسسات القطاع العام. اعتمدت الباحثة المنهج الوصفي التحليلي، مستندة إلى تحليل الأدبيات والدراسات السابقة، إضافة إلى بيانات ميدانية من مؤسسات إدارية عامة، حيث جرى جمع البيانات باستخدام أدوات كمية مناسبة، وتحليلها إحصائيًا عبر المتوسطات الحسابية، وتحليل الارتباط والانحدار لقياس العلاقة بين مستوى تطبيق تقنيات </w:t>
      </w:r>
      <w:r w:rsidRPr="008037B1">
        <w:rPr>
          <w:rFonts w:ascii="Sakkal Majalla" w:hAnsi="Sakkal Majalla" w:cs="Sakkal Majalla"/>
          <w:sz w:val="28"/>
          <w:szCs w:val="28"/>
        </w:rPr>
        <w:t>ICT</w:t>
      </w:r>
      <w:r w:rsidRPr="008037B1">
        <w:rPr>
          <w:rFonts w:ascii="Sakkal Majalla" w:hAnsi="Sakkal Majalla" w:cs="Sakkal Majalla"/>
          <w:sz w:val="28"/>
          <w:szCs w:val="28"/>
          <w:rtl/>
        </w:rPr>
        <w:t xml:space="preserve"> وكفاءة العمليات الإدارية. وأظهرت النتائج وجود أثر إيجابي ذي دلالة إحصائية للتحول الرقمي في تحسين انسيابية الإجراءات، وتقليل البيروقراطية، ورفع مستوى جودة الخدمات الحكومية. وأوصت الدراسة بضرورة تبني استراتيجيات رقمية شاملة في مؤسسات الإدارة العامة، وتطوير البنية التحتية التقنية، وتعزيز مهارات العاملين في استخدام الأنظمة الرقمية لضمان تحقيق التحسين المستدام في العمليات الإدارية وجودة الأداء المؤسسي.</w:t>
      </w:r>
    </w:p>
    <w:p w:rsidR="00FE12E1" w:rsidRDefault="00FE12E1" w:rsidP="00FE12E1">
      <w:pPr>
        <w:spacing w:line="360" w:lineRule="auto"/>
        <w:jc w:val="both"/>
        <w:rPr>
          <w:rFonts w:ascii="Sakkal Majalla" w:hAnsi="Sakkal Majalla" w:cs="Sakkal Majalla"/>
          <w:sz w:val="28"/>
          <w:szCs w:val="28"/>
          <w:rtl/>
        </w:rPr>
      </w:pPr>
      <w:r w:rsidRPr="008037B1">
        <w:rPr>
          <w:rFonts w:ascii="Sakkal Majalla" w:hAnsi="Sakkal Majalla" w:cs="Sakkal Majalla" w:hint="cs"/>
          <w:sz w:val="28"/>
          <w:szCs w:val="28"/>
          <w:rtl/>
        </w:rPr>
        <w:lastRenderedPageBreak/>
        <w:t>و أجرى كل من (</w:t>
      </w:r>
      <w:r w:rsidRPr="008037B1">
        <w:rPr>
          <w:rFonts w:ascii="Sakkal Majalla" w:hAnsi="Sakkal Majalla" w:cs="Sakkal Majalla"/>
          <w:sz w:val="28"/>
          <w:szCs w:val="28"/>
        </w:rPr>
        <w:t>Tran and Nguyen (2024</w:t>
      </w:r>
      <w:r w:rsidRPr="008037B1">
        <w:rPr>
          <w:rFonts w:ascii="Sakkal Majalla" w:hAnsi="Sakkal Majalla" w:cs="Sakkal Majalla" w:hint="cs"/>
          <w:sz w:val="28"/>
          <w:szCs w:val="28"/>
          <w:rtl/>
        </w:rPr>
        <w:t xml:space="preserve"> دراسة سعت إلى التعرف على عوامل التأثير في عمليات </w:t>
      </w:r>
      <w:r w:rsidRPr="008037B1">
        <w:rPr>
          <w:rFonts w:ascii="Sakkal Majalla" w:hAnsi="Sakkal Majalla" w:cs="Sakkal Majalla"/>
          <w:sz w:val="28"/>
          <w:szCs w:val="28"/>
          <w:rtl/>
        </w:rPr>
        <w:t>“</w:t>
      </w:r>
      <w:r w:rsidRPr="008037B1">
        <w:rPr>
          <w:rFonts w:ascii="Sakkal Majalla" w:hAnsi="Sakkal Majalla" w:cs="Sakkal Majalla" w:hint="cs"/>
          <w:sz w:val="28"/>
          <w:szCs w:val="28"/>
          <w:rtl/>
        </w:rPr>
        <w:t>التحول الرقمي</w:t>
      </w:r>
      <w:r w:rsidRPr="008037B1">
        <w:rPr>
          <w:rFonts w:ascii="Sakkal Majalla" w:hAnsi="Sakkal Majalla" w:cs="Sakkal Majalla"/>
          <w:sz w:val="28"/>
          <w:szCs w:val="28"/>
          <w:rtl/>
        </w:rPr>
        <w:t>”</w:t>
      </w:r>
      <w:r w:rsidRPr="008037B1">
        <w:rPr>
          <w:rFonts w:ascii="Sakkal Majalla" w:hAnsi="Sakkal Majalla" w:cs="Sakkal Majalla" w:hint="cs"/>
          <w:sz w:val="28"/>
          <w:szCs w:val="28"/>
          <w:rtl/>
        </w:rPr>
        <w:t>، و</w:t>
      </w:r>
      <w:r w:rsidRPr="008037B1">
        <w:rPr>
          <w:rFonts w:ascii="Sakkal Majalla" w:hAnsi="Sakkal Majalla" w:cs="Sakkal Majalla"/>
          <w:sz w:val="28"/>
          <w:szCs w:val="28"/>
          <w:rtl/>
        </w:rPr>
        <w:t>تأثير التزام الإدارة</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وتكنولوجيا المعلومات</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والمهارات الرقمية للموظفين</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والشدة التنافسية</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والتوجه الاستراتيجي على “التحول الرقمي” للمؤسسات الفيتنامية. </w:t>
      </w:r>
      <w:r w:rsidRPr="008037B1">
        <w:rPr>
          <w:rFonts w:ascii="Sakkal Majalla" w:hAnsi="Sakkal Majalla" w:cs="Sakkal Majalla" w:hint="cs"/>
          <w:sz w:val="28"/>
          <w:szCs w:val="28"/>
          <w:rtl/>
        </w:rPr>
        <w:t xml:space="preserve">وتم </w:t>
      </w:r>
      <w:r w:rsidRPr="008037B1">
        <w:rPr>
          <w:rFonts w:ascii="Sakkal Majalla" w:hAnsi="Sakkal Majalla" w:cs="Sakkal Majalla"/>
          <w:sz w:val="28"/>
          <w:szCs w:val="28"/>
          <w:rtl/>
        </w:rPr>
        <w:t xml:space="preserve">استخدام </w:t>
      </w:r>
      <w:r w:rsidRPr="008037B1">
        <w:rPr>
          <w:rFonts w:ascii="Sakkal Majalla" w:hAnsi="Sakkal Majalla" w:cs="Sakkal Majalla" w:hint="cs"/>
          <w:sz w:val="28"/>
          <w:szCs w:val="28"/>
          <w:rtl/>
        </w:rPr>
        <w:t>منهج</w:t>
      </w:r>
      <w:r w:rsidRPr="008037B1">
        <w:rPr>
          <w:rFonts w:ascii="Sakkal Majalla" w:hAnsi="Sakkal Majalla" w:cs="Sakkal Majalla"/>
          <w:sz w:val="28"/>
          <w:szCs w:val="28"/>
          <w:rtl/>
        </w:rPr>
        <w:t xml:space="preserve"> الأساليب المختلطة، </w:t>
      </w:r>
      <w:r w:rsidRPr="008037B1">
        <w:rPr>
          <w:rFonts w:ascii="Sakkal Majalla" w:hAnsi="Sakkal Majalla" w:cs="Sakkal Majalla" w:hint="cs"/>
          <w:sz w:val="28"/>
          <w:szCs w:val="28"/>
          <w:rtl/>
        </w:rPr>
        <w:t>و</w:t>
      </w:r>
      <w:r w:rsidRPr="008037B1">
        <w:rPr>
          <w:rFonts w:ascii="Sakkal Majalla" w:hAnsi="Sakkal Majalla" w:cs="Sakkal Majalla"/>
          <w:sz w:val="28"/>
          <w:szCs w:val="28"/>
          <w:rtl/>
        </w:rPr>
        <w:t xml:space="preserve">يجمع البحث البيانات الكمية من مسح شمل </w:t>
      </w:r>
      <w:r w:rsidRPr="008037B1">
        <w:rPr>
          <w:rFonts w:ascii="Sakkal Majalla" w:hAnsi="Sakkal Majalla" w:cs="Sakkal Majalla"/>
          <w:sz w:val="28"/>
          <w:szCs w:val="28"/>
        </w:rPr>
        <w:t>237</w:t>
      </w:r>
      <w:r w:rsidRPr="008037B1">
        <w:rPr>
          <w:rFonts w:ascii="Sakkal Majalla" w:hAnsi="Sakkal Majalla" w:cs="Sakkal Majalla"/>
          <w:sz w:val="28"/>
          <w:szCs w:val="28"/>
          <w:rtl/>
        </w:rPr>
        <w:t xml:space="preserve"> مؤسسة فيتنامية مع رؤى نوعية من المقابلات المتعمقة مع قادة الصناعة</w:t>
      </w:r>
      <w:r w:rsidRPr="008037B1">
        <w:rPr>
          <w:rFonts w:ascii="Sakkal Majalla" w:hAnsi="Sakkal Majalla" w:cs="Sakkal Majalla" w:hint="cs"/>
          <w:sz w:val="28"/>
          <w:szCs w:val="28"/>
          <w:rtl/>
        </w:rPr>
        <w:t>، وأوضحت</w:t>
      </w:r>
      <w:r w:rsidRPr="008037B1">
        <w:rPr>
          <w:rFonts w:ascii="Sakkal Majalla" w:hAnsi="Sakkal Majalla" w:cs="Sakkal Majalla"/>
          <w:sz w:val="28"/>
          <w:szCs w:val="28"/>
          <w:rtl/>
        </w:rPr>
        <w:t xml:space="preserve"> النتائج أن التزام الإدارة</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والنشر الاستراتيجي لتكنولوجيا المعلومات أمران حاسمان لبدء “التحول الرقمي”</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واستدامته</w:t>
      </w:r>
      <w:r w:rsidRPr="008037B1">
        <w:rPr>
          <w:rFonts w:ascii="Sakkal Majalla" w:hAnsi="Sakkal Majalla" w:cs="Sakkal Majalla" w:hint="cs"/>
          <w:sz w:val="28"/>
          <w:szCs w:val="28"/>
          <w:rtl/>
        </w:rPr>
        <w:t>، و</w:t>
      </w:r>
      <w:r w:rsidRPr="008037B1">
        <w:rPr>
          <w:rFonts w:ascii="Sakkal Majalla" w:hAnsi="Sakkal Majalla" w:cs="Sakkal Majalla"/>
          <w:sz w:val="28"/>
          <w:szCs w:val="28"/>
          <w:rtl/>
        </w:rPr>
        <w:t xml:space="preserve">تعمل الكفاءة الرقمية للموظفين على تعزيز قدرة المنظمة على الابتكار والتكيف. </w:t>
      </w:r>
      <w:r w:rsidRPr="008037B1">
        <w:rPr>
          <w:rFonts w:ascii="Sakkal Majalla" w:hAnsi="Sakkal Majalla" w:cs="Sakkal Majalla" w:hint="cs"/>
          <w:sz w:val="28"/>
          <w:szCs w:val="28"/>
          <w:rtl/>
        </w:rPr>
        <w:t xml:space="preserve">كما </w:t>
      </w:r>
      <w:r w:rsidRPr="008037B1">
        <w:rPr>
          <w:rFonts w:ascii="Sakkal Majalla" w:hAnsi="Sakkal Majalla" w:cs="Sakkal Majalla"/>
          <w:sz w:val="28"/>
          <w:szCs w:val="28"/>
          <w:rtl/>
        </w:rPr>
        <w:t>تدفع الشدة التنافسية المؤسسات إلى تسريع “التحول الرقمي” للحفاظ على مكانتها في السوق</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أو تحسينها. </w:t>
      </w:r>
      <w:r w:rsidRPr="008037B1">
        <w:rPr>
          <w:rFonts w:ascii="Sakkal Majalla" w:hAnsi="Sakkal Majalla" w:cs="Sakkal Majalla" w:hint="cs"/>
          <w:sz w:val="28"/>
          <w:szCs w:val="28"/>
          <w:rtl/>
        </w:rPr>
        <w:t>و</w:t>
      </w:r>
      <w:r w:rsidRPr="008037B1">
        <w:rPr>
          <w:rFonts w:ascii="Sakkal Majalla" w:hAnsi="Sakkal Majalla" w:cs="Sakkal Majalla"/>
          <w:sz w:val="28"/>
          <w:szCs w:val="28"/>
          <w:rtl/>
        </w:rPr>
        <w:t>يشكل التوجه الاستراتيجي بشكل كبير مسارات “التحول الرقمي”، مما يضمن التوافق مع أهداف العمل الأوسع</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w:t>
      </w:r>
      <w:r w:rsidRPr="008037B1">
        <w:rPr>
          <w:rFonts w:ascii="Sakkal Majalla" w:hAnsi="Sakkal Majalla" w:cs="Sakkal Majalla" w:hint="cs"/>
          <w:sz w:val="28"/>
          <w:szCs w:val="28"/>
          <w:rtl/>
        </w:rPr>
        <w:t>كما بينت نتائج الدراسة أهمية</w:t>
      </w:r>
      <w:r w:rsidRPr="008037B1">
        <w:rPr>
          <w:rFonts w:ascii="Sakkal Majalla" w:hAnsi="Sakkal Majalla" w:cs="Sakkal Majalla"/>
          <w:sz w:val="28"/>
          <w:szCs w:val="28"/>
          <w:rtl/>
        </w:rPr>
        <w:t xml:space="preserve"> التفاعل المعقد بين هذه العوامل وتأثيرها الجماعي</w:t>
      </w:r>
      <w:r w:rsidRPr="008037B1">
        <w:rPr>
          <w:rFonts w:ascii="Sakkal Majalla" w:hAnsi="Sakkal Majalla" w:cs="Sakkal Majalla" w:hint="cs"/>
          <w:sz w:val="28"/>
          <w:szCs w:val="28"/>
          <w:rtl/>
        </w:rPr>
        <w:t xml:space="preserve">. وأوصت الدراسة بالتأكيد على </w:t>
      </w:r>
      <w:r w:rsidRPr="008037B1">
        <w:rPr>
          <w:rFonts w:ascii="Sakkal Majalla" w:hAnsi="Sakkal Majalla" w:cs="Sakkal Majalla"/>
          <w:sz w:val="28"/>
          <w:szCs w:val="28"/>
          <w:rtl/>
        </w:rPr>
        <w:t>الحاجة إلى استراتيجيات متماسكة تجمع بين تميز القيادة القوية</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ورأس المال البشري الماهر</w:t>
      </w:r>
      <w:r w:rsidRPr="008037B1">
        <w:rPr>
          <w:rFonts w:ascii="Sakkal Majalla" w:hAnsi="Sakkal Majalla" w:cs="Sakkal Majalla" w:hint="cs"/>
          <w:sz w:val="28"/>
          <w:szCs w:val="28"/>
          <w:rtl/>
        </w:rPr>
        <w:t>،</w:t>
      </w:r>
      <w:r w:rsidRPr="008037B1">
        <w:rPr>
          <w:rFonts w:ascii="Sakkal Majalla" w:hAnsi="Sakkal Majalla" w:cs="Sakkal Majalla"/>
          <w:sz w:val="28"/>
          <w:szCs w:val="28"/>
          <w:rtl/>
        </w:rPr>
        <w:t xml:space="preserve"> والنهج التطلعي للنجاح في العصر الرقمي</w:t>
      </w:r>
      <w:r w:rsidRPr="008037B1">
        <w:rPr>
          <w:rFonts w:ascii="Sakkal Majalla" w:hAnsi="Sakkal Majalla" w:cs="Sakkal Majalla" w:hint="cs"/>
          <w:sz w:val="28"/>
          <w:szCs w:val="28"/>
          <w:rtl/>
        </w:rPr>
        <w:t>.</w:t>
      </w:r>
    </w:p>
    <w:p w:rsidR="00FE12E1" w:rsidRPr="00472E17" w:rsidRDefault="00FE12E1" w:rsidP="00FE12E1">
      <w:pPr>
        <w:spacing w:line="360" w:lineRule="auto"/>
        <w:jc w:val="both"/>
        <w:rPr>
          <w:rFonts w:ascii="Sakkal Majalla" w:hAnsi="Sakkal Majalla" w:cs="Sakkal Majalla"/>
          <w:b/>
          <w:bCs/>
          <w:sz w:val="32"/>
          <w:szCs w:val="32"/>
          <w:u w:val="single"/>
          <w:rtl/>
        </w:rPr>
      </w:pPr>
      <w:r w:rsidRPr="00472E17">
        <w:rPr>
          <w:rFonts w:ascii="Sakkal Majalla" w:hAnsi="Sakkal Majalla" w:cs="Sakkal Majalla" w:hint="cs"/>
          <w:b/>
          <w:bCs/>
          <w:sz w:val="32"/>
          <w:szCs w:val="32"/>
          <w:u w:val="single"/>
          <w:rtl/>
        </w:rPr>
        <w:t xml:space="preserve">أوجه الإستفادة من الدراسات السابقة </w:t>
      </w:r>
    </w:p>
    <w:p w:rsidR="00FE12E1" w:rsidRPr="00472E17"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استفاد الباحث من الدراسات السابقة في عدة جوانب، من أبرزها:</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بناء الإطار النظري والمفاهيمي للدراسة من خلال التعرف على المفاهيم المرتبطة بمتغيرات الدراسة وأبعادها المختلفة.</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تحديد طبيعة العلاقات بين متغيرات الدراسة، الأمر الذي ساعد في تطوير النموذج البحثي المقترح.</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صياغة فرضيات الدراسة بصورة علمية تستند إلى نتائج الدراسات السابقة واتجاهاتها.</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اختيار أبعاد متغيرات الدراسة ومؤشراتها بما يتناسب مع أهداف الدراسة وبيئتها التطبيقية.</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تصميم أداة الدراسة (الاستبانة) من خلال الاسترشاد بالمقاييس المستخدمة في الدراسات السابقة وتكييفها بما يخدم الدراسة الحالية.</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تحديد المنهجية المناسبة للدراسة واختيار الأساليب الإحصائية الملائمة لتحليل البيانات.</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تحديد الفجوة البحثية التي تسعى الدراسة الحالية إلى معالجتها وإثراء المعرفة العلمية فيها.</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t>مناقشة النتائج وتفسيرها من خلال مقارنتها بنتائج الدراسات السابقة وبيان أوجه الاتفاق والاختلاف.</w:t>
      </w:r>
    </w:p>
    <w:p w:rsidR="00FE12E1" w:rsidRDefault="00FE12E1" w:rsidP="00FE12E1">
      <w:pPr>
        <w:pStyle w:val="ListParagraph"/>
        <w:numPr>
          <w:ilvl w:val="0"/>
          <w:numId w:val="1"/>
        </w:numPr>
        <w:spacing w:line="360" w:lineRule="auto"/>
        <w:jc w:val="both"/>
        <w:rPr>
          <w:rFonts w:ascii="Sakkal Majalla" w:hAnsi="Sakkal Majalla" w:cs="Sakkal Majalla"/>
          <w:sz w:val="28"/>
          <w:szCs w:val="28"/>
        </w:rPr>
      </w:pPr>
      <w:r w:rsidRPr="00472E17">
        <w:rPr>
          <w:rFonts w:ascii="Sakkal Majalla" w:hAnsi="Sakkal Majalla" w:cs="Sakkal Majalla"/>
          <w:sz w:val="28"/>
          <w:szCs w:val="28"/>
          <w:rtl/>
        </w:rPr>
        <w:lastRenderedPageBreak/>
        <w:t>تعزيز الأهمية العلمية والعملية للدراسة من خلال الاستناد إلى أدبيات حديثة وموثوقة.</w:t>
      </w:r>
    </w:p>
    <w:p w:rsidR="00FE12E1" w:rsidRPr="00472E17" w:rsidRDefault="00FE12E1" w:rsidP="00FE12E1">
      <w:pPr>
        <w:pStyle w:val="ListParagraph"/>
        <w:numPr>
          <w:ilvl w:val="0"/>
          <w:numId w:val="1"/>
        </w:num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صياغة التوصيات والمقترحات المستقبلية بالاعتماد على ما توصلت إليه الدراسات السابقة من نتائج وتطبيقات عملية.</w:t>
      </w:r>
    </w:p>
    <w:p w:rsidR="00FE12E1" w:rsidRPr="00472E17" w:rsidRDefault="00FE12E1" w:rsidP="00FE12E1">
      <w:pPr>
        <w:spacing w:line="360" w:lineRule="auto"/>
        <w:jc w:val="both"/>
        <w:rPr>
          <w:rFonts w:ascii="Sakkal Majalla" w:hAnsi="Sakkal Majalla" w:cs="Sakkal Majalla"/>
          <w:b/>
          <w:bCs/>
          <w:sz w:val="32"/>
          <w:szCs w:val="32"/>
          <w:u w:val="single"/>
          <w:rtl/>
        </w:rPr>
      </w:pPr>
      <w:r w:rsidRPr="00472E17">
        <w:rPr>
          <w:rFonts w:ascii="Sakkal Majalla" w:hAnsi="Sakkal Majalla" w:cs="Sakkal Majalla" w:hint="cs"/>
          <w:b/>
          <w:bCs/>
          <w:sz w:val="32"/>
          <w:szCs w:val="32"/>
          <w:u w:val="single"/>
          <w:rtl/>
        </w:rPr>
        <w:t xml:space="preserve">مايميز هذه الدراسة عن الدراسات السابقة </w:t>
      </w:r>
    </w:p>
    <w:p w:rsidR="00FE12E1" w:rsidRPr="00472E17"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تتميز هذه الدراسة عن الدراسات السابقة من حيث الهدف؛ إذ تسعى إلى تحليل أثر التحول الرقمي بصورة مباشرة في تحسين جودة العمليات داخل وزارة العدل في المملكة العربية السعودية، وليس الاكتفاء بدراسة التحول الرقمي أو جودة العمليات كلٌّ على حدة. كما تركّز الدراسة على أبعاد محددة للتحول الرقمي مثل البنية التحتية التكنولوجية والثقافة التنظيمية الرقمية والمهارات البشرية الرقمية، وربطها بأبعاد جودة العمليات المتمثلة في الاستجابة والموثوقية والمرونة، بما يسهم في تقديم إطار تحليلي أكثر شمولية وتكاملاً.</w:t>
      </w:r>
    </w:p>
    <w:p w:rsidR="00FE12E1" w:rsidRPr="00472E17"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أما من حيث المجتمع والعينة، فتختلف هذه الدراسة عن غيرها باستهدافها العاملين في وزارة العدل بمستوياتهم الإدارية والفنية المختلفة، وهو مجتمع بحثي يتميز بطبيعته الحكومية والخدمية في آنٍ واحد، الأمر الذي يمنح نتائج الدراسة خصوصية تطبيقية. كما تعتمد الدراسة على عينة كمية مناسبة الحجم تم اختيارها بأسلوب علمي يضمن تمثيل مختلف الإدارات والوحدات التنظيمية، بما يعزز من موثوقية النتائج وإمكانية تعميمها في بيئات حكومية مشابهة.</w:t>
      </w:r>
    </w:p>
    <w:p w:rsidR="00FE12E1" w:rsidRPr="00472E17"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ومن حيث مكان إجراء الدراسة، تكتسب هذه الدراسة أهميتها لكونها تُطبَّق في قطاع العدالة بالمملكة العربية السعودية، وهو قطاع يشهد تحولات رقمية متسارعة ضمن رؤية المملكة 2030، مما يجعل نتائجها أكثر ارتباطاً بالواقع العملي والتحولات الاستراتيجية الجارية. ويُعد التركيز على مؤسسة حكومية سيادية مثل وزارة العدل إضافة نوعية مقارنة بدراسات سابقة ركزت غالباً على القطاع الخاص أو قطاعات خدمية أخرى.</w:t>
      </w:r>
    </w:p>
    <w:p w:rsidR="00FE12E1" w:rsidRPr="00FE12E1" w:rsidRDefault="00FE12E1" w:rsidP="00FE12E1">
      <w:pPr>
        <w:spacing w:line="360" w:lineRule="auto"/>
        <w:jc w:val="both"/>
        <w:rPr>
          <w:rFonts w:ascii="Sakkal Majalla" w:hAnsi="Sakkal Majalla" w:cs="Sakkal Majalla"/>
          <w:sz w:val="28"/>
          <w:szCs w:val="28"/>
          <w:rtl/>
          <w:lang w:bidi="ar-JO"/>
        </w:rPr>
      </w:pPr>
      <w:r w:rsidRPr="00472E17">
        <w:rPr>
          <w:rFonts w:ascii="Sakkal Majalla" w:hAnsi="Sakkal Majalla" w:cs="Sakkal Majalla"/>
          <w:sz w:val="28"/>
          <w:szCs w:val="28"/>
          <w:rtl/>
        </w:rPr>
        <w:t xml:space="preserve">وفيما يتعلق بـ النتائج والتوصيات، يُتوقع أن تقدم الدراسة نتائج تطبيقية تسهم في توضيح مستوى تأثير التحول الرقمي في تحسين كفاءة وسرعة ومرونة العمليات الإدارية والقضائية، إضافة إلى تحديد أهم المعوقات التنظيمية والتقنية التي قد تحد من تحقيق الاستفادة المثلى من التحول الرقمي. كما ستقدم توصيات عملية لصناع القرار تتعلق بتطوير البنية الرقمية، </w:t>
      </w:r>
      <w:r w:rsidRPr="00472E17">
        <w:rPr>
          <w:rFonts w:ascii="Sakkal Majalla" w:hAnsi="Sakkal Majalla" w:cs="Sakkal Majalla"/>
          <w:sz w:val="28"/>
          <w:szCs w:val="28"/>
          <w:rtl/>
        </w:rPr>
        <w:lastRenderedPageBreak/>
        <w:t>وتعزيز الثقافة التنظيمية الداعمة للتغيير، وتنمية المهارات الرقمية للعاملين، بما يدعم استدامة تحسين جودة العمليات ورفع مستوى الأداء المؤسسي في وزارة العدل والجهات الحكومية المماثلة.</w:t>
      </w:r>
    </w:p>
    <w:p w:rsidR="00FE12E1" w:rsidRPr="00472E17" w:rsidRDefault="00FE12E1" w:rsidP="00FE12E1">
      <w:pPr>
        <w:rPr>
          <w:rFonts w:ascii="Sakkal Majalla" w:hAnsi="Sakkal Majalla" w:cs="Sakkal Majalla"/>
          <w:b/>
          <w:bCs/>
          <w:sz w:val="32"/>
          <w:szCs w:val="32"/>
          <w:u w:val="single"/>
          <w:rtl/>
        </w:rPr>
      </w:pPr>
      <w:r w:rsidRPr="00472E17">
        <w:rPr>
          <w:rFonts w:ascii="Sakkal Majalla" w:hAnsi="Sakkal Majalla" w:cs="Sakkal Majalla" w:hint="cs"/>
          <w:b/>
          <w:bCs/>
          <w:sz w:val="32"/>
          <w:szCs w:val="32"/>
          <w:u w:val="single"/>
          <w:rtl/>
        </w:rPr>
        <w:t xml:space="preserve">خلاصة الفصل: </w:t>
      </w:r>
    </w:p>
    <w:p w:rsidR="00FE12E1" w:rsidRPr="00472E17" w:rsidRDefault="00FE12E1" w:rsidP="00FE12E1">
      <w:pPr>
        <w:spacing w:line="360" w:lineRule="auto"/>
        <w:jc w:val="both"/>
        <w:rPr>
          <w:rFonts w:ascii="Sakkal Majalla" w:hAnsi="Sakkal Majalla" w:cs="Sakkal Majalla"/>
          <w:sz w:val="28"/>
          <w:szCs w:val="28"/>
          <w:rtl/>
        </w:rPr>
      </w:pPr>
      <w:r w:rsidRPr="00472E17">
        <w:rPr>
          <w:rFonts w:ascii="Sakkal Majalla" w:hAnsi="Sakkal Majalla" w:cs="Sakkal Majalla"/>
          <w:sz w:val="28"/>
          <w:szCs w:val="28"/>
          <w:rtl/>
        </w:rPr>
        <w:t>تناول هذا الفصل الإطار النظري لمتغيرات الدراسة والمتمثلة في التحول الرقمي وجودة العمليات من خلال عرض المفاهيم الرئيسة وأبعاد كل متغير وطبيعة العلاقة المتوقعة بينهما، بما يسهم في بناء أساس علمي ومنهجي يدعم تحليل مشكلة الدراسة. كما استعرض الفصل مجموعة من الدراسات السابقة العربية والأجنبية ذات الصلة، مع توضيح أبرز نتائجها ومنهجياتها والفجوات البحثية التي يمكن للدراسة الحالية معالجتها. وفي هذا السياق، تم إبراز ما يميز الدراسة الحالية من حيث تركيزها على قياس أثر التحول الرقمي في تحسين جودة العمليات في وزارة العدل في المملكة العربية السعودية، واعتمادها على بيئة تطبيقية حكومية تشهد تحولات رقمية متسارعة، إضافة إلى تقديم إطار تطبيقي يمكن أن يسهم في دعم متخذي القرار وتعزيز كفاءة الأداء المؤسسي.</w:t>
      </w:r>
    </w:p>
    <w:p w:rsidR="00FE12E1" w:rsidRDefault="00FE12E1" w:rsidP="00FE12E1">
      <w:pPr>
        <w:rPr>
          <w:rFonts w:ascii="Sakkal Majalla" w:hAnsi="Sakkal Majalla" w:cs="Sakkal Majalla"/>
          <w:sz w:val="28"/>
          <w:szCs w:val="28"/>
          <w:u w:val="single"/>
          <w:rtl/>
        </w:rPr>
      </w:pPr>
    </w:p>
    <w:p w:rsidR="00DD4D3C" w:rsidRDefault="00DD4D3C"/>
    <w:sectPr w:rsidR="00DD4D3C" w:rsidSect="00FE12E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6C83"/>
    <w:multiLevelType w:val="hybridMultilevel"/>
    <w:tmpl w:val="21144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8579E"/>
    <w:multiLevelType w:val="hybridMultilevel"/>
    <w:tmpl w:val="04767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703DA6"/>
    <w:multiLevelType w:val="hybridMultilevel"/>
    <w:tmpl w:val="468E389C"/>
    <w:lvl w:ilvl="0" w:tplc="A7B8D0F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E1"/>
    <w:rsid w:val="00157B54"/>
    <w:rsid w:val="00DD4D3C"/>
    <w:rsid w:val="00FE12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7467"/>
  <w15:chartTrackingRefBased/>
  <w15:docId w15:val="{5A51B8D0-B337-4320-8412-007BCB76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12E1"/>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سرد الفقرات1,List Paragraph1,سرد الفقرات"/>
    <w:basedOn w:val="Normal"/>
    <w:link w:val="ListParagraphChar"/>
    <w:uiPriority w:val="34"/>
    <w:qFormat/>
    <w:rsid w:val="00FE12E1"/>
    <w:pPr>
      <w:ind w:left="720"/>
      <w:contextualSpacing/>
    </w:pPr>
  </w:style>
  <w:style w:type="table" w:styleId="TableGrid">
    <w:name w:val="Table Grid"/>
    <w:basedOn w:val="TableNormal"/>
    <w:uiPriority w:val="39"/>
    <w:qFormat/>
    <w:rsid w:val="00FE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1 Char,List Paragraph1 Char,سرد الفقرات Char"/>
    <w:link w:val="ListParagraph"/>
    <w:uiPriority w:val="34"/>
    <w:locked/>
    <w:rsid w:val="00FE12E1"/>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C1EF7-5CDE-4AAD-94E0-E5661FDB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4878</Words>
  <Characters>27808</Characters>
  <Application>Microsoft Office Word</Application>
  <DocSecurity>0</DocSecurity>
  <Lines>231</Lines>
  <Paragraphs>65</Paragraphs>
  <ScaleCrop>false</ScaleCrop>
  <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Yousef Al Safadi</dc:creator>
  <cp:keywords/>
  <dc:description/>
  <cp:lastModifiedBy>Dr Yousef Al Safadi</cp:lastModifiedBy>
  <cp:revision>2</cp:revision>
  <dcterms:created xsi:type="dcterms:W3CDTF">2026-03-16T19:14:00Z</dcterms:created>
  <dcterms:modified xsi:type="dcterms:W3CDTF">2026-03-17T18:45:00Z</dcterms:modified>
</cp:coreProperties>
</file>