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A24DAC" w14:textId="77777777" w:rsidR="003D47D0" w:rsidRPr="00A74135" w:rsidRDefault="003D47D0" w:rsidP="003D47D0">
      <w:pPr>
        <w:rPr>
          <w:rFonts w:ascii="Simplified Arabic" w:hAnsi="Simplified Arabic" w:cs="Simplified Arabic"/>
          <w:b/>
          <w:bCs/>
          <w:sz w:val="28"/>
          <w:szCs w:val="28"/>
          <w:lang w:bidi="ar-EG"/>
        </w:rPr>
      </w:pPr>
      <w:bookmarkStart w:id="0" w:name="_Hlk172555450"/>
      <w:bookmarkEnd w:id="0"/>
      <w:r w:rsidRPr="00A74135">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2DBDF6A" wp14:editId="7816D453">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 xml:space="preserve">جامعة </w:t>
      </w:r>
      <w:proofErr w:type="spellStart"/>
      <w:r w:rsidRPr="00A74135">
        <w:rPr>
          <w:rFonts w:ascii="Simplified Arabic" w:hAnsi="Simplified Arabic" w:cs="Simplified Arabic"/>
          <w:b/>
          <w:bCs/>
          <w:sz w:val="28"/>
          <w:szCs w:val="28"/>
          <w:rtl/>
          <w:lang w:bidi="ar-EG"/>
        </w:rPr>
        <w:t>ميدأوشن</w:t>
      </w:r>
      <w:proofErr w:type="spellEnd"/>
    </w:p>
    <w:p w14:paraId="038A76DC" w14:textId="77777777" w:rsidR="003D47D0" w:rsidRPr="00A74135" w:rsidRDefault="003D47D0" w:rsidP="003D47D0">
      <w:pP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كلية الإدارة</w:t>
      </w:r>
    </w:p>
    <w:p w14:paraId="71FE9250" w14:textId="77777777" w:rsidR="003D47D0" w:rsidRPr="00A74135" w:rsidRDefault="003D47D0" w:rsidP="003D47D0">
      <w:pP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قسم / تخصص إدارة مشاريع</w:t>
      </w:r>
    </w:p>
    <w:p w14:paraId="4E3FF056" w14:textId="77777777" w:rsidR="003D47D0" w:rsidRPr="009125CE" w:rsidRDefault="003D47D0" w:rsidP="003D47D0">
      <w:pPr>
        <w:rPr>
          <w:rFonts w:ascii="Sakkal Majalla" w:hAnsi="Sakkal Majalla" w:cs="Sakkal Majalla"/>
          <w:sz w:val="28"/>
          <w:szCs w:val="28"/>
          <w:rtl/>
          <w:lang w:bidi="ar-EG"/>
        </w:rPr>
      </w:pPr>
    </w:p>
    <w:p w14:paraId="05F3F507" w14:textId="77777777" w:rsidR="003D47D0" w:rsidRDefault="003D47D0" w:rsidP="003D47D0">
      <w:pPr>
        <w:rPr>
          <w:rFonts w:ascii="Sakkal Majalla" w:hAnsi="Sakkal Majalla" w:cs="Sakkal Majalla"/>
          <w:sz w:val="28"/>
          <w:szCs w:val="28"/>
          <w:lang w:bidi="ar-EG"/>
        </w:rPr>
      </w:pPr>
    </w:p>
    <w:p w14:paraId="7B0BC297" w14:textId="77777777" w:rsidR="003D47D0" w:rsidRPr="009125CE" w:rsidRDefault="003D47D0" w:rsidP="003D47D0">
      <w:pPr>
        <w:rPr>
          <w:rFonts w:ascii="Sakkal Majalla" w:hAnsi="Sakkal Majalla" w:cs="Sakkal Majalla"/>
          <w:sz w:val="28"/>
          <w:szCs w:val="28"/>
          <w:rtl/>
          <w:lang w:bidi="ar-EG"/>
        </w:rPr>
      </w:pPr>
    </w:p>
    <w:p w14:paraId="0D350BC7" w14:textId="77777777" w:rsidR="003D47D0" w:rsidRPr="00A74135" w:rsidRDefault="003D47D0" w:rsidP="003D47D0">
      <w:pPr>
        <w:spacing w:line="360" w:lineRule="auto"/>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 xml:space="preserve">العنوان باللغة العربية </w:t>
      </w:r>
    </w:p>
    <w:p w14:paraId="642DFB6B" w14:textId="41072F6C" w:rsidR="003D47D0" w:rsidRPr="00B52A6B" w:rsidRDefault="003D47D0" w:rsidP="00B52A6B">
      <w:pPr>
        <w:jc w:val="center"/>
        <w:rPr>
          <w:rFonts w:ascii="Simplified Arabic" w:hAnsi="Simplified Arabic" w:cs="Simplified Arabic"/>
          <w:b/>
          <w:bCs/>
          <w:sz w:val="40"/>
          <w:szCs w:val="40"/>
          <w:rtl/>
          <w:lang w:bidi="ar-EG"/>
        </w:rPr>
      </w:pPr>
      <w:r w:rsidRPr="004A1F4E">
        <w:rPr>
          <w:rFonts w:ascii="Simplified Arabic" w:hAnsi="Simplified Arabic" w:cs="Simplified Arabic"/>
          <w:sz w:val="40"/>
          <w:szCs w:val="40"/>
          <w:rtl/>
          <w:lang w:bidi="ar-EG"/>
        </w:rPr>
        <w:t>أثر تطبيق ادارة التغيير على تحسين الخدمات البيطرية المقدمة من قبل الشركة الوطنية للخدمات الزراعية</w:t>
      </w:r>
    </w:p>
    <w:p w14:paraId="1FBA8C59" w14:textId="603882DF" w:rsidR="003D47D0" w:rsidRPr="00A74135" w:rsidRDefault="003D47D0" w:rsidP="003D47D0">
      <w:pPr>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إعداد الطالب/</w:t>
      </w:r>
    </w:p>
    <w:p w14:paraId="4DD76599" w14:textId="5E1DE071" w:rsidR="00102E64" w:rsidRPr="00DC5654" w:rsidRDefault="00102E64" w:rsidP="00102E64">
      <w:pPr>
        <w:ind w:right="514"/>
        <w:jc w:val="center"/>
        <w:rPr>
          <w:rtl/>
          <w:lang w:val="en-AE" w:bidi="ar-KW"/>
        </w:rPr>
      </w:pPr>
      <w:r>
        <w:rPr>
          <w:rFonts w:ascii="Calibri" w:eastAsia="Calibri" w:hAnsi="Calibri" w:cs="Calibri" w:hint="cs"/>
          <w:b/>
          <w:bCs/>
          <w:rtl/>
        </w:rPr>
        <w:t xml:space="preserve">        </w:t>
      </w:r>
      <w:r w:rsidRPr="00444D53">
        <w:rPr>
          <w:rFonts w:ascii="Calibri" w:eastAsia="Calibri" w:hAnsi="Calibri" w:cs="Calibri" w:hint="cs"/>
          <w:b/>
          <w:bCs/>
          <w:rtl/>
        </w:rPr>
        <w:t>حسين غازي لؤلؤ</w:t>
      </w:r>
    </w:p>
    <w:p w14:paraId="5B618C33" w14:textId="77777777" w:rsidR="00102E64" w:rsidRDefault="00102E64" w:rsidP="00102E64">
      <w:pPr>
        <w:ind w:right="82"/>
        <w:jc w:val="center"/>
      </w:pPr>
      <w:r>
        <w:rPr>
          <w:rFonts w:hint="cs"/>
          <w:rtl/>
        </w:rPr>
        <w:t>233000859</w:t>
      </w:r>
    </w:p>
    <w:p w14:paraId="484C76C4" w14:textId="77777777" w:rsidR="00102E64" w:rsidRDefault="00102E64" w:rsidP="00102E64">
      <w:pPr>
        <w:ind w:right="44"/>
        <w:jc w:val="center"/>
      </w:pPr>
      <w:r>
        <w:rPr>
          <w:rFonts w:ascii="Calibri" w:eastAsia="Calibri" w:hAnsi="Calibri" w:cs="Calibri" w:hint="cs"/>
          <w:b/>
          <w:bCs/>
          <w:rtl/>
        </w:rPr>
        <w:t>محمد مدخلي</w:t>
      </w:r>
    </w:p>
    <w:p w14:paraId="52A7001B" w14:textId="387508CE" w:rsidR="003D47D0" w:rsidRPr="00A74135" w:rsidRDefault="00102E64" w:rsidP="00102E64">
      <w:pPr>
        <w:jc w:val="center"/>
        <w:rPr>
          <w:rFonts w:ascii="Simplified Arabic" w:hAnsi="Simplified Arabic" w:cs="Simplified Arabic"/>
          <w:b/>
          <w:bCs/>
          <w:sz w:val="28"/>
          <w:szCs w:val="28"/>
          <w:rtl/>
          <w:lang w:bidi="ar-EG"/>
        </w:rPr>
      </w:pPr>
      <w:r>
        <w:rPr>
          <w:rFonts w:ascii="Sakkal Majalla" w:hAnsi="Sakkal Majalla" w:cs="Sakkal Majalla" w:hint="cs"/>
          <w:sz w:val="28"/>
          <w:szCs w:val="28"/>
          <w:rtl/>
          <w:lang w:bidi="ar-EG"/>
        </w:rPr>
        <w:t>233001906</w:t>
      </w:r>
    </w:p>
    <w:p w14:paraId="6BBBFA7A" w14:textId="77777777" w:rsidR="003D47D0" w:rsidRPr="00A74135" w:rsidRDefault="003D47D0" w:rsidP="003D47D0">
      <w:pPr>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إشراف/</w:t>
      </w:r>
    </w:p>
    <w:p w14:paraId="7A3867D0" w14:textId="3E5AEEBD" w:rsidR="003D47D0" w:rsidRPr="00B52A6B" w:rsidRDefault="00B52A6B" w:rsidP="00B52A6B">
      <w:pPr>
        <w:jc w:val="center"/>
        <w:rPr>
          <w:rFonts w:ascii="Sakkal Majalla" w:hAnsi="Sakkal Majalla" w:cs="Sakkal Majalla"/>
          <w:b/>
          <w:bCs/>
          <w:sz w:val="28"/>
          <w:szCs w:val="28"/>
          <w:rtl/>
          <w:lang w:bidi="ar-EG"/>
        </w:rPr>
      </w:pPr>
      <w:r w:rsidRPr="00D756DF">
        <w:rPr>
          <w:rFonts w:ascii="Sakkal Majalla" w:hAnsi="Sakkal Majalla" w:cs="Sakkal Majalla"/>
          <w:b/>
          <w:bCs/>
          <w:sz w:val="28"/>
          <w:szCs w:val="28"/>
          <w:rtl/>
        </w:rPr>
        <w:t>د. الفيصل عبد الحميد / د. فايز جراد</w:t>
      </w:r>
    </w:p>
    <w:p w14:paraId="60F38036" w14:textId="77777777" w:rsidR="003D47D0" w:rsidRPr="00A74135" w:rsidRDefault="003D47D0" w:rsidP="003D47D0">
      <w:pPr>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العام الدراسي:</w:t>
      </w:r>
    </w:p>
    <w:p w14:paraId="788A75F3" w14:textId="77777777" w:rsidR="003D47D0" w:rsidRDefault="003D47D0" w:rsidP="003D47D0">
      <w:pPr>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2024</w:t>
      </w:r>
    </w:p>
    <w:p w14:paraId="1D274E92" w14:textId="77777777" w:rsidR="003D47D0" w:rsidRDefault="003D47D0" w:rsidP="003D47D0">
      <w:pPr>
        <w:jc w:val="center"/>
        <w:rPr>
          <w:rFonts w:ascii="Simplified Arabic" w:hAnsi="Simplified Arabic" w:cs="Simplified Arabic"/>
          <w:b/>
          <w:bCs/>
          <w:sz w:val="28"/>
          <w:szCs w:val="28"/>
          <w:rtl/>
          <w:lang w:bidi="ar-EG"/>
        </w:rPr>
      </w:pPr>
    </w:p>
    <w:p w14:paraId="3F839EEC" w14:textId="77777777" w:rsidR="003D47D0" w:rsidRDefault="003D47D0" w:rsidP="003D47D0">
      <w:pPr>
        <w:rPr>
          <w:rFonts w:ascii="Sakkal Majalla" w:hAnsi="Sakkal Majalla" w:cs="Sakkal Majalla"/>
          <w:sz w:val="28"/>
          <w:szCs w:val="28"/>
          <w:u w:val="single"/>
          <w:rtl/>
        </w:rPr>
      </w:pPr>
    </w:p>
    <w:p w14:paraId="26DF4D5B" w14:textId="7ACB56CC" w:rsidR="003D47D0" w:rsidRPr="00B52A6B" w:rsidRDefault="003D47D0" w:rsidP="00B52A6B">
      <w:pPr>
        <w:pStyle w:val="1"/>
        <w:jc w:val="center"/>
        <w:rPr>
          <w:rFonts w:ascii="Simplified Arabic" w:hAnsi="Simplified Arabic" w:cs="Simplified Arabic"/>
          <w:b/>
          <w:bCs/>
          <w:color w:val="000000" w:themeColor="text1"/>
          <w:rtl/>
        </w:rPr>
      </w:pPr>
      <w:bookmarkStart w:id="1" w:name="_Toc172397775"/>
      <w:bookmarkStart w:id="2" w:name="_Toc172746088"/>
      <w:bookmarkStart w:id="3" w:name="_Toc173854445"/>
      <w:r w:rsidRPr="00B33BAF">
        <w:rPr>
          <w:rFonts w:ascii="Simplified Arabic" w:hAnsi="Simplified Arabic" w:cs="Simplified Arabic"/>
          <w:b/>
          <w:bCs/>
          <w:color w:val="000000" w:themeColor="text1"/>
          <w:rtl/>
        </w:rPr>
        <w:lastRenderedPageBreak/>
        <w:t>الفصل الأول</w:t>
      </w:r>
      <w:bookmarkEnd w:id="1"/>
      <w:bookmarkEnd w:id="2"/>
      <w:bookmarkEnd w:id="3"/>
    </w:p>
    <w:p w14:paraId="5FA76E67" w14:textId="77777777" w:rsidR="003D47D0" w:rsidRPr="00A74135" w:rsidRDefault="003D47D0" w:rsidP="003D47D0">
      <w:pPr>
        <w:pStyle w:val="2"/>
        <w:spacing w:line="240" w:lineRule="auto"/>
        <w:jc w:val="both"/>
        <w:rPr>
          <w:rFonts w:ascii="Simplified Arabic" w:hAnsi="Simplified Arabic" w:cs="Simplified Arabic"/>
          <w:b/>
          <w:bCs/>
          <w:color w:val="000000" w:themeColor="text1"/>
          <w:sz w:val="36"/>
          <w:szCs w:val="36"/>
        </w:rPr>
      </w:pPr>
      <w:bookmarkStart w:id="4" w:name="_Toc172397776"/>
      <w:bookmarkStart w:id="5" w:name="_Toc172746089"/>
      <w:bookmarkStart w:id="6" w:name="_Toc173854446"/>
      <w:r w:rsidRPr="00A74135">
        <w:rPr>
          <w:rFonts w:ascii="Simplified Arabic" w:hAnsi="Simplified Arabic" w:cs="Simplified Arabic"/>
          <w:b/>
          <w:bCs/>
          <w:color w:val="000000" w:themeColor="text1"/>
          <w:sz w:val="36"/>
          <w:szCs w:val="36"/>
          <w:rtl/>
        </w:rPr>
        <w:t>المقدمة</w:t>
      </w:r>
      <w:bookmarkEnd w:id="4"/>
      <w:bookmarkEnd w:id="5"/>
      <w:bookmarkEnd w:id="6"/>
    </w:p>
    <w:p w14:paraId="35435729" w14:textId="77777777" w:rsidR="003D47D0" w:rsidRPr="00E2514A" w:rsidRDefault="003D47D0" w:rsidP="003D47D0">
      <w:pPr>
        <w:spacing w:after="0" w:line="240" w:lineRule="auto"/>
        <w:rPr>
          <w:rFonts w:ascii="Simplified Arabic" w:hAnsi="Simplified Arabic" w:cs="Simplified Arabic"/>
          <w:color w:val="000000" w:themeColor="text1"/>
          <w:sz w:val="28"/>
          <w:szCs w:val="28"/>
          <w:rtl/>
          <w:lang w:bidi="ar-EG"/>
        </w:rPr>
      </w:pPr>
      <w:r w:rsidRPr="00E2514A">
        <w:rPr>
          <w:rFonts w:ascii="Simplified Arabic" w:hAnsi="Simplified Arabic" w:cs="Simplified Arabic"/>
          <w:color w:val="000000" w:themeColor="text1"/>
          <w:sz w:val="28"/>
          <w:szCs w:val="28"/>
          <w:rtl/>
          <w:lang w:bidi="ar-EG"/>
        </w:rPr>
        <w:t xml:space="preserve">الزراعة قطاع اقتصادي مهم في العديد من الدول النامية. فهي توفر فرص النمو والاستثمار الواعدة للقطاع الخاص. ويُعتقد أن الدول الناشئة تولد ثلثي القيمة المضافة الزراعية العالمية. ويعيش ما يقرب من نصف سكان العالم، أو 2.9 مليار شخص، في المناطق الريفية. وتوظف الزراعة ما يقدر بنحو 86% من هؤلاء الأفراد (البنك الدولي، 2008). وتوظف الزراعة 68% من السكان في الدول القائمة على الزراعة و48% في الاقتصادات المتغيرة. وفي الدول القائمة على الزراعة، يعتمد حوالي 94% من الأسر الريفية على نشاطها الزراعي؛ ومع ذلك، في الاقتصادات التي تمر بمرحلة انتقالية، ينخفض </w:t>
      </w:r>
      <w:r w:rsidRPr="00E2514A">
        <w:rPr>
          <w:rFonts w:ascii="Times New Roman" w:hAnsi="Times New Roman" w:cs="Times New Roman" w:hint="cs"/>
          <w:color w:val="000000" w:themeColor="text1"/>
          <w:sz w:val="28"/>
          <w:szCs w:val="28"/>
          <w:rtl/>
          <w:lang w:bidi="ar-EG"/>
        </w:rPr>
        <w:t>​​</w:t>
      </w:r>
      <w:r w:rsidRPr="00E2514A">
        <w:rPr>
          <w:rFonts w:ascii="Simplified Arabic" w:hAnsi="Simplified Arabic" w:cs="Simplified Arabic"/>
          <w:color w:val="000000" w:themeColor="text1"/>
          <w:sz w:val="28"/>
          <w:szCs w:val="28"/>
          <w:rtl/>
          <w:lang w:bidi="ar-EG"/>
        </w:rPr>
        <w:t xml:space="preserve">هذا العدد إلى 76% </w:t>
      </w:r>
      <w:sdt>
        <w:sdtPr>
          <w:rPr>
            <w:rFonts w:ascii="Simplified Arabic" w:hAnsi="Simplified Arabic" w:cs="Simplified Arabic"/>
            <w:color w:val="000000" w:themeColor="text1"/>
            <w:sz w:val="28"/>
            <w:szCs w:val="28"/>
            <w:rtl/>
            <w:lang w:bidi="ar-EG"/>
          </w:rPr>
          <w:id w:val="-1215115059"/>
          <w:citation/>
        </w:sdtPr>
        <w:sdtEndPr/>
        <w:sdtContent>
          <w:r w:rsidRPr="00E2514A">
            <w:rPr>
              <w:rFonts w:ascii="Simplified Arabic" w:hAnsi="Simplified Arabic" w:cs="Simplified Arabic"/>
              <w:color w:val="000000" w:themeColor="text1"/>
              <w:sz w:val="28"/>
              <w:szCs w:val="28"/>
              <w:rtl/>
              <w:lang w:bidi="ar-EG"/>
            </w:rPr>
            <w:fldChar w:fldCharType="begin"/>
          </w:r>
          <w:r w:rsidRPr="00E2514A">
            <w:rPr>
              <w:rFonts w:ascii="Simplified Arabic" w:hAnsi="Simplified Arabic" w:cs="Simplified Arabic"/>
              <w:color w:val="000000" w:themeColor="text1"/>
              <w:sz w:val="28"/>
              <w:szCs w:val="28"/>
              <w:rtl/>
              <w:lang w:bidi="ar-EG"/>
            </w:rPr>
            <w:instrText xml:space="preserve"> </w:instrText>
          </w:r>
          <w:r w:rsidRPr="00E2514A">
            <w:rPr>
              <w:rFonts w:ascii="Simplified Arabic" w:hAnsi="Simplified Arabic" w:cs="Simplified Arabic"/>
              <w:color w:val="000000" w:themeColor="text1"/>
              <w:sz w:val="28"/>
              <w:szCs w:val="28"/>
              <w:lang w:bidi="ar-EG"/>
            </w:rPr>
            <w:instrText>CITATION</w:instrText>
          </w:r>
          <w:r w:rsidRPr="00E2514A">
            <w:rPr>
              <w:rFonts w:ascii="Simplified Arabic" w:hAnsi="Simplified Arabic" w:cs="Simplified Arabic"/>
              <w:color w:val="000000" w:themeColor="text1"/>
              <w:sz w:val="28"/>
              <w:szCs w:val="28"/>
              <w:rtl/>
              <w:lang w:bidi="ar-EG"/>
            </w:rPr>
            <w:instrText xml:space="preserve"> </w:instrText>
          </w:r>
          <w:r w:rsidRPr="00E2514A">
            <w:rPr>
              <w:rFonts w:ascii="Simplified Arabic" w:hAnsi="Simplified Arabic" w:cs="Simplified Arabic"/>
              <w:color w:val="000000" w:themeColor="text1"/>
              <w:sz w:val="28"/>
              <w:szCs w:val="28"/>
              <w:lang w:bidi="ar-EG"/>
            </w:rPr>
            <w:instrText>Nna13 \l 3073</w:instrText>
          </w:r>
          <w:r w:rsidRPr="00E2514A">
            <w:rPr>
              <w:rFonts w:ascii="Simplified Arabic" w:hAnsi="Simplified Arabic" w:cs="Simplified Arabic"/>
              <w:color w:val="000000" w:themeColor="text1"/>
              <w:sz w:val="28"/>
              <w:szCs w:val="28"/>
              <w:rtl/>
              <w:lang w:bidi="ar-EG"/>
            </w:rPr>
            <w:instrText xml:space="preserve"> </w:instrText>
          </w:r>
          <w:r w:rsidRPr="00E2514A">
            <w:rPr>
              <w:rFonts w:ascii="Simplified Arabic" w:hAnsi="Simplified Arabic" w:cs="Simplified Arabic"/>
              <w:color w:val="000000" w:themeColor="text1"/>
              <w:sz w:val="28"/>
              <w:szCs w:val="28"/>
              <w:rtl/>
              <w:lang w:bidi="ar-EG"/>
            </w:rPr>
            <w:fldChar w:fldCharType="separate"/>
          </w:r>
          <w:r w:rsidRPr="00E2514A">
            <w:rPr>
              <w:rFonts w:ascii="Simplified Arabic" w:hAnsi="Simplified Arabic" w:cs="Simplified Arabic"/>
              <w:noProof/>
              <w:color w:val="000000" w:themeColor="text1"/>
              <w:sz w:val="28"/>
              <w:szCs w:val="28"/>
              <w:rtl/>
              <w:lang w:bidi="ar-EG"/>
            </w:rPr>
            <w:t>(</w:t>
          </w:r>
          <w:r w:rsidRPr="00E2514A">
            <w:rPr>
              <w:rFonts w:ascii="Simplified Arabic" w:hAnsi="Simplified Arabic" w:cs="Simplified Arabic"/>
              <w:noProof/>
              <w:color w:val="000000" w:themeColor="text1"/>
              <w:sz w:val="28"/>
              <w:szCs w:val="28"/>
              <w:lang w:bidi="ar-EG"/>
            </w:rPr>
            <w:t>Nnadi</w:t>
          </w:r>
          <w:r w:rsidRPr="00E2514A">
            <w:rPr>
              <w:rFonts w:ascii="Simplified Arabic" w:hAnsi="Simplified Arabic" w:cs="Simplified Arabic"/>
              <w:noProof/>
              <w:color w:val="000000" w:themeColor="text1"/>
              <w:sz w:val="28"/>
              <w:szCs w:val="28"/>
              <w:rtl/>
              <w:lang w:bidi="ar-EG"/>
            </w:rPr>
            <w:t>، 2013)</w:t>
          </w:r>
          <w:r w:rsidRPr="00E2514A">
            <w:rPr>
              <w:rFonts w:ascii="Simplified Arabic" w:hAnsi="Simplified Arabic" w:cs="Simplified Arabic"/>
              <w:color w:val="000000" w:themeColor="text1"/>
              <w:sz w:val="28"/>
              <w:szCs w:val="28"/>
              <w:rtl/>
              <w:lang w:bidi="ar-EG"/>
            </w:rPr>
            <w:fldChar w:fldCharType="end"/>
          </w:r>
        </w:sdtContent>
      </w:sdt>
      <w:r w:rsidRPr="00E2514A">
        <w:rPr>
          <w:rFonts w:ascii="Simplified Arabic" w:hAnsi="Simplified Arabic" w:cs="Simplified Arabic"/>
          <w:color w:val="000000" w:themeColor="text1"/>
          <w:sz w:val="28"/>
          <w:szCs w:val="28"/>
          <w:rtl/>
          <w:lang w:bidi="ar-EG"/>
        </w:rPr>
        <w:t>.</w:t>
      </w:r>
    </w:p>
    <w:p w14:paraId="73738F64" w14:textId="77777777" w:rsidR="003D47D0" w:rsidRPr="00E2514A" w:rsidRDefault="003D47D0" w:rsidP="003D47D0">
      <w:pPr>
        <w:spacing w:line="240" w:lineRule="auto"/>
        <w:rPr>
          <w:rFonts w:ascii="Simplified Arabic" w:hAnsi="Simplified Arabic" w:cs="Simplified Arabic"/>
          <w:sz w:val="28"/>
          <w:szCs w:val="28"/>
          <w:rtl/>
          <w:lang w:bidi="ar-EG"/>
        </w:rPr>
      </w:pPr>
      <w:r w:rsidRPr="00E2514A">
        <w:rPr>
          <w:rFonts w:ascii="Simplified Arabic" w:hAnsi="Simplified Arabic" w:cs="Simplified Arabic"/>
          <w:sz w:val="28"/>
          <w:szCs w:val="28"/>
          <w:rtl/>
          <w:lang w:bidi="ar-EG"/>
        </w:rPr>
        <w:t>في بيئة تجارية معقدة وديناميكية بشكل متزايد، تسعى الشركات باستمرار إلى تعديل وتعديل عملياتها لتتلاءم مع الظروف المتطورة. يجب على المنظمات تخصيص موارد كبيرة لإجراء التعديلات اللازمة من أجل التكيف مع الظروف المتطورة. ومع ذلك، فإن مهمة الإشراف على التحول هي عملية متعددة الأوجه تنطوي على مخاطر متأصلة. ونتيجة لذلك، تواجه العديد من الشركات صعوبات أثناء تنفيذ مبادرات التحول التنظيمي ولا تتمكن من تحقيق النتائج المتوقعة. وقد أكدت دراسات متعددة أن غالبية برامج التحول التنظيمي غير ناجحة، حيث يتراوح معدل الفشل المقدر من 60٪ إلى 70٪. أثار معدل الفشل المرتفع للتحول التنظيمي قلقًا مستمرًا واهتمامًا بتحديد العناصر التي قد تخفف من الفشل وتعزز النجاح. تم إنشاء نماذج مختلفة لإدارة التغيير من قبل الباحثين والشركات الاستشارية لتعزيز معدل نجاح مبادرات التغيير. على الرغم من وجود العديد من النماذج، إلا أن هناك حاجة لتحديد هذه الجوانب بدقة ومعالجة الثغرات في المعرفة حول كيفية تحقيق النجاح بشكل فعال في إدارة التغيير التنظيمي. لا تفحص النماذج الحالية أو توضح بشكل كافٍ جميع الجوانب التي تؤثر على فعالية التحول التنظيمي. تعطي بعض النماذج الأولوية لخصائص معينة لا تعتبر من العوامل الحاسمة في تحديد النجاح في نماذج أخرى، في حين تحتوي نماذج أخرى على جوانب إضافية لم يتم أخذها في الاعتبار في نماذج أخرى</w:t>
      </w:r>
      <w:sdt>
        <w:sdtPr>
          <w:rPr>
            <w:rFonts w:ascii="Simplified Arabic" w:hAnsi="Simplified Arabic" w:cs="Simplified Arabic"/>
            <w:sz w:val="28"/>
            <w:szCs w:val="28"/>
            <w:rtl/>
            <w:lang w:bidi="ar-EG"/>
          </w:rPr>
          <w:id w:val="-565565342"/>
          <w:citation/>
        </w:sdtPr>
        <w:sdtEndPr/>
        <w:sdtContent>
          <w:r w:rsidRPr="00E2514A">
            <w:rPr>
              <w:rFonts w:ascii="Simplified Arabic" w:hAnsi="Simplified Arabic" w:cs="Simplified Arabic"/>
              <w:sz w:val="28"/>
              <w:szCs w:val="28"/>
              <w:rtl/>
              <w:lang w:bidi="ar-EG"/>
            </w:rPr>
            <w:fldChar w:fldCharType="begin"/>
          </w:r>
          <w:r w:rsidRPr="00E2514A">
            <w:rPr>
              <w:rFonts w:ascii="Simplified Arabic" w:hAnsi="Simplified Arabic" w:cs="Simplified Arabic"/>
              <w:sz w:val="28"/>
              <w:szCs w:val="28"/>
              <w:rtl/>
              <w:lang w:bidi="ar-EG"/>
            </w:rPr>
            <w:instrText xml:space="preserve"> </w:instrText>
          </w:r>
          <w:r w:rsidRPr="00E2514A">
            <w:rPr>
              <w:rFonts w:ascii="Simplified Arabic" w:hAnsi="Simplified Arabic" w:cs="Simplified Arabic"/>
              <w:sz w:val="28"/>
              <w:szCs w:val="28"/>
              <w:lang w:bidi="ar-EG"/>
            </w:rPr>
            <w:instrText>CITATION</w:instrText>
          </w:r>
          <w:r w:rsidRPr="00E2514A">
            <w:rPr>
              <w:rFonts w:ascii="Simplified Arabic" w:hAnsi="Simplified Arabic" w:cs="Simplified Arabic"/>
              <w:sz w:val="28"/>
              <w:szCs w:val="28"/>
              <w:rtl/>
              <w:lang w:bidi="ar-EG"/>
            </w:rPr>
            <w:instrText xml:space="preserve"> </w:instrText>
          </w:r>
          <w:r w:rsidRPr="00E2514A">
            <w:rPr>
              <w:rFonts w:ascii="Simplified Arabic" w:hAnsi="Simplified Arabic" w:cs="Simplified Arabic"/>
              <w:sz w:val="28"/>
              <w:szCs w:val="28"/>
              <w:lang w:bidi="ar-EG"/>
            </w:rPr>
            <w:instrText>Err21 \l 3073</w:instrText>
          </w:r>
          <w:r w:rsidRPr="00E2514A">
            <w:rPr>
              <w:rFonts w:ascii="Simplified Arabic" w:hAnsi="Simplified Arabic" w:cs="Simplified Arabic"/>
              <w:sz w:val="28"/>
              <w:szCs w:val="28"/>
              <w:rtl/>
              <w:lang w:bidi="ar-EG"/>
            </w:rPr>
            <w:instrText xml:space="preserve"> </w:instrText>
          </w:r>
          <w:r w:rsidRPr="00E2514A">
            <w:rPr>
              <w:rFonts w:ascii="Simplified Arabic" w:hAnsi="Simplified Arabic" w:cs="Simplified Arabic"/>
              <w:sz w:val="28"/>
              <w:szCs w:val="28"/>
              <w:rtl/>
              <w:lang w:bidi="ar-EG"/>
            </w:rPr>
            <w:fldChar w:fldCharType="separate"/>
          </w:r>
          <w:r w:rsidRPr="00E2514A">
            <w:rPr>
              <w:rFonts w:ascii="Simplified Arabic" w:hAnsi="Simplified Arabic" w:cs="Simplified Arabic"/>
              <w:noProof/>
              <w:sz w:val="28"/>
              <w:szCs w:val="28"/>
              <w:rtl/>
              <w:lang w:bidi="ar-EG"/>
            </w:rPr>
            <w:t xml:space="preserve"> (</w:t>
          </w:r>
          <w:r w:rsidRPr="00E2514A">
            <w:rPr>
              <w:rFonts w:ascii="Simplified Arabic" w:hAnsi="Simplified Arabic" w:cs="Simplified Arabic"/>
              <w:noProof/>
              <w:sz w:val="28"/>
              <w:szCs w:val="28"/>
              <w:lang w:bidi="ar-EG"/>
            </w:rPr>
            <w:t>Errida</w:t>
          </w:r>
          <w:r w:rsidRPr="00E2514A">
            <w:rPr>
              <w:rFonts w:ascii="Simplified Arabic" w:hAnsi="Simplified Arabic" w:cs="Simplified Arabic"/>
              <w:noProof/>
              <w:sz w:val="28"/>
              <w:szCs w:val="28"/>
              <w:rtl/>
              <w:lang w:bidi="ar-EG"/>
            </w:rPr>
            <w:t>، 2021)</w:t>
          </w:r>
          <w:r w:rsidRPr="00E2514A">
            <w:rPr>
              <w:rFonts w:ascii="Simplified Arabic" w:hAnsi="Simplified Arabic" w:cs="Simplified Arabic"/>
              <w:sz w:val="28"/>
              <w:szCs w:val="28"/>
              <w:rtl/>
              <w:lang w:bidi="ar-EG"/>
            </w:rPr>
            <w:fldChar w:fldCharType="end"/>
          </w:r>
        </w:sdtContent>
      </w:sdt>
      <w:r w:rsidRPr="00E2514A">
        <w:rPr>
          <w:rFonts w:ascii="Simplified Arabic" w:hAnsi="Simplified Arabic" w:cs="Simplified Arabic"/>
          <w:sz w:val="28"/>
          <w:szCs w:val="28"/>
          <w:rtl/>
          <w:lang w:bidi="ar-EG"/>
        </w:rPr>
        <w:t>.</w:t>
      </w:r>
    </w:p>
    <w:p w14:paraId="3350E4D1" w14:textId="77777777" w:rsidR="003D47D0" w:rsidRPr="00E2514A" w:rsidRDefault="003D47D0" w:rsidP="003D47D0">
      <w:pPr>
        <w:spacing w:line="240" w:lineRule="auto"/>
        <w:rPr>
          <w:rFonts w:ascii="Simplified Arabic" w:hAnsi="Simplified Arabic" w:cs="Simplified Arabic"/>
          <w:sz w:val="28"/>
          <w:szCs w:val="28"/>
          <w:rtl/>
        </w:rPr>
      </w:pPr>
      <w:r w:rsidRPr="00E2514A">
        <w:rPr>
          <w:rFonts w:ascii="Simplified Arabic" w:hAnsi="Simplified Arabic" w:cs="Simplified Arabic"/>
          <w:sz w:val="28"/>
          <w:szCs w:val="28"/>
          <w:rtl/>
        </w:rPr>
        <w:t xml:space="preserve">تعمل المؤسسات في بيئة تهيمن عليها التغيرات السريعة والتطورات الناجحة والتي تتجلى مظاهرها في كافة المجالات حيث أصبح التغيير هو الثابت الوحيد والحالة المستمرة والقضية المصيرية لنا وهذا يعني أن التعامل معه لم يعد أمراً كمالياً بل أصبح حتميا ومصيره يتوقف على مدى قدرته على التحول وفق المتطلبات المستجدة التي لا تترك مجالاً للاختيار إما مواكبتها ومواكبتها أو عدم مواكبتها مما يعني الاختفاء والتلاشي </w:t>
      </w:r>
      <w:r w:rsidRPr="00E2514A">
        <w:rPr>
          <w:rFonts w:ascii="Simplified Arabic" w:hAnsi="Simplified Arabic" w:cs="Simplified Arabic"/>
          <w:sz w:val="28"/>
          <w:szCs w:val="28"/>
          <w:rtl/>
        </w:rPr>
        <w:lastRenderedPageBreak/>
        <w:t>وهذا يعني أنه لا ضمان للبقاء أو النمو أو النجاح أو التميز إلا بالاعتماد على إدارة التغيير كرؤية واعية واختيار عقلاني في إدارة هذا التحول ومواجهة بيئة التغيير وما تحمله من تطورات سريعة ومتنوعة لا يمكن التنبؤ بها في أغلب الأحوال (إدارة التغيير والتحديث في المؤسسات الحكومية إبراهيم عز الدين) وهذه الإدارة توفر درجة كبيرة من الكفاءة في مجال التخطيط والتوجيه والتنسيق والرقابة وفي ظل التقدم الذي تشهده المملكة العربية السعودية ولما كان لإدارة التغيير دور وأهمية في تطوير الحكومة تهدف هذه الدراسة إلى دراسة التغيرات التي تطرأ على المشاريع الهندسية الحكومية نتيجة الاختيارات والتعديلات التشريعية التي تتماشى مع التوجه السريع للمملكة العربية السعودية، كما تناولت الدراسة العلاقة بين التغيير وتأثيره السلبي أو الإيجابي على التكلفة الإجمالية للمشروع، كما تعد التغييرات مصدر قلق لمديري المشاريع لأنها إما تزيد من مدة المشروع أو تكلفته، إلا أن "مدير التغيير" يلعب دوراً حاسماً في ضمان تحقيق المشاريع (مبادرات التغيير) لأهدافها المرجوة في الوقت المحدد وضمن الميزانية</w:t>
      </w:r>
      <w:sdt>
        <w:sdtPr>
          <w:rPr>
            <w:rFonts w:ascii="Simplified Arabic" w:hAnsi="Simplified Arabic" w:cs="Simplified Arabic"/>
            <w:sz w:val="28"/>
            <w:szCs w:val="28"/>
            <w:rtl/>
          </w:rPr>
          <w:id w:val="-426808501"/>
          <w:citation/>
        </w:sdtPr>
        <w:sdtEndPr/>
        <w:sdtContent>
          <w:r w:rsidRPr="00E2514A">
            <w:rPr>
              <w:rFonts w:ascii="Simplified Arabic" w:hAnsi="Simplified Arabic" w:cs="Simplified Arabic"/>
              <w:sz w:val="28"/>
              <w:szCs w:val="28"/>
              <w:rtl/>
            </w:rPr>
            <w:fldChar w:fldCharType="begin"/>
          </w:r>
          <w:r w:rsidRPr="00E2514A">
            <w:rPr>
              <w:rFonts w:ascii="Simplified Arabic" w:hAnsi="Simplified Arabic" w:cs="Simplified Arabic"/>
              <w:sz w:val="28"/>
              <w:szCs w:val="28"/>
              <w:rtl/>
              <w:lang w:bidi="ar-EG"/>
            </w:rPr>
            <w:instrText xml:space="preserve"> </w:instrText>
          </w:r>
          <w:r w:rsidRPr="00E2514A">
            <w:rPr>
              <w:rFonts w:ascii="Simplified Arabic" w:hAnsi="Simplified Arabic" w:cs="Simplified Arabic"/>
              <w:sz w:val="28"/>
              <w:szCs w:val="28"/>
              <w:lang w:bidi="ar-EG"/>
            </w:rPr>
            <w:instrText>CITATION</w:instrText>
          </w:r>
          <w:r w:rsidRPr="00E2514A">
            <w:rPr>
              <w:rFonts w:ascii="Simplified Arabic" w:hAnsi="Simplified Arabic" w:cs="Simplified Arabic"/>
              <w:sz w:val="28"/>
              <w:szCs w:val="28"/>
              <w:rtl/>
              <w:lang w:bidi="ar-EG"/>
            </w:rPr>
            <w:instrText xml:space="preserve"> بكه24 \</w:instrText>
          </w:r>
          <w:r w:rsidRPr="00E2514A">
            <w:rPr>
              <w:rFonts w:ascii="Simplified Arabic" w:hAnsi="Simplified Arabic" w:cs="Simplified Arabic"/>
              <w:sz w:val="28"/>
              <w:szCs w:val="28"/>
              <w:lang w:bidi="ar-EG"/>
            </w:rPr>
            <w:instrText>l 3073</w:instrText>
          </w:r>
          <w:r w:rsidRPr="00E2514A">
            <w:rPr>
              <w:rFonts w:ascii="Simplified Arabic" w:hAnsi="Simplified Arabic" w:cs="Simplified Arabic"/>
              <w:sz w:val="28"/>
              <w:szCs w:val="28"/>
              <w:rtl/>
              <w:lang w:bidi="ar-EG"/>
            </w:rPr>
            <w:instrText xml:space="preserve"> </w:instrText>
          </w:r>
          <w:r w:rsidRPr="00E2514A">
            <w:rPr>
              <w:rFonts w:ascii="Simplified Arabic" w:hAnsi="Simplified Arabic" w:cs="Simplified Arabic"/>
              <w:sz w:val="28"/>
              <w:szCs w:val="28"/>
              <w:rtl/>
            </w:rPr>
            <w:fldChar w:fldCharType="separate"/>
          </w:r>
          <w:r w:rsidRPr="00E2514A">
            <w:rPr>
              <w:rFonts w:ascii="Simplified Arabic" w:hAnsi="Simplified Arabic" w:cs="Simplified Arabic"/>
              <w:noProof/>
              <w:sz w:val="28"/>
              <w:szCs w:val="28"/>
              <w:rtl/>
              <w:lang w:bidi="ar-EG"/>
            </w:rPr>
            <w:t xml:space="preserve"> (بكه، 2024)</w:t>
          </w:r>
          <w:r w:rsidRPr="00E2514A">
            <w:rPr>
              <w:rFonts w:ascii="Simplified Arabic" w:hAnsi="Simplified Arabic" w:cs="Simplified Arabic"/>
              <w:sz w:val="28"/>
              <w:szCs w:val="28"/>
              <w:rtl/>
            </w:rPr>
            <w:fldChar w:fldCharType="end"/>
          </w:r>
        </w:sdtContent>
      </w:sdt>
      <w:r w:rsidRPr="00E2514A">
        <w:rPr>
          <w:rFonts w:ascii="Simplified Arabic" w:hAnsi="Simplified Arabic" w:cs="Simplified Arabic"/>
          <w:sz w:val="28"/>
          <w:szCs w:val="28"/>
          <w:rtl/>
        </w:rPr>
        <w:t>.</w:t>
      </w:r>
    </w:p>
    <w:p w14:paraId="4166F892" w14:textId="77777777" w:rsidR="003D47D0" w:rsidRPr="00A74135" w:rsidRDefault="003D47D0" w:rsidP="003D47D0">
      <w:pPr>
        <w:spacing w:line="240" w:lineRule="auto"/>
        <w:jc w:val="both"/>
        <w:rPr>
          <w:rFonts w:ascii="Simplified Arabic" w:hAnsi="Simplified Arabic" w:cs="Simplified Arabic"/>
          <w:sz w:val="28"/>
          <w:szCs w:val="28"/>
        </w:rPr>
      </w:pPr>
    </w:p>
    <w:p w14:paraId="265AE04B" w14:textId="77777777" w:rsidR="003D47D0" w:rsidRPr="00A74135" w:rsidRDefault="003D47D0" w:rsidP="003D47D0">
      <w:pPr>
        <w:pStyle w:val="2"/>
        <w:spacing w:line="240" w:lineRule="auto"/>
        <w:jc w:val="both"/>
        <w:rPr>
          <w:rFonts w:ascii="Simplified Arabic" w:hAnsi="Simplified Arabic" w:cs="Simplified Arabic"/>
          <w:b/>
          <w:bCs/>
          <w:color w:val="000000" w:themeColor="text1"/>
          <w:sz w:val="36"/>
          <w:szCs w:val="36"/>
          <w:rtl/>
        </w:rPr>
      </w:pPr>
      <w:bookmarkStart w:id="7" w:name="_Toc172397777"/>
      <w:bookmarkStart w:id="8" w:name="_Toc172746090"/>
      <w:bookmarkStart w:id="9" w:name="_Toc173854447"/>
      <w:r w:rsidRPr="00A74135">
        <w:rPr>
          <w:rFonts w:ascii="Simplified Arabic" w:hAnsi="Simplified Arabic" w:cs="Simplified Arabic"/>
          <w:b/>
          <w:bCs/>
          <w:color w:val="000000" w:themeColor="text1"/>
          <w:sz w:val="36"/>
          <w:szCs w:val="36"/>
          <w:rtl/>
        </w:rPr>
        <w:t>مشكلة الدراسة</w:t>
      </w:r>
      <w:bookmarkEnd w:id="7"/>
      <w:bookmarkEnd w:id="8"/>
      <w:bookmarkEnd w:id="9"/>
      <w:r w:rsidRPr="00A74135">
        <w:rPr>
          <w:rFonts w:ascii="Simplified Arabic" w:hAnsi="Simplified Arabic" w:cs="Simplified Arabic"/>
          <w:b/>
          <w:bCs/>
          <w:color w:val="000000" w:themeColor="text1"/>
          <w:sz w:val="36"/>
          <w:szCs w:val="36"/>
          <w:rtl/>
        </w:rPr>
        <w:t xml:space="preserve"> </w:t>
      </w:r>
    </w:p>
    <w:p w14:paraId="075B5C44" w14:textId="77777777" w:rsidR="003D47D0" w:rsidRPr="009C062C" w:rsidRDefault="003D47D0" w:rsidP="003D47D0">
      <w:pPr>
        <w:spacing w:after="0" w:line="240" w:lineRule="auto"/>
        <w:ind w:left="120"/>
        <w:rPr>
          <w:rFonts w:ascii="Simplified Arabic" w:hAnsi="Simplified Arabic" w:cs="Simplified Arabic"/>
          <w:sz w:val="28"/>
          <w:szCs w:val="28"/>
          <w:rtl/>
          <w:lang w:bidi="ar-EG"/>
        </w:rPr>
      </w:pPr>
      <w:r w:rsidRPr="009C062C">
        <w:rPr>
          <w:rFonts w:ascii="Simplified Arabic" w:hAnsi="Simplified Arabic" w:cs="Simplified Arabic"/>
          <w:sz w:val="28"/>
          <w:szCs w:val="28"/>
          <w:rtl/>
          <w:lang w:bidi="ar-EG"/>
        </w:rPr>
        <w:t>إن الخدمات البيطرية في المملكة العربية السعودية تشهد توسعاً سريعاً بسبب الطلب المتزايد على المنتجات الحيوانية والخدمات المرتبطة بها. إلا أن هذا القطاع يواجه العديد من العقبات التي تؤثر على جودة الخدمات المقدمة. والغرض من هذا البحث هو إلقاء الضوء على تأثير إدارة التغيير على تعزيز الخدمات البيطرية التي تقدمها الشركة الوطنية للخدمات الزراعية. ويتضمن ذلك تحديد الصعوبات الأساسية التي تواجه الشركة في هذا السياق ودراسة كيفية استخدام إدارة التغيير لزيادة الأداء والكفاءة في تقديم الخدمات البيطرية.</w:t>
      </w:r>
    </w:p>
    <w:p w14:paraId="56EF46F6" w14:textId="77777777" w:rsidR="003D47D0" w:rsidRPr="009C062C" w:rsidRDefault="003D47D0" w:rsidP="003D47D0">
      <w:pPr>
        <w:pStyle w:val="a6"/>
        <w:numPr>
          <w:ilvl w:val="0"/>
          <w:numId w:val="1"/>
        </w:numPr>
        <w:spacing w:after="0" w:line="240" w:lineRule="auto"/>
        <w:rPr>
          <w:rFonts w:ascii="Simplified Arabic" w:hAnsi="Simplified Arabic" w:cs="Simplified Arabic"/>
          <w:b/>
          <w:bCs/>
          <w:sz w:val="28"/>
          <w:szCs w:val="28"/>
          <w:rtl/>
          <w:lang w:bidi="ar-EG"/>
        </w:rPr>
      </w:pPr>
      <w:r w:rsidRPr="009C062C">
        <w:rPr>
          <w:rFonts w:ascii="Simplified Arabic" w:hAnsi="Simplified Arabic" w:cs="Simplified Arabic"/>
          <w:b/>
          <w:bCs/>
          <w:sz w:val="28"/>
          <w:szCs w:val="28"/>
          <w:rtl/>
          <w:lang w:bidi="ar-EG"/>
        </w:rPr>
        <w:t>التحديات الإدارية:</w:t>
      </w:r>
    </w:p>
    <w:p w14:paraId="3482364A" w14:textId="77777777" w:rsidR="003D47D0" w:rsidRPr="009C062C" w:rsidRDefault="003D47D0" w:rsidP="003D47D0">
      <w:pPr>
        <w:spacing w:after="0" w:line="240" w:lineRule="auto"/>
        <w:ind w:left="120"/>
        <w:rPr>
          <w:rFonts w:ascii="Simplified Arabic" w:hAnsi="Simplified Arabic" w:cs="Simplified Arabic"/>
          <w:sz w:val="28"/>
          <w:szCs w:val="28"/>
          <w:rtl/>
          <w:lang w:bidi="ar-EG"/>
        </w:rPr>
      </w:pPr>
      <w:r w:rsidRPr="009C062C">
        <w:rPr>
          <w:rFonts w:ascii="Simplified Arabic" w:hAnsi="Simplified Arabic" w:cs="Simplified Arabic"/>
          <w:sz w:val="28"/>
          <w:szCs w:val="28"/>
          <w:rtl/>
          <w:lang w:bidi="ar-EG"/>
        </w:rPr>
        <w:t xml:space="preserve">يواجه القطاع البيطري في الشركة الوطنية للخدمات الزراعية قضايا إدارية كبيرة، بما في ذلك الافتقار إلى القدرات المتخصصة في إدارة التغيير. ويتطلب التغيير الفعال فريق إدارة كفء قادر على قيادة وإدارة مبادرات التغيير. إن غياب الأساليب المحددة لتنفيذ التغيير داخل المنظمة يجعل من الصعب الحصول على النتائج المرجوة. ويجب على المنظمة توفير برامج تدريبية وندوات محددة لإصدار شهادات للكوادر الإدارية وتزويدهم بالمهارات اللازمة للتعامل مع التغيير بنجاح </w:t>
      </w:r>
      <w:sdt>
        <w:sdtPr>
          <w:rPr>
            <w:rFonts w:ascii="Simplified Arabic" w:hAnsi="Simplified Arabic" w:cs="Simplified Arabic"/>
            <w:sz w:val="28"/>
            <w:szCs w:val="28"/>
            <w:rtl/>
            <w:lang w:bidi="ar-EG"/>
          </w:rPr>
          <w:id w:val="-960559372"/>
          <w:citation/>
        </w:sdtPr>
        <w:sdtEndPr/>
        <w:sdtContent>
          <w:r w:rsidRPr="009C062C">
            <w:rPr>
              <w:rFonts w:ascii="Simplified Arabic" w:hAnsi="Simplified Arabic" w:cs="Simplified Arabic"/>
              <w:sz w:val="28"/>
              <w:szCs w:val="28"/>
              <w:rtl/>
              <w:lang w:bidi="ar-EG"/>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Sha23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lang w:bidi="ar-EG"/>
            </w:rPr>
            <w:fldChar w:fldCharType="separate"/>
          </w:r>
          <w:r w:rsidRPr="009C062C">
            <w:rPr>
              <w:rFonts w:ascii="Simplified Arabic" w:hAnsi="Simplified Arabic" w:cs="Simplified Arabic"/>
              <w:noProof/>
              <w:sz w:val="28"/>
              <w:szCs w:val="28"/>
              <w:rtl/>
              <w:lang w:bidi="ar-EG"/>
            </w:rPr>
            <w:t>(</w:t>
          </w:r>
          <w:r w:rsidRPr="009C062C">
            <w:rPr>
              <w:rFonts w:ascii="Simplified Arabic" w:hAnsi="Simplified Arabic" w:cs="Simplified Arabic"/>
              <w:noProof/>
              <w:sz w:val="28"/>
              <w:szCs w:val="28"/>
              <w:lang w:bidi="ar-EG"/>
            </w:rPr>
            <w:t>Sharan</w:t>
          </w:r>
          <w:r w:rsidRPr="009C062C">
            <w:rPr>
              <w:rFonts w:ascii="Simplified Arabic" w:hAnsi="Simplified Arabic" w:cs="Simplified Arabic"/>
              <w:noProof/>
              <w:sz w:val="28"/>
              <w:szCs w:val="28"/>
              <w:rtl/>
              <w:lang w:bidi="ar-EG"/>
            </w:rPr>
            <w:t>، 2023)</w:t>
          </w:r>
          <w:r w:rsidRPr="009C062C">
            <w:rPr>
              <w:rFonts w:ascii="Simplified Arabic" w:hAnsi="Simplified Arabic" w:cs="Simplified Arabic"/>
              <w:sz w:val="28"/>
              <w:szCs w:val="28"/>
              <w:rtl/>
              <w:lang w:bidi="ar-EG"/>
            </w:rPr>
            <w:fldChar w:fldCharType="end"/>
          </w:r>
        </w:sdtContent>
      </w:sdt>
      <w:r w:rsidRPr="009C062C">
        <w:rPr>
          <w:rFonts w:ascii="Simplified Arabic" w:hAnsi="Simplified Arabic" w:cs="Simplified Arabic"/>
          <w:sz w:val="28"/>
          <w:szCs w:val="28"/>
          <w:rtl/>
          <w:lang w:bidi="ar-EG"/>
        </w:rPr>
        <w:t>.</w:t>
      </w:r>
    </w:p>
    <w:p w14:paraId="23A0A01B" w14:textId="77777777" w:rsidR="00B52A6B" w:rsidRDefault="00B52A6B" w:rsidP="00B52A6B">
      <w:pPr>
        <w:pStyle w:val="a6"/>
        <w:spacing w:after="0" w:line="240" w:lineRule="auto"/>
        <w:ind w:left="840"/>
        <w:rPr>
          <w:rFonts w:ascii="Simplified Arabic" w:hAnsi="Simplified Arabic" w:cs="Simplified Arabic"/>
          <w:b/>
          <w:bCs/>
          <w:sz w:val="28"/>
          <w:szCs w:val="28"/>
          <w:lang w:bidi="ar-EG"/>
        </w:rPr>
      </w:pPr>
    </w:p>
    <w:p w14:paraId="5D2C1506" w14:textId="77777777" w:rsidR="00B52A6B" w:rsidRDefault="00B52A6B" w:rsidP="00B52A6B">
      <w:pPr>
        <w:pStyle w:val="a6"/>
        <w:spacing w:after="0" w:line="240" w:lineRule="auto"/>
        <w:ind w:left="840"/>
        <w:rPr>
          <w:rFonts w:ascii="Simplified Arabic" w:hAnsi="Simplified Arabic" w:cs="Simplified Arabic"/>
          <w:b/>
          <w:bCs/>
          <w:sz w:val="28"/>
          <w:szCs w:val="28"/>
          <w:lang w:bidi="ar-EG"/>
        </w:rPr>
      </w:pPr>
    </w:p>
    <w:p w14:paraId="02699672" w14:textId="642AE8A6" w:rsidR="003D47D0" w:rsidRPr="009C062C" w:rsidRDefault="003D47D0" w:rsidP="003D47D0">
      <w:pPr>
        <w:pStyle w:val="a6"/>
        <w:numPr>
          <w:ilvl w:val="0"/>
          <w:numId w:val="1"/>
        </w:numPr>
        <w:spacing w:after="0" w:line="240" w:lineRule="auto"/>
        <w:rPr>
          <w:rFonts w:ascii="Simplified Arabic" w:hAnsi="Simplified Arabic" w:cs="Simplified Arabic"/>
          <w:b/>
          <w:bCs/>
          <w:sz w:val="28"/>
          <w:szCs w:val="28"/>
          <w:rtl/>
          <w:lang w:bidi="ar-EG"/>
        </w:rPr>
      </w:pPr>
      <w:r w:rsidRPr="009C062C">
        <w:rPr>
          <w:rFonts w:ascii="Simplified Arabic" w:hAnsi="Simplified Arabic" w:cs="Simplified Arabic"/>
          <w:b/>
          <w:bCs/>
          <w:sz w:val="28"/>
          <w:szCs w:val="28"/>
          <w:rtl/>
          <w:lang w:bidi="ar-EG"/>
        </w:rPr>
        <w:lastRenderedPageBreak/>
        <w:t>التحديات المالية:</w:t>
      </w:r>
    </w:p>
    <w:p w14:paraId="27BD338F" w14:textId="77777777" w:rsidR="003D47D0" w:rsidRPr="009C062C" w:rsidRDefault="003D47D0" w:rsidP="003D47D0">
      <w:pPr>
        <w:spacing w:after="0" w:line="240" w:lineRule="auto"/>
        <w:ind w:left="120"/>
        <w:rPr>
          <w:rFonts w:ascii="Simplified Arabic" w:hAnsi="Simplified Arabic" w:cs="Simplified Arabic"/>
          <w:sz w:val="28"/>
          <w:szCs w:val="28"/>
          <w:rtl/>
          <w:lang w:bidi="ar-EG"/>
        </w:rPr>
      </w:pPr>
      <w:r w:rsidRPr="009C062C">
        <w:rPr>
          <w:rFonts w:ascii="Simplified Arabic" w:hAnsi="Simplified Arabic" w:cs="Simplified Arabic"/>
          <w:sz w:val="28"/>
          <w:szCs w:val="28"/>
          <w:rtl/>
          <w:lang w:bidi="ar-EG"/>
        </w:rPr>
        <w:t>القيود المالية هي واحدة من أهم العوائق التي تحول دون تبني إدارة التغيير في مكان العمل. تفتقر المنظمة إلى الأموال اللازمة لتنفيذ مبادرات التدريب والتطوير التي تستهدف تعزيز الخدمات البيطرية. يتطلب تبني التقنيات الجديدة وترقية المعدات الطبية مدخلات مالية كبيرة، وهو أمر صعب في ضوء التمويل المحدود. للحصول على الموارد المالية اللازمة لدعم عملية التحول، يجب على الشركة البحث عن مصادر تمويل جديدة والتعاون مع كل من المؤسسات الحكومية والخاصة</w:t>
      </w:r>
      <w:sdt>
        <w:sdtPr>
          <w:rPr>
            <w:rFonts w:ascii="Simplified Arabic" w:hAnsi="Simplified Arabic" w:cs="Simplified Arabic"/>
            <w:sz w:val="28"/>
            <w:szCs w:val="28"/>
            <w:rtl/>
            <w:lang w:bidi="ar-EG"/>
          </w:rPr>
          <w:id w:val="-639488250"/>
          <w:citation/>
        </w:sdtPr>
        <w:sdtEndPr/>
        <w:sdtContent>
          <w:r w:rsidRPr="009C062C">
            <w:rPr>
              <w:rFonts w:ascii="Simplified Arabic" w:hAnsi="Simplified Arabic" w:cs="Simplified Arabic"/>
              <w:sz w:val="28"/>
              <w:szCs w:val="28"/>
              <w:rtl/>
              <w:lang w:bidi="ar-EG"/>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Gag23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lang w:bidi="ar-EG"/>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Gagliordi</w:t>
          </w:r>
          <w:r w:rsidRPr="009C062C">
            <w:rPr>
              <w:rFonts w:ascii="Simplified Arabic" w:hAnsi="Simplified Arabic" w:cs="Simplified Arabic"/>
              <w:noProof/>
              <w:sz w:val="28"/>
              <w:szCs w:val="28"/>
              <w:rtl/>
              <w:lang w:bidi="ar-EG"/>
            </w:rPr>
            <w:t>، 2023)</w:t>
          </w:r>
          <w:r w:rsidRPr="009C062C">
            <w:rPr>
              <w:rFonts w:ascii="Simplified Arabic" w:hAnsi="Simplified Arabic" w:cs="Simplified Arabic"/>
              <w:sz w:val="28"/>
              <w:szCs w:val="28"/>
              <w:rtl/>
              <w:lang w:bidi="ar-EG"/>
            </w:rPr>
            <w:fldChar w:fldCharType="end"/>
          </w:r>
        </w:sdtContent>
      </w:sdt>
      <w:r w:rsidRPr="009C062C">
        <w:rPr>
          <w:rFonts w:ascii="Simplified Arabic" w:hAnsi="Simplified Arabic" w:cs="Simplified Arabic"/>
          <w:sz w:val="28"/>
          <w:szCs w:val="28"/>
          <w:rtl/>
          <w:lang w:bidi="ar-EG"/>
        </w:rPr>
        <w:t>.</w:t>
      </w:r>
    </w:p>
    <w:p w14:paraId="206FCBDF" w14:textId="77777777" w:rsidR="003D47D0" w:rsidRPr="009C062C" w:rsidRDefault="003D47D0" w:rsidP="003D47D0">
      <w:pPr>
        <w:pStyle w:val="a6"/>
        <w:numPr>
          <w:ilvl w:val="0"/>
          <w:numId w:val="1"/>
        </w:numPr>
        <w:spacing w:after="0" w:line="240" w:lineRule="auto"/>
        <w:rPr>
          <w:rFonts w:ascii="Simplified Arabic" w:hAnsi="Simplified Arabic" w:cs="Simplified Arabic"/>
          <w:b/>
          <w:bCs/>
          <w:sz w:val="28"/>
          <w:szCs w:val="28"/>
          <w:rtl/>
          <w:lang w:bidi="ar-EG"/>
        </w:rPr>
      </w:pPr>
      <w:r w:rsidRPr="009C062C">
        <w:rPr>
          <w:rFonts w:ascii="Simplified Arabic" w:hAnsi="Simplified Arabic" w:cs="Simplified Arabic"/>
          <w:b/>
          <w:bCs/>
          <w:sz w:val="28"/>
          <w:szCs w:val="28"/>
          <w:rtl/>
          <w:lang w:bidi="ar-EG"/>
        </w:rPr>
        <w:t>التحديات التكنولوجية:</w:t>
      </w:r>
    </w:p>
    <w:p w14:paraId="7BECE919" w14:textId="77777777" w:rsidR="003D47D0" w:rsidRPr="009C062C" w:rsidRDefault="003D47D0" w:rsidP="003D47D0">
      <w:pPr>
        <w:spacing w:after="0" w:line="240" w:lineRule="auto"/>
        <w:ind w:left="120"/>
        <w:rPr>
          <w:rFonts w:ascii="Simplified Arabic" w:hAnsi="Simplified Arabic" w:cs="Simplified Arabic"/>
          <w:sz w:val="28"/>
          <w:szCs w:val="28"/>
          <w:rtl/>
          <w:lang w:bidi="ar-EG"/>
        </w:rPr>
      </w:pPr>
      <w:r w:rsidRPr="009C062C">
        <w:rPr>
          <w:rFonts w:ascii="Simplified Arabic" w:hAnsi="Simplified Arabic" w:cs="Simplified Arabic"/>
          <w:sz w:val="28"/>
          <w:szCs w:val="28"/>
          <w:rtl/>
          <w:lang w:bidi="ar-EG"/>
        </w:rPr>
        <w:t>تواجه المنظمة مشاكل تكنولوجية كبيرة، حيث إن غياب التكنولوجيا المعاصرة في العمليات البيطرية له تأثير ضار على كفاءة وجودة الخدمة. لتعزيز جودة الخدمة وسعادة العملاء، يتعين على المنظمة استخدام التكنولوجيا الجديدة مثل أنظمة المعلومات البيطرية الشاملة والأدوات الطبية الحالية. لا يستلزم الاستثمار في التكنولوجيا تحديث المعدات فحسب، بل يتضمن أيضًا تثقيف الموظفين لاستخدام هذه التقنيات بكفاءة لضمان تحقيق المزايا المتوقعة</w:t>
      </w:r>
      <w:sdt>
        <w:sdtPr>
          <w:rPr>
            <w:rFonts w:ascii="Simplified Arabic" w:hAnsi="Simplified Arabic" w:cs="Simplified Arabic"/>
            <w:sz w:val="28"/>
            <w:szCs w:val="28"/>
            <w:rtl/>
            <w:lang w:bidi="ar-EG"/>
          </w:rPr>
          <w:id w:val="2081708486"/>
          <w:citation/>
        </w:sdtPr>
        <w:sdtEndPr/>
        <w:sdtContent>
          <w:r w:rsidRPr="009C062C">
            <w:rPr>
              <w:rFonts w:ascii="Simplified Arabic" w:hAnsi="Simplified Arabic" w:cs="Simplified Arabic"/>
              <w:sz w:val="28"/>
              <w:szCs w:val="28"/>
              <w:rtl/>
              <w:lang w:bidi="ar-EG"/>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Sou21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lang w:bidi="ar-EG"/>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Souza</w:t>
          </w:r>
          <w:r w:rsidRPr="009C062C">
            <w:rPr>
              <w:rFonts w:ascii="Simplified Arabic" w:hAnsi="Simplified Arabic" w:cs="Simplified Arabic"/>
              <w:noProof/>
              <w:sz w:val="28"/>
              <w:szCs w:val="28"/>
              <w:rtl/>
              <w:lang w:bidi="ar-EG"/>
            </w:rPr>
            <w:t>، 2021)</w:t>
          </w:r>
          <w:r w:rsidRPr="009C062C">
            <w:rPr>
              <w:rFonts w:ascii="Simplified Arabic" w:hAnsi="Simplified Arabic" w:cs="Simplified Arabic"/>
              <w:sz w:val="28"/>
              <w:szCs w:val="28"/>
              <w:rtl/>
              <w:lang w:bidi="ar-EG"/>
            </w:rPr>
            <w:fldChar w:fldCharType="end"/>
          </w:r>
        </w:sdtContent>
      </w:sdt>
      <w:r w:rsidRPr="009C062C">
        <w:rPr>
          <w:rFonts w:ascii="Simplified Arabic" w:hAnsi="Simplified Arabic" w:cs="Simplified Arabic"/>
          <w:sz w:val="28"/>
          <w:szCs w:val="28"/>
          <w:rtl/>
          <w:lang w:bidi="ar-EG"/>
        </w:rPr>
        <w:t>.</w:t>
      </w:r>
    </w:p>
    <w:p w14:paraId="4AB76209" w14:textId="77777777" w:rsidR="003D47D0" w:rsidRPr="009C062C" w:rsidRDefault="003D47D0" w:rsidP="003D47D0">
      <w:pPr>
        <w:pStyle w:val="a6"/>
        <w:numPr>
          <w:ilvl w:val="0"/>
          <w:numId w:val="1"/>
        </w:numPr>
        <w:spacing w:after="0" w:line="240" w:lineRule="auto"/>
        <w:rPr>
          <w:rFonts w:ascii="Simplified Arabic" w:hAnsi="Simplified Arabic" w:cs="Simplified Arabic"/>
          <w:b/>
          <w:bCs/>
          <w:sz w:val="28"/>
          <w:szCs w:val="28"/>
          <w:rtl/>
          <w:lang w:bidi="ar-EG"/>
        </w:rPr>
      </w:pPr>
      <w:r w:rsidRPr="009C062C">
        <w:rPr>
          <w:rFonts w:ascii="Simplified Arabic" w:hAnsi="Simplified Arabic" w:cs="Simplified Arabic"/>
          <w:b/>
          <w:bCs/>
          <w:sz w:val="28"/>
          <w:szCs w:val="28"/>
          <w:rtl/>
          <w:lang w:bidi="ar-EG"/>
        </w:rPr>
        <w:t>التحديات التنظيمية:</w:t>
      </w:r>
    </w:p>
    <w:p w14:paraId="7838DA25" w14:textId="77777777" w:rsidR="003D47D0" w:rsidRPr="009C062C" w:rsidRDefault="003D47D0" w:rsidP="003D47D0">
      <w:pPr>
        <w:spacing w:after="0" w:line="240" w:lineRule="auto"/>
        <w:ind w:left="120"/>
        <w:rPr>
          <w:rFonts w:ascii="Simplified Arabic" w:hAnsi="Simplified Arabic" w:cs="Simplified Arabic"/>
          <w:sz w:val="28"/>
          <w:szCs w:val="28"/>
          <w:rtl/>
          <w:lang w:bidi="ar-EG"/>
        </w:rPr>
      </w:pPr>
      <w:r w:rsidRPr="009C062C">
        <w:rPr>
          <w:rFonts w:ascii="Simplified Arabic" w:hAnsi="Simplified Arabic" w:cs="Simplified Arabic"/>
          <w:sz w:val="28"/>
          <w:szCs w:val="28"/>
          <w:rtl/>
          <w:lang w:bidi="ar-EG"/>
        </w:rPr>
        <w:t>تواجه الشركة مشاكل تنظيمية مثل الهيكل التنظيمي الحالي، والذي قد يعوق عملية تبني إدارة التغيير بكفاءة. قد تكون القواعد والقوانين الداخلية صارمة، مما يحد من القدرة على إجراء تعديلات أساسية. لتلبية احتياجات التغيير بشكل أفضل، يجب إعادة هيكلة التنظيم الإداري وتحديث القواعد. لتعزيز الخدمات البيطرية، يجب استخدام نموذج تنظيمي مرن يشجع الابتكار والتقدم المستمر</w:t>
      </w:r>
      <w:sdt>
        <w:sdtPr>
          <w:rPr>
            <w:rFonts w:ascii="Simplified Arabic" w:hAnsi="Simplified Arabic" w:cs="Simplified Arabic"/>
            <w:sz w:val="28"/>
            <w:szCs w:val="28"/>
            <w:rtl/>
            <w:lang w:bidi="ar-EG"/>
          </w:rPr>
          <w:id w:val="-69895977"/>
          <w:citation/>
        </w:sdtPr>
        <w:sdtEndPr/>
        <w:sdtContent>
          <w:r w:rsidRPr="009C062C">
            <w:rPr>
              <w:rFonts w:ascii="Simplified Arabic" w:hAnsi="Simplified Arabic" w:cs="Simplified Arabic"/>
              <w:sz w:val="28"/>
              <w:szCs w:val="28"/>
              <w:rtl/>
              <w:lang w:bidi="ar-EG"/>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Gut23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lang w:bidi="ar-EG"/>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Gutterman</w:t>
          </w:r>
          <w:r w:rsidRPr="009C062C">
            <w:rPr>
              <w:rFonts w:ascii="Simplified Arabic" w:hAnsi="Simplified Arabic" w:cs="Simplified Arabic"/>
              <w:noProof/>
              <w:sz w:val="28"/>
              <w:szCs w:val="28"/>
              <w:rtl/>
              <w:lang w:bidi="ar-EG"/>
            </w:rPr>
            <w:t>، 2023)</w:t>
          </w:r>
          <w:r w:rsidRPr="009C062C">
            <w:rPr>
              <w:rFonts w:ascii="Simplified Arabic" w:hAnsi="Simplified Arabic" w:cs="Simplified Arabic"/>
              <w:sz w:val="28"/>
              <w:szCs w:val="28"/>
              <w:rtl/>
              <w:lang w:bidi="ar-EG"/>
            </w:rPr>
            <w:fldChar w:fldCharType="end"/>
          </w:r>
        </w:sdtContent>
      </w:sdt>
      <w:r w:rsidRPr="009C062C">
        <w:rPr>
          <w:rFonts w:ascii="Simplified Arabic" w:hAnsi="Simplified Arabic" w:cs="Simplified Arabic"/>
          <w:sz w:val="28"/>
          <w:szCs w:val="28"/>
          <w:rtl/>
          <w:lang w:bidi="ar-EG"/>
        </w:rPr>
        <w:t>.</w:t>
      </w:r>
    </w:p>
    <w:p w14:paraId="3815A658" w14:textId="77777777" w:rsidR="003D47D0" w:rsidRPr="009C062C" w:rsidRDefault="003D47D0" w:rsidP="003D47D0">
      <w:pPr>
        <w:pStyle w:val="a6"/>
        <w:numPr>
          <w:ilvl w:val="0"/>
          <w:numId w:val="1"/>
        </w:numPr>
        <w:spacing w:after="0" w:line="240" w:lineRule="auto"/>
        <w:rPr>
          <w:rFonts w:ascii="Simplified Arabic" w:hAnsi="Simplified Arabic" w:cs="Simplified Arabic"/>
          <w:b/>
          <w:bCs/>
          <w:sz w:val="28"/>
          <w:szCs w:val="28"/>
          <w:rtl/>
          <w:lang w:bidi="ar-EG"/>
        </w:rPr>
      </w:pPr>
      <w:r w:rsidRPr="009C062C">
        <w:rPr>
          <w:rFonts w:ascii="Simplified Arabic" w:hAnsi="Simplified Arabic" w:cs="Simplified Arabic"/>
          <w:b/>
          <w:bCs/>
          <w:sz w:val="28"/>
          <w:szCs w:val="28"/>
          <w:rtl/>
          <w:lang w:bidi="ar-EG"/>
        </w:rPr>
        <w:t>التحديات الثقافية:</w:t>
      </w:r>
    </w:p>
    <w:p w14:paraId="319B3CD6" w14:textId="77777777" w:rsidR="003D47D0" w:rsidRPr="009C062C" w:rsidRDefault="003D47D0" w:rsidP="003D47D0">
      <w:pPr>
        <w:spacing w:after="0" w:line="240" w:lineRule="auto"/>
        <w:ind w:left="120"/>
        <w:rPr>
          <w:rFonts w:ascii="Simplified Arabic" w:hAnsi="Simplified Arabic" w:cs="Simplified Arabic"/>
          <w:sz w:val="28"/>
          <w:szCs w:val="28"/>
          <w:rtl/>
          <w:lang w:bidi="ar-EG"/>
        </w:rPr>
      </w:pPr>
      <w:r w:rsidRPr="009C062C">
        <w:rPr>
          <w:rFonts w:ascii="Simplified Arabic" w:hAnsi="Simplified Arabic" w:cs="Simplified Arabic"/>
          <w:sz w:val="28"/>
          <w:szCs w:val="28"/>
          <w:rtl/>
          <w:lang w:bidi="ar-EG"/>
        </w:rPr>
        <w:t>إن أحد أهم الحواجز أمام عملية التغيير هو المقاومة الثقافية للتغيير بين العاملين والكوادر في الشركة. العديد من الفرق تقاوم الأفكار والتغييرات الجديدة، مفضلة التمسك بالتقنيات التقليدية. يجب على القادة السعي لتحسين ثقافة الشركة وزيادة فهم قيمة ومزايا التغيير. يمكن تحقيق ذلك من خلال حملات التوعية والندوات التي تؤكد على مزايا التغيير وتأثيراته المفيدة على جودة الخدمة وسعادة العملاء</w:t>
      </w:r>
      <w:sdt>
        <w:sdtPr>
          <w:rPr>
            <w:rFonts w:ascii="Simplified Arabic" w:hAnsi="Simplified Arabic" w:cs="Simplified Arabic"/>
            <w:sz w:val="28"/>
            <w:szCs w:val="28"/>
            <w:rtl/>
            <w:lang w:bidi="ar-EG"/>
          </w:rPr>
          <w:id w:val="-2122911431"/>
          <w:citation/>
        </w:sdtPr>
        <w:sdtEndPr/>
        <w:sdtContent>
          <w:r w:rsidRPr="009C062C">
            <w:rPr>
              <w:rFonts w:ascii="Simplified Arabic" w:hAnsi="Simplified Arabic" w:cs="Simplified Arabic"/>
              <w:sz w:val="28"/>
              <w:szCs w:val="28"/>
              <w:rtl/>
              <w:lang w:bidi="ar-EG"/>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Boz23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lang w:bidi="ar-EG"/>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Bozkus</w:t>
          </w:r>
          <w:r w:rsidRPr="009C062C">
            <w:rPr>
              <w:rFonts w:ascii="Simplified Arabic" w:hAnsi="Simplified Arabic" w:cs="Simplified Arabic"/>
              <w:noProof/>
              <w:sz w:val="28"/>
              <w:szCs w:val="28"/>
              <w:rtl/>
              <w:lang w:bidi="ar-EG"/>
            </w:rPr>
            <w:t>، 2023)</w:t>
          </w:r>
          <w:r w:rsidRPr="009C062C">
            <w:rPr>
              <w:rFonts w:ascii="Simplified Arabic" w:hAnsi="Simplified Arabic" w:cs="Simplified Arabic"/>
              <w:sz w:val="28"/>
              <w:szCs w:val="28"/>
              <w:rtl/>
              <w:lang w:bidi="ar-EG"/>
            </w:rPr>
            <w:fldChar w:fldCharType="end"/>
          </w:r>
        </w:sdtContent>
      </w:sdt>
      <w:r w:rsidRPr="009C062C">
        <w:rPr>
          <w:rFonts w:ascii="Simplified Arabic" w:hAnsi="Simplified Arabic" w:cs="Simplified Arabic"/>
          <w:sz w:val="28"/>
          <w:szCs w:val="28"/>
          <w:rtl/>
          <w:lang w:bidi="ar-EG"/>
        </w:rPr>
        <w:t>.</w:t>
      </w:r>
    </w:p>
    <w:p w14:paraId="2B79A06E" w14:textId="77777777" w:rsidR="003D47D0" w:rsidRPr="009C062C" w:rsidRDefault="003D47D0" w:rsidP="003D47D0">
      <w:pPr>
        <w:pStyle w:val="a6"/>
        <w:numPr>
          <w:ilvl w:val="0"/>
          <w:numId w:val="1"/>
        </w:numPr>
        <w:spacing w:after="0" w:line="240" w:lineRule="auto"/>
        <w:rPr>
          <w:rFonts w:ascii="Simplified Arabic" w:hAnsi="Simplified Arabic" w:cs="Simplified Arabic"/>
          <w:b/>
          <w:bCs/>
          <w:sz w:val="28"/>
          <w:szCs w:val="28"/>
          <w:rtl/>
          <w:lang w:bidi="ar-EG"/>
        </w:rPr>
      </w:pPr>
      <w:r w:rsidRPr="009C062C">
        <w:rPr>
          <w:rFonts w:ascii="Simplified Arabic" w:hAnsi="Simplified Arabic" w:cs="Simplified Arabic"/>
          <w:b/>
          <w:bCs/>
          <w:sz w:val="28"/>
          <w:szCs w:val="28"/>
          <w:rtl/>
          <w:lang w:bidi="ar-EG"/>
        </w:rPr>
        <w:t>التحديات المتعلقة بالجودة:</w:t>
      </w:r>
    </w:p>
    <w:p w14:paraId="740C68C2" w14:textId="77777777" w:rsidR="003D47D0" w:rsidRPr="009C062C" w:rsidRDefault="003D47D0" w:rsidP="003D47D0">
      <w:pPr>
        <w:spacing w:after="0" w:line="240" w:lineRule="auto"/>
        <w:ind w:left="120"/>
        <w:rPr>
          <w:rFonts w:ascii="Simplified Arabic" w:hAnsi="Simplified Arabic" w:cs="Simplified Arabic"/>
          <w:sz w:val="28"/>
          <w:szCs w:val="28"/>
          <w:rtl/>
          <w:lang w:bidi="ar-EG"/>
        </w:rPr>
      </w:pPr>
      <w:r w:rsidRPr="009C062C">
        <w:rPr>
          <w:rFonts w:ascii="Simplified Arabic" w:hAnsi="Simplified Arabic" w:cs="Simplified Arabic"/>
          <w:sz w:val="28"/>
          <w:szCs w:val="28"/>
          <w:rtl/>
          <w:lang w:bidi="ar-EG"/>
        </w:rPr>
        <w:t xml:space="preserve">مشاكل الجودة لها تأثير على قدرة الشركة على تقديم خدمات بيطرية عالية الجودة. يجب على الشركة وضع معايير جودة واضحة وتقييم تنفيذها بشكل دوري. يتطلب تحسين الجودة تثقيف الموظفين بأفضل </w:t>
      </w:r>
      <w:r w:rsidRPr="009C062C">
        <w:rPr>
          <w:rFonts w:ascii="Simplified Arabic" w:hAnsi="Simplified Arabic" w:cs="Simplified Arabic"/>
          <w:sz w:val="28"/>
          <w:szCs w:val="28"/>
          <w:rtl/>
          <w:lang w:bidi="ar-EG"/>
        </w:rPr>
        <w:lastRenderedPageBreak/>
        <w:t>الممارسات والالتزام بمعايير الخدمة البيطرية الدولية. بالإضافة إلى ذلك، قد تساعد أساليب الإدارة المعاصرة في تحسين مراقبة الجودة وضمان تطابق الخدمات مع توقعات العملاء</w:t>
      </w:r>
      <w:sdt>
        <w:sdtPr>
          <w:rPr>
            <w:rFonts w:ascii="Simplified Arabic" w:hAnsi="Simplified Arabic" w:cs="Simplified Arabic"/>
            <w:sz w:val="28"/>
            <w:szCs w:val="28"/>
            <w:rtl/>
            <w:lang w:bidi="ar-EG"/>
          </w:rPr>
          <w:id w:val="-678898760"/>
          <w:citation/>
        </w:sdtPr>
        <w:sdtEndPr/>
        <w:sdtContent>
          <w:r w:rsidRPr="009C062C">
            <w:rPr>
              <w:rFonts w:ascii="Simplified Arabic" w:hAnsi="Simplified Arabic" w:cs="Simplified Arabic"/>
              <w:sz w:val="28"/>
              <w:szCs w:val="28"/>
              <w:rtl/>
              <w:lang w:bidi="ar-EG"/>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Dem23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lang w:bidi="ar-EG"/>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Demir</w:t>
          </w:r>
          <w:r w:rsidRPr="009C062C">
            <w:rPr>
              <w:rFonts w:ascii="Simplified Arabic" w:hAnsi="Simplified Arabic" w:cs="Simplified Arabic"/>
              <w:noProof/>
              <w:sz w:val="28"/>
              <w:szCs w:val="28"/>
              <w:rtl/>
              <w:lang w:bidi="ar-EG"/>
            </w:rPr>
            <w:t>، 2023)</w:t>
          </w:r>
          <w:r w:rsidRPr="009C062C">
            <w:rPr>
              <w:rFonts w:ascii="Simplified Arabic" w:hAnsi="Simplified Arabic" w:cs="Simplified Arabic"/>
              <w:sz w:val="28"/>
              <w:szCs w:val="28"/>
              <w:rtl/>
              <w:lang w:bidi="ar-EG"/>
            </w:rPr>
            <w:fldChar w:fldCharType="end"/>
          </w:r>
        </w:sdtContent>
      </w:sdt>
      <w:r w:rsidRPr="009C062C">
        <w:rPr>
          <w:rFonts w:ascii="Simplified Arabic" w:hAnsi="Simplified Arabic" w:cs="Simplified Arabic"/>
          <w:sz w:val="28"/>
          <w:szCs w:val="28"/>
          <w:rtl/>
          <w:lang w:bidi="ar-EG"/>
        </w:rPr>
        <w:t>.</w:t>
      </w:r>
    </w:p>
    <w:p w14:paraId="1B1BE1A6" w14:textId="77777777" w:rsidR="003D47D0" w:rsidRPr="009C062C" w:rsidRDefault="003D47D0" w:rsidP="003D47D0">
      <w:pPr>
        <w:pStyle w:val="a6"/>
        <w:numPr>
          <w:ilvl w:val="0"/>
          <w:numId w:val="1"/>
        </w:numPr>
        <w:spacing w:after="0" w:line="240" w:lineRule="auto"/>
        <w:rPr>
          <w:rFonts w:ascii="Simplified Arabic" w:hAnsi="Simplified Arabic" w:cs="Simplified Arabic"/>
          <w:b/>
          <w:bCs/>
          <w:sz w:val="28"/>
          <w:szCs w:val="28"/>
          <w:rtl/>
          <w:lang w:bidi="ar-EG"/>
        </w:rPr>
      </w:pPr>
      <w:r w:rsidRPr="009C062C">
        <w:rPr>
          <w:rFonts w:ascii="Simplified Arabic" w:hAnsi="Simplified Arabic" w:cs="Simplified Arabic"/>
          <w:b/>
          <w:bCs/>
          <w:sz w:val="28"/>
          <w:szCs w:val="28"/>
          <w:rtl/>
          <w:lang w:bidi="ar-EG"/>
        </w:rPr>
        <w:t>تحديات الموارد البشرية:</w:t>
      </w:r>
    </w:p>
    <w:p w14:paraId="17AC6ADC" w14:textId="77777777" w:rsidR="003D47D0" w:rsidRPr="009C062C" w:rsidRDefault="003D47D0" w:rsidP="003D47D0">
      <w:pPr>
        <w:spacing w:after="0" w:line="240" w:lineRule="auto"/>
        <w:ind w:left="120"/>
        <w:rPr>
          <w:rFonts w:ascii="Simplified Arabic" w:hAnsi="Simplified Arabic" w:cs="Simplified Arabic"/>
          <w:sz w:val="28"/>
          <w:szCs w:val="28"/>
          <w:rtl/>
          <w:lang w:bidi="ar-EG"/>
        </w:rPr>
      </w:pPr>
      <w:r w:rsidRPr="009C062C">
        <w:rPr>
          <w:rFonts w:ascii="Simplified Arabic" w:hAnsi="Simplified Arabic" w:cs="Simplified Arabic"/>
          <w:sz w:val="28"/>
          <w:szCs w:val="28"/>
          <w:rtl/>
          <w:lang w:bidi="ar-EG"/>
        </w:rPr>
        <w:t>تتمثل إحدى القضايا الأساسية التي تواجه الشركة في نقص القدرات المتخصصة في مجال الرعاية البيطرية، فضلاً عن التغيير. يجب على المنظمة الاستثمار في برامج التعليم والتدريب لمساعدة الموظفين على تعزيز قدراتهم والحصول على المعلومات التي يحتاجون إليها لمواجهة الصعوبات البيطرية الحالية. قد تساعد الشراكات مع المؤسسات التعليمية والكليات الشركة في توفير الكوادر المؤهلة التي تناسب متطلباتها وتحقيق أهداف التحول</w:t>
      </w:r>
      <w:sdt>
        <w:sdtPr>
          <w:rPr>
            <w:rFonts w:ascii="Simplified Arabic" w:hAnsi="Simplified Arabic" w:cs="Simplified Arabic"/>
            <w:sz w:val="28"/>
            <w:szCs w:val="28"/>
            <w:rtl/>
            <w:lang w:bidi="ar-EG"/>
          </w:rPr>
          <w:id w:val="-1455933545"/>
          <w:citation/>
        </w:sdtPr>
        <w:sdtEndPr/>
        <w:sdtContent>
          <w:r w:rsidRPr="009C062C">
            <w:rPr>
              <w:rFonts w:ascii="Simplified Arabic" w:hAnsi="Simplified Arabic" w:cs="Simplified Arabic"/>
              <w:sz w:val="28"/>
              <w:szCs w:val="28"/>
              <w:rtl/>
              <w:lang w:bidi="ar-EG"/>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Oth22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lang w:bidi="ar-EG"/>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Othayman</w:t>
          </w:r>
          <w:r w:rsidRPr="009C062C">
            <w:rPr>
              <w:rFonts w:ascii="Simplified Arabic" w:hAnsi="Simplified Arabic" w:cs="Simplified Arabic"/>
              <w:noProof/>
              <w:sz w:val="28"/>
              <w:szCs w:val="28"/>
              <w:rtl/>
              <w:lang w:bidi="ar-EG"/>
            </w:rPr>
            <w:t>، 2022)</w:t>
          </w:r>
          <w:r w:rsidRPr="009C062C">
            <w:rPr>
              <w:rFonts w:ascii="Simplified Arabic" w:hAnsi="Simplified Arabic" w:cs="Simplified Arabic"/>
              <w:sz w:val="28"/>
              <w:szCs w:val="28"/>
              <w:rtl/>
              <w:lang w:bidi="ar-EG"/>
            </w:rPr>
            <w:fldChar w:fldCharType="end"/>
          </w:r>
        </w:sdtContent>
      </w:sdt>
      <w:r w:rsidRPr="009C062C">
        <w:rPr>
          <w:rFonts w:ascii="Simplified Arabic" w:hAnsi="Simplified Arabic" w:cs="Simplified Arabic"/>
          <w:sz w:val="28"/>
          <w:szCs w:val="28"/>
          <w:rtl/>
          <w:lang w:bidi="ar-EG"/>
        </w:rPr>
        <w:t>.</w:t>
      </w:r>
    </w:p>
    <w:p w14:paraId="4C8C2D52" w14:textId="77777777" w:rsidR="003D47D0" w:rsidRPr="009C062C" w:rsidRDefault="003D47D0" w:rsidP="003D47D0">
      <w:pPr>
        <w:pStyle w:val="a6"/>
        <w:numPr>
          <w:ilvl w:val="0"/>
          <w:numId w:val="1"/>
        </w:numPr>
        <w:spacing w:after="0" w:line="240" w:lineRule="auto"/>
        <w:rPr>
          <w:rFonts w:ascii="Simplified Arabic" w:hAnsi="Simplified Arabic" w:cs="Simplified Arabic"/>
          <w:b/>
          <w:bCs/>
          <w:sz w:val="28"/>
          <w:szCs w:val="28"/>
          <w:rtl/>
          <w:lang w:bidi="ar-EG"/>
        </w:rPr>
      </w:pPr>
      <w:r w:rsidRPr="009C062C">
        <w:rPr>
          <w:rFonts w:ascii="Simplified Arabic" w:hAnsi="Simplified Arabic" w:cs="Simplified Arabic"/>
          <w:b/>
          <w:bCs/>
          <w:sz w:val="28"/>
          <w:szCs w:val="28"/>
          <w:rtl/>
          <w:lang w:bidi="ar-EG"/>
        </w:rPr>
        <w:t>التحديات البيئية:</w:t>
      </w:r>
    </w:p>
    <w:p w14:paraId="38B393DB" w14:textId="77777777" w:rsidR="003D47D0" w:rsidRPr="009C062C" w:rsidRDefault="003D47D0" w:rsidP="003D47D0">
      <w:pPr>
        <w:spacing w:after="0" w:line="240" w:lineRule="auto"/>
        <w:ind w:left="120"/>
        <w:rPr>
          <w:rFonts w:ascii="Simplified Arabic" w:hAnsi="Simplified Arabic" w:cs="Simplified Arabic"/>
          <w:sz w:val="28"/>
          <w:szCs w:val="28"/>
          <w:rtl/>
          <w:lang w:bidi="ar-EG"/>
        </w:rPr>
      </w:pPr>
      <w:r w:rsidRPr="009C062C">
        <w:rPr>
          <w:rFonts w:ascii="Simplified Arabic" w:hAnsi="Simplified Arabic" w:cs="Simplified Arabic"/>
          <w:sz w:val="28"/>
          <w:szCs w:val="28"/>
          <w:rtl/>
          <w:lang w:bidi="ar-EG"/>
        </w:rPr>
        <w:t xml:space="preserve">لدى الشركة مخاوف بيئية مثل الاستدامة والامتثال للمتطلبات البيئية. يتطلب تحسين الخدمات البيطرية تنفيذ أساليب صديقة للبيئة وتقليل التأثير البيئي للعمليات البيطرية. قد يشمل هذا استخدام الإمدادات البيطرية الصديقة للبيئة وتنفيذ إجراءات التخلص الآمن من النفايات البيطرية </w:t>
      </w:r>
      <w:sdt>
        <w:sdtPr>
          <w:rPr>
            <w:rFonts w:ascii="Simplified Arabic" w:hAnsi="Simplified Arabic" w:cs="Simplified Arabic"/>
            <w:sz w:val="28"/>
            <w:szCs w:val="28"/>
            <w:rtl/>
            <w:lang w:bidi="ar-EG"/>
          </w:rPr>
          <w:id w:val="-1531412066"/>
          <w:citation/>
        </w:sdtPr>
        <w:sdtEndPr/>
        <w:sdtContent>
          <w:r w:rsidRPr="009C062C">
            <w:rPr>
              <w:rFonts w:ascii="Simplified Arabic" w:hAnsi="Simplified Arabic" w:cs="Simplified Arabic"/>
              <w:sz w:val="28"/>
              <w:szCs w:val="28"/>
              <w:rtl/>
              <w:lang w:bidi="ar-EG"/>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Koy21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lang w:bidi="ar-EG"/>
            </w:rPr>
            <w:fldChar w:fldCharType="separate"/>
          </w:r>
          <w:r w:rsidRPr="009C062C">
            <w:rPr>
              <w:rFonts w:ascii="Simplified Arabic" w:hAnsi="Simplified Arabic" w:cs="Simplified Arabic"/>
              <w:noProof/>
              <w:sz w:val="28"/>
              <w:szCs w:val="28"/>
              <w:rtl/>
              <w:lang w:bidi="ar-EG"/>
            </w:rPr>
            <w:t>(</w:t>
          </w:r>
          <w:r w:rsidRPr="009C062C">
            <w:rPr>
              <w:rFonts w:ascii="Simplified Arabic" w:hAnsi="Simplified Arabic" w:cs="Simplified Arabic"/>
              <w:noProof/>
              <w:sz w:val="28"/>
              <w:szCs w:val="28"/>
              <w:lang w:bidi="ar-EG"/>
            </w:rPr>
            <w:t>Koytcheva</w:t>
          </w:r>
          <w:r w:rsidRPr="009C062C">
            <w:rPr>
              <w:rFonts w:ascii="Simplified Arabic" w:hAnsi="Simplified Arabic" w:cs="Simplified Arabic"/>
              <w:noProof/>
              <w:sz w:val="28"/>
              <w:szCs w:val="28"/>
              <w:rtl/>
              <w:lang w:bidi="ar-EG"/>
            </w:rPr>
            <w:t>، 2021)</w:t>
          </w:r>
          <w:r w:rsidRPr="009C062C">
            <w:rPr>
              <w:rFonts w:ascii="Simplified Arabic" w:hAnsi="Simplified Arabic" w:cs="Simplified Arabic"/>
              <w:sz w:val="28"/>
              <w:szCs w:val="28"/>
              <w:rtl/>
              <w:lang w:bidi="ar-EG"/>
            </w:rPr>
            <w:fldChar w:fldCharType="end"/>
          </w:r>
        </w:sdtContent>
      </w:sdt>
      <w:r w:rsidRPr="009C062C">
        <w:rPr>
          <w:rFonts w:ascii="Simplified Arabic" w:hAnsi="Simplified Arabic" w:cs="Simplified Arabic"/>
          <w:sz w:val="28"/>
          <w:szCs w:val="28"/>
          <w:rtl/>
          <w:lang w:bidi="ar-EG"/>
        </w:rPr>
        <w:t>.</w:t>
      </w:r>
    </w:p>
    <w:p w14:paraId="5C3C1611" w14:textId="77777777" w:rsidR="003D47D0" w:rsidRPr="009C062C" w:rsidRDefault="003D47D0" w:rsidP="003D47D0">
      <w:pPr>
        <w:pStyle w:val="a6"/>
        <w:numPr>
          <w:ilvl w:val="0"/>
          <w:numId w:val="1"/>
        </w:numPr>
        <w:spacing w:after="0" w:line="240" w:lineRule="auto"/>
        <w:rPr>
          <w:rFonts w:ascii="Simplified Arabic" w:hAnsi="Simplified Arabic" w:cs="Simplified Arabic"/>
          <w:b/>
          <w:bCs/>
          <w:sz w:val="28"/>
          <w:szCs w:val="28"/>
          <w:rtl/>
          <w:lang w:bidi="ar-EG"/>
        </w:rPr>
      </w:pPr>
      <w:r w:rsidRPr="009C062C">
        <w:rPr>
          <w:rFonts w:ascii="Simplified Arabic" w:hAnsi="Simplified Arabic" w:cs="Simplified Arabic"/>
          <w:b/>
          <w:bCs/>
          <w:sz w:val="28"/>
          <w:szCs w:val="28"/>
          <w:rtl/>
          <w:lang w:bidi="ar-EG"/>
        </w:rPr>
        <w:t>التحديات القانونية والتنظيمية:</w:t>
      </w:r>
    </w:p>
    <w:p w14:paraId="08277E65" w14:textId="77777777" w:rsidR="003D47D0" w:rsidRPr="009C062C" w:rsidRDefault="003D47D0" w:rsidP="003D47D0">
      <w:pPr>
        <w:spacing w:after="0" w:line="240" w:lineRule="auto"/>
        <w:ind w:left="120"/>
        <w:rPr>
          <w:rFonts w:ascii="Simplified Arabic" w:hAnsi="Simplified Arabic" w:cs="Simplified Arabic"/>
          <w:sz w:val="28"/>
          <w:szCs w:val="28"/>
          <w:rtl/>
          <w:lang w:bidi="ar-EG"/>
        </w:rPr>
      </w:pPr>
      <w:r w:rsidRPr="009C062C">
        <w:rPr>
          <w:rFonts w:ascii="Simplified Arabic" w:hAnsi="Simplified Arabic" w:cs="Simplified Arabic"/>
          <w:sz w:val="28"/>
          <w:szCs w:val="28"/>
          <w:rtl/>
          <w:lang w:bidi="ar-EG"/>
        </w:rPr>
        <w:t>تواجه الشركة عقبات قانونية في الامتثال للقواعد البيطرية الوطنية والدولية الأنظمة. لمنع المشكلات القانونية وتقديم خدمات بيطرية ممتازة، يجب على المنظمة الحفاظ على الامتثال لجميع المعايير القانونية والتنظيمية. قد يستلزم هذا تغيير الإجراءات المؤسسية للحفاظ على الامتثال المستمر للمتطلبات القانونية</w:t>
      </w:r>
      <w:sdt>
        <w:sdtPr>
          <w:rPr>
            <w:rFonts w:ascii="Simplified Arabic" w:hAnsi="Simplified Arabic" w:cs="Simplified Arabic"/>
            <w:sz w:val="28"/>
            <w:szCs w:val="28"/>
            <w:rtl/>
            <w:lang w:bidi="ar-EG"/>
          </w:rPr>
          <w:id w:val="-713651252"/>
          <w:citation/>
        </w:sdtPr>
        <w:sdtEndPr/>
        <w:sdtContent>
          <w:r w:rsidRPr="009C062C">
            <w:rPr>
              <w:rFonts w:ascii="Simplified Arabic" w:hAnsi="Simplified Arabic" w:cs="Simplified Arabic"/>
              <w:sz w:val="28"/>
              <w:szCs w:val="28"/>
              <w:rtl/>
              <w:lang w:bidi="ar-EG"/>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Wil18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lang w:bidi="ar-EG"/>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William W. King</w:t>
          </w:r>
          <w:r w:rsidRPr="009C062C">
            <w:rPr>
              <w:rFonts w:ascii="Simplified Arabic" w:hAnsi="Simplified Arabic" w:cs="Simplified Arabic"/>
              <w:noProof/>
              <w:sz w:val="28"/>
              <w:szCs w:val="28"/>
              <w:rtl/>
              <w:lang w:bidi="ar-EG"/>
            </w:rPr>
            <w:t>، 2018)</w:t>
          </w:r>
          <w:r w:rsidRPr="009C062C">
            <w:rPr>
              <w:rFonts w:ascii="Simplified Arabic" w:hAnsi="Simplified Arabic" w:cs="Simplified Arabic"/>
              <w:sz w:val="28"/>
              <w:szCs w:val="28"/>
              <w:rtl/>
              <w:lang w:bidi="ar-EG"/>
            </w:rPr>
            <w:fldChar w:fldCharType="end"/>
          </w:r>
        </w:sdtContent>
      </w:sdt>
      <w:r w:rsidRPr="009C062C">
        <w:rPr>
          <w:rFonts w:ascii="Simplified Arabic" w:hAnsi="Simplified Arabic" w:cs="Simplified Arabic"/>
          <w:sz w:val="28"/>
          <w:szCs w:val="28"/>
          <w:rtl/>
          <w:lang w:bidi="ar-EG"/>
        </w:rPr>
        <w:t>.</w:t>
      </w:r>
    </w:p>
    <w:p w14:paraId="6E28919A" w14:textId="77777777" w:rsidR="003D47D0" w:rsidRPr="009C062C" w:rsidRDefault="003D47D0" w:rsidP="003D47D0">
      <w:pPr>
        <w:pStyle w:val="a6"/>
        <w:numPr>
          <w:ilvl w:val="0"/>
          <w:numId w:val="1"/>
        </w:numPr>
        <w:spacing w:after="0" w:line="240" w:lineRule="auto"/>
        <w:rPr>
          <w:rFonts w:ascii="Simplified Arabic" w:hAnsi="Simplified Arabic" w:cs="Simplified Arabic"/>
          <w:b/>
          <w:bCs/>
          <w:sz w:val="28"/>
          <w:szCs w:val="28"/>
          <w:rtl/>
          <w:lang w:bidi="ar-EG"/>
        </w:rPr>
      </w:pPr>
      <w:r w:rsidRPr="009C062C">
        <w:rPr>
          <w:rFonts w:ascii="Simplified Arabic" w:hAnsi="Simplified Arabic" w:cs="Simplified Arabic"/>
          <w:b/>
          <w:bCs/>
          <w:sz w:val="28"/>
          <w:szCs w:val="28"/>
          <w:rtl/>
          <w:lang w:bidi="ar-EG"/>
        </w:rPr>
        <w:t>تحديات السوق:</w:t>
      </w:r>
    </w:p>
    <w:p w14:paraId="2566A188" w14:textId="77777777" w:rsidR="003D47D0" w:rsidRPr="009C062C" w:rsidRDefault="003D47D0" w:rsidP="003D47D0">
      <w:pPr>
        <w:spacing w:after="0" w:line="240" w:lineRule="auto"/>
        <w:ind w:left="120"/>
        <w:rPr>
          <w:rFonts w:ascii="Simplified Arabic" w:hAnsi="Simplified Arabic" w:cs="Simplified Arabic"/>
          <w:sz w:val="28"/>
          <w:szCs w:val="28"/>
          <w:lang w:bidi="ar-EG"/>
        </w:rPr>
      </w:pPr>
      <w:r w:rsidRPr="009C062C">
        <w:rPr>
          <w:rFonts w:ascii="Simplified Arabic" w:hAnsi="Simplified Arabic" w:cs="Simplified Arabic"/>
          <w:sz w:val="28"/>
          <w:szCs w:val="28"/>
          <w:rtl/>
          <w:lang w:bidi="ar-EG"/>
        </w:rPr>
        <w:t>تنبع مشاكل السوق من المنافسة الشديدة في سوق الخدمات البيطرية. لتعزيز مكانتها وحصتها في السوق، يجب على المنظمة تصميم استراتيجية تسويق ناجحة. وهذا يستلزم معرفة متطلبات العملاء وتوليد حلول فريدة لتناسب تلك الاحتياجات. علاوة على ذلك، فإن الحفاظ على علاقات قوية مع العملاء وتقديم خدمة عملاء استثنائية قد يساعد في تعزيز مكانة الشركة في السوق</w:t>
      </w:r>
      <w:sdt>
        <w:sdtPr>
          <w:rPr>
            <w:rFonts w:ascii="Simplified Arabic" w:hAnsi="Simplified Arabic" w:cs="Simplified Arabic"/>
            <w:sz w:val="28"/>
            <w:szCs w:val="28"/>
            <w:rtl/>
            <w:lang w:bidi="ar-EG"/>
          </w:rPr>
          <w:id w:val="1008798947"/>
          <w:citation/>
        </w:sdtPr>
        <w:sdtEndPr/>
        <w:sdtContent>
          <w:r w:rsidRPr="009C062C">
            <w:rPr>
              <w:rFonts w:ascii="Simplified Arabic" w:hAnsi="Simplified Arabic" w:cs="Simplified Arabic"/>
              <w:sz w:val="28"/>
              <w:szCs w:val="28"/>
              <w:rtl/>
              <w:lang w:bidi="ar-EG"/>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Fal24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lang w:bidi="ar-EG"/>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Falahat</w:t>
          </w:r>
          <w:r w:rsidRPr="009C062C">
            <w:rPr>
              <w:rFonts w:ascii="Simplified Arabic" w:hAnsi="Simplified Arabic" w:cs="Simplified Arabic"/>
              <w:noProof/>
              <w:sz w:val="28"/>
              <w:szCs w:val="28"/>
              <w:rtl/>
              <w:lang w:bidi="ar-EG"/>
            </w:rPr>
            <w:t>، 2024)</w:t>
          </w:r>
          <w:r w:rsidRPr="009C062C">
            <w:rPr>
              <w:rFonts w:ascii="Simplified Arabic" w:hAnsi="Simplified Arabic" w:cs="Simplified Arabic"/>
              <w:sz w:val="28"/>
              <w:szCs w:val="28"/>
              <w:rtl/>
              <w:lang w:bidi="ar-EG"/>
            </w:rPr>
            <w:fldChar w:fldCharType="end"/>
          </w:r>
        </w:sdtContent>
      </w:sdt>
      <w:r w:rsidRPr="009C062C">
        <w:rPr>
          <w:rFonts w:ascii="Simplified Arabic" w:hAnsi="Simplified Arabic" w:cs="Simplified Arabic"/>
          <w:sz w:val="28"/>
          <w:szCs w:val="28"/>
          <w:rtl/>
          <w:lang w:bidi="ar-EG"/>
        </w:rPr>
        <w:t>.</w:t>
      </w:r>
    </w:p>
    <w:p w14:paraId="6D4F9720" w14:textId="77777777" w:rsidR="003D47D0" w:rsidRDefault="003D47D0" w:rsidP="003D47D0">
      <w:pPr>
        <w:spacing w:line="240" w:lineRule="auto"/>
        <w:jc w:val="both"/>
        <w:rPr>
          <w:rFonts w:ascii="Simplified Arabic" w:hAnsi="Simplified Arabic" w:cs="Simplified Arabic"/>
          <w:sz w:val="28"/>
          <w:szCs w:val="28"/>
          <w:rtl/>
          <w:lang w:bidi="ar-EG"/>
        </w:rPr>
      </w:pPr>
    </w:p>
    <w:p w14:paraId="5AE2C95F" w14:textId="77777777" w:rsidR="00B52A6B" w:rsidRDefault="00B52A6B" w:rsidP="003D47D0">
      <w:pPr>
        <w:spacing w:line="240" w:lineRule="auto"/>
        <w:jc w:val="both"/>
        <w:rPr>
          <w:rFonts w:ascii="Simplified Arabic" w:hAnsi="Simplified Arabic" w:cs="Simplified Arabic"/>
          <w:sz w:val="28"/>
          <w:szCs w:val="28"/>
          <w:rtl/>
          <w:lang w:bidi="ar-EG"/>
        </w:rPr>
      </w:pPr>
    </w:p>
    <w:p w14:paraId="3B95D2C3" w14:textId="77777777" w:rsidR="00B52A6B" w:rsidRDefault="00B52A6B" w:rsidP="003D47D0">
      <w:pPr>
        <w:spacing w:line="240" w:lineRule="auto"/>
        <w:jc w:val="both"/>
        <w:rPr>
          <w:rFonts w:ascii="Simplified Arabic" w:hAnsi="Simplified Arabic" w:cs="Simplified Arabic"/>
          <w:sz w:val="28"/>
          <w:szCs w:val="28"/>
          <w:rtl/>
          <w:lang w:bidi="ar-EG"/>
        </w:rPr>
      </w:pPr>
    </w:p>
    <w:p w14:paraId="623734A1" w14:textId="77777777" w:rsidR="00B52A6B" w:rsidRPr="009C062C" w:rsidRDefault="00B52A6B" w:rsidP="003D47D0">
      <w:pPr>
        <w:spacing w:line="240" w:lineRule="auto"/>
        <w:jc w:val="both"/>
        <w:rPr>
          <w:rFonts w:ascii="Simplified Arabic" w:hAnsi="Simplified Arabic" w:cs="Simplified Arabic"/>
          <w:sz w:val="28"/>
          <w:szCs w:val="28"/>
          <w:lang w:bidi="ar-EG"/>
        </w:rPr>
      </w:pPr>
    </w:p>
    <w:p w14:paraId="216593B9" w14:textId="77777777" w:rsidR="003D47D0" w:rsidRPr="00A74135" w:rsidRDefault="003D47D0" w:rsidP="003D47D0">
      <w:pPr>
        <w:pStyle w:val="2"/>
        <w:spacing w:line="240" w:lineRule="auto"/>
        <w:jc w:val="both"/>
        <w:rPr>
          <w:rFonts w:ascii="Simplified Arabic" w:hAnsi="Simplified Arabic" w:cs="Simplified Arabic"/>
          <w:b/>
          <w:bCs/>
          <w:color w:val="000000" w:themeColor="text1"/>
          <w:sz w:val="36"/>
          <w:szCs w:val="36"/>
        </w:rPr>
      </w:pPr>
      <w:bookmarkStart w:id="10" w:name="_Toc172397778"/>
      <w:bookmarkStart w:id="11" w:name="_Toc172746091"/>
      <w:bookmarkStart w:id="12" w:name="_Toc173854448"/>
      <w:r w:rsidRPr="00A74135">
        <w:rPr>
          <w:rFonts w:ascii="Simplified Arabic" w:hAnsi="Simplified Arabic" w:cs="Simplified Arabic"/>
          <w:b/>
          <w:bCs/>
          <w:color w:val="000000" w:themeColor="text1"/>
          <w:sz w:val="36"/>
          <w:szCs w:val="36"/>
          <w:rtl/>
        </w:rPr>
        <w:lastRenderedPageBreak/>
        <w:t>أهمية الدراسة</w:t>
      </w:r>
      <w:bookmarkEnd w:id="10"/>
      <w:bookmarkEnd w:id="11"/>
      <w:bookmarkEnd w:id="12"/>
    </w:p>
    <w:p w14:paraId="50E0E5AA" w14:textId="77777777" w:rsidR="003D47D0" w:rsidRDefault="003D47D0" w:rsidP="003D47D0">
      <w:pPr>
        <w:spacing w:line="240" w:lineRule="auto"/>
        <w:jc w:val="both"/>
        <w:rPr>
          <w:rFonts w:ascii="Simplified Arabic" w:hAnsi="Simplified Arabic" w:cs="Simplified Arabic"/>
          <w:sz w:val="28"/>
          <w:szCs w:val="28"/>
        </w:rPr>
      </w:pPr>
    </w:p>
    <w:p w14:paraId="5ED79335" w14:textId="77777777" w:rsidR="003D47D0" w:rsidRPr="009C062C" w:rsidRDefault="003D47D0" w:rsidP="003D47D0">
      <w:pPr>
        <w:spacing w:after="0" w:line="240" w:lineRule="auto"/>
        <w:ind w:left="360"/>
        <w:rPr>
          <w:rFonts w:ascii="Simplified Arabic" w:hAnsi="Simplified Arabic" w:cs="Simplified Arabic"/>
          <w:sz w:val="28"/>
          <w:szCs w:val="28"/>
          <w:rtl/>
        </w:rPr>
      </w:pPr>
      <w:r w:rsidRPr="009C062C">
        <w:rPr>
          <w:rFonts w:ascii="Simplified Arabic" w:hAnsi="Simplified Arabic" w:cs="Simplified Arabic"/>
          <w:sz w:val="28"/>
          <w:szCs w:val="28"/>
          <w:rtl/>
        </w:rPr>
        <w:t>وتنبع أهمية هذا البحث من العديد من المجالات الرئيسية المرتبطة بالتغييرات التي قد تطرأ على قطاع الخدمات البيطرية في المملكة العربية السعودية، ولا سيما الشركة الوطنية للخدمات الزراعية. وتعتمد اهمية الدارسة على أهمية علمية واهمية عملية:</w:t>
      </w:r>
    </w:p>
    <w:p w14:paraId="0F373A0A" w14:textId="77777777" w:rsidR="003D47D0" w:rsidRPr="009C062C" w:rsidRDefault="003D47D0" w:rsidP="003D47D0">
      <w:pPr>
        <w:pStyle w:val="a6"/>
        <w:numPr>
          <w:ilvl w:val="0"/>
          <w:numId w:val="2"/>
        </w:numPr>
        <w:spacing w:after="0" w:line="240" w:lineRule="auto"/>
        <w:rPr>
          <w:rFonts w:ascii="Simplified Arabic" w:hAnsi="Simplified Arabic" w:cs="Simplified Arabic"/>
          <w:b/>
          <w:bCs/>
          <w:sz w:val="28"/>
          <w:szCs w:val="28"/>
          <w:rtl/>
        </w:rPr>
      </w:pPr>
      <w:r w:rsidRPr="009C062C">
        <w:rPr>
          <w:rFonts w:ascii="Simplified Arabic" w:hAnsi="Simplified Arabic" w:cs="Simplified Arabic"/>
          <w:b/>
          <w:bCs/>
          <w:sz w:val="28"/>
          <w:szCs w:val="28"/>
          <w:rtl/>
        </w:rPr>
        <w:t>الأهمية العلمية:</w:t>
      </w:r>
    </w:p>
    <w:p w14:paraId="54BA46AE" w14:textId="77777777" w:rsidR="003D47D0" w:rsidRPr="009C062C" w:rsidRDefault="003D47D0" w:rsidP="003D47D0">
      <w:pPr>
        <w:pStyle w:val="a6"/>
        <w:numPr>
          <w:ilvl w:val="0"/>
          <w:numId w:val="3"/>
        </w:numPr>
        <w:spacing w:after="0" w:line="240" w:lineRule="auto"/>
        <w:rPr>
          <w:rFonts w:ascii="Simplified Arabic" w:hAnsi="Simplified Arabic" w:cs="Simplified Arabic"/>
          <w:b/>
          <w:bCs/>
          <w:sz w:val="28"/>
          <w:szCs w:val="28"/>
          <w:rtl/>
        </w:rPr>
      </w:pPr>
      <w:r w:rsidRPr="009C062C">
        <w:rPr>
          <w:rFonts w:ascii="Simplified Arabic" w:hAnsi="Simplified Arabic" w:cs="Simplified Arabic"/>
          <w:b/>
          <w:bCs/>
          <w:sz w:val="28"/>
          <w:szCs w:val="28"/>
          <w:rtl/>
        </w:rPr>
        <w:t>إثراء المعرفة العلمية:</w:t>
      </w:r>
    </w:p>
    <w:p w14:paraId="09367222" w14:textId="77777777" w:rsidR="003D47D0" w:rsidRDefault="003D47D0" w:rsidP="003D47D0">
      <w:pPr>
        <w:spacing w:after="0" w:line="240" w:lineRule="auto"/>
        <w:ind w:left="360"/>
        <w:rPr>
          <w:rFonts w:ascii="Simplified Arabic" w:hAnsi="Simplified Arabic" w:cs="Simplified Arabic"/>
          <w:sz w:val="28"/>
          <w:szCs w:val="28"/>
          <w:rtl/>
        </w:rPr>
      </w:pPr>
      <w:r w:rsidRPr="009C062C">
        <w:rPr>
          <w:rFonts w:ascii="Simplified Arabic" w:hAnsi="Simplified Arabic" w:cs="Simplified Arabic"/>
          <w:sz w:val="28"/>
          <w:szCs w:val="28"/>
          <w:rtl/>
        </w:rPr>
        <w:t>يقدم هذا العمل مساهمة كبيرة في المجال الأكاديمي من خلال تحسين المعرفة بإدارة التغيير وتطبيقاتها في صناعة الطب البيطري. ويقدم بيانات فعلية وأدلة جديدة حول كيفية استخدام مفاهيم إدارة التغيير لتحسين جودة الخدمات البيطرية. ستكون نتائج هذه الدراسة موردًا أكاديميًا لا يقدر بثمن للأكاديميين والمهنيين في الإدارة البيطرية والإدارة التنظيمية. من خلال تحديد مناهج وممارسات إدارة التغيير الناجحة، يساهم البحث في سد فجوات المعرفة الحالية وتحفيز التحقيق الإضافي وتأكيد هذه النتائج في بيئات أخرى</w:t>
      </w:r>
      <w:sdt>
        <w:sdtPr>
          <w:rPr>
            <w:rFonts w:ascii="Simplified Arabic" w:hAnsi="Simplified Arabic" w:cs="Simplified Arabic"/>
            <w:sz w:val="28"/>
            <w:szCs w:val="28"/>
            <w:rtl/>
          </w:rPr>
          <w:id w:val="1170298945"/>
          <w:citation/>
        </w:sdtPr>
        <w:sdtEndPr/>
        <w:sdtContent>
          <w:r w:rsidRPr="009C062C">
            <w:rPr>
              <w:rFonts w:ascii="Simplified Arabic" w:hAnsi="Simplified Arabic" w:cs="Simplified Arabic"/>
              <w:sz w:val="28"/>
              <w:szCs w:val="28"/>
              <w:rtl/>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Nae23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Naeem</w:t>
          </w:r>
          <w:r w:rsidRPr="009C062C">
            <w:rPr>
              <w:rFonts w:ascii="Simplified Arabic" w:hAnsi="Simplified Arabic" w:cs="Simplified Arabic"/>
              <w:noProof/>
              <w:sz w:val="28"/>
              <w:szCs w:val="28"/>
              <w:rtl/>
              <w:lang w:bidi="ar-EG"/>
            </w:rPr>
            <w:t>، 2023)</w:t>
          </w:r>
          <w:r w:rsidRPr="009C062C">
            <w:rPr>
              <w:rFonts w:ascii="Simplified Arabic" w:hAnsi="Simplified Arabic" w:cs="Simplified Arabic"/>
              <w:sz w:val="28"/>
              <w:szCs w:val="28"/>
              <w:rtl/>
            </w:rPr>
            <w:fldChar w:fldCharType="end"/>
          </w:r>
        </w:sdtContent>
      </w:sdt>
      <w:r w:rsidRPr="009C062C">
        <w:rPr>
          <w:rFonts w:ascii="Simplified Arabic" w:hAnsi="Simplified Arabic" w:cs="Simplified Arabic"/>
          <w:sz w:val="28"/>
          <w:szCs w:val="28"/>
          <w:rtl/>
        </w:rPr>
        <w:t>.</w:t>
      </w:r>
    </w:p>
    <w:p w14:paraId="08C52B91" w14:textId="77777777" w:rsidR="003D47D0" w:rsidRPr="009C062C" w:rsidRDefault="003D47D0" w:rsidP="003D47D0">
      <w:pPr>
        <w:spacing w:after="0" w:line="240" w:lineRule="auto"/>
        <w:ind w:left="360"/>
        <w:rPr>
          <w:rFonts w:ascii="Simplified Arabic" w:hAnsi="Simplified Arabic" w:cs="Simplified Arabic"/>
          <w:sz w:val="28"/>
          <w:szCs w:val="28"/>
          <w:rtl/>
        </w:rPr>
      </w:pPr>
    </w:p>
    <w:p w14:paraId="0F250969" w14:textId="77777777" w:rsidR="003D47D0" w:rsidRPr="009C062C" w:rsidRDefault="003D47D0" w:rsidP="003D47D0">
      <w:pPr>
        <w:pStyle w:val="a6"/>
        <w:numPr>
          <w:ilvl w:val="0"/>
          <w:numId w:val="3"/>
        </w:numPr>
        <w:spacing w:after="0" w:line="240" w:lineRule="auto"/>
        <w:rPr>
          <w:rFonts w:ascii="Simplified Arabic" w:hAnsi="Simplified Arabic" w:cs="Simplified Arabic"/>
          <w:b/>
          <w:bCs/>
          <w:sz w:val="28"/>
          <w:szCs w:val="28"/>
          <w:rtl/>
        </w:rPr>
      </w:pPr>
      <w:r w:rsidRPr="009C062C">
        <w:rPr>
          <w:rFonts w:ascii="Simplified Arabic" w:hAnsi="Simplified Arabic" w:cs="Simplified Arabic"/>
          <w:b/>
          <w:bCs/>
          <w:sz w:val="28"/>
          <w:szCs w:val="28"/>
          <w:rtl/>
        </w:rPr>
        <w:t>دعم البحوث المستقبلية:</w:t>
      </w:r>
    </w:p>
    <w:p w14:paraId="1AE6A94F" w14:textId="77777777" w:rsidR="003D47D0" w:rsidRDefault="003D47D0" w:rsidP="003D47D0">
      <w:pPr>
        <w:spacing w:after="0" w:line="240" w:lineRule="auto"/>
        <w:ind w:left="360"/>
        <w:rPr>
          <w:rFonts w:ascii="Simplified Arabic" w:hAnsi="Simplified Arabic" w:cs="Simplified Arabic"/>
          <w:sz w:val="28"/>
          <w:szCs w:val="28"/>
          <w:rtl/>
        </w:rPr>
      </w:pPr>
      <w:r w:rsidRPr="009C062C">
        <w:rPr>
          <w:rFonts w:ascii="Simplified Arabic" w:hAnsi="Simplified Arabic" w:cs="Simplified Arabic"/>
          <w:sz w:val="28"/>
          <w:szCs w:val="28"/>
          <w:rtl/>
        </w:rPr>
        <w:t>توفر الدراسة إطارًا نظريًا ومنهجيًا يمكن للباحثين في المستقبل استخدامه في استفساراتهم. يساعد هذا النهج في توجيه البحث نحو إيجاد الصعوبات والإجابات لإدارة التغيير عبر العديد من الصناعات. يمكن الاستفادة من نتائج هذه الدراسة لإنشاء نماذج جديدة وطرق بحث فريدة. من خلال إرساء الأساس، يعزز هذا البحث تحليلًا أعمق لديناميكيات إدارة التغيير، مما يسمح بإنشاء تقنيات متقدمة يمكن تقييمها ونشرها في مجموعة متنوعة من المواقف التنظيمية</w:t>
      </w:r>
      <w:sdt>
        <w:sdtPr>
          <w:rPr>
            <w:rFonts w:ascii="Simplified Arabic" w:hAnsi="Simplified Arabic" w:cs="Simplified Arabic"/>
            <w:sz w:val="28"/>
            <w:szCs w:val="28"/>
            <w:rtl/>
          </w:rPr>
          <w:id w:val="1105077934"/>
          <w:citation/>
        </w:sdtPr>
        <w:sdtEndPr/>
        <w:sdtContent>
          <w:r w:rsidRPr="009C062C">
            <w:rPr>
              <w:rFonts w:ascii="Simplified Arabic" w:hAnsi="Simplified Arabic" w:cs="Simplified Arabic"/>
              <w:sz w:val="28"/>
              <w:szCs w:val="28"/>
              <w:rtl/>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Pri20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Priya</w:t>
          </w:r>
          <w:r w:rsidRPr="009C062C">
            <w:rPr>
              <w:rFonts w:ascii="Simplified Arabic" w:hAnsi="Simplified Arabic" w:cs="Simplified Arabic"/>
              <w:noProof/>
              <w:sz w:val="28"/>
              <w:szCs w:val="28"/>
              <w:rtl/>
              <w:lang w:bidi="ar-EG"/>
            </w:rPr>
            <w:t>، 2020)</w:t>
          </w:r>
          <w:r w:rsidRPr="009C062C">
            <w:rPr>
              <w:rFonts w:ascii="Simplified Arabic" w:hAnsi="Simplified Arabic" w:cs="Simplified Arabic"/>
              <w:sz w:val="28"/>
              <w:szCs w:val="28"/>
              <w:rtl/>
            </w:rPr>
            <w:fldChar w:fldCharType="end"/>
          </w:r>
        </w:sdtContent>
      </w:sdt>
      <w:r w:rsidRPr="009C062C">
        <w:rPr>
          <w:rFonts w:ascii="Simplified Arabic" w:hAnsi="Simplified Arabic" w:cs="Simplified Arabic"/>
          <w:sz w:val="28"/>
          <w:szCs w:val="28"/>
          <w:rtl/>
        </w:rPr>
        <w:t>.</w:t>
      </w:r>
    </w:p>
    <w:p w14:paraId="1DF9FCF7" w14:textId="77777777" w:rsidR="003D47D0" w:rsidRPr="009C062C" w:rsidRDefault="003D47D0" w:rsidP="003D47D0">
      <w:pPr>
        <w:spacing w:after="0" w:line="240" w:lineRule="auto"/>
        <w:ind w:left="360"/>
        <w:rPr>
          <w:rFonts w:ascii="Simplified Arabic" w:hAnsi="Simplified Arabic" w:cs="Simplified Arabic"/>
          <w:sz w:val="28"/>
          <w:szCs w:val="28"/>
          <w:rtl/>
        </w:rPr>
      </w:pPr>
    </w:p>
    <w:p w14:paraId="1A6A4B3A" w14:textId="77777777" w:rsidR="003D47D0" w:rsidRPr="009C062C" w:rsidRDefault="003D47D0" w:rsidP="003D47D0">
      <w:pPr>
        <w:pStyle w:val="a6"/>
        <w:numPr>
          <w:ilvl w:val="0"/>
          <w:numId w:val="3"/>
        </w:numPr>
        <w:spacing w:after="0" w:line="240" w:lineRule="auto"/>
        <w:rPr>
          <w:rFonts w:ascii="Simplified Arabic" w:hAnsi="Simplified Arabic" w:cs="Simplified Arabic"/>
          <w:b/>
          <w:bCs/>
          <w:sz w:val="28"/>
          <w:szCs w:val="28"/>
          <w:rtl/>
        </w:rPr>
      </w:pPr>
      <w:r w:rsidRPr="009C062C">
        <w:rPr>
          <w:rFonts w:ascii="Simplified Arabic" w:hAnsi="Simplified Arabic" w:cs="Simplified Arabic"/>
          <w:b/>
          <w:bCs/>
          <w:sz w:val="28"/>
          <w:szCs w:val="28"/>
          <w:rtl/>
        </w:rPr>
        <w:t>تطوير الأدبيات العلمية:</w:t>
      </w:r>
    </w:p>
    <w:p w14:paraId="7AD4AC16" w14:textId="77777777" w:rsidR="003D47D0" w:rsidRDefault="003D47D0" w:rsidP="003D47D0">
      <w:pPr>
        <w:spacing w:after="0" w:line="240" w:lineRule="auto"/>
        <w:ind w:left="360"/>
        <w:rPr>
          <w:rFonts w:ascii="Simplified Arabic" w:hAnsi="Simplified Arabic" w:cs="Simplified Arabic"/>
          <w:sz w:val="28"/>
          <w:szCs w:val="28"/>
          <w:rtl/>
        </w:rPr>
      </w:pPr>
      <w:r w:rsidRPr="009C062C">
        <w:rPr>
          <w:rFonts w:ascii="Simplified Arabic" w:hAnsi="Simplified Arabic" w:cs="Simplified Arabic"/>
          <w:sz w:val="28"/>
          <w:szCs w:val="28"/>
          <w:rtl/>
        </w:rPr>
        <w:t xml:space="preserve">يساهم هذا البحث في الأدبيات العلمية الحالية من خلال توفير معلومات جديدة حول تأثير إدارة التغيير على تحسين الأداء والجودة في الخدمات البيطرية. كما يوفر فهمًا شاملاً للتفاعلات بين العوامل العديدة المشاركة في إدارة التغيير وتحسين جودة الخدمة. تساهم الدراسة في الأدبيات من خلال توفير تحليلات موسعة ونتائج تستند إلى الأدلة يمكن للباحثين استخدامها في العمل المستقبلي. يساهم هذا التحديث في </w:t>
      </w:r>
      <w:r w:rsidRPr="009C062C">
        <w:rPr>
          <w:rFonts w:ascii="Simplified Arabic" w:hAnsi="Simplified Arabic" w:cs="Simplified Arabic"/>
          <w:sz w:val="28"/>
          <w:szCs w:val="28"/>
          <w:rtl/>
        </w:rPr>
        <w:lastRenderedPageBreak/>
        <w:t>فهم أكثر دقة وشاملة لكيفية تأثير مناهج إدارة التغيير على نتائج الخدمة في الرعاية البيطرية والمهن الأخرى ذات الصلة</w:t>
      </w:r>
      <w:sdt>
        <w:sdtPr>
          <w:rPr>
            <w:rFonts w:ascii="Simplified Arabic" w:hAnsi="Simplified Arabic" w:cs="Simplified Arabic"/>
            <w:sz w:val="28"/>
            <w:szCs w:val="28"/>
            <w:rtl/>
          </w:rPr>
          <w:id w:val="-340476930"/>
          <w:citation/>
        </w:sdtPr>
        <w:sdtEndPr/>
        <w:sdtContent>
          <w:r w:rsidRPr="009C062C">
            <w:rPr>
              <w:rFonts w:ascii="Simplified Arabic" w:hAnsi="Simplified Arabic" w:cs="Simplified Arabic"/>
              <w:sz w:val="28"/>
              <w:szCs w:val="28"/>
              <w:rtl/>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Bal18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Ballantyne</w:t>
          </w:r>
          <w:r w:rsidRPr="009C062C">
            <w:rPr>
              <w:rFonts w:ascii="Simplified Arabic" w:hAnsi="Simplified Arabic" w:cs="Simplified Arabic"/>
              <w:noProof/>
              <w:sz w:val="28"/>
              <w:szCs w:val="28"/>
              <w:rtl/>
              <w:lang w:bidi="ar-EG"/>
            </w:rPr>
            <w:t>، 2018)</w:t>
          </w:r>
          <w:r w:rsidRPr="009C062C">
            <w:rPr>
              <w:rFonts w:ascii="Simplified Arabic" w:hAnsi="Simplified Arabic" w:cs="Simplified Arabic"/>
              <w:sz w:val="28"/>
              <w:szCs w:val="28"/>
              <w:rtl/>
            </w:rPr>
            <w:fldChar w:fldCharType="end"/>
          </w:r>
        </w:sdtContent>
      </w:sdt>
      <w:r w:rsidRPr="009C062C">
        <w:rPr>
          <w:rFonts w:ascii="Simplified Arabic" w:hAnsi="Simplified Arabic" w:cs="Simplified Arabic"/>
          <w:sz w:val="28"/>
          <w:szCs w:val="28"/>
          <w:rtl/>
        </w:rPr>
        <w:t>.</w:t>
      </w:r>
    </w:p>
    <w:p w14:paraId="4BDAB4CA" w14:textId="77777777" w:rsidR="003D47D0" w:rsidRPr="009C062C" w:rsidRDefault="003D47D0" w:rsidP="003D47D0">
      <w:pPr>
        <w:spacing w:after="0" w:line="240" w:lineRule="auto"/>
        <w:ind w:left="360"/>
        <w:rPr>
          <w:rFonts w:ascii="Simplified Arabic" w:hAnsi="Simplified Arabic" w:cs="Simplified Arabic"/>
          <w:sz w:val="28"/>
          <w:szCs w:val="28"/>
          <w:rtl/>
        </w:rPr>
      </w:pPr>
    </w:p>
    <w:p w14:paraId="20567955" w14:textId="77777777" w:rsidR="003D47D0" w:rsidRPr="009C062C" w:rsidRDefault="003D47D0" w:rsidP="003D47D0">
      <w:pPr>
        <w:pStyle w:val="a6"/>
        <w:numPr>
          <w:ilvl w:val="0"/>
          <w:numId w:val="3"/>
        </w:numPr>
        <w:spacing w:after="0" w:line="240" w:lineRule="auto"/>
        <w:rPr>
          <w:rFonts w:ascii="Simplified Arabic" w:hAnsi="Simplified Arabic" w:cs="Simplified Arabic"/>
          <w:b/>
          <w:bCs/>
          <w:sz w:val="28"/>
          <w:szCs w:val="28"/>
          <w:rtl/>
        </w:rPr>
      </w:pPr>
      <w:r w:rsidRPr="009C062C">
        <w:rPr>
          <w:rFonts w:ascii="Simplified Arabic" w:hAnsi="Simplified Arabic" w:cs="Simplified Arabic"/>
          <w:b/>
          <w:bCs/>
          <w:sz w:val="28"/>
          <w:szCs w:val="28"/>
          <w:rtl/>
        </w:rPr>
        <w:t>تحليل التحديات البيطرية:</w:t>
      </w:r>
    </w:p>
    <w:p w14:paraId="30798473" w14:textId="77777777" w:rsidR="003D47D0" w:rsidRDefault="003D47D0" w:rsidP="003D47D0">
      <w:pPr>
        <w:spacing w:after="0" w:line="240" w:lineRule="auto"/>
        <w:ind w:left="360"/>
        <w:rPr>
          <w:rFonts w:ascii="Simplified Arabic" w:hAnsi="Simplified Arabic" w:cs="Simplified Arabic"/>
          <w:sz w:val="28"/>
          <w:szCs w:val="28"/>
          <w:rtl/>
        </w:rPr>
      </w:pPr>
      <w:r w:rsidRPr="009C062C">
        <w:rPr>
          <w:rFonts w:ascii="Simplified Arabic" w:hAnsi="Simplified Arabic" w:cs="Simplified Arabic"/>
          <w:sz w:val="28"/>
          <w:szCs w:val="28"/>
          <w:rtl/>
        </w:rPr>
        <w:t>يقدم التقرير فحصًا كاملاً للصعوبات التي تواجه صناعة الخدمات البيطرية، مما يسمح بمعرفة أفضل لهذه التحديات وكيفية حلها بشكل فعال. هذه الدراسة بالغة الأهمية لأنها تركز على تحديات معينة بما في ذلك حدود التكنولوجيا والقيود الميزانية والمعارضة التنظيمية للتغيير. من خلال تحديد هذه القضايا، يوفر البحث رؤى استراتيجية يمكن استخدامها لبناء حلول ناجحة، مما يعزز في نهاية المطاف كفاءة وجودة الخدمات البيطرية. إن هذا التقييم الشامل للقضايا الخاصة بالقطاعات أمر ضروري لكل من البحث الأكاديمي والتطبيقات العملية في صنع السياسات والتخطيط التنظيمي</w:t>
      </w:r>
      <w:sdt>
        <w:sdtPr>
          <w:rPr>
            <w:rFonts w:ascii="Simplified Arabic" w:hAnsi="Simplified Arabic" w:cs="Simplified Arabic"/>
            <w:sz w:val="28"/>
            <w:szCs w:val="28"/>
            <w:rtl/>
          </w:rPr>
          <w:id w:val="-324365454"/>
          <w:citation/>
        </w:sdtPr>
        <w:sdtEndPr/>
        <w:sdtContent>
          <w:r w:rsidRPr="009C062C">
            <w:rPr>
              <w:rFonts w:ascii="Simplified Arabic" w:hAnsi="Simplified Arabic" w:cs="Simplified Arabic"/>
              <w:sz w:val="28"/>
              <w:szCs w:val="28"/>
              <w:rtl/>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Whi18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Whiting</w:t>
          </w:r>
          <w:r w:rsidRPr="009C062C">
            <w:rPr>
              <w:rFonts w:ascii="Simplified Arabic" w:hAnsi="Simplified Arabic" w:cs="Simplified Arabic"/>
              <w:noProof/>
              <w:sz w:val="28"/>
              <w:szCs w:val="28"/>
              <w:rtl/>
              <w:lang w:bidi="ar-EG"/>
            </w:rPr>
            <w:t>، 2018)</w:t>
          </w:r>
          <w:r w:rsidRPr="009C062C">
            <w:rPr>
              <w:rFonts w:ascii="Simplified Arabic" w:hAnsi="Simplified Arabic" w:cs="Simplified Arabic"/>
              <w:sz w:val="28"/>
              <w:szCs w:val="28"/>
              <w:rtl/>
            </w:rPr>
            <w:fldChar w:fldCharType="end"/>
          </w:r>
        </w:sdtContent>
      </w:sdt>
      <w:r w:rsidRPr="009C062C">
        <w:rPr>
          <w:rFonts w:ascii="Simplified Arabic" w:hAnsi="Simplified Arabic" w:cs="Simplified Arabic"/>
          <w:sz w:val="28"/>
          <w:szCs w:val="28"/>
          <w:rtl/>
        </w:rPr>
        <w:t>.</w:t>
      </w:r>
    </w:p>
    <w:p w14:paraId="40DB100F" w14:textId="77777777" w:rsidR="003D47D0" w:rsidRPr="009C062C" w:rsidRDefault="003D47D0" w:rsidP="003D47D0">
      <w:pPr>
        <w:spacing w:after="0" w:line="240" w:lineRule="auto"/>
        <w:ind w:left="360"/>
        <w:rPr>
          <w:rFonts w:ascii="Simplified Arabic" w:hAnsi="Simplified Arabic" w:cs="Simplified Arabic"/>
          <w:sz w:val="28"/>
          <w:szCs w:val="28"/>
          <w:rtl/>
        </w:rPr>
      </w:pPr>
    </w:p>
    <w:p w14:paraId="2F03F8F3" w14:textId="77777777" w:rsidR="003D47D0" w:rsidRPr="009C062C" w:rsidRDefault="003D47D0" w:rsidP="003D47D0">
      <w:pPr>
        <w:pStyle w:val="a6"/>
        <w:numPr>
          <w:ilvl w:val="0"/>
          <w:numId w:val="3"/>
        </w:numPr>
        <w:spacing w:after="0" w:line="240" w:lineRule="auto"/>
        <w:rPr>
          <w:rFonts w:ascii="Simplified Arabic" w:hAnsi="Simplified Arabic" w:cs="Simplified Arabic"/>
          <w:b/>
          <w:bCs/>
          <w:sz w:val="28"/>
          <w:szCs w:val="28"/>
          <w:rtl/>
        </w:rPr>
      </w:pPr>
      <w:r w:rsidRPr="009C062C">
        <w:rPr>
          <w:rFonts w:ascii="Simplified Arabic" w:hAnsi="Simplified Arabic" w:cs="Simplified Arabic"/>
          <w:b/>
          <w:bCs/>
          <w:sz w:val="28"/>
          <w:szCs w:val="28"/>
          <w:rtl/>
        </w:rPr>
        <w:t>التطبيقات في علم الإدارة:</w:t>
      </w:r>
    </w:p>
    <w:p w14:paraId="46725287" w14:textId="77777777" w:rsidR="003D47D0" w:rsidRDefault="003D47D0" w:rsidP="003D47D0">
      <w:pPr>
        <w:spacing w:after="0" w:line="240" w:lineRule="auto"/>
        <w:ind w:left="360"/>
        <w:rPr>
          <w:rFonts w:ascii="Simplified Arabic" w:hAnsi="Simplified Arabic" w:cs="Simplified Arabic"/>
          <w:sz w:val="28"/>
          <w:szCs w:val="28"/>
          <w:rtl/>
        </w:rPr>
      </w:pPr>
      <w:r w:rsidRPr="009C062C">
        <w:rPr>
          <w:rFonts w:ascii="Simplified Arabic" w:hAnsi="Simplified Arabic" w:cs="Simplified Arabic"/>
          <w:sz w:val="28"/>
          <w:szCs w:val="28"/>
          <w:rtl/>
        </w:rPr>
        <w:t>إن نتائج الدراسة لها تداعيات بعيدة المدى تتجاوز صناعة الطب البيطري، مع تطبيقات ممتازة في مجموعة متنوعة من تخصصات الإدارة. يمكن استخدام الأفكار والتكتيكات المذكورة لتحسين الأداء والجودة في مجالات مثل الصحة العامة والتعليم والصناعة. من خلال إظهار كيفية تطبيق إدارة التغيير بنجاح في بيئة معينة، يخلق البحث نموذجًا يمكن تكراره وتكييفه مع المواقف التنظيمية المتنوعة. إن قابلية تطبيق الدراسة عبر القطاعات تجعلها موردًا مهمًا للمديرين وصناع السياسات الذين يتطلعون إلى تطبيق مناهج إدارة التغيير في مهنهم الخاصة</w:t>
      </w:r>
      <w:sdt>
        <w:sdtPr>
          <w:rPr>
            <w:rFonts w:ascii="Simplified Arabic" w:hAnsi="Simplified Arabic" w:cs="Simplified Arabic"/>
            <w:sz w:val="28"/>
            <w:szCs w:val="28"/>
            <w:rtl/>
          </w:rPr>
          <w:id w:val="249159494"/>
          <w:citation/>
        </w:sdtPr>
        <w:sdtEndPr/>
        <w:sdtContent>
          <w:r w:rsidRPr="009C062C">
            <w:rPr>
              <w:rFonts w:ascii="Simplified Arabic" w:hAnsi="Simplified Arabic" w:cs="Simplified Arabic"/>
              <w:sz w:val="28"/>
              <w:szCs w:val="28"/>
              <w:rtl/>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Pic18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Piccarozzi</w:t>
          </w:r>
          <w:r w:rsidRPr="009C062C">
            <w:rPr>
              <w:rFonts w:ascii="Simplified Arabic" w:hAnsi="Simplified Arabic" w:cs="Simplified Arabic"/>
              <w:noProof/>
              <w:sz w:val="28"/>
              <w:szCs w:val="28"/>
              <w:rtl/>
              <w:lang w:bidi="ar-EG"/>
            </w:rPr>
            <w:t>، 2018)</w:t>
          </w:r>
          <w:r w:rsidRPr="009C062C">
            <w:rPr>
              <w:rFonts w:ascii="Simplified Arabic" w:hAnsi="Simplified Arabic" w:cs="Simplified Arabic"/>
              <w:sz w:val="28"/>
              <w:szCs w:val="28"/>
              <w:rtl/>
            </w:rPr>
            <w:fldChar w:fldCharType="end"/>
          </w:r>
        </w:sdtContent>
      </w:sdt>
      <w:r w:rsidRPr="009C062C">
        <w:rPr>
          <w:rFonts w:ascii="Simplified Arabic" w:hAnsi="Simplified Arabic" w:cs="Simplified Arabic"/>
          <w:sz w:val="28"/>
          <w:szCs w:val="28"/>
          <w:rtl/>
        </w:rPr>
        <w:t>.</w:t>
      </w:r>
    </w:p>
    <w:p w14:paraId="2AD4CD20" w14:textId="77777777" w:rsidR="003D47D0" w:rsidRDefault="003D47D0" w:rsidP="003D47D0">
      <w:pPr>
        <w:spacing w:after="0" w:line="240" w:lineRule="auto"/>
        <w:ind w:left="360"/>
        <w:rPr>
          <w:rFonts w:ascii="Simplified Arabic" w:hAnsi="Simplified Arabic" w:cs="Simplified Arabic"/>
          <w:sz w:val="28"/>
          <w:szCs w:val="28"/>
          <w:rtl/>
        </w:rPr>
      </w:pPr>
    </w:p>
    <w:p w14:paraId="40CE146D" w14:textId="77777777" w:rsidR="003D47D0" w:rsidRPr="009C062C" w:rsidRDefault="003D47D0" w:rsidP="003D47D0">
      <w:pPr>
        <w:spacing w:after="0" w:line="240" w:lineRule="auto"/>
        <w:ind w:left="360"/>
        <w:rPr>
          <w:rFonts w:ascii="Simplified Arabic" w:hAnsi="Simplified Arabic" w:cs="Simplified Arabic"/>
          <w:sz w:val="28"/>
          <w:szCs w:val="28"/>
          <w:rtl/>
        </w:rPr>
      </w:pPr>
    </w:p>
    <w:p w14:paraId="3CF25E3C" w14:textId="77777777" w:rsidR="003D47D0" w:rsidRPr="009C062C" w:rsidRDefault="003D47D0" w:rsidP="003D47D0">
      <w:pPr>
        <w:pStyle w:val="a6"/>
        <w:numPr>
          <w:ilvl w:val="0"/>
          <w:numId w:val="2"/>
        </w:numPr>
        <w:spacing w:after="0" w:line="240" w:lineRule="auto"/>
        <w:rPr>
          <w:rFonts w:ascii="Simplified Arabic" w:hAnsi="Simplified Arabic" w:cs="Simplified Arabic"/>
          <w:sz w:val="28"/>
          <w:szCs w:val="28"/>
          <w:rtl/>
        </w:rPr>
      </w:pPr>
      <w:r w:rsidRPr="009C062C">
        <w:rPr>
          <w:rFonts w:ascii="Simplified Arabic" w:hAnsi="Simplified Arabic" w:cs="Simplified Arabic"/>
          <w:sz w:val="28"/>
          <w:szCs w:val="28"/>
          <w:rtl/>
        </w:rPr>
        <w:t>الأهمية العملية:</w:t>
      </w:r>
    </w:p>
    <w:p w14:paraId="3915E5F6" w14:textId="77777777" w:rsidR="003D47D0" w:rsidRPr="009C062C" w:rsidRDefault="003D47D0" w:rsidP="003D47D0">
      <w:pPr>
        <w:pStyle w:val="a6"/>
        <w:numPr>
          <w:ilvl w:val="0"/>
          <w:numId w:val="4"/>
        </w:numPr>
        <w:spacing w:after="0" w:line="240" w:lineRule="auto"/>
        <w:rPr>
          <w:rFonts w:ascii="Simplified Arabic" w:hAnsi="Simplified Arabic" w:cs="Simplified Arabic"/>
          <w:b/>
          <w:bCs/>
          <w:sz w:val="28"/>
          <w:szCs w:val="28"/>
          <w:rtl/>
        </w:rPr>
      </w:pPr>
      <w:r w:rsidRPr="009C062C">
        <w:rPr>
          <w:rFonts w:ascii="Simplified Arabic" w:hAnsi="Simplified Arabic" w:cs="Simplified Arabic"/>
          <w:b/>
          <w:bCs/>
          <w:sz w:val="28"/>
          <w:szCs w:val="28"/>
          <w:rtl/>
        </w:rPr>
        <w:t>تحسين جودة الخدمات البيطرية:</w:t>
      </w:r>
    </w:p>
    <w:p w14:paraId="1823D0C2" w14:textId="77777777" w:rsidR="003D47D0" w:rsidRDefault="003D47D0" w:rsidP="003D47D0">
      <w:pPr>
        <w:spacing w:after="0" w:line="240" w:lineRule="auto"/>
        <w:ind w:left="360"/>
        <w:rPr>
          <w:rFonts w:ascii="Simplified Arabic" w:hAnsi="Simplified Arabic" w:cs="Simplified Arabic"/>
          <w:sz w:val="28"/>
          <w:szCs w:val="28"/>
          <w:rtl/>
        </w:rPr>
      </w:pPr>
      <w:r w:rsidRPr="009C062C">
        <w:rPr>
          <w:rFonts w:ascii="Simplified Arabic" w:hAnsi="Simplified Arabic" w:cs="Simplified Arabic"/>
          <w:sz w:val="28"/>
          <w:szCs w:val="28"/>
          <w:rtl/>
        </w:rPr>
        <w:t xml:space="preserve">يعد البحث بالغ الأهمية في إيجاد وتنفيذ طرق فعّالة لتحسين جودة الخدمات البيطرية التي تقدمها شركة الخدمات الزراعية الوطنية. يعد تحسين جودة الخدمة أمرًا بالغ الأهمية لتعزيز رضا العملاء وتحسين نتائج صحة الحيوان. تتمتع أفكار وحلول الدراسة بإمكانية تحسين الرعاية البيطرية بشكل كبير، بما في ذلك أدوات التشخيص المحسنة، وأساليب العلاج الأكثر كفاءة، ومعايير رعاية الحيوان الأعلى. تساعد </w:t>
      </w:r>
      <w:r w:rsidRPr="009C062C">
        <w:rPr>
          <w:rFonts w:ascii="Simplified Arabic" w:hAnsi="Simplified Arabic" w:cs="Simplified Arabic"/>
          <w:sz w:val="28"/>
          <w:szCs w:val="28"/>
          <w:rtl/>
        </w:rPr>
        <w:lastRenderedPageBreak/>
        <w:t>هذه التحسينات في تحقيق الهدف العام المتمثل في تقديم خدمات بيطرية ممتازة تناسب الاحتياجات المتزايدة لصناعة الزراعة</w:t>
      </w:r>
      <w:sdt>
        <w:sdtPr>
          <w:rPr>
            <w:rFonts w:ascii="Simplified Arabic" w:hAnsi="Simplified Arabic" w:cs="Simplified Arabic"/>
            <w:sz w:val="28"/>
            <w:szCs w:val="28"/>
            <w:rtl/>
          </w:rPr>
          <w:id w:val="-684601120"/>
          <w:citation/>
        </w:sdtPr>
        <w:sdtEndPr/>
        <w:sdtContent>
          <w:r w:rsidRPr="009C062C">
            <w:rPr>
              <w:rFonts w:ascii="Simplified Arabic" w:hAnsi="Simplified Arabic" w:cs="Simplified Arabic"/>
              <w:sz w:val="28"/>
              <w:szCs w:val="28"/>
              <w:rtl/>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Mai20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Mair</w:t>
          </w:r>
          <w:r w:rsidRPr="009C062C">
            <w:rPr>
              <w:rFonts w:ascii="Simplified Arabic" w:hAnsi="Simplified Arabic" w:cs="Simplified Arabic"/>
              <w:noProof/>
              <w:sz w:val="28"/>
              <w:szCs w:val="28"/>
              <w:rtl/>
              <w:lang w:bidi="ar-EG"/>
            </w:rPr>
            <w:t>، 2020)</w:t>
          </w:r>
          <w:r w:rsidRPr="009C062C">
            <w:rPr>
              <w:rFonts w:ascii="Simplified Arabic" w:hAnsi="Simplified Arabic" w:cs="Simplified Arabic"/>
              <w:sz w:val="28"/>
              <w:szCs w:val="28"/>
              <w:rtl/>
            </w:rPr>
            <w:fldChar w:fldCharType="end"/>
          </w:r>
        </w:sdtContent>
      </w:sdt>
      <w:r w:rsidRPr="009C062C">
        <w:rPr>
          <w:rFonts w:ascii="Simplified Arabic" w:hAnsi="Simplified Arabic" w:cs="Simplified Arabic"/>
          <w:sz w:val="28"/>
          <w:szCs w:val="28"/>
          <w:rtl/>
        </w:rPr>
        <w:t>.</w:t>
      </w:r>
    </w:p>
    <w:p w14:paraId="310C5368" w14:textId="77777777" w:rsidR="003D47D0" w:rsidRPr="009C062C" w:rsidRDefault="003D47D0" w:rsidP="003D47D0">
      <w:pPr>
        <w:spacing w:after="0" w:line="240" w:lineRule="auto"/>
        <w:ind w:left="360"/>
        <w:rPr>
          <w:rFonts w:ascii="Simplified Arabic" w:hAnsi="Simplified Arabic" w:cs="Simplified Arabic"/>
          <w:sz w:val="28"/>
          <w:szCs w:val="28"/>
          <w:rtl/>
        </w:rPr>
      </w:pPr>
    </w:p>
    <w:p w14:paraId="40E887B6" w14:textId="77777777" w:rsidR="003D47D0" w:rsidRPr="009C062C" w:rsidRDefault="003D47D0" w:rsidP="003D47D0">
      <w:pPr>
        <w:pStyle w:val="a6"/>
        <w:numPr>
          <w:ilvl w:val="0"/>
          <w:numId w:val="4"/>
        </w:numPr>
        <w:spacing w:after="0" w:line="240" w:lineRule="auto"/>
        <w:rPr>
          <w:rFonts w:ascii="Simplified Arabic" w:hAnsi="Simplified Arabic" w:cs="Simplified Arabic"/>
          <w:b/>
          <w:bCs/>
          <w:sz w:val="28"/>
          <w:szCs w:val="28"/>
          <w:rtl/>
        </w:rPr>
      </w:pPr>
      <w:r w:rsidRPr="009C062C">
        <w:rPr>
          <w:rFonts w:ascii="Simplified Arabic" w:hAnsi="Simplified Arabic" w:cs="Simplified Arabic"/>
          <w:b/>
          <w:bCs/>
          <w:sz w:val="28"/>
          <w:szCs w:val="28"/>
          <w:rtl/>
        </w:rPr>
        <w:t>زيادة الكفاءة التشغيلية:</w:t>
      </w:r>
    </w:p>
    <w:p w14:paraId="33AB1D2C" w14:textId="77777777" w:rsidR="003D47D0" w:rsidRDefault="003D47D0" w:rsidP="003D47D0">
      <w:pPr>
        <w:spacing w:after="0" w:line="240" w:lineRule="auto"/>
        <w:ind w:left="360"/>
        <w:rPr>
          <w:rFonts w:ascii="Simplified Arabic" w:hAnsi="Simplified Arabic" w:cs="Simplified Arabic"/>
          <w:sz w:val="28"/>
          <w:szCs w:val="28"/>
          <w:rtl/>
        </w:rPr>
      </w:pPr>
      <w:r w:rsidRPr="009C062C">
        <w:rPr>
          <w:rFonts w:ascii="Simplified Arabic" w:hAnsi="Simplified Arabic" w:cs="Simplified Arabic"/>
          <w:sz w:val="28"/>
          <w:szCs w:val="28"/>
          <w:rtl/>
        </w:rPr>
        <w:t>من خلال استخدام مفاهيم إدارة التغيير، قد تعمل المنظمة على تعزيز الكفاءة التشغيلية وخفض تكاليف الخدمات البيطرية. تؤدي الكفاءة التشغيلية المتزايدة إلى الاستقرار المالي والربحية. يضع البحث خطة شاملة للعثور على أوجه القصور وتنفيذ التحسينات لتبسيط العمليات، وتعزيز استخدام الموارد، والحد من النفايات. لا تعمل هذه التحسينات على توفير نفقات التشغيل فحسب، بل تزيد أيضًا من سرعة وفعالية تقديم الخدمة، مما يجعل المنظمة أكثر قدرة على المنافسة في السوق وأفضل وضعًا لتلبية توقعات عملائها</w:t>
      </w:r>
      <w:sdt>
        <w:sdtPr>
          <w:rPr>
            <w:rFonts w:ascii="Simplified Arabic" w:hAnsi="Simplified Arabic" w:cs="Simplified Arabic"/>
            <w:sz w:val="28"/>
            <w:szCs w:val="28"/>
            <w:rtl/>
          </w:rPr>
          <w:id w:val="2012494343"/>
          <w:citation/>
        </w:sdtPr>
        <w:sdtEndPr/>
        <w:sdtContent>
          <w:r w:rsidRPr="009C062C">
            <w:rPr>
              <w:rFonts w:ascii="Simplified Arabic" w:hAnsi="Simplified Arabic" w:cs="Simplified Arabic"/>
              <w:sz w:val="28"/>
              <w:szCs w:val="28"/>
              <w:rtl/>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Gav18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Gavril</w:t>
          </w:r>
          <w:r w:rsidRPr="009C062C">
            <w:rPr>
              <w:rFonts w:ascii="Simplified Arabic" w:hAnsi="Simplified Arabic" w:cs="Simplified Arabic"/>
              <w:noProof/>
              <w:sz w:val="28"/>
              <w:szCs w:val="28"/>
              <w:rtl/>
              <w:lang w:bidi="ar-EG"/>
            </w:rPr>
            <w:t>، 2018)</w:t>
          </w:r>
          <w:r w:rsidRPr="009C062C">
            <w:rPr>
              <w:rFonts w:ascii="Simplified Arabic" w:hAnsi="Simplified Arabic" w:cs="Simplified Arabic"/>
              <w:sz w:val="28"/>
              <w:szCs w:val="28"/>
              <w:rtl/>
            </w:rPr>
            <w:fldChar w:fldCharType="end"/>
          </w:r>
        </w:sdtContent>
      </w:sdt>
      <w:r w:rsidRPr="009C062C">
        <w:rPr>
          <w:rFonts w:ascii="Simplified Arabic" w:hAnsi="Simplified Arabic" w:cs="Simplified Arabic"/>
          <w:sz w:val="28"/>
          <w:szCs w:val="28"/>
          <w:rtl/>
        </w:rPr>
        <w:t>.</w:t>
      </w:r>
    </w:p>
    <w:p w14:paraId="468AE279" w14:textId="77777777" w:rsidR="003D47D0" w:rsidRPr="009C062C" w:rsidRDefault="003D47D0" w:rsidP="003D47D0">
      <w:pPr>
        <w:spacing w:after="0" w:line="240" w:lineRule="auto"/>
        <w:ind w:left="360"/>
        <w:rPr>
          <w:rFonts w:ascii="Simplified Arabic" w:hAnsi="Simplified Arabic" w:cs="Simplified Arabic"/>
          <w:sz w:val="28"/>
          <w:szCs w:val="28"/>
          <w:rtl/>
        </w:rPr>
      </w:pPr>
    </w:p>
    <w:p w14:paraId="591F0C5B" w14:textId="77777777" w:rsidR="003D47D0" w:rsidRPr="009C062C" w:rsidRDefault="003D47D0" w:rsidP="003D47D0">
      <w:pPr>
        <w:pStyle w:val="a6"/>
        <w:numPr>
          <w:ilvl w:val="0"/>
          <w:numId w:val="4"/>
        </w:numPr>
        <w:spacing w:after="0" w:line="240" w:lineRule="auto"/>
        <w:rPr>
          <w:rFonts w:ascii="Simplified Arabic" w:hAnsi="Simplified Arabic" w:cs="Simplified Arabic"/>
          <w:b/>
          <w:bCs/>
          <w:sz w:val="28"/>
          <w:szCs w:val="28"/>
          <w:rtl/>
        </w:rPr>
      </w:pPr>
      <w:r w:rsidRPr="009C062C">
        <w:rPr>
          <w:rFonts w:ascii="Simplified Arabic" w:hAnsi="Simplified Arabic" w:cs="Simplified Arabic"/>
          <w:b/>
          <w:bCs/>
          <w:sz w:val="28"/>
          <w:szCs w:val="28"/>
          <w:rtl/>
        </w:rPr>
        <w:t>تنمية الموارد البشرية:</w:t>
      </w:r>
    </w:p>
    <w:p w14:paraId="1729D514" w14:textId="77777777" w:rsidR="003D47D0" w:rsidRDefault="003D47D0" w:rsidP="003D47D0">
      <w:pPr>
        <w:spacing w:after="0" w:line="240" w:lineRule="auto"/>
        <w:ind w:left="360"/>
        <w:rPr>
          <w:rFonts w:ascii="Simplified Arabic" w:hAnsi="Simplified Arabic" w:cs="Simplified Arabic"/>
          <w:sz w:val="28"/>
          <w:szCs w:val="28"/>
          <w:rtl/>
        </w:rPr>
      </w:pPr>
      <w:r w:rsidRPr="009C062C">
        <w:rPr>
          <w:rFonts w:ascii="Simplified Arabic" w:hAnsi="Simplified Arabic" w:cs="Simplified Arabic"/>
          <w:sz w:val="28"/>
          <w:szCs w:val="28"/>
          <w:rtl/>
        </w:rPr>
        <w:t>يؤكد البحث على ضرورة التعرف على متطلبات التدريب وإنشاء برامج تعليمية وتدريبية مخصصة لتحسين مهارات وقدرات العاملين في مجال الطب البيطري. يعد الاستثمار في تنمية الموارد البشرية أمرًا ضروريًا لزيادة جودة الخدمة وتحقيق التميز التشغيلي. يوصي البحث ببرامج تدريبية فردية تركز على المهارات الفنية والمهارات الشخصية، مما يضمن استعداد العمال للتعامل مع تعقيدات الرعاية البيطرية المعاصرة. من خلال تعزيز ثقافة التعلم المستمر والتطوير المهني، يمكن للمنظمة توظيف واحتفاظ أفضل المواهب، وتعزيز فريقها وتحسين أداء الخدمة بشكل عام</w:t>
      </w:r>
      <w:sdt>
        <w:sdtPr>
          <w:rPr>
            <w:rFonts w:ascii="Simplified Arabic" w:hAnsi="Simplified Arabic" w:cs="Simplified Arabic"/>
            <w:sz w:val="28"/>
            <w:szCs w:val="28"/>
            <w:rtl/>
          </w:rPr>
          <w:id w:val="74869719"/>
          <w:citation/>
        </w:sdtPr>
        <w:sdtEndPr/>
        <w:sdtContent>
          <w:r w:rsidRPr="009C062C">
            <w:rPr>
              <w:rFonts w:ascii="Simplified Arabic" w:hAnsi="Simplified Arabic" w:cs="Simplified Arabic"/>
              <w:sz w:val="28"/>
              <w:szCs w:val="28"/>
              <w:rtl/>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Mog23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Mogea</w:t>
          </w:r>
          <w:r w:rsidRPr="009C062C">
            <w:rPr>
              <w:rFonts w:ascii="Simplified Arabic" w:hAnsi="Simplified Arabic" w:cs="Simplified Arabic"/>
              <w:noProof/>
              <w:sz w:val="28"/>
              <w:szCs w:val="28"/>
              <w:rtl/>
              <w:lang w:bidi="ar-EG"/>
            </w:rPr>
            <w:t>، 2023)</w:t>
          </w:r>
          <w:r w:rsidRPr="009C062C">
            <w:rPr>
              <w:rFonts w:ascii="Simplified Arabic" w:hAnsi="Simplified Arabic" w:cs="Simplified Arabic"/>
              <w:sz w:val="28"/>
              <w:szCs w:val="28"/>
              <w:rtl/>
            </w:rPr>
            <w:fldChar w:fldCharType="end"/>
          </w:r>
        </w:sdtContent>
      </w:sdt>
      <w:r w:rsidRPr="009C062C">
        <w:rPr>
          <w:rFonts w:ascii="Simplified Arabic" w:hAnsi="Simplified Arabic" w:cs="Simplified Arabic"/>
          <w:sz w:val="28"/>
          <w:szCs w:val="28"/>
          <w:rtl/>
        </w:rPr>
        <w:t>.</w:t>
      </w:r>
    </w:p>
    <w:p w14:paraId="3AE027D3" w14:textId="77777777" w:rsidR="003D47D0" w:rsidRPr="009C062C" w:rsidRDefault="003D47D0" w:rsidP="003D47D0">
      <w:pPr>
        <w:spacing w:after="0" w:line="240" w:lineRule="auto"/>
        <w:ind w:left="360"/>
        <w:rPr>
          <w:rFonts w:ascii="Simplified Arabic" w:hAnsi="Simplified Arabic" w:cs="Simplified Arabic"/>
          <w:sz w:val="28"/>
          <w:szCs w:val="28"/>
          <w:rtl/>
        </w:rPr>
      </w:pPr>
    </w:p>
    <w:p w14:paraId="44648F09" w14:textId="77777777" w:rsidR="003D47D0" w:rsidRPr="009C062C" w:rsidRDefault="003D47D0" w:rsidP="003D47D0">
      <w:pPr>
        <w:pStyle w:val="a6"/>
        <w:numPr>
          <w:ilvl w:val="0"/>
          <w:numId w:val="4"/>
        </w:numPr>
        <w:spacing w:after="0" w:line="240" w:lineRule="auto"/>
        <w:rPr>
          <w:rFonts w:ascii="Simplified Arabic" w:hAnsi="Simplified Arabic" w:cs="Simplified Arabic"/>
          <w:b/>
          <w:bCs/>
          <w:sz w:val="28"/>
          <w:szCs w:val="28"/>
          <w:rtl/>
        </w:rPr>
      </w:pPr>
      <w:r w:rsidRPr="009C062C">
        <w:rPr>
          <w:rFonts w:ascii="Simplified Arabic" w:hAnsi="Simplified Arabic" w:cs="Simplified Arabic"/>
          <w:b/>
          <w:bCs/>
          <w:sz w:val="28"/>
          <w:szCs w:val="28"/>
          <w:rtl/>
        </w:rPr>
        <w:t>تعزيز القدرة التنافسية:</w:t>
      </w:r>
    </w:p>
    <w:p w14:paraId="60D02DC0" w14:textId="77777777" w:rsidR="003D47D0" w:rsidRDefault="003D47D0" w:rsidP="003D47D0">
      <w:pPr>
        <w:spacing w:after="0" w:line="240" w:lineRule="auto"/>
        <w:ind w:left="360"/>
        <w:rPr>
          <w:rFonts w:ascii="Simplified Arabic" w:hAnsi="Simplified Arabic" w:cs="Simplified Arabic"/>
          <w:sz w:val="28"/>
          <w:szCs w:val="28"/>
          <w:rtl/>
        </w:rPr>
      </w:pPr>
      <w:r w:rsidRPr="009C062C">
        <w:rPr>
          <w:rFonts w:ascii="Simplified Arabic" w:hAnsi="Simplified Arabic" w:cs="Simplified Arabic"/>
          <w:sz w:val="28"/>
          <w:szCs w:val="28"/>
          <w:rtl/>
        </w:rPr>
        <w:t>تخدم أساليب إدارة التغيير في تحسين القدرة التنافسية للشركة في كل من الأسواق المحلية والأجنبية. تؤدي جودة الخدمة المحسنة والكفاءة التشغيلية إلى رضا العملاء بشكل أفضل، مما يجذب المزيد من العملاء ويوسع حصة السوق. توفر نتائج الدراسة ميزة استراتيجية من خلال إعلام اتجاهات السوق وتفضيلات العملاء وأفضل الممارسات في الرعاية البيطرية. إن الاستفادة من هذه الرؤى تسمح للمنظمة بإنشاء خدمات ومنتجات فريدة تميزها عن المنافسين، وترسيخ حضور قوي في السوق، وتعزيز ولاء العملاء على المدى الطويل</w:t>
      </w:r>
      <w:sdt>
        <w:sdtPr>
          <w:rPr>
            <w:rFonts w:ascii="Simplified Arabic" w:hAnsi="Simplified Arabic" w:cs="Simplified Arabic"/>
            <w:sz w:val="28"/>
            <w:szCs w:val="28"/>
            <w:rtl/>
          </w:rPr>
          <w:id w:val="917208670"/>
          <w:citation/>
        </w:sdtPr>
        <w:sdtEndPr/>
        <w:sdtContent>
          <w:r w:rsidRPr="009C062C">
            <w:rPr>
              <w:rFonts w:ascii="Simplified Arabic" w:hAnsi="Simplified Arabic" w:cs="Simplified Arabic"/>
              <w:sz w:val="28"/>
              <w:szCs w:val="28"/>
              <w:rtl/>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Rož23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Rožman</w:t>
          </w:r>
          <w:r w:rsidRPr="009C062C">
            <w:rPr>
              <w:rFonts w:ascii="Simplified Arabic" w:hAnsi="Simplified Arabic" w:cs="Simplified Arabic"/>
              <w:noProof/>
              <w:sz w:val="28"/>
              <w:szCs w:val="28"/>
              <w:rtl/>
              <w:lang w:bidi="ar-EG"/>
            </w:rPr>
            <w:t>، 2023)</w:t>
          </w:r>
          <w:r w:rsidRPr="009C062C">
            <w:rPr>
              <w:rFonts w:ascii="Simplified Arabic" w:hAnsi="Simplified Arabic" w:cs="Simplified Arabic"/>
              <w:sz w:val="28"/>
              <w:szCs w:val="28"/>
              <w:rtl/>
            </w:rPr>
            <w:fldChar w:fldCharType="end"/>
          </w:r>
        </w:sdtContent>
      </w:sdt>
      <w:r w:rsidRPr="009C062C">
        <w:rPr>
          <w:rFonts w:ascii="Simplified Arabic" w:hAnsi="Simplified Arabic" w:cs="Simplified Arabic"/>
          <w:sz w:val="28"/>
          <w:szCs w:val="28"/>
          <w:rtl/>
        </w:rPr>
        <w:t>.</w:t>
      </w:r>
    </w:p>
    <w:p w14:paraId="2D7804A7" w14:textId="77777777" w:rsidR="003D47D0" w:rsidRPr="009C062C" w:rsidRDefault="003D47D0" w:rsidP="003D47D0">
      <w:pPr>
        <w:spacing w:after="0" w:line="240" w:lineRule="auto"/>
        <w:ind w:left="360"/>
        <w:rPr>
          <w:rFonts w:ascii="Simplified Arabic" w:hAnsi="Simplified Arabic" w:cs="Simplified Arabic"/>
          <w:sz w:val="28"/>
          <w:szCs w:val="28"/>
          <w:rtl/>
        </w:rPr>
      </w:pPr>
    </w:p>
    <w:p w14:paraId="705755B4" w14:textId="77777777" w:rsidR="003D47D0" w:rsidRPr="009C062C" w:rsidRDefault="003D47D0" w:rsidP="003D47D0">
      <w:pPr>
        <w:pStyle w:val="a6"/>
        <w:numPr>
          <w:ilvl w:val="0"/>
          <w:numId w:val="4"/>
        </w:numPr>
        <w:spacing w:after="0" w:line="240" w:lineRule="auto"/>
        <w:rPr>
          <w:rFonts w:ascii="Simplified Arabic" w:hAnsi="Simplified Arabic" w:cs="Simplified Arabic"/>
          <w:b/>
          <w:bCs/>
          <w:sz w:val="28"/>
          <w:szCs w:val="28"/>
          <w:rtl/>
        </w:rPr>
      </w:pPr>
      <w:r w:rsidRPr="009C062C">
        <w:rPr>
          <w:rFonts w:ascii="Simplified Arabic" w:hAnsi="Simplified Arabic" w:cs="Simplified Arabic"/>
          <w:b/>
          <w:bCs/>
          <w:sz w:val="28"/>
          <w:szCs w:val="28"/>
          <w:rtl/>
        </w:rPr>
        <w:lastRenderedPageBreak/>
        <w:t>تطوير سياسات وإجراءات جديدة:</w:t>
      </w:r>
    </w:p>
    <w:p w14:paraId="617FCED4" w14:textId="77777777" w:rsidR="003D47D0" w:rsidRPr="009C062C" w:rsidRDefault="003D47D0" w:rsidP="003D47D0">
      <w:pPr>
        <w:spacing w:after="0" w:line="240" w:lineRule="auto"/>
        <w:ind w:left="360"/>
        <w:rPr>
          <w:rFonts w:ascii="Simplified Arabic" w:hAnsi="Simplified Arabic" w:cs="Simplified Arabic"/>
          <w:sz w:val="28"/>
          <w:szCs w:val="28"/>
        </w:rPr>
      </w:pPr>
      <w:r w:rsidRPr="009C062C">
        <w:rPr>
          <w:rFonts w:ascii="Simplified Arabic" w:hAnsi="Simplified Arabic" w:cs="Simplified Arabic"/>
          <w:sz w:val="28"/>
          <w:szCs w:val="28"/>
          <w:rtl/>
        </w:rPr>
        <w:t>يساعد البحث في تصميم سياسات وإجراءات إدارية وتنظيمية جديدة تعمل على تحسين قدرة الشركة على التعامل بنجاح مع الصعوبات والتغيير. تتضمن هذه اللوائح الجديدة أساليب تحسين الجودة، واستراتيجيات إدارة الموارد البشرية الفعّالة، وأنظمة المعلومات البيطرية الحديثة. ومن خلال تنفيذ هذه القواعد، قد تضمن المنظمة امتثال عملياتها لمعايير الصناعة واللوائح التنظيمية، مما يؤدي إلى زيادة المساءلة والشفافية والأداء. ويضع البحث خطة واضحة لتبني هذه المبادئ، مما يجعل من الأسهل على المنظمة تحقيق أهدافها الاستراتيجية</w:t>
      </w:r>
      <w:sdt>
        <w:sdtPr>
          <w:rPr>
            <w:rFonts w:ascii="Simplified Arabic" w:hAnsi="Simplified Arabic" w:cs="Simplified Arabic"/>
            <w:sz w:val="28"/>
            <w:szCs w:val="28"/>
            <w:rtl/>
          </w:rPr>
          <w:id w:val="-1152066604"/>
          <w:citation/>
        </w:sdtPr>
        <w:sdtEndPr/>
        <w:sdtContent>
          <w:r w:rsidRPr="009C062C">
            <w:rPr>
              <w:rFonts w:ascii="Simplified Arabic" w:hAnsi="Simplified Arabic" w:cs="Simplified Arabic"/>
              <w:sz w:val="28"/>
              <w:szCs w:val="28"/>
              <w:rtl/>
            </w:rPr>
            <w:fldChar w:fldCharType="begin"/>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CITATION</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lang w:bidi="ar-EG"/>
            </w:rPr>
            <w:instrText>Gan23 \l 3073</w:instrText>
          </w:r>
          <w:r w:rsidRPr="009C062C">
            <w:rPr>
              <w:rFonts w:ascii="Simplified Arabic" w:hAnsi="Simplified Arabic" w:cs="Simplified Arabic"/>
              <w:sz w:val="28"/>
              <w:szCs w:val="28"/>
              <w:rtl/>
              <w:lang w:bidi="ar-EG"/>
            </w:rPr>
            <w:instrText xml:space="preserve"> </w:instrText>
          </w:r>
          <w:r w:rsidRPr="009C062C">
            <w:rPr>
              <w:rFonts w:ascii="Simplified Arabic" w:hAnsi="Simplified Arabic" w:cs="Simplified Arabic"/>
              <w:sz w:val="28"/>
              <w:szCs w:val="28"/>
              <w:rtl/>
            </w:rPr>
            <w:fldChar w:fldCharType="separate"/>
          </w:r>
          <w:r w:rsidRPr="009C062C">
            <w:rPr>
              <w:rFonts w:ascii="Simplified Arabic" w:hAnsi="Simplified Arabic" w:cs="Simplified Arabic"/>
              <w:noProof/>
              <w:sz w:val="28"/>
              <w:szCs w:val="28"/>
              <w:rtl/>
              <w:lang w:bidi="ar-EG"/>
            </w:rPr>
            <w:t xml:space="preserve"> (</w:t>
          </w:r>
          <w:r w:rsidRPr="009C062C">
            <w:rPr>
              <w:rFonts w:ascii="Simplified Arabic" w:hAnsi="Simplified Arabic" w:cs="Simplified Arabic"/>
              <w:noProof/>
              <w:sz w:val="28"/>
              <w:szCs w:val="28"/>
              <w:lang w:bidi="ar-EG"/>
            </w:rPr>
            <w:t>Gandrita</w:t>
          </w:r>
          <w:r w:rsidRPr="009C062C">
            <w:rPr>
              <w:rFonts w:ascii="Simplified Arabic" w:hAnsi="Simplified Arabic" w:cs="Simplified Arabic"/>
              <w:noProof/>
              <w:sz w:val="28"/>
              <w:szCs w:val="28"/>
              <w:rtl/>
              <w:lang w:bidi="ar-EG"/>
            </w:rPr>
            <w:t>، 2023)</w:t>
          </w:r>
          <w:r w:rsidRPr="009C062C">
            <w:rPr>
              <w:rFonts w:ascii="Simplified Arabic" w:hAnsi="Simplified Arabic" w:cs="Simplified Arabic"/>
              <w:sz w:val="28"/>
              <w:szCs w:val="28"/>
              <w:rtl/>
            </w:rPr>
            <w:fldChar w:fldCharType="end"/>
          </w:r>
        </w:sdtContent>
      </w:sdt>
      <w:r w:rsidRPr="009C062C">
        <w:rPr>
          <w:rFonts w:ascii="Simplified Arabic" w:hAnsi="Simplified Arabic" w:cs="Simplified Arabic"/>
          <w:sz w:val="28"/>
          <w:szCs w:val="28"/>
          <w:rtl/>
        </w:rPr>
        <w:t>.</w:t>
      </w:r>
    </w:p>
    <w:p w14:paraId="7F2E7F57" w14:textId="77777777" w:rsidR="003D47D0" w:rsidRPr="009C062C" w:rsidRDefault="003D47D0" w:rsidP="003D47D0">
      <w:pPr>
        <w:spacing w:line="240" w:lineRule="auto"/>
        <w:jc w:val="both"/>
        <w:rPr>
          <w:rFonts w:ascii="Simplified Arabic" w:hAnsi="Simplified Arabic" w:cs="Simplified Arabic"/>
          <w:sz w:val="28"/>
          <w:szCs w:val="28"/>
        </w:rPr>
      </w:pPr>
    </w:p>
    <w:p w14:paraId="35D83520" w14:textId="77777777" w:rsidR="003D47D0" w:rsidRPr="00B33BAF" w:rsidRDefault="003D47D0" w:rsidP="003D47D0">
      <w:pPr>
        <w:pStyle w:val="2"/>
        <w:rPr>
          <w:rFonts w:ascii="Simplified Arabic" w:hAnsi="Simplified Arabic" w:cs="Simplified Arabic"/>
          <w:b/>
          <w:bCs/>
          <w:color w:val="000000" w:themeColor="text1"/>
          <w:sz w:val="36"/>
          <w:szCs w:val="36"/>
          <w:rtl/>
        </w:rPr>
      </w:pPr>
      <w:bookmarkStart w:id="13" w:name="_Toc173854449"/>
      <w:r w:rsidRPr="00B33BAF">
        <w:rPr>
          <w:rFonts w:ascii="Simplified Arabic" w:hAnsi="Simplified Arabic" w:cs="Simplified Arabic"/>
          <w:b/>
          <w:bCs/>
          <w:color w:val="000000" w:themeColor="text1"/>
          <w:sz w:val="36"/>
          <w:szCs w:val="36"/>
          <w:rtl/>
        </w:rPr>
        <w:t>أهداف الدراسة:</w:t>
      </w:r>
      <w:bookmarkEnd w:id="13"/>
    </w:p>
    <w:p w14:paraId="427AE4AA" w14:textId="77777777" w:rsidR="003D47D0" w:rsidRPr="008D4C1F" w:rsidRDefault="003D47D0" w:rsidP="003D47D0">
      <w:pPr>
        <w:spacing w:line="240" w:lineRule="auto"/>
        <w:rPr>
          <w:rFonts w:ascii="Simplified Arabic" w:hAnsi="Simplified Arabic" w:cs="Simplified Arabic"/>
          <w:sz w:val="28"/>
          <w:szCs w:val="28"/>
          <w:rtl/>
        </w:rPr>
      </w:pPr>
      <w:r w:rsidRPr="008D4C1F">
        <w:rPr>
          <w:rFonts w:ascii="Simplified Arabic" w:hAnsi="Simplified Arabic" w:cs="Simplified Arabic"/>
          <w:sz w:val="28"/>
          <w:szCs w:val="28"/>
          <w:rtl/>
          <w:lang w:bidi="ar-EG"/>
        </w:rPr>
        <w:t>ي</w:t>
      </w:r>
      <w:proofErr w:type="spellStart"/>
      <w:r w:rsidRPr="008D4C1F">
        <w:rPr>
          <w:rFonts w:ascii="Simplified Arabic" w:hAnsi="Simplified Arabic" w:cs="Simplified Arabic"/>
          <w:sz w:val="28"/>
          <w:szCs w:val="28"/>
          <w:rtl/>
        </w:rPr>
        <w:t>عتبر</w:t>
      </w:r>
      <w:proofErr w:type="spellEnd"/>
      <w:r w:rsidRPr="008D4C1F">
        <w:rPr>
          <w:rFonts w:ascii="Simplified Arabic" w:hAnsi="Simplified Arabic" w:cs="Simplified Arabic"/>
          <w:sz w:val="28"/>
          <w:szCs w:val="28"/>
          <w:rtl/>
        </w:rPr>
        <w:t xml:space="preserve"> </w:t>
      </w:r>
      <w:r w:rsidRPr="008D4C1F">
        <w:rPr>
          <w:rFonts w:ascii="Simplified Arabic" w:hAnsi="Simplified Arabic" w:cs="Simplified Arabic"/>
          <w:sz w:val="28"/>
          <w:szCs w:val="28"/>
          <w:rtl/>
          <w:lang w:bidi="ar-EG"/>
        </w:rPr>
        <w:t xml:space="preserve">قطاع </w:t>
      </w:r>
      <w:r w:rsidRPr="008D4C1F">
        <w:rPr>
          <w:rFonts w:ascii="Simplified Arabic" w:hAnsi="Simplified Arabic" w:cs="Simplified Arabic"/>
          <w:sz w:val="28"/>
          <w:szCs w:val="28"/>
          <w:rtl/>
        </w:rPr>
        <w:t>الطب البيطري أمرًا بالغ الأهمية في ضمان صحة الحيوان ورفاهيته، وهو ما يؤثر بشكل مباشر على الصحة العامة والإنتاج الزراعي والاقتصاد. ومع نمو الطلب على الخدمات البيطرية عالية الجودة، أصبحت أساليب الإدارة الفعالة أكثر أهمية. الغرض من هذا البحث هو التحقيق في تأثير إدارة التغيير على تحسين جودة الخدمات البيطرية التي تقدمها شركة الخدمات الزراعية الوطنية. يهدف البحث إلى تقديم رؤى عملية حول الاستراتيجيات المهمة وتأثيراتها في صناعة الطب البيطري، والتي قد تعزز التحسينات في تقديم الخدمات والكفاءة التشغيلية وسعادة العملاء</w:t>
      </w:r>
      <w:sdt>
        <w:sdtPr>
          <w:rPr>
            <w:rFonts w:ascii="Simplified Arabic" w:hAnsi="Simplified Arabic" w:cs="Simplified Arabic"/>
            <w:sz w:val="28"/>
            <w:szCs w:val="28"/>
            <w:rtl/>
          </w:rPr>
          <w:id w:val="396954799"/>
          <w:citation/>
        </w:sdtPr>
        <w:sdtEndPr/>
        <w:sdtContent>
          <w:r w:rsidRPr="008D4C1F">
            <w:rPr>
              <w:rFonts w:ascii="Simplified Arabic" w:hAnsi="Simplified Arabic" w:cs="Simplified Arabic"/>
              <w:sz w:val="28"/>
              <w:szCs w:val="28"/>
              <w:rtl/>
            </w:rPr>
            <w:fldChar w:fldCharType="begin"/>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CITATION</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Wie21 \l 3073</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rtl/>
            </w:rPr>
            <w:fldChar w:fldCharType="separate"/>
          </w:r>
          <w:r w:rsidRPr="008D4C1F">
            <w:rPr>
              <w:rFonts w:ascii="Simplified Arabic" w:hAnsi="Simplified Arabic" w:cs="Simplified Arabic"/>
              <w:noProof/>
              <w:sz w:val="28"/>
              <w:szCs w:val="28"/>
              <w:rtl/>
              <w:lang w:bidi="ar-EG"/>
            </w:rPr>
            <w:t xml:space="preserve"> (</w:t>
          </w:r>
          <w:r w:rsidRPr="008D4C1F">
            <w:rPr>
              <w:rFonts w:ascii="Simplified Arabic" w:hAnsi="Simplified Arabic" w:cs="Simplified Arabic"/>
              <w:noProof/>
              <w:sz w:val="28"/>
              <w:szCs w:val="28"/>
              <w:lang w:bidi="ar-EG"/>
            </w:rPr>
            <w:t>Wieland</w:t>
          </w:r>
          <w:r w:rsidRPr="008D4C1F">
            <w:rPr>
              <w:rFonts w:ascii="Simplified Arabic" w:hAnsi="Simplified Arabic" w:cs="Simplified Arabic"/>
              <w:noProof/>
              <w:sz w:val="28"/>
              <w:szCs w:val="28"/>
              <w:rtl/>
              <w:lang w:bidi="ar-EG"/>
            </w:rPr>
            <w:t>، 2021)</w:t>
          </w:r>
          <w:r w:rsidRPr="008D4C1F">
            <w:rPr>
              <w:rFonts w:ascii="Simplified Arabic" w:hAnsi="Simplified Arabic" w:cs="Simplified Arabic"/>
              <w:sz w:val="28"/>
              <w:szCs w:val="28"/>
              <w:rtl/>
            </w:rPr>
            <w:fldChar w:fldCharType="end"/>
          </w:r>
        </w:sdtContent>
      </w:sdt>
      <w:r w:rsidRPr="008D4C1F">
        <w:rPr>
          <w:rFonts w:ascii="Simplified Arabic" w:hAnsi="Simplified Arabic" w:cs="Simplified Arabic"/>
          <w:sz w:val="28"/>
          <w:szCs w:val="28"/>
          <w:rtl/>
        </w:rPr>
        <w:t>.</w:t>
      </w:r>
    </w:p>
    <w:p w14:paraId="7FA33801" w14:textId="77777777" w:rsidR="003D47D0" w:rsidRPr="008D4C1F" w:rsidRDefault="003D47D0" w:rsidP="003D47D0">
      <w:pPr>
        <w:pStyle w:val="a6"/>
        <w:numPr>
          <w:ilvl w:val="0"/>
          <w:numId w:val="2"/>
        </w:numPr>
        <w:spacing w:line="240" w:lineRule="auto"/>
        <w:rPr>
          <w:rFonts w:ascii="Simplified Arabic" w:hAnsi="Simplified Arabic" w:cs="Simplified Arabic"/>
          <w:b/>
          <w:bCs/>
          <w:sz w:val="28"/>
          <w:szCs w:val="28"/>
        </w:rPr>
      </w:pPr>
      <w:r w:rsidRPr="008D4C1F">
        <w:rPr>
          <w:rFonts w:ascii="Simplified Arabic" w:hAnsi="Simplified Arabic" w:cs="Simplified Arabic"/>
          <w:b/>
          <w:bCs/>
          <w:sz w:val="28"/>
          <w:szCs w:val="28"/>
          <w:rtl/>
        </w:rPr>
        <w:t>الهدف الرئيسي:</w:t>
      </w:r>
    </w:p>
    <w:p w14:paraId="33A86DEF" w14:textId="77777777" w:rsidR="003D47D0" w:rsidRPr="008D4C1F" w:rsidRDefault="003D47D0" w:rsidP="003D47D0">
      <w:pPr>
        <w:spacing w:line="240" w:lineRule="auto"/>
        <w:rPr>
          <w:rFonts w:ascii="Simplified Arabic" w:hAnsi="Simplified Arabic" w:cs="Simplified Arabic"/>
          <w:sz w:val="28"/>
          <w:szCs w:val="28"/>
          <w:rtl/>
        </w:rPr>
      </w:pPr>
      <w:r w:rsidRPr="008D4C1F">
        <w:rPr>
          <w:rFonts w:ascii="Simplified Arabic" w:hAnsi="Simplified Arabic" w:cs="Simplified Arabic"/>
          <w:sz w:val="28"/>
          <w:szCs w:val="28"/>
          <w:rtl/>
        </w:rPr>
        <w:t>الهدف الرئيسي لهذا البحث هو تقييم فعالية إدارة التغيير في زيادة جودة الخدمات البيطرية التي تقدمها شركة الخدمات الزراعية الوطنية. وهذا يستلزم تحديد تكتيكات إدارة التغيير الرئيسية التي يمكن استخدامها لتحسين تقديم الخدمة والكفاءة التشغيلية وسعادة العملاء بشكل عام في صناعة الطب البيطري.</w:t>
      </w:r>
    </w:p>
    <w:p w14:paraId="5F8E2F22" w14:textId="77777777" w:rsidR="003D47D0" w:rsidRPr="008D4C1F" w:rsidRDefault="003D47D0" w:rsidP="003D47D0">
      <w:pPr>
        <w:pStyle w:val="a6"/>
        <w:numPr>
          <w:ilvl w:val="0"/>
          <w:numId w:val="2"/>
        </w:numPr>
        <w:spacing w:line="240" w:lineRule="auto"/>
        <w:rPr>
          <w:rFonts w:ascii="Simplified Arabic" w:hAnsi="Simplified Arabic" w:cs="Simplified Arabic"/>
          <w:b/>
          <w:bCs/>
          <w:sz w:val="28"/>
          <w:szCs w:val="28"/>
        </w:rPr>
      </w:pPr>
      <w:r w:rsidRPr="008D4C1F">
        <w:rPr>
          <w:rFonts w:ascii="Simplified Arabic" w:hAnsi="Simplified Arabic" w:cs="Simplified Arabic"/>
          <w:b/>
          <w:bCs/>
          <w:sz w:val="28"/>
          <w:szCs w:val="28"/>
          <w:rtl/>
        </w:rPr>
        <w:t>الأهداف الفرعية:</w:t>
      </w:r>
    </w:p>
    <w:p w14:paraId="6CB305DD" w14:textId="77777777" w:rsidR="003D47D0" w:rsidRPr="008D4C1F" w:rsidRDefault="003D47D0" w:rsidP="003D47D0">
      <w:pPr>
        <w:pStyle w:val="a6"/>
        <w:numPr>
          <w:ilvl w:val="0"/>
          <w:numId w:val="5"/>
        </w:numPr>
        <w:spacing w:line="240" w:lineRule="auto"/>
        <w:rPr>
          <w:rFonts w:ascii="Simplified Arabic" w:hAnsi="Simplified Arabic" w:cs="Simplified Arabic"/>
          <w:b/>
          <w:bCs/>
          <w:sz w:val="28"/>
          <w:szCs w:val="28"/>
          <w:rtl/>
        </w:rPr>
      </w:pPr>
      <w:r w:rsidRPr="008D4C1F">
        <w:rPr>
          <w:rFonts w:ascii="Simplified Arabic" w:hAnsi="Simplified Arabic" w:cs="Simplified Arabic"/>
          <w:b/>
          <w:bCs/>
          <w:sz w:val="28"/>
          <w:szCs w:val="28"/>
          <w:rtl/>
        </w:rPr>
        <w:t xml:space="preserve">تحليل الوضع الحالي للخدمات البيطرية: </w:t>
      </w:r>
      <w:r w:rsidRPr="008D4C1F">
        <w:rPr>
          <w:rFonts w:ascii="Simplified Arabic" w:hAnsi="Simplified Arabic" w:cs="Simplified Arabic"/>
          <w:sz w:val="28"/>
          <w:szCs w:val="28"/>
          <w:rtl/>
        </w:rPr>
        <w:t>الغرض من هذا الهدف الفرعي هو إجراء تقييم شامل للخدمات البيطرية الحالية لشركة الخدمات الزراعية الوطنية. ويستلزم ذلك تقييم جودة وكفاءة وفعالية الخدمات. وستعمل هذه الدراسة، من خلال تحديد نقاط القوة والعيوب في النظام الحالي، كخط أساس لمراقبة المكاسب بعد تنفيذ إدارة التغيير. ويتضمن ذلك تقييم أساليب تقديم الخدمة ومستويات رضا العملاء ومقاييس الأداء التشغيلي</w:t>
      </w:r>
      <w:sdt>
        <w:sdtPr>
          <w:rPr>
            <w:rFonts w:ascii="Simplified Arabic" w:hAnsi="Simplified Arabic" w:cs="Simplified Arabic"/>
            <w:sz w:val="28"/>
            <w:szCs w:val="28"/>
            <w:rtl/>
          </w:rPr>
          <w:id w:val="1162892181"/>
          <w:citation/>
        </w:sdtPr>
        <w:sdtEndPr/>
        <w:sdtContent>
          <w:r w:rsidRPr="008D4C1F">
            <w:rPr>
              <w:rFonts w:ascii="Simplified Arabic" w:hAnsi="Simplified Arabic" w:cs="Simplified Arabic"/>
              <w:sz w:val="28"/>
              <w:szCs w:val="28"/>
              <w:rtl/>
            </w:rPr>
            <w:fldChar w:fldCharType="begin"/>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CITATION</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Elo19 \l 3073</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rtl/>
            </w:rPr>
            <w:fldChar w:fldCharType="separate"/>
          </w:r>
          <w:r w:rsidRPr="008D4C1F">
            <w:rPr>
              <w:rFonts w:ascii="Simplified Arabic" w:hAnsi="Simplified Arabic" w:cs="Simplified Arabic"/>
              <w:noProof/>
              <w:sz w:val="28"/>
              <w:szCs w:val="28"/>
              <w:rtl/>
              <w:lang w:bidi="ar-EG"/>
            </w:rPr>
            <w:t xml:space="preserve"> (</w:t>
          </w:r>
          <w:r w:rsidRPr="008D4C1F">
            <w:rPr>
              <w:rFonts w:ascii="Simplified Arabic" w:hAnsi="Simplified Arabic" w:cs="Simplified Arabic"/>
              <w:noProof/>
              <w:sz w:val="28"/>
              <w:szCs w:val="28"/>
              <w:lang w:bidi="ar-EG"/>
            </w:rPr>
            <w:t>Eloit</w:t>
          </w:r>
          <w:r w:rsidRPr="008D4C1F">
            <w:rPr>
              <w:rFonts w:ascii="Simplified Arabic" w:hAnsi="Simplified Arabic" w:cs="Simplified Arabic"/>
              <w:noProof/>
              <w:sz w:val="28"/>
              <w:szCs w:val="28"/>
              <w:rtl/>
              <w:lang w:bidi="ar-EG"/>
            </w:rPr>
            <w:t>، 2019)</w:t>
          </w:r>
          <w:r w:rsidRPr="008D4C1F">
            <w:rPr>
              <w:rFonts w:ascii="Simplified Arabic" w:hAnsi="Simplified Arabic" w:cs="Simplified Arabic"/>
              <w:sz w:val="28"/>
              <w:szCs w:val="28"/>
              <w:rtl/>
            </w:rPr>
            <w:fldChar w:fldCharType="end"/>
          </w:r>
        </w:sdtContent>
      </w:sdt>
      <w:r w:rsidRPr="008D4C1F">
        <w:rPr>
          <w:rFonts w:ascii="Simplified Arabic" w:hAnsi="Simplified Arabic" w:cs="Simplified Arabic"/>
          <w:sz w:val="28"/>
          <w:szCs w:val="28"/>
          <w:rtl/>
        </w:rPr>
        <w:t>.</w:t>
      </w:r>
    </w:p>
    <w:p w14:paraId="2AF4D94F" w14:textId="77777777" w:rsidR="003D47D0" w:rsidRPr="008D4C1F" w:rsidRDefault="003D47D0" w:rsidP="003D47D0">
      <w:pPr>
        <w:pStyle w:val="a6"/>
        <w:numPr>
          <w:ilvl w:val="0"/>
          <w:numId w:val="5"/>
        </w:numPr>
        <w:spacing w:line="240" w:lineRule="auto"/>
        <w:rPr>
          <w:rFonts w:ascii="Simplified Arabic" w:hAnsi="Simplified Arabic" w:cs="Simplified Arabic"/>
          <w:b/>
          <w:bCs/>
          <w:sz w:val="28"/>
          <w:szCs w:val="28"/>
          <w:rtl/>
        </w:rPr>
      </w:pPr>
      <w:r w:rsidRPr="008D4C1F">
        <w:rPr>
          <w:rFonts w:ascii="Simplified Arabic" w:hAnsi="Simplified Arabic" w:cs="Simplified Arabic"/>
          <w:b/>
          <w:bCs/>
          <w:sz w:val="28"/>
          <w:szCs w:val="28"/>
          <w:rtl/>
        </w:rPr>
        <w:lastRenderedPageBreak/>
        <w:t xml:space="preserve">فحص تأثير إدارة التغيير على جودة الخدمة: </w:t>
      </w:r>
      <w:r w:rsidRPr="008D4C1F">
        <w:rPr>
          <w:rFonts w:ascii="Simplified Arabic" w:hAnsi="Simplified Arabic" w:cs="Simplified Arabic"/>
          <w:sz w:val="28"/>
          <w:szCs w:val="28"/>
          <w:rtl/>
        </w:rPr>
        <w:t>يتمثل هذا الهدف في التحقيق في كيفية تأثير تبني إدارة التغيير على جودة الخدمات البيطرية. ويستلزم ذلك مقارنة البيانات التي تم الحصول عليها قبل وبعد استخدام تقنيات إدارة التغيير. وسيتم فحص مؤشرات الأداء الرئيسية (</w:t>
      </w:r>
      <w:r w:rsidRPr="008D4C1F">
        <w:rPr>
          <w:rFonts w:ascii="Simplified Arabic" w:hAnsi="Simplified Arabic" w:cs="Simplified Arabic"/>
          <w:sz w:val="28"/>
          <w:szCs w:val="28"/>
        </w:rPr>
        <w:t>KPIs</w:t>
      </w:r>
      <w:r w:rsidRPr="008D4C1F">
        <w:rPr>
          <w:rFonts w:ascii="Simplified Arabic" w:hAnsi="Simplified Arabic" w:cs="Simplified Arabic"/>
          <w:sz w:val="28"/>
          <w:szCs w:val="28"/>
          <w:rtl/>
        </w:rPr>
        <w:t>) مثل وقت تنفيذ الخدمة وسعادة العملاء والكفاءة التشغيلية لفهم التغييرات التي أحدثتها أساليب الإدارة الجديدة بشكل أفضل. وسيساعد هذا في قياس المزايا وتحديد مجالات التطوير المستقبلي</w:t>
      </w:r>
      <w:sdt>
        <w:sdtPr>
          <w:rPr>
            <w:rFonts w:ascii="Simplified Arabic" w:hAnsi="Simplified Arabic" w:cs="Simplified Arabic"/>
            <w:sz w:val="28"/>
            <w:szCs w:val="28"/>
            <w:rtl/>
          </w:rPr>
          <w:id w:val="1689872109"/>
          <w:citation/>
        </w:sdtPr>
        <w:sdtEndPr/>
        <w:sdtContent>
          <w:r w:rsidRPr="008D4C1F">
            <w:rPr>
              <w:rFonts w:ascii="Simplified Arabic" w:hAnsi="Simplified Arabic" w:cs="Simplified Arabic"/>
              <w:sz w:val="28"/>
              <w:szCs w:val="28"/>
              <w:rtl/>
            </w:rPr>
            <w:fldChar w:fldCharType="begin"/>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CITATION</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zei21 \l 3073</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rtl/>
            </w:rPr>
            <w:fldChar w:fldCharType="separate"/>
          </w:r>
          <w:r w:rsidRPr="008D4C1F">
            <w:rPr>
              <w:rFonts w:ascii="Simplified Arabic" w:hAnsi="Simplified Arabic" w:cs="Simplified Arabic"/>
              <w:noProof/>
              <w:sz w:val="28"/>
              <w:szCs w:val="28"/>
              <w:rtl/>
              <w:lang w:bidi="ar-EG"/>
            </w:rPr>
            <w:t xml:space="preserve"> (</w:t>
          </w:r>
          <w:r w:rsidRPr="008D4C1F">
            <w:rPr>
              <w:rFonts w:ascii="Simplified Arabic" w:hAnsi="Simplified Arabic" w:cs="Simplified Arabic"/>
              <w:noProof/>
              <w:sz w:val="28"/>
              <w:szCs w:val="28"/>
              <w:lang w:bidi="ar-EG"/>
            </w:rPr>
            <w:t>zein</w:t>
          </w:r>
          <w:r w:rsidRPr="008D4C1F">
            <w:rPr>
              <w:rFonts w:ascii="Simplified Arabic" w:hAnsi="Simplified Arabic" w:cs="Simplified Arabic"/>
              <w:noProof/>
              <w:sz w:val="28"/>
              <w:szCs w:val="28"/>
              <w:rtl/>
              <w:lang w:bidi="ar-EG"/>
            </w:rPr>
            <w:t>، 2021)</w:t>
          </w:r>
          <w:r w:rsidRPr="008D4C1F">
            <w:rPr>
              <w:rFonts w:ascii="Simplified Arabic" w:hAnsi="Simplified Arabic" w:cs="Simplified Arabic"/>
              <w:sz w:val="28"/>
              <w:szCs w:val="28"/>
              <w:rtl/>
            </w:rPr>
            <w:fldChar w:fldCharType="end"/>
          </w:r>
        </w:sdtContent>
      </w:sdt>
      <w:r w:rsidRPr="008D4C1F">
        <w:rPr>
          <w:rFonts w:ascii="Simplified Arabic" w:hAnsi="Simplified Arabic" w:cs="Simplified Arabic"/>
          <w:b/>
          <w:bCs/>
          <w:sz w:val="28"/>
          <w:szCs w:val="28"/>
          <w:rtl/>
        </w:rPr>
        <w:t>.</w:t>
      </w:r>
    </w:p>
    <w:p w14:paraId="0E418671" w14:textId="77777777" w:rsidR="003D47D0" w:rsidRPr="008D4C1F" w:rsidRDefault="003D47D0" w:rsidP="003D47D0">
      <w:pPr>
        <w:pStyle w:val="a6"/>
        <w:numPr>
          <w:ilvl w:val="0"/>
          <w:numId w:val="5"/>
        </w:numPr>
        <w:spacing w:line="240" w:lineRule="auto"/>
        <w:rPr>
          <w:rFonts w:ascii="Simplified Arabic" w:hAnsi="Simplified Arabic" w:cs="Simplified Arabic"/>
          <w:b/>
          <w:bCs/>
          <w:sz w:val="28"/>
          <w:szCs w:val="28"/>
          <w:rtl/>
        </w:rPr>
      </w:pPr>
      <w:r w:rsidRPr="008D4C1F">
        <w:rPr>
          <w:rFonts w:ascii="Simplified Arabic" w:hAnsi="Simplified Arabic" w:cs="Simplified Arabic"/>
          <w:b/>
          <w:bCs/>
          <w:sz w:val="28"/>
          <w:szCs w:val="28"/>
          <w:rtl/>
        </w:rPr>
        <w:t xml:space="preserve">تطوير توصيات استراتيجية لتحسين الخدمة: </w:t>
      </w:r>
      <w:r w:rsidRPr="008D4C1F">
        <w:rPr>
          <w:rFonts w:ascii="Simplified Arabic" w:hAnsi="Simplified Arabic" w:cs="Simplified Arabic"/>
          <w:sz w:val="28"/>
          <w:szCs w:val="28"/>
          <w:rtl/>
        </w:rPr>
        <w:t>استنادًا إلى نتائج الدراسة، يركز هذا الهدف على تطوير توصيات استراتيجية لتحسين الخدمات البيطرية. ستستند هذه الاقتراحات إلى رؤى قائمة على البيانات وأفضل الممارسات في إدارة التغيير. قد تتضمن توصيات لتحسين العملية، وتبني التكنولوجيا، وتدريب العمال، وتغييرات السياسة. والغرض من ذلك هو وضع خريطة طريق للتحسين المستمر يمكن للمنظمة استخدامها للحفاظ على مستويات عالية من تقديم الخدمة</w:t>
      </w:r>
      <w:r w:rsidRPr="008D4C1F">
        <w:rPr>
          <w:rFonts w:ascii="Simplified Arabic" w:hAnsi="Simplified Arabic" w:cs="Simplified Arabic"/>
          <w:b/>
          <w:bCs/>
          <w:sz w:val="28"/>
          <w:szCs w:val="28"/>
          <w:rtl/>
        </w:rPr>
        <w:t>.</w:t>
      </w:r>
    </w:p>
    <w:p w14:paraId="02CF4F42" w14:textId="77777777" w:rsidR="003D47D0" w:rsidRPr="008D4C1F" w:rsidRDefault="003D47D0" w:rsidP="003D47D0">
      <w:pPr>
        <w:pStyle w:val="a6"/>
        <w:numPr>
          <w:ilvl w:val="0"/>
          <w:numId w:val="5"/>
        </w:numPr>
        <w:spacing w:line="240" w:lineRule="auto"/>
        <w:rPr>
          <w:rFonts w:ascii="Simplified Arabic" w:hAnsi="Simplified Arabic" w:cs="Simplified Arabic"/>
          <w:b/>
          <w:bCs/>
          <w:sz w:val="28"/>
          <w:szCs w:val="28"/>
          <w:rtl/>
        </w:rPr>
      </w:pPr>
      <w:r w:rsidRPr="008D4C1F">
        <w:rPr>
          <w:rFonts w:ascii="Simplified Arabic" w:hAnsi="Simplified Arabic" w:cs="Simplified Arabic"/>
          <w:b/>
          <w:bCs/>
          <w:sz w:val="28"/>
          <w:szCs w:val="28"/>
          <w:rtl/>
        </w:rPr>
        <w:t xml:space="preserve">تعزيز رضا العملاء وتجربتهم: </w:t>
      </w:r>
      <w:r w:rsidRPr="008D4C1F">
        <w:rPr>
          <w:rFonts w:ascii="Simplified Arabic" w:hAnsi="Simplified Arabic" w:cs="Simplified Arabic"/>
          <w:sz w:val="28"/>
          <w:szCs w:val="28"/>
          <w:rtl/>
        </w:rPr>
        <w:t>الهدف من هذا الهدف هو قياس وتعزيز رضا العملاء والمستفيدين عن الخدمات البيطرية. من خلال جمع وتقييم المدخلات من مستخدمي الخدمة، سيكشف البحث عن عناصر حاسمة تؤثر على رضا العملاء. سيتم تقديم استراتيجيات لتحسين تجربة العملاء بالكامل، وضمان كفاءة الخدمات وتلبية توقعات العملاء ومتطلباتهم</w:t>
      </w:r>
      <w:sdt>
        <w:sdtPr>
          <w:rPr>
            <w:rFonts w:ascii="Simplified Arabic" w:hAnsi="Simplified Arabic" w:cs="Simplified Arabic"/>
            <w:sz w:val="28"/>
            <w:szCs w:val="28"/>
            <w:rtl/>
          </w:rPr>
          <w:id w:val="-1397897384"/>
          <w:citation/>
        </w:sdtPr>
        <w:sdtEndPr/>
        <w:sdtContent>
          <w:r w:rsidRPr="008D4C1F">
            <w:rPr>
              <w:rFonts w:ascii="Simplified Arabic" w:hAnsi="Simplified Arabic" w:cs="Simplified Arabic"/>
              <w:sz w:val="28"/>
              <w:szCs w:val="28"/>
              <w:rtl/>
            </w:rPr>
            <w:fldChar w:fldCharType="begin"/>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CITATION</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Bir21 \l 3073</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rtl/>
            </w:rPr>
            <w:fldChar w:fldCharType="separate"/>
          </w:r>
          <w:r w:rsidRPr="008D4C1F">
            <w:rPr>
              <w:rFonts w:ascii="Simplified Arabic" w:hAnsi="Simplified Arabic" w:cs="Simplified Arabic"/>
              <w:noProof/>
              <w:sz w:val="28"/>
              <w:szCs w:val="28"/>
              <w:rtl/>
              <w:lang w:bidi="ar-EG"/>
            </w:rPr>
            <w:t xml:space="preserve"> (</w:t>
          </w:r>
          <w:r w:rsidRPr="008D4C1F">
            <w:rPr>
              <w:rFonts w:ascii="Simplified Arabic" w:hAnsi="Simplified Arabic" w:cs="Simplified Arabic"/>
              <w:noProof/>
              <w:sz w:val="28"/>
              <w:szCs w:val="28"/>
              <w:lang w:bidi="ar-EG"/>
            </w:rPr>
            <w:t>Mitiku</w:t>
          </w:r>
          <w:r w:rsidRPr="008D4C1F">
            <w:rPr>
              <w:rFonts w:ascii="Simplified Arabic" w:hAnsi="Simplified Arabic" w:cs="Simplified Arabic"/>
              <w:noProof/>
              <w:sz w:val="28"/>
              <w:szCs w:val="28"/>
              <w:rtl/>
              <w:lang w:bidi="ar-EG"/>
            </w:rPr>
            <w:t>، 2021)</w:t>
          </w:r>
          <w:r w:rsidRPr="008D4C1F">
            <w:rPr>
              <w:rFonts w:ascii="Simplified Arabic" w:hAnsi="Simplified Arabic" w:cs="Simplified Arabic"/>
              <w:sz w:val="28"/>
              <w:szCs w:val="28"/>
              <w:rtl/>
            </w:rPr>
            <w:fldChar w:fldCharType="end"/>
          </w:r>
        </w:sdtContent>
      </w:sdt>
      <w:r w:rsidRPr="008D4C1F">
        <w:rPr>
          <w:rFonts w:ascii="Simplified Arabic" w:hAnsi="Simplified Arabic" w:cs="Simplified Arabic"/>
          <w:b/>
          <w:bCs/>
          <w:sz w:val="28"/>
          <w:szCs w:val="28"/>
          <w:rtl/>
        </w:rPr>
        <w:t>.</w:t>
      </w:r>
    </w:p>
    <w:p w14:paraId="66203EE9" w14:textId="77777777" w:rsidR="003D47D0" w:rsidRPr="008D4C1F" w:rsidRDefault="003D47D0" w:rsidP="003D47D0">
      <w:pPr>
        <w:pStyle w:val="a6"/>
        <w:numPr>
          <w:ilvl w:val="0"/>
          <w:numId w:val="5"/>
        </w:numPr>
        <w:spacing w:line="240" w:lineRule="auto"/>
        <w:rPr>
          <w:rFonts w:ascii="Simplified Arabic" w:hAnsi="Simplified Arabic" w:cs="Simplified Arabic"/>
          <w:sz w:val="28"/>
          <w:szCs w:val="28"/>
          <w:rtl/>
        </w:rPr>
      </w:pPr>
      <w:r w:rsidRPr="008D4C1F">
        <w:rPr>
          <w:rFonts w:ascii="Simplified Arabic" w:hAnsi="Simplified Arabic" w:cs="Simplified Arabic"/>
          <w:b/>
          <w:bCs/>
          <w:sz w:val="28"/>
          <w:szCs w:val="28"/>
          <w:rtl/>
        </w:rPr>
        <w:t xml:space="preserve">تحديد المشاكل في إدارة التغيير والتغلب عليها: </w:t>
      </w:r>
      <w:r w:rsidRPr="008D4C1F">
        <w:rPr>
          <w:rFonts w:ascii="Simplified Arabic" w:hAnsi="Simplified Arabic" w:cs="Simplified Arabic"/>
          <w:sz w:val="28"/>
          <w:szCs w:val="28"/>
          <w:rtl/>
        </w:rPr>
        <w:t>الهدف من هذا الهدف هو تحديد المشاكل والعقبات المحتملة التي قد تنشأ أثناء تنفيذ إدارة التغيير في الخدمات البيطرية. يتضمن ذلك التحقيق في المتغيرات الداخلية والخارجية التي قد تعيق تنفيذ أساليب الإدارة الجديدة. وسيتم اقتراح الحلول والاستراتيجيات لمعالجة هذه القضايا، وضمان انتقال سلس وناجح إلى استراتيجية الإدارة الجديدة</w:t>
      </w:r>
      <w:sdt>
        <w:sdtPr>
          <w:rPr>
            <w:rFonts w:ascii="Simplified Arabic" w:hAnsi="Simplified Arabic" w:cs="Simplified Arabic"/>
            <w:sz w:val="28"/>
            <w:szCs w:val="28"/>
            <w:rtl/>
          </w:rPr>
          <w:id w:val="1914039309"/>
          <w:citation/>
        </w:sdtPr>
        <w:sdtEndPr/>
        <w:sdtContent>
          <w:r w:rsidRPr="008D4C1F">
            <w:rPr>
              <w:rFonts w:ascii="Simplified Arabic" w:hAnsi="Simplified Arabic" w:cs="Simplified Arabic"/>
              <w:sz w:val="28"/>
              <w:szCs w:val="28"/>
              <w:rtl/>
            </w:rPr>
            <w:fldChar w:fldCharType="begin"/>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CITATION</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Rud20 \l 3073</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rtl/>
            </w:rPr>
            <w:fldChar w:fldCharType="separate"/>
          </w:r>
          <w:r w:rsidRPr="008D4C1F">
            <w:rPr>
              <w:rFonts w:ascii="Simplified Arabic" w:hAnsi="Simplified Arabic" w:cs="Simplified Arabic"/>
              <w:noProof/>
              <w:sz w:val="28"/>
              <w:szCs w:val="28"/>
              <w:rtl/>
              <w:lang w:bidi="ar-EG"/>
            </w:rPr>
            <w:t xml:space="preserve"> (</w:t>
          </w:r>
          <w:r w:rsidRPr="008D4C1F">
            <w:rPr>
              <w:rFonts w:ascii="Simplified Arabic" w:hAnsi="Simplified Arabic" w:cs="Simplified Arabic"/>
              <w:noProof/>
              <w:sz w:val="28"/>
              <w:szCs w:val="28"/>
              <w:lang w:bidi="ar-EG"/>
            </w:rPr>
            <w:t>Rudnev'</w:t>
          </w:r>
          <w:r w:rsidRPr="008D4C1F">
            <w:rPr>
              <w:rFonts w:ascii="Simplified Arabic" w:hAnsi="Simplified Arabic" w:cs="Simplified Arabic"/>
              <w:noProof/>
              <w:sz w:val="28"/>
              <w:szCs w:val="28"/>
              <w:rtl/>
              <w:lang w:bidi="ar-EG"/>
            </w:rPr>
            <w:t>، 2020)</w:t>
          </w:r>
          <w:r w:rsidRPr="008D4C1F">
            <w:rPr>
              <w:rFonts w:ascii="Simplified Arabic" w:hAnsi="Simplified Arabic" w:cs="Simplified Arabic"/>
              <w:sz w:val="28"/>
              <w:szCs w:val="28"/>
              <w:rtl/>
            </w:rPr>
            <w:fldChar w:fldCharType="end"/>
          </w:r>
        </w:sdtContent>
      </w:sdt>
      <w:r w:rsidRPr="008D4C1F">
        <w:rPr>
          <w:rFonts w:ascii="Simplified Arabic" w:hAnsi="Simplified Arabic" w:cs="Simplified Arabic"/>
          <w:sz w:val="28"/>
          <w:szCs w:val="28"/>
          <w:rtl/>
        </w:rPr>
        <w:t>.</w:t>
      </w:r>
    </w:p>
    <w:p w14:paraId="7E1A69BA" w14:textId="77777777" w:rsidR="003D47D0" w:rsidRPr="008D4C1F" w:rsidRDefault="003D47D0" w:rsidP="003D47D0">
      <w:pPr>
        <w:pStyle w:val="a6"/>
        <w:numPr>
          <w:ilvl w:val="0"/>
          <w:numId w:val="5"/>
        </w:numPr>
        <w:spacing w:line="240" w:lineRule="auto"/>
        <w:rPr>
          <w:rFonts w:ascii="Simplified Arabic" w:hAnsi="Simplified Arabic" w:cs="Simplified Arabic"/>
          <w:b/>
          <w:bCs/>
          <w:sz w:val="28"/>
          <w:szCs w:val="28"/>
          <w:rtl/>
        </w:rPr>
      </w:pPr>
      <w:r w:rsidRPr="008D4C1F">
        <w:rPr>
          <w:rFonts w:ascii="Simplified Arabic" w:hAnsi="Simplified Arabic" w:cs="Simplified Arabic"/>
          <w:sz w:val="28"/>
          <w:szCs w:val="28"/>
          <w:rtl/>
        </w:rPr>
        <w:t>تحسين الكفاءة التشغيلية: يركز هذا الهدف على تحسين الكفاءة التشغيلية للخدمات البيطرية من خلال استخدام إدارة التغيير. ويتضمن ذلك اكتشاف أوجه القصور في العمليات الحالية وإجراء تحسينات لتبسيط العمليات. وقد يتضمن ذلك تنفيذ التكنولوجيا الجديدة، وتحسين تخصيص الموارد، وتعزيز إدارة سير العمل. والهدف النهائي هو تقديم الخدمات بكفاءة أكبر، وخفض التكاليف مع تحسين الإنتاج</w:t>
      </w:r>
      <w:sdt>
        <w:sdtPr>
          <w:rPr>
            <w:rFonts w:ascii="Simplified Arabic" w:hAnsi="Simplified Arabic" w:cs="Simplified Arabic"/>
            <w:sz w:val="28"/>
            <w:szCs w:val="28"/>
            <w:rtl/>
          </w:rPr>
          <w:id w:val="259877700"/>
          <w:citation/>
        </w:sdtPr>
        <w:sdtEndPr/>
        <w:sdtContent>
          <w:r w:rsidRPr="008D4C1F">
            <w:rPr>
              <w:rFonts w:ascii="Simplified Arabic" w:hAnsi="Simplified Arabic" w:cs="Simplified Arabic"/>
              <w:sz w:val="28"/>
              <w:szCs w:val="28"/>
              <w:rtl/>
            </w:rPr>
            <w:fldChar w:fldCharType="begin"/>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CITATION</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Ale23 \l 3073</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rtl/>
            </w:rPr>
            <w:fldChar w:fldCharType="separate"/>
          </w:r>
          <w:r w:rsidRPr="008D4C1F">
            <w:rPr>
              <w:rFonts w:ascii="Simplified Arabic" w:hAnsi="Simplified Arabic" w:cs="Simplified Arabic"/>
              <w:noProof/>
              <w:sz w:val="28"/>
              <w:szCs w:val="28"/>
              <w:rtl/>
              <w:lang w:bidi="ar-EG"/>
            </w:rPr>
            <w:t xml:space="preserve"> (</w:t>
          </w:r>
          <w:r w:rsidRPr="008D4C1F">
            <w:rPr>
              <w:rFonts w:ascii="Simplified Arabic" w:hAnsi="Simplified Arabic" w:cs="Simplified Arabic"/>
              <w:noProof/>
              <w:sz w:val="28"/>
              <w:szCs w:val="28"/>
              <w:lang w:bidi="ar-EG"/>
            </w:rPr>
            <w:t>Alejandro Villa</w:t>
          </w:r>
          <w:r w:rsidRPr="008D4C1F">
            <w:rPr>
              <w:rFonts w:ascii="Simplified Arabic" w:hAnsi="Simplified Arabic" w:cs="Simplified Arabic"/>
              <w:noProof/>
              <w:sz w:val="28"/>
              <w:szCs w:val="28"/>
              <w:rtl/>
              <w:lang w:bidi="ar-EG"/>
            </w:rPr>
            <w:t>، 2023)</w:t>
          </w:r>
          <w:r w:rsidRPr="008D4C1F">
            <w:rPr>
              <w:rFonts w:ascii="Simplified Arabic" w:hAnsi="Simplified Arabic" w:cs="Simplified Arabic"/>
              <w:sz w:val="28"/>
              <w:szCs w:val="28"/>
              <w:rtl/>
            </w:rPr>
            <w:fldChar w:fldCharType="end"/>
          </w:r>
        </w:sdtContent>
      </w:sdt>
      <w:r w:rsidRPr="008D4C1F">
        <w:rPr>
          <w:rFonts w:ascii="Simplified Arabic" w:hAnsi="Simplified Arabic" w:cs="Simplified Arabic"/>
          <w:b/>
          <w:bCs/>
          <w:sz w:val="28"/>
          <w:szCs w:val="28"/>
          <w:rtl/>
        </w:rPr>
        <w:t>.</w:t>
      </w:r>
    </w:p>
    <w:p w14:paraId="565709CB" w14:textId="77777777" w:rsidR="003D47D0" w:rsidRPr="008D4C1F" w:rsidRDefault="003D47D0" w:rsidP="003D47D0">
      <w:pPr>
        <w:pStyle w:val="a6"/>
        <w:numPr>
          <w:ilvl w:val="0"/>
          <w:numId w:val="5"/>
        </w:numPr>
        <w:spacing w:line="240" w:lineRule="auto"/>
        <w:rPr>
          <w:rFonts w:ascii="Simplified Arabic" w:hAnsi="Simplified Arabic" w:cs="Simplified Arabic"/>
          <w:b/>
          <w:bCs/>
          <w:sz w:val="28"/>
          <w:szCs w:val="28"/>
          <w:rtl/>
        </w:rPr>
      </w:pPr>
      <w:r w:rsidRPr="008D4C1F">
        <w:rPr>
          <w:rFonts w:ascii="Simplified Arabic" w:hAnsi="Simplified Arabic" w:cs="Simplified Arabic"/>
          <w:b/>
          <w:bCs/>
          <w:sz w:val="28"/>
          <w:szCs w:val="28"/>
          <w:rtl/>
        </w:rPr>
        <w:t xml:space="preserve">تعزيز ثقافة التحسين المستمر: </w:t>
      </w:r>
      <w:r w:rsidRPr="008D4C1F">
        <w:rPr>
          <w:rFonts w:ascii="Simplified Arabic" w:hAnsi="Simplified Arabic" w:cs="Simplified Arabic"/>
          <w:sz w:val="28"/>
          <w:szCs w:val="28"/>
          <w:rtl/>
        </w:rPr>
        <w:t xml:space="preserve">هذا الهدف هو تطوير ثقافة التحسين المستمر داخل الشركة. من خلال تشجيع مفاهيم إدارة التغيير، يأمل المشروع في تعزيز المراجعة المستمرة وتحسين الخدمات البيطرية. ويشمل ذلك توفير برامج تدريب وتطوير منتظمة للموظفين، وإنشاء مكان عمل مبتكر، </w:t>
      </w:r>
      <w:r w:rsidRPr="008D4C1F">
        <w:rPr>
          <w:rFonts w:ascii="Simplified Arabic" w:hAnsi="Simplified Arabic" w:cs="Simplified Arabic"/>
          <w:sz w:val="28"/>
          <w:szCs w:val="28"/>
          <w:rtl/>
        </w:rPr>
        <w:lastRenderedPageBreak/>
        <w:t>وتشجيع الملاحظات والتوصيات للتحسين من قبل كل من العمال والمستهلكين</w:t>
      </w:r>
      <w:sdt>
        <w:sdtPr>
          <w:rPr>
            <w:rFonts w:ascii="Simplified Arabic" w:hAnsi="Simplified Arabic" w:cs="Simplified Arabic"/>
            <w:sz w:val="28"/>
            <w:szCs w:val="28"/>
            <w:rtl/>
          </w:rPr>
          <w:id w:val="-1323502362"/>
          <w:citation/>
        </w:sdtPr>
        <w:sdtEndPr/>
        <w:sdtContent>
          <w:r w:rsidRPr="008D4C1F">
            <w:rPr>
              <w:rFonts w:ascii="Simplified Arabic" w:hAnsi="Simplified Arabic" w:cs="Simplified Arabic"/>
              <w:sz w:val="28"/>
              <w:szCs w:val="28"/>
              <w:rtl/>
            </w:rPr>
            <w:fldChar w:fldCharType="begin"/>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CITATION</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Gol18 \l 3073</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rtl/>
            </w:rPr>
            <w:fldChar w:fldCharType="separate"/>
          </w:r>
          <w:r w:rsidRPr="008D4C1F">
            <w:rPr>
              <w:rFonts w:ascii="Simplified Arabic" w:hAnsi="Simplified Arabic" w:cs="Simplified Arabic"/>
              <w:noProof/>
              <w:sz w:val="28"/>
              <w:szCs w:val="28"/>
              <w:rtl/>
              <w:lang w:bidi="ar-EG"/>
            </w:rPr>
            <w:t xml:space="preserve"> (</w:t>
          </w:r>
          <w:r w:rsidRPr="008D4C1F">
            <w:rPr>
              <w:rFonts w:ascii="Simplified Arabic" w:hAnsi="Simplified Arabic" w:cs="Simplified Arabic"/>
              <w:noProof/>
              <w:sz w:val="28"/>
              <w:szCs w:val="28"/>
              <w:lang w:bidi="ar-EG"/>
            </w:rPr>
            <w:t>Goldsmith</w:t>
          </w:r>
          <w:r w:rsidRPr="008D4C1F">
            <w:rPr>
              <w:rFonts w:ascii="Simplified Arabic" w:hAnsi="Simplified Arabic" w:cs="Simplified Arabic"/>
              <w:noProof/>
              <w:sz w:val="28"/>
              <w:szCs w:val="28"/>
              <w:rtl/>
              <w:lang w:bidi="ar-EG"/>
            </w:rPr>
            <w:t>، 2018)</w:t>
          </w:r>
          <w:r w:rsidRPr="008D4C1F">
            <w:rPr>
              <w:rFonts w:ascii="Simplified Arabic" w:hAnsi="Simplified Arabic" w:cs="Simplified Arabic"/>
              <w:sz w:val="28"/>
              <w:szCs w:val="28"/>
              <w:rtl/>
            </w:rPr>
            <w:fldChar w:fldCharType="end"/>
          </w:r>
        </w:sdtContent>
      </w:sdt>
      <w:r w:rsidRPr="008D4C1F">
        <w:rPr>
          <w:rFonts w:ascii="Simplified Arabic" w:hAnsi="Simplified Arabic" w:cs="Simplified Arabic"/>
          <w:b/>
          <w:bCs/>
          <w:sz w:val="28"/>
          <w:szCs w:val="28"/>
          <w:rtl/>
        </w:rPr>
        <w:t>.</w:t>
      </w:r>
    </w:p>
    <w:p w14:paraId="641F8916" w14:textId="77777777" w:rsidR="003D47D0" w:rsidRPr="008D4C1F" w:rsidRDefault="003D47D0" w:rsidP="003D47D0">
      <w:pPr>
        <w:pStyle w:val="a6"/>
        <w:numPr>
          <w:ilvl w:val="0"/>
          <w:numId w:val="5"/>
        </w:numPr>
        <w:spacing w:line="240" w:lineRule="auto"/>
        <w:rPr>
          <w:rFonts w:ascii="Simplified Arabic" w:hAnsi="Simplified Arabic" w:cs="Simplified Arabic"/>
          <w:b/>
          <w:bCs/>
          <w:sz w:val="28"/>
          <w:szCs w:val="28"/>
          <w:rtl/>
        </w:rPr>
      </w:pPr>
      <w:r w:rsidRPr="008D4C1F">
        <w:rPr>
          <w:rFonts w:ascii="Simplified Arabic" w:hAnsi="Simplified Arabic" w:cs="Simplified Arabic"/>
          <w:b/>
          <w:bCs/>
          <w:sz w:val="28"/>
          <w:szCs w:val="28"/>
          <w:rtl/>
        </w:rPr>
        <w:t xml:space="preserve">المقارنة مع معايير الصناعة: </w:t>
      </w:r>
      <w:r w:rsidRPr="008D4C1F">
        <w:rPr>
          <w:rFonts w:ascii="Simplified Arabic" w:hAnsi="Simplified Arabic" w:cs="Simplified Arabic"/>
          <w:sz w:val="28"/>
          <w:szCs w:val="28"/>
          <w:rtl/>
        </w:rPr>
        <w:t>سيتم مقارنة الخدمات البيطرية لشركة الخدمات الزراعية الوطنية بمعايير الصناعة وأفضل الممارسات. والهدف من الدراسة هو تحديد الفجوات وإمكانات التطوير من خلال قياسها على المنظمات البيطرية الرائدة. ستساعد هذه المقارنة في تطوير أهداف معقولة وقابلة للتحقيق لتحسين الخدمة، فضلاً عن ضمان القدرة التنافسية للشركة في السوق</w:t>
      </w:r>
      <w:sdt>
        <w:sdtPr>
          <w:rPr>
            <w:rFonts w:ascii="Simplified Arabic" w:hAnsi="Simplified Arabic" w:cs="Simplified Arabic"/>
            <w:sz w:val="28"/>
            <w:szCs w:val="28"/>
            <w:rtl/>
          </w:rPr>
          <w:id w:val="-502199716"/>
          <w:citation/>
        </w:sdtPr>
        <w:sdtEndPr/>
        <w:sdtContent>
          <w:r w:rsidRPr="008D4C1F">
            <w:rPr>
              <w:rFonts w:ascii="Simplified Arabic" w:hAnsi="Simplified Arabic" w:cs="Simplified Arabic"/>
              <w:sz w:val="28"/>
              <w:szCs w:val="28"/>
              <w:rtl/>
            </w:rPr>
            <w:fldChar w:fldCharType="begin"/>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CITATION</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San20 \l 3073</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rtl/>
            </w:rPr>
            <w:fldChar w:fldCharType="separate"/>
          </w:r>
          <w:r w:rsidRPr="008D4C1F">
            <w:rPr>
              <w:rFonts w:ascii="Simplified Arabic" w:hAnsi="Simplified Arabic" w:cs="Simplified Arabic"/>
              <w:noProof/>
              <w:sz w:val="28"/>
              <w:szCs w:val="28"/>
              <w:rtl/>
              <w:lang w:bidi="ar-EG"/>
            </w:rPr>
            <w:t xml:space="preserve"> (</w:t>
          </w:r>
          <w:r w:rsidRPr="008D4C1F">
            <w:rPr>
              <w:rFonts w:ascii="Simplified Arabic" w:hAnsi="Simplified Arabic" w:cs="Simplified Arabic"/>
              <w:noProof/>
              <w:sz w:val="28"/>
              <w:szCs w:val="28"/>
              <w:lang w:bidi="ar-EG"/>
            </w:rPr>
            <w:t>Sandøe</w:t>
          </w:r>
          <w:r w:rsidRPr="008D4C1F">
            <w:rPr>
              <w:rFonts w:ascii="Simplified Arabic" w:hAnsi="Simplified Arabic" w:cs="Simplified Arabic"/>
              <w:noProof/>
              <w:sz w:val="28"/>
              <w:szCs w:val="28"/>
              <w:rtl/>
              <w:lang w:bidi="ar-EG"/>
            </w:rPr>
            <w:t>، 2020)</w:t>
          </w:r>
          <w:r w:rsidRPr="008D4C1F">
            <w:rPr>
              <w:rFonts w:ascii="Simplified Arabic" w:hAnsi="Simplified Arabic" w:cs="Simplified Arabic"/>
              <w:sz w:val="28"/>
              <w:szCs w:val="28"/>
              <w:rtl/>
            </w:rPr>
            <w:fldChar w:fldCharType="end"/>
          </w:r>
        </w:sdtContent>
      </w:sdt>
      <w:r w:rsidRPr="008D4C1F">
        <w:rPr>
          <w:rFonts w:ascii="Simplified Arabic" w:hAnsi="Simplified Arabic" w:cs="Simplified Arabic"/>
          <w:b/>
          <w:bCs/>
          <w:sz w:val="28"/>
          <w:szCs w:val="28"/>
          <w:rtl/>
        </w:rPr>
        <w:t>.</w:t>
      </w:r>
    </w:p>
    <w:p w14:paraId="28DAF0C1" w14:textId="77777777" w:rsidR="003D47D0" w:rsidRPr="008D4C1F" w:rsidRDefault="003D47D0" w:rsidP="003D47D0">
      <w:pPr>
        <w:pStyle w:val="a6"/>
        <w:numPr>
          <w:ilvl w:val="0"/>
          <w:numId w:val="5"/>
        </w:numPr>
        <w:spacing w:line="240" w:lineRule="auto"/>
        <w:rPr>
          <w:rFonts w:ascii="Simplified Arabic" w:hAnsi="Simplified Arabic" w:cs="Simplified Arabic"/>
          <w:b/>
          <w:bCs/>
          <w:sz w:val="28"/>
          <w:szCs w:val="28"/>
          <w:rtl/>
        </w:rPr>
      </w:pPr>
      <w:r w:rsidRPr="008D4C1F">
        <w:rPr>
          <w:rFonts w:ascii="Simplified Arabic" w:hAnsi="Simplified Arabic" w:cs="Simplified Arabic"/>
          <w:b/>
          <w:bCs/>
          <w:sz w:val="28"/>
          <w:szCs w:val="28"/>
          <w:rtl/>
        </w:rPr>
        <w:t xml:space="preserve">تعزيز مشاركة أصحاب المصلحة والتعاون: </w:t>
      </w:r>
      <w:r w:rsidRPr="008D4C1F">
        <w:rPr>
          <w:rFonts w:ascii="Simplified Arabic" w:hAnsi="Simplified Arabic" w:cs="Simplified Arabic"/>
          <w:sz w:val="28"/>
          <w:szCs w:val="28"/>
          <w:rtl/>
        </w:rPr>
        <w:t>يهدف هذا الهدف إلى زيادة مشاركة وتعاون جميع أصحاب المصلحة في عملية إدارة التغيير. ويشمل ذلك العمال والعملاء والموردين والمنظمات التنظيمية. من خلال تشجيع التواصل والتعاون المفتوح، يأمل البحث في ضمان توافق جميع أصحاب المصلحة مع أهداف إدارة التغيير والمساهمة بشكل إيجابي في تطوير الخدمات البيطرية</w:t>
      </w:r>
      <w:sdt>
        <w:sdtPr>
          <w:rPr>
            <w:rFonts w:ascii="Simplified Arabic" w:hAnsi="Simplified Arabic" w:cs="Simplified Arabic"/>
            <w:sz w:val="28"/>
            <w:szCs w:val="28"/>
            <w:rtl/>
          </w:rPr>
          <w:id w:val="981659423"/>
          <w:citation/>
        </w:sdtPr>
        <w:sdtEndPr/>
        <w:sdtContent>
          <w:r w:rsidRPr="008D4C1F">
            <w:rPr>
              <w:rFonts w:ascii="Simplified Arabic" w:hAnsi="Simplified Arabic" w:cs="Simplified Arabic"/>
              <w:sz w:val="28"/>
              <w:szCs w:val="28"/>
              <w:rtl/>
            </w:rPr>
            <w:fldChar w:fldCharType="begin"/>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CITATION</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lang w:bidi="ar-EG"/>
            </w:rPr>
            <w:instrText>Gut231 \l 3073</w:instrText>
          </w:r>
          <w:r w:rsidRPr="008D4C1F">
            <w:rPr>
              <w:rFonts w:ascii="Simplified Arabic" w:hAnsi="Simplified Arabic" w:cs="Simplified Arabic"/>
              <w:sz w:val="28"/>
              <w:szCs w:val="28"/>
              <w:rtl/>
              <w:lang w:bidi="ar-EG"/>
            </w:rPr>
            <w:instrText xml:space="preserve"> </w:instrText>
          </w:r>
          <w:r w:rsidRPr="008D4C1F">
            <w:rPr>
              <w:rFonts w:ascii="Simplified Arabic" w:hAnsi="Simplified Arabic" w:cs="Simplified Arabic"/>
              <w:sz w:val="28"/>
              <w:szCs w:val="28"/>
              <w:rtl/>
            </w:rPr>
            <w:fldChar w:fldCharType="separate"/>
          </w:r>
          <w:r w:rsidRPr="008D4C1F">
            <w:rPr>
              <w:rFonts w:ascii="Simplified Arabic" w:hAnsi="Simplified Arabic" w:cs="Simplified Arabic"/>
              <w:noProof/>
              <w:sz w:val="28"/>
              <w:szCs w:val="28"/>
              <w:rtl/>
              <w:lang w:bidi="ar-EG"/>
            </w:rPr>
            <w:t xml:space="preserve"> (</w:t>
          </w:r>
          <w:r w:rsidRPr="008D4C1F">
            <w:rPr>
              <w:rFonts w:ascii="Simplified Arabic" w:hAnsi="Simplified Arabic" w:cs="Simplified Arabic"/>
              <w:noProof/>
              <w:sz w:val="28"/>
              <w:szCs w:val="28"/>
              <w:lang w:bidi="ar-EG"/>
            </w:rPr>
            <w:t>Gutterman</w:t>
          </w:r>
          <w:r w:rsidRPr="008D4C1F">
            <w:rPr>
              <w:rFonts w:ascii="Simplified Arabic" w:hAnsi="Simplified Arabic" w:cs="Simplified Arabic"/>
              <w:noProof/>
              <w:sz w:val="28"/>
              <w:szCs w:val="28"/>
              <w:rtl/>
              <w:lang w:bidi="ar-EG"/>
            </w:rPr>
            <w:t xml:space="preserve">، </w:t>
          </w:r>
          <w:r w:rsidRPr="008D4C1F">
            <w:rPr>
              <w:rFonts w:ascii="Simplified Arabic" w:hAnsi="Simplified Arabic" w:cs="Simplified Arabic"/>
              <w:noProof/>
              <w:sz w:val="28"/>
              <w:szCs w:val="28"/>
              <w:lang w:bidi="ar-EG"/>
            </w:rPr>
            <w:t>Stakeholder Engagement</w:t>
          </w:r>
          <w:r w:rsidRPr="008D4C1F">
            <w:rPr>
              <w:rFonts w:ascii="Simplified Arabic" w:hAnsi="Simplified Arabic" w:cs="Simplified Arabic"/>
              <w:noProof/>
              <w:sz w:val="28"/>
              <w:szCs w:val="28"/>
              <w:rtl/>
              <w:lang w:bidi="ar-EG"/>
            </w:rPr>
            <w:t>، 2023)</w:t>
          </w:r>
          <w:r w:rsidRPr="008D4C1F">
            <w:rPr>
              <w:rFonts w:ascii="Simplified Arabic" w:hAnsi="Simplified Arabic" w:cs="Simplified Arabic"/>
              <w:sz w:val="28"/>
              <w:szCs w:val="28"/>
              <w:rtl/>
            </w:rPr>
            <w:fldChar w:fldCharType="end"/>
          </w:r>
        </w:sdtContent>
      </w:sdt>
      <w:r w:rsidRPr="008D4C1F">
        <w:rPr>
          <w:rFonts w:ascii="Simplified Arabic" w:hAnsi="Simplified Arabic" w:cs="Simplified Arabic"/>
          <w:sz w:val="28"/>
          <w:szCs w:val="28"/>
          <w:rtl/>
        </w:rPr>
        <w:t>.</w:t>
      </w:r>
    </w:p>
    <w:p w14:paraId="7252D4D5" w14:textId="77777777" w:rsidR="003D47D0" w:rsidRPr="008D4C1F" w:rsidRDefault="003D47D0" w:rsidP="003D47D0">
      <w:pPr>
        <w:pStyle w:val="a6"/>
        <w:numPr>
          <w:ilvl w:val="0"/>
          <w:numId w:val="5"/>
        </w:numPr>
        <w:spacing w:line="240" w:lineRule="auto"/>
        <w:rPr>
          <w:rFonts w:ascii="Simplified Arabic" w:hAnsi="Simplified Arabic" w:cs="Simplified Arabic"/>
          <w:sz w:val="28"/>
          <w:szCs w:val="28"/>
          <w:rtl/>
        </w:rPr>
      </w:pPr>
      <w:r w:rsidRPr="008D4C1F">
        <w:rPr>
          <w:rFonts w:ascii="Simplified Arabic" w:hAnsi="Simplified Arabic" w:cs="Simplified Arabic"/>
          <w:b/>
          <w:bCs/>
          <w:sz w:val="28"/>
          <w:szCs w:val="28"/>
          <w:rtl/>
        </w:rPr>
        <w:t xml:space="preserve">قياس التأثير والاستدامة على المدى الطويل: </w:t>
      </w:r>
      <w:r w:rsidRPr="008D4C1F">
        <w:rPr>
          <w:rFonts w:ascii="Simplified Arabic" w:hAnsi="Simplified Arabic" w:cs="Simplified Arabic"/>
          <w:sz w:val="28"/>
          <w:szCs w:val="28"/>
          <w:rtl/>
        </w:rPr>
        <w:t>الهدف من هذا الهدف هو تقييم التأثير والاستدامة على المدى الطويل لأنشطة إدارة التغيير في الخدمات البيطرية. وهذا يستلزم تحديد متانة التحسينات وضمان استدامة مزايا إدارة التغيير طوال الوقت. وسيتم تقديم استراتيجيات للحفاظ على المكاسب التي تحققت من خلال إدارة التغيير، مما يضمن قدرة المنظمة على الاستمرار في تقديم الخدمات البيطرية عالية الجودة على المدى الطويل</w:t>
      </w:r>
      <w:sdt>
        <w:sdtPr>
          <w:rPr>
            <w:rFonts w:ascii="Simplified Arabic" w:hAnsi="Simplified Arabic" w:cs="Simplified Arabic"/>
            <w:sz w:val="28"/>
            <w:szCs w:val="28"/>
            <w:rtl/>
          </w:rPr>
          <w:id w:val="-1407760195"/>
          <w:citation/>
        </w:sdtPr>
        <w:sdtEndPr/>
        <w:sdtContent>
          <w:r w:rsidRPr="008D4C1F">
            <w:rPr>
              <w:rFonts w:ascii="Simplified Arabic" w:hAnsi="Simplified Arabic" w:cs="Simplified Arabic"/>
              <w:sz w:val="28"/>
              <w:szCs w:val="28"/>
              <w:rtl/>
            </w:rPr>
            <w:fldChar w:fldCharType="begin"/>
          </w:r>
          <w:r w:rsidRPr="008D4C1F">
            <w:rPr>
              <w:rFonts w:ascii="Simplified Arabic" w:hAnsi="Simplified Arabic" w:cs="Simplified Arabic"/>
              <w:sz w:val="28"/>
              <w:szCs w:val="28"/>
              <w:lang w:bidi="ar-EG"/>
            </w:rPr>
            <w:instrText xml:space="preserve">CITATION Wha24 \l 3073 </w:instrText>
          </w:r>
          <w:r w:rsidRPr="008D4C1F">
            <w:rPr>
              <w:rFonts w:ascii="Simplified Arabic" w:hAnsi="Simplified Arabic" w:cs="Simplified Arabic"/>
              <w:sz w:val="28"/>
              <w:szCs w:val="28"/>
              <w:rtl/>
            </w:rPr>
            <w:fldChar w:fldCharType="separate"/>
          </w:r>
          <w:r w:rsidRPr="008D4C1F">
            <w:rPr>
              <w:rFonts w:ascii="Simplified Arabic" w:hAnsi="Simplified Arabic" w:cs="Simplified Arabic"/>
              <w:noProof/>
              <w:sz w:val="28"/>
              <w:szCs w:val="28"/>
              <w:rtl/>
            </w:rPr>
            <w:t xml:space="preserve"> (</w:t>
          </w:r>
          <w:r w:rsidRPr="008D4C1F">
            <w:rPr>
              <w:rFonts w:ascii="Simplified Arabic" w:hAnsi="Simplified Arabic" w:cs="Simplified Arabic"/>
              <w:noProof/>
              <w:sz w:val="28"/>
              <w:szCs w:val="28"/>
            </w:rPr>
            <w:t>Gallemard</w:t>
          </w:r>
          <w:r w:rsidRPr="008D4C1F">
            <w:rPr>
              <w:rFonts w:ascii="Simplified Arabic" w:hAnsi="Simplified Arabic" w:cs="Simplified Arabic"/>
              <w:noProof/>
              <w:sz w:val="28"/>
              <w:szCs w:val="28"/>
              <w:rtl/>
            </w:rPr>
            <w:t>، 2024)</w:t>
          </w:r>
          <w:r w:rsidRPr="008D4C1F">
            <w:rPr>
              <w:rFonts w:ascii="Simplified Arabic" w:hAnsi="Simplified Arabic" w:cs="Simplified Arabic"/>
              <w:sz w:val="28"/>
              <w:szCs w:val="28"/>
              <w:rtl/>
            </w:rPr>
            <w:fldChar w:fldCharType="end"/>
          </w:r>
        </w:sdtContent>
      </w:sdt>
      <w:r w:rsidRPr="008D4C1F">
        <w:rPr>
          <w:rFonts w:ascii="Simplified Arabic" w:hAnsi="Simplified Arabic" w:cs="Simplified Arabic"/>
          <w:sz w:val="28"/>
          <w:szCs w:val="28"/>
          <w:rtl/>
        </w:rPr>
        <w:t>.</w:t>
      </w:r>
    </w:p>
    <w:p w14:paraId="6EBBDC79" w14:textId="77777777" w:rsidR="003D47D0" w:rsidRPr="00A74135" w:rsidRDefault="003D47D0" w:rsidP="003D47D0">
      <w:pPr>
        <w:spacing w:line="240" w:lineRule="auto"/>
        <w:jc w:val="both"/>
        <w:rPr>
          <w:rFonts w:ascii="Simplified Arabic" w:hAnsi="Simplified Arabic" w:cs="Simplified Arabic"/>
          <w:sz w:val="28"/>
          <w:szCs w:val="28"/>
          <w:rtl/>
        </w:rPr>
      </w:pPr>
    </w:p>
    <w:p w14:paraId="3805F9C8" w14:textId="77777777" w:rsidR="003D47D0" w:rsidRPr="00A74135" w:rsidRDefault="003D47D0" w:rsidP="003D47D0">
      <w:pPr>
        <w:pStyle w:val="2"/>
        <w:spacing w:line="240" w:lineRule="auto"/>
        <w:jc w:val="both"/>
        <w:rPr>
          <w:rFonts w:ascii="Simplified Arabic" w:hAnsi="Simplified Arabic" w:cs="Simplified Arabic"/>
          <w:b/>
          <w:bCs/>
          <w:color w:val="000000" w:themeColor="text1"/>
          <w:sz w:val="36"/>
          <w:szCs w:val="36"/>
        </w:rPr>
      </w:pPr>
      <w:bookmarkStart w:id="14" w:name="_Toc172397780"/>
      <w:bookmarkStart w:id="15" w:name="_Toc172746093"/>
      <w:bookmarkStart w:id="16" w:name="_Toc173854450"/>
      <w:r w:rsidRPr="00A74135">
        <w:rPr>
          <w:rFonts w:ascii="Simplified Arabic" w:hAnsi="Simplified Arabic" w:cs="Simplified Arabic"/>
          <w:b/>
          <w:bCs/>
          <w:color w:val="000000" w:themeColor="text1"/>
          <w:sz w:val="36"/>
          <w:szCs w:val="36"/>
          <w:rtl/>
        </w:rPr>
        <w:t>تساؤلات الدراسة</w:t>
      </w:r>
      <w:bookmarkEnd w:id="14"/>
      <w:bookmarkEnd w:id="15"/>
      <w:bookmarkEnd w:id="16"/>
    </w:p>
    <w:p w14:paraId="584C2FD1" w14:textId="77777777" w:rsidR="003D47D0" w:rsidRPr="006E37EB" w:rsidRDefault="003D47D0" w:rsidP="003D47D0">
      <w:pPr>
        <w:spacing w:after="0" w:line="240" w:lineRule="auto"/>
        <w:rPr>
          <w:rFonts w:ascii="Simplified Arabic" w:hAnsi="Simplified Arabic" w:cs="Simplified Arabic"/>
          <w:b/>
          <w:bCs/>
          <w:sz w:val="28"/>
          <w:szCs w:val="28"/>
          <w:rtl/>
        </w:rPr>
      </w:pPr>
      <w:r w:rsidRPr="006E37EB">
        <w:rPr>
          <w:rFonts w:ascii="Simplified Arabic" w:hAnsi="Simplified Arabic" w:cs="Simplified Arabic"/>
          <w:b/>
          <w:bCs/>
          <w:sz w:val="28"/>
          <w:szCs w:val="28"/>
          <w:rtl/>
        </w:rPr>
        <w:t>سؤال الدراسة الرئيسي:</w:t>
      </w:r>
    </w:p>
    <w:p w14:paraId="7DD34DAC" w14:textId="77777777" w:rsidR="003D47D0" w:rsidRDefault="003D47D0" w:rsidP="003D47D0">
      <w:pPr>
        <w:pStyle w:val="a6"/>
        <w:numPr>
          <w:ilvl w:val="0"/>
          <w:numId w:val="6"/>
        </w:numPr>
        <w:spacing w:after="0" w:line="240" w:lineRule="auto"/>
        <w:rPr>
          <w:rFonts w:ascii="Simplified Arabic" w:hAnsi="Simplified Arabic" w:cs="Simplified Arabic"/>
          <w:sz w:val="28"/>
          <w:szCs w:val="28"/>
        </w:rPr>
      </w:pPr>
      <w:r w:rsidRPr="006E37EB">
        <w:rPr>
          <w:rFonts w:ascii="Simplified Arabic" w:hAnsi="Simplified Arabic" w:cs="Simplified Arabic"/>
          <w:sz w:val="28"/>
          <w:szCs w:val="28"/>
          <w:rtl/>
        </w:rPr>
        <w:t>كيف يؤثر تطبيق إدارة التغيير على جودة وكفاءة الخدمات البيطرية التي تقدمها الشركة الوطنية للخدمات الزراعية؟</w:t>
      </w:r>
    </w:p>
    <w:p w14:paraId="2E57BD24" w14:textId="77777777" w:rsidR="003D47D0" w:rsidRPr="003A5E26" w:rsidRDefault="003D47D0" w:rsidP="003D47D0">
      <w:pPr>
        <w:spacing w:after="0" w:line="240" w:lineRule="auto"/>
        <w:rPr>
          <w:rFonts w:ascii="Simplified Arabic" w:hAnsi="Simplified Arabic" w:cs="Simplified Arabic"/>
          <w:sz w:val="28"/>
          <w:szCs w:val="28"/>
        </w:rPr>
      </w:pPr>
    </w:p>
    <w:p w14:paraId="76FFD914" w14:textId="77777777" w:rsidR="003D47D0" w:rsidRPr="006E37EB" w:rsidRDefault="003D47D0" w:rsidP="003D47D0">
      <w:pPr>
        <w:spacing w:after="0" w:line="240" w:lineRule="auto"/>
        <w:rPr>
          <w:rFonts w:ascii="Simplified Arabic" w:hAnsi="Simplified Arabic" w:cs="Simplified Arabic"/>
          <w:b/>
          <w:bCs/>
          <w:sz w:val="28"/>
          <w:szCs w:val="28"/>
          <w:rtl/>
        </w:rPr>
      </w:pPr>
      <w:r w:rsidRPr="006E37EB">
        <w:rPr>
          <w:rFonts w:ascii="Simplified Arabic" w:hAnsi="Simplified Arabic" w:cs="Simplified Arabic"/>
          <w:b/>
          <w:bCs/>
          <w:sz w:val="28"/>
          <w:szCs w:val="28"/>
          <w:rtl/>
        </w:rPr>
        <w:t>الأسئلة الفرعية:</w:t>
      </w:r>
    </w:p>
    <w:p w14:paraId="5037CDA6" w14:textId="77777777" w:rsidR="003D47D0" w:rsidRPr="006E37EB" w:rsidRDefault="003D47D0" w:rsidP="003D47D0">
      <w:pPr>
        <w:pStyle w:val="a6"/>
        <w:numPr>
          <w:ilvl w:val="0"/>
          <w:numId w:val="7"/>
        </w:numPr>
        <w:spacing w:after="0" w:line="240" w:lineRule="auto"/>
        <w:rPr>
          <w:rFonts w:ascii="Simplified Arabic" w:hAnsi="Simplified Arabic" w:cs="Simplified Arabic"/>
          <w:sz w:val="28"/>
          <w:szCs w:val="28"/>
        </w:rPr>
      </w:pPr>
      <w:r w:rsidRPr="006E37EB">
        <w:rPr>
          <w:rFonts w:ascii="Simplified Arabic" w:hAnsi="Simplified Arabic" w:cs="Simplified Arabic"/>
          <w:sz w:val="28"/>
          <w:szCs w:val="28"/>
          <w:rtl/>
        </w:rPr>
        <w:t>ما هي الأوضاع الحالية للخدمات البيطرية التي تقدمها شركة الخدمات الزراعية الوطنية؟</w:t>
      </w:r>
    </w:p>
    <w:p w14:paraId="07D93D0A" w14:textId="77777777" w:rsidR="003D47D0" w:rsidRPr="006E37EB" w:rsidRDefault="003D47D0" w:rsidP="003D47D0">
      <w:pPr>
        <w:pStyle w:val="a6"/>
        <w:numPr>
          <w:ilvl w:val="0"/>
          <w:numId w:val="7"/>
        </w:numPr>
        <w:spacing w:after="0" w:line="240" w:lineRule="auto"/>
        <w:rPr>
          <w:rFonts w:ascii="Simplified Arabic" w:hAnsi="Simplified Arabic" w:cs="Simplified Arabic"/>
          <w:sz w:val="28"/>
          <w:szCs w:val="28"/>
        </w:rPr>
      </w:pPr>
      <w:r w:rsidRPr="006E37EB">
        <w:rPr>
          <w:rFonts w:ascii="Simplified Arabic" w:hAnsi="Simplified Arabic" w:cs="Simplified Arabic"/>
          <w:sz w:val="28"/>
          <w:szCs w:val="28"/>
          <w:rtl/>
        </w:rPr>
        <w:t>ما هي آثار تطبيق مبادئ إدارة التغيير على جودة الخدمات البيطرية؟</w:t>
      </w:r>
    </w:p>
    <w:p w14:paraId="3407530B" w14:textId="77777777" w:rsidR="003D47D0" w:rsidRPr="006E37EB" w:rsidRDefault="003D47D0" w:rsidP="003D47D0">
      <w:pPr>
        <w:pStyle w:val="a6"/>
        <w:numPr>
          <w:ilvl w:val="0"/>
          <w:numId w:val="7"/>
        </w:numPr>
        <w:spacing w:after="0" w:line="240" w:lineRule="auto"/>
        <w:rPr>
          <w:rFonts w:ascii="Simplified Arabic" w:hAnsi="Simplified Arabic" w:cs="Simplified Arabic"/>
          <w:sz w:val="28"/>
          <w:szCs w:val="28"/>
        </w:rPr>
      </w:pPr>
      <w:r w:rsidRPr="006E37EB">
        <w:rPr>
          <w:rFonts w:ascii="Simplified Arabic" w:hAnsi="Simplified Arabic" w:cs="Simplified Arabic"/>
          <w:sz w:val="28"/>
          <w:szCs w:val="28"/>
          <w:rtl/>
        </w:rPr>
        <w:lastRenderedPageBreak/>
        <w:t>ما هي الاستراتيجيات التي يمكن تطويرها لتعزيز جودة وكفاءة الخدمات البيطرية من خلال إدارة التغيير؟</w:t>
      </w:r>
    </w:p>
    <w:p w14:paraId="18099F7F" w14:textId="77777777" w:rsidR="003D47D0" w:rsidRPr="006E37EB" w:rsidRDefault="003D47D0" w:rsidP="003D47D0">
      <w:pPr>
        <w:pStyle w:val="a6"/>
        <w:numPr>
          <w:ilvl w:val="0"/>
          <w:numId w:val="7"/>
        </w:numPr>
        <w:spacing w:after="0" w:line="240" w:lineRule="auto"/>
        <w:rPr>
          <w:rFonts w:ascii="Simplified Arabic" w:hAnsi="Simplified Arabic" w:cs="Simplified Arabic"/>
          <w:sz w:val="28"/>
          <w:szCs w:val="28"/>
        </w:rPr>
      </w:pPr>
      <w:r w:rsidRPr="006E37EB">
        <w:rPr>
          <w:rFonts w:ascii="Simplified Arabic" w:hAnsi="Simplified Arabic" w:cs="Simplified Arabic"/>
          <w:sz w:val="28"/>
          <w:szCs w:val="28"/>
          <w:rtl/>
        </w:rPr>
        <w:t>ما هي آثار تنفيذ إدارة التغيير على رضا العملاء وتجربتهم؟</w:t>
      </w:r>
    </w:p>
    <w:p w14:paraId="44387E17" w14:textId="77777777" w:rsidR="003D47D0" w:rsidRPr="006E37EB" w:rsidRDefault="003D47D0" w:rsidP="003D47D0">
      <w:pPr>
        <w:pStyle w:val="a6"/>
        <w:numPr>
          <w:ilvl w:val="0"/>
          <w:numId w:val="7"/>
        </w:numPr>
        <w:spacing w:after="0" w:line="240" w:lineRule="auto"/>
        <w:rPr>
          <w:rFonts w:ascii="Simplified Arabic" w:hAnsi="Simplified Arabic" w:cs="Simplified Arabic"/>
          <w:sz w:val="28"/>
          <w:szCs w:val="28"/>
        </w:rPr>
      </w:pPr>
      <w:r w:rsidRPr="006E37EB">
        <w:rPr>
          <w:rFonts w:ascii="Simplified Arabic" w:hAnsi="Simplified Arabic" w:cs="Simplified Arabic"/>
          <w:sz w:val="28"/>
          <w:szCs w:val="28"/>
          <w:rtl/>
        </w:rPr>
        <w:t>ما هي التحديات والعقبات التي واجهتها عملية تنفيذ إدارة التغيير في الخدمات البيطرية؟</w:t>
      </w:r>
    </w:p>
    <w:p w14:paraId="4649FF9D" w14:textId="77777777" w:rsidR="003D47D0" w:rsidRPr="006E37EB" w:rsidRDefault="003D47D0" w:rsidP="003D47D0">
      <w:pPr>
        <w:pStyle w:val="a6"/>
        <w:numPr>
          <w:ilvl w:val="0"/>
          <w:numId w:val="7"/>
        </w:numPr>
        <w:spacing w:after="0" w:line="240" w:lineRule="auto"/>
        <w:rPr>
          <w:rFonts w:ascii="Simplified Arabic" w:hAnsi="Simplified Arabic" w:cs="Simplified Arabic"/>
          <w:sz w:val="28"/>
          <w:szCs w:val="28"/>
        </w:rPr>
      </w:pPr>
      <w:r w:rsidRPr="006E37EB">
        <w:rPr>
          <w:rFonts w:ascii="Simplified Arabic" w:hAnsi="Simplified Arabic" w:cs="Simplified Arabic"/>
          <w:sz w:val="28"/>
          <w:szCs w:val="28"/>
          <w:rtl/>
        </w:rPr>
        <w:t>ما هي التحسينات في الكفاءة التشغيلية التي يمكن تحقيقها من خلال تبني ممارسات إدارة التغيير؟</w:t>
      </w:r>
    </w:p>
    <w:p w14:paraId="1FDFF9E9" w14:textId="77777777" w:rsidR="003D47D0" w:rsidRPr="006E37EB" w:rsidRDefault="003D47D0" w:rsidP="003D47D0">
      <w:pPr>
        <w:pStyle w:val="a6"/>
        <w:numPr>
          <w:ilvl w:val="0"/>
          <w:numId w:val="7"/>
        </w:numPr>
        <w:spacing w:after="0" w:line="240" w:lineRule="auto"/>
        <w:rPr>
          <w:rFonts w:ascii="Simplified Arabic" w:hAnsi="Simplified Arabic" w:cs="Simplified Arabic"/>
          <w:sz w:val="28"/>
          <w:szCs w:val="28"/>
        </w:rPr>
      </w:pPr>
      <w:r w:rsidRPr="006E37EB">
        <w:rPr>
          <w:rFonts w:ascii="Simplified Arabic" w:hAnsi="Simplified Arabic" w:cs="Simplified Arabic"/>
          <w:sz w:val="28"/>
          <w:szCs w:val="28"/>
          <w:rtl/>
        </w:rPr>
        <w:t>ما هي التدابير التي يمكن اتخاذها لتعزيز ثقافة التحسين المستمر داخل المنظمة؟</w:t>
      </w:r>
    </w:p>
    <w:p w14:paraId="6E832B3F" w14:textId="77777777" w:rsidR="003D47D0" w:rsidRPr="006E37EB" w:rsidRDefault="003D47D0" w:rsidP="003D47D0">
      <w:pPr>
        <w:pStyle w:val="a6"/>
        <w:numPr>
          <w:ilvl w:val="0"/>
          <w:numId w:val="7"/>
        </w:numPr>
        <w:spacing w:after="0" w:line="240" w:lineRule="auto"/>
        <w:rPr>
          <w:rFonts w:ascii="Simplified Arabic" w:hAnsi="Simplified Arabic" w:cs="Simplified Arabic"/>
          <w:sz w:val="28"/>
          <w:szCs w:val="28"/>
          <w:rtl/>
        </w:rPr>
      </w:pPr>
      <w:r w:rsidRPr="006E37EB">
        <w:rPr>
          <w:rFonts w:ascii="Simplified Arabic" w:hAnsi="Simplified Arabic" w:cs="Simplified Arabic"/>
          <w:sz w:val="28"/>
          <w:szCs w:val="28"/>
          <w:rtl/>
        </w:rPr>
        <w:t>ما هي المعايير لمقارنة الخدمات البيطرية لشركة الخدمات الزراعية الوطنية بمعايير الصناعة وأفضل الممارسات؟</w:t>
      </w:r>
    </w:p>
    <w:p w14:paraId="391EF44B" w14:textId="77777777" w:rsidR="003D47D0" w:rsidRDefault="003D47D0" w:rsidP="003D47D0">
      <w:pPr>
        <w:pStyle w:val="a6"/>
        <w:numPr>
          <w:ilvl w:val="0"/>
          <w:numId w:val="7"/>
        </w:numPr>
        <w:spacing w:after="0" w:line="240" w:lineRule="auto"/>
        <w:rPr>
          <w:rFonts w:ascii="Simplified Arabic" w:hAnsi="Simplified Arabic" w:cs="Simplified Arabic"/>
          <w:sz w:val="28"/>
          <w:szCs w:val="28"/>
        </w:rPr>
      </w:pPr>
      <w:r w:rsidRPr="006E37EB">
        <w:rPr>
          <w:rFonts w:ascii="Simplified Arabic" w:hAnsi="Simplified Arabic" w:cs="Simplified Arabic"/>
          <w:sz w:val="28"/>
          <w:szCs w:val="28"/>
          <w:rtl/>
        </w:rPr>
        <w:t>ما هي الأساليب التي يمكن استخدامها لتعزيز مشاركة أصحاب المصلحة والتعاون أثناء عملية إدارة التغيير؟</w:t>
      </w:r>
    </w:p>
    <w:p w14:paraId="738EA401" w14:textId="77777777" w:rsidR="003D47D0" w:rsidRPr="00E47039" w:rsidRDefault="003D47D0" w:rsidP="003D47D0">
      <w:pPr>
        <w:pStyle w:val="a6"/>
        <w:numPr>
          <w:ilvl w:val="0"/>
          <w:numId w:val="7"/>
        </w:numPr>
        <w:spacing w:after="0" w:line="240" w:lineRule="auto"/>
        <w:rPr>
          <w:rFonts w:ascii="Simplified Arabic" w:hAnsi="Simplified Arabic" w:cs="Simplified Arabic"/>
          <w:sz w:val="28"/>
          <w:szCs w:val="28"/>
        </w:rPr>
      </w:pPr>
      <w:r w:rsidRPr="00E47039">
        <w:rPr>
          <w:rFonts w:ascii="Simplified Arabic" w:hAnsi="Simplified Arabic" w:cs="Simplified Arabic"/>
          <w:sz w:val="28"/>
          <w:szCs w:val="28"/>
          <w:rtl/>
        </w:rPr>
        <w:t>ما هي التأثيرات طويلة المدى واستدامة مبادرات إدارة التغيير على الخدمات البيطرية؟</w:t>
      </w:r>
    </w:p>
    <w:p w14:paraId="4236B47F" w14:textId="77777777" w:rsidR="003D47D0" w:rsidRPr="00A74135" w:rsidRDefault="003D47D0" w:rsidP="003D47D0">
      <w:pPr>
        <w:spacing w:line="240" w:lineRule="auto"/>
        <w:jc w:val="both"/>
        <w:rPr>
          <w:rFonts w:ascii="Simplified Arabic" w:hAnsi="Simplified Arabic" w:cs="Simplified Arabic"/>
          <w:sz w:val="28"/>
          <w:szCs w:val="28"/>
          <w:rtl/>
          <w:lang w:bidi="ar-EG"/>
        </w:rPr>
      </w:pPr>
    </w:p>
    <w:p w14:paraId="47B748F9" w14:textId="77777777" w:rsidR="003D47D0" w:rsidRPr="00A74135" w:rsidRDefault="003D47D0" w:rsidP="003D47D0">
      <w:pPr>
        <w:pStyle w:val="2"/>
        <w:spacing w:line="240" w:lineRule="auto"/>
        <w:jc w:val="both"/>
        <w:rPr>
          <w:rFonts w:ascii="Simplified Arabic" w:hAnsi="Simplified Arabic" w:cs="Simplified Arabic"/>
          <w:b/>
          <w:bCs/>
          <w:color w:val="000000" w:themeColor="text1"/>
          <w:sz w:val="36"/>
          <w:szCs w:val="36"/>
        </w:rPr>
      </w:pPr>
      <w:bookmarkStart w:id="17" w:name="_Toc172397781"/>
      <w:bookmarkStart w:id="18" w:name="_Toc172746094"/>
      <w:bookmarkStart w:id="19" w:name="_Toc173854451"/>
      <w:r w:rsidRPr="00A74135">
        <w:rPr>
          <w:rFonts w:ascii="Simplified Arabic" w:hAnsi="Simplified Arabic" w:cs="Simplified Arabic"/>
          <w:b/>
          <w:bCs/>
          <w:color w:val="000000" w:themeColor="text1"/>
          <w:sz w:val="36"/>
          <w:szCs w:val="36"/>
          <w:rtl/>
        </w:rPr>
        <w:t>فروض الدراسة</w:t>
      </w:r>
      <w:bookmarkEnd w:id="17"/>
      <w:bookmarkEnd w:id="18"/>
      <w:bookmarkEnd w:id="19"/>
    </w:p>
    <w:p w14:paraId="5D775451" w14:textId="77777777" w:rsidR="003D47D0" w:rsidRPr="00164409" w:rsidRDefault="003D47D0" w:rsidP="003D47D0">
      <w:pPr>
        <w:spacing w:line="240" w:lineRule="auto"/>
        <w:rPr>
          <w:rFonts w:ascii="Simplified Arabic" w:hAnsi="Simplified Arabic" w:cs="Simplified Arabic"/>
          <w:b/>
          <w:bCs/>
          <w:sz w:val="28"/>
          <w:szCs w:val="28"/>
          <w:rtl/>
        </w:rPr>
      </w:pPr>
      <w:r w:rsidRPr="00164409">
        <w:rPr>
          <w:rFonts w:ascii="Simplified Arabic" w:hAnsi="Simplified Arabic" w:cs="Simplified Arabic"/>
          <w:b/>
          <w:bCs/>
          <w:sz w:val="28"/>
          <w:szCs w:val="28"/>
          <w:rtl/>
        </w:rPr>
        <w:t>الفرض الرئيسي:</w:t>
      </w:r>
    </w:p>
    <w:p w14:paraId="45EA9BCA" w14:textId="77777777" w:rsidR="003D47D0" w:rsidRDefault="003D47D0" w:rsidP="003D47D0">
      <w:pPr>
        <w:pStyle w:val="a6"/>
        <w:numPr>
          <w:ilvl w:val="0"/>
          <w:numId w:val="6"/>
        </w:numPr>
        <w:spacing w:line="240" w:lineRule="auto"/>
        <w:rPr>
          <w:rFonts w:ascii="Simplified Arabic" w:hAnsi="Simplified Arabic" w:cs="Simplified Arabic"/>
          <w:sz w:val="28"/>
          <w:szCs w:val="28"/>
        </w:rPr>
      </w:pPr>
      <w:r w:rsidRPr="00164409">
        <w:rPr>
          <w:rFonts w:ascii="Simplified Arabic" w:hAnsi="Simplified Arabic" w:cs="Simplified Arabic"/>
          <w:sz w:val="28"/>
          <w:szCs w:val="28"/>
          <w:rtl/>
        </w:rPr>
        <w:t>تطبيق إدارة التغيير يؤدي إلى تحسين الخدمات البيطرية المقدمة من قبل الشركة الوطنية للخدمات الزراعية.</w:t>
      </w:r>
    </w:p>
    <w:p w14:paraId="54677198" w14:textId="77777777" w:rsidR="003D47D0" w:rsidRPr="00E47039" w:rsidRDefault="003D47D0" w:rsidP="003D47D0">
      <w:pPr>
        <w:spacing w:line="240" w:lineRule="auto"/>
        <w:rPr>
          <w:rFonts w:ascii="Simplified Arabic" w:hAnsi="Simplified Arabic" w:cs="Simplified Arabic"/>
          <w:sz w:val="28"/>
          <w:szCs w:val="28"/>
          <w:rtl/>
        </w:rPr>
      </w:pPr>
    </w:p>
    <w:p w14:paraId="1F7DAC90" w14:textId="77777777" w:rsidR="003D47D0" w:rsidRPr="00164409" w:rsidRDefault="003D47D0" w:rsidP="003D47D0">
      <w:pPr>
        <w:spacing w:after="0" w:line="240" w:lineRule="auto"/>
        <w:rPr>
          <w:rFonts w:ascii="Simplified Arabic" w:hAnsi="Simplified Arabic" w:cs="Simplified Arabic"/>
          <w:b/>
          <w:bCs/>
          <w:sz w:val="28"/>
          <w:szCs w:val="28"/>
        </w:rPr>
      </w:pPr>
      <w:r w:rsidRPr="00164409">
        <w:rPr>
          <w:rFonts w:ascii="Simplified Arabic" w:hAnsi="Simplified Arabic" w:cs="Simplified Arabic"/>
          <w:b/>
          <w:bCs/>
          <w:sz w:val="28"/>
          <w:szCs w:val="28"/>
          <w:rtl/>
        </w:rPr>
        <w:t>الفروض الفرعية:</w:t>
      </w:r>
    </w:p>
    <w:p w14:paraId="3351C9B5" w14:textId="77777777" w:rsidR="003D47D0" w:rsidRPr="00164409" w:rsidRDefault="003D47D0" w:rsidP="003D47D0">
      <w:pPr>
        <w:pStyle w:val="a6"/>
        <w:numPr>
          <w:ilvl w:val="0"/>
          <w:numId w:val="8"/>
        </w:numPr>
        <w:spacing w:after="0" w:line="240" w:lineRule="auto"/>
        <w:rPr>
          <w:rFonts w:ascii="Simplified Arabic" w:hAnsi="Simplified Arabic" w:cs="Simplified Arabic"/>
          <w:b/>
          <w:bCs/>
          <w:sz w:val="28"/>
          <w:szCs w:val="28"/>
          <w:rtl/>
        </w:rPr>
      </w:pPr>
      <w:r w:rsidRPr="00164409">
        <w:rPr>
          <w:rFonts w:ascii="Simplified Arabic" w:hAnsi="Simplified Arabic" w:cs="Simplified Arabic"/>
          <w:b/>
          <w:bCs/>
          <w:sz w:val="28"/>
          <w:szCs w:val="28"/>
          <w:rtl/>
        </w:rPr>
        <w:t>تنفيذ إدارة التغيير يحسن جودة الخدمة.</w:t>
      </w:r>
    </w:p>
    <w:p w14:paraId="63B403D6" w14:textId="77777777" w:rsidR="003D47D0" w:rsidRDefault="003D47D0" w:rsidP="003D47D0">
      <w:pPr>
        <w:spacing w:after="0" w:line="240" w:lineRule="auto"/>
        <w:rPr>
          <w:rFonts w:ascii="Simplified Arabic" w:hAnsi="Simplified Arabic" w:cs="Simplified Arabic"/>
          <w:sz w:val="28"/>
          <w:szCs w:val="28"/>
          <w:rtl/>
        </w:rPr>
      </w:pPr>
      <w:r w:rsidRPr="00164409">
        <w:rPr>
          <w:rFonts w:ascii="Simplified Arabic" w:hAnsi="Simplified Arabic" w:cs="Simplified Arabic"/>
          <w:sz w:val="28"/>
          <w:szCs w:val="28"/>
          <w:rtl/>
        </w:rPr>
        <w:t>إن أساليب إدارة التغيير بالغة الأهمية للكشف عن أوجه القصور في عمليات تقديم الخدمة ومعالجتها. وباستخدام هذه التكتيكات، قد تضمن الشركة تقديم الخدمات البيطرية بدقة وفعالية أكبر. ويشمل ذلك العمليات الموحدة، وتنفيذ أفضل الممارسات، ومراقبة جودة الخدمة وتقييمها بانتظام من أجل تحسين نتائج المرضى ورضا العملاء.</w:t>
      </w:r>
    </w:p>
    <w:p w14:paraId="0C0415D7" w14:textId="77777777" w:rsidR="003D47D0" w:rsidRDefault="003D47D0" w:rsidP="003D47D0">
      <w:pPr>
        <w:spacing w:after="0" w:line="240" w:lineRule="auto"/>
        <w:rPr>
          <w:rFonts w:ascii="Simplified Arabic" w:hAnsi="Simplified Arabic" w:cs="Simplified Arabic"/>
          <w:sz w:val="28"/>
          <w:szCs w:val="28"/>
          <w:rtl/>
        </w:rPr>
      </w:pPr>
    </w:p>
    <w:p w14:paraId="49B3AAED" w14:textId="77777777" w:rsidR="00B52A6B" w:rsidRDefault="00B52A6B" w:rsidP="003D47D0">
      <w:pPr>
        <w:spacing w:after="0" w:line="240" w:lineRule="auto"/>
        <w:rPr>
          <w:rFonts w:ascii="Simplified Arabic" w:hAnsi="Simplified Arabic" w:cs="Simplified Arabic"/>
          <w:sz w:val="28"/>
          <w:szCs w:val="28"/>
          <w:rtl/>
        </w:rPr>
      </w:pPr>
    </w:p>
    <w:p w14:paraId="09238FC9" w14:textId="77777777" w:rsidR="00B52A6B" w:rsidRPr="00164409" w:rsidRDefault="00B52A6B" w:rsidP="003D47D0">
      <w:pPr>
        <w:spacing w:after="0" w:line="240" w:lineRule="auto"/>
        <w:rPr>
          <w:rFonts w:ascii="Simplified Arabic" w:hAnsi="Simplified Arabic" w:cs="Simplified Arabic"/>
          <w:sz w:val="28"/>
          <w:szCs w:val="28"/>
        </w:rPr>
      </w:pPr>
    </w:p>
    <w:p w14:paraId="13C69E91" w14:textId="77777777" w:rsidR="003D47D0" w:rsidRPr="00164409" w:rsidRDefault="003D47D0" w:rsidP="003D47D0">
      <w:pPr>
        <w:pStyle w:val="a6"/>
        <w:numPr>
          <w:ilvl w:val="0"/>
          <w:numId w:val="8"/>
        </w:numPr>
        <w:spacing w:after="0" w:line="240" w:lineRule="auto"/>
        <w:rPr>
          <w:rFonts w:ascii="Simplified Arabic" w:hAnsi="Simplified Arabic" w:cs="Simplified Arabic"/>
          <w:b/>
          <w:bCs/>
          <w:sz w:val="28"/>
          <w:szCs w:val="28"/>
          <w:rtl/>
        </w:rPr>
      </w:pPr>
      <w:r w:rsidRPr="00164409">
        <w:rPr>
          <w:rFonts w:ascii="Simplified Arabic" w:hAnsi="Simplified Arabic" w:cs="Simplified Arabic"/>
          <w:b/>
          <w:bCs/>
          <w:sz w:val="28"/>
          <w:szCs w:val="28"/>
          <w:rtl/>
        </w:rPr>
        <w:lastRenderedPageBreak/>
        <w:t>إدارة التغيير تحسن رضا العملاء.</w:t>
      </w:r>
    </w:p>
    <w:p w14:paraId="45BDE2C3" w14:textId="77777777" w:rsidR="003D47D0" w:rsidRDefault="003D47D0" w:rsidP="003D47D0">
      <w:pPr>
        <w:spacing w:after="0" w:line="240" w:lineRule="auto"/>
        <w:rPr>
          <w:rFonts w:ascii="Simplified Arabic" w:hAnsi="Simplified Arabic" w:cs="Simplified Arabic"/>
          <w:sz w:val="28"/>
          <w:szCs w:val="28"/>
          <w:rtl/>
        </w:rPr>
      </w:pPr>
      <w:r w:rsidRPr="00164409">
        <w:rPr>
          <w:rFonts w:ascii="Simplified Arabic" w:hAnsi="Simplified Arabic" w:cs="Simplified Arabic"/>
          <w:sz w:val="28"/>
          <w:szCs w:val="28"/>
          <w:rtl/>
        </w:rPr>
        <w:t>إن الغرض الأساسي من إدارة التغيير هو مواءمة الخدمات بشكل أفضل مع توقعات العملاء. ويشمل ذلك الحصول على المدخلات من خلال الاستطلاعات ومجموعات التركيز والاتصالات المباشرة. ومن خلال الاستجابة لهذه المدخلات وإجراء التغييرات المطلوبة، قد تعمل المنظمة على تحسين تجربة العميل بالكامل. وغالبًا ما يؤدي ارتفاع رضا العملاء إلى زيادة الولاء وتكرار العمل وردود الفعل الجيدة، وكلها أمور بالغة الأهمية لسمعة الشركة ونجاحها.</w:t>
      </w:r>
    </w:p>
    <w:p w14:paraId="20B134A0" w14:textId="77777777" w:rsidR="003D47D0" w:rsidRPr="00164409" w:rsidRDefault="003D47D0" w:rsidP="003D47D0">
      <w:pPr>
        <w:spacing w:after="0" w:line="240" w:lineRule="auto"/>
        <w:rPr>
          <w:rFonts w:ascii="Simplified Arabic" w:hAnsi="Simplified Arabic" w:cs="Simplified Arabic"/>
          <w:sz w:val="28"/>
          <w:szCs w:val="28"/>
        </w:rPr>
      </w:pPr>
    </w:p>
    <w:p w14:paraId="493C932D" w14:textId="77777777" w:rsidR="003D47D0" w:rsidRPr="00164409" w:rsidRDefault="003D47D0" w:rsidP="003D47D0">
      <w:pPr>
        <w:pStyle w:val="a6"/>
        <w:numPr>
          <w:ilvl w:val="0"/>
          <w:numId w:val="8"/>
        </w:numPr>
        <w:spacing w:after="0" w:line="240" w:lineRule="auto"/>
        <w:rPr>
          <w:rFonts w:ascii="Simplified Arabic" w:hAnsi="Simplified Arabic" w:cs="Simplified Arabic"/>
          <w:b/>
          <w:bCs/>
          <w:sz w:val="28"/>
          <w:szCs w:val="28"/>
          <w:rtl/>
        </w:rPr>
      </w:pPr>
      <w:r w:rsidRPr="00164409">
        <w:rPr>
          <w:rFonts w:ascii="Simplified Arabic" w:hAnsi="Simplified Arabic" w:cs="Simplified Arabic"/>
          <w:b/>
          <w:bCs/>
          <w:sz w:val="28"/>
          <w:szCs w:val="28"/>
          <w:rtl/>
        </w:rPr>
        <w:t>تحسين الكفاءة التشغيلية من خلال إدارة التغيير</w:t>
      </w:r>
    </w:p>
    <w:p w14:paraId="33E6EFE7" w14:textId="77777777" w:rsidR="003D47D0" w:rsidRDefault="003D47D0" w:rsidP="003D47D0">
      <w:pPr>
        <w:spacing w:after="0" w:line="240" w:lineRule="auto"/>
        <w:rPr>
          <w:rFonts w:ascii="Simplified Arabic" w:hAnsi="Simplified Arabic" w:cs="Simplified Arabic"/>
          <w:sz w:val="28"/>
          <w:szCs w:val="28"/>
          <w:rtl/>
        </w:rPr>
      </w:pPr>
      <w:r w:rsidRPr="00164409">
        <w:rPr>
          <w:rFonts w:ascii="Simplified Arabic" w:hAnsi="Simplified Arabic" w:cs="Simplified Arabic"/>
          <w:sz w:val="28"/>
          <w:szCs w:val="28"/>
          <w:rtl/>
        </w:rPr>
        <w:t>تساعد إدارة التغيير في تحديد الاختناقات والإجراءات غير الضرورية التي تعيق الكفاءة التشغيلية. وقد تزيد الشركة من الإنتاجية من خلال تحسين العمليات، ودمج التكنولوجيا المبتكرة، وزراعة ثقافة التحسين المستمر. وهذا يعني أن الخدمات يتم تقديمها بشكل أسرع وبموارد أقل، مما يمكن المنظمة من خدمة المزيد من العملاء بكفاءة دون التضحية بالجودة.</w:t>
      </w:r>
    </w:p>
    <w:p w14:paraId="3D8E407E" w14:textId="77777777" w:rsidR="003D47D0" w:rsidRPr="00164409" w:rsidRDefault="003D47D0" w:rsidP="003D47D0">
      <w:pPr>
        <w:spacing w:after="0" w:line="240" w:lineRule="auto"/>
        <w:rPr>
          <w:rFonts w:ascii="Simplified Arabic" w:hAnsi="Simplified Arabic" w:cs="Simplified Arabic"/>
          <w:sz w:val="28"/>
          <w:szCs w:val="28"/>
        </w:rPr>
      </w:pPr>
    </w:p>
    <w:p w14:paraId="154CF7DE" w14:textId="77777777" w:rsidR="003D47D0" w:rsidRPr="00164409" w:rsidRDefault="003D47D0" w:rsidP="003D47D0">
      <w:pPr>
        <w:pStyle w:val="a6"/>
        <w:numPr>
          <w:ilvl w:val="0"/>
          <w:numId w:val="8"/>
        </w:numPr>
        <w:spacing w:after="0" w:line="240" w:lineRule="auto"/>
        <w:rPr>
          <w:rFonts w:ascii="Simplified Arabic" w:hAnsi="Simplified Arabic" w:cs="Simplified Arabic"/>
          <w:b/>
          <w:bCs/>
          <w:sz w:val="28"/>
          <w:szCs w:val="28"/>
          <w:rtl/>
        </w:rPr>
      </w:pPr>
      <w:r w:rsidRPr="00164409">
        <w:rPr>
          <w:rFonts w:ascii="Simplified Arabic" w:hAnsi="Simplified Arabic" w:cs="Simplified Arabic"/>
          <w:b/>
          <w:bCs/>
          <w:sz w:val="28"/>
          <w:szCs w:val="28"/>
          <w:rtl/>
        </w:rPr>
        <w:t>تعزيز الميزة التنافسية من خلال إدارة التغيير</w:t>
      </w:r>
    </w:p>
    <w:p w14:paraId="44CDCE2C" w14:textId="77777777" w:rsidR="003D47D0" w:rsidRDefault="003D47D0" w:rsidP="003D47D0">
      <w:pPr>
        <w:spacing w:after="0" w:line="240" w:lineRule="auto"/>
        <w:rPr>
          <w:rFonts w:ascii="Simplified Arabic" w:hAnsi="Simplified Arabic" w:cs="Simplified Arabic"/>
          <w:sz w:val="28"/>
          <w:szCs w:val="28"/>
          <w:rtl/>
        </w:rPr>
      </w:pPr>
      <w:r w:rsidRPr="00164409">
        <w:rPr>
          <w:rFonts w:ascii="Simplified Arabic" w:hAnsi="Simplified Arabic" w:cs="Simplified Arabic"/>
          <w:sz w:val="28"/>
          <w:szCs w:val="28"/>
          <w:rtl/>
        </w:rPr>
        <w:t>للحفاظ على القدرة التنافسية في صناعة الخدمات البيطرية المتغيرة باستمرار، فإن القدرة على التكيف والابتكار مطلوبة. توفر إدارة التغيير للمنظمات المهارات التي تحتاجها للتنبؤ بسرعة بتطورات السوق واحتياجات العملاء والتكيف معها. تسمح هذه الاستراتيجية الاستباقية للمنظمة بتقديم خدمات متطورة مع الحفاظ على ميزة تنافسية، واكتساب عملاء جدد والاحتفاظ بالعملاء الحاليين.</w:t>
      </w:r>
    </w:p>
    <w:p w14:paraId="266B559D" w14:textId="77777777" w:rsidR="003D47D0" w:rsidRPr="00164409" w:rsidRDefault="003D47D0" w:rsidP="003D47D0">
      <w:pPr>
        <w:spacing w:after="0" w:line="240" w:lineRule="auto"/>
        <w:rPr>
          <w:rFonts w:ascii="Simplified Arabic" w:hAnsi="Simplified Arabic" w:cs="Simplified Arabic"/>
          <w:sz w:val="28"/>
          <w:szCs w:val="28"/>
        </w:rPr>
      </w:pPr>
    </w:p>
    <w:p w14:paraId="7EC02386" w14:textId="77777777" w:rsidR="003D47D0" w:rsidRPr="00164409" w:rsidRDefault="003D47D0" w:rsidP="003D47D0">
      <w:pPr>
        <w:pStyle w:val="a6"/>
        <w:numPr>
          <w:ilvl w:val="0"/>
          <w:numId w:val="8"/>
        </w:numPr>
        <w:spacing w:after="0" w:line="240" w:lineRule="auto"/>
        <w:rPr>
          <w:rFonts w:ascii="Simplified Arabic" w:hAnsi="Simplified Arabic" w:cs="Simplified Arabic"/>
          <w:b/>
          <w:bCs/>
          <w:sz w:val="28"/>
          <w:szCs w:val="28"/>
          <w:rtl/>
        </w:rPr>
      </w:pPr>
      <w:r w:rsidRPr="00164409">
        <w:rPr>
          <w:rFonts w:ascii="Simplified Arabic" w:hAnsi="Simplified Arabic" w:cs="Simplified Arabic"/>
          <w:b/>
          <w:bCs/>
          <w:sz w:val="28"/>
          <w:szCs w:val="28"/>
          <w:rtl/>
        </w:rPr>
        <w:t>استجابة أفضل لاحتياجات العملاء</w:t>
      </w:r>
    </w:p>
    <w:p w14:paraId="2C1FD46D" w14:textId="77777777" w:rsidR="003D47D0" w:rsidRDefault="003D47D0" w:rsidP="003D47D0">
      <w:pPr>
        <w:spacing w:after="0" w:line="240" w:lineRule="auto"/>
        <w:rPr>
          <w:rFonts w:ascii="Simplified Arabic" w:hAnsi="Simplified Arabic" w:cs="Simplified Arabic"/>
          <w:sz w:val="28"/>
          <w:szCs w:val="28"/>
          <w:rtl/>
        </w:rPr>
      </w:pPr>
      <w:r w:rsidRPr="00164409">
        <w:rPr>
          <w:rFonts w:ascii="Simplified Arabic" w:hAnsi="Simplified Arabic" w:cs="Simplified Arabic"/>
          <w:sz w:val="28"/>
          <w:szCs w:val="28"/>
          <w:rtl/>
        </w:rPr>
        <w:t>تشجع إدارة التغيير على اتباع نهج يركز على العملاء من خلال تطوير أنظمة ردود فعل فعالة. إن جمع وتقييم ملاحظات العملاء بانتظام يمكّن المنظمة من تخصيص خدماتها لمتطلبات العملاء المتغيرة. يساعد هذا الاهتمام العملاء على الشعور بالتقدير والفهم، وهو أمر ضروري لتطوير شراكات طويلة الأجل وزيادة ولاء المستهلك.</w:t>
      </w:r>
    </w:p>
    <w:p w14:paraId="5C25201B" w14:textId="77777777" w:rsidR="003D47D0" w:rsidRDefault="003D47D0" w:rsidP="003D47D0">
      <w:pPr>
        <w:spacing w:after="0" w:line="240" w:lineRule="auto"/>
        <w:rPr>
          <w:rFonts w:ascii="Simplified Arabic" w:hAnsi="Simplified Arabic" w:cs="Simplified Arabic"/>
          <w:sz w:val="28"/>
          <w:szCs w:val="28"/>
          <w:rtl/>
        </w:rPr>
      </w:pPr>
    </w:p>
    <w:p w14:paraId="7421A1C1" w14:textId="77777777" w:rsidR="00B52A6B" w:rsidRDefault="00B52A6B" w:rsidP="003D47D0">
      <w:pPr>
        <w:spacing w:after="0" w:line="240" w:lineRule="auto"/>
        <w:rPr>
          <w:rFonts w:ascii="Simplified Arabic" w:hAnsi="Simplified Arabic" w:cs="Simplified Arabic"/>
          <w:sz w:val="28"/>
          <w:szCs w:val="28"/>
          <w:rtl/>
        </w:rPr>
      </w:pPr>
    </w:p>
    <w:p w14:paraId="50923D59" w14:textId="77777777" w:rsidR="00B52A6B" w:rsidRPr="00164409" w:rsidRDefault="00B52A6B" w:rsidP="003D47D0">
      <w:pPr>
        <w:spacing w:after="0" w:line="240" w:lineRule="auto"/>
        <w:rPr>
          <w:rFonts w:ascii="Simplified Arabic" w:hAnsi="Simplified Arabic" w:cs="Simplified Arabic"/>
          <w:sz w:val="28"/>
          <w:szCs w:val="28"/>
        </w:rPr>
      </w:pPr>
    </w:p>
    <w:p w14:paraId="174D82BA" w14:textId="77777777" w:rsidR="003D47D0" w:rsidRPr="00164409" w:rsidRDefault="003D47D0" w:rsidP="003D47D0">
      <w:pPr>
        <w:pStyle w:val="a6"/>
        <w:numPr>
          <w:ilvl w:val="0"/>
          <w:numId w:val="8"/>
        </w:numPr>
        <w:spacing w:after="0" w:line="240" w:lineRule="auto"/>
        <w:rPr>
          <w:rFonts w:ascii="Simplified Arabic" w:hAnsi="Simplified Arabic" w:cs="Simplified Arabic"/>
          <w:b/>
          <w:bCs/>
          <w:sz w:val="28"/>
          <w:szCs w:val="28"/>
          <w:rtl/>
        </w:rPr>
      </w:pPr>
      <w:r w:rsidRPr="00164409">
        <w:rPr>
          <w:rFonts w:ascii="Simplified Arabic" w:hAnsi="Simplified Arabic" w:cs="Simplified Arabic"/>
          <w:b/>
          <w:bCs/>
          <w:sz w:val="28"/>
          <w:szCs w:val="28"/>
          <w:rtl/>
        </w:rPr>
        <w:lastRenderedPageBreak/>
        <w:t>معنويات الموظفين ومشاركتهم</w:t>
      </w:r>
    </w:p>
    <w:p w14:paraId="139CE806" w14:textId="77777777" w:rsidR="003D47D0" w:rsidRDefault="003D47D0" w:rsidP="003D47D0">
      <w:pPr>
        <w:spacing w:after="0" w:line="240" w:lineRule="auto"/>
        <w:rPr>
          <w:rFonts w:ascii="Simplified Arabic" w:hAnsi="Simplified Arabic" w:cs="Simplified Arabic"/>
          <w:sz w:val="28"/>
          <w:szCs w:val="28"/>
          <w:rtl/>
        </w:rPr>
      </w:pPr>
      <w:r w:rsidRPr="00164409">
        <w:rPr>
          <w:rFonts w:ascii="Simplified Arabic" w:hAnsi="Simplified Arabic" w:cs="Simplified Arabic"/>
          <w:sz w:val="28"/>
          <w:szCs w:val="28"/>
          <w:rtl/>
        </w:rPr>
        <w:t>تتضمن إدارة التغيير الفعّالة إشراك الموظفين على جميع المستويات في عملية التغيير. من خلال إشراك الأشخاص في صنع القرار والاستجابة لمخاوفهم، تعمل الشركة على تعزيز الشعور بالملكية والالتزام بين الموظفين. إن الروح المعنوية العالية والمشاركة تؤدي إلى تحسين أداء العمل، وزيادة الإبداع، وانخفاض معدل الاستنزاف، وكلها أمور بالغة الأهمية لضمان جودة الخدمة واستمرارية التشغيل.</w:t>
      </w:r>
    </w:p>
    <w:p w14:paraId="057DE87A" w14:textId="77777777" w:rsidR="003D47D0" w:rsidRPr="00164409" w:rsidRDefault="003D47D0" w:rsidP="003D47D0">
      <w:pPr>
        <w:spacing w:after="0" w:line="240" w:lineRule="auto"/>
        <w:rPr>
          <w:rFonts w:ascii="Simplified Arabic" w:hAnsi="Simplified Arabic" w:cs="Simplified Arabic"/>
          <w:sz w:val="28"/>
          <w:szCs w:val="28"/>
        </w:rPr>
      </w:pPr>
    </w:p>
    <w:p w14:paraId="4A4C4FEF" w14:textId="77777777" w:rsidR="003D47D0" w:rsidRPr="00164409" w:rsidRDefault="003D47D0" w:rsidP="003D47D0">
      <w:pPr>
        <w:pStyle w:val="a6"/>
        <w:numPr>
          <w:ilvl w:val="0"/>
          <w:numId w:val="8"/>
        </w:numPr>
        <w:spacing w:after="0" w:line="240" w:lineRule="auto"/>
        <w:rPr>
          <w:rFonts w:ascii="Simplified Arabic" w:hAnsi="Simplified Arabic" w:cs="Simplified Arabic"/>
          <w:b/>
          <w:bCs/>
          <w:sz w:val="28"/>
          <w:szCs w:val="28"/>
          <w:rtl/>
        </w:rPr>
      </w:pPr>
      <w:r w:rsidRPr="00164409">
        <w:rPr>
          <w:rFonts w:ascii="Simplified Arabic" w:hAnsi="Simplified Arabic" w:cs="Simplified Arabic"/>
          <w:b/>
          <w:bCs/>
          <w:sz w:val="28"/>
          <w:szCs w:val="28"/>
          <w:rtl/>
        </w:rPr>
        <w:t>انخفاض التكاليف التشغيلية.</w:t>
      </w:r>
    </w:p>
    <w:p w14:paraId="6CA365D4" w14:textId="77777777" w:rsidR="003D47D0" w:rsidRDefault="003D47D0" w:rsidP="003D47D0">
      <w:pPr>
        <w:spacing w:after="0" w:line="240" w:lineRule="auto"/>
        <w:rPr>
          <w:rFonts w:ascii="Simplified Arabic" w:hAnsi="Simplified Arabic" w:cs="Simplified Arabic"/>
          <w:sz w:val="28"/>
          <w:szCs w:val="28"/>
          <w:rtl/>
        </w:rPr>
      </w:pPr>
      <w:r w:rsidRPr="00164409">
        <w:rPr>
          <w:rFonts w:ascii="Simplified Arabic" w:hAnsi="Simplified Arabic" w:cs="Simplified Arabic"/>
          <w:sz w:val="28"/>
          <w:szCs w:val="28"/>
          <w:rtl/>
        </w:rPr>
        <w:t>إن إحدى المزايا المرئية لإدارة التغيير هي انخفاض نفقات التشغيل. وقد توفر المنظمة المال من خلال تبسيط العمليات، وتقليل الهدر، وتخصيص الموارد بكفاءة أكبر. ويمكن إعادة استثمار هذه المدخرات لتحسين الخدمات أو امتيازات الموظفين، وبالتالي المساهمة في التنمية الشاملة للمنظمة واستدامتها.</w:t>
      </w:r>
    </w:p>
    <w:p w14:paraId="53866655" w14:textId="77777777" w:rsidR="003D47D0" w:rsidRPr="00164409" w:rsidRDefault="003D47D0" w:rsidP="003D47D0">
      <w:pPr>
        <w:spacing w:after="0" w:line="240" w:lineRule="auto"/>
        <w:rPr>
          <w:rFonts w:ascii="Simplified Arabic" w:hAnsi="Simplified Arabic" w:cs="Simplified Arabic"/>
          <w:sz w:val="28"/>
          <w:szCs w:val="28"/>
        </w:rPr>
      </w:pPr>
    </w:p>
    <w:p w14:paraId="6610AF81" w14:textId="77777777" w:rsidR="003D47D0" w:rsidRPr="00164409" w:rsidRDefault="003D47D0" w:rsidP="003D47D0">
      <w:pPr>
        <w:pStyle w:val="a6"/>
        <w:numPr>
          <w:ilvl w:val="0"/>
          <w:numId w:val="8"/>
        </w:numPr>
        <w:spacing w:after="0" w:line="240" w:lineRule="auto"/>
        <w:rPr>
          <w:rFonts w:ascii="Simplified Arabic" w:hAnsi="Simplified Arabic" w:cs="Simplified Arabic"/>
          <w:b/>
          <w:bCs/>
          <w:sz w:val="28"/>
          <w:szCs w:val="28"/>
          <w:rtl/>
        </w:rPr>
      </w:pPr>
      <w:r w:rsidRPr="00164409">
        <w:rPr>
          <w:rFonts w:ascii="Simplified Arabic" w:hAnsi="Simplified Arabic" w:cs="Simplified Arabic"/>
          <w:b/>
          <w:bCs/>
          <w:sz w:val="28"/>
          <w:szCs w:val="28"/>
          <w:rtl/>
        </w:rPr>
        <w:t>تحسين إدارة المخاطر</w:t>
      </w:r>
    </w:p>
    <w:p w14:paraId="2929E5E5" w14:textId="77777777" w:rsidR="003D47D0" w:rsidRDefault="003D47D0" w:rsidP="003D47D0">
      <w:pPr>
        <w:spacing w:after="0" w:line="240" w:lineRule="auto"/>
        <w:rPr>
          <w:rFonts w:ascii="Simplified Arabic" w:hAnsi="Simplified Arabic" w:cs="Simplified Arabic"/>
          <w:sz w:val="28"/>
          <w:szCs w:val="28"/>
          <w:rtl/>
        </w:rPr>
      </w:pPr>
      <w:r w:rsidRPr="00164409">
        <w:rPr>
          <w:rFonts w:ascii="Simplified Arabic" w:hAnsi="Simplified Arabic" w:cs="Simplified Arabic"/>
          <w:sz w:val="28"/>
          <w:szCs w:val="28"/>
          <w:rtl/>
        </w:rPr>
        <w:t>تتضمن إدارة التغيير تقييمًا شاملاً للمخاطر والتخطيط للتخفيف منها. وقد تتجنب الشركة أو تقلل من تأثير الاضطرابات من خلال التعرف على المخاطر المحتملة ووضع تدابير إدارة المخاطر. وتدعم استراتيجية إدارة المخاطر الاستباقية هذه استمرارية الشركة مع حماية سمعة المنظمة واستقرارها المالي.</w:t>
      </w:r>
    </w:p>
    <w:p w14:paraId="47654999" w14:textId="77777777" w:rsidR="003D47D0" w:rsidRPr="00164409" w:rsidRDefault="003D47D0" w:rsidP="003D47D0">
      <w:pPr>
        <w:spacing w:after="0" w:line="240" w:lineRule="auto"/>
        <w:rPr>
          <w:rFonts w:ascii="Simplified Arabic" w:hAnsi="Simplified Arabic" w:cs="Simplified Arabic"/>
          <w:sz w:val="28"/>
          <w:szCs w:val="28"/>
        </w:rPr>
      </w:pPr>
    </w:p>
    <w:p w14:paraId="13C55065" w14:textId="77777777" w:rsidR="003D47D0" w:rsidRPr="00164409" w:rsidRDefault="003D47D0" w:rsidP="003D47D0">
      <w:pPr>
        <w:pStyle w:val="a6"/>
        <w:numPr>
          <w:ilvl w:val="0"/>
          <w:numId w:val="8"/>
        </w:numPr>
        <w:spacing w:after="0" w:line="240" w:lineRule="auto"/>
        <w:rPr>
          <w:rFonts w:ascii="Simplified Arabic" w:hAnsi="Simplified Arabic" w:cs="Simplified Arabic"/>
          <w:b/>
          <w:bCs/>
          <w:sz w:val="28"/>
          <w:szCs w:val="28"/>
          <w:rtl/>
        </w:rPr>
      </w:pPr>
      <w:r w:rsidRPr="00164409">
        <w:rPr>
          <w:rFonts w:ascii="Simplified Arabic" w:hAnsi="Simplified Arabic" w:cs="Simplified Arabic"/>
          <w:b/>
          <w:bCs/>
          <w:sz w:val="28"/>
          <w:szCs w:val="28"/>
          <w:rtl/>
        </w:rPr>
        <w:t>الابتكار والتحسين المستمر.</w:t>
      </w:r>
    </w:p>
    <w:p w14:paraId="13A9F60E" w14:textId="77777777" w:rsidR="003D47D0" w:rsidRDefault="003D47D0" w:rsidP="003D47D0">
      <w:pPr>
        <w:spacing w:after="0" w:line="240" w:lineRule="auto"/>
        <w:rPr>
          <w:rFonts w:ascii="Simplified Arabic" w:hAnsi="Simplified Arabic" w:cs="Simplified Arabic"/>
          <w:sz w:val="28"/>
          <w:szCs w:val="28"/>
          <w:rtl/>
        </w:rPr>
      </w:pPr>
      <w:r w:rsidRPr="00164409">
        <w:rPr>
          <w:rFonts w:ascii="Simplified Arabic" w:hAnsi="Simplified Arabic" w:cs="Simplified Arabic"/>
          <w:sz w:val="28"/>
          <w:szCs w:val="28"/>
          <w:rtl/>
        </w:rPr>
        <w:t>تشجع إدارة التغيير الأشخاص على التفكير الإبداعي وتقديم أفكار جديدة، وتعزيز ثقافة مبتكرة. وتضمن ثقافة التحسين المستمر هذه أن تستمر الشركة في النمو والتكيف مع التحديات والفرص الجديدة. يؤدي الابتكار إلى إنشاء خدمات جديدة، وإجراءات محسنة، ونتائج أفضل للعملاء، مما يدفع المنظمة إلى طليعة قطاع الخدمات البيطرية.</w:t>
      </w:r>
    </w:p>
    <w:p w14:paraId="7A5135DF" w14:textId="77777777" w:rsidR="003D47D0" w:rsidRPr="00164409" w:rsidRDefault="003D47D0" w:rsidP="003D47D0">
      <w:pPr>
        <w:spacing w:after="0" w:line="240" w:lineRule="auto"/>
        <w:rPr>
          <w:rFonts w:ascii="Simplified Arabic" w:hAnsi="Simplified Arabic" w:cs="Simplified Arabic"/>
          <w:sz w:val="28"/>
          <w:szCs w:val="28"/>
        </w:rPr>
      </w:pPr>
    </w:p>
    <w:p w14:paraId="188CB475" w14:textId="77777777" w:rsidR="003D47D0" w:rsidRPr="00164409" w:rsidRDefault="003D47D0" w:rsidP="003D47D0">
      <w:pPr>
        <w:pStyle w:val="a6"/>
        <w:numPr>
          <w:ilvl w:val="0"/>
          <w:numId w:val="8"/>
        </w:numPr>
        <w:spacing w:after="0" w:line="240" w:lineRule="auto"/>
        <w:rPr>
          <w:rFonts w:ascii="Simplified Arabic" w:hAnsi="Simplified Arabic" w:cs="Simplified Arabic"/>
          <w:b/>
          <w:bCs/>
          <w:sz w:val="28"/>
          <w:szCs w:val="28"/>
          <w:rtl/>
        </w:rPr>
      </w:pPr>
      <w:r w:rsidRPr="00164409">
        <w:rPr>
          <w:rFonts w:ascii="Simplified Arabic" w:hAnsi="Simplified Arabic" w:cs="Simplified Arabic"/>
          <w:b/>
          <w:bCs/>
          <w:sz w:val="28"/>
          <w:szCs w:val="28"/>
          <w:rtl/>
        </w:rPr>
        <w:t>تحسين الاتصالات والتنسيق</w:t>
      </w:r>
    </w:p>
    <w:p w14:paraId="68F3BD80" w14:textId="77777777" w:rsidR="003D47D0" w:rsidRPr="00164409" w:rsidRDefault="003D47D0" w:rsidP="003D47D0">
      <w:pPr>
        <w:spacing w:after="0" w:line="240" w:lineRule="auto"/>
        <w:rPr>
          <w:rFonts w:ascii="Simplified Arabic" w:hAnsi="Simplified Arabic" w:cs="Simplified Arabic"/>
          <w:sz w:val="28"/>
          <w:szCs w:val="28"/>
        </w:rPr>
      </w:pPr>
      <w:r w:rsidRPr="00164409">
        <w:rPr>
          <w:rFonts w:ascii="Simplified Arabic" w:hAnsi="Simplified Arabic" w:cs="Simplified Arabic"/>
          <w:sz w:val="28"/>
          <w:szCs w:val="28"/>
          <w:rtl/>
        </w:rPr>
        <w:t>تعزز إدارة التغيير الفعّالة قنوات الاتصال الداخلية داخل الشركة. يضمن التواصل الواضح والمتسق أن جميع العاملين يفهمون أهداف المنظمة وأدوارهم في تحقيقها. يؤدي تحسين التنسيق بين الإدارات إلى نهج أكثر توحدًا لتقديم الخدمة، مما يقلل من الأخطاء ويزيد من الكفاءة. يعد هذا التوافق أمرًا بالغ الأهمية لتحقيق الأهداف الاستراتيجية وتحقيق النجاح على المدى الطويل.</w:t>
      </w:r>
    </w:p>
    <w:p w14:paraId="69B9BEE6" w14:textId="77777777" w:rsidR="003D47D0" w:rsidRPr="00164409" w:rsidRDefault="003D47D0" w:rsidP="003D47D0">
      <w:pPr>
        <w:pStyle w:val="a6"/>
        <w:spacing w:after="0" w:line="240" w:lineRule="auto"/>
        <w:jc w:val="both"/>
        <w:rPr>
          <w:rFonts w:ascii="Simplified Arabic" w:hAnsi="Simplified Arabic" w:cs="Simplified Arabic"/>
          <w:sz w:val="28"/>
          <w:szCs w:val="28"/>
          <w:rtl/>
        </w:rPr>
      </w:pPr>
    </w:p>
    <w:p w14:paraId="15DD70DF" w14:textId="77777777" w:rsidR="003D47D0" w:rsidRPr="00A74135" w:rsidRDefault="003D47D0" w:rsidP="003D47D0">
      <w:pPr>
        <w:pStyle w:val="2"/>
        <w:spacing w:line="240" w:lineRule="auto"/>
        <w:jc w:val="both"/>
        <w:rPr>
          <w:rFonts w:ascii="Simplified Arabic" w:hAnsi="Simplified Arabic" w:cs="Simplified Arabic"/>
          <w:b/>
          <w:bCs/>
          <w:color w:val="000000" w:themeColor="text1"/>
          <w:sz w:val="36"/>
          <w:szCs w:val="36"/>
        </w:rPr>
      </w:pPr>
      <w:bookmarkStart w:id="20" w:name="_Toc172397782"/>
      <w:bookmarkStart w:id="21" w:name="_Toc172746095"/>
      <w:bookmarkStart w:id="22" w:name="_Toc173854452"/>
      <w:r w:rsidRPr="00A74135">
        <w:rPr>
          <w:rFonts w:ascii="Simplified Arabic" w:hAnsi="Simplified Arabic" w:cs="Simplified Arabic"/>
          <w:b/>
          <w:bCs/>
          <w:color w:val="000000" w:themeColor="text1"/>
          <w:sz w:val="36"/>
          <w:szCs w:val="36"/>
          <w:rtl/>
        </w:rPr>
        <w:t>النظرية العلمية المتبعة لإعداد البحث</w:t>
      </w:r>
      <w:bookmarkEnd w:id="20"/>
      <w:bookmarkEnd w:id="21"/>
      <w:bookmarkEnd w:id="22"/>
    </w:p>
    <w:p w14:paraId="6B3FE364" w14:textId="77777777" w:rsidR="003D47D0" w:rsidRPr="00A74135" w:rsidRDefault="003D47D0" w:rsidP="003D47D0">
      <w:pPr>
        <w:spacing w:after="0" w:line="240" w:lineRule="auto"/>
        <w:jc w:val="both"/>
        <w:rPr>
          <w:rFonts w:ascii="Simplified Arabic" w:hAnsi="Simplified Arabic" w:cs="Simplified Arabic"/>
          <w:sz w:val="28"/>
          <w:szCs w:val="28"/>
        </w:rPr>
      </w:pPr>
    </w:p>
    <w:p w14:paraId="0D035F01" w14:textId="77777777" w:rsidR="003D47D0" w:rsidRPr="008B3EFA" w:rsidRDefault="003D47D0" w:rsidP="003D47D0">
      <w:pPr>
        <w:spacing w:after="0" w:line="240" w:lineRule="auto"/>
        <w:jc w:val="both"/>
        <w:rPr>
          <w:rFonts w:ascii="Simplified Arabic" w:hAnsi="Simplified Arabic" w:cs="Simplified Arabic"/>
          <w:sz w:val="28"/>
          <w:szCs w:val="28"/>
          <w:rtl/>
        </w:rPr>
      </w:pPr>
      <w:r w:rsidRPr="008B3EFA">
        <w:rPr>
          <w:rFonts w:ascii="Simplified Arabic" w:hAnsi="Simplified Arabic" w:cs="Simplified Arabic"/>
          <w:sz w:val="28"/>
          <w:szCs w:val="28"/>
          <w:rtl/>
        </w:rPr>
        <w:t>يمكنك إنتاج الدراسة حول "تأثير تنفيذ إدارة التغيير على تحسين الخدمات البيطرية التي تقدمها شركة الخدمات الزراعية الوطنية" باستخدام مجموعة متنوعة من النظريات والأطر العلمية المرتبطة بإدارة التغيير والسلوك التنظيمي وتحسين الخدمة. فيما يلي بعض الأفكار الرئيسية التي يجب مراعاتها:</w:t>
      </w:r>
    </w:p>
    <w:p w14:paraId="55605D96" w14:textId="77777777" w:rsidR="003D47D0" w:rsidRPr="008B3EFA" w:rsidRDefault="003D47D0" w:rsidP="003D47D0">
      <w:pPr>
        <w:spacing w:after="0" w:line="240" w:lineRule="auto"/>
        <w:jc w:val="both"/>
        <w:rPr>
          <w:rFonts w:ascii="Simplified Arabic" w:hAnsi="Simplified Arabic" w:cs="Simplified Arabic"/>
          <w:sz w:val="28"/>
          <w:szCs w:val="28"/>
          <w:rtl/>
        </w:rPr>
      </w:pPr>
    </w:p>
    <w:p w14:paraId="6CF3347B" w14:textId="77777777" w:rsidR="003D47D0" w:rsidRPr="008B3EFA" w:rsidRDefault="003D47D0" w:rsidP="003D47D0">
      <w:pPr>
        <w:pStyle w:val="a6"/>
        <w:numPr>
          <w:ilvl w:val="0"/>
          <w:numId w:val="6"/>
        </w:numPr>
        <w:spacing w:after="0" w:line="240" w:lineRule="auto"/>
        <w:jc w:val="both"/>
        <w:rPr>
          <w:rFonts w:ascii="Simplified Arabic" w:hAnsi="Simplified Arabic" w:cs="Simplified Arabic"/>
          <w:b/>
          <w:bCs/>
          <w:sz w:val="28"/>
          <w:szCs w:val="28"/>
          <w:rtl/>
        </w:rPr>
      </w:pPr>
      <w:r w:rsidRPr="008B3EFA">
        <w:rPr>
          <w:rFonts w:ascii="Simplified Arabic" w:hAnsi="Simplified Arabic" w:cs="Simplified Arabic"/>
          <w:b/>
          <w:bCs/>
          <w:sz w:val="28"/>
          <w:szCs w:val="28"/>
          <w:rtl/>
        </w:rPr>
        <w:t xml:space="preserve">نموذج إدارة التغيير الخاص بـ </w:t>
      </w:r>
      <w:r w:rsidRPr="008B3EFA">
        <w:rPr>
          <w:rFonts w:ascii="Simplified Arabic" w:hAnsi="Simplified Arabic" w:cs="Simplified Arabic"/>
          <w:b/>
          <w:bCs/>
          <w:sz w:val="28"/>
          <w:szCs w:val="28"/>
        </w:rPr>
        <w:t>Lewin</w:t>
      </w:r>
    </w:p>
    <w:p w14:paraId="49314F97" w14:textId="77777777" w:rsidR="003D47D0" w:rsidRPr="008B3EFA" w:rsidRDefault="003D47D0" w:rsidP="003D47D0">
      <w:pPr>
        <w:spacing w:after="0" w:line="240" w:lineRule="auto"/>
        <w:jc w:val="both"/>
        <w:rPr>
          <w:rFonts w:ascii="Simplified Arabic" w:hAnsi="Simplified Arabic" w:cs="Simplified Arabic"/>
          <w:sz w:val="28"/>
          <w:szCs w:val="28"/>
          <w:rtl/>
        </w:rPr>
      </w:pPr>
      <w:r w:rsidRPr="008B3EFA">
        <w:rPr>
          <w:rFonts w:ascii="Simplified Arabic" w:hAnsi="Simplified Arabic" w:cs="Simplified Arabic"/>
          <w:sz w:val="28"/>
          <w:szCs w:val="28"/>
          <w:rtl/>
        </w:rPr>
        <w:t xml:space="preserve">يعد نموذج إدارة التغيير الخاص بـ </w:t>
      </w:r>
      <w:r w:rsidRPr="008B3EFA">
        <w:rPr>
          <w:rFonts w:ascii="Simplified Arabic" w:hAnsi="Simplified Arabic" w:cs="Simplified Arabic"/>
          <w:sz w:val="28"/>
          <w:szCs w:val="28"/>
        </w:rPr>
        <w:t>Kurt Lewin</w:t>
      </w:r>
      <w:r w:rsidRPr="008B3EFA">
        <w:rPr>
          <w:rFonts w:ascii="Simplified Arabic" w:hAnsi="Simplified Arabic" w:cs="Simplified Arabic"/>
          <w:sz w:val="28"/>
          <w:szCs w:val="28"/>
          <w:rtl/>
        </w:rPr>
        <w:t xml:space="preserve"> نظرية أساسية في موضوع إدارة التغيير. وهو يقسم عملية التحول إلى ثلاث مراحل: الذوبان والتغيير وإعادة التجميد.</w:t>
      </w:r>
    </w:p>
    <w:p w14:paraId="03C725E8" w14:textId="77777777" w:rsidR="003D47D0" w:rsidRPr="008B3EFA" w:rsidRDefault="003D47D0" w:rsidP="003D47D0">
      <w:pPr>
        <w:spacing w:after="0" w:line="240" w:lineRule="auto"/>
        <w:jc w:val="both"/>
        <w:rPr>
          <w:rFonts w:ascii="Simplified Arabic" w:hAnsi="Simplified Arabic" w:cs="Simplified Arabic"/>
          <w:sz w:val="28"/>
          <w:szCs w:val="28"/>
          <w:rtl/>
        </w:rPr>
      </w:pPr>
      <w:r w:rsidRPr="008B3EFA">
        <w:rPr>
          <w:rFonts w:ascii="Simplified Arabic" w:hAnsi="Simplified Arabic" w:cs="Simplified Arabic"/>
          <w:sz w:val="28"/>
          <w:szCs w:val="28"/>
          <w:rtl/>
        </w:rPr>
        <w:t>الذوبان: الخطوة الأولى هي إعداد المنظمة للاعتراف بالحاجة إلى التغيير. وهذا يستلزم زيادة وعي الموظفين وأصحاب المصلحة بالحاجة إلى تحسين الخدمات البيطرية. وقد يتضمن هذا تقديم معلومات حول مشكلات الخدمة الحالية وشكاوى العملاء والمزايا المحتملة للإصلاح.</w:t>
      </w:r>
    </w:p>
    <w:p w14:paraId="0A05E4CA" w14:textId="77777777" w:rsidR="003D47D0" w:rsidRPr="008B3EFA" w:rsidRDefault="003D47D0" w:rsidP="003D47D0">
      <w:pPr>
        <w:spacing w:after="0" w:line="240" w:lineRule="auto"/>
        <w:jc w:val="both"/>
        <w:rPr>
          <w:rFonts w:ascii="Simplified Arabic" w:hAnsi="Simplified Arabic" w:cs="Simplified Arabic"/>
          <w:sz w:val="28"/>
          <w:szCs w:val="28"/>
          <w:rtl/>
        </w:rPr>
      </w:pPr>
      <w:r w:rsidRPr="008B3EFA">
        <w:rPr>
          <w:rFonts w:ascii="Simplified Arabic" w:hAnsi="Simplified Arabic" w:cs="Simplified Arabic"/>
          <w:sz w:val="28"/>
          <w:szCs w:val="28"/>
          <w:rtl/>
        </w:rPr>
        <w:t>التغيير: في هذه المرحلة، تبدأ المنظمة في تنفيذ التغيير. وهنا يتم تنفيذ التغييرات الحقيقية في الرعاية البيطرية. وقد يستلزم هذا تنفيذ تكنولوجيا جديدة ومراجعة العمليات وتثقيف العمال. يعد التواصل والقيادة الفعّالان أمرين بالغي الأهمية في هذه المرحلة لضمان مشاركة الجميع وإدراكهم لدورهم في عملية التغيير.</w:t>
      </w:r>
    </w:p>
    <w:p w14:paraId="1F26D301" w14:textId="77777777" w:rsidR="003D47D0" w:rsidRPr="00A74135" w:rsidRDefault="003D47D0" w:rsidP="003D47D0">
      <w:pPr>
        <w:spacing w:after="0" w:line="240" w:lineRule="auto"/>
        <w:jc w:val="both"/>
        <w:rPr>
          <w:rFonts w:ascii="Simplified Arabic" w:hAnsi="Simplified Arabic" w:cs="Simplified Arabic"/>
          <w:sz w:val="28"/>
          <w:szCs w:val="28"/>
        </w:rPr>
      </w:pPr>
      <w:r w:rsidRPr="008B3EFA">
        <w:rPr>
          <w:rFonts w:ascii="Simplified Arabic" w:hAnsi="Simplified Arabic" w:cs="Simplified Arabic"/>
          <w:sz w:val="28"/>
          <w:szCs w:val="28"/>
          <w:rtl/>
        </w:rPr>
        <w:t>إعادة التجميد: الخطوة الأخيرة هي ضمان دمج التغييرات وتحولها إلى جزء من ثقافة المنظمة. بالنسبة للخدمات البيطرية، قد يشمل ذلك تقييم التقدم باستمرار، وطلب المدخلات من الموظفين والعملاء، وإجراء التعديلات المناسبة. والهدف هو ضمان دمج أساليب العمل الجديدة بشكل كامل وعدم عودة المنظمة إلى العادات القديمة</w:t>
      </w:r>
      <w:sdt>
        <w:sdtPr>
          <w:rPr>
            <w:rFonts w:ascii="Simplified Arabic" w:hAnsi="Simplified Arabic" w:cs="Simplified Arabic"/>
            <w:sz w:val="28"/>
            <w:szCs w:val="28"/>
            <w:rtl/>
          </w:rPr>
          <w:id w:val="-2116279845"/>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 CITATION min242 \l 1033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3040E6">
            <w:rPr>
              <w:rFonts w:ascii="Simplified Arabic" w:hAnsi="Simplified Arabic" w:cs="Simplified Arabic"/>
              <w:noProof/>
              <w:sz w:val="28"/>
              <w:szCs w:val="28"/>
            </w:rPr>
            <w:t>(mindtools, 2024)</w:t>
          </w:r>
          <w:r>
            <w:rPr>
              <w:rFonts w:ascii="Simplified Arabic" w:hAnsi="Simplified Arabic" w:cs="Simplified Arabic"/>
              <w:sz w:val="28"/>
              <w:szCs w:val="28"/>
              <w:rtl/>
            </w:rPr>
            <w:fldChar w:fldCharType="end"/>
          </w:r>
        </w:sdtContent>
      </w:sdt>
      <w:r w:rsidRPr="008B3EFA">
        <w:rPr>
          <w:rFonts w:ascii="Simplified Arabic" w:hAnsi="Simplified Arabic" w:cs="Simplified Arabic"/>
          <w:sz w:val="28"/>
          <w:szCs w:val="28"/>
          <w:rtl/>
        </w:rPr>
        <w:t>.</w:t>
      </w:r>
    </w:p>
    <w:p w14:paraId="2F799AFE" w14:textId="77777777" w:rsidR="003D47D0" w:rsidRPr="00A74135" w:rsidRDefault="003D47D0" w:rsidP="003D47D0">
      <w:pPr>
        <w:spacing w:after="0" w:line="240" w:lineRule="auto"/>
        <w:jc w:val="both"/>
        <w:rPr>
          <w:rFonts w:ascii="Simplified Arabic" w:hAnsi="Simplified Arabic" w:cs="Simplified Arabic"/>
          <w:sz w:val="28"/>
          <w:szCs w:val="28"/>
        </w:rPr>
      </w:pPr>
    </w:p>
    <w:p w14:paraId="673BBCA4" w14:textId="77777777" w:rsidR="003D47D0" w:rsidRPr="00A74135" w:rsidRDefault="003D47D0" w:rsidP="003D47D0">
      <w:pPr>
        <w:spacing w:after="0" w:line="240" w:lineRule="auto"/>
        <w:jc w:val="both"/>
        <w:rPr>
          <w:rFonts w:ascii="Simplified Arabic" w:hAnsi="Simplified Arabic" w:cs="Simplified Arabic"/>
          <w:sz w:val="28"/>
          <w:szCs w:val="28"/>
        </w:rPr>
      </w:pPr>
    </w:p>
    <w:p w14:paraId="79C0CC85" w14:textId="77777777" w:rsidR="003D47D0" w:rsidRPr="00FC75FF" w:rsidRDefault="003D47D0" w:rsidP="003D47D0">
      <w:pPr>
        <w:pStyle w:val="a6"/>
        <w:numPr>
          <w:ilvl w:val="0"/>
          <w:numId w:val="6"/>
        </w:numPr>
        <w:spacing w:after="0" w:line="240" w:lineRule="auto"/>
        <w:jc w:val="both"/>
        <w:rPr>
          <w:rFonts w:ascii="Simplified Arabic" w:hAnsi="Simplified Arabic" w:cs="Simplified Arabic"/>
          <w:b/>
          <w:bCs/>
          <w:sz w:val="28"/>
          <w:szCs w:val="28"/>
          <w:rtl/>
        </w:rPr>
      </w:pPr>
      <w:r w:rsidRPr="00FC75FF">
        <w:rPr>
          <w:rFonts w:ascii="Simplified Arabic" w:hAnsi="Simplified Arabic" w:cs="Simplified Arabic"/>
          <w:b/>
          <w:bCs/>
          <w:sz w:val="28"/>
          <w:szCs w:val="28"/>
          <w:rtl/>
        </w:rPr>
        <w:t>نموذج جون كوتر للتغيير المكون من 8 خطوات</w:t>
      </w:r>
    </w:p>
    <w:p w14:paraId="74730E90" w14:textId="77777777" w:rsidR="003D47D0" w:rsidRPr="00FC75FF" w:rsidRDefault="003D47D0" w:rsidP="003D47D0">
      <w:pPr>
        <w:spacing w:after="0" w:line="240" w:lineRule="auto"/>
        <w:jc w:val="both"/>
        <w:rPr>
          <w:rFonts w:ascii="Simplified Arabic" w:hAnsi="Simplified Arabic" w:cs="Simplified Arabic"/>
          <w:sz w:val="28"/>
          <w:szCs w:val="28"/>
          <w:rtl/>
        </w:rPr>
      </w:pPr>
      <w:r w:rsidRPr="00FC75FF">
        <w:rPr>
          <w:rFonts w:ascii="Simplified Arabic" w:hAnsi="Simplified Arabic" w:cs="Simplified Arabic"/>
          <w:sz w:val="28"/>
          <w:szCs w:val="28"/>
          <w:rtl/>
        </w:rPr>
        <w:t>يقدم نموذج جون كوتر للتغيير المكون من 8 خطوات إطارًا أكثر شمولاً لإدارة التغيير داخل المنظمة. ويؤكد على أهمية اتباع نهج منهجي لإنجاز التغيير:</w:t>
      </w:r>
    </w:p>
    <w:p w14:paraId="7D029B14" w14:textId="77777777" w:rsidR="003D47D0" w:rsidRPr="00FC75FF" w:rsidRDefault="003D47D0" w:rsidP="003D47D0">
      <w:pPr>
        <w:spacing w:after="0" w:line="240" w:lineRule="auto"/>
        <w:jc w:val="both"/>
        <w:rPr>
          <w:rFonts w:ascii="Simplified Arabic" w:hAnsi="Simplified Arabic" w:cs="Simplified Arabic"/>
          <w:sz w:val="28"/>
          <w:szCs w:val="28"/>
          <w:rtl/>
        </w:rPr>
      </w:pPr>
    </w:p>
    <w:p w14:paraId="68043657" w14:textId="77777777" w:rsidR="003D47D0" w:rsidRPr="00FC75FF" w:rsidRDefault="003D47D0" w:rsidP="003D47D0">
      <w:pPr>
        <w:pStyle w:val="a6"/>
        <w:numPr>
          <w:ilvl w:val="0"/>
          <w:numId w:val="6"/>
        </w:numPr>
        <w:spacing w:after="0" w:line="240" w:lineRule="auto"/>
        <w:jc w:val="both"/>
        <w:rPr>
          <w:rFonts w:ascii="Simplified Arabic" w:hAnsi="Simplified Arabic" w:cs="Simplified Arabic"/>
          <w:sz w:val="28"/>
          <w:szCs w:val="28"/>
          <w:rtl/>
        </w:rPr>
      </w:pPr>
      <w:r w:rsidRPr="00FC75FF">
        <w:rPr>
          <w:rFonts w:ascii="Simplified Arabic" w:hAnsi="Simplified Arabic" w:cs="Simplified Arabic"/>
          <w:sz w:val="28"/>
          <w:szCs w:val="28"/>
          <w:rtl/>
        </w:rPr>
        <w:lastRenderedPageBreak/>
        <w:t>خلق شعور بالإلحاح من خلال التأكيد على الحاجة إلى التغيير في الرعاية البيطرية. ويمكن تحقيق ذلك من خلال إظهار عواقب عدم تحسين الخدمات، مثل فقدان العملاء أو المشاكل الصحية الكبيرة.</w:t>
      </w:r>
    </w:p>
    <w:p w14:paraId="04A58CFD" w14:textId="77777777" w:rsidR="003D47D0" w:rsidRPr="00FC75FF" w:rsidRDefault="003D47D0" w:rsidP="003D47D0">
      <w:pPr>
        <w:pStyle w:val="a6"/>
        <w:numPr>
          <w:ilvl w:val="0"/>
          <w:numId w:val="6"/>
        </w:numPr>
        <w:spacing w:after="0" w:line="240" w:lineRule="auto"/>
        <w:jc w:val="both"/>
        <w:rPr>
          <w:rFonts w:ascii="Simplified Arabic" w:hAnsi="Simplified Arabic" w:cs="Simplified Arabic"/>
          <w:sz w:val="28"/>
          <w:szCs w:val="28"/>
          <w:rtl/>
        </w:rPr>
      </w:pPr>
      <w:r w:rsidRPr="00FC75FF">
        <w:rPr>
          <w:rFonts w:ascii="Simplified Arabic" w:hAnsi="Simplified Arabic" w:cs="Simplified Arabic"/>
          <w:sz w:val="28"/>
          <w:szCs w:val="28"/>
          <w:rtl/>
        </w:rPr>
        <w:t>إنشاء تحالف توجيهي: جمع مجموعة من الأفراد الأقوياء داخل المنظمة الذين يدعمون التغيير. سيقود هذا الفريق عملية الإصلاح ويلهم الآخرين لاتباعه.</w:t>
      </w:r>
    </w:p>
    <w:p w14:paraId="5E1E702B" w14:textId="77777777" w:rsidR="003D47D0" w:rsidRPr="00FC75FF" w:rsidRDefault="003D47D0" w:rsidP="003D47D0">
      <w:pPr>
        <w:pStyle w:val="a6"/>
        <w:numPr>
          <w:ilvl w:val="0"/>
          <w:numId w:val="6"/>
        </w:numPr>
        <w:spacing w:after="0" w:line="240" w:lineRule="auto"/>
        <w:jc w:val="both"/>
        <w:rPr>
          <w:rFonts w:ascii="Simplified Arabic" w:hAnsi="Simplified Arabic" w:cs="Simplified Arabic"/>
          <w:sz w:val="28"/>
          <w:szCs w:val="28"/>
          <w:rtl/>
        </w:rPr>
      </w:pPr>
      <w:r w:rsidRPr="00FC75FF">
        <w:rPr>
          <w:rFonts w:ascii="Simplified Arabic" w:hAnsi="Simplified Arabic" w:cs="Simplified Arabic"/>
          <w:sz w:val="28"/>
          <w:szCs w:val="28"/>
          <w:rtl/>
        </w:rPr>
        <w:t>تطوير رؤية وأهداف استراتيجية. إنشاء رؤية واضحة لما ستبدو عليه الرعاية البيطرية المحسنة، ثم إطلاق أنشطة استراتيجية لجعل هذه الرؤية حقيقة واقعة.</w:t>
      </w:r>
    </w:p>
    <w:p w14:paraId="50C20C8B" w14:textId="77777777" w:rsidR="003D47D0" w:rsidRPr="00FC75FF" w:rsidRDefault="003D47D0" w:rsidP="003D47D0">
      <w:pPr>
        <w:pStyle w:val="a6"/>
        <w:numPr>
          <w:ilvl w:val="0"/>
          <w:numId w:val="6"/>
        </w:numPr>
        <w:spacing w:after="0" w:line="240" w:lineRule="auto"/>
        <w:jc w:val="both"/>
        <w:rPr>
          <w:rFonts w:ascii="Simplified Arabic" w:hAnsi="Simplified Arabic" w:cs="Simplified Arabic"/>
          <w:sz w:val="28"/>
          <w:szCs w:val="28"/>
          <w:rtl/>
        </w:rPr>
      </w:pPr>
      <w:r w:rsidRPr="00FC75FF">
        <w:rPr>
          <w:rFonts w:ascii="Simplified Arabic" w:hAnsi="Simplified Arabic" w:cs="Simplified Arabic"/>
          <w:sz w:val="28"/>
          <w:szCs w:val="28"/>
          <w:rtl/>
        </w:rPr>
        <w:t>تجنيد جيش من المتطوعين: تشجيع مجموعة واسعة من الموظفين للمشاركة في عملية التحول. كلما زاد عدد الأفراد الذين يدعمون التغيير، زادت احتمالية النجاح.</w:t>
      </w:r>
    </w:p>
    <w:p w14:paraId="3F68120E" w14:textId="77777777" w:rsidR="003D47D0" w:rsidRPr="00FC75FF" w:rsidRDefault="003D47D0" w:rsidP="003D47D0">
      <w:pPr>
        <w:pStyle w:val="a6"/>
        <w:numPr>
          <w:ilvl w:val="0"/>
          <w:numId w:val="6"/>
        </w:numPr>
        <w:spacing w:after="0" w:line="240" w:lineRule="auto"/>
        <w:jc w:val="both"/>
        <w:rPr>
          <w:rFonts w:ascii="Simplified Arabic" w:hAnsi="Simplified Arabic" w:cs="Simplified Arabic"/>
          <w:sz w:val="28"/>
          <w:szCs w:val="28"/>
        </w:rPr>
      </w:pPr>
      <w:r w:rsidRPr="00FC75FF">
        <w:rPr>
          <w:rFonts w:ascii="Simplified Arabic" w:hAnsi="Simplified Arabic" w:cs="Simplified Arabic"/>
          <w:sz w:val="28"/>
          <w:szCs w:val="28"/>
          <w:rtl/>
        </w:rPr>
        <w:t>إزالة العوائق التي تحول دون العمل: تحديد وإزالة أي عقبات قد تعيق عملية التحول. وقد يتضمن هذا حل المشكلات أو توفير موارد جديدة أو تعديل الهياكل التنظيمية.</w:t>
      </w:r>
    </w:p>
    <w:p w14:paraId="16896999" w14:textId="77777777" w:rsidR="003D47D0" w:rsidRPr="00FC75FF" w:rsidRDefault="003D47D0" w:rsidP="003D47D0">
      <w:pPr>
        <w:pStyle w:val="a6"/>
        <w:numPr>
          <w:ilvl w:val="0"/>
          <w:numId w:val="6"/>
        </w:numPr>
        <w:spacing w:after="0" w:line="240" w:lineRule="auto"/>
        <w:jc w:val="both"/>
        <w:rPr>
          <w:rFonts w:ascii="Simplified Arabic" w:hAnsi="Simplified Arabic" w:cs="Simplified Arabic"/>
          <w:sz w:val="28"/>
          <w:szCs w:val="28"/>
        </w:rPr>
      </w:pPr>
      <w:r w:rsidRPr="00FC75FF">
        <w:rPr>
          <w:rFonts w:ascii="Simplified Arabic" w:hAnsi="Simplified Arabic" w:cs="Simplified Arabic"/>
          <w:sz w:val="28"/>
          <w:szCs w:val="28"/>
          <w:rtl/>
        </w:rPr>
        <w:t>الانتصارات قصيرة الأجل: خلق بعض الانتصارات السريعة والمرئية لإثارة حماس الموظفين وإظهار فعالية التغيير.</w:t>
      </w:r>
    </w:p>
    <w:p w14:paraId="30A4C323" w14:textId="77777777" w:rsidR="003D47D0" w:rsidRPr="00FC75FF" w:rsidRDefault="003D47D0" w:rsidP="003D47D0">
      <w:pPr>
        <w:pStyle w:val="a6"/>
        <w:numPr>
          <w:ilvl w:val="0"/>
          <w:numId w:val="6"/>
        </w:numPr>
        <w:spacing w:after="0" w:line="240" w:lineRule="auto"/>
        <w:jc w:val="both"/>
        <w:rPr>
          <w:rFonts w:ascii="Simplified Arabic" w:hAnsi="Simplified Arabic" w:cs="Simplified Arabic"/>
          <w:sz w:val="28"/>
          <w:szCs w:val="28"/>
        </w:rPr>
      </w:pPr>
      <w:r w:rsidRPr="00FC75FF">
        <w:rPr>
          <w:rFonts w:ascii="Simplified Arabic" w:hAnsi="Simplified Arabic" w:cs="Simplified Arabic"/>
          <w:sz w:val="28"/>
          <w:szCs w:val="28"/>
          <w:rtl/>
        </w:rPr>
        <w:t>إدامة التسارع: الحفاظ على الزخم من خلال البناء على الانتصارات السابقة ودفع التقدم المستقبلي.</w:t>
      </w:r>
    </w:p>
    <w:p w14:paraId="3BDEE42A" w14:textId="77777777" w:rsidR="003D47D0" w:rsidRPr="00FC75FF" w:rsidRDefault="003D47D0" w:rsidP="003D47D0">
      <w:pPr>
        <w:pStyle w:val="a6"/>
        <w:numPr>
          <w:ilvl w:val="0"/>
          <w:numId w:val="6"/>
        </w:numPr>
        <w:spacing w:after="0" w:line="240" w:lineRule="auto"/>
        <w:jc w:val="both"/>
        <w:rPr>
          <w:rFonts w:ascii="Simplified Arabic" w:hAnsi="Simplified Arabic" w:cs="Simplified Arabic"/>
          <w:sz w:val="28"/>
          <w:szCs w:val="28"/>
        </w:rPr>
      </w:pPr>
      <w:r w:rsidRPr="00FC75FF">
        <w:rPr>
          <w:rFonts w:ascii="Simplified Arabic" w:hAnsi="Simplified Arabic" w:cs="Simplified Arabic"/>
          <w:sz w:val="28"/>
          <w:szCs w:val="28"/>
          <w:rtl/>
        </w:rPr>
        <w:t>إرساء التغيير: تأكد من ترسيخ التغييرات بشكل كامل في ثقافة المنظمة. وهذا يتضمن دعم القيادة المستمر والتدريب وتعزيز الممارسات الجديدة</w:t>
      </w:r>
      <w:sdt>
        <w:sdtPr>
          <w:rPr>
            <w:rFonts w:ascii="Simplified Arabic" w:hAnsi="Simplified Arabic" w:cs="Simplified Arabic"/>
            <w:sz w:val="28"/>
            <w:szCs w:val="28"/>
            <w:rtl/>
          </w:rPr>
          <w:id w:val="-1861652881"/>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 CITATION Mil \l 1033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34705E">
            <w:rPr>
              <w:rFonts w:ascii="Simplified Arabic" w:hAnsi="Simplified Arabic" w:cs="Simplified Arabic"/>
              <w:noProof/>
              <w:sz w:val="28"/>
              <w:szCs w:val="28"/>
            </w:rPr>
            <w:t>(Miles)</w:t>
          </w:r>
          <w:r>
            <w:rPr>
              <w:rFonts w:ascii="Simplified Arabic" w:hAnsi="Simplified Arabic" w:cs="Simplified Arabic"/>
              <w:sz w:val="28"/>
              <w:szCs w:val="28"/>
              <w:rtl/>
            </w:rPr>
            <w:fldChar w:fldCharType="end"/>
          </w:r>
        </w:sdtContent>
      </w:sdt>
      <w:r w:rsidRPr="00FC75FF">
        <w:rPr>
          <w:rFonts w:ascii="Simplified Arabic" w:hAnsi="Simplified Arabic" w:cs="Simplified Arabic"/>
          <w:sz w:val="28"/>
          <w:szCs w:val="28"/>
          <w:rtl/>
        </w:rPr>
        <w:t>.</w:t>
      </w:r>
    </w:p>
    <w:p w14:paraId="70E3FFEA" w14:textId="77777777" w:rsidR="003D47D0" w:rsidRDefault="003D47D0" w:rsidP="003D47D0">
      <w:pPr>
        <w:spacing w:after="0" w:line="240" w:lineRule="auto"/>
        <w:jc w:val="both"/>
        <w:rPr>
          <w:rFonts w:ascii="Simplified Arabic" w:hAnsi="Simplified Arabic" w:cs="Simplified Arabic"/>
          <w:sz w:val="28"/>
          <w:szCs w:val="28"/>
        </w:rPr>
      </w:pPr>
    </w:p>
    <w:p w14:paraId="75DD99FB" w14:textId="77777777" w:rsidR="003D47D0" w:rsidRPr="00255596" w:rsidRDefault="003D47D0" w:rsidP="003D47D0">
      <w:pPr>
        <w:pStyle w:val="a6"/>
        <w:numPr>
          <w:ilvl w:val="0"/>
          <w:numId w:val="6"/>
        </w:numPr>
        <w:spacing w:after="0" w:line="240" w:lineRule="auto"/>
        <w:jc w:val="both"/>
        <w:rPr>
          <w:rFonts w:ascii="Simplified Arabic" w:hAnsi="Simplified Arabic" w:cs="Simplified Arabic"/>
          <w:b/>
          <w:bCs/>
          <w:sz w:val="28"/>
          <w:szCs w:val="28"/>
          <w:rtl/>
        </w:rPr>
      </w:pPr>
      <w:r w:rsidRPr="00255596">
        <w:rPr>
          <w:rFonts w:ascii="Simplified Arabic" w:hAnsi="Simplified Arabic" w:cs="Simplified Arabic"/>
          <w:b/>
          <w:bCs/>
          <w:sz w:val="28"/>
          <w:szCs w:val="28"/>
          <w:rtl/>
        </w:rPr>
        <w:t xml:space="preserve">نموذج </w:t>
      </w:r>
      <w:r w:rsidRPr="00255596">
        <w:rPr>
          <w:rFonts w:ascii="Simplified Arabic" w:hAnsi="Simplified Arabic" w:cs="Simplified Arabic"/>
          <w:b/>
          <w:bCs/>
          <w:sz w:val="28"/>
          <w:szCs w:val="28"/>
        </w:rPr>
        <w:t>ADKAR</w:t>
      </w:r>
    </w:p>
    <w:p w14:paraId="51693AA1" w14:textId="77777777" w:rsidR="003D47D0" w:rsidRPr="00255596" w:rsidRDefault="003D47D0" w:rsidP="003D47D0">
      <w:pPr>
        <w:spacing w:after="0" w:line="240" w:lineRule="auto"/>
        <w:jc w:val="both"/>
        <w:rPr>
          <w:rFonts w:ascii="Simplified Arabic" w:hAnsi="Simplified Arabic" w:cs="Simplified Arabic"/>
          <w:sz w:val="28"/>
          <w:szCs w:val="28"/>
          <w:rtl/>
        </w:rPr>
      </w:pPr>
      <w:r w:rsidRPr="00255596">
        <w:rPr>
          <w:rFonts w:ascii="Simplified Arabic" w:hAnsi="Simplified Arabic" w:cs="Simplified Arabic"/>
          <w:sz w:val="28"/>
          <w:szCs w:val="28"/>
          <w:rtl/>
        </w:rPr>
        <w:t xml:space="preserve">يركز نموذج </w:t>
      </w:r>
      <w:r w:rsidRPr="00255596">
        <w:rPr>
          <w:rFonts w:ascii="Simplified Arabic" w:hAnsi="Simplified Arabic" w:cs="Simplified Arabic"/>
          <w:sz w:val="28"/>
          <w:szCs w:val="28"/>
        </w:rPr>
        <w:t>ADKAR</w:t>
      </w:r>
      <w:r w:rsidRPr="00255596">
        <w:rPr>
          <w:rFonts w:ascii="Simplified Arabic" w:hAnsi="Simplified Arabic" w:cs="Simplified Arabic"/>
          <w:sz w:val="28"/>
          <w:szCs w:val="28"/>
          <w:rtl/>
        </w:rPr>
        <w:t xml:space="preserve"> على عملية التغيير الفردية ويحدد خمس مراحل حاسمة يجب إكمالها لحدوث تغيير فعال: </w:t>
      </w:r>
    </w:p>
    <w:p w14:paraId="4CFB037C" w14:textId="77777777" w:rsidR="003D47D0" w:rsidRPr="008917CF" w:rsidRDefault="003D47D0" w:rsidP="003D47D0">
      <w:pPr>
        <w:pStyle w:val="a6"/>
        <w:numPr>
          <w:ilvl w:val="0"/>
          <w:numId w:val="9"/>
        </w:numPr>
        <w:spacing w:after="0" w:line="240" w:lineRule="auto"/>
        <w:jc w:val="both"/>
        <w:rPr>
          <w:rFonts w:ascii="Simplified Arabic" w:hAnsi="Simplified Arabic" w:cs="Simplified Arabic"/>
          <w:sz w:val="28"/>
          <w:szCs w:val="28"/>
          <w:rtl/>
        </w:rPr>
      </w:pPr>
      <w:r w:rsidRPr="008917CF">
        <w:rPr>
          <w:rFonts w:ascii="Simplified Arabic" w:hAnsi="Simplified Arabic" w:cs="Simplified Arabic"/>
          <w:sz w:val="28"/>
          <w:szCs w:val="28"/>
          <w:rtl/>
        </w:rPr>
        <w:t>الوعي: يجب أن يفهم الموظفون سبب أهمية التغيير. بالنسبة للخدمات الزراعية الوطنية، قد يشمل ذلك شرح فوائد تحسين الخدمات البيطرية ومخاطر الحفاظ على الوضع الراهن.</w:t>
      </w:r>
    </w:p>
    <w:p w14:paraId="54C19372" w14:textId="77777777" w:rsidR="003D47D0" w:rsidRPr="008917CF" w:rsidRDefault="003D47D0" w:rsidP="003D47D0">
      <w:pPr>
        <w:pStyle w:val="a6"/>
        <w:numPr>
          <w:ilvl w:val="0"/>
          <w:numId w:val="9"/>
        </w:numPr>
        <w:spacing w:after="0" w:line="240" w:lineRule="auto"/>
        <w:jc w:val="both"/>
        <w:rPr>
          <w:rFonts w:ascii="Simplified Arabic" w:hAnsi="Simplified Arabic" w:cs="Simplified Arabic"/>
          <w:sz w:val="28"/>
          <w:szCs w:val="28"/>
          <w:rtl/>
        </w:rPr>
      </w:pPr>
      <w:r w:rsidRPr="008917CF">
        <w:rPr>
          <w:rFonts w:ascii="Simplified Arabic" w:hAnsi="Simplified Arabic" w:cs="Simplified Arabic"/>
          <w:sz w:val="28"/>
          <w:szCs w:val="28"/>
          <w:rtl/>
        </w:rPr>
        <w:t>الرغبة: يجب تشجيع الموظفين على المشاركة في التحول. ويمكن تسهيل ذلك من خلال إشراكهم في عملية التخطيط والاستجابة لمخاوفهم.</w:t>
      </w:r>
    </w:p>
    <w:p w14:paraId="21426FBB" w14:textId="77777777" w:rsidR="003D47D0" w:rsidRPr="008917CF" w:rsidRDefault="003D47D0" w:rsidP="003D47D0">
      <w:pPr>
        <w:pStyle w:val="a6"/>
        <w:numPr>
          <w:ilvl w:val="0"/>
          <w:numId w:val="9"/>
        </w:numPr>
        <w:spacing w:after="0" w:line="240" w:lineRule="auto"/>
        <w:jc w:val="both"/>
        <w:rPr>
          <w:rFonts w:ascii="Simplified Arabic" w:hAnsi="Simplified Arabic" w:cs="Simplified Arabic"/>
          <w:sz w:val="28"/>
          <w:szCs w:val="28"/>
          <w:rtl/>
        </w:rPr>
      </w:pPr>
      <w:r w:rsidRPr="008917CF">
        <w:rPr>
          <w:rFonts w:ascii="Simplified Arabic" w:hAnsi="Simplified Arabic" w:cs="Simplified Arabic"/>
          <w:sz w:val="28"/>
          <w:szCs w:val="28"/>
          <w:rtl/>
        </w:rPr>
        <w:t>المعرفة: يجب أن يفهم الموظفون كيفية التغيير. تتضمن هذه الخطوة توفير التدريب والموارد اللازمة للموظفين لتنفيذ الإجراءات الجديدة.</w:t>
      </w:r>
    </w:p>
    <w:p w14:paraId="0CC52151" w14:textId="77777777" w:rsidR="003D47D0" w:rsidRPr="008917CF" w:rsidRDefault="003D47D0" w:rsidP="003D47D0">
      <w:pPr>
        <w:pStyle w:val="a6"/>
        <w:numPr>
          <w:ilvl w:val="0"/>
          <w:numId w:val="9"/>
        </w:numPr>
        <w:spacing w:after="0" w:line="240" w:lineRule="auto"/>
        <w:jc w:val="both"/>
        <w:rPr>
          <w:rFonts w:ascii="Simplified Arabic" w:hAnsi="Simplified Arabic" w:cs="Simplified Arabic"/>
          <w:sz w:val="28"/>
          <w:szCs w:val="28"/>
          <w:rtl/>
        </w:rPr>
      </w:pPr>
      <w:r w:rsidRPr="008917CF">
        <w:rPr>
          <w:rFonts w:ascii="Simplified Arabic" w:hAnsi="Simplified Arabic" w:cs="Simplified Arabic"/>
          <w:sz w:val="28"/>
          <w:szCs w:val="28"/>
          <w:rtl/>
        </w:rPr>
        <w:lastRenderedPageBreak/>
        <w:t>يجب أن يتمتع الموظفون بالقدرات والعادات اللازمة لتنفيذ التغيير. ويشمل ذلك التدريب العملي والمساعدة لضمان قدرة الطلاب على تنفيذ ما تعلموه.</w:t>
      </w:r>
    </w:p>
    <w:p w14:paraId="019BE5BD" w14:textId="77777777" w:rsidR="003D47D0" w:rsidRDefault="003D47D0" w:rsidP="003D47D0">
      <w:pPr>
        <w:spacing w:after="0" w:line="240" w:lineRule="auto"/>
        <w:ind w:left="360"/>
        <w:jc w:val="both"/>
        <w:rPr>
          <w:rFonts w:ascii="Simplified Arabic" w:hAnsi="Simplified Arabic" w:cs="Simplified Arabic"/>
          <w:sz w:val="28"/>
          <w:szCs w:val="28"/>
        </w:rPr>
      </w:pPr>
      <w:r w:rsidRPr="008917CF">
        <w:rPr>
          <w:rFonts w:ascii="Simplified Arabic" w:hAnsi="Simplified Arabic" w:cs="Simplified Arabic"/>
          <w:sz w:val="28"/>
          <w:szCs w:val="28"/>
          <w:rtl/>
        </w:rPr>
        <w:t>أخيرًا، يجب أن تكون أي تعديلات مستدامة على المدى الطويل. ويشمل ذلك المساعدة المستمرة والمراقبة والملاحظات لضمان اتباع الممارسات الجديدة ومعالجة المخاوف في أسرع وقت ممكن</w:t>
      </w:r>
      <w:sdt>
        <w:sdtPr>
          <w:rPr>
            <w:rFonts w:ascii="Simplified Arabic" w:hAnsi="Simplified Arabic" w:cs="Simplified Arabic"/>
            <w:sz w:val="28"/>
            <w:szCs w:val="28"/>
            <w:rtl/>
          </w:rPr>
          <w:id w:val="711848884"/>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 CITATION Joh23 \l 1033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C14334">
            <w:rPr>
              <w:rFonts w:ascii="Simplified Arabic" w:hAnsi="Simplified Arabic" w:cs="Simplified Arabic"/>
              <w:noProof/>
              <w:sz w:val="28"/>
              <w:szCs w:val="28"/>
            </w:rPr>
            <w:t>(Johnson-Woods, 2023)</w:t>
          </w:r>
          <w:r>
            <w:rPr>
              <w:rFonts w:ascii="Simplified Arabic" w:hAnsi="Simplified Arabic" w:cs="Simplified Arabic"/>
              <w:sz w:val="28"/>
              <w:szCs w:val="28"/>
              <w:rtl/>
            </w:rPr>
            <w:fldChar w:fldCharType="end"/>
          </w:r>
        </w:sdtContent>
      </w:sdt>
      <w:r w:rsidRPr="008917CF">
        <w:rPr>
          <w:rFonts w:ascii="Simplified Arabic" w:hAnsi="Simplified Arabic" w:cs="Simplified Arabic"/>
          <w:sz w:val="28"/>
          <w:szCs w:val="28"/>
          <w:rtl/>
        </w:rPr>
        <w:t>.</w:t>
      </w:r>
    </w:p>
    <w:p w14:paraId="54C937CF" w14:textId="77777777" w:rsidR="003D47D0" w:rsidRDefault="003D47D0" w:rsidP="003D47D0">
      <w:pPr>
        <w:spacing w:after="0" w:line="240" w:lineRule="auto"/>
        <w:ind w:left="360"/>
        <w:jc w:val="both"/>
        <w:rPr>
          <w:rFonts w:ascii="Simplified Arabic" w:hAnsi="Simplified Arabic" w:cs="Simplified Arabic"/>
          <w:sz w:val="28"/>
          <w:szCs w:val="28"/>
        </w:rPr>
      </w:pPr>
    </w:p>
    <w:p w14:paraId="466EEA39" w14:textId="77777777" w:rsidR="003D47D0" w:rsidRDefault="003D47D0" w:rsidP="003D47D0">
      <w:pPr>
        <w:spacing w:after="0" w:line="240" w:lineRule="auto"/>
        <w:ind w:left="360"/>
        <w:jc w:val="both"/>
        <w:rPr>
          <w:rFonts w:ascii="Simplified Arabic" w:hAnsi="Simplified Arabic" w:cs="Simplified Arabic"/>
          <w:sz w:val="28"/>
          <w:szCs w:val="28"/>
        </w:rPr>
      </w:pPr>
    </w:p>
    <w:p w14:paraId="281C72D6" w14:textId="77777777" w:rsidR="003D47D0" w:rsidRPr="00C14334" w:rsidRDefault="003D47D0" w:rsidP="003D47D0">
      <w:pPr>
        <w:pStyle w:val="a6"/>
        <w:numPr>
          <w:ilvl w:val="0"/>
          <w:numId w:val="13"/>
        </w:numPr>
        <w:spacing w:after="0" w:line="240" w:lineRule="auto"/>
        <w:jc w:val="both"/>
        <w:rPr>
          <w:rFonts w:ascii="Simplified Arabic" w:hAnsi="Simplified Arabic" w:cs="Simplified Arabic"/>
          <w:b/>
          <w:bCs/>
          <w:sz w:val="28"/>
          <w:szCs w:val="28"/>
          <w:rtl/>
        </w:rPr>
      </w:pPr>
      <w:r w:rsidRPr="00C14334">
        <w:rPr>
          <w:rFonts w:ascii="Simplified Arabic" w:hAnsi="Simplified Arabic" w:cs="Simplified Arabic"/>
          <w:b/>
          <w:bCs/>
          <w:sz w:val="28"/>
          <w:szCs w:val="28"/>
          <w:rtl/>
        </w:rPr>
        <w:t>نموذج بيرك-ليتوين للتغيير التنظيمي</w:t>
      </w:r>
    </w:p>
    <w:p w14:paraId="666E4552" w14:textId="77777777" w:rsidR="003D47D0" w:rsidRPr="003842E5" w:rsidRDefault="003D47D0" w:rsidP="003D47D0">
      <w:pPr>
        <w:spacing w:after="0" w:line="240" w:lineRule="auto"/>
        <w:ind w:left="360"/>
        <w:jc w:val="both"/>
        <w:rPr>
          <w:rFonts w:ascii="Simplified Arabic" w:hAnsi="Simplified Arabic" w:cs="Simplified Arabic"/>
          <w:sz w:val="28"/>
          <w:szCs w:val="28"/>
          <w:rtl/>
        </w:rPr>
      </w:pPr>
      <w:r w:rsidRPr="003842E5">
        <w:rPr>
          <w:rFonts w:ascii="Simplified Arabic" w:hAnsi="Simplified Arabic" w:cs="Simplified Arabic"/>
          <w:sz w:val="28"/>
          <w:szCs w:val="28"/>
          <w:rtl/>
        </w:rPr>
        <w:t>يقدم نموذج بيرك-ليتوين إطارًا شاملاً لفهم كيفية تفاعل الأجزاء المختلفة في المنظمة وكيف تؤثر التغييرات في منطقة واحدة على المناطق الأخرى. ويحدد خمسة جوانب حاسمة تؤثر على التغيير التنظيمي:</w:t>
      </w:r>
    </w:p>
    <w:p w14:paraId="2F6642DE" w14:textId="77777777" w:rsidR="003D47D0" w:rsidRPr="003842E5" w:rsidRDefault="003D47D0" w:rsidP="003D47D0">
      <w:pPr>
        <w:pStyle w:val="a6"/>
        <w:numPr>
          <w:ilvl w:val="0"/>
          <w:numId w:val="10"/>
        </w:numPr>
        <w:spacing w:after="0" w:line="240" w:lineRule="auto"/>
        <w:jc w:val="both"/>
        <w:rPr>
          <w:rFonts w:ascii="Simplified Arabic" w:hAnsi="Simplified Arabic" w:cs="Simplified Arabic"/>
          <w:sz w:val="28"/>
          <w:szCs w:val="28"/>
          <w:rtl/>
        </w:rPr>
      </w:pPr>
      <w:r w:rsidRPr="003842E5">
        <w:rPr>
          <w:rFonts w:ascii="Simplified Arabic" w:hAnsi="Simplified Arabic" w:cs="Simplified Arabic"/>
          <w:sz w:val="28"/>
          <w:szCs w:val="28"/>
          <w:rtl/>
        </w:rPr>
        <w:t>تشير البيئة الخارجية إلى المتغيرات خارج العمل والتي قد تؤثر على التغيير، مثل القيود التشريعية وظروف السوق والاختراقات التكنولوجية. قد تكون التغييرات في تشريعات الصحة البيطرية أو التقدم التكنولوجي محركات مهمة للتغيير بالنسبة للخدمات الزراعية الوطنية.</w:t>
      </w:r>
    </w:p>
    <w:p w14:paraId="011FFD98" w14:textId="77777777" w:rsidR="003D47D0" w:rsidRPr="003842E5" w:rsidRDefault="003D47D0" w:rsidP="003D47D0">
      <w:pPr>
        <w:pStyle w:val="a6"/>
        <w:numPr>
          <w:ilvl w:val="0"/>
          <w:numId w:val="10"/>
        </w:numPr>
        <w:spacing w:after="0" w:line="240" w:lineRule="auto"/>
        <w:jc w:val="both"/>
        <w:rPr>
          <w:rFonts w:ascii="Simplified Arabic" w:hAnsi="Simplified Arabic" w:cs="Simplified Arabic"/>
          <w:sz w:val="28"/>
          <w:szCs w:val="28"/>
          <w:rtl/>
        </w:rPr>
      </w:pPr>
      <w:r w:rsidRPr="003842E5">
        <w:rPr>
          <w:rFonts w:ascii="Simplified Arabic" w:hAnsi="Simplified Arabic" w:cs="Simplified Arabic"/>
          <w:sz w:val="28"/>
          <w:szCs w:val="28"/>
          <w:rtl/>
        </w:rPr>
        <w:t>يتم تحديد الغرض واتجاه المنظمة من خلال مهمتها واستراتيجيتها. يجب أن تكون التغييرات في الخدمات البيطرية متوافقة مع الغرض الشامل للشركة والأهداف الاستراتيجية.</w:t>
      </w:r>
    </w:p>
    <w:p w14:paraId="43505383" w14:textId="77777777" w:rsidR="003D47D0" w:rsidRPr="003842E5" w:rsidRDefault="003D47D0" w:rsidP="003D47D0">
      <w:pPr>
        <w:pStyle w:val="a6"/>
        <w:numPr>
          <w:ilvl w:val="0"/>
          <w:numId w:val="10"/>
        </w:numPr>
        <w:spacing w:after="0" w:line="240" w:lineRule="auto"/>
        <w:jc w:val="both"/>
        <w:rPr>
          <w:rFonts w:ascii="Simplified Arabic" w:hAnsi="Simplified Arabic" w:cs="Simplified Arabic"/>
          <w:sz w:val="28"/>
          <w:szCs w:val="28"/>
          <w:rtl/>
        </w:rPr>
      </w:pPr>
      <w:r w:rsidRPr="003842E5">
        <w:rPr>
          <w:rFonts w:ascii="Simplified Arabic" w:hAnsi="Simplified Arabic" w:cs="Simplified Arabic"/>
          <w:sz w:val="28"/>
          <w:szCs w:val="28"/>
          <w:rtl/>
        </w:rPr>
        <w:t>القيادة: القيادة الفعالة ضرورية لإحداث التغيير. يجب على القادة شرح الهدف وتشجيع الموظفين وتسهيل عملية الانتقال.</w:t>
      </w:r>
    </w:p>
    <w:p w14:paraId="7BA09145" w14:textId="77777777" w:rsidR="003D47D0" w:rsidRPr="003842E5" w:rsidRDefault="003D47D0" w:rsidP="003D47D0">
      <w:pPr>
        <w:pStyle w:val="a6"/>
        <w:numPr>
          <w:ilvl w:val="0"/>
          <w:numId w:val="10"/>
        </w:numPr>
        <w:spacing w:after="0" w:line="240" w:lineRule="auto"/>
        <w:jc w:val="both"/>
        <w:rPr>
          <w:rFonts w:ascii="Simplified Arabic" w:hAnsi="Simplified Arabic" w:cs="Simplified Arabic"/>
          <w:sz w:val="28"/>
          <w:szCs w:val="28"/>
          <w:rtl/>
        </w:rPr>
      </w:pPr>
      <w:r w:rsidRPr="003842E5">
        <w:rPr>
          <w:rFonts w:ascii="Simplified Arabic" w:hAnsi="Simplified Arabic" w:cs="Simplified Arabic"/>
          <w:sz w:val="28"/>
          <w:szCs w:val="28"/>
          <w:rtl/>
        </w:rPr>
        <w:t>الثقافة التنظيمية: قد يكون للقيم والمواقف والسلوكيات التي تحدد المنظمة تأثير كبير على نجاح جهود الإصلاح. من الأهمية بمكان تحديد أي عقبات ثقافية للتغيير والتغلب عليها.</w:t>
      </w:r>
    </w:p>
    <w:p w14:paraId="59F1F0B6" w14:textId="77777777" w:rsidR="003D47D0" w:rsidRPr="003842E5" w:rsidRDefault="003D47D0" w:rsidP="003D47D0">
      <w:pPr>
        <w:pStyle w:val="a6"/>
        <w:numPr>
          <w:ilvl w:val="0"/>
          <w:numId w:val="10"/>
        </w:numPr>
        <w:spacing w:after="0" w:line="240" w:lineRule="auto"/>
        <w:jc w:val="both"/>
        <w:rPr>
          <w:rFonts w:ascii="Simplified Arabic" w:hAnsi="Simplified Arabic" w:cs="Simplified Arabic"/>
          <w:sz w:val="28"/>
          <w:szCs w:val="28"/>
          <w:rtl/>
        </w:rPr>
      </w:pPr>
      <w:r w:rsidRPr="003842E5">
        <w:rPr>
          <w:rFonts w:ascii="Simplified Arabic" w:hAnsi="Simplified Arabic" w:cs="Simplified Arabic"/>
          <w:sz w:val="28"/>
          <w:szCs w:val="28"/>
          <w:rtl/>
        </w:rPr>
        <w:t xml:space="preserve">البنية: قد تساعد بنية المنظمة، التي تتضمن التسلسل الهرمي وتفاعلات الموظفين، على التقدم أو </w:t>
      </w:r>
      <w:proofErr w:type="spellStart"/>
      <w:r w:rsidRPr="003842E5">
        <w:rPr>
          <w:rFonts w:ascii="Simplified Arabic" w:hAnsi="Simplified Arabic" w:cs="Simplified Arabic"/>
          <w:sz w:val="28"/>
          <w:szCs w:val="28"/>
          <w:rtl/>
        </w:rPr>
        <w:t>تعيقه</w:t>
      </w:r>
      <w:proofErr w:type="spellEnd"/>
      <w:r w:rsidRPr="003842E5">
        <w:rPr>
          <w:rFonts w:ascii="Simplified Arabic" w:hAnsi="Simplified Arabic" w:cs="Simplified Arabic"/>
          <w:sz w:val="28"/>
          <w:szCs w:val="28"/>
          <w:rtl/>
        </w:rPr>
        <w:t>. وقد تكون التغييرات مطلوبة لضمان أن البنية تستوعب أساليب العمل المتغيرة.</w:t>
      </w:r>
    </w:p>
    <w:p w14:paraId="31AC5EA5" w14:textId="77777777" w:rsidR="003D47D0" w:rsidRPr="003842E5" w:rsidRDefault="003D47D0" w:rsidP="003D47D0">
      <w:pPr>
        <w:pStyle w:val="a6"/>
        <w:numPr>
          <w:ilvl w:val="0"/>
          <w:numId w:val="10"/>
        </w:numPr>
        <w:spacing w:after="0" w:line="240" w:lineRule="auto"/>
        <w:jc w:val="both"/>
        <w:rPr>
          <w:rFonts w:ascii="Simplified Arabic" w:hAnsi="Simplified Arabic" w:cs="Simplified Arabic"/>
          <w:sz w:val="28"/>
          <w:szCs w:val="28"/>
          <w:rtl/>
        </w:rPr>
      </w:pPr>
      <w:r w:rsidRPr="003842E5">
        <w:rPr>
          <w:rFonts w:ascii="Simplified Arabic" w:hAnsi="Simplified Arabic" w:cs="Simplified Arabic"/>
          <w:sz w:val="28"/>
          <w:szCs w:val="28"/>
          <w:rtl/>
        </w:rPr>
        <w:t>الأنظمة (السياسات والإجراءات): يجب أن تكون الأنظمة التنظيمية، بما في ذلك السياسات والإجراءات وأنظمة المعلومات، متوافقة مع الممارسات الجديدة. وقد يتضمن هذا مراجعة بروتوكولات خدمة الطبيب البيطري أو تنفيذ أنظمة إدارة جديدة.</w:t>
      </w:r>
    </w:p>
    <w:p w14:paraId="3CB7A254" w14:textId="77777777" w:rsidR="003D47D0" w:rsidRPr="003842E5" w:rsidRDefault="003D47D0" w:rsidP="003D47D0">
      <w:pPr>
        <w:pStyle w:val="a6"/>
        <w:numPr>
          <w:ilvl w:val="0"/>
          <w:numId w:val="10"/>
        </w:numPr>
        <w:spacing w:after="0" w:line="240" w:lineRule="auto"/>
        <w:jc w:val="both"/>
        <w:rPr>
          <w:rFonts w:ascii="Simplified Arabic" w:hAnsi="Simplified Arabic" w:cs="Simplified Arabic"/>
          <w:sz w:val="28"/>
          <w:szCs w:val="28"/>
          <w:rtl/>
        </w:rPr>
      </w:pPr>
      <w:r w:rsidRPr="003842E5">
        <w:rPr>
          <w:rFonts w:ascii="Simplified Arabic" w:hAnsi="Simplified Arabic" w:cs="Simplified Arabic"/>
          <w:sz w:val="28"/>
          <w:szCs w:val="28"/>
          <w:rtl/>
        </w:rPr>
        <w:t xml:space="preserve">مناخ وحدة العمل: قد يكون لبيئة العمل، بما في ذلك اتصالات الموظفين والأجواء العامة، تأثير على عملية التحول. قد يشجع الجو اللطيف والداعم التغيير، في حين قد </w:t>
      </w:r>
      <w:proofErr w:type="spellStart"/>
      <w:r w:rsidRPr="003842E5">
        <w:rPr>
          <w:rFonts w:ascii="Simplified Arabic" w:hAnsi="Simplified Arabic" w:cs="Simplified Arabic"/>
          <w:sz w:val="28"/>
          <w:szCs w:val="28"/>
          <w:rtl/>
        </w:rPr>
        <w:t>يعيقه</w:t>
      </w:r>
      <w:proofErr w:type="spellEnd"/>
      <w:r w:rsidRPr="003842E5">
        <w:rPr>
          <w:rFonts w:ascii="Simplified Arabic" w:hAnsi="Simplified Arabic" w:cs="Simplified Arabic"/>
          <w:sz w:val="28"/>
          <w:szCs w:val="28"/>
          <w:rtl/>
        </w:rPr>
        <w:t xml:space="preserve"> المناخ السلبي.</w:t>
      </w:r>
    </w:p>
    <w:p w14:paraId="6BDB47CE" w14:textId="77777777" w:rsidR="003D47D0" w:rsidRPr="003842E5" w:rsidRDefault="003D47D0" w:rsidP="003D47D0">
      <w:pPr>
        <w:pStyle w:val="a6"/>
        <w:numPr>
          <w:ilvl w:val="0"/>
          <w:numId w:val="10"/>
        </w:numPr>
        <w:spacing w:after="0" w:line="240" w:lineRule="auto"/>
        <w:jc w:val="both"/>
        <w:rPr>
          <w:rFonts w:ascii="Simplified Arabic" w:hAnsi="Simplified Arabic" w:cs="Simplified Arabic"/>
          <w:sz w:val="28"/>
          <w:szCs w:val="28"/>
          <w:rtl/>
        </w:rPr>
      </w:pPr>
      <w:r w:rsidRPr="003842E5">
        <w:rPr>
          <w:rFonts w:ascii="Simplified Arabic" w:hAnsi="Simplified Arabic" w:cs="Simplified Arabic"/>
          <w:sz w:val="28"/>
          <w:szCs w:val="28"/>
          <w:rtl/>
        </w:rPr>
        <w:lastRenderedPageBreak/>
        <w:t>مهارات المهام والأفراد: يجب أن يتمتع الموظفون بالمهارات والقدرات اللازمة لإجراء التغييرات. ويتضمن هذا تقييم مستويات المهارات الحالية وتقديم التدريب والتطوير المناسبين.</w:t>
      </w:r>
    </w:p>
    <w:p w14:paraId="565E9B20" w14:textId="77777777" w:rsidR="003D47D0" w:rsidRPr="003842E5" w:rsidRDefault="003D47D0" w:rsidP="003D47D0">
      <w:pPr>
        <w:pStyle w:val="a6"/>
        <w:numPr>
          <w:ilvl w:val="0"/>
          <w:numId w:val="10"/>
        </w:numPr>
        <w:spacing w:after="0" w:line="240" w:lineRule="auto"/>
        <w:jc w:val="both"/>
        <w:rPr>
          <w:rFonts w:ascii="Simplified Arabic" w:hAnsi="Simplified Arabic" w:cs="Simplified Arabic"/>
          <w:sz w:val="28"/>
          <w:szCs w:val="28"/>
          <w:rtl/>
        </w:rPr>
      </w:pPr>
      <w:r w:rsidRPr="003842E5">
        <w:rPr>
          <w:rFonts w:ascii="Simplified Arabic" w:hAnsi="Simplified Arabic" w:cs="Simplified Arabic"/>
          <w:sz w:val="28"/>
          <w:szCs w:val="28"/>
          <w:rtl/>
        </w:rPr>
        <w:t>يساعد فهم ومعالجة احتياجات ومعتقدات العمال المحددة على زيادة استعدادهم للتغيير. ويتضمن هذا معالجة مخاوفهم ودمجهم في عملية التحول.</w:t>
      </w:r>
    </w:p>
    <w:p w14:paraId="06720D0B" w14:textId="77777777" w:rsidR="003D47D0" w:rsidRDefault="003D47D0" w:rsidP="003D47D0">
      <w:pPr>
        <w:pStyle w:val="a6"/>
        <w:numPr>
          <w:ilvl w:val="0"/>
          <w:numId w:val="10"/>
        </w:numPr>
        <w:spacing w:after="0" w:line="240" w:lineRule="auto"/>
        <w:jc w:val="both"/>
        <w:rPr>
          <w:rFonts w:ascii="Simplified Arabic" w:hAnsi="Simplified Arabic" w:cs="Simplified Arabic"/>
          <w:sz w:val="28"/>
          <w:szCs w:val="28"/>
        </w:rPr>
      </w:pPr>
      <w:r w:rsidRPr="003842E5">
        <w:rPr>
          <w:rFonts w:ascii="Simplified Arabic" w:hAnsi="Simplified Arabic" w:cs="Simplified Arabic"/>
          <w:sz w:val="28"/>
          <w:szCs w:val="28"/>
          <w:rtl/>
        </w:rPr>
        <w:t>الدافع: يجب دفع الموظفين إلى التغيير. ويمكن تحقيق ذلك من خلال المكافآت والتقدير وغرس الشعور بالملكية</w:t>
      </w:r>
      <w:sdt>
        <w:sdtPr>
          <w:rPr>
            <w:rFonts w:ascii="Simplified Arabic" w:hAnsi="Simplified Arabic" w:cs="Simplified Arabic"/>
            <w:sz w:val="28"/>
            <w:szCs w:val="28"/>
            <w:rtl/>
          </w:rPr>
          <w:id w:val="446899823"/>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 CITATION Mue21 \l 1033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AF6E58">
            <w:rPr>
              <w:rFonts w:ascii="Simplified Arabic" w:hAnsi="Simplified Arabic" w:cs="Simplified Arabic"/>
              <w:noProof/>
              <w:sz w:val="28"/>
              <w:szCs w:val="28"/>
            </w:rPr>
            <w:t>(Muema, 2021)</w:t>
          </w:r>
          <w:r>
            <w:rPr>
              <w:rFonts w:ascii="Simplified Arabic" w:hAnsi="Simplified Arabic" w:cs="Simplified Arabic"/>
              <w:sz w:val="28"/>
              <w:szCs w:val="28"/>
              <w:rtl/>
            </w:rPr>
            <w:fldChar w:fldCharType="end"/>
          </w:r>
        </w:sdtContent>
      </w:sdt>
      <w:r w:rsidRPr="003842E5">
        <w:rPr>
          <w:rFonts w:ascii="Simplified Arabic" w:hAnsi="Simplified Arabic" w:cs="Simplified Arabic"/>
          <w:sz w:val="28"/>
          <w:szCs w:val="28"/>
          <w:rtl/>
        </w:rPr>
        <w:t>.</w:t>
      </w:r>
    </w:p>
    <w:p w14:paraId="606B207B" w14:textId="77777777" w:rsidR="003D47D0" w:rsidRDefault="003D47D0" w:rsidP="003D47D0">
      <w:pPr>
        <w:spacing w:after="0" w:line="240" w:lineRule="auto"/>
        <w:jc w:val="both"/>
        <w:rPr>
          <w:rFonts w:ascii="Simplified Arabic" w:hAnsi="Simplified Arabic" w:cs="Simplified Arabic"/>
          <w:sz w:val="28"/>
          <w:szCs w:val="28"/>
        </w:rPr>
      </w:pPr>
    </w:p>
    <w:p w14:paraId="08CA0573" w14:textId="77777777" w:rsidR="003D47D0" w:rsidRDefault="003D47D0" w:rsidP="003D47D0">
      <w:pPr>
        <w:spacing w:after="0" w:line="240" w:lineRule="auto"/>
        <w:jc w:val="both"/>
        <w:rPr>
          <w:rFonts w:ascii="Simplified Arabic" w:hAnsi="Simplified Arabic" w:cs="Simplified Arabic"/>
          <w:sz w:val="28"/>
          <w:szCs w:val="28"/>
        </w:rPr>
      </w:pPr>
    </w:p>
    <w:p w14:paraId="493FBC6E" w14:textId="77777777" w:rsidR="003D47D0" w:rsidRPr="00F7294A" w:rsidRDefault="003D47D0" w:rsidP="003D47D0">
      <w:pPr>
        <w:pStyle w:val="a6"/>
        <w:numPr>
          <w:ilvl w:val="0"/>
          <w:numId w:val="10"/>
        </w:numPr>
        <w:spacing w:after="0" w:line="240" w:lineRule="auto"/>
        <w:rPr>
          <w:rFonts w:ascii="Simplified Arabic" w:hAnsi="Simplified Arabic" w:cs="Simplified Arabic"/>
          <w:b/>
          <w:bCs/>
          <w:sz w:val="28"/>
          <w:szCs w:val="28"/>
          <w:rtl/>
        </w:rPr>
      </w:pPr>
      <w:r w:rsidRPr="00F7294A">
        <w:rPr>
          <w:rFonts w:ascii="Simplified Arabic" w:hAnsi="Simplified Arabic" w:cs="Simplified Arabic"/>
          <w:b/>
          <w:bCs/>
          <w:sz w:val="28"/>
          <w:szCs w:val="28"/>
          <w:rtl/>
        </w:rPr>
        <w:t>إطار عمل ماكينزي 7-</w:t>
      </w:r>
      <w:r w:rsidRPr="00F7294A">
        <w:rPr>
          <w:rFonts w:ascii="Simplified Arabic" w:hAnsi="Simplified Arabic" w:cs="Simplified Arabic"/>
          <w:b/>
          <w:bCs/>
          <w:sz w:val="28"/>
          <w:szCs w:val="28"/>
        </w:rPr>
        <w:t>S</w:t>
      </w:r>
    </w:p>
    <w:p w14:paraId="2D2CB5E2" w14:textId="77777777" w:rsidR="003D47D0" w:rsidRPr="00EB72AC" w:rsidRDefault="003D47D0" w:rsidP="003D47D0">
      <w:pPr>
        <w:spacing w:after="0" w:line="240" w:lineRule="auto"/>
        <w:jc w:val="both"/>
        <w:rPr>
          <w:rFonts w:ascii="Simplified Arabic" w:hAnsi="Simplified Arabic" w:cs="Simplified Arabic"/>
          <w:sz w:val="28"/>
          <w:szCs w:val="28"/>
          <w:rtl/>
          <w:lang w:bidi="ar-EG"/>
        </w:rPr>
      </w:pPr>
      <w:r w:rsidRPr="00EB72AC">
        <w:rPr>
          <w:rFonts w:ascii="Simplified Arabic" w:hAnsi="Simplified Arabic" w:cs="Simplified Arabic"/>
          <w:sz w:val="28"/>
          <w:szCs w:val="28"/>
          <w:rtl/>
        </w:rPr>
        <w:t>يؤكد إطار عمل ماكينزي 7-</w:t>
      </w:r>
      <w:r w:rsidRPr="00EB72AC">
        <w:rPr>
          <w:rFonts w:ascii="Simplified Arabic" w:hAnsi="Simplified Arabic" w:cs="Simplified Arabic"/>
          <w:sz w:val="28"/>
          <w:szCs w:val="28"/>
        </w:rPr>
        <w:t>S</w:t>
      </w:r>
      <w:r w:rsidRPr="00EB72AC">
        <w:rPr>
          <w:rFonts w:ascii="Simplified Arabic" w:hAnsi="Simplified Arabic" w:cs="Simplified Arabic"/>
          <w:sz w:val="28"/>
          <w:szCs w:val="28"/>
          <w:rtl/>
        </w:rPr>
        <w:t xml:space="preserve"> على سبعة جوانب مترابطة يجب أن تعمل معًا لخلق تغيير فعال: الاستراتيجية والبنية والأنظمة والقيم المشتركة والأسلوب والأشخاص والمهارات</w:t>
      </w:r>
      <w:r>
        <w:rPr>
          <w:rFonts w:ascii="Simplified Arabic" w:hAnsi="Simplified Arabic" w:cs="Simplified Arabic" w:hint="cs"/>
          <w:sz w:val="28"/>
          <w:szCs w:val="28"/>
          <w:rtl/>
          <w:lang w:bidi="ar-EG"/>
        </w:rPr>
        <w:t>:</w:t>
      </w:r>
    </w:p>
    <w:p w14:paraId="274A647D" w14:textId="77777777" w:rsidR="003D47D0" w:rsidRPr="00F7294A" w:rsidRDefault="003D47D0" w:rsidP="003D47D0">
      <w:pPr>
        <w:pStyle w:val="a6"/>
        <w:numPr>
          <w:ilvl w:val="0"/>
          <w:numId w:val="11"/>
        </w:numPr>
        <w:spacing w:after="0" w:line="240" w:lineRule="auto"/>
        <w:jc w:val="both"/>
        <w:rPr>
          <w:rFonts w:ascii="Simplified Arabic" w:hAnsi="Simplified Arabic" w:cs="Simplified Arabic"/>
          <w:sz w:val="28"/>
          <w:szCs w:val="28"/>
          <w:rtl/>
        </w:rPr>
      </w:pPr>
      <w:r w:rsidRPr="00F7294A">
        <w:rPr>
          <w:rFonts w:ascii="Simplified Arabic" w:hAnsi="Simplified Arabic" w:cs="Simplified Arabic"/>
          <w:sz w:val="28"/>
          <w:szCs w:val="28"/>
          <w:rtl/>
        </w:rPr>
        <w:t>تحدد استراتيجية المنظمة اتجاهها ونطاقها. يجب أن تكون التغييرات في الخدمات البيطرية متوافقة مع الأهداف الاستراتيجية الشاملة لشركة الخدمات الزراعية الوطنية.</w:t>
      </w:r>
    </w:p>
    <w:p w14:paraId="6BFDCA87" w14:textId="77777777" w:rsidR="003D47D0" w:rsidRPr="00F7294A" w:rsidRDefault="003D47D0" w:rsidP="003D47D0">
      <w:pPr>
        <w:pStyle w:val="a6"/>
        <w:numPr>
          <w:ilvl w:val="0"/>
          <w:numId w:val="11"/>
        </w:numPr>
        <w:spacing w:after="0" w:line="240" w:lineRule="auto"/>
        <w:jc w:val="both"/>
        <w:rPr>
          <w:rFonts w:ascii="Simplified Arabic" w:hAnsi="Simplified Arabic" w:cs="Simplified Arabic"/>
          <w:sz w:val="28"/>
          <w:szCs w:val="28"/>
          <w:rtl/>
        </w:rPr>
      </w:pPr>
      <w:r w:rsidRPr="00F7294A">
        <w:rPr>
          <w:rFonts w:ascii="Simplified Arabic" w:hAnsi="Simplified Arabic" w:cs="Simplified Arabic"/>
          <w:sz w:val="28"/>
          <w:szCs w:val="28"/>
          <w:rtl/>
        </w:rPr>
        <w:t>الهيكل: يجب أن يدعم هيكل المنظمة، بما في ذلك الأدوار والواجبات، التحول. قد يتضمن هذا إنشاء مناصب أو فرق جديدة للتركيز على تحسين الرعاية البيطرية.</w:t>
      </w:r>
    </w:p>
    <w:p w14:paraId="024F82F3" w14:textId="77777777" w:rsidR="003D47D0" w:rsidRPr="00F7294A" w:rsidRDefault="003D47D0" w:rsidP="003D47D0">
      <w:pPr>
        <w:pStyle w:val="a6"/>
        <w:numPr>
          <w:ilvl w:val="0"/>
          <w:numId w:val="11"/>
        </w:numPr>
        <w:spacing w:after="0" w:line="240" w:lineRule="auto"/>
        <w:jc w:val="both"/>
        <w:rPr>
          <w:rFonts w:ascii="Simplified Arabic" w:hAnsi="Simplified Arabic" w:cs="Simplified Arabic"/>
          <w:sz w:val="28"/>
          <w:szCs w:val="28"/>
          <w:rtl/>
        </w:rPr>
      </w:pPr>
      <w:r w:rsidRPr="00F7294A">
        <w:rPr>
          <w:rFonts w:ascii="Simplified Arabic" w:hAnsi="Simplified Arabic" w:cs="Simplified Arabic"/>
          <w:sz w:val="28"/>
          <w:szCs w:val="28"/>
          <w:rtl/>
        </w:rPr>
        <w:t>الأنظمة: يجب أن تكون العمليات الرسمية وغير الرسمية، بما في ذلك أنظمة المعلومات، متوافقة مع الممارسات الجديدة. قد يستلزم هذا تحديث أنظمة الإدارة أو تنفيذ تكنولوجيا جديدة.</w:t>
      </w:r>
    </w:p>
    <w:p w14:paraId="3F5F58F4" w14:textId="77777777" w:rsidR="003D47D0" w:rsidRPr="00F7294A" w:rsidRDefault="003D47D0" w:rsidP="003D47D0">
      <w:pPr>
        <w:pStyle w:val="a6"/>
        <w:numPr>
          <w:ilvl w:val="0"/>
          <w:numId w:val="11"/>
        </w:numPr>
        <w:spacing w:after="0" w:line="240" w:lineRule="auto"/>
        <w:jc w:val="both"/>
        <w:rPr>
          <w:rFonts w:ascii="Simplified Arabic" w:hAnsi="Simplified Arabic" w:cs="Simplified Arabic"/>
          <w:sz w:val="28"/>
          <w:szCs w:val="28"/>
          <w:rtl/>
        </w:rPr>
      </w:pPr>
      <w:r w:rsidRPr="00F7294A">
        <w:rPr>
          <w:rFonts w:ascii="Simplified Arabic" w:hAnsi="Simplified Arabic" w:cs="Simplified Arabic"/>
          <w:sz w:val="28"/>
          <w:szCs w:val="28"/>
          <w:rtl/>
        </w:rPr>
        <w:t>يجب أن تدعم المبادئ والثقافة التنظيمية جهود التحول. يتضمن هذا تطوير ثقافة التحسين المستمر واهتمام العملاء.</w:t>
      </w:r>
    </w:p>
    <w:p w14:paraId="47E456B8" w14:textId="77777777" w:rsidR="003D47D0" w:rsidRPr="00F7294A" w:rsidRDefault="003D47D0" w:rsidP="003D47D0">
      <w:pPr>
        <w:pStyle w:val="a6"/>
        <w:numPr>
          <w:ilvl w:val="0"/>
          <w:numId w:val="11"/>
        </w:numPr>
        <w:spacing w:after="0" w:line="240" w:lineRule="auto"/>
        <w:jc w:val="both"/>
        <w:rPr>
          <w:rFonts w:ascii="Simplified Arabic" w:hAnsi="Simplified Arabic" w:cs="Simplified Arabic"/>
          <w:sz w:val="28"/>
          <w:szCs w:val="28"/>
          <w:rtl/>
        </w:rPr>
      </w:pPr>
      <w:r w:rsidRPr="00F7294A">
        <w:rPr>
          <w:rFonts w:ascii="Simplified Arabic" w:hAnsi="Simplified Arabic" w:cs="Simplified Arabic"/>
          <w:sz w:val="28"/>
          <w:szCs w:val="28"/>
          <w:rtl/>
        </w:rPr>
        <w:t>الأسلوب: يجب أن يكون أسلوب القيادة واستراتيجية الإدارة قابلين للتكيف. يتضمن هذا تعزيز التواصل المفتوح والتعاون والإبداع.</w:t>
      </w:r>
    </w:p>
    <w:p w14:paraId="1DDFA5AA" w14:textId="77777777" w:rsidR="003D47D0" w:rsidRPr="00F7294A" w:rsidRDefault="003D47D0" w:rsidP="003D47D0">
      <w:pPr>
        <w:pStyle w:val="a6"/>
        <w:numPr>
          <w:ilvl w:val="0"/>
          <w:numId w:val="11"/>
        </w:numPr>
        <w:spacing w:after="0" w:line="240" w:lineRule="auto"/>
        <w:jc w:val="both"/>
        <w:rPr>
          <w:rFonts w:ascii="Simplified Arabic" w:hAnsi="Simplified Arabic" w:cs="Simplified Arabic"/>
          <w:sz w:val="28"/>
          <w:szCs w:val="28"/>
          <w:rtl/>
        </w:rPr>
      </w:pPr>
      <w:r w:rsidRPr="00F7294A">
        <w:rPr>
          <w:rFonts w:ascii="Simplified Arabic" w:hAnsi="Simplified Arabic" w:cs="Simplified Arabic"/>
          <w:sz w:val="28"/>
          <w:szCs w:val="28"/>
          <w:rtl/>
        </w:rPr>
        <w:t>الأشخاص: الأشخاص في المنظمة، بما في ذلك مهاراتهم وقدراتهم ومواقفهم، هم أمر بالغ الأهمية لنجاح التحول. يتضمن هذا ضمان حصول الموظفين على المهارات المناسبة وحرصهم على دعم التغيير.</w:t>
      </w:r>
    </w:p>
    <w:p w14:paraId="27E335EA" w14:textId="77777777" w:rsidR="003D47D0" w:rsidRDefault="003D47D0" w:rsidP="003D47D0">
      <w:pPr>
        <w:pStyle w:val="a6"/>
        <w:numPr>
          <w:ilvl w:val="0"/>
          <w:numId w:val="11"/>
        </w:numPr>
        <w:spacing w:after="0" w:line="240" w:lineRule="auto"/>
        <w:jc w:val="both"/>
        <w:rPr>
          <w:rFonts w:ascii="Simplified Arabic" w:hAnsi="Simplified Arabic" w:cs="Simplified Arabic"/>
          <w:sz w:val="28"/>
          <w:szCs w:val="28"/>
        </w:rPr>
      </w:pPr>
      <w:r w:rsidRPr="00F7294A">
        <w:rPr>
          <w:rFonts w:ascii="Simplified Arabic" w:hAnsi="Simplified Arabic" w:cs="Simplified Arabic"/>
          <w:sz w:val="28"/>
          <w:szCs w:val="28"/>
          <w:rtl/>
        </w:rPr>
        <w:t>المهارات: يجب تطوير المهارات والقدرات الدقيقة اللازمة لتنفيذ التحول. يتضمن هذا تقديم فرص لتدريب الموظفين وتطويرهم حتى يتمكنوا من تطبيق الممارسات الجديدة بنجاح</w:t>
      </w:r>
      <w:sdt>
        <w:sdtPr>
          <w:rPr>
            <w:rFonts w:ascii="Simplified Arabic" w:hAnsi="Simplified Arabic" w:cs="Simplified Arabic"/>
            <w:sz w:val="28"/>
            <w:szCs w:val="28"/>
            <w:rtl/>
          </w:rPr>
          <w:id w:val="-1075886644"/>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 CITATION Ken22 \l 1033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5A5999">
            <w:rPr>
              <w:rFonts w:ascii="Simplified Arabic" w:hAnsi="Simplified Arabic" w:cs="Simplified Arabic"/>
              <w:noProof/>
              <w:sz w:val="28"/>
              <w:szCs w:val="28"/>
            </w:rPr>
            <w:t>(Kenton, 2022)</w:t>
          </w:r>
          <w:r>
            <w:rPr>
              <w:rFonts w:ascii="Simplified Arabic" w:hAnsi="Simplified Arabic" w:cs="Simplified Arabic"/>
              <w:sz w:val="28"/>
              <w:szCs w:val="28"/>
              <w:rtl/>
            </w:rPr>
            <w:fldChar w:fldCharType="end"/>
          </w:r>
        </w:sdtContent>
      </w:sdt>
      <w:r w:rsidRPr="00F7294A">
        <w:rPr>
          <w:rFonts w:ascii="Simplified Arabic" w:hAnsi="Simplified Arabic" w:cs="Simplified Arabic"/>
          <w:sz w:val="28"/>
          <w:szCs w:val="28"/>
          <w:rtl/>
        </w:rPr>
        <w:t>.</w:t>
      </w:r>
    </w:p>
    <w:p w14:paraId="52980C9A" w14:textId="77777777" w:rsidR="003D47D0" w:rsidRDefault="003D47D0" w:rsidP="003D47D0">
      <w:pPr>
        <w:spacing w:after="0" w:line="240" w:lineRule="auto"/>
        <w:jc w:val="both"/>
        <w:rPr>
          <w:rFonts w:ascii="Simplified Arabic" w:hAnsi="Simplified Arabic" w:cs="Simplified Arabic"/>
          <w:sz w:val="28"/>
          <w:szCs w:val="28"/>
          <w:rtl/>
        </w:rPr>
      </w:pPr>
    </w:p>
    <w:p w14:paraId="2E284B6F" w14:textId="77777777" w:rsidR="003D47D0" w:rsidRPr="005A5999" w:rsidRDefault="003D47D0" w:rsidP="003D47D0">
      <w:pPr>
        <w:pStyle w:val="a6"/>
        <w:numPr>
          <w:ilvl w:val="0"/>
          <w:numId w:val="11"/>
        </w:numPr>
        <w:spacing w:after="0" w:line="240" w:lineRule="auto"/>
        <w:jc w:val="both"/>
        <w:rPr>
          <w:rFonts w:ascii="Simplified Arabic" w:hAnsi="Simplified Arabic" w:cs="Simplified Arabic"/>
          <w:b/>
          <w:bCs/>
          <w:sz w:val="28"/>
          <w:szCs w:val="28"/>
          <w:rtl/>
        </w:rPr>
      </w:pPr>
      <w:r w:rsidRPr="005A5999">
        <w:rPr>
          <w:rFonts w:ascii="Simplified Arabic" w:hAnsi="Simplified Arabic" w:cs="Simplified Arabic"/>
          <w:b/>
          <w:bCs/>
          <w:sz w:val="28"/>
          <w:szCs w:val="28"/>
          <w:rtl/>
        </w:rPr>
        <w:lastRenderedPageBreak/>
        <w:t>نظريات التعلم التنظيمي (</w:t>
      </w:r>
      <w:proofErr w:type="spellStart"/>
      <w:r w:rsidRPr="005A5999">
        <w:rPr>
          <w:rFonts w:ascii="Simplified Arabic" w:hAnsi="Simplified Arabic" w:cs="Simplified Arabic"/>
          <w:b/>
          <w:bCs/>
          <w:sz w:val="28"/>
          <w:szCs w:val="28"/>
          <w:rtl/>
        </w:rPr>
        <w:t>أرغيريس</w:t>
      </w:r>
      <w:proofErr w:type="spellEnd"/>
      <w:r w:rsidRPr="005A5999">
        <w:rPr>
          <w:rFonts w:ascii="Simplified Arabic" w:hAnsi="Simplified Arabic" w:cs="Simplified Arabic"/>
          <w:b/>
          <w:bCs/>
          <w:sz w:val="28"/>
          <w:szCs w:val="28"/>
          <w:rtl/>
        </w:rPr>
        <w:t xml:space="preserve"> وشون)</w:t>
      </w:r>
    </w:p>
    <w:p w14:paraId="5AE2B2D8" w14:textId="77777777" w:rsidR="003D47D0" w:rsidRPr="00F7294A" w:rsidRDefault="003D47D0" w:rsidP="003D47D0">
      <w:pPr>
        <w:spacing w:after="0" w:line="240" w:lineRule="auto"/>
        <w:jc w:val="both"/>
        <w:rPr>
          <w:rFonts w:ascii="Simplified Arabic" w:hAnsi="Simplified Arabic" w:cs="Simplified Arabic"/>
          <w:sz w:val="28"/>
          <w:szCs w:val="28"/>
          <w:rtl/>
        </w:rPr>
      </w:pPr>
      <w:r w:rsidRPr="00F7294A">
        <w:rPr>
          <w:rFonts w:ascii="Simplified Arabic" w:hAnsi="Simplified Arabic" w:cs="Simplified Arabic"/>
          <w:sz w:val="28"/>
          <w:szCs w:val="28"/>
          <w:rtl/>
        </w:rPr>
        <w:t xml:space="preserve">تسلط نظريات التعلم التنظيمي الضوء على ضرورة التعلم المستمر والتكيف داخل المنظمة. يميز نهج كريس </w:t>
      </w:r>
      <w:proofErr w:type="spellStart"/>
      <w:r w:rsidRPr="00F7294A">
        <w:rPr>
          <w:rFonts w:ascii="Simplified Arabic" w:hAnsi="Simplified Arabic" w:cs="Simplified Arabic"/>
          <w:sz w:val="28"/>
          <w:szCs w:val="28"/>
          <w:rtl/>
        </w:rPr>
        <w:t>أرغيريس</w:t>
      </w:r>
      <w:proofErr w:type="spellEnd"/>
      <w:r w:rsidRPr="00F7294A">
        <w:rPr>
          <w:rFonts w:ascii="Simplified Arabic" w:hAnsi="Simplified Arabic" w:cs="Simplified Arabic"/>
          <w:sz w:val="28"/>
          <w:szCs w:val="28"/>
          <w:rtl/>
        </w:rPr>
        <w:t xml:space="preserve"> ودونالد شون بين التعلم أحادي الحلقة والتعلم المزدوج.</w:t>
      </w:r>
    </w:p>
    <w:p w14:paraId="45F3FA49" w14:textId="77777777" w:rsidR="003D47D0" w:rsidRPr="00F7294A" w:rsidRDefault="003D47D0" w:rsidP="003D47D0">
      <w:pPr>
        <w:spacing w:after="0" w:line="240" w:lineRule="auto"/>
        <w:jc w:val="both"/>
        <w:rPr>
          <w:rFonts w:ascii="Simplified Arabic" w:hAnsi="Simplified Arabic" w:cs="Simplified Arabic"/>
          <w:sz w:val="28"/>
          <w:szCs w:val="28"/>
          <w:rtl/>
        </w:rPr>
      </w:pPr>
      <w:r w:rsidRPr="00F7294A">
        <w:rPr>
          <w:rFonts w:ascii="Simplified Arabic" w:hAnsi="Simplified Arabic" w:cs="Simplified Arabic"/>
          <w:sz w:val="28"/>
          <w:szCs w:val="28"/>
          <w:rtl/>
        </w:rPr>
        <w:t>يتضمن التعلم أحادي الحلقة إجراء تغييرات على الإطار الحالي لمعالجة الصعوبات. بالنسبة للخدمات الزراعية الوطنية، قد يتضمن هذا إجراء تعديلات تدريجية على الخدمات البيطرية بناءً على الملاحظات وبيانات الأداء.</w:t>
      </w:r>
    </w:p>
    <w:p w14:paraId="3BD598FD" w14:textId="77777777" w:rsidR="003D47D0" w:rsidRDefault="003D47D0" w:rsidP="003D47D0">
      <w:pPr>
        <w:spacing w:after="0" w:line="240" w:lineRule="auto"/>
        <w:jc w:val="both"/>
        <w:rPr>
          <w:rFonts w:ascii="Simplified Arabic" w:hAnsi="Simplified Arabic" w:cs="Simplified Arabic"/>
          <w:sz w:val="28"/>
          <w:szCs w:val="28"/>
          <w:rtl/>
        </w:rPr>
      </w:pPr>
      <w:r w:rsidRPr="00F7294A">
        <w:rPr>
          <w:rFonts w:ascii="Simplified Arabic" w:hAnsi="Simplified Arabic" w:cs="Simplified Arabic"/>
          <w:sz w:val="28"/>
          <w:szCs w:val="28"/>
          <w:rtl/>
        </w:rPr>
        <w:t>يتضمن التعلم ثنائي الحلقة فحص وتعديل الافتراضات والأطر الأساسية. قد يتضمن هذا إعادة التفكير في النهج الكامل للخدمات البيطرية، أو تنفيذ نماذج جديدة للرعاية، أو تغيير الهيكل والثقافة التنظيمية بشكل أساسي لتسهيل التحسين المستمر</w:t>
      </w:r>
      <w:sdt>
        <w:sdtPr>
          <w:rPr>
            <w:rFonts w:ascii="Simplified Arabic" w:hAnsi="Simplified Arabic" w:cs="Simplified Arabic"/>
            <w:sz w:val="28"/>
            <w:szCs w:val="28"/>
            <w:rtl/>
          </w:rPr>
          <w:id w:val="1784378008"/>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 CITATION Cie18 \l 1033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EF2B03">
            <w:rPr>
              <w:rFonts w:ascii="Simplified Arabic" w:hAnsi="Simplified Arabic" w:cs="Simplified Arabic"/>
              <w:noProof/>
              <w:sz w:val="28"/>
              <w:szCs w:val="28"/>
            </w:rPr>
            <w:t>(Cienfuegos, 2018)</w:t>
          </w:r>
          <w:r>
            <w:rPr>
              <w:rFonts w:ascii="Simplified Arabic" w:hAnsi="Simplified Arabic" w:cs="Simplified Arabic"/>
              <w:sz w:val="28"/>
              <w:szCs w:val="28"/>
              <w:rtl/>
            </w:rPr>
            <w:fldChar w:fldCharType="end"/>
          </w:r>
        </w:sdtContent>
      </w:sdt>
      <w:r w:rsidRPr="00F7294A">
        <w:rPr>
          <w:rFonts w:ascii="Simplified Arabic" w:hAnsi="Simplified Arabic" w:cs="Simplified Arabic"/>
          <w:sz w:val="28"/>
          <w:szCs w:val="28"/>
          <w:rtl/>
        </w:rPr>
        <w:t>.</w:t>
      </w:r>
    </w:p>
    <w:p w14:paraId="0C5AECEB" w14:textId="77777777" w:rsidR="003D47D0" w:rsidRDefault="003D47D0" w:rsidP="003D47D0">
      <w:pPr>
        <w:spacing w:after="0" w:line="240" w:lineRule="auto"/>
        <w:jc w:val="both"/>
        <w:rPr>
          <w:rFonts w:ascii="Simplified Arabic" w:hAnsi="Simplified Arabic" w:cs="Simplified Arabic"/>
          <w:sz w:val="28"/>
          <w:szCs w:val="28"/>
          <w:rtl/>
        </w:rPr>
      </w:pPr>
    </w:p>
    <w:p w14:paraId="173FA008" w14:textId="77777777" w:rsidR="003D47D0" w:rsidRDefault="003D47D0" w:rsidP="003D47D0">
      <w:pPr>
        <w:spacing w:after="0" w:line="240" w:lineRule="auto"/>
        <w:jc w:val="both"/>
        <w:rPr>
          <w:rFonts w:ascii="Simplified Arabic" w:hAnsi="Simplified Arabic" w:cs="Simplified Arabic"/>
          <w:sz w:val="28"/>
          <w:szCs w:val="28"/>
          <w:rtl/>
        </w:rPr>
      </w:pPr>
    </w:p>
    <w:p w14:paraId="7EEB1045" w14:textId="77777777" w:rsidR="003D47D0" w:rsidRPr="00EF2B03" w:rsidRDefault="003D47D0" w:rsidP="003D47D0">
      <w:pPr>
        <w:pStyle w:val="a6"/>
        <w:numPr>
          <w:ilvl w:val="0"/>
          <w:numId w:val="14"/>
        </w:numPr>
        <w:spacing w:after="0" w:line="240" w:lineRule="auto"/>
        <w:jc w:val="both"/>
        <w:rPr>
          <w:rFonts w:ascii="Simplified Arabic" w:hAnsi="Simplified Arabic" w:cs="Simplified Arabic"/>
          <w:b/>
          <w:bCs/>
          <w:sz w:val="28"/>
          <w:szCs w:val="28"/>
          <w:rtl/>
        </w:rPr>
      </w:pPr>
      <w:r w:rsidRPr="00EF2B03">
        <w:rPr>
          <w:rFonts w:ascii="Simplified Arabic" w:hAnsi="Simplified Arabic" w:cs="Simplified Arabic"/>
          <w:b/>
          <w:bCs/>
          <w:sz w:val="28"/>
          <w:szCs w:val="28"/>
          <w:rtl/>
        </w:rPr>
        <w:t>أطر جودة الخدمة (</w:t>
      </w:r>
      <w:r w:rsidRPr="00EF2B03">
        <w:rPr>
          <w:rFonts w:ascii="Simplified Arabic" w:hAnsi="Simplified Arabic" w:cs="Simplified Arabic"/>
          <w:b/>
          <w:bCs/>
          <w:sz w:val="28"/>
          <w:szCs w:val="28"/>
        </w:rPr>
        <w:t>SERVQUAL</w:t>
      </w:r>
      <w:r w:rsidRPr="00EF2B03">
        <w:rPr>
          <w:rFonts w:ascii="Simplified Arabic" w:hAnsi="Simplified Arabic" w:cs="Simplified Arabic"/>
          <w:b/>
          <w:bCs/>
          <w:sz w:val="28"/>
          <w:szCs w:val="28"/>
          <w:rtl/>
        </w:rPr>
        <w:t>)</w:t>
      </w:r>
    </w:p>
    <w:p w14:paraId="1ADC1E34" w14:textId="77777777" w:rsidR="003D47D0" w:rsidRPr="003040E6" w:rsidRDefault="003D47D0" w:rsidP="003D47D0">
      <w:pPr>
        <w:spacing w:after="0" w:line="240" w:lineRule="auto"/>
        <w:jc w:val="both"/>
        <w:rPr>
          <w:rFonts w:ascii="Simplified Arabic" w:hAnsi="Simplified Arabic" w:cs="Simplified Arabic"/>
          <w:sz w:val="28"/>
          <w:szCs w:val="28"/>
          <w:rtl/>
        </w:rPr>
      </w:pPr>
      <w:r w:rsidRPr="003040E6">
        <w:rPr>
          <w:rFonts w:ascii="Simplified Arabic" w:hAnsi="Simplified Arabic" w:cs="Simplified Arabic"/>
          <w:sz w:val="28"/>
          <w:szCs w:val="28"/>
          <w:rtl/>
        </w:rPr>
        <w:t xml:space="preserve">يحدد نموذج </w:t>
      </w:r>
      <w:r w:rsidRPr="003040E6">
        <w:rPr>
          <w:rFonts w:ascii="Simplified Arabic" w:hAnsi="Simplified Arabic" w:cs="Simplified Arabic"/>
          <w:sz w:val="28"/>
          <w:szCs w:val="28"/>
        </w:rPr>
        <w:t>SERVQUAL</w:t>
      </w:r>
      <w:r w:rsidRPr="003040E6">
        <w:rPr>
          <w:rFonts w:ascii="Simplified Arabic" w:hAnsi="Simplified Arabic" w:cs="Simplified Arabic"/>
          <w:sz w:val="28"/>
          <w:szCs w:val="28"/>
          <w:rtl/>
        </w:rPr>
        <w:t xml:space="preserve"> خمسة جوانب لجودة الخدمة: الملموسات، والموثوقية، والاستجابة، والضمان، والتعاطف. قد تساعد هذه المعايير في تقييم وتعزيز جودة الخدمات البيطرية</w:t>
      </w:r>
      <w:r>
        <w:rPr>
          <w:rFonts w:ascii="Simplified Arabic" w:hAnsi="Simplified Arabic" w:cs="Simplified Arabic" w:hint="cs"/>
          <w:sz w:val="28"/>
          <w:szCs w:val="28"/>
          <w:rtl/>
        </w:rPr>
        <w:t>:</w:t>
      </w:r>
    </w:p>
    <w:p w14:paraId="097F838A" w14:textId="77777777" w:rsidR="003D47D0" w:rsidRPr="003040E6" w:rsidRDefault="003D47D0" w:rsidP="003D47D0">
      <w:pPr>
        <w:pStyle w:val="a6"/>
        <w:numPr>
          <w:ilvl w:val="0"/>
          <w:numId w:val="12"/>
        </w:numPr>
        <w:spacing w:after="0" w:line="240" w:lineRule="auto"/>
        <w:jc w:val="both"/>
        <w:rPr>
          <w:rFonts w:ascii="Simplified Arabic" w:hAnsi="Simplified Arabic" w:cs="Simplified Arabic"/>
          <w:sz w:val="28"/>
          <w:szCs w:val="28"/>
          <w:rtl/>
        </w:rPr>
      </w:pPr>
      <w:r w:rsidRPr="003040E6">
        <w:rPr>
          <w:rFonts w:ascii="Simplified Arabic" w:hAnsi="Simplified Arabic" w:cs="Simplified Arabic"/>
          <w:sz w:val="28"/>
          <w:szCs w:val="28"/>
          <w:rtl/>
        </w:rPr>
        <w:t>تشمل الملموسات المباني المادية والمعدات ومظهر الموظفين. قد تتضمن التحسينات تجديد مباني العيادة، أو شراء معدات بيطرية جديدة، أو تحسين مظهر الموظفين.</w:t>
      </w:r>
    </w:p>
    <w:p w14:paraId="7BE60604" w14:textId="77777777" w:rsidR="003D47D0" w:rsidRPr="003040E6" w:rsidRDefault="003D47D0" w:rsidP="003D47D0">
      <w:pPr>
        <w:pStyle w:val="a6"/>
        <w:numPr>
          <w:ilvl w:val="0"/>
          <w:numId w:val="12"/>
        </w:numPr>
        <w:spacing w:after="0" w:line="240" w:lineRule="auto"/>
        <w:jc w:val="both"/>
        <w:rPr>
          <w:rFonts w:ascii="Simplified Arabic" w:hAnsi="Simplified Arabic" w:cs="Simplified Arabic"/>
          <w:sz w:val="28"/>
          <w:szCs w:val="28"/>
          <w:rtl/>
        </w:rPr>
      </w:pPr>
      <w:r w:rsidRPr="003040E6">
        <w:rPr>
          <w:rFonts w:ascii="Simplified Arabic" w:hAnsi="Simplified Arabic" w:cs="Simplified Arabic"/>
          <w:sz w:val="28"/>
          <w:szCs w:val="28"/>
          <w:rtl/>
        </w:rPr>
        <w:t>تشمل الموثوقية القدرة على تقديم الخدمة المقدمة باستمرار ودقة. قد يتضمن هذا توحيد العمليات لضمان جودة العلاج المتسق وإجراء مراجعات أداء متكررة للكشف عن أي أوجه قصور وإصلاحها.</w:t>
      </w:r>
    </w:p>
    <w:p w14:paraId="4281D332" w14:textId="77777777" w:rsidR="003D47D0" w:rsidRPr="003040E6" w:rsidRDefault="003D47D0" w:rsidP="003D47D0">
      <w:pPr>
        <w:pStyle w:val="a6"/>
        <w:numPr>
          <w:ilvl w:val="0"/>
          <w:numId w:val="12"/>
        </w:numPr>
        <w:spacing w:after="0" w:line="240" w:lineRule="auto"/>
        <w:jc w:val="both"/>
        <w:rPr>
          <w:rFonts w:ascii="Simplified Arabic" w:hAnsi="Simplified Arabic" w:cs="Simplified Arabic"/>
          <w:sz w:val="28"/>
          <w:szCs w:val="28"/>
          <w:rtl/>
        </w:rPr>
      </w:pPr>
      <w:r w:rsidRPr="003040E6">
        <w:rPr>
          <w:rFonts w:ascii="Simplified Arabic" w:hAnsi="Simplified Arabic" w:cs="Simplified Arabic"/>
          <w:sz w:val="28"/>
          <w:szCs w:val="28"/>
          <w:rtl/>
        </w:rPr>
        <w:t>تتضمن الاستجابة الحرص على مساعدة العملاء وتقديم خدمة سريعة. قد يتم تقليل أوقات الانتظار، وتحسين التواصل مع المستهلكين، وإتاحة الموظفين للتعامل مع الشكاوى في أسرع وقت ممكن.</w:t>
      </w:r>
    </w:p>
    <w:p w14:paraId="098FF5DE" w14:textId="77777777" w:rsidR="003D47D0" w:rsidRPr="003040E6" w:rsidRDefault="003D47D0" w:rsidP="003D47D0">
      <w:pPr>
        <w:pStyle w:val="a6"/>
        <w:numPr>
          <w:ilvl w:val="0"/>
          <w:numId w:val="12"/>
        </w:numPr>
        <w:spacing w:after="0" w:line="240" w:lineRule="auto"/>
        <w:jc w:val="both"/>
        <w:rPr>
          <w:rFonts w:ascii="Simplified Arabic" w:hAnsi="Simplified Arabic" w:cs="Simplified Arabic"/>
          <w:sz w:val="28"/>
          <w:szCs w:val="28"/>
          <w:rtl/>
        </w:rPr>
      </w:pPr>
      <w:r w:rsidRPr="003040E6">
        <w:rPr>
          <w:rFonts w:ascii="Simplified Arabic" w:hAnsi="Simplified Arabic" w:cs="Simplified Arabic"/>
          <w:sz w:val="28"/>
          <w:szCs w:val="28"/>
          <w:rtl/>
        </w:rPr>
        <w:t>الضمان: يتضمن ذلك خبرة الموظفين، والمدنية، والقدرة على غرس الثقة. قد يستلزم هذا التدريب المنتظم لضمان كفاءة الموظفين واحترافهم، فضلاً عن تنمية ثقافة الثقة والاحترام.</w:t>
      </w:r>
    </w:p>
    <w:p w14:paraId="72D7EACF" w14:textId="77777777" w:rsidR="003D47D0" w:rsidRPr="003040E6" w:rsidRDefault="003D47D0" w:rsidP="003D47D0">
      <w:pPr>
        <w:pStyle w:val="a6"/>
        <w:numPr>
          <w:ilvl w:val="0"/>
          <w:numId w:val="12"/>
        </w:numPr>
        <w:spacing w:after="0" w:line="240" w:lineRule="auto"/>
        <w:jc w:val="both"/>
        <w:rPr>
          <w:rFonts w:ascii="Simplified Arabic" w:hAnsi="Simplified Arabic" w:cs="Simplified Arabic"/>
          <w:sz w:val="28"/>
          <w:szCs w:val="28"/>
        </w:rPr>
      </w:pPr>
      <w:r w:rsidRPr="003040E6">
        <w:rPr>
          <w:rFonts w:ascii="Simplified Arabic" w:hAnsi="Simplified Arabic" w:cs="Simplified Arabic"/>
          <w:sz w:val="28"/>
          <w:szCs w:val="28"/>
          <w:rtl/>
        </w:rPr>
        <w:t>التعاطف: يتضمن ذلك منح المستهلكين اهتمامًا ورعاية مخصصة. خطط الرعاية الشخصية، ومتابعة العملاء بشكل متكرر، وضمان تعاطف الموظفين وتفهمهم، كلها تحسينات محتملة</w:t>
      </w:r>
      <w:sdt>
        <w:sdtPr>
          <w:rPr>
            <w:rFonts w:ascii="Simplified Arabic" w:hAnsi="Simplified Arabic" w:cs="Simplified Arabic"/>
            <w:sz w:val="28"/>
            <w:szCs w:val="28"/>
            <w:rtl/>
          </w:rPr>
          <w:id w:val="1635053455"/>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 CITATION Sha06 \l 1033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A906D4">
            <w:rPr>
              <w:rFonts w:ascii="Simplified Arabic" w:hAnsi="Simplified Arabic" w:cs="Simplified Arabic"/>
              <w:noProof/>
              <w:sz w:val="28"/>
              <w:szCs w:val="28"/>
            </w:rPr>
            <w:t>(Shahin, 2006)</w:t>
          </w:r>
          <w:r>
            <w:rPr>
              <w:rFonts w:ascii="Simplified Arabic" w:hAnsi="Simplified Arabic" w:cs="Simplified Arabic"/>
              <w:sz w:val="28"/>
              <w:szCs w:val="28"/>
              <w:rtl/>
            </w:rPr>
            <w:fldChar w:fldCharType="end"/>
          </w:r>
        </w:sdtContent>
      </w:sdt>
      <w:r w:rsidRPr="003040E6">
        <w:rPr>
          <w:rFonts w:ascii="Simplified Arabic" w:hAnsi="Simplified Arabic" w:cs="Simplified Arabic"/>
          <w:sz w:val="28"/>
          <w:szCs w:val="28"/>
          <w:rtl/>
        </w:rPr>
        <w:t>.</w:t>
      </w:r>
    </w:p>
    <w:p w14:paraId="60580AFF" w14:textId="77777777" w:rsidR="003D47D0" w:rsidRPr="00A74135" w:rsidRDefault="003D47D0" w:rsidP="003D47D0">
      <w:pPr>
        <w:spacing w:after="0" w:line="240" w:lineRule="auto"/>
        <w:jc w:val="both"/>
        <w:rPr>
          <w:rFonts w:ascii="Simplified Arabic" w:hAnsi="Simplified Arabic" w:cs="Simplified Arabic"/>
          <w:sz w:val="28"/>
          <w:szCs w:val="28"/>
        </w:rPr>
      </w:pPr>
    </w:p>
    <w:p w14:paraId="2CAAC5F5" w14:textId="77777777" w:rsidR="003D47D0" w:rsidRDefault="003D47D0" w:rsidP="003D47D0">
      <w:pPr>
        <w:rPr>
          <w:rFonts w:ascii="Sakkal Majalla" w:hAnsi="Sakkal Majalla" w:cs="Sakkal Majalla"/>
          <w:b/>
          <w:bCs/>
          <w:sz w:val="48"/>
          <w:szCs w:val="48"/>
          <w:rtl/>
        </w:rPr>
      </w:pPr>
    </w:p>
    <w:p w14:paraId="2E79225E" w14:textId="77777777" w:rsidR="003D47D0" w:rsidRDefault="003D47D0" w:rsidP="003D47D0">
      <w:pPr>
        <w:rPr>
          <w:rFonts w:ascii="Sakkal Majalla" w:hAnsi="Sakkal Majalla" w:cs="Sakkal Majalla"/>
          <w:b/>
          <w:bCs/>
          <w:sz w:val="56"/>
          <w:szCs w:val="56"/>
          <w:u w:val="single"/>
          <w:rtl/>
        </w:rPr>
      </w:pPr>
    </w:p>
    <w:p w14:paraId="78284C3B" w14:textId="77777777" w:rsidR="003D47D0" w:rsidRDefault="003D47D0" w:rsidP="003D47D0">
      <w:pPr>
        <w:rPr>
          <w:rFonts w:ascii="Sakkal Majalla" w:hAnsi="Sakkal Majalla" w:cs="Sakkal Majalla"/>
          <w:b/>
          <w:bCs/>
          <w:sz w:val="56"/>
          <w:szCs w:val="56"/>
          <w:u w:val="single"/>
          <w:rtl/>
        </w:rPr>
      </w:pPr>
    </w:p>
    <w:p w14:paraId="3D017CB4" w14:textId="77777777" w:rsidR="003D47D0" w:rsidRDefault="003D47D0" w:rsidP="003D47D0">
      <w:pPr>
        <w:rPr>
          <w:rFonts w:ascii="Sakkal Majalla" w:hAnsi="Sakkal Majalla" w:cs="Sakkal Majalla"/>
          <w:b/>
          <w:bCs/>
          <w:sz w:val="56"/>
          <w:szCs w:val="56"/>
          <w:u w:val="single"/>
          <w:rtl/>
        </w:rPr>
      </w:pPr>
    </w:p>
    <w:p w14:paraId="7D19D63C" w14:textId="77777777" w:rsidR="003D47D0" w:rsidRDefault="003D47D0" w:rsidP="003D47D0">
      <w:pPr>
        <w:rPr>
          <w:rFonts w:ascii="Sakkal Majalla" w:hAnsi="Sakkal Majalla" w:cs="Sakkal Majalla"/>
          <w:b/>
          <w:bCs/>
          <w:sz w:val="56"/>
          <w:szCs w:val="56"/>
          <w:u w:val="single"/>
        </w:rPr>
      </w:pPr>
    </w:p>
    <w:p w14:paraId="633CBB9F" w14:textId="77777777" w:rsidR="003D47D0" w:rsidRDefault="003D47D0" w:rsidP="003D47D0">
      <w:pPr>
        <w:rPr>
          <w:rFonts w:ascii="Sakkal Majalla" w:hAnsi="Sakkal Majalla" w:cs="Sakkal Majalla"/>
          <w:b/>
          <w:bCs/>
          <w:sz w:val="56"/>
          <w:szCs w:val="56"/>
          <w:u w:val="single"/>
        </w:rPr>
      </w:pPr>
    </w:p>
    <w:p w14:paraId="2BF6BE78" w14:textId="77777777" w:rsidR="003D47D0" w:rsidRPr="003F027C" w:rsidRDefault="003D47D0" w:rsidP="003D47D0">
      <w:pPr>
        <w:rPr>
          <w:rFonts w:ascii="Sakkal Majalla" w:hAnsi="Sakkal Majalla" w:cs="Sakkal Majalla"/>
          <w:b/>
          <w:bCs/>
          <w:sz w:val="56"/>
          <w:szCs w:val="56"/>
          <w:u w:val="single"/>
          <w:rtl/>
        </w:rPr>
      </w:pPr>
    </w:p>
    <w:p w14:paraId="33F5D72A" w14:textId="77777777" w:rsidR="003D47D0" w:rsidRPr="00FA5888" w:rsidRDefault="003D47D0" w:rsidP="003D47D0">
      <w:pPr>
        <w:pStyle w:val="1"/>
        <w:jc w:val="center"/>
        <w:rPr>
          <w:rFonts w:ascii="Simplified Arabic" w:hAnsi="Simplified Arabic" w:cs="Simplified Arabic"/>
          <w:b/>
          <w:bCs/>
          <w:color w:val="000000" w:themeColor="text1"/>
          <w:rtl/>
        </w:rPr>
      </w:pPr>
      <w:bookmarkStart w:id="23" w:name="_Toc172397783"/>
      <w:bookmarkStart w:id="24" w:name="_Toc172746096"/>
      <w:bookmarkStart w:id="25" w:name="_Toc173854453"/>
      <w:r w:rsidRPr="00FA5888">
        <w:rPr>
          <w:rFonts w:ascii="Simplified Arabic" w:hAnsi="Simplified Arabic" w:cs="Simplified Arabic"/>
          <w:b/>
          <w:bCs/>
          <w:color w:val="000000" w:themeColor="text1"/>
          <w:rtl/>
        </w:rPr>
        <w:t>الفصل الثاني</w:t>
      </w:r>
      <w:bookmarkEnd w:id="23"/>
      <w:bookmarkEnd w:id="24"/>
      <w:bookmarkEnd w:id="25"/>
    </w:p>
    <w:p w14:paraId="794C2A5D" w14:textId="77777777" w:rsidR="003D47D0" w:rsidRPr="00FA5888" w:rsidRDefault="003D47D0" w:rsidP="003D47D0">
      <w:pPr>
        <w:pStyle w:val="1"/>
        <w:jc w:val="center"/>
        <w:rPr>
          <w:rFonts w:ascii="Simplified Arabic" w:hAnsi="Simplified Arabic" w:cs="Simplified Arabic"/>
          <w:b/>
          <w:bCs/>
          <w:color w:val="000000" w:themeColor="text1"/>
          <w:rtl/>
        </w:rPr>
      </w:pPr>
      <w:bookmarkStart w:id="26" w:name="_Toc172397784"/>
      <w:bookmarkStart w:id="27" w:name="_Toc172746097"/>
      <w:bookmarkStart w:id="28" w:name="_Toc173854454"/>
      <w:r w:rsidRPr="00FA5888">
        <w:rPr>
          <w:rFonts w:ascii="Simplified Arabic" w:hAnsi="Simplified Arabic" w:cs="Simplified Arabic"/>
          <w:b/>
          <w:bCs/>
          <w:color w:val="000000" w:themeColor="text1"/>
          <w:rtl/>
        </w:rPr>
        <w:t>الدراسات السابقة</w:t>
      </w:r>
      <w:bookmarkEnd w:id="26"/>
      <w:bookmarkEnd w:id="27"/>
      <w:bookmarkEnd w:id="28"/>
    </w:p>
    <w:p w14:paraId="7A023641" w14:textId="77777777" w:rsidR="003D47D0" w:rsidRPr="003B5A4D" w:rsidRDefault="003D47D0" w:rsidP="003D47D0">
      <w:pPr>
        <w:rPr>
          <w:b/>
          <w:bCs/>
          <w:rtl/>
        </w:rPr>
      </w:pPr>
    </w:p>
    <w:p w14:paraId="41E86136" w14:textId="77777777" w:rsidR="003D47D0" w:rsidRPr="003B5A4D" w:rsidRDefault="003D47D0" w:rsidP="003D47D0">
      <w:pPr>
        <w:rPr>
          <w:rFonts w:ascii="Sakkal Majalla" w:hAnsi="Sakkal Majalla" w:cs="Sakkal Majalla"/>
          <w:b/>
          <w:bCs/>
          <w:sz w:val="28"/>
          <w:szCs w:val="28"/>
          <w:u w:val="single"/>
          <w:rtl/>
        </w:rPr>
      </w:pPr>
    </w:p>
    <w:p w14:paraId="0AE6295D" w14:textId="77777777" w:rsidR="003D47D0" w:rsidRPr="003B5A4D" w:rsidRDefault="003D47D0" w:rsidP="003D47D0">
      <w:pPr>
        <w:rPr>
          <w:rFonts w:ascii="Sakkal Majalla" w:hAnsi="Sakkal Majalla" w:cs="Sakkal Majalla"/>
          <w:b/>
          <w:bCs/>
          <w:sz w:val="28"/>
          <w:szCs w:val="28"/>
          <w:u w:val="single"/>
          <w:rtl/>
        </w:rPr>
      </w:pPr>
    </w:p>
    <w:p w14:paraId="3ACD98F8" w14:textId="77777777" w:rsidR="003D47D0" w:rsidRPr="003B5A4D" w:rsidRDefault="003D47D0" w:rsidP="003D47D0">
      <w:pPr>
        <w:rPr>
          <w:rFonts w:ascii="Sakkal Majalla" w:hAnsi="Sakkal Majalla" w:cs="Sakkal Majalla"/>
          <w:b/>
          <w:bCs/>
          <w:sz w:val="28"/>
          <w:szCs w:val="28"/>
          <w:u w:val="single"/>
          <w:rtl/>
        </w:rPr>
      </w:pPr>
    </w:p>
    <w:p w14:paraId="7C72472B" w14:textId="77777777" w:rsidR="003D47D0" w:rsidRDefault="003D47D0" w:rsidP="003D47D0">
      <w:pPr>
        <w:rPr>
          <w:rFonts w:ascii="Sakkal Majalla" w:hAnsi="Sakkal Majalla" w:cs="Sakkal Majalla"/>
          <w:sz w:val="28"/>
          <w:szCs w:val="28"/>
          <w:u w:val="single"/>
          <w:rtl/>
        </w:rPr>
      </w:pPr>
    </w:p>
    <w:p w14:paraId="47213E19" w14:textId="77777777" w:rsidR="003D47D0" w:rsidRDefault="003D47D0" w:rsidP="003D47D0">
      <w:pPr>
        <w:rPr>
          <w:rFonts w:ascii="Sakkal Majalla" w:hAnsi="Sakkal Majalla" w:cs="Sakkal Majalla"/>
          <w:sz w:val="28"/>
          <w:szCs w:val="28"/>
          <w:u w:val="single"/>
          <w:rtl/>
        </w:rPr>
      </w:pPr>
    </w:p>
    <w:p w14:paraId="61581A20" w14:textId="77777777" w:rsidR="003D47D0" w:rsidRDefault="003D47D0" w:rsidP="003D47D0">
      <w:pPr>
        <w:rPr>
          <w:rFonts w:ascii="Sakkal Majalla" w:hAnsi="Sakkal Majalla" w:cs="Sakkal Majalla"/>
          <w:sz w:val="28"/>
          <w:szCs w:val="28"/>
          <w:u w:val="single"/>
          <w:rtl/>
        </w:rPr>
      </w:pPr>
    </w:p>
    <w:p w14:paraId="275EF077" w14:textId="77777777" w:rsidR="003D47D0" w:rsidRDefault="003D47D0" w:rsidP="003D47D0">
      <w:pPr>
        <w:rPr>
          <w:rFonts w:ascii="Sakkal Majalla" w:hAnsi="Sakkal Majalla" w:cs="Sakkal Majalla"/>
          <w:sz w:val="28"/>
          <w:szCs w:val="28"/>
          <w:u w:val="single"/>
          <w:rtl/>
        </w:rPr>
      </w:pPr>
    </w:p>
    <w:p w14:paraId="003BC526" w14:textId="77777777" w:rsidR="003D47D0" w:rsidRPr="00FA5888" w:rsidRDefault="003D47D0" w:rsidP="003D47D0">
      <w:pPr>
        <w:pStyle w:val="2"/>
        <w:spacing w:line="240" w:lineRule="auto"/>
        <w:jc w:val="both"/>
        <w:rPr>
          <w:rFonts w:ascii="Simplified Arabic" w:hAnsi="Simplified Arabic" w:cs="Simplified Arabic"/>
          <w:b/>
          <w:bCs/>
          <w:color w:val="000000" w:themeColor="text1"/>
          <w:sz w:val="36"/>
          <w:szCs w:val="36"/>
          <w:rtl/>
        </w:rPr>
      </w:pPr>
      <w:bookmarkStart w:id="29" w:name="_Toc172397785"/>
      <w:bookmarkStart w:id="30" w:name="_Toc172746098"/>
      <w:bookmarkStart w:id="31" w:name="_Toc173854455"/>
      <w:r w:rsidRPr="00FA5888">
        <w:rPr>
          <w:rFonts w:ascii="Simplified Arabic" w:hAnsi="Simplified Arabic" w:cs="Simplified Arabic"/>
          <w:b/>
          <w:bCs/>
          <w:color w:val="000000" w:themeColor="text1"/>
          <w:sz w:val="36"/>
          <w:szCs w:val="36"/>
          <w:rtl/>
        </w:rPr>
        <w:lastRenderedPageBreak/>
        <w:t>مقدمة</w:t>
      </w:r>
      <w:bookmarkEnd w:id="29"/>
      <w:bookmarkEnd w:id="30"/>
      <w:bookmarkEnd w:id="31"/>
    </w:p>
    <w:p w14:paraId="1006F3F6" w14:textId="77777777" w:rsidR="003D47D0" w:rsidRPr="00846D37" w:rsidRDefault="003D47D0" w:rsidP="003D47D0">
      <w:pPr>
        <w:spacing w:line="240" w:lineRule="auto"/>
        <w:jc w:val="both"/>
        <w:rPr>
          <w:rFonts w:ascii="Simplified Arabic" w:hAnsi="Simplified Arabic" w:cs="Simplified Arabic"/>
          <w:sz w:val="28"/>
          <w:szCs w:val="28"/>
          <w:rtl/>
        </w:rPr>
      </w:pPr>
      <w:r w:rsidRPr="00846D37">
        <w:rPr>
          <w:rFonts w:ascii="Simplified Arabic" w:hAnsi="Simplified Arabic" w:cs="Simplified Arabic"/>
          <w:sz w:val="28"/>
          <w:szCs w:val="28"/>
          <w:rtl/>
        </w:rPr>
        <w:t>الفصل الثاني هو عنصر حاسم يوفر أساسًا متينًا لفهم قضية الدراسة وتقييم البيانات بشكل فعال. في دراسة تقييم تحديات استخدام إدارة التغيير لتحسين الخدمات البيطرية التي تقدمها الشركة الوطنية للخدمات الزراعية، يقدم هذا الفصل شرحًا مفصلاً للدراسات السابقة بالإضافة إلى الإطار النظري المتعلق بإدارة المشاريع في هذا السياق. يتطلب هذا الفصل إجراء تقييم شامل للأدبيات الحالية وتحديد الأفكار النظرية التي تدعم البحث، مما يحسن صحة ونزاهة التحليل ويساعد الباحث على تحديد فجوات البحث التي يرغب في التحقيق فيها.</w:t>
      </w:r>
    </w:p>
    <w:p w14:paraId="75C9DDD6" w14:textId="77777777" w:rsidR="003D47D0" w:rsidRDefault="003D47D0" w:rsidP="003D47D0">
      <w:pPr>
        <w:spacing w:line="240" w:lineRule="auto"/>
        <w:jc w:val="both"/>
        <w:rPr>
          <w:rFonts w:ascii="Simplified Arabic" w:hAnsi="Simplified Arabic" w:cs="Simplified Arabic"/>
          <w:sz w:val="28"/>
          <w:szCs w:val="28"/>
        </w:rPr>
      </w:pPr>
      <w:r w:rsidRPr="00846D37">
        <w:rPr>
          <w:rFonts w:ascii="Simplified Arabic" w:hAnsi="Simplified Arabic" w:cs="Simplified Arabic"/>
          <w:sz w:val="28"/>
          <w:szCs w:val="28"/>
          <w:rtl/>
        </w:rPr>
        <w:t>تعد الدراسات السابقة أساسًا مهمًا لتطوير المعرفة في أي موضوع بحثي لأنها توفر قاعدة معرفية يمكن توسيعها لفهم كيفية نمو موضوع الدراسة عبر الزمن. من خلال تحليل الدراسات السابقة، قد يقوم الباحث بالتحقيق في القضايا والإجراءات التي تم التعامل معها في إعدادات مختلفة، وبالتالي تحديد الأنماط والاتجاهات التي قد تنطبق على الدراسة الحالية. وتسمح هذه التحقيقات أيضًا للباحث بالنظر في كيفية حل القضايا المماثلة في مواقف أخرى، مما يساعد على تحسين المعرفة بالمخاوف الحالية ويوفر سياقًا لتفسير النتائج.</w:t>
      </w:r>
    </w:p>
    <w:p w14:paraId="5C504F29" w14:textId="77777777" w:rsidR="003D47D0" w:rsidRPr="00D01B1D" w:rsidRDefault="003D47D0" w:rsidP="003D47D0">
      <w:pPr>
        <w:spacing w:line="240" w:lineRule="auto"/>
        <w:jc w:val="both"/>
        <w:rPr>
          <w:rFonts w:ascii="Simplified Arabic" w:hAnsi="Simplified Arabic" w:cs="Simplified Arabic"/>
          <w:sz w:val="28"/>
          <w:szCs w:val="28"/>
          <w:rtl/>
        </w:rPr>
      </w:pPr>
      <w:r w:rsidRPr="00D01B1D">
        <w:rPr>
          <w:rFonts w:ascii="Simplified Arabic" w:hAnsi="Simplified Arabic" w:cs="Simplified Arabic"/>
          <w:sz w:val="28"/>
          <w:szCs w:val="28"/>
          <w:rtl/>
        </w:rPr>
        <w:t>إن مراجعة الدراسات السابقة تسمح للباحث باكتشاف فجوات البحث التي لم يتم تناولها بشكل كامل، والتي تعمل كأساس لتحديد موضوع البحث وأهداف الدراسة. ومن خلال هذه الفجوات، يمكن للباحث أن يساهم في المعرفة الموجودة وتقديم أفكار جديدة لتحسين استخدام إدارة التغيير لتعزيز الخدمات البيطرية التي تقدمها شركة الخدمات الزراعية الوطنية. علاوة على ذلك، تساهم الدراسات السابقة في فحص منهجيات البحث السابقة، مما يساعد في تحسين منهجية البحث واختيار أدوات جمع البيانات والتحليل المناسبة.</w:t>
      </w:r>
    </w:p>
    <w:p w14:paraId="0FF9C405" w14:textId="77777777" w:rsidR="003D47D0" w:rsidRDefault="003D47D0" w:rsidP="003D47D0">
      <w:pPr>
        <w:spacing w:line="240" w:lineRule="auto"/>
        <w:jc w:val="both"/>
        <w:rPr>
          <w:rFonts w:ascii="Simplified Arabic" w:hAnsi="Simplified Arabic" w:cs="Simplified Arabic"/>
          <w:sz w:val="28"/>
          <w:szCs w:val="28"/>
        </w:rPr>
      </w:pPr>
      <w:r w:rsidRPr="00D01B1D">
        <w:rPr>
          <w:rFonts w:ascii="Simplified Arabic" w:hAnsi="Simplified Arabic" w:cs="Simplified Arabic"/>
          <w:sz w:val="28"/>
          <w:szCs w:val="28"/>
          <w:rtl/>
        </w:rPr>
        <w:t>يعمل الإطار النظري كأساس للبحث، ويتكون من مجموعة من الأفكار والمفاهيم التي تعطي أساسًا علميًا لفهم موضوع البحث. يحدد الإطار النظري ويوضح مفاهيم إدارة المشاريع الأساسية مثل التخطيط والتنفيذ والمراقبة وتقييم الأداء، مما يسمح بفهم أفضل لكيفية تطبيق هذه الأفكار في المملكة العربية السعودية. يقدم الإطار النظري الخلفية المطلوبة لفهم عدد العناصر التي قد تؤثر على إدارة المشاريع ويحدد أسس الدراسة المستقبلية.</w:t>
      </w:r>
    </w:p>
    <w:p w14:paraId="7BE1AB69" w14:textId="77777777" w:rsidR="003D47D0" w:rsidRPr="00FA5888" w:rsidRDefault="003D47D0" w:rsidP="003D47D0">
      <w:pPr>
        <w:spacing w:line="240" w:lineRule="auto"/>
        <w:jc w:val="both"/>
        <w:rPr>
          <w:rFonts w:ascii="Simplified Arabic" w:hAnsi="Simplified Arabic" w:cs="Simplified Arabic"/>
          <w:sz w:val="28"/>
          <w:szCs w:val="28"/>
          <w:rtl/>
        </w:rPr>
      </w:pPr>
    </w:p>
    <w:p w14:paraId="1B79D2CF" w14:textId="77777777" w:rsidR="003D47D0" w:rsidRPr="00FA5888" w:rsidRDefault="003D47D0" w:rsidP="003D47D0">
      <w:pPr>
        <w:spacing w:line="240" w:lineRule="auto"/>
        <w:jc w:val="both"/>
        <w:rPr>
          <w:rFonts w:ascii="Simplified Arabic" w:hAnsi="Simplified Arabic" w:cs="Simplified Arabic"/>
          <w:sz w:val="28"/>
          <w:szCs w:val="28"/>
          <w:rtl/>
        </w:rPr>
      </w:pPr>
    </w:p>
    <w:p w14:paraId="2B9905D3" w14:textId="77777777" w:rsidR="003D47D0" w:rsidRDefault="003D47D0" w:rsidP="003D47D0">
      <w:pPr>
        <w:spacing w:line="360" w:lineRule="auto"/>
        <w:rPr>
          <w:rFonts w:ascii="Sakkal Majalla" w:hAnsi="Sakkal Majalla" w:cs="Sakkal Majalla"/>
          <w:sz w:val="28"/>
          <w:szCs w:val="28"/>
          <w:rtl/>
        </w:rPr>
      </w:pPr>
    </w:p>
    <w:p w14:paraId="28813317" w14:textId="77777777" w:rsidR="003D47D0" w:rsidRPr="00F3591E" w:rsidRDefault="003D47D0" w:rsidP="003D47D0">
      <w:pPr>
        <w:spacing w:line="360" w:lineRule="auto"/>
        <w:rPr>
          <w:rFonts w:ascii="Sakkal Majalla" w:hAnsi="Sakkal Majalla" w:cs="Sakkal Majalla"/>
          <w:sz w:val="28"/>
          <w:szCs w:val="28"/>
          <w:rtl/>
        </w:rPr>
      </w:pPr>
    </w:p>
    <w:p w14:paraId="7F91BF1C" w14:textId="77777777" w:rsidR="003D47D0" w:rsidRPr="00004990" w:rsidRDefault="003D47D0" w:rsidP="003D47D0">
      <w:pPr>
        <w:pStyle w:val="2"/>
        <w:spacing w:line="240" w:lineRule="auto"/>
        <w:jc w:val="both"/>
        <w:rPr>
          <w:rFonts w:ascii="Simplified Arabic" w:hAnsi="Simplified Arabic" w:cs="Simplified Arabic"/>
          <w:b/>
          <w:bCs/>
          <w:color w:val="000000" w:themeColor="text1"/>
          <w:sz w:val="36"/>
          <w:szCs w:val="36"/>
          <w:rtl/>
        </w:rPr>
      </w:pPr>
      <w:bookmarkStart w:id="32" w:name="_Toc172397786"/>
      <w:bookmarkStart w:id="33" w:name="_Toc172746099"/>
      <w:bookmarkStart w:id="34" w:name="_Toc173854456"/>
      <w:r w:rsidRPr="00004990">
        <w:rPr>
          <w:rFonts w:ascii="Simplified Arabic" w:hAnsi="Simplified Arabic" w:cs="Simplified Arabic"/>
          <w:b/>
          <w:bCs/>
          <w:color w:val="000000" w:themeColor="text1"/>
          <w:sz w:val="36"/>
          <w:szCs w:val="36"/>
          <w:rtl/>
        </w:rPr>
        <w:t>الدراسات السابقة</w:t>
      </w:r>
      <w:bookmarkEnd w:id="32"/>
      <w:bookmarkEnd w:id="33"/>
      <w:bookmarkEnd w:id="34"/>
    </w:p>
    <w:p w14:paraId="155D9980" w14:textId="77777777" w:rsidR="003D47D0" w:rsidRDefault="003D47D0" w:rsidP="003D47D0">
      <w:bookmarkStart w:id="35" w:name="_Toc172397787"/>
      <w:bookmarkStart w:id="36" w:name="_Toc172746100"/>
    </w:p>
    <w:p w14:paraId="42D66E95" w14:textId="77777777" w:rsidR="003D47D0" w:rsidRPr="00006E0E" w:rsidRDefault="003D47D0" w:rsidP="003D47D0">
      <w:pPr>
        <w:spacing w:line="240" w:lineRule="auto"/>
        <w:rPr>
          <w:rFonts w:ascii="Simplified Arabic" w:hAnsi="Simplified Arabic" w:cs="Simplified Arabic"/>
          <w:sz w:val="28"/>
          <w:szCs w:val="28"/>
          <w:rtl/>
        </w:rPr>
      </w:pPr>
      <w:r w:rsidRPr="00006E0E">
        <w:rPr>
          <w:rFonts w:ascii="Simplified Arabic" w:hAnsi="Simplified Arabic" w:cs="Simplified Arabic"/>
          <w:sz w:val="28"/>
          <w:szCs w:val="28"/>
          <w:rtl/>
        </w:rPr>
        <w:t>حاول هذا البحث تحديد تأثير إدارة التغيير على النمو التنظيمي في المؤسسات الحكومية، وذلك بالتركيز على المنهج الوصفي باستخدام الدراسة النظرية من خلال تقييم الدراسات السابقة والأدبيات النظرية التي ركزت على موضوعات الدراسة. وقد أظهر البحث وجود ارتباط بين إدارة التغيير والنمو التنظيمي، حيث تم تحديد أن إدارة التغيير هي حجر الزاوية في التطوير التنظيمي. بالإضافة إلى ذلك، لوحظ وجود درجة متواضعة من مقاومة عمليات التغيير في المنظمة، وأن هذا التغيير يساعد على النمو التنظيمي للمنظمة ويعتبر أساس العملية. كما ثبت أن عملية التطوير التنظيمي لها تأثير حيوي في تعزيز الإجراءات الإدارية في الشركة. بالإضافة إلى ذلك، هناك متغيرات أخرى تساهم في نجاح التغيير والنمو التنظيمي، منها: الدعم من الإدارة العليا، والاهتمام بالتواصل مع الناس والبيئة الخارجية، والتوافق مع خطة المنظمة</w:t>
      </w:r>
      <w:sdt>
        <w:sdtPr>
          <w:rPr>
            <w:rFonts w:ascii="Simplified Arabic" w:hAnsi="Simplified Arabic" w:cs="Simplified Arabic"/>
            <w:sz w:val="28"/>
            <w:szCs w:val="28"/>
            <w:rtl/>
          </w:rPr>
          <w:id w:val="222415821"/>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اله٢٢ \</w:instrText>
          </w:r>
          <w:r w:rsidRPr="00006E0E">
            <w:rPr>
              <w:rFonts w:ascii="Simplified Arabic" w:hAnsi="Simplified Arabic" w:cs="Simplified Arabic"/>
              <w:sz w:val="28"/>
              <w:szCs w:val="28"/>
              <w:lang w:bidi="ar-EG"/>
            </w:rPr>
            <w:instrText>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(الهبارنة، ٢٠٢٢)</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375D34FA" w14:textId="77777777" w:rsidR="003D47D0" w:rsidRPr="00006E0E" w:rsidRDefault="003D47D0" w:rsidP="003D47D0">
      <w:pPr>
        <w:spacing w:line="240" w:lineRule="auto"/>
        <w:rPr>
          <w:rFonts w:ascii="Simplified Arabic" w:hAnsi="Simplified Arabic" w:cs="Simplified Arabic"/>
          <w:sz w:val="28"/>
          <w:szCs w:val="28"/>
          <w:rtl/>
        </w:rPr>
      </w:pPr>
      <w:r w:rsidRPr="00006E0E">
        <w:rPr>
          <w:rFonts w:ascii="Simplified Arabic" w:hAnsi="Simplified Arabic" w:cs="Simplified Arabic"/>
          <w:sz w:val="28"/>
          <w:szCs w:val="28"/>
          <w:rtl/>
        </w:rPr>
        <w:t xml:space="preserve">يتناول البحث دور وأهمية إدارة التغيير في التطوير التنظيمي للمؤسسات الحكومية في المملكة العربية السعودية وذلك لمعرفة مدى مساهمة إدارة التغيير في التطوير التنظيمي للقطاع الحكومي بشكل خاص، لأن القطاعات الأخرى كالقطاع الخاص والقطاع الخيري قد تحتاج إلى التطوير ولكن ليس كالقطاع الحكومي بسبب مشاكله الإدارية والتنظيمية الكثيرة وأهمها عدم وضوح رؤية المؤسسة الحكومية نحو تحقيق أهدافها المستقبلية، وكذلك وجود العديد من المشاكل في الهيكل التنظيمي للمؤسسة مما يعقد عملية الاتصال بين المستويات الإدارية الثلاثة، وكذلك الارتباك في استخدام الأنظمة الحديثة والمتطورة مما ينتج عنه مقاومة التغيير، وكذلك ارتفاع معدل دوران العاملين وتقديم الاستقالات والتوجه نحو قطاعات أخرى. ومن هنا جاءت الدراسة الحالية لتسلط الضوء على هذه الجوانب، إضافة إلى أن الدراسة أجريت في بلدية محافظة المجمعة بمنطقة الرياض بالمملكة العربية السعودية لعدة أسباب، أهمها أن هذا النوع من المؤسسات الحكومية يواجه العديد من التحديات الإدارية، حيث يرتبط نجاحها ارتباطاً وثيقاً بخدمة المواطنين، وقد تم توزيع الاستبانة على عينة بحثية مكونة من 949 مستجيباً، جميعهم من موظفي بلدية محافظة المجمعة بمنطقة الرياض التابعة لوزارة الشؤون البلدية والقروية، من الإدارة العليا ورؤساء الأقسام والمشرفين والمرؤوسين، وذلك </w:t>
      </w:r>
      <w:r w:rsidRPr="00006E0E">
        <w:rPr>
          <w:rFonts w:ascii="Simplified Arabic" w:hAnsi="Simplified Arabic" w:cs="Simplified Arabic"/>
          <w:sz w:val="28"/>
          <w:szCs w:val="28"/>
          <w:rtl/>
        </w:rPr>
        <w:lastRenderedPageBreak/>
        <w:t>لاستنتاج النتائج باستخدام مقاييس إحصائية مختلفة لفرضيات البحث الأربعة. توصلت الدراسة إلى عدة نتائج كان من أهمها صحة فرضيات البحث والتي أثبتت أن إدارة التغيير تساهم في تحسين برامج التدريب للعاملين في المنظمة وكذلك تحسين خطط العمل والخطط التشغيلية للأقسام وتلعب دوراً فعالاً في عملية إعادة هندسة الكفاءات أو إعادة بناء الهيكل التنظيمي للمنظمة على مستوى الكفاءات والوحدات ومن أهم النتائج أن تطبيق الإدارة الشاملة من خلال إدارة التغيير وكذلك تبني التقنيات الحديثة والمتطورة يتطلب تغييراً في جودة المنظمة بشكل كامل وتم إثبات صحة الفرضية الرئيسية الثانية والتي تشير إلى عدم وجود فروق ذات دلالة إحصائية بين إدارة التغيير والتطوير التنظيمي للمنظمة وخصائص عناصر البحث مما يعني أن إدارة التغيير والتطوير التنظيمي في المنظمة لا تتأثر بأعمارهم وخلفياتهم الأكاديمية ومستويات كفاءتهم الوظيفية.</w:t>
      </w:r>
      <w:sdt>
        <w:sdtPr>
          <w:rPr>
            <w:rFonts w:ascii="Simplified Arabic" w:hAnsi="Simplified Arabic" w:cs="Simplified Arabic"/>
            <w:sz w:val="28"/>
            <w:szCs w:val="28"/>
            <w:rtl/>
          </w:rPr>
          <w:id w:val="1625118515"/>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إبر17 \</w:instrText>
          </w:r>
          <w:r w:rsidRPr="00006E0E">
            <w:rPr>
              <w:rFonts w:ascii="Simplified Arabic" w:hAnsi="Simplified Arabic" w:cs="Simplified Arabic"/>
              <w:sz w:val="28"/>
              <w:szCs w:val="28"/>
              <w:lang w:bidi="ar-EG"/>
            </w:rPr>
            <w:instrText>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(إبراهيم، 2017)</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0DC63569" w14:textId="77777777" w:rsidR="003D47D0" w:rsidRPr="00006E0E" w:rsidRDefault="003D47D0" w:rsidP="003D47D0">
      <w:pPr>
        <w:spacing w:line="240" w:lineRule="auto"/>
        <w:rPr>
          <w:rFonts w:ascii="Simplified Arabic" w:hAnsi="Simplified Arabic" w:cs="Simplified Arabic"/>
          <w:sz w:val="28"/>
          <w:szCs w:val="28"/>
          <w:rtl/>
        </w:rPr>
      </w:pPr>
      <w:r w:rsidRPr="00006E0E">
        <w:rPr>
          <w:rFonts w:ascii="Simplified Arabic" w:hAnsi="Simplified Arabic" w:cs="Simplified Arabic"/>
          <w:sz w:val="28"/>
          <w:szCs w:val="28"/>
          <w:rtl/>
        </w:rPr>
        <w:t>هدفت الدراسة إلى التعرف على واقع ممارسة إدارة التغيير في كليات التربية بمكة المكرمة في ظل إعادة هيكلة كليات البنات التابعة لجامعة أم القرى من وجهة نظر العمداء ورؤساء الأقسام وأعضاء هيئة التدريس، والتعرف على درجة الفروق ذات الدلالة الإحصائية بين آراء العمداء ورؤساء الأقسام وأعضاء هيئة التدريس في ممارسة إدارة التغيير ومعوقاتها. وقد قام الباحث بتصميم استبانة لجمع المعلومات، واشتملت عينة الدراسة على (44) عميدا ورئيس قسم وعضو هيئة تدريس من المؤسسات التعليمية بمكة المكرمة. ومن أبرز نتائج الدراسة ما يلي: رؤساء الأقسام في مؤسسات التربية لديهم خبرة واسعة في إدارة التغيير. لا توجد فروق ذات دلالة إحصائية في آراء أفراد عينة البحث تعزى إلى الدرجة العلمية والتخصص</w:t>
      </w:r>
      <w:sdt>
        <w:sdtPr>
          <w:rPr>
            <w:rFonts w:ascii="Simplified Arabic" w:hAnsi="Simplified Arabic" w:cs="Simplified Arabic"/>
            <w:sz w:val="28"/>
            <w:szCs w:val="28"/>
            <w:rtl/>
          </w:rPr>
          <w:id w:val="1996833588"/>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احم12 \</w:instrText>
          </w:r>
          <w:r w:rsidRPr="00006E0E">
            <w:rPr>
              <w:rFonts w:ascii="Simplified Arabic" w:hAnsi="Simplified Arabic" w:cs="Simplified Arabic"/>
              <w:sz w:val="28"/>
              <w:szCs w:val="28"/>
              <w:lang w:bidi="ar-EG"/>
            </w:rPr>
            <w:instrText>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(أحمد، 2012)</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07FBC7C7" w14:textId="77777777" w:rsidR="003D47D0" w:rsidRPr="00006E0E" w:rsidRDefault="003D47D0" w:rsidP="003D47D0">
      <w:pPr>
        <w:spacing w:line="240" w:lineRule="auto"/>
        <w:rPr>
          <w:rFonts w:ascii="Simplified Arabic" w:hAnsi="Simplified Arabic" w:cs="Simplified Arabic"/>
          <w:sz w:val="28"/>
          <w:szCs w:val="28"/>
          <w:rtl/>
        </w:rPr>
      </w:pPr>
      <w:r w:rsidRPr="00006E0E">
        <w:rPr>
          <w:rFonts w:ascii="Simplified Arabic" w:hAnsi="Simplified Arabic" w:cs="Simplified Arabic"/>
          <w:sz w:val="28"/>
          <w:szCs w:val="28"/>
          <w:rtl/>
        </w:rPr>
        <w:t xml:space="preserve">هدف البحث إلى تحديد أهم المفاهيم النظرية المتعلقة بإدارة التغيير وجودة الخدمة، وكذلك تحديد كيفية تطبيق إدارة التغيير داخل المؤسسة لتحسين جودة الخدمات المقدمة. وكانت النتائج على النحو التالي: هناك علاقة إيجابية بين تطبيق مجالات التغيير التقني، والهيكل التنظيمي، والمهام الفردية، والثقافية. وفقًا لآراء العاملين، هناك مستوى عالٍ من توفر جودة الخدمة في الجزائر للاتصالات. في الجزائر للاتصالات، كلما تغيرت التكنولوجيا، ارتفعت جودة الخدمة. وفقًا للعملاء، تقدم الجزائر للاتصالات خدمات ذات جودة متوسطة. على الرغم من التغييرات والتطورات، لم تلبي جودة المؤسسة بعد توقعات العملاء عند مقارنتها ببقية دول العالم. لا توجد فروق ذات دلالة إحصائية عند مستوى الدلالة </w:t>
      </w:r>
      <w:r w:rsidRPr="00006E0E">
        <w:rPr>
          <w:rFonts w:ascii="Simplified Arabic" w:hAnsi="Simplified Arabic" w:cs="Simplified Arabic"/>
          <w:sz w:val="28"/>
          <w:szCs w:val="28"/>
        </w:rPr>
        <w:t>a = 0.05</w:t>
      </w:r>
      <w:r w:rsidRPr="00006E0E">
        <w:rPr>
          <w:rFonts w:ascii="Simplified Arabic" w:hAnsi="Simplified Arabic" w:cs="Simplified Arabic"/>
          <w:sz w:val="28"/>
          <w:szCs w:val="28"/>
          <w:rtl/>
        </w:rPr>
        <w:t xml:space="preserve"> بين واقع إدارة التغيير وتأثيره على جودة الخدمة في الجزائر للاتصالات وفقًا للعوامل الديموغرافية</w:t>
      </w:r>
      <w:sdt>
        <w:sdtPr>
          <w:rPr>
            <w:rFonts w:ascii="Simplified Arabic" w:hAnsi="Simplified Arabic" w:cs="Simplified Arabic"/>
            <w:sz w:val="28"/>
            <w:szCs w:val="28"/>
            <w:rtl/>
          </w:rPr>
          <w:id w:val="382139732"/>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عرا18 \</w:instrText>
          </w:r>
          <w:r w:rsidRPr="00006E0E">
            <w:rPr>
              <w:rFonts w:ascii="Simplified Arabic" w:hAnsi="Simplified Arabic" w:cs="Simplified Arabic"/>
              <w:sz w:val="28"/>
              <w:szCs w:val="28"/>
              <w:lang w:bidi="ar-EG"/>
            </w:rPr>
            <w:instrText>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(عرابة، 2018)</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612BCD78" w14:textId="77777777" w:rsidR="003D47D0" w:rsidRPr="00006E0E" w:rsidRDefault="003D47D0" w:rsidP="003D47D0">
      <w:pPr>
        <w:spacing w:line="240" w:lineRule="auto"/>
        <w:rPr>
          <w:rFonts w:ascii="Simplified Arabic" w:hAnsi="Simplified Arabic" w:cs="Simplified Arabic"/>
          <w:sz w:val="28"/>
          <w:szCs w:val="28"/>
        </w:rPr>
      </w:pPr>
      <w:r w:rsidRPr="00006E0E">
        <w:rPr>
          <w:rFonts w:ascii="Simplified Arabic" w:hAnsi="Simplified Arabic" w:cs="Simplified Arabic"/>
          <w:sz w:val="28"/>
          <w:szCs w:val="28"/>
          <w:rtl/>
        </w:rPr>
        <w:t>يدرس</w:t>
      </w:r>
      <w:sdt>
        <w:sdtPr>
          <w:rPr>
            <w:rFonts w:ascii="Simplified Arabic" w:hAnsi="Simplified Arabic" w:cs="Simplified Arabic"/>
            <w:sz w:val="28"/>
            <w:szCs w:val="28"/>
            <w:rtl/>
          </w:rPr>
          <w:id w:val="-348639440"/>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Pr>
            <w:instrText xml:space="preserve"> CITATION Ent11 \l 1033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Pr>
            <w:t xml:space="preserve"> (Enticott, 2011)</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 xml:space="preserve"> كيفية أثر تطور حوكمة صحة الحيوان على المعرفة البيطرية ودورها في تقديم فوائد الصحة العامة. وتزعم أنه على الرغم من أن العلوم الاجتماعية قد تساعدنا في فهم طبيعة هذه </w:t>
      </w:r>
      <w:r w:rsidRPr="00006E0E">
        <w:rPr>
          <w:rFonts w:ascii="Simplified Arabic" w:hAnsi="Simplified Arabic" w:cs="Simplified Arabic"/>
          <w:sz w:val="28"/>
          <w:szCs w:val="28"/>
          <w:rtl/>
        </w:rPr>
        <w:lastRenderedPageBreak/>
        <w:t>التغييرات، إلا أن مفاهيمها وتقنياتها مسؤولة جزئيًا عنها أيضًا. تبدأ الدراسة بالنظر في كيفية تزايد أهمية المعرفة البيطرية في التحكم في سلسلة الغذاء خلال القرن العشرين. أثبتت شراكة مهنة الطب البيطري مع الدولة أنها مفيدة للطرفين، مما مكن الدولة من التعامل مع قضايا صحة الحيوان مع ترسيخ مهنة الطب البيطري كأهمية للصحة العامة وإمدادات الغذاء. ومع ذلك، ضعف هذا الارتباط بمرور الوقت مع تطبيق مناهج الإدارة الليبرالية الجديدة على حوكمة صحة الحيوان. تدرس هذه الدراسة تأثير هذه الإجراءات، التي أثارت قلقًا كبيرًا داخل وخارج مهنة الطب البيطري فيما يتعلق بالآثار المترتبة على مسؤوليتها في حماية الصالح العام لصحة الحيوان. أخيرًا، تُظهر هذه المقالة أن تقدم العلوم الاجتماعية في مجال صحة الحيوان قد يكون أكثر فعالية في التأثير على التحسينات المستقبلية في الكفاءة البيطرية.</w:t>
      </w:r>
    </w:p>
    <w:p w14:paraId="68766CED" w14:textId="77777777" w:rsidR="003D47D0" w:rsidRPr="00006E0E" w:rsidRDefault="003D47D0" w:rsidP="003D47D0">
      <w:pPr>
        <w:spacing w:line="240" w:lineRule="auto"/>
        <w:rPr>
          <w:rFonts w:ascii="Simplified Arabic" w:hAnsi="Simplified Arabic" w:cs="Simplified Arabic"/>
          <w:sz w:val="28"/>
          <w:szCs w:val="28"/>
        </w:rPr>
      </w:pPr>
      <w:r w:rsidRPr="00006E0E">
        <w:rPr>
          <w:rFonts w:ascii="Simplified Arabic" w:hAnsi="Simplified Arabic" w:cs="Simplified Arabic"/>
          <w:sz w:val="28"/>
          <w:szCs w:val="28"/>
          <w:rtl/>
        </w:rPr>
        <w:t xml:space="preserve">تشير الخدمات البيطرية إلى المنظمات الحكومية وغير الحكومية التي تنفذ تدابير الصحة والرفاهية الحيوانية، فضلاً عن المعايير والإرشادات الأخرى الموضحة في قانون المنظمة العالمية لصحة الحيوان وقانون صحة الحيوانات المائية (قانون الحيوانات المائية)، في بلد يخضع لسيطرة وتوجيه عام من قبل السلطة البيطرية. يلعب المهنيون البيطريون دورًا مهمًا في تعزيز وحماية صحة الحيوان والإنسان، ورفاهية الحيوان، وجودة الغذاء، وسلامة الغذاء، والأمن الغذائي، والبيئة، وعلم السلوك، وعلم الأوبئة، وتطوير الأدوية والمستحضرات الصيدلانية، والبحوث الطبية الحيوية، والمعلمين والمدربين، وصناع السياسات، والحفاظ على الحياة البرية، وحماية البيئة، والتنوع البيولوجي. في نيجيريا، يواجه القطاع تحديات غريبة مثل الأمراض الحيوانية المنشأ المستمرة، وإدارة الخدمات البيطرية من قبل الدجالين، وعدم كفاية التمويل لمكافحة الأمراض، والافتقار إلى الإرادة السياسية لتنفيذ سياسات مكافحة الأمراض مثل السيطرة على حركة الحيوانات داخل حدود البلاد وعبرها، وممارسات النظافة السيئة في المسالخ، والافتقار إلى التفتيش المناسب على اللحوم، وعدم إمكانية الوصول إلى قروض البنوك لمربي الماشية، والتسجيل المحدود للمزارعين. هذه الممارسات السيئة تضر بإنتاجية الثروة الحيوانية وبالتالي تشكل خطرًا كبيرًا على صحة الحيوان والإنسان، وجودة الغذاء، وسلامة الغذاء، والأمن الغذائي، وغيرها من المجالات الحرجة بما في ذلك الخدمات البيطرية. وهذا يسلط الضوء على الحاجة إلى تحسين الخدمات البيطرية في كل من القطاعين العام والتجاري من أجل تعزيز إنتاجية الثروة الحيوانية. إن تحسين خصخصة الخدمات البيطرية من شأنه أن يخلق فرص عمل للعدد المتزايد من المهنيين البيطريين والمجتمع ككل، وهو بلا شك وسيلة للتنمية الزراعية بسبب التقدم في إنتاج الثروة الحيوانية والتجارة الدولية، مما يؤدي إلى زيادة الناتج المحلي الإجمالي للبلاد. إن زيادة الناتج المحلي الإجمالي الزراعي أكثر فعالية مرتين على الأقل في الحد من الفقر من زيادة الناتج المحلي الإجمالي غير الزراعي. </w:t>
      </w:r>
      <w:r w:rsidRPr="00006E0E">
        <w:rPr>
          <w:rFonts w:ascii="Simplified Arabic" w:hAnsi="Simplified Arabic" w:cs="Simplified Arabic"/>
          <w:sz w:val="28"/>
          <w:szCs w:val="28"/>
          <w:rtl/>
        </w:rPr>
        <w:lastRenderedPageBreak/>
        <w:t>وبدون الاستثمار الكافي في الزراعة، فإن تكاليف الغذاء سوف ترتفع، مما قد يؤدي إلى إبطال إنجازات الحد من الفقر التي تحققت على مدى خمس إلى عشر سنوات</w:t>
      </w:r>
      <w:sdt>
        <w:sdtPr>
          <w:rPr>
            <w:rFonts w:ascii="Simplified Arabic" w:hAnsi="Simplified Arabic" w:cs="Simplified Arabic"/>
            <w:sz w:val="28"/>
            <w:szCs w:val="28"/>
            <w:rtl/>
          </w:rPr>
          <w:id w:val="489227910"/>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Pr>
            <w:instrText xml:space="preserve"> CITATION Kwa15 \l 1033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Pr>
            <w:t xml:space="preserve"> (Kwaghe, 2015)</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223DB55D" w14:textId="77777777" w:rsidR="003D47D0" w:rsidRPr="00006E0E" w:rsidRDefault="003D47D0" w:rsidP="003D47D0">
      <w:pPr>
        <w:spacing w:line="240" w:lineRule="auto"/>
        <w:rPr>
          <w:rFonts w:ascii="Simplified Arabic" w:hAnsi="Simplified Arabic" w:cs="Simplified Arabic"/>
          <w:sz w:val="28"/>
          <w:szCs w:val="28"/>
          <w:rtl/>
        </w:rPr>
      </w:pPr>
      <w:r w:rsidRPr="00006E0E">
        <w:rPr>
          <w:rFonts w:ascii="Simplified Arabic" w:hAnsi="Simplified Arabic" w:cs="Simplified Arabic"/>
          <w:sz w:val="28"/>
          <w:szCs w:val="28"/>
          <w:rtl/>
        </w:rPr>
        <w:t>تدرس هذه الدراسة كيف أثر تطور حوكمة صحة الحيوان على المعرفة البيطرية ودورها في تقديم فوائد الصحة العامة. وتزعم أنه على الرغم من أن العلوم الاجتماعية قد تساعدنا في فهم طبيعة هذه التغييرات، إلا أن مفاهيمها وتقنياتها مسؤولة جزئيًا عنها أيضًا. تبدأ الدراسة بالنظر في كيفية تزايد أهمية المعرفة البيطرية في التحكم في سلسلة الغذاء خلال القرن العشرين. أثبتت شراكة مهنة الطب البيطري مع الدولة أنها مفيدة للطرفين، مما مكن الدولة من التعامل مع قضايا صحة الحيوان مع ترسيخ مهنة الطب البيطري كأهمية للصحة العامة وإمدادات الغذاء. ومع ذلك، ضعف هذا الارتباط بمرور الوقت مع تطبيق مناهج الإدارة الليبرالية الجديدة على حوكمة صحة الحيوان. تدرس هذه الدراسة تأثير هذه الإجراءات، التي أثارت قلقًا كبيرًا داخل وخارج مهنة الطب البيطري فيما يتعلق بالآثار المترتبة على مسؤوليتها في حماية الصالح العام لصحة الحيوان. أخيرًا، تُظهر هذه المقالة أن تقدم العلوم الاجتماعية في مجال صحة الحيوان قد يكون أكثر فعالية في التأثير على التحسينات المستقبلية في الكفاءة البيطرية</w:t>
      </w:r>
      <w:sdt>
        <w:sdtPr>
          <w:rPr>
            <w:rFonts w:ascii="Simplified Arabic" w:hAnsi="Simplified Arabic" w:cs="Simplified Arabic"/>
            <w:sz w:val="28"/>
            <w:szCs w:val="28"/>
            <w:rtl/>
          </w:rPr>
          <w:id w:val="222099857"/>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Pr>
            <w:instrText xml:space="preserve">CITATION Ent111 \l 1033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rPr>
            <w:t xml:space="preserve"> </w:t>
          </w:r>
          <w:r w:rsidRPr="00006E0E">
            <w:rPr>
              <w:rFonts w:ascii="Simplified Arabic" w:hAnsi="Simplified Arabic" w:cs="Simplified Arabic"/>
              <w:noProof/>
              <w:sz w:val="28"/>
              <w:szCs w:val="28"/>
            </w:rPr>
            <w:t>(Enticott, 2011)</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34636E87" w14:textId="77777777" w:rsidR="003D47D0" w:rsidRPr="00006E0E" w:rsidRDefault="003D47D0" w:rsidP="003D47D0">
      <w:pPr>
        <w:spacing w:line="240" w:lineRule="auto"/>
        <w:rPr>
          <w:rFonts w:ascii="Simplified Arabic" w:hAnsi="Simplified Arabic" w:cs="Simplified Arabic"/>
          <w:sz w:val="28"/>
          <w:szCs w:val="28"/>
        </w:rPr>
      </w:pPr>
      <w:r w:rsidRPr="00006E0E">
        <w:rPr>
          <w:rFonts w:ascii="Simplified Arabic" w:hAnsi="Simplified Arabic" w:cs="Simplified Arabic"/>
          <w:sz w:val="28"/>
          <w:szCs w:val="28"/>
          <w:rtl/>
        </w:rPr>
        <w:t>يتناول هذا البحث كيف أثر نمو حوكمة صحة الحيوان على المعرفة البيطرية ودورها في توفير فوائد الصحة العامة. ويزعم أنه على الرغم من أن العلوم الاجتماعية قد تساعد في فهم طبيعة هذه التغييرات، فإن مفاهيمها ومنهجياتها مسؤولة جزئيًا أيضًا عن هذه التغييرات. يبدأ البحث بفحص كيفية نمو أهمية الخبرة البيطرية في تنظيم سلسلة الغذاء على مدار القرن العشرين. كان التعاون بين مهنة الطب البيطري والدولة مفيدًا للطرفين، مما سمح للدولة بالتعامل مع مخاوف صحة الحيوان مع تعزيز مهنة الطب البيطري باعتبارها حاسمة للصحة العامة والأمن الغذائي. ومع ذلك، تآكلت هذه العلاقة بمرور الوقت مع تنفيذ أساليب الإدارة الليبرالية الجديدة لحوكمة صحة الحيوان. يبحث هذا البحث في تأثير هذه الأنشطة، التي أثارت قلقًا كبيرًا داخل وخارج مهنة الطب البيطري بشأن الآثار المترتبة على التزامها بالدفاع عن الصالح العام لصحة الحيوان. أخيرًا، يزعم البحث أن مكاسب العلوم الاجتماعية في مجال صحة الحيوان قد يكون لها تأثير أكبر على التحسينات المستقبلية في كفاءة الطب البيطري</w:t>
      </w:r>
      <w:sdt>
        <w:sdtPr>
          <w:rPr>
            <w:rFonts w:ascii="Simplified Arabic" w:hAnsi="Simplified Arabic" w:cs="Simplified Arabic"/>
            <w:sz w:val="28"/>
            <w:szCs w:val="28"/>
            <w:rtl/>
          </w:rPr>
          <w:id w:val="-132330842"/>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Pr>
            <w:instrText xml:space="preserve"> CITATION God21 \l 1033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Pr>
            <w:t xml:space="preserve"> (Godde, 2021)</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6593FE4B" w14:textId="77777777" w:rsidR="003D47D0" w:rsidRPr="00006E0E" w:rsidRDefault="003D47D0" w:rsidP="003D47D0">
      <w:pPr>
        <w:spacing w:line="240" w:lineRule="auto"/>
        <w:rPr>
          <w:rFonts w:ascii="Simplified Arabic" w:hAnsi="Simplified Arabic" w:cs="Simplified Arabic"/>
          <w:sz w:val="28"/>
          <w:szCs w:val="28"/>
        </w:rPr>
      </w:pPr>
      <w:r w:rsidRPr="00006E0E">
        <w:rPr>
          <w:rFonts w:ascii="Simplified Arabic" w:hAnsi="Simplified Arabic" w:cs="Simplified Arabic"/>
          <w:sz w:val="28"/>
          <w:szCs w:val="28"/>
          <w:rtl/>
        </w:rPr>
        <w:t xml:space="preserve">إن الشراكات بين القطاعين العام والخاص في القطاع البيطري عبارة عن مبادرات تعاونية تجمع بين الخدمات البيطرية العامة والجهات التجارية مثل الأطباء البيطريين في القطاع الخاص أو مجموعات المنتجين أو الشركات الخاصة لحل قضايا الصحة الحيوانية المعقدة. وتُستخدم هذه الشراكات في جميع أنحاء العالم ويمكن أن تساعد في تحسين قدرة الخدمات البيطرية، ولكن القليل منها تم تقييمه. ولم يتناول أي من </w:t>
      </w:r>
      <w:r w:rsidRPr="00006E0E">
        <w:rPr>
          <w:rFonts w:ascii="Simplified Arabic" w:hAnsi="Simplified Arabic" w:cs="Simplified Arabic"/>
          <w:sz w:val="28"/>
          <w:szCs w:val="28"/>
          <w:rtl/>
        </w:rPr>
        <w:lastRenderedPageBreak/>
        <w:t xml:space="preserve">التقييمات التي أجريت في صناعة الطب البيطري الشراكات بين القطاعين العام والخاص على وجه التحديد، وتصميم برامجها المعقد، والحوكمة المتطورة، وبنية التنسيق، والآثار المترتبة عليها. وهذا التقرير هو الأول الذي يستخدم تقنية مسار التأثير التشاركي لتقييم الشراكة بين القطاعين العام والخاص في صناعة الطب البيطري. وتهدف الشراكة بين القطاعين العام والخاص التي تمت مراجعتها إلى تعزيز أعمال الدواجن في إثيوبيا وزيادة الوصول إلى خدمات صحة الدواجن، وخاصة في المواقع البعيدة. كان استخدام المقابلات شبه المنظمة (ن = 64 مشاركًا) والتأمل الجماعي خلال ثلاث ورش عمل (ن = 26 </w:t>
      </w:r>
      <w:r w:rsidRPr="00006E0E">
        <w:rPr>
          <w:rFonts w:ascii="Simplified Arabic" w:hAnsi="Simplified Arabic" w:cs="Simplified Arabic" w:hint="cs"/>
          <w:sz w:val="28"/>
          <w:szCs w:val="28"/>
          <w:rtl/>
        </w:rPr>
        <w:t>و48</w:t>
      </w:r>
      <w:r w:rsidRPr="00006E0E">
        <w:rPr>
          <w:rFonts w:ascii="Simplified Arabic" w:hAnsi="Simplified Arabic" w:cs="Simplified Arabic"/>
          <w:sz w:val="28"/>
          <w:szCs w:val="28"/>
          <w:rtl/>
        </w:rPr>
        <w:t xml:space="preserve"> </w:t>
      </w:r>
      <w:r w:rsidRPr="00006E0E">
        <w:rPr>
          <w:rFonts w:ascii="Simplified Arabic" w:hAnsi="Simplified Arabic" w:cs="Simplified Arabic" w:hint="cs"/>
          <w:sz w:val="28"/>
          <w:szCs w:val="28"/>
          <w:rtl/>
        </w:rPr>
        <w:t>و18</w:t>
      </w:r>
      <w:r w:rsidRPr="00006E0E">
        <w:rPr>
          <w:rFonts w:ascii="Simplified Arabic" w:hAnsi="Simplified Arabic" w:cs="Simplified Arabic"/>
          <w:sz w:val="28"/>
          <w:szCs w:val="28"/>
          <w:rtl/>
        </w:rPr>
        <w:t xml:space="preserve"> مشاركًا) ناجحًا في جمع وجهات نظر الشركاء من القطاعين العام والخاص، والجهات الفاعلة التي شكلت العلاقة، والجهات الفاعلة المتأثرة بها. تم فحص خلفية الشراكة بين القطاعين العام والخاص، وتم استكشاف الروابط السببية بين الشراكة بين القطاعين العام والخاص وعواقبها. أظهرت هذه الدراسة أن التعاون بين القطاعين العام والخاص حدث على عدة مستويات إدارية. استكشف الجهات الفاعلة عددًا من التأثيرات على الاقتصاد والأعمال والثقة والصحة، والتي تم تحديدها بعد ذلك باستخدام العديد من المقاييس. كما أقرت الجهات الفاعلة بالقيمة الإضافية للشراكة بين القطاعين العام والخاص في إثراء مثل هذه التأثيرات. ساعدت تقنية مسار التأثير التشاركي في زيادة مشاركة الجهات الفاعلة في الشراكة بين القطاعين العام والخاص وتطوير توصيات سياسية فضلت نتائج جيدة. تمثل دراسة الحالة هذه معلمًا مهمًا في تطوير منهجية التقييم التشاركي للشراكات بين القطاعين العام والخاص في صناعة الطب البيطري</w:t>
      </w:r>
      <w:sdt>
        <w:sdtPr>
          <w:rPr>
            <w:rFonts w:ascii="Simplified Arabic" w:hAnsi="Simplified Arabic" w:cs="Simplified Arabic"/>
            <w:sz w:val="28"/>
            <w:szCs w:val="28"/>
            <w:rtl/>
          </w:rPr>
          <w:id w:val="-1999560342"/>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Pr>
            <w:instrText xml:space="preserve">CITATION Wie22 \l 1033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rPr>
            <w:t xml:space="preserve"> </w:t>
          </w:r>
          <w:r w:rsidRPr="00006E0E">
            <w:rPr>
              <w:rFonts w:ascii="Simplified Arabic" w:hAnsi="Simplified Arabic" w:cs="Simplified Arabic"/>
              <w:noProof/>
              <w:sz w:val="28"/>
              <w:szCs w:val="28"/>
            </w:rPr>
            <w:t>(Wieland, 2022)</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798F677F" w14:textId="77777777" w:rsidR="003D47D0" w:rsidRDefault="003D47D0" w:rsidP="003D47D0">
      <w:pPr>
        <w:rPr>
          <w:rtl/>
        </w:rPr>
      </w:pPr>
    </w:p>
    <w:p w14:paraId="0D8274B1" w14:textId="77777777" w:rsidR="003D47D0" w:rsidRDefault="003D47D0" w:rsidP="003D47D0">
      <w:pPr>
        <w:pStyle w:val="2"/>
        <w:spacing w:line="276" w:lineRule="auto"/>
        <w:jc w:val="both"/>
        <w:rPr>
          <w:rFonts w:ascii="Simplified Arabic" w:hAnsi="Simplified Arabic" w:cs="Simplified Arabic"/>
          <w:b/>
          <w:bCs/>
          <w:color w:val="000000" w:themeColor="text1"/>
          <w:sz w:val="36"/>
          <w:szCs w:val="36"/>
        </w:rPr>
      </w:pPr>
      <w:bookmarkStart w:id="37" w:name="_Toc173854457"/>
      <w:r w:rsidRPr="00FA5888">
        <w:rPr>
          <w:rFonts w:ascii="Simplified Arabic" w:hAnsi="Simplified Arabic" w:cs="Simplified Arabic"/>
          <w:b/>
          <w:bCs/>
          <w:color w:val="000000" w:themeColor="text1"/>
          <w:sz w:val="36"/>
          <w:szCs w:val="36"/>
          <w:rtl/>
        </w:rPr>
        <w:t>الإطار النظري</w:t>
      </w:r>
      <w:bookmarkEnd w:id="35"/>
      <w:bookmarkEnd w:id="36"/>
      <w:bookmarkEnd w:id="37"/>
    </w:p>
    <w:p w14:paraId="60C36006" w14:textId="77777777" w:rsidR="003D47D0" w:rsidRDefault="003D47D0" w:rsidP="003D47D0"/>
    <w:p w14:paraId="4247A916" w14:textId="77777777" w:rsidR="003D47D0" w:rsidRPr="00006E0E" w:rsidRDefault="003D47D0" w:rsidP="003D47D0">
      <w:pPr>
        <w:spacing w:after="0" w:line="240" w:lineRule="auto"/>
        <w:rPr>
          <w:rFonts w:ascii="Simplified Arabic" w:hAnsi="Simplified Arabic" w:cs="Simplified Arabic"/>
          <w:sz w:val="28"/>
          <w:szCs w:val="28"/>
          <w:rtl/>
        </w:rPr>
      </w:pPr>
      <w:r w:rsidRPr="00006E0E">
        <w:rPr>
          <w:rFonts w:ascii="Simplified Arabic" w:hAnsi="Simplified Arabic" w:cs="Simplified Arabic"/>
          <w:sz w:val="28"/>
          <w:szCs w:val="28"/>
          <w:rtl/>
        </w:rPr>
        <w:t>لدراسة تأثير تنفيذ إدارة التغيير على تحسين الخدمات البيطرية لشركة الخدمات الزراعية الوطنية، يمكن بناء إطار نظري قوي باستخدام النظريات المعترف بها لإدارة التغيير والسلوك التنظيمي وتحسين جودة الخدمة. سيوفر هذا الإطار طريقة منهجية لتحليل وفهم العمليات وتأثيرات جهود التغيير في صناعة الخدمات البيطرية. المكونات الرئيسية لهذا الإطار النظري هي كما يلي:</w:t>
      </w:r>
    </w:p>
    <w:p w14:paraId="522E81D7" w14:textId="77777777" w:rsidR="003D47D0" w:rsidRPr="00006E0E" w:rsidRDefault="003D47D0" w:rsidP="003D47D0">
      <w:pPr>
        <w:spacing w:line="240" w:lineRule="auto"/>
        <w:rPr>
          <w:rFonts w:ascii="Simplified Arabic" w:hAnsi="Simplified Arabic" w:cs="Simplified Arabic"/>
          <w:rtl/>
        </w:rPr>
      </w:pPr>
    </w:p>
    <w:p w14:paraId="5D37EE92" w14:textId="77777777" w:rsidR="003D47D0" w:rsidRPr="00006E0E" w:rsidRDefault="003D47D0" w:rsidP="003D47D0">
      <w:pPr>
        <w:pStyle w:val="a6"/>
        <w:numPr>
          <w:ilvl w:val="0"/>
          <w:numId w:val="15"/>
        </w:numPr>
        <w:spacing w:line="240" w:lineRule="auto"/>
        <w:rPr>
          <w:rFonts w:ascii="Simplified Arabic" w:hAnsi="Simplified Arabic" w:cs="Simplified Arabic"/>
          <w:b/>
          <w:bCs/>
          <w:sz w:val="28"/>
          <w:szCs w:val="28"/>
          <w:rtl/>
        </w:rPr>
      </w:pPr>
      <w:r w:rsidRPr="00006E0E">
        <w:rPr>
          <w:rFonts w:ascii="Simplified Arabic" w:hAnsi="Simplified Arabic" w:cs="Simplified Arabic"/>
          <w:b/>
          <w:bCs/>
          <w:sz w:val="28"/>
          <w:szCs w:val="28"/>
          <w:rtl/>
        </w:rPr>
        <w:t>تعريف إدارة التغيير:</w:t>
      </w:r>
    </w:p>
    <w:p w14:paraId="45C82C3C" w14:textId="77777777" w:rsidR="003D47D0" w:rsidRDefault="003D47D0" w:rsidP="003D47D0">
      <w:pPr>
        <w:spacing w:line="240" w:lineRule="auto"/>
        <w:ind w:left="360"/>
        <w:rPr>
          <w:rFonts w:ascii="Simplified Arabic" w:hAnsi="Simplified Arabic" w:cs="Simplified Arabic"/>
          <w:sz w:val="28"/>
          <w:szCs w:val="28"/>
          <w:rtl/>
        </w:rPr>
      </w:pPr>
      <w:r w:rsidRPr="00006E0E">
        <w:rPr>
          <w:rFonts w:ascii="Simplified Arabic" w:hAnsi="Simplified Arabic" w:cs="Simplified Arabic"/>
          <w:sz w:val="28"/>
          <w:szCs w:val="28"/>
          <w:rtl/>
        </w:rPr>
        <w:t xml:space="preserve">إدارة التغيير هي عملية تنظيمية تساعد الأفراد والمنظمات على الانتقال من حالتهم الحالية إلى حالة مستقبلية أكثر نجاحًا. يستلزم هذا التحول تغيير السلوك البشري، وإنشاء إجراءات جديدة، وتعزيز هياكل </w:t>
      </w:r>
      <w:r w:rsidRPr="00006E0E">
        <w:rPr>
          <w:rFonts w:ascii="Simplified Arabic" w:hAnsi="Simplified Arabic" w:cs="Simplified Arabic"/>
          <w:sz w:val="28"/>
          <w:szCs w:val="28"/>
          <w:rtl/>
        </w:rPr>
        <w:lastRenderedPageBreak/>
        <w:t>العمل من أجل تحقيق أهداف المنظمة. تستلزم إدارة التغيير أيضًا التواصل الواضح مع جميع أصحاب المصلحة لضمان فهمهم ودعمهم للتغيير. تشمل هذه العملية العديد من المهام مثل التخطيط والتنفيذ والتقييم والتغذية الراجعة لضمان فعالية التغيير واستدامته. تعد إدارة التغيير أمرًا بالغ الأهمية في السياقات الديناميكية حيث يتطلب التطوير المستمر رد فعل سريع وفعال للتغييرات</w:t>
      </w:r>
      <w:sdt>
        <w:sdtPr>
          <w:rPr>
            <w:rFonts w:ascii="Simplified Arabic" w:hAnsi="Simplified Arabic" w:cs="Simplified Arabic"/>
            <w:sz w:val="28"/>
            <w:szCs w:val="28"/>
            <w:rtl/>
          </w:rPr>
          <w:id w:val="-197386120"/>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Cre24 \l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w:t>
          </w:r>
          <w:r w:rsidRPr="00006E0E">
            <w:rPr>
              <w:rFonts w:ascii="Simplified Arabic" w:hAnsi="Simplified Arabic" w:cs="Simplified Arabic"/>
              <w:noProof/>
              <w:sz w:val="28"/>
              <w:szCs w:val="28"/>
              <w:lang w:bidi="ar-EG"/>
            </w:rPr>
            <w:t>Creasey</w:t>
          </w:r>
          <w:r w:rsidRPr="00006E0E">
            <w:rPr>
              <w:rFonts w:ascii="Simplified Arabic" w:hAnsi="Simplified Arabic" w:cs="Simplified Arabic"/>
              <w:noProof/>
              <w:sz w:val="28"/>
              <w:szCs w:val="28"/>
              <w:rtl/>
              <w:lang w:bidi="ar-EG"/>
            </w:rPr>
            <w:t>، 2024)</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2B55C16E" w14:textId="77777777" w:rsidR="003D47D0" w:rsidRPr="00006E0E" w:rsidRDefault="003D47D0" w:rsidP="003D47D0">
      <w:pPr>
        <w:spacing w:line="240" w:lineRule="auto"/>
        <w:ind w:left="360"/>
        <w:rPr>
          <w:rFonts w:ascii="Simplified Arabic" w:hAnsi="Simplified Arabic" w:cs="Simplified Arabic"/>
          <w:sz w:val="28"/>
          <w:szCs w:val="28"/>
          <w:rtl/>
        </w:rPr>
      </w:pPr>
    </w:p>
    <w:p w14:paraId="13EA6551" w14:textId="77777777" w:rsidR="003D47D0" w:rsidRPr="00006E0E" w:rsidRDefault="003D47D0" w:rsidP="003D47D0">
      <w:pPr>
        <w:pStyle w:val="a6"/>
        <w:numPr>
          <w:ilvl w:val="0"/>
          <w:numId w:val="15"/>
        </w:numPr>
        <w:spacing w:line="240" w:lineRule="auto"/>
        <w:rPr>
          <w:rFonts w:ascii="Simplified Arabic" w:hAnsi="Simplified Arabic" w:cs="Simplified Arabic"/>
          <w:b/>
          <w:bCs/>
          <w:sz w:val="28"/>
          <w:szCs w:val="28"/>
          <w:rtl/>
        </w:rPr>
      </w:pPr>
      <w:r w:rsidRPr="00006E0E">
        <w:rPr>
          <w:rFonts w:ascii="Simplified Arabic" w:hAnsi="Simplified Arabic" w:cs="Simplified Arabic"/>
          <w:b/>
          <w:bCs/>
          <w:sz w:val="28"/>
          <w:szCs w:val="28"/>
          <w:rtl/>
        </w:rPr>
        <w:t>أهمية إدارة التغيير في الخدمات البيطرية:</w:t>
      </w:r>
    </w:p>
    <w:p w14:paraId="223D8B6D" w14:textId="77777777" w:rsidR="003D47D0" w:rsidRDefault="003D47D0" w:rsidP="003D47D0">
      <w:pPr>
        <w:spacing w:line="240" w:lineRule="auto"/>
        <w:ind w:left="360"/>
        <w:rPr>
          <w:rFonts w:ascii="Simplified Arabic" w:hAnsi="Simplified Arabic" w:cs="Simplified Arabic"/>
          <w:sz w:val="28"/>
          <w:szCs w:val="28"/>
          <w:rtl/>
        </w:rPr>
      </w:pPr>
      <w:r w:rsidRPr="00006E0E">
        <w:rPr>
          <w:rFonts w:ascii="Simplified Arabic" w:hAnsi="Simplified Arabic" w:cs="Simplified Arabic"/>
          <w:sz w:val="28"/>
          <w:szCs w:val="28"/>
          <w:rtl/>
        </w:rPr>
        <w:t>يجب تحسين الخدمات البيطرية من خلال التحسينات في الأساليب والإجراءات والهياكل التنظيمية. تساعد إدارة التغيير في تحقيق هذا التحسين من خلال تسهيل تبني التقنيات الجديدة والتكنولوجيات المتطورة مع ضمان تقديم خدمات عالية الجودة للمستهلكين. يتطلب تحسين رعاية صحة الحيوان في أعمال الخدمات البيطرية استخدام التكنولوجيا الطبية المتطورة، وتنمية مهارات الموظفين، وزيادة الكفاءة التشغيلية. إن إدارة التغيير الفعّالة قد تعمل على تحسين جودة الخدمة، وزيادة سعادة العملاء، وتعزيز سمعة المنظمة في السوق. وعلاوة على ذلك، يساعد التغيير الذكي في التكيف مع القوانين المتغيرة ومتطلبات السوق الجديدة</w:t>
      </w:r>
      <w:sdt>
        <w:sdtPr>
          <w:rPr>
            <w:rFonts w:ascii="Simplified Arabic" w:hAnsi="Simplified Arabic" w:cs="Simplified Arabic"/>
            <w:sz w:val="28"/>
            <w:szCs w:val="28"/>
            <w:rtl/>
          </w:rPr>
          <w:id w:val="-1186127388"/>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Dav22 \l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w:t>
          </w:r>
          <w:r w:rsidRPr="00006E0E">
            <w:rPr>
              <w:rFonts w:ascii="Simplified Arabic" w:hAnsi="Simplified Arabic" w:cs="Simplified Arabic"/>
              <w:noProof/>
              <w:sz w:val="28"/>
              <w:szCs w:val="28"/>
              <w:lang w:bidi="ar-EG"/>
            </w:rPr>
            <w:t>Davis</w:t>
          </w:r>
          <w:r w:rsidRPr="00006E0E">
            <w:rPr>
              <w:rFonts w:ascii="Simplified Arabic" w:hAnsi="Simplified Arabic" w:cs="Simplified Arabic"/>
              <w:noProof/>
              <w:sz w:val="28"/>
              <w:szCs w:val="28"/>
              <w:rtl/>
              <w:lang w:bidi="ar-EG"/>
            </w:rPr>
            <w:t>، 2022)</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2E1A9483" w14:textId="77777777" w:rsidR="003D47D0" w:rsidRPr="00006E0E" w:rsidRDefault="003D47D0" w:rsidP="003D47D0">
      <w:pPr>
        <w:spacing w:line="240" w:lineRule="auto"/>
        <w:ind w:left="360"/>
        <w:rPr>
          <w:rFonts w:ascii="Simplified Arabic" w:hAnsi="Simplified Arabic" w:cs="Simplified Arabic"/>
          <w:sz w:val="28"/>
          <w:szCs w:val="28"/>
          <w:rtl/>
        </w:rPr>
      </w:pPr>
    </w:p>
    <w:p w14:paraId="4CC03D1B" w14:textId="77777777" w:rsidR="003D47D0" w:rsidRPr="00006E0E" w:rsidRDefault="003D47D0" w:rsidP="003D47D0">
      <w:pPr>
        <w:pStyle w:val="a6"/>
        <w:numPr>
          <w:ilvl w:val="0"/>
          <w:numId w:val="15"/>
        </w:numPr>
        <w:spacing w:line="240" w:lineRule="auto"/>
        <w:rPr>
          <w:rFonts w:ascii="Simplified Arabic" w:hAnsi="Simplified Arabic" w:cs="Simplified Arabic"/>
          <w:b/>
          <w:bCs/>
          <w:sz w:val="28"/>
          <w:szCs w:val="28"/>
          <w:rtl/>
        </w:rPr>
      </w:pPr>
      <w:r w:rsidRPr="00006E0E">
        <w:rPr>
          <w:rFonts w:ascii="Simplified Arabic" w:hAnsi="Simplified Arabic" w:cs="Simplified Arabic"/>
          <w:b/>
          <w:bCs/>
          <w:sz w:val="28"/>
          <w:szCs w:val="28"/>
          <w:rtl/>
        </w:rPr>
        <w:t>نظرية التغيير التنظيمي:</w:t>
      </w:r>
    </w:p>
    <w:p w14:paraId="05F514A5" w14:textId="77777777" w:rsidR="003D47D0" w:rsidRDefault="003D47D0" w:rsidP="003D47D0">
      <w:pPr>
        <w:spacing w:line="240" w:lineRule="auto"/>
        <w:ind w:left="360"/>
        <w:rPr>
          <w:rFonts w:ascii="Simplified Arabic" w:hAnsi="Simplified Arabic" w:cs="Simplified Arabic"/>
          <w:sz w:val="28"/>
          <w:szCs w:val="28"/>
          <w:rtl/>
        </w:rPr>
      </w:pPr>
      <w:r w:rsidRPr="00006E0E">
        <w:rPr>
          <w:rFonts w:ascii="Simplified Arabic" w:hAnsi="Simplified Arabic" w:cs="Simplified Arabic"/>
          <w:sz w:val="28"/>
          <w:szCs w:val="28"/>
          <w:rtl/>
        </w:rPr>
        <w:t>تقدم نظرية التغيير التنظيمي إطارًا لفهم كيفية تنفيذ التغيير في الشركات. يساعد نهج كيرت لوين، الذي يغطي عمليات الذوبان والتعديل وإعادة التجميد، في إعداد البيئة للتغيير وتنفيذه ودمجه في ثقافة الشركة. يستلزم الذوبان إعداد البيئة الحالية للتغيير من خلال تعطيلها وخلق الطلب على التغيير. خلال مرحلة التغيير، يتم تنفيذ إجراءات وإجراءات جديدة. أخيرًا، يتمثل هدف إعادة التجميد في تضمين التغييرات الجديدة وضمان قابليتها للتطبيق على المدى الطويل داخل العمل. يسمح فهم هذه الخطوات بتنفيذ التغيير بشكل أكثر كفاءة ونجاحًا</w:t>
      </w:r>
      <w:sdt>
        <w:sdtPr>
          <w:rPr>
            <w:rFonts w:ascii="Simplified Arabic" w:hAnsi="Simplified Arabic" w:cs="Simplified Arabic"/>
            <w:sz w:val="28"/>
            <w:szCs w:val="28"/>
            <w:rtl/>
          </w:rPr>
          <w:id w:val="1887291973"/>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Har23 \l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w:t>
          </w:r>
          <w:r w:rsidRPr="00006E0E">
            <w:rPr>
              <w:rFonts w:ascii="Simplified Arabic" w:hAnsi="Simplified Arabic" w:cs="Simplified Arabic"/>
              <w:noProof/>
              <w:sz w:val="28"/>
              <w:szCs w:val="28"/>
              <w:lang w:bidi="ar-EG"/>
            </w:rPr>
            <w:t>Hartzell</w:t>
          </w:r>
          <w:r w:rsidRPr="00006E0E">
            <w:rPr>
              <w:rFonts w:ascii="Simplified Arabic" w:hAnsi="Simplified Arabic" w:cs="Simplified Arabic"/>
              <w:noProof/>
              <w:sz w:val="28"/>
              <w:szCs w:val="28"/>
              <w:rtl/>
              <w:lang w:bidi="ar-EG"/>
            </w:rPr>
            <w:t>، 2023)</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2625BDA2" w14:textId="77777777" w:rsidR="003D47D0" w:rsidRPr="00006E0E" w:rsidRDefault="003D47D0" w:rsidP="003D47D0">
      <w:pPr>
        <w:spacing w:line="240" w:lineRule="auto"/>
        <w:ind w:left="360"/>
        <w:rPr>
          <w:rFonts w:ascii="Simplified Arabic" w:hAnsi="Simplified Arabic" w:cs="Simplified Arabic"/>
          <w:sz w:val="28"/>
          <w:szCs w:val="28"/>
          <w:rtl/>
        </w:rPr>
      </w:pPr>
    </w:p>
    <w:p w14:paraId="10E8B277" w14:textId="77777777" w:rsidR="003D47D0" w:rsidRPr="00006E0E" w:rsidRDefault="003D47D0" w:rsidP="003D47D0">
      <w:pPr>
        <w:pStyle w:val="a6"/>
        <w:numPr>
          <w:ilvl w:val="0"/>
          <w:numId w:val="15"/>
        </w:numPr>
        <w:spacing w:line="240" w:lineRule="auto"/>
        <w:rPr>
          <w:rFonts w:ascii="Simplified Arabic" w:hAnsi="Simplified Arabic" w:cs="Simplified Arabic"/>
          <w:b/>
          <w:bCs/>
          <w:sz w:val="28"/>
          <w:szCs w:val="28"/>
          <w:rtl/>
        </w:rPr>
      </w:pPr>
      <w:r w:rsidRPr="00006E0E">
        <w:rPr>
          <w:rFonts w:ascii="Simplified Arabic" w:hAnsi="Simplified Arabic" w:cs="Simplified Arabic"/>
          <w:b/>
          <w:bCs/>
          <w:sz w:val="28"/>
          <w:szCs w:val="28"/>
          <w:rtl/>
        </w:rPr>
        <w:t>نظرية إدارة الجودة الشاملة:</w:t>
      </w:r>
    </w:p>
    <w:p w14:paraId="4A134510" w14:textId="77777777" w:rsidR="003D47D0" w:rsidRDefault="003D47D0" w:rsidP="003D47D0">
      <w:pPr>
        <w:spacing w:line="240" w:lineRule="auto"/>
        <w:ind w:left="360"/>
        <w:rPr>
          <w:rFonts w:ascii="Simplified Arabic" w:hAnsi="Simplified Arabic" w:cs="Simplified Arabic"/>
          <w:sz w:val="28"/>
          <w:szCs w:val="28"/>
          <w:rtl/>
        </w:rPr>
      </w:pPr>
      <w:r w:rsidRPr="00006E0E">
        <w:rPr>
          <w:rFonts w:ascii="Simplified Arabic" w:hAnsi="Simplified Arabic" w:cs="Simplified Arabic"/>
          <w:sz w:val="28"/>
          <w:szCs w:val="28"/>
          <w:rtl/>
        </w:rPr>
        <w:lastRenderedPageBreak/>
        <w:t>تؤكد هذه الفلسفة على التطوير المستمر للجودة بمشاركة جميع أعضاء الشركة. إن تطبيق مفاهيم إدارة الجودة الشاملة في الخدمات البيطرية يحسن من اهتمام العملاء والإجراءات والتعاون بين الفريق. وتتضمن مبادئ إدارة الجودة الشاملة التركيز على رضا العملاء والتحسين المستمر والقيادة التعاونية. وقد يؤدي استخدام إدارة الجودة الشاملة في صناعة الخدمات البيطرية إلى تحسين جودة الرعاية المقدمة، وتعزيز الكفاءة التشغيلية، وتعزيز الروابط الممتعة بين الموظفين والعملاء. وهذا من شأنه في نهاية المطاف أن يحسن سمعة المنظمة ويبني ثقة المستهلك</w:t>
      </w:r>
      <w:sdt>
        <w:sdtPr>
          <w:rPr>
            <w:rFonts w:ascii="Simplified Arabic" w:hAnsi="Simplified Arabic" w:cs="Simplified Arabic"/>
            <w:sz w:val="28"/>
            <w:szCs w:val="28"/>
            <w:rtl/>
          </w:rPr>
          <w:id w:val="-971053745"/>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KEL24 \l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w:t>
          </w:r>
          <w:r w:rsidRPr="00006E0E">
            <w:rPr>
              <w:rFonts w:ascii="Simplified Arabic" w:hAnsi="Simplified Arabic" w:cs="Simplified Arabic"/>
              <w:noProof/>
              <w:sz w:val="28"/>
              <w:szCs w:val="28"/>
              <w:lang w:bidi="ar-EG"/>
            </w:rPr>
            <w:t>KELLY</w:t>
          </w:r>
          <w:r w:rsidRPr="00006E0E">
            <w:rPr>
              <w:rFonts w:ascii="Simplified Arabic" w:hAnsi="Simplified Arabic" w:cs="Simplified Arabic"/>
              <w:noProof/>
              <w:sz w:val="28"/>
              <w:szCs w:val="28"/>
              <w:rtl/>
              <w:lang w:bidi="ar-EG"/>
            </w:rPr>
            <w:t>، 2024)</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604D5BBD" w14:textId="77777777" w:rsidR="003D47D0" w:rsidRPr="00006E0E" w:rsidRDefault="003D47D0" w:rsidP="003D47D0">
      <w:pPr>
        <w:spacing w:line="240" w:lineRule="auto"/>
        <w:ind w:left="360"/>
        <w:rPr>
          <w:rFonts w:ascii="Simplified Arabic" w:hAnsi="Simplified Arabic" w:cs="Simplified Arabic"/>
          <w:sz w:val="28"/>
          <w:szCs w:val="28"/>
          <w:rtl/>
        </w:rPr>
      </w:pPr>
    </w:p>
    <w:p w14:paraId="12C55534" w14:textId="77777777" w:rsidR="003D47D0" w:rsidRPr="00006E0E" w:rsidRDefault="003D47D0" w:rsidP="003D47D0">
      <w:pPr>
        <w:pStyle w:val="a6"/>
        <w:numPr>
          <w:ilvl w:val="0"/>
          <w:numId w:val="15"/>
        </w:numPr>
        <w:spacing w:line="240" w:lineRule="auto"/>
        <w:rPr>
          <w:rFonts w:ascii="Simplified Arabic" w:hAnsi="Simplified Arabic" w:cs="Simplified Arabic"/>
          <w:b/>
          <w:bCs/>
          <w:sz w:val="28"/>
          <w:szCs w:val="28"/>
          <w:rtl/>
        </w:rPr>
      </w:pPr>
      <w:r w:rsidRPr="00006E0E">
        <w:rPr>
          <w:rFonts w:ascii="Simplified Arabic" w:hAnsi="Simplified Arabic" w:cs="Simplified Arabic"/>
          <w:b/>
          <w:bCs/>
          <w:sz w:val="28"/>
          <w:szCs w:val="28"/>
          <w:rtl/>
        </w:rPr>
        <w:t>نظرية النظام:</w:t>
      </w:r>
    </w:p>
    <w:p w14:paraId="376262D0" w14:textId="77777777" w:rsidR="003D47D0" w:rsidRDefault="003D47D0" w:rsidP="003D47D0">
      <w:pPr>
        <w:spacing w:line="240" w:lineRule="auto"/>
        <w:ind w:left="360"/>
        <w:rPr>
          <w:rFonts w:ascii="Simplified Arabic" w:hAnsi="Simplified Arabic" w:cs="Simplified Arabic"/>
          <w:sz w:val="28"/>
          <w:szCs w:val="28"/>
          <w:rtl/>
        </w:rPr>
      </w:pPr>
      <w:r w:rsidRPr="00006E0E">
        <w:rPr>
          <w:rFonts w:ascii="Simplified Arabic" w:hAnsi="Simplified Arabic" w:cs="Simplified Arabic"/>
          <w:sz w:val="28"/>
          <w:szCs w:val="28"/>
          <w:rtl/>
        </w:rPr>
        <w:t>ينظر هذا النهج إلى المنظمة باعتبارها نظامًا مفتوحًا يتفاعل مع العالم الخارجي. ويساعد فهم الروابط بين مكونات المنظمة وكيف تؤثر التغييرات في أحدها على الآخرين في تحسين الخدمات البيطرية بشكل عام. وتستند هذه النظرية إلى افتراض أن المنظمة تتكون من مكونات مترابطة تتفاعل مع بعضها البعض ومع العالم الخارجي. ويسمح لنا تحليل هذه التفاعلات باكتشاف مجالات التطوير وتطوير مبادرات التغيير الناجحة. وقد تساعد هذه التقنية، عند استخدامها في الخدمات البيطرية، في تعزيز الكفاءة التشغيلية وجودة الخدمة من خلال تعزيز التعاون بين مختلف الإدارات</w:t>
      </w:r>
      <w:sdt>
        <w:sdtPr>
          <w:rPr>
            <w:rFonts w:ascii="Simplified Arabic" w:hAnsi="Simplified Arabic" w:cs="Simplified Arabic"/>
            <w:sz w:val="28"/>
            <w:szCs w:val="28"/>
            <w:rtl/>
          </w:rPr>
          <w:id w:val="1924060065"/>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Vak19 \l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w:t>
          </w:r>
          <w:r w:rsidRPr="00006E0E">
            <w:rPr>
              <w:rFonts w:ascii="Simplified Arabic" w:hAnsi="Simplified Arabic" w:cs="Simplified Arabic"/>
              <w:noProof/>
              <w:sz w:val="28"/>
              <w:szCs w:val="28"/>
              <w:lang w:bidi="ar-EG"/>
            </w:rPr>
            <w:t>Vakharia</w:t>
          </w:r>
          <w:r w:rsidRPr="00006E0E">
            <w:rPr>
              <w:rFonts w:ascii="Simplified Arabic" w:hAnsi="Simplified Arabic" w:cs="Simplified Arabic"/>
              <w:noProof/>
              <w:sz w:val="28"/>
              <w:szCs w:val="28"/>
              <w:rtl/>
              <w:lang w:bidi="ar-EG"/>
            </w:rPr>
            <w:t>، 2019)</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5475A4DF" w14:textId="77777777" w:rsidR="003D47D0" w:rsidRPr="00006E0E" w:rsidRDefault="003D47D0" w:rsidP="003D47D0">
      <w:pPr>
        <w:spacing w:line="240" w:lineRule="auto"/>
        <w:ind w:left="360"/>
        <w:rPr>
          <w:rFonts w:ascii="Simplified Arabic" w:hAnsi="Simplified Arabic" w:cs="Simplified Arabic"/>
          <w:sz w:val="28"/>
          <w:szCs w:val="28"/>
          <w:rtl/>
        </w:rPr>
      </w:pPr>
    </w:p>
    <w:p w14:paraId="4042DAA6" w14:textId="77777777" w:rsidR="003D47D0" w:rsidRPr="00006E0E" w:rsidRDefault="003D47D0" w:rsidP="003D47D0">
      <w:pPr>
        <w:pStyle w:val="a6"/>
        <w:numPr>
          <w:ilvl w:val="0"/>
          <w:numId w:val="15"/>
        </w:numPr>
        <w:spacing w:line="240" w:lineRule="auto"/>
        <w:rPr>
          <w:rFonts w:ascii="Simplified Arabic" w:hAnsi="Simplified Arabic" w:cs="Simplified Arabic"/>
          <w:b/>
          <w:bCs/>
          <w:sz w:val="28"/>
          <w:szCs w:val="28"/>
          <w:rtl/>
        </w:rPr>
      </w:pPr>
      <w:r w:rsidRPr="00006E0E">
        <w:rPr>
          <w:rFonts w:ascii="Simplified Arabic" w:hAnsi="Simplified Arabic" w:cs="Simplified Arabic"/>
          <w:b/>
          <w:bCs/>
          <w:sz w:val="28"/>
          <w:szCs w:val="28"/>
          <w:rtl/>
        </w:rPr>
        <w:t>نظرية القيادة التحويلية:</w:t>
      </w:r>
    </w:p>
    <w:p w14:paraId="5FCAF1C3" w14:textId="77777777" w:rsidR="003D47D0" w:rsidRDefault="003D47D0" w:rsidP="003D47D0">
      <w:pPr>
        <w:spacing w:line="240" w:lineRule="auto"/>
        <w:ind w:left="360"/>
        <w:rPr>
          <w:rFonts w:ascii="Simplified Arabic" w:hAnsi="Simplified Arabic" w:cs="Simplified Arabic"/>
          <w:sz w:val="28"/>
          <w:szCs w:val="28"/>
          <w:rtl/>
        </w:rPr>
      </w:pPr>
      <w:r w:rsidRPr="00006E0E">
        <w:rPr>
          <w:rFonts w:ascii="Simplified Arabic" w:hAnsi="Simplified Arabic" w:cs="Simplified Arabic"/>
          <w:sz w:val="28"/>
          <w:szCs w:val="28"/>
          <w:rtl/>
        </w:rPr>
        <w:t>تؤكد هذه النظرية على أهمية القادة في تشجيع العاملين وقيادتهم نحو التحول. فالقادة القادرون على تعزيز الرؤية المشتركة وإلهام الإبداع وتمكين الموظفين يساعدون في ضمان نجاح عملية التحول وتعزيز الخدمات البيطرية. كما يحفز القادة التحليليون الآخرين على تحديد أهداف أكبر وتعزيز التزامهم بالنمو المستمر. ومن خلال تعزيز الإبداع والابتكار، قد يقدم هؤلاء القادة إجابات جديدة وفعالة لصعوبات المنظمة. وقد تساعد القيادة التغييرية في صناعة الخدمات البيطرية العاملين على النمو مهنيًا مع تحسين جودة الرعاية المقدمة</w:t>
      </w:r>
      <w:sdt>
        <w:sdtPr>
          <w:rPr>
            <w:rFonts w:ascii="Simplified Arabic" w:hAnsi="Simplified Arabic" w:cs="Simplified Arabic"/>
            <w:sz w:val="28"/>
            <w:szCs w:val="28"/>
            <w:rtl/>
          </w:rPr>
          <w:id w:val="-801070844"/>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Che24 \l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w:t>
          </w:r>
          <w:r w:rsidRPr="00006E0E">
            <w:rPr>
              <w:rFonts w:ascii="Simplified Arabic" w:hAnsi="Simplified Arabic" w:cs="Simplified Arabic"/>
              <w:noProof/>
              <w:sz w:val="28"/>
              <w:szCs w:val="28"/>
              <w:lang w:bidi="ar-EG"/>
            </w:rPr>
            <w:t>Cherry</w:t>
          </w:r>
          <w:r w:rsidRPr="00006E0E">
            <w:rPr>
              <w:rFonts w:ascii="Simplified Arabic" w:hAnsi="Simplified Arabic" w:cs="Simplified Arabic"/>
              <w:noProof/>
              <w:sz w:val="28"/>
              <w:szCs w:val="28"/>
              <w:rtl/>
              <w:lang w:bidi="ar-EG"/>
            </w:rPr>
            <w:t>، 2024)</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07A9AF6B" w14:textId="77777777" w:rsidR="003D47D0" w:rsidRPr="00006E0E" w:rsidRDefault="003D47D0" w:rsidP="003D47D0">
      <w:pPr>
        <w:spacing w:line="240" w:lineRule="auto"/>
        <w:ind w:left="360"/>
        <w:rPr>
          <w:rFonts w:ascii="Simplified Arabic" w:hAnsi="Simplified Arabic" w:cs="Simplified Arabic"/>
          <w:sz w:val="28"/>
          <w:szCs w:val="28"/>
          <w:rtl/>
        </w:rPr>
      </w:pPr>
    </w:p>
    <w:p w14:paraId="13BB4CBA" w14:textId="77777777" w:rsidR="003D47D0" w:rsidRPr="00006E0E" w:rsidRDefault="003D47D0" w:rsidP="003D47D0">
      <w:pPr>
        <w:pStyle w:val="a6"/>
        <w:numPr>
          <w:ilvl w:val="0"/>
          <w:numId w:val="15"/>
        </w:numPr>
        <w:spacing w:line="240" w:lineRule="auto"/>
        <w:rPr>
          <w:rFonts w:ascii="Simplified Arabic" w:hAnsi="Simplified Arabic" w:cs="Simplified Arabic"/>
          <w:b/>
          <w:bCs/>
          <w:sz w:val="28"/>
          <w:szCs w:val="28"/>
          <w:rtl/>
        </w:rPr>
      </w:pPr>
      <w:r w:rsidRPr="00006E0E">
        <w:rPr>
          <w:rFonts w:ascii="Simplified Arabic" w:hAnsi="Simplified Arabic" w:cs="Simplified Arabic"/>
          <w:b/>
          <w:bCs/>
          <w:sz w:val="28"/>
          <w:szCs w:val="28"/>
          <w:rtl/>
        </w:rPr>
        <w:t>نظرية الإدارة الاستراتيجية:</w:t>
      </w:r>
    </w:p>
    <w:p w14:paraId="137B3F89" w14:textId="77777777" w:rsidR="003D47D0" w:rsidRDefault="003D47D0" w:rsidP="003D47D0">
      <w:pPr>
        <w:spacing w:line="240" w:lineRule="auto"/>
        <w:ind w:left="360"/>
        <w:rPr>
          <w:rFonts w:ascii="Simplified Arabic" w:hAnsi="Simplified Arabic" w:cs="Simplified Arabic"/>
          <w:sz w:val="28"/>
          <w:szCs w:val="28"/>
          <w:rtl/>
        </w:rPr>
      </w:pPr>
      <w:r w:rsidRPr="00006E0E">
        <w:rPr>
          <w:rFonts w:ascii="Simplified Arabic" w:hAnsi="Simplified Arabic" w:cs="Simplified Arabic"/>
          <w:sz w:val="28"/>
          <w:szCs w:val="28"/>
          <w:rtl/>
        </w:rPr>
        <w:lastRenderedPageBreak/>
        <w:t>تساعد هذه الفكرة في تطوير وتنفيذ تكتيكات طويلة الأجل موجهة نحو تحقيق الأهداف. ويضمن استخدام الإدارة الاستراتيجية في عملية التغيير أن تكون التحسينات في الخدمات البيطرية متسقة مع الأهداف العامة لشركة الخدمات الزراعية الوطنية. وتتضمن الإدارة الاستراتيجية فحص البيئات الداخلية والخارجية، وتحديد الأهداف الاستراتيجية، ووضع خطط عمل لتحقيقها. في الخدمات البيطرية، يمكن أن تساعد الإدارة الاستراتيجية في تحديد مجالات التحسين، وتوزيع الموارد بكفاءة، وضمان تحقيق الأهداف طويلة الأجل للمنظمة</w:t>
      </w:r>
      <w:sdt>
        <w:sdtPr>
          <w:rPr>
            <w:rFonts w:ascii="Simplified Arabic" w:hAnsi="Simplified Arabic" w:cs="Simplified Arabic"/>
            <w:sz w:val="28"/>
            <w:szCs w:val="28"/>
            <w:rtl/>
          </w:rPr>
          <w:id w:val="1101152782"/>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JSh24 \l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w:t>
          </w:r>
          <w:r w:rsidRPr="00006E0E">
            <w:rPr>
              <w:rFonts w:ascii="Simplified Arabic" w:hAnsi="Simplified Arabic" w:cs="Simplified Arabic"/>
              <w:noProof/>
              <w:sz w:val="28"/>
              <w:szCs w:val="28"/>
              <w:lang w:bidi="ar-EG"/>
            </w:rPr>
            <w:t>J.</w:t>
          </w:r>
          <w:r w:rsidRPr="00006E0E">
            <w:rPr>
              <w:rFonts w:ascii="Simplified Arabic" w:hAnsi="Simplified Arabic" w:cs="Simplified Arabic"/>
              <w:noProof/>
              <w:sz w:val="28"/>
              <w:szCs w:val="28"/>
              <w:rtl/>
              <w:lang w:bidi="ar-EG"/>
            </w:rPr>
            <w:t>، 2024)</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7A411494" w14:textId="77777777" w:rsidR="003D47D0" w:rsidRPr="00006E0E" w:rsidRDefault="003D47D0" w:rsidP="003D47D0">
      <w:pPr>
        <w:spacing w:line="240" w:lineRule="auto"/>
        <w:ind w:left="360"/>
        <w:rPr>
          <w:rFonts w:ascii="Simplified Arabic" w:hAnsi="Simplified Arabic" w:cs="Simplified Arabic"/>
          <w:sz w:val="28"/>
          <w:szCs w:val="28"/>
          <w:rtl/>
        </w:rPr>
      </w:pPr>
    </w:p>
    <w:p w14:paraId="2DBF593E" w14:textId="77777777" w:rsidR="003D47D0" w:rsidRPr="00006E0E" w:rsidRDefault="003D47D0" w:rsidP="003D47D0">
      <w:pPr>
        <w:pStyle w:val="a6"/>
        <w:numPr>
          <w:ilvl w:val="0"/>
          <w:numId w:val="15"/>
        </w:numPr>
        <w:spacing w:line="240" w:lineRule="auto"/>
        <w:rPr>
          <w:rFonts w:ascii="Simplified Arabic" w:hAnsi="Simplified Arabic" w:cs="Simplified Arabic"/>
          <w:b/>
          <w:bCs/>
          <w:sz w:val="28"/>
          <w:szCs w:val="28"/>
          <w:rtl/>
        </w:rPr>
      </w:pPr>
      <w:r w:rsidRPr="00006E0E">
        <w:rPr>
          <w:rFonts w:ascii="Simplified Arabic" w:hAnsi="Simplified Arabic" w:cs="Simplified Arabic"/>
          <w:b/>
          <w:bCs/>
          <w:sz w:val="28"/>
          <w:szCs w:val="28"/>
          <w:rtl/>
        </w:rPr>
        <w:t>نظرية تبني الابتكار:</w:t>
      </w:r>
    </w:p>
    <w:p w14:paraId="20CF7385" w14:textId="77777777" w:rsidR="003D47D0" w:rsidRDefault="003D47D0" w:rsidP="003D47D0">
      <w:pPr>
        <w:spacing w:line="240" w:lineRule="auto"/>
        <w:ind w:left="360"/>
        <w:rPr>
          <w:rFonts w:ascii="Simplified Arabic" w:hAnsi="Simplified Arabic" w:cs="Simplified Arabic"/>
          <w:sz w:val="28"/>
          <w:szCs w:val="28"/>
          <w:rtl/>
        </w:rPr>
      </w:pPr>
      <w:r w:rsidRPr="00006E0E">
        <w:rPr>
          <w:rFonts w:ascii="Simplified Arabic" w:hAnsi="Simplified Arabic" w:cs="Simplified Arabic"/>
          <w:sz w:val="28"/>
          <w:szCs w:val="28"/>
          <w:rtl/>
        </w:rPr>
        <w:t>تشرح كيف يتقبل الناس والمنظمات التقنيات الجديدة. وتتكون من خمس مراحل: الوعي، والاهتمام، والتقييم، والتجريب، والتبني. ويساعد فهم هذه المراحل في تطوير أساليب ناجحة لإحداث تغييرات في الرعاية البيطرية. وتشمل هذه الأساليب التواصل الفعّال مع العمال والمستهلكين، والتدريب والدعم الكافيين، والمشاركة النشطة في عملية التغيير. وقد يؤدي تبني الابتكارات في الخدمات البيطرية إلى تحسين جودة الرعاية الصحية، وتحسين الكفاءة التشغيلية، وتوفير خدمات جديدة تلبي متطلبات العملاء بشكل أفضل</w:t>
      </w:r>
      <w:sdt>
        <w:sdtPr>
          <w:rPr>
            <w:rFonts w:ascii="Simplified Arabic" w:hAnsi="Simplified Arabic" w:cs="Simplified Arabic"/>
            <w:sz w:val="28"/>
            <w:szCs w:val="28"/>
            <w:rtl/>
          </w:rPr>
          <w:id w:val="-1001276175"/>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Sin20 \l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w:t>
          </w:r>
          <w:r w:rsidRPr="00006E0E">
            <w:rPr>
              <w:rFonts w:ascii="Simplified Arabic" w:hAnsi="Simplified Arabic" w:cs="Simplified Arabic"/>
              <w:noProof/>
              <w:sz w:val="28"/>
              <w:szCs w:val="28"/>
              <w:lang w:bidi="ar-EG"/>
            </w:rPr>
            <w:t>Singer.</w:t>
          </w:r>
          <w:r w:rsidRPr="00006E0E">
            <w:rPr>
              <w:rFonts w:ascii="Simplified Arabic" w:hAnsi="Simplified Arabic" w:cs="Simplified Arabic"/>
              <w:noProof/>
              <w:sz w:val="28"/>
              <w:szCs w:val="28"/>
              <w:rtl/>
              <w:lang w:bidi="ar-EG"/>
            </w:rPr>
            <w:t>، 2020)</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518F808B" w14:textId="77777777" w:rsidR="003D47D0" w:rsidRPr="00006E0E" w:rsidRDefault="003D47D0" w:rsidP="003D47D0">
      <w:pPr>
        <w:spacing w:line="240" w:lineRule="auto"/>
        <w:ind w:left="360"/>
        <w:rPr>
          <w:rFonts w:ascii="Simplified Arabic" w:hAnsi="Simplified Arabic" w:cs="Simplified Arabic"/>
          <w:sz w:val="28"/>
          <w:szCs w:val="28"/>
          <w:rtl/>
        </w:rPr>
      </w:pPr>
    </w:p>
    <w:p w14:paraId="09433C6D" w14:textId="77777777" w:rsidR="003D47D0" w:rsidRPr="00006E0E" w:rsidRDefault="003D47D0" w:rsidP="003D47D0">
      <w:pPr>
        <w:pStyle w:val="a6"/>
        <w:numPr>
          <w:ilvl w:val="0"/>
          <w:numId w:val="15"/>
        </w:numPr>
        <w:spacing w:line="240" w:lineRule="auto"/>
        <w:rPr>
          <w:rFonts w:ascii="Simplified Arabic" w:hAnsi="Simplified Arabic" w:cs="Simplified Arabic"/>
          <w:b/>
          <w:bCs/>
          <w:sz w:val="28"/>
          <w:szCs w:val="28"/>
          <w:rtl/>
        </w:rPr>
      </w:pPr>
      <w:r w:rsidRPr="00006E0E">
        <w:rPr>
          <w:rFonts w:ascii="Simplified Arabic" w:hAnsi="Simplified Arabic" w:cs="Simplified Arabic"/>
          <w:b/>
          <w:bCs/>
          <w:sz w:val="28"/>
          <w:szCs w:val="28"/>
          <w:rtl/>
        </w:rPr>
        <w:t>تقييم الوضع الحالي والاعتراف بالحاجة إلى التغيير:</w:t>
      </w:r>
    </w:p>
    <w:p w14:paraId="7371D299" w14:textId="77777777" w:rsidR="003D47D0" w:rsidRDefault="003D47D0" w:rsidP="003D47D0">
      <w:pPr>
        <w:spacing w:line="240" w:lineRule="auto"/>
        <w:ind w:left="360"/>
        <w:rPr>
          <w:rFonts w:ascii="Simplified Arabic" w:hAnsi="Simplified Arabic" w:cs="Simplified Arabic"/>
          <w:sz w:val="28"/>
          <w:szCs w:val="28"/>
          <w:rtl/>
        </w:rPr>
      </w:pPr>
      <w:r w:rsidRPr="00006E0E">
        <w:rPr>
          <w:rFonts w:ascii="Simplified Arabic" w:hAnsi="Simplified Arabic" w:cs="Simplified Arabic"/>
          <w:sz w:val="28"/>
          <w:szCs w:val="28"/>
          <w:rtl/>
        </w:rPr>
        <w:t>قبل البدء في عملية التغيير، يجب تقييم الحالة الحالية للخدمات البيطرية، وتحديد فرص التحسين. ويستلزم هذا التقييم جمع البيانات وتقييمها لتحديد نقاط القوة والضعف والفرص والصعوبات التي تواجهها المنظمة. ويتيح لك فهم الوضع الحالي تحديد أهداف واضحة للتغيير وإنشاء خطة عمل تستند إلى دراسة شاملة. قد يساعد هذا التقييم في تحديد مجالات التحسين في صناعة الخدمات البيطرية، مثل جودة الرعاية الصحية والكفاءة التشغيلية وسعادة العملاء</w:t>
      </w:r>
      <w:sdt>
        <w:sdtPr>
          <w:rPr>
            <w:rFonts w:ascii="Simplified Arabic" w:hAnsi="Simplified Arabic" w:cs="Simplified Arabic"/>
            <w:sz w:val="28"/>
            <w:szCs w:val="28"/>
            <w:rtl/>
          </w:rPr>
          <w:id w:val="-1235926733"/>
          <w:citation/>
        </w:sdtPr>
        <w:sdtEndPr/>
        <w:sdtContent>
          <w:r w:rsidRPr="00006E0E">
            <w:rPr>
              <w:rFonts w:ascii="Simplified Arabic" w:hAnsi="Simplified Arabic" w:cs="Simplified Arabic"/>
              <w:sz w:val="28"/>
              <w:szCs w:val="28"/>
              <w:rtl/>
            </w:rPr>
            <w:fldChar w:fldCharType="begin"/>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CITATION</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lang w:bidi="ar-EG"/>
            </w:rPr>
            <w:instrText>Wat24 \l 3073</w:instrText>
          </w:r>
          <w:r w:rsidRPr="00006E0E">
            <w:rPr>
              <w:rFonts w:ascii="Simplified Arabic" w:hAnsi="Simplified Arabic" w:cs="Simplified Arabic"/>
              <w:sz w:val="28"/>
              <w:szCs w:val="28"/>
              <w:rtl/>
              <w:lang w:bidi="ar-EG"/>
            </w:rPr>
            <w:instrText xml:space="preserve"> </w:instrText>
          </w:r>
          <w:r w:rsidRPr="00006E0E">
            <w:rPr>
              <w:rFonts w:ascii="Simplified Arabic" w:hAnsi="Simplified Arabic" w:cs="Simplified Arabic"/>
              <w:sz w:val="28"/>
              <w:szCs w:val="28"/>
              <w:rtl/>
            </w:rPr>
            <w:fldChar w:fldCharType="separate"/>
          </w:r>
          <w:r w:rsidRPr="00006E0E">
            <w:rPr>
              <w:rFonts w:ascii="Simplified Arabic" w:hAnsi="Simplified Arabic" w:cs="Simplified Arabic"/>
              <w:noProof/>
              <w:sz w:val="28"/>
              <w:szCs w:val="28"/>
              <w:rtl/>
              <w:lang w:bidi="ar-EG"/>
            </w:rPr>
            <w:t xml:space="preserve"> (</w:t>
          </w:r>
          <w:r w:rsidRPr="00006E0E">
            <w:rPr>
              <w:rFonts w:ascii="Simplified Arabic" w:hAnsi="Simplified Arabic" w:cs="Simplified Arabic"/>
              <w:noProof/>
              <w:sz w:val="28"/>
              <w:szCs w:val="28"/>
              <w:lang w:bidi="ar-EG"/>
            </w:rPr>
            <w:t>Waters</w:t>
          </w:r>
          <w:r w:rsidRPr="00006E0E">
            <w:rPr>
              <w:rFonts w:ascii="Simplified Arabic" w:hAnsi="Simplified Arabic" w:cs="Simplified Arabic"/>
              <w:noProof/>
              <w:sz w:val="28"/>
              <w:szCs w:val="28"/>
              <w:rtl/>
              <w:lang w:bidi="ar-EG"/>
            </w:rPr>
            <w:t>، 2024)</w:t>
          </w:r>
          <w:r w:rsidRPr="00006E0E">
            <w:rPr>
              <w:rFonts w:ascii="Simplified Arabic" w:hAnsi="Simplified Arabic" w:cs="Simplified Arabic"/>
              <w:sz w:val="28"/>
              <w:szCs w:val="28"/>
              <w:rtl/>
            </w:rPr>
            <w:fldChar w:fldCharType="end"/>
          </w:r>
        </w:sdtContent>
      </w:sdt>
      <w:r w:rsidRPr="00006E0E">
        <w:rPr>
          <w:rFonts w:ascii="Simplified Arabic" w:hAnsi="Simplified Arabic" w:cs="Simplified Arabic"/>
          <w:sz w:val="28"/>
          <w:szCs w:val="28"/>
          <w:rtl/>
        </w:rPr>
        <w:t>.</w:t>
      </w:r>
    </w:p>
    <w:p w14:paraId="70A92FD7" w14:textId="77777777" w:rsidR="003D47D0" w:rsidRPr="00006E0E" w:rsidRDefault="003D47D0" w:rsidP="003D47D0">
      <w:pPr>
        <w:spacing w:line="240" w:lineRule="auto"/>
        <w:ind w:left="360"/>
        <w:rPr>
          <w:rFonts w:ascii="Simplified Arabic" w:hAnsi="Simplified Arabic" w:cs="Simplified Arabic"/>
          <w:sz w:val="28"/>
          <w:szCs w:val="28"/>
          <w:rtl/>
        </w:rPr>
      </w:pPr>
    </w:p>
    <w:p w14:paraId="259D397A" w14:textId="77777777" w:rsidR="003D47D0" w:rsidRPr="00006E0E" w:rsidRDefault="003D47D0" w:rsidP="003D47D0">
      <w:pPr>
        <w:pStyle w:val="a6"/>
        <w:numPr>
          <w:ilvl w:val="0"/>
          <w:numId w:val="15"/>
        </w:numPr>
        <w:spacing w:line="240" w:lineRule="auto"/>
        <w:rPr>
          <w:rFonts w:ascii="Simplified Arabic" w:hAnsi="Simplified Arabic" w:cs="Simplified Arabic"/>
          <w:b/>
          <w:bCs/>
          <w:sz w:val="28"/>
          <w:szCs w:val="28"/>
          <w:rtl/>
        </w:rPr>
      </w:pPr>
      <w:r w:rsidRPr="00006E0E">
        <w:rPr>
          <w:rFonts w:ascii="Simplified Arabic" w:hAnsi="Simplified Arabic" w:cs="Simplified Arabic"/>
          <w:b/>
          <w:bCs/>
          <w:sz w:val="28"/>
          <w:szCs w:val="28"/>
          <w:rtl/>
        </w:rPr>
        <w:t>مراقبة وتقييم تأثير التغييرات</w:t>
      </w:r>
    </w:p>
    <w:p w14:paraId="1BB2C63A" w14:textId="77777777" w:rsidR="003D47D0" w:rsidRPr="00DC2DB0" w:rsidRDefault="003D47D0" w:rsidP="003D47D0">
      <w:pPr>
        <w:spacing w:line="240" w:lineRule="auto"/>
        <w:ind w:left="360"/>
        <w:rPr>
          <w:rFonts w:ascii="Sakkal Majalla" w:hAnsi="Sakkal Majalla" w:cs="Sakkal Majalla"/>
          <w:sz w:val="28"/>
          <w:szCs w:val="28"/>
          <w:rtl/>
        </w:rPr>
      </w:pPr>
      <w:r w:rsidRPr="00006E0E">
        <w:rPr>
          <w:rFonts w:ascii="Simplified Arabic" w:hAnsi="Simplified Arabic" w:cs="Simplified Arabic"/>
          <w:sz w:val="28"/>
          <w:szCs w:val="28"/>
          <w:rtl/>
        </w:rPr>
        <w:lastRenderedPageBreak/>
        <w:t>بعد إجراء التحسينات، يجب مراقبة وتقييم التأثير على جودة الخدمات البيطرية. يتضمن ذلك جمع البيانات وتقييمها لتقييم الدرجة التي يتم بها تحقيق الأهداف المقصودة، بالإضافة إلى تحديد أي عقبات أو مخاوف يجب معالجتها من أجل تحسين الأداء باستمرار. يمكن استخدام مجموعة من تقنيات القياس والتقييم لضمان إنجاز التغييرات طويلة الأجل. تعد استطلاعات رضا العملاء ودراسات الأداء المالي وتقييمات الجودة السريرية أمثلة على الأدوات المستخدمة في الخدمات البيطرية. يساعد مراقبة وتقييم تأثير التغييرات في ضمان استدامة التحسينات وتوفير عواقب جيدة وطويلة الأجل.</w:t>
      </w:r>
    </w:p>
    <w:p w14:paraId="37C945B2" w14:textId="77777777" w:rsidR="003D47D0" w:rsidRPr="00A74135" w:rsidRDefault="003D47D0" w:rsidP="003D47D0">
      <w:pPr>
        <w:rPr>
          <w:rFonts w:ascii="Simplified Arabic" w:hAnsi="Simplified Arabic" w:cs="Simplified Arabic"/>
          <w:b/>
          <w:bCs/>
          <w:sz w:val="28"/>
          <w:szCs w:val="28"/>
          <w:rtl/>
        </w:rPr>
      </w:pPr>
    </w:p>
    <w:p w14:paraId="43688E7A"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244BB"/>
    <w:multiLevelType w:val="hybridMultilevel"/>
    <w:tmpl w:val="DE66A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E83F4E"/>
    <w:multiLevelType w:val="hybridMultilevel"/>
    <w:tmpl w:val="A13E748C"/>
    <w:lvl w:ilvl="0" w:tplc="FFFFFFFF">
      <w:start w:val="1"/>
      <w:numFmt w:val="decimal"/>
      <w:lvlText w:val="%1."/>
      <w:lvlJc w:val="left"/>
      <w:pPr>
        <w:ind w:left="12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6F476A"/>
    <w:multiLevelType w:val="hybridMultilevel"/>
    <w:tmpl w:val="FDC4E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3C03ED"/>
    <w:multiLevelType w:val="hybridMultilevel"/>
    <w:tmpl w:val="B02E82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2A965C2"/>
    <w:multiLevelType w:val="hybridMultilevel"/>
    <w:tmpl w:val="2138DCF2"/>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15:restartNumberingAfterBreak="0">
    <w:nsid w:val="233854A5"/>
    <w:multiLevelType w:val="hybridMultilevel"/>
    <w:tmpl w:val="19B469E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2CBB3C84"/>
    <w:multiLevelType w:val="hybridMultilevel"/>
    <w:tmpl w:val="A98CE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75FA6"/>
    <w:multiLevelType w:val="hybridMultilevel"/>
    <w:tmpl w:val="B4BE6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715B1C"/>
    <w:multiLevelType w:val="hybridMultilevel"/>
    <w:tmpl w:val="2EEA2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F61B91"/>
    <w:multiLevelType w:val="hybridMultilevel"/>
    <w:tmpl w:val="EDE64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0E7A21"/>
    <w:multiLevelType w:val="hybridMultilevel"/>
    <w:tmpl w:val="3EEC5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9D4902"/>
    <w:multiLevelType w:val="hybridMultilevel"/>
    <w:tmpl w:val="8B2222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CCA0CCA"/>
    <w:multiLevelType w:val="hybridMultilevel"/>
    <w:tmpl w:val="2CCE2F72"/>
    <w:lvl w:ilvl="0" w:tplc="FFFFFFFF">
      <w:start w:val="1"/>
      <w:numFmt w:val="decimal"/>
      <w:lvlText w:val="%1."/>
      <w:lvlJc w:val="left"/>
      <w:pPr>
        <w:ind w:left="120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5D0317E4"/>
    <w:multiLevelType w:val="hybridMultilevel"/>
    <w:tmpl w:val="67A48D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4136FD8"/>
    <w:multiLevelType w:val="hybridMultilevel"/>
    <w:tmpl w:val="D6483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6591239">
    <w:abstractNumId w:val="4"/>
  </w:num>
  <w:num w:numId="2" w16cid:durableId="785540556">
    <w:abstractNumId w:val="3"/>
  </w:num>
  <w:num w:numId="3" w16cid:durableId="1084644498">
    <w:abstractNumId w:val="1"/>
  </w:num>
  <w:num w:numId="4" w16cid:durableId="1513959297">
    <w:abstractNumId w:val="12"/>
  </w:num>
  <w:num w:numId="5" w16cid:durableId="912619462">
    <w:abstractNumId w:val="6"/>
  </w:num>
  <w:num w:numId="6" w16cid:durableId="1769035422">
    <w:abstractNumId w:val="7"/>
  </w:num>
  <w:num w:numId="7" w16cid:durableId="175769785">
    <w:abstractNumId w:val="10"/>
  </w:num>
  <w:num w:numId="8" w16cid:durableId="1770856704">
    <w:abstractNumId w:val="9"/>
  </w:num>
  <w:num w:numId="9" w16cid:durableId="1789002798">
    <w:abstractNumId w:val="2"/>
  </w:num>
  <w:num w:numId="10" w16cid:durableId="794253419">
    <w:abstractNumId w:val="11"/>
  </w:num>
  <w:num w:numId="11" w16cid:durableId="2053577701">
    <w:abstractNumId w:val="14"/>
  </w:num>
  <w:num w:numId="12" w16cid:durableId="1157962300">
    <w:abstractNumId w:val="8"/>
  </w:num>
  <w:num w:numId="13" w16cid:durableId="383257108">
    <w:abstractNumId w:val="13"/>
  </w:num>
  <w:num w:numId="14" w16cid:durableId="1684547379">
    <w:abstractNumId w:val="0"/>
  </w:num>
  <w:num w:numId="15" w16cid:durableId="1528428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E2264"/>
    <w:rsid w:val="00102E64"/>
    <w:rsid w:val="002E2264"/>
    <w:rsid w:val="0030043D"/>
    <w:rsid w:val="003D47D0"/>
    <w:rsid w:val="003E0C9A"/>
    <w:rsid w:val="00757FA7"/>
    <w:rsid w:val="00A212AE"/>
    <w:rsid w:val="00A439BB"/>
    <w:rsid w:val="00B52A6B"/>
    <w:rsid w:val="00D55C33"/>
    <w:rsid w:val="00F14C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ED8FC"/>
  <w15:chartTrackingRefBased/>
  <w15:docId w15:val="{89D5D04C-F943-4861-BCF7-39021C05C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47D0"/>
    <w:pPr>
      <w:bidi/>
    </w:pPr>
  </w:style>
  <w:style w:type="paragraph" w:styleId="1">
    <w:name w:val="heading 1"/>
    <w:basedOn w:val="a"/>
    <w:next w:val="a"/>
    <w:link w:val="1Char"/>
    <w:uiPriority w:val="9"/>
    <w:qFormat/>
    <w:rsid w:val="002E22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E22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E226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E226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E226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E22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E22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E22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E22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E226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2E226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E226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E226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E2264"/>
    <w:rPr>
      <w:rFonts w:eastAsiaTheme="majorEastAsia" w:cstheme="majorBidi"/>
      <w:color w:val="0F4761" w:themeColor="accent1" w:themeShade="BF"/>
    </w:rPr>
  </w:style>
  <w:style w:type="character" w:customStyle="1" w:styleId="6Char">
    <w:name w:val="عنوان 6 Char"/>
    <w:basedOn w:val="a0"/>
    <w:link w:val="6"/>
    <w:uiPriority w:val="9"/>
    <w:semiHidden/>
    <w:rsid w:val="002E2264"/>
    <w:rPr>
      <w:rFonts w:eastAsiaTheme="majorEastAsia" w:cstheme="majorBidi"/>
      <w:i/>
      <w:iCs/>
      <w:color w:val="595959" w:themeColor="text1" w:themeTint="A6"/>
    </w:rPr>
  </w:style>
  <w:style w:type="character" w:customStyle="1" w:styleId="7Char">
    <w:name w:val="عنوان 7 Char"/>
    <w:basedOn w:val="a0"/>
    <w:link w:val="7"/>
    <w:uiPriority w:val="9"/>
    <w:semiHidden/>
    <w:rsid w:val="002E2264"/>
    <w:rPr>
      <w:rFonts w:eastAsiaTheme="majorEastAsia" w:cstheme="majorBidi"/>
      <w:color w:val="595959" w:themeColor="text1" w:themeTint="A6"/>
    </w:rPr>
  </w:style>
  <w:style w:type="character" w:customStyle="1" w:styleId="8Char">
    <w:name w:val="عنوان 8 Char"/>
    <w:basedOn w:val="a0"/>
    <w:link w:val="8"/>
    <w:uiPriority w:val="9"/>
    <w:semiHidden/>
    <w:rsid w:val="002E2264"/>
    <w:rPr>
      <w:rFonts w:eastAsiaTheme="majorEastAsia" w:cstheme="majorBidi"/>
      <w:i/>
      <w:iCs/>
      <w:color w:val="272727" w:themeColor="text1" w:themeTint="D8"/>
    </w:rPr>
  </w:style>
  <w:style w:type="character" w:customStyle="1" w:styleId="9Char">
    <w:name w:val="عنوان 9 Char"/>
    <w:basedOn w:val="a0"/>
    <w:link w:val="9"/>
    <w:uiPriority w:val="9"/>
    <w:semiHidden/>
    <w:rsid w:val="002E2264"/>
    <w:rPr>
      <w:rFonts w:eastAsiaTheme="majorEastAsia" w:cstheme="majorBidi"/>
      <w:color w:val="272727" w:themeColor="text1" w:themeTint="D8"/>
    </w:rPr>
  </w:style>
  <w:style w:type="paragraph" w:styleId="a3">
    <w:name w:val="Title"/>
    <w:basedOn w:val="a"/>
    <w:next w:val="a"/>
    <w:link w:val="Char"/>
    <w:uiPriority w:val="10"/>
    <w:qFormat/>
    <w:rsid w:val="002E22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E226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E226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E226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E2264"/>
    <w:pPr>
      <w:spacing w:before="160"/>
      <w:jc w:val="center"/>
    </w:pPr>
    <w:rPr>
      <w:i/>
      <w:iCs/>
      <w:color w:val="404040" w:themeColor="text1" w:themeTint="BF"/>
    </w:rPr>
  </w:style>
  <w:style w:type="character" w:customStyle="1" w:styleId="Char1">
    <w:name w:val="اقتباس Char"/>
    <w:basedOn w:val="a0"/>
    <w:link w:val="a5"/>
    <w:uiPriority w:val="29"/>
    <w:rsid w:val="002E2264"/>
    <w:rPr>
      <w:i/>
      <w:iCs/>
      <w:color w:val="404040" w:themeColor="text1" w:themeTint="BF"/>
    </w:rPr>
  </w:style>
  <w:style w:type="paragraph" w:styleId="a6">
    <w:name w:val="List Paragraph"/>
    <w:basedOn w:val="a"/>
    <w:uiPriority w:val="34"/>
    <w:qFormat/>
    <w:rsid w:val="002E2264"/>
    <w:pPr>
      <w:ind w:left="720"/>
      <w:contextualSpacing/>
    </w:pPr>
  </w:style>
  <w:style w:type="character" w:styleId="a7">
    <w:name w:val="Intense Emphasis"/>
    <w:basedOn w:val="a0"/>
    <w:uiPriority w:val="21"/>
    <w:qFormat/>
    <w:rsid w:val="002E2264"/>
    <w:rPr>
      <w:i/>
      <w:iCs/>
      <w:color w:val="0F4761" w:themeColor="accent1" w:themeShade="BF"/>
    </w:rPr>
  </w:style>
  <w:style w:type="paragraph" w:styleId="a8">
    <w:name w:val="Intense Quote"/>
    <w:basedOn w:val="a"/>
    <w:next w:val="a"/>
    <w:link w:val="Char2"/>
    <w:uiPriority w:val="30"/>
    <w:qFormat/>
    <w:rsid w:val="002E22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E2264"/>
    <w:rPr>
      <w:i/>
      <w:iCs/>
      <w:color w:val="0F4761" w:themeColor="accent1" w:themeShade="BF"/>
    </w:rPr>
  </w:style>
  <w:style w:type="character" w:styleId="a9">
    <w:name w:val="Intense Reference"/>
    <w:basedOn w:val="a0"/>
    <w:uiPriority w:val="32"/>
    <w:qFormat/>
    <w:rsid w:val="002E22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Nna13</b:Tag>
    <b:SourceType>JournalArticle</b:SourceType>
    <b:Guid>{FE6E7E0C-FE2A-42FB-8EA1-B94EDADEAF75}</b:Guid>
    <b:Author>
      <b:Author>
        <b:NameList>
          <b:Person>
            <b:Last>Nnadi</b:Last>
          </b:Person>
        </b:NameList>
      </b:Author>
    </b:Author>
    <b:Title>Some  Indicators  of  African  Agriculture  Situations,  Exports  and  Opportunities.  Journal  of  Business Administration and Education</b:Title>
    <b:Year>2013</b:Year>
    <b:URL>https://www.netjournals.org/z_NJAS_13_020.html</b:URL>
    <b:RefOrder>1</b:RefOrder>
  </b:Source>
  <b:Source>
    <b:Tag>Err21</b:Tag>
    <b:SourceType>JournalArticle</b:SourceType>
    <b:Guid>{7FDADA8B-45F7-442F-9553-42A480B6CEB0}</b:Guid>
    <b:Author>
      <b:Author>
        <b:NameList>
          <b:Person>
            <b:Last>Errida</b:Last>
            <b:First>Abdelouahab</b:First>
          </b:Person>
        </b:NameList>
      </b:Author>
    </b:Author>
    <b:Title>The determinants of organizational change management success: Literature review and case study</b:Title>
    <b:Year>2021</b:Year>
    <b:URL>https://journals.sagepub.com/doi/full/10.1177/18479790211016273</b:URL>
    <b:RefOrder>2</b:RefOrder>
  </b:Source>
  <b:Source>
    <b:Tag>بكه24</b:Tag>
    <b:SourceType>JournalArticle</b:SourceType>
    <b:Guid>{39AB537D-EBD3-4041-8529-3337E2E33B2A}</b:Guid>
    <b:Author>
      <b:Author>
        <b:Corporate>بكه</b:Corporate>
      </b:Author>
    </b:Author>
    <b:Title>التغيير وإدارة التغيير وأهميته في المؤسسات والمنظمات وأهم الأهداف والفوائد</b:Title>
    <b:Year>2024</b:Year>
    <b:URL>https://bakkah.com/ar/knowledge-center/%D8%A5%D8%AF%D8%A7%D8%B1%D8%A9-%D8%A7%D9%84%D8%AA%D8%BA%D9%8A%D9%8A%D8%B1-%D9%85%D8%A7-%D9%87%D9%8A-%D8%A5%D8%AF%D8%A7%D8%B1%D8%A9-%D8%A7%D9%84%D8%AA%D8%BA%D9%8A%D9%8A%D8%B1-%D9%88%D9%85%D8%A7-%D9%87%D9%8A-%D8%A3%D9%</b:URL>
    <b:RefOrder>3</b:RefOrder>
  </b:Source>
  <b:Source>
    <b:Tag>Sha23</b:Tag>
    <b:SourceType>JournalArticle</b:SourceType>
    <b:Guid>{C859D6E6-0021-4DA0-8E51-51223A3A1992}</b:Guid>
    <b:Author>
      <b:Author>
        <b:NameList>
          <b:Person>
            <b:Last>Sharan</b:Last>
            <b:First>Manjeet</b:First>
          </b:Person>
        </b:NameList>
      </b:Author>
    </b:Author>
    <b:Title>Surveillance and response strategies for zoonotic diseases: a comprehensive review</b:Title>
    <b:Year>2023</b:Year>
    <b:Volume>2</b:Volume>
    <b:URL>https://www.sciencedirect.com/science/article/pii/S2949704323000446</b:URL>
    <b:RefOrder>4</b:RefOrder>
  </b:Source>
  <b:Source>
    <b:Tag>Gag23</b:Tag>
    <b:SourceType>JournalArticle</b:SourceType>
    <b:Guid>{305B9586-F092-42BA-9438-82D57307F89F}</b:Guid>
    <b:Author>
      <b:Author>
        <b:NameList>
          <b:Person>
            <b:Last>Gagliordi</b:Last>
            <b:First>Natalie</b:First>
          </b:Person>
        </b:NameList>
      </b:Author>
    </b:Author>
    <b:Title>Top 14 Financial Management Challenges for Businesses</b:Title>
    <b:Year>2023</b:Year>
    <b:URL>https://www.oracle.com/eg/erp/financials/financial-management-challenges/</b:URL>
    <b:RefOrder>5</b:RefOrder>
  </b:Source>
  <b:Source>
    <b:Tag>Sou21</b:Tag>
    <b:SourceType>JournalArticle</b:SourceType>
    <b:Guid>{7DBB9672-6BE3-4C58-A7B8-220195C3D4D6}</b:Guid>
    <b:Author>
      <b:Author>
        <b:NameList>
          <b:Person>
            <b:Last>Souza</b:Last>
            <b:First>G.V.</b:First>
          </b:Person>
        </b:NameList>
      </b:Author>
    </b:Author>
    <b:Title>Impact of the internet on veterinary surgery</b:Title>
    <b:Year>2021</b:Year>
    <b:URL>https://www.ncbi.nlm.nih.gov/pmc/articles/PMC7816005/</b:URL>
    <b:RefOrder>6</b:RefOrder>
  </b:Source>
  <b:Source>
    <b:Tag>Gut23</b:Tag>
    <b:SourceType>JournalArticle</b:SourceType>
    <b:Guid>{389D90C2-7B89-4D39-93A4-43C97ACF8AD7}</b:Guid>
    <b:Author>
      <b:Author>
        <b:NameList>
          <b:Person>
            <b:Last>Gutterman</b:Last>
            <b:First>Alan</b:First>
            <b:Middle>S.</b:Middle>
          </b:Person>
        </b:NameList>
      </b:Author>
    </b:Author>
    <b:Title>Challenges in Designing the Organizational Structure</b:Title>
    <b:Year>2023</b:Year>
    <b:URL>https://www.researchgate.net/publication/373217596_Challenges_in_Designing_the_Organizational_Structure</b:URL>
    <b:RefOrder>7</b:RefOrder>
  </b:Source>
  <b:Source>
    <b:Tag>Boz23</b:Tag>
    <b:SourceType>JournalArticle</b:SourceType>
    <b:Guid>{DD80BA66-544F-4679-9423-3B9A6D5158AF}</b:Guid>
    <b:Author>
      <b:Author>
        <b:NameList>
          <b:Person>
            <b:Last>Bozkus</b:Last>
            <b:First>Kivanc</b:First>
          </b:Person>
        </b:NameList>
      </b:Author>
    </b:Author>
    <b:JournalName>Organizational Culture Change and Technology: Navigating the Digital Transformation</b:JournalName>
    <b:Year>2023</b:Year>
    <b:URL>https://www.intechopen.com/chapters/88132</b:URL>
    <b:RefOrder>8</b:RefOrder>
  </b:Source>
  <b:Source>
    <b:Tag>Dem23</b:Tag>
    <b:SourceType>JournalArticle</b:SourceType>
    <b:Guid>{3F3DB8A7-B0E1-4352-902E-04613635C2DD}</b:Guid>
    <b:Author>
      <b:Author>
        <b:NameList>
          <b:Person>
            <b:Last>Demir</b:Last>
            <b:First>Natasha</b:First>
          </b:Person>
        </b:NameList>
      </b:Author>
    </b:Author>
    <b:Title>Quality assurance and quality control in veterinary practice</b:Title>
    <b:Year>2023</b:Year>
    <b:URL>https://www.veterinary-practice.com/article/quality-improvement-in-veterinary-practice</b:URL>
    <b:RefOrder>9</b:RefOrder>
  </b:Source>
  <b:Source>
    <b:Tag>Oth22</b:Tag>
    <b:SourceType>JournalArticle</b:SourceType>
    <b:Guid>{0E1C910B-9AB0-4C49-8996-34EE6454E755}</b:Guid>
    <b:Author>
      <b:Author>
        <b:NameList>
          <b:Person>
            <b:Last>Othayman</b:Last>
            <b:First>Majed</b:First>
            <b:Middle>Bin</b:Middle>
          </b:Person>
        </b:NameList>
      </b:Author>
    </b:Author>
    <b:Title>The challenges confronting the training needs assessment in Saudi Arabian higher education</b:Title>
    <b:Year>2022</b:Year>
    <b:URL>https://journals.sagepub.com/doi/10.1177/18479790211049706?icid=int.sj-abstract.citing-articles.10</b:URL>
    <b:RefOrder>10</b:RefOrder>
  </b:Source>
  <b:Source>
    <b:Tag>Koy21</b:Tag>
    <b:SourceType>JournalArticle</b:SourceType>
    <b:Guid>{C9B89238-A424-4028-A801-70A1364E6822}</b:Guid>
    <b:Author>
      <b:Author>
        <b:NameList>
          <b:Person>
            <b:Last>Koytcheva</b:Last>
            <b:First>Maria</b:First>
            <b:Middle>K.</b:Middle>
          </b:Person>
        </b:NameList>
      </b:Author>
    </b:Author>
    <b:Title>A Systematic Review of Environmental Sustainability in Veterinary Practice</b:Title>
    <b:Year>2021</b:Year>
    <b:URL>https://www.sciencedirect.com/science/article/pii/S193897362100043X</b:URL>
    <b:RefOrder>11</b:RefOrder>
  </b:Source>
  <b:Source>
    <b:Tag>Wil18</b:Tag>
    <b:SourceType>JournalArticle</b:SourceType>
    <b:Guid>{4688557A-E4A6-431F-96C8-30F85759A7F6}</b:Guid>
    <b:Author>
      <b:Author>
        <b:NameList>
          <b:Person>
            <b:Last>William W. King</b:Last>
          </b:Person>
        </b:NameList>
      </b:Author>
    </b:Author>
    <b:Title>Compliance and Regulatory Programs</b:Title>
    <b:Year>2018</b:Year>
    <b:URL>https://www.ncbi.nlm.nih.gov/books/NBK500437/</b:URL>
    <b:RefOrder>12</b:RefOrder>
  </b:Source>
  <b:Source>
    <b:Tag>Fal24</b:Tag>
    <b:SourceType>JournalArticle</b:SourceType>
    <b:Guid>{84923E99-5F52-436A-9AAB-6768181884E8}</b:Guid>
    <b:Author>
      <b:Author>
        <b:NameList>
          <b:Person>
            <b:Last>Falahat</b:Last>
            <b:First>Mohammad</b:First>
          </b:Person>
        </b:NameList>
      </b:Author>
    </b:Author>
    <b:Title>Navigating new product development: Uncovering factors and overcoming challenges for success</b:Title>
    <b:Year>2024</b:Year>
    <b:URL>https://www.sciencedirect.com/science/article/pii/S2405844023109716</b:URL>
    <b:RefOrder>13</b:RefOrder>
  </b:Source>
  <b:Source>
    <b:Tag>Nae23</b:Tag>
    <b:SourceType>JournalArticle</b:SourceType>
    <b:Guid>{D0421AE2-9A42-4508-84D4-662A05B21949}</b:Guid>
    <b:Author>
      <b:Author>
        <b:NameList>
          <b:Person>
            <b:Last>Naeem</b:Last>
            <b:First>Muhammad</b:First>
          </b:Person>
        </b:NameList>
      </b:Author>
    </b:Author>
    <b:Title>A Step-by-Step Process of Thematic Analysis to Develop a Conceptual Model in Qualitative Research</b:Title>
    <b:Year>2023</b:Year>
    <b:URL>https://journals.sagepub.com/doi/10.1177/16094069231205789</b:URL>
    <b:RefOrder>14</b:RefOrder>
  </b:Source>
  <b:Source>
    <b:Tag>Pri20</b:Tag>
    <b:SourceType>JournalArticle</b:SourceType>
    <b:Guid>{C611975F-C0CC-4ABC-BC82-EE1F767FD984}</b:Guid>
    <b:Author>
      <b:Author>
        <b:NameList>
          <b:Person>
            <b:Last>Priya</b:Last>
            <b:First>Arya</b:First>
          </b:Person>
        </b:NameList>
      </b:Author>
    </b:Author>
    <b:Title>Case Study Methodology of Qualitative Research: Key Attributes and Navigating the Conundrums in Its Application</b:Title>
    <b:Year>2020</b:Year>
    <b:URL>https://journals.sagepub.com/doi/full/10.1177/0038022920970318</b:URL>
    <b:RefOrder>15</b:RefOrder>
  </b:Source>
  <b:Source>
    <b:Tag>Bal18</b:Tag>
    <b:SourceType>JournalArticle</b:SourceType>
    <b:Guid>{DD60AC84-8007-43B0-8E12-F6976F670316}</b:Guid>
    <b:Author>
      <b:Author>
        <b:NameList>
          <b:Person>
            <b:Last>Ballantyne</b:Last>
            <b:First>Helen</b:First>
          </b:Person>
        </b:NameList>
      </b:Author>
    </b:Author>
    <b:Title>An introduction to change management theory for veterinary nurses: part two</b:Title>
    <b:Year>2018</b:Year>
    <b:URL>https://www.researchgate.net/publication/329067374_An_introduction_to_change_management_theory_for_veterinary_nurses_part_two</b:URL>
    <b:RefOrder>16</b:RefOrder>
  </b:Source>
  <b:Source>
    <b:Tag>Whi18</b:Tag>
    <b:SourceType>JournalArticle</b:SourceType>
    <b:Guid>{481E21A3-1DC5-4FCC-8E58-2352975BCE7F}</b:Guid>
    <b:Author>
      <b:Author>
        <b:NameList>
          <b:Person>
            <b:Last>Whiting</b:Last>
            <b:First>Martin</b:First>
          </b:Person>
        </b:NameList>
      </b:Author>
    </b:Author>
    <b:Title>What challenges is the veterinary profession facing? An analysis of complaints against veterinarians in Portugal</b:Title>
    <b:Year>2018</b:Year>
    <b:URL>https://www.researchgate.net/publication/325038095_What_challenges_is_the_veterinary_profession_facing_An_analysis_of_complaints_against_veterinarians_in_Portugal</b:URL>
    <b:RefOrder>17</b:RefOrder>
  </b:Source>
  <b:Source>
    <b:Tag>Pic18</b:Tag>
    <b:SourceType>JournalArticle</b:SourceType>
    <b:Guid>{F455F7CE-5036-4104-915E-E7726E0A724F}</b:Guid>
    <b:Author>
      <b:Author>
        <b:NameList>
          <b:Person>
            <b:Last>Piccarozzi</b:Last>
            <b:First>Michela</b:First>
          </b:Person>
        </b:NameList>
      </b:Author>
    </b:Author>
    <b:Title>Industry 4.0 in Management Studies: A Systematic Literature Review</b:Title>
    <b:Year>2018</b:Year>
    <b:URL>https://www.mdpi.com/2071-1050/10/10/3821</b:URL>
    <b:RefOrder>18</b:RefOrder>
  </b:Source>
  <b:Source>
    <b:Tag>Mai20</b:Tag>
    <b:SourceType>JournalArticle</b:SourceType>
    <b:Guid>{C01D015B-3237-486F-A1CB-3D472F6262EC}</b:Guid>
    <b:Author>
      <b:Author>
        <b:NameList>
          <b:Person>
            <b:Last>Mair</b:Last>
            <b:First>Tim</b:First>
          </b:Person>
        </b:NameList>
      </b:Author>
    </b:Author>
    <b:Title>Achieving high-quality care</b:Title>
    <b:Year>2020</b:Year>
    <b:URL>https://www.veterinary-practice.com/article/achieving-high-quality-care</b:URL>
    <b:RefOrder>19</b:RefOrder>
  </b:Source>
  <b:Source>
    <b:Tag>Gav18</b:Tag>
    <b:SourceType>JournalArticle</b:SourceType>
    <b:Guid>{8A135BAE-F87F-4300-A12C-BBF130798B48}</b:Guid>
    <b:Author>
      <b:Author>
        <b:NameList>
          <b:Person>
            <b:Last>Gavril</b:Last>
            <b:First>Roxana</b:First>
          </b:Person>
        </b:NameList>
      </b:Author>
    </b:Author>
    <b:Title>Increasing operational efficiency through effective measurements of outsourced performances</b:Title>
    <b:Year>2018</b:Year>
    <b:URL>https://www.researchgate.net/publication/326255124_Increasing_operational_efficiency_through_effective_measurements_of_outsourced_performances</b:URL>
    <b:RefOrder>20</b:RefOrder>
  </b:Source>
  <b:Source>
    <b:Tag>Mog23</b:Tag>
    <b:SourceType>JournalArticle</b:SourceType>
    <b:Guid>{00089F64-AC87-4E49-9294-10180FD6ADD2}</b:Guid>
    <b:Author>
      <b:Author>
        <b:NameList>
          <b:Person>
            <b:Last>Mogea</b:Last>
            <b:First>Tini</b:First>
          </b:Person>
        </b:NameList>
      </b:Author>
    </b:Author>
    <b:Title>The Importance Of Human Resources Training To Improve Organizational Performance</b:Title>
    <b:Year>2023</b:Year>
    <b:URL>https://www.researchgate.net/publication/369066949_The_Importance_Of_Human_Resources_Training_To_Improve_Organizational_Performance</b:URL>
    <b:RefOrder>21</b:RefOrder>
  </b:Source>
  <b:Source>
    <b:Tag>Rož23</b:Tag>
    <b:SourceType>JournalArticle</b:SourceType>
    <b:Guid>{556C3DEB-FB50-44FD-B526-F7CF17089D94}</b:Guid>
    <b:Author>
      <b:Author>
        <b:NameList>
          <b:Person>
            <b:Last>Rožman</b:Last>
            <b:First>Maja</b:First>
          </b:Person>
        </b:NameList>
      </b:Author>
    </b:Author>
    <b:Title>Competitiveness Through Development of Strategic Talent Management and Agile Management Ecosystems</b:Title>
    <b:Year>2023</b:Year>
    <b:URL>https://link.springer.com/article/10.1007/s40171-023-00344-1</b:URL>
    <b:RefOrder>22</b:RefOrder>
  </b:Source>
  <b:Source>
    <b:Tag>Gan23</b:Tag>
    <b:SourceType>JournalArticle</b:SourceType>
    <b:Guid>{A6A93065-C716-4C98-862A-8AD469F205F4}</b:Guid>
    <b:Author>
      <b:Author>
        <b:NameList>
          <b:Person>
            <b:Last>Gandrita</b:Last>
            <b:First>Daniel</b:First>
            <b:Middle>Mandel</b:Middle>
          </b:Person>
        </b:NameList>
      </b:Author>
    </b:Author>
    <b:Title>Improving Strategic Planning: The Crucial Role of Enhancing Relationships between Management Levels</b:Title>
    <b:Year>2023</b:Year>
    <b:URL>https://www.mdpi.com/2076-3387/13/10/211</b:URL>
    <b:RefOrder>23</b:RefOrder>
  </b:Source>
  <b:Source>
    <b:Tag>Wie21</b:Tag>
    <b:SourceType>JournalArticle</b:SourceType>
    <b:Guid>{23E3BDE9-85F5-47BD-879A-FCD6CB3AA3BA}</b:Guid>
    <b:Author>
      <b:Author>
        <b:NameList>
          <b:Person>
            <b:Last>Wieland</b:Last>
            <b:First>Barbara</b:First>
          </b:Person>
        </b:NameList>
      </b:Author>
    </b:Author>
    <b:Title>The importance of animal welfare and Veterinary Services in a changing world</b:Title>
    <b:Year>2021</b:Year>
    <b:URL>https://www.researchgate.net/publication/354674271_The_importance_of_animal_welfare_and_Veterinary_Services_in_a_changing_world_-EN-_The_importance_of_animal_welfare_and_Veterinary_Services_in_a_changing_world_-FR-_Laimportance_du_bien-Atre_animal_et_</b:URL>
    <b:RefOrder>24</b:RefOrder>
  </b:Source>
  <b:Source>
    <b:Tag>Elo19</b:Tag>
    <b:SourceType>JournalArticle</b:SourceType>
    <b:Guid>{AFC30A9E-9F9B-4542-84F3-C9C92AA604C1}</b:Guid>
    <b:Author>
      <b:Author>
        <b:NameList>
          <b:Person>
            <b:Last>Eloit</b:Last>
            <b:First>Monique</b:First>
          </b:Person>
        </b:NameList>
      </b:Author>
    </b:Author>
    <b:Title>STRENGTHENING VETERINARY SERVICES</b:Title>
    <b:Year>2019</b:Year>
    <b:URL>https://www.woah.org/app/uploads/2021/03/20190513-business-case-v10-ld.pdf</b:URL>
    <b:RefOrder>25</b:RefOrder>
  </b:Source>
  <b:Source>
    <b:Tag>zei21</b:Tag>
    <b:SourceType>JournalArticle</b:SourceType>
    <b:Guid>{722C2D98-E570-4CAE-A354-1E01DB3CD87D}</b:Guid>
    <b:Author>
      <b:Author>
        <b:NameList>
          <b:Person>
            <b:Last>zein</b:Last>
            <b:First>Ahmad</b:First>
            <b:Middle>EL</b:Middle>
          </b:Person>
        </b:NameList>
      </b:Author>
    </b:Author>
    <b:Title>The Impact of Change Management on Service Quality: Case Study for Lebanese Municipalities</b:Title>
    <b:Year>2021</b:Year>
    <b:URL>https://www.researchgate.net/publication/351143418_The_Impact_of_Change_Management_on_Service_Quality_Case_Study_for_Lebanese_Municipalities</b:URL>
    <b:RefOrder>26</b:RefOrder>
  </b:Source>
  <b:Source>
    <b:Tag>Bir21</b:Tag>
    <b:SourceType>JournalArticle</b:SourceType>
    <b:Guid>{687B7D82-19C8-4E78-9DC5-727A9AF5B453}</b:Guid>
    <b:Title>Client's Satisfaction and its Predictors with Delivery of Veterinary Services in Peri-Urban Area in North Western Ethiopia</b:Title>
    <b:Year>2021</b:Year>
    <b:Author>
      <b:Author>
        <b:NameList>
          <b:Person>
            <b:Last>Mitiku</b:Last>
            <b:First>Birhan</b:First>
            <b:Middle>Agmas</b:Middle>
          </b:Person>
        </b:NameList>
      </b:Author>
    </b:Author>
    <b:URL>https://www.researchgate.net/publication/355394567_Client's_Satisfaction_and_its_Predictors_with_Delivery_of_Veterinary_Services_in_Peri-Urban_Area_in_North_Western_Ethiopia</b:URL>
    <b:RefOrder>27</b:RefOrder>
  </b:Source>
  <b:Source>
    <b:Tag>Rud20</b:Tag>
    <b:SourceType>JournalArticle</b:SourceType>
    <b:Guid>{D49C9789-84B5-40EF-9123-A2268194BFD3}</b:Guid>
    <b:Author>
      <b:Author>
        <b:NameList>
          <b:Person>
            <b:Last>Rudnev'</b:Last>
            <b:First>Evgeny</b:First>
            <b:Middle>A.</b:Middle>
          </b:Person>
        </b:NameList>
      </b:Author>
    </b:Author>
    <b:Title>Five Challenges of Change Management</b:Title>
    <b:Year>2020</b:Year>
    <b:URL>https://www.researchgate.net/publication/347319662_Five_Challenges_of_Change_Management</b:URL>
    <b:RefOrder>28</b:RefOrder>
  </b:Source>
  <b:Source>
    <b:Tag>Ale23</b:Tag>
    <b:SourceType>JournalArticle</b:SourceType>
    <b:Guid>{27856593-5912-42DD-8133-9A674CB09A90}</b:Guid>
    <b:Author>
      <b:Author>
        <b:NameList>
          <b:Person>
            <b:Last>Alejandro Villa</b:Last>
            <b:First>PM</b:First>
          </b:Person>
        </b:NameList>
      </b:Author>
    </b:Author>
    <b:Title>Enhancing Operational Efficiency</b:Title>
    <b:Year>2023</b:Year>
    <b:URL>https://www.linkedin.com/pulse/enhancing-operational-efficiency-alejandro-villa-pmp</b:URL>
    <b:RefOrder>29</b:RefOrder>
  </b:Source>
  <b:Source>
    <b:Tag>Gol18</b:Tag>
    <b:SourceType>JournalArticle</b:SourceType>
    <b:Guid>{06FCD768-500C-42AA-9088-DE5912755207}</b:Guid>
    <b:Author>
      <b:Author>
        <b:NameList>
          <b:Person>
            <b:Last>Goldsmith</b:Last>
            <b:First>Kevin</b:First>
          </b:Person>
        </b:NameList>
      </b:Author>
    </b:Author>
    <b:Title>Building a Culture of Continuous Improvement</b:Title>
    <b:Year>2018</b:Year>
    <b:URL>https://medium.com/@kevingoldsmith/building-a-culture-of-continuous-improvement-a29531bfef4</b:URL>
    <b:RefOrder>30</b:RefOrder>
  </b:Source>
  <b:Source>
    <b:Tag>San20</b:Tag>
    <b:SourceType>JournalArticle</b:SourceType>
    <b:Guid>{FC0545FE-FB7D-44B1-B36E-849360B3F18B}</b:Guid>
    <b:Author>
      <b:Author>
        <b:NameList>
          <b:Person>
            <b:Last>Sandøe</b:Last>
            <b:First>Peter</b:First>
          </b:Person>
        </b:NameList>
      </b:Author>
    </b:Author>
    <b:Title>Benchmarking Farm Animal Welfare—A Novel Tool for Cross-Country Comparison Applied to Pig Production and Pork Consumption</b:Title>
    <b:Year>2020</b:Year>
    <b:URL>https://www.researchgate.net/publication/341847427_Benchmarking_Farm_Animal_Welfare-A_Novel_Tool_for_Cross-Country_Comparison_Applied_to_Pig_Production_and_Pork_Consumption</b:URL>
    <b:RefOrder>31</b:RefOrder>
  </b:Source>
  <b:Source>
    <b:Tag>Gut231</b:Tag>
    <b:SourceType>JournalArticle</b:SourceType>
    <b:Guid>{048A8F05-7EAE-4118-B74B-28448499C004}</b:Guid>
    <b:Author>
      <b:Author>
        <b:NameList>
          <b:Person>
            <b:Last>Gutterman</b:Last>
            <b:First>Alan</b:First>
            <b:Middle>S.</b:Middle>
          </b:Person>
        </b:NameList>
      </b:Author>
    </b:Author>
    <b:Title>Stakeholder Engagement</b:Title>
    <b:Year>2023</b:Year>
    <b:URL>https://www.researchgate.net/publication/369366732_Stakeholder_Engagement</b:URL>
    <b:RefOrder>32</b:RefOrder>
  </b:Source>
  <b:Source>
    <b:Tag>Wha24</b:Tag>
    <b:SourceType>JournalArticle</b:SourceType>
    <b:Guid>{D428074F-7960-46F2-827C-37738A782DB1}</b:Guid>
    <b:Author>
      <b:Author>
        <b:NameList>
          <b:Person>
            <b:Last>Gallemard</b:Last>
            <b:First>Jeremy</b:First>
          </b:Person>
        </b:NameList>
      </b:Author>
    </b:Author>
    <b:Title>What is Change Management Process? Benefits, Principles &amp; Comprehensive Guide</b:Title>
    <b:Year>2024</b:Year>
    <b:URL>https://blog.smart-tribune.com/en/change-management-process</b:URL>
    <b:RefOrder>33</b:RefOrder>
  </b:Source>
  <b:Source>
    <b:Tag>min242</b:Tag>
    <b:SourceType>JournalArticle</b:SourceType>
    <b:Guid>{3ED16BFA-1871-4515-9245-AE8F1E6706A5}</b:Guid>
    <b:Author>
      <b:Author>
        <b:NameList>
          <b:Person>
            <b:Last>mindtools</b:Last>
          </b:Person>
        </b:NameList>
      </b:Author>
    </b:Author>
    <b:Title>Lewin's Change Management Model</b:Title>
    <b:Year>2024</b:Year>
    <b:URL>https://www.mindtools.com/ajm9l1e/lewins-change-management-model</b:URL>
    <b:RefOrder>34</b:RefOrder>
  </b:Source>
  <b:Source>
    <b:Tag>Mil</b:Tag>
    <b:SourceType>JournalArticle</b:SourceType>
    <b:Guid>{F70D2D11-C3FC-4865-A7DF-7A55E21C9400}</b:Guid>
    <b:Author>
      <b:Author>
        <b:NameList>
          <b:Person>
            <b:Last>Miles</b:Last>
            <b:First>Matthew</b:First>
            <b:Middle>C.</b:Middle>
          </b:Person>
        </b:NameList>
      </b:Author>
    </b:Author>
    <b:Title>Using Kotter's Change Management Framework to Redesign Departmental GME Recruitment</b:Title>
    <b:Pages>98–104</b:Pages>
    <b:Volume>15</b:Volume>
    <b:Issue>1</b:Issue>
    <b:URL>https://www.ncbi.nlm.nih.gov/pmc/articles/PMC9934828/</b:URL>
    <b:RefOrder>35</b:RefOrder>
  </b:Source>
  <b:Source>
    <b:Tag>Joh23</b:Tag>
    <b:SourceType>JournalArticle</b:SourceType>
    <b:Guid>{3CEDEA2A-6CF1-4800-86F4-618E35020A5C}</b:Guid>
    <b:Author>
      <b:Author>
        <b:NameList>
          <b:Person>
            <b:Last>Johnson-Woods</b:Last>
            <b:First>Courtney</b:First>
          </b:Person>
        </b:NameList>
      </b:Author>
    </b:Author>
    <b:Title>What is the ADKAR Model of Change Management?</b:Title>
    <b:Year>2023</b:Year>
    <b:URL>https://www.resonanceglobal.com/blog/what-is-the-adkar-model-of-change-management</b:URL>
    <b:RefOrder>36</b:RefOrder>
  </b:Source>
  <b:Source>
    <b:Tag>Mue21</b:Tag>
    <b:SourceType>JournalArticle</b:SourceType>
    <b:Guid>{018A29B9-0634-4BC1-BDED-AF9FB1D7A66B}</b:Guid>
    <b:Author>
      <b:Author>
        <b:NameList>
          <b:Person>
            <b:Last>Muema</b:Last>
            <b:First>Emmah</b:First>
            <b:Middle>M</b:Middle>
          </b:Person>
        </b:NameList>
      </b:Author>
    </b:Author>
    <b:Title>Leadership and Policy for Reforms and Change in Higher Education: A Review of the Juakalization Phenomenon of Public Universities in Kenya</b:Title>
    <b:Year>2021</b:Year>
    <b:URL>https://www.researchgate.net/publication/351633832_Leadership_and_Policy_for_Reforms_and_Change_in_Higher_Education_A_Review_of_the_Juakalization_Phenomenon_of_Public_Universities_in_Kenya</b:URL>
    <b:RefOrder>37</b:RefOrder>
  </b:Source>
  <b:Source>
    <b:Tag>Ken22</b:Tag>
    <b:SourceType>JournalArticle</b:SourceType>
    <b:Guid>{971E702E-D6A7-418B-974B-150913D1CE72}</b:Guid>
    <b:Author>
      <b:Author>
        <b:NameList>
          <b:Person>
            <b:Last>Kenton</b:Last>
            <b:First>Will</b:First>
          </b:Person>
        </b:NameList>
      </b:Author>
    </b:Author>
    <b:Title>How to Use the McKinsey 7-S Model for Strategic Planning</b:Title>
    <b:Year>2022</b:Year>
    <b:URL>https://www.investopedia.com/terms/m/mckinsey-7s-model.asp</b:URL>
    <b:RefOrder>38</b:RefOrder>
  </b:Source>
  <b:Source>
    <b:Tag>Cie18</b:Tag>
    <b:SourceType>JournalArticle</b:SourceType>
    <b:Guid>{33626987-7954-4778-9927-7DEB9E0D5C1C}</b:Guid>
    <b:Author>
      <b:Author>
        <b:NameList>
          <b:Person>
            <b:Last>Cienfuegos</b:Last>
            <b:First>Ignacio</b:First>
          </b:Person>
        </b:NameList>
      </b:Author>
    </b:Author>
    <b:Title>Organizational Learning</b:Title>
    <b:Year>2018</b:Year>
    <b:Pages>4375–4384</b:Pages>
    <b:URL>https://link.springer.com/referenceworkentry/10.1007/978-3-319-20928-9_4</b:URL>
    <b:RefOrder>39</b:RefOrder>
  </b:Source>
  <b:Source>
    <b:Tag>Sha06</b:Tag>
    <b:SourceType>JournalArticle</b:SourceType>
    <b:Guid>{1CC09F1D-80A9-4600-9E98-1E7A8E7A2DB9}</b:Guid>
    <b:Author>
      <b:Author>
        <b:NameList>
          <b:Person>
            <b:Last>Shahin</b:Last>
            <b:First>Arash</b:First>
          </b:Person>
        </b:NameList>
      </b:Author>
    </b:Author>
    <b:Title>SERVQUAL and Model of Service Quality Gaps: A Framework for Determining and Prioritizing Critical Factors in Delivering Quality Services</b:Title>
    <b:Year>2006</b:Year>
    <b:Pages>117-131</b:Pages>
    <b:URL>https://www.researchgate.net/publication/237703019_SERVQUAL_and_Model_of_Service_Quality_Gaps_A_Framework_for_Determining_and_Prioritizing_Critical_Factors_in_Delivering_Quality_Services</b:URL>
    <b:RefOrder>40</b:RefOrder>
  </b:Source>
  <b:Source>
    <b:Tag>اله٢٢</b:Tag>
    <b:SourceType>JournalArticle</b:SourceType>
    <b:Guid>{902B3DE5-0086-4D0D-AF97-30C0BA41E7B1}</b:Guid>
    <b:Author>
      <b:Author>
        <b:NameList>
          <b:Person>
            <b:Last>الهبارنة</b:Last>
            <b:First>سعد</b:First>
            <b:Middle>كريم</b:Middle>
          </b:Person>
        </b:NameList>
      </b:Author>
    </b:Author>
    <b:Title>أثر إدارة التغيير في التطوير التنظيمي في المنظمات الحكـومية: مراجعة نظرية</b:Title>
    <b:Year>٢٠٢٢</b:Year>
    <b:URL>https://journals.mejsp.com/researches/%D8%A3%D8%AB%D8%B1-%D8%A5%D8%AF%D8%A7%D8%B1%D8%A9-%D8%A7%D9%84%D8%AA%D8%BA%D9%8A%D9%8A%D8%B1-%D9%81%D9%8A-%D8%A7%D9%84%D8%AA%D8%B7%D9%88%D9%8A%D8%B1-%D8%A7%D9%84%D8%AA%D9%86%D8%B8%D9%8A%D9%85%D9%8A-%D9%81%D9%8A-%D8%A7</b:URL>
    <b:RefOrder>41</b:RefOrder>
  </b:Source>
  <b:Source>
    <b:Tag>إبر17</b:Tag>
    <b:SourceType>JournalArticle</b:SourceType>
    <b:Guid>{CE961988-482B-43CB-8B93-3B968964B482}</b:Guid>
    <b:Author>
      <b:Author>
        <b:NameList>
          <b:Person>
            <b:Last>إبراهيم</b:Last>
            <b:First>محمد</b:First>
            <b:Middle>عبدالمنعم محمد</b:Middle>
          </b:Person>
        </b:NameList>
      </b:Author>
    </b:Author>
    <b:Title>أثر إدارة التغيير في التطوير التنظيمي للمؤسسات الحكومية باللمملكة العربية السعودية</b:Title>
    <b:Year>2017</b:Year>
    <b:URL>https://journals.ekb.eg/article_126476.html#:~:text=%D9%88%D8%AA%D9%88%D8%B5%D9%84%20%D8%A7%D9%84%D8%A8%D8%AD%D8%AB%20%D8%A5%D9%84%D9%89%20%D8%B9%D8%AF%D8%A9%20%D9%86%D8%AA%D8%A7%D8%A6%D8%AC,%D9%88%D9%85%D9%86%20%D8%A7%D9%84%D9%86%D8%AA%D8%A7%D8%A6%D8%AC%</b:URL>
    <b:RefOrder>42</b:RefOrder>
  </b:Source>
  <b:Source>
    <b:Tag>احم12</b:Tag>
    <b:SourceType>JournalArticle</b:SourceType>
    <b:Guid>{DBB85C2B-C265-475C-A9D6-A414DEFD12CF}</b:Guid>
    <b:Author>
      <b:Author>
        <b:NameList>
          <b:Person>
            <b:Last>أحمد</b:Last>
            <b:First>قناديلي،</b:First>
            <b:Middle>جواهر بنت</b:Middle>
          </b:Person>
        </b:NameList>
      </b:Author>
    </b:Author>
    <b:Title>واقع ممارسة إدارة التغيير في كليات التربية بمكة المكرمة في ضوء إعادة هيكلة كليات البنات الملحقة بجامعة أم القرى ..</b:Title>
    <b:Year>2012</b:Year>
    <b:URL>https://dorar.uqu.edu.sa/uquui/handle/20.500.12248/125172?mode=full</b:URL>
    <b:RefOrder>43</b:RefOrder>
  </b:Source>
  <b:Source>
    <b:Tag>عرا18</b:Tag>
    <b:SourceType>JournalArticle</b:SourceType>
    <b:Guid>{2E6B505B-E3D1-4A97-9A07-FE3D79C93DE2}</b:Guid>
    <b:Author>
      <b:Author>
        <b:NameList>
          <b:Person>
            <b:Last>عرابة</b:Last>
            <b:First>الحاج</b:First>
          </b:Person>
        </b:NameList>
      </b:Author>
    </b:Author>
    <b:Title>أثر إدارة التغيير على جودة الخدمات دراسة حالة مؤسسة اتصالات الجزائر فرع ورقلة</b:Title>
    <b:Year>2018</b:Year>
    <b:URL>https://dspace.univ-ouargla.dz/jspui/handle/123456789/17639</b:URL>
    <b:RefOrder>44</b:RefOrder>
  </b:Source>
  <b:Source>
    <b:Tag>Ent11</b:Tag>
    <b:SourceType>JournalArticle</b:SourceType>
    <b:Guid>{30288C8A-5270-4214-BA97-43E81A74D195}</b:Guid>
    <b:Author>
      <b:Author>
        <b:NameList>
          <b:Person>
            <b:Last>Enticott</b:Last>
            <b:First>Gareth</b:First>
          </b:Person>
        </b:NameList>
      </b:Author>
    </b:Author>
    <b:Title>The changing role of veterinary expertise in the food chain</b:Title>
    <b:Year>2011</b:Year>
    <b:Pages>1955–1965</b:Pages>
    <b:URL>https://www.ncbi.nlm.nih.gov/pmc/articles/PMC3130392/</b:URL>
    <b:RefOrder>45</b:RefOrder>
  </b:Source>
  <b:Source>
    <b:Tag>Kwa15</b:Tag>
    <b:SourceType>JournalArticle</b:SourceType>
    <b:Guid>{DB6229E2-5DA9-4E51-9D7F-918A861C0674}</b:Guid>
    <b:Author>
      <b:Author>
        <b:NameList>
          <b:Person>
            <b:Last>Kwaghe</b:Last>
            <b:First>Ayi</b:First>
            <b:Middle>Vandi</b:Middle>
          </b:Person>
        </b:NameList>
      </b:Author>
    </b:Author>
    <b:Title>Veterinary Services as a Panacea for Agricultural Development and Increase in Nigeria's Gross Domestic Product (GDP): A Review</b:Title>
    <b:Year>2015</b:Year>
    <b:URL>https://www.researchgate.net/publication/282133488_Veterinary_Services_as_a_Panacea_for_Agricultural_Development_and_Increase_in_Nigeria's_Gross_Domestic_Product_GDP_A_Review</b:URL>
    <b:RefOrder>46</b:RefOrder>
  </b:Source>
  <b:Source>
    <b:Tag>Ent111</b:Tag>
    <b:SourceType>JournalArticle</b:SourceType>
    <b:Guid>{6716ADFF-6347-4FE3-9B96-37386FB266D7}</b:Guid>
    <b:Author>
      <b:Author>
        <b:NameList>
          <b:Person>
            <b:Last>Enticott</b:Last>
          </b:Person>
        </b:NameList>
      </b:Author>
    </b:Author>
    <b:Title>The changing role of veterinary expertise in the food chain</b:Title>
    <b:Year>2011</b:Year>
    <b:URL>https://www.researchgate.net/publication/51176996_The_changing_role_of_veterinary_expertise_in_the_food_chain</b:URL>
    <b:RefOrder>47</b:RefOrder>
  </b:Source>
  <b:Source>
    <b:Tag>God21</b:Tag>
    <b:SourceType>JournalArticle</b:SourceType>
    <b:Guid>{61BA1D5E-AA5A-4885-997A-7CEF45D47669}</b:Guid>
    <b:Author>
      <b:Author>
        <b:NameList>
          <b:Person>
            <b:Last>Godde</b:Last>
            <b:First>C.M.</b:First>
          </b:Person>
        </b:NameList>
      </b:Author>
    </b:Author>
    <b:Title>Impacts of climate change on the livestock food supply chain; a review of the evidence</b:Title>
    <b:Year>2021</b:Year>
    <b:URL>https://www.sciencedirect.com/science/article/pii/S2211912420301413</b:URL>
    <b:RefOrder>48</b:RefOrder>
  </b:Source>
  <b:Source>
    <b:Tag>Wie22</b:Tag>
    <b:SourceType>JournalArticle</b:SourceType>
    <b:Guid>{EE9CCBF6-B421-438B-8836-E06AC2EA2A0F}</b:Guid>
    <b:Author>
      <b:Author>
        <b:NameList>
          <b:Person>
            <b:Last>Wieland</b:Last>
          </b:Person>
        </b:NameList>
      </b:Author>
    </b:Author>
    <b:Title>Evaluation of Public–Private Partnership in the Veterinary Domain Using Impact Pathway Methodology: In-depth Case Study in the Poultry Sector in Ethiopia</b:Title>
    <b:Year>2022</b:Year>
    <b:URL>https://www.frontiersin.org/journals/veterinary-science/articles/10.3389/fvets.2022.735269/full</b:URL>
    <b:RefOrder>49</b:RefOrder>
  </b:Source>
  <b:Source>
    <b:Tag>Cre24</b:Tag>
    <b:SourceType>JournalArticle</b:SourceType>
    <b:Guid>{E38EAECE-33DB-4EA2-B952-FBCB888D1315}</b:Guid>
    <b:Author>
      <b:Author>
        <b:NameList>
          <b:Person>
            <b:Last>Creasey</b:Last>
            <b:First>Tim</b:First>
          </b:Person>
        </b:NameList>
      </b:Author>
    </b:Author>
    <b:Title>What is Change Management and How Does it Work?</b:Title>
    <b:Year>2024</b:Year>
    <b:URL>https://www.prosci.com/blog/what-is-change-management-and-how-does-it-work#:~:text=Change%20management%20is%20the%20application,day%2Dto%2Dday%20work.</b:URL>
    <b:RefOrder>50</b:RefOrder>
  </b:Source>
  <b:Source>
    <b:Tag>Dav22</b:Tag>
    <b:SourceType>JournalArticle</b:SourceType>
    <b:Guid>{8863302B-A149-4962-95A2-A522E85E62C8}</b:Guid>
    <b:Author>
      <b:Author>
        <b:NameList>
          <b:Person>
            <b:Last>Davis</b:Last>
            <b:First>Geraldine</b:First>
          </b:Person>
        </b:NameList>
      </b:Author>
    </b:Author>
    <b:Title>Successful Change Management in Health Care: Being Emotionally and Cognitively Ready</b:Title>
    <b:Year>2022</b:Year>
    <b:URL>https://www.researchgate.net/publication/357896684_Successful_Change_Management_in_Health_Care_Being_Emotionally_and_Cognitively_Ready</b:URL>
    <b:RefOrder>51</b:RefOrder>
  </b:Source>
  <b:Source>
    <b:Tag>Har23</b:Tag>
    <b:SourceType>JournalArticle</b:SourceType>
    <b:Guid>{4DBE0E1B-0E2A-420C-B1F7-1A4DCED2AE0A}</b:Guid>
    <b:Author>
      <b:Author>
        <b:NameList>
          <b:Person>
            <b:Last>Hartzell</b:Last>
            <b:First>Sherri</b:First>
          </b:Person>
        </b:NameList>
      </b:Author>
    </b:Author>
    <b:Title>Lewin's Change Theory | Overview, Application &amp; Examples</b:Title>
    <b:Year>2023</b:Year>
    <b:URL>https://study.com/academy/lesson/lewins-3-stage-model-of-change-unfreezing-changing-refreezing.html</b:URL>
    <b:RefOrder>52</b:RefOrder>
  </b:Source>
  <b:Source>
    <b:Tag>KEL24</b:Tag>
    <b:SourceType>JournalArticle</b:SourceType>
    <b:Guid>{78BAA5DA-3909-4F0B-94FC-9C93F9CCE8F6}</b:Guid>
    <b:Author>
      <b:Author>
        <b:NameList>
          <b:Person>
            <b:Last>KELLY</b:Last>
            <b:First>ROBERT</b:First>
            <b:Middle>C.</b:Middle>
          </b:Person>
        </b:NameList>
      </b:Author>
    </b:Author>
    <b:Title>What Is Total Quality Management (TQM), and Why Is It Important?</b:Title>
    <b:Year>2024</b:Year>
    <b:URL>https://www.investopedia.com/terms/t/total-quality-management-tqm.asp</b:URL>
    <b:RefOrder>53</b:RefOrder>
  </b:Source>
  <b:Source>
    <b:Tag>Vak19</b:Tag>
    <b:SourceType>JournalArticle</b:SourceType>
    <b:Guid>{342E9F59-DBED-4535-AFD0-D78E3228668C}</b:Guid>
    <b:Author>
      <b:Author>
        <b:NameList>
          <b:Person>
            <b:Last>Vakharia</b:Last>
            <b:First>Neville</b:First>
          </b:Person>
        </b:NameList>
      </b:Author>
    </b:Author>
    <b:Title>Open Systems Theory for Arts and Cultural Organizations: Linking Structure and Performance</b:Title>
    <b:Year>2019</b:Year>
    <b:URL>https://www.researchgate.net/publication/334247165_Open_Systems_Theory_for_Arts_and_Cultural_Organizations_Linking_Structure_and_Performance</b:URL>
    <b:RefOrder>54</b:RefOrder>
  </b:Source>
  <b:Source>
    <b:Tag>Che24</b:Tag>
    <b:SourceType>JournalArticle</b:SourceType>
    <b:Guid>{28AD0815-A3CB-4F2C-917F-9458783896ED}</b:Guid>
    <b:Author>
      <b:Author>
        <b:NameList>
          <b:Person>
            <b:Last>Cherry</b:Last>
            <b:First>Kendra</b:First>
          </b:Person>
        </b:NameList>
      </b:Author>
    </b:Author>
    <b:Title>How Transformational Leadership Can Inspire Others</b:Title>
    <b:Year>2024</b:Year>
    <b:URL>https://www.verywellmind.com/what-is-transformational-leadership-2795313</b:URL>
    <b:RefOrder>55</b:RefOrder>
  </b:Source>
  <b:Source>
    <b:Tag>JSh24</b:Tag>
    <b:SourceType>JournalArticle</b:SourceType>
    <b:Guid>{45042369-A618-46F7-AE40-5FB0E90A71A3}</b:Guid>
    <b:Author>
      <b:Author>
        <b:NameList>
          <b:Person>
            <b:Last>J.</b:Last>
            <b:First>Sharon</b:First>
          </b:Person>
        </b:NameList>
      </b:Author>
    </b:Author>
    <b:Title>Strategic Management Practices as Fundamental to the Achievement of Organizational Performances</b:Title>
    <b:Year>2024</b:Year>
    <b:URL>https://www.researchgate.net/publication/378029038_Strategic_Management_Practices_as_Fundamental_to_the_Achievement_of_Organizational_Performances</b:URL>
    <b:RefOrder>56</b:RefOrder>
  </b:Source>
  <b:Source>
    <b:Tag>Sin20</b:Tag>
    <b:SourceType>JournalArticle</b:SourceType>
    <b:Guid>{AE6593A3-0AEF-4167-B96F-023A1FFC2B28}</b:Guid>
    <b:Author>
      <b:Author>
        <b:NameList>
          <b:Person>
            <b:Last>Singer.</b:Last>
            <b:First>Leif</b:First>
          </b:Person>
        </b:NameList>
      </b:Author>
    </b:Author>
    <b:Title>Diffusion of Innovation Theory</b:Title>
    <b:Year>2020</b:Year>
    <b:URL>https://sphweb.bumc.bu.edu/otlt/mph-modules/sb/behavioralchangetheories/behavioralchangetheories4.html</b:URL>
    <b:RefOrder>57</b:RefOrder>
  </b:Source>
  <b:Source>
    <b:Tag>Wat24</b:Tag>
    <b:SourceType>JournalArticle</b:SourceType>
    <b:Guid>{5A1381F0-51C1-4E6E-A918-828D348F8B26}</b:Guid>
    <b:Author>
      <b:Author>
        <b:NameList>
          <b:Person>
            <b:Last>Waters</b:Last>
            <b:First>Addison</b:First>
          </b:Person>
        </b:NameList>
      </b:Author>
    </b:Author>
    <b:Title>Community Needs Assessment: The Resources and Examples Your Organization Needs</b:Title>
    <b:Year>2024</b:Year>
    <b:URL>https://www.galaxydigital.com/blog/community-needs-assessment</b:URL>
    <b:RefOrder>58</b:RefOrder>
  </b:Source>
</b:Sources>
</file>

<file path=customXml/itemProps1.xml><?xml version="1.0" encoding="utf-8"?>
<ds:datastoreItem xmlns:ds="http://schemas.openxmlformats.org/officeDocument/2006/customXml" ds:itemID="{41BAF52C-6DFB-4C21-A57A-9C3FB9476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7699</Words>
  <Characters>43888</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Hussain Lulu</cp:lastModifiedBy>
  <cp:revision>4</cp:revision>
  <dcterms:created xsi:type="dcterms:W3CDTF">2024-08-06T13:40:00Z</dcterms:created>
  <dcterms:modified xsi:type="dcterms:W3CDTF">2024-08-09T12:15:00Z</dcterms:modified>
</cp:coreProperties>
</file>